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619" w:rsidRPr="006E495D" w:rsidRDefault="00B10619" w:rsidP="00203581">
      <w:pPr>
        <w:pStyle w:val="a3"/>
        <w:tabs>
          <w:tab w:val="left" w:pos="1845"/>
        </w:tabs>
        <w:spacing w:after="0" w:line="240" w:lineRule="auto"/>
        <w:ind w:left="900" w:firstLine="709"/>
        <w:rPr>
          <w:rFonts w:ascii="Times New Roman" w:hAnsi="Times New Roman"/>
          <w:sz w:val="28"/>
          <w:szCs w:val="28"/>
        </w:rPr>
      </w:pPr>
    </w:p>
    <w:p w:rsidR="00B10619" w:rsidRPr="00D14416" w:rsidRDefault="00B10619" w:rsidP="00203581">
      <w:pPr>
        <w:pStyle w:val="a3"/>
        <w:tabs>
          <w:tab w:val="left" w:pos="1845"/>
        </w:tabs>
        <w:spacing w:after="0" w:line="240" w:lineRule="auto"/>
        <w:ind w:left="900" w:firstLine="709"/>
        <w:rPr>
          <w:rFonts w:ascii="Times New Roman" w:hAnsi="Times New Roman"/>
          <w:sz w:val="28"/>
          <w:szCs w:val="28"/>
          <w:lang w:val="ru-RU"/>
        </w:rPr>
      </w:pPr>
    </w:p>
    <w:p w:rsidR="00B10619" w:rsidRPr="00D14416" w:rsidRDefault="00B10619" w:rsidP="00203581">
      <w:pPr>
        <w:pStyle w:val="a3"/>
        <w:tabs>
          <w:tab w:val="left" w:pos="1845"/>
        </w:tabs>
        <w:spacing w:after="0" w:line="240" w:lineRule="auto"/>
        <w:ind w:left="900" w:firstLine="709"/>
        <w:rPr>
          <w:rFonts w:ascii="Times New Roman" w:hAnsi="Times New Roman"/>
          <w:sz w:val="28"/>
          <w:szCs w:val="28"/>
          <w:lang w:val="ru-RU"/>
        </w:rPr>
      </w:pPr>
    </w:p>
    <w:p w:rsidR="00B10619" w:rsidRDefault="00B10619" w:rsidP="00203581">
      <w:pPr>
        <w:pStyle w:val="a3"/>
        <w:tabs>
          <w:tab w:val="left" w:pos="1845"/>
        </w:tabs>
        <w:spacing w:after="0" w:line="240" w:lineRule="auto"/>
        <w:ind w:left="900" w:firstLine="709"/>
        <w:rPr>
          <w:rFonts w:ascii="Times New Roman" w:hAnsi="Times New Roman"/>
          <w:sz w:val="28"/>
          <w:szCs w:val="28"/>
          <w:lang w:val="ru-RU"/>
        </w:rPr>
      </w:pPr>
    </w:p>
    <w:p w:rsidR="00B13279" w:rsidRPr="00D14416" w:rsidRDefault="00B13279" w:rsidP="00203581">
      <w:pPr>
        <w:pStyle w:val="a3"/>
        <w:tabs>
          <w:tab w:val="left" w:pos="1845"/>
        </w:tabs>
        <w:spacing w:after="0" w:line="240" w:lineRule="auto"/>
        <w:ind w:left="900" w:firstLine="709"/>
        <w:rPr>
          <w:rFonts w:ascii="Times New Roman" w:hAnsi="Times New Roman"/>
          <w:sz w:val="28"/>
          <w:szCs w:val="28"/>
          <w:lang w:val="ru-RU"/>
        </w:rPr>
      </w:pPr>
    </w:p>
    <w:p w:rsidR="00B10619" w:rsidRPr="00D14416" w:rsidRDefault="00B10619" w:rsidP="00203581">
      <w:pPr>
        <w:pStyle w:val="a3"/>
        <w:tabs>
          <w:tab w:val="left" w:pos="1845"/>
        </w:tabs>
        <w:spacing w:after="0" w:line="240" w:lineRule="auto"/>
        <w:ind w:left="900" w:firstLine="709"/>
        <w:rPr>
          <w:rFonts w:ascii="Times New Roman" w:hAnsi="Times New Roman"/>
          <w:sz w:val="28"/>
          <w:szCs w:val="28"/>
          <w:lang w:val="ru-RU"/>
        </w:rPr>
      </w:pPr>
    </w:p>
    <w:p w:rsidR="00B10619" w:rsidRPr="00D14416" w:rsidRDefault="00B10619" w:rsidP="00203581">
      <w:pPr>
        <w:pStyle w:val="a3"/>
        <w:tabs>
          <w:tab w:val="left" w:pos="1845"/>
        </w:tabs>
        <w:spacing w:after="0" w:line="240" w:lineRule="auto"/>
        <w:ind w:left="900" w:firstLine="709"/>
        <w:rPr>
          <w:rFonts w:ascii="Times New Roman" w:hAnsi="Times New Roman"/>
          <w:sz w:val="28"/>
          <w:szCs w:val="28"/>
          <w:lang w:val="ru-RU"/>
        </w:rPr>
      </w:pPr>
    </w:p>
    <w:p w:rsidR="00B10619" w:rsidRPr="00D14416" w:rsidRDefault="00B10619" w:rsidP="00203581">
      <w:pPr>
        <w:pStyle w:val="a3"/>
        <w:tabs>
          <w:tab w:val="left" w:pos="1845"/>
        </w:tabs>
        <w:spacing w:after="0" w:line="240" w:lineRule="auto"/>
        <w:ind w:left="900" w:firstLine="709"/>
        <w:rPr>
          <w:rFonts w:ascii="Times New Roman" w:hAnsi="Times New Roman"/>
          <w:sz w:val="28"/>
          <w:szCs w:val="28"/>
          <w:lang w:val="ru-RU"/>
        </w:rPr>
      </w:pPr>
    </w:p>
    <w:p w:rsidR="00B10619" w:rsidRPr="007373C9" w:rsidRDefault="0008036E" w:rsidP="008D2BDD">
      <w:pPr>
        <w:pStyle w:val="a4"/>
        <w:ind w:firstLine="709"/>
        <w:jc w:val="center"/>
        <w:rPr>
          <w:rFonts w:ascii="Times New Roman" w:hAnsi="Times New Roman" w:cs="Times New Roman"/>
          <w:b/>
          <w:sz w:val="28"/>
          <w:szCs w:val="28"/>
          <w:lang w:val="ru-RU"/>
        </w:rPr>
      </w:pPr>
      <w:r w:rsidRPr="007373C9">
        <w:rPr>
          <w:rFonts w:ascii="Times New Roman" w:hAnsi="Times New Roman" w:cs="Times New Roman"/>
          <w:b/>
          <w:sz w:val="28"/>
          <w:szCs w:val="28"/>
          <w:lang w:val="ru-RU"/>
        </w:rPr>
        <w:t xml:space="preserve">Об определении уполномоченного оператора по целевому использованию </w:t>
      </w:r>
      <w:r w:rsidR="006E2FF9" w:rsidRPr="007373C9">
        <w:rPr>
          <w:rFonts w:ascii="Times New Roman" w:hAnsi="Times New Roman" w:cs="Times New Roman"/>
          <w:b/>
          <w:sz w:val="28"/>
          <w:szCs w:val="28"/>
          <w:lang w:val="ru-RU"/>
        </w:rPr>
        <w:t xml:space="preserve">единовременных пенсионных выплат из единого накопительного пенсионного фонда в целях улучшения жилищных условий и (или) оплаты лечения </w:t>
      </w:r>
      <w:r w:rsidRPr="007373C9">
        <w:rPr>
          <w:rFonts w:ascii="Times New Roman" w:hAnsi="Times New Roman" w:cs="Times New Roman"/>
          <w:b/>
          <w:sz w:val="28"/>
          <w:szCs w:val="28"/>
          <w:lang w:val="ru-RU"/>
        </w:rPr>
        <w:t xml:space="preserve">и </w:t>
      </w:r>
      <w:r w:rsidR="006B3F10" w:rsidRPr="007373C9">
        <w:rPr>
          <w:rFonts w:ascii="Times New Roman" w:hAnsi="Times New Roman" w:cs="Times New Roman"/>
          <w:b/>
          <w:sz w:val="28"/>
          <w:szCs w:val="28"/>
          <w:lang w:val="ru-RU"/>
        </w:rPr>
        <w:t>внесении изменени</w:t>
      </w:r>
      <w:r w:rsidR="00276BD2" w:rsidRPr="007373C9">
        <w:rPr>
          <w:rFonts w:ascii="Times New Roman" w:hAnsi="Times New Roman" w:cs="Times New Roman"/>
          <w:b/>
          <w:sz w:val="28"/>
          <w:szCs w:val="28"/>
          <w:lang w:val="ru-RU"/>
        </w:rPr>
        <w:t>й</w:t>
      </w:r>
      <w:r w:rsidR="006B3F10" w:rsidRPr="007373C9">
        <w:rPr>
          <w:rFonts w:ascii="Times New Roman" w:hAnsi="Times New Roman" w:cs="Times New Roman"/>
          <w:b/>
          <w:sz w:val="28"/>
          <w:szCs w:val="28"/>
          <w:lang w:val="ru-RU"/>
        </w:rPr>
        <w:t xml:space="preserve"> </w:t>
      </w:r>
      <w:r w:rsidR="00276BD2" w:rsidRPr="007373C9">
        <w:rPr>
          <w:rFonts w:ascii="Times New Roman" w:hAnsi="Times New Roman" w:cs="Times New Roman"/>
          <w:b/>
          <w:sz w:val="28"/>
          <w:szCs w:val="28"/>
          <w:lang w:val="ru-RU"/>
        </w:rPr>
        <w:t xml:space="preserve">и дополнений </w:t>
      </w:r>
      <w:r w:rsidR="00AA6766" w:rsidRPr="007373C9">
        <w:rPr>
          <w:rFonts w:ascii="Times New Roman" w:hAnsi="Times New Roman" w:cs="Times New Roman"/>
          <w:b/>
          <w:sz w:val="28"/>
          <w:szCs w:val="28"/>
          <w:lang w:val="ru-RU"/>
        </w:rPr>
        <w:t xml:space="preserve">в </w:t>
      </w:r>
      <w:r w:rsidR="00B13279" w:rsidRPr="007373C9">
        <w:rPr>
          <w:rFonts w:ascii="Times New Roman" w:hAnsi="Times New Roman" w:cs="Times New Roman"/>
          <w:b/>
          <w:sz w:val="28"/>
          <w:szCs w:val="28"/>
          <w:lang w:val="ru-RU"/>
        </w:rPr>
        <w:t xml:space="preserve">некоторые решения </w:t>
      </w:r>
      <w:r w:rsidR="00B10619" w:rsidRPr="007373C9">
        <w:rPr>
          <w:rFonts w:ascii="Times New Roman" w:hAnsi="Times New Roman" w:cs="Times New Roman"/>
          <w:b/>
          <w:sz w:val="28"/>
          <w:szCs w:val="28"/>
          <w:lang w:val="ru-RU"/>
        </w:rPr>
        <w:t>Правительства Республики Казахстан</w:t>
      </w:r>
      <w:r w:rsidR="0086700B" w:rsidRPr="007373C9">
        <w:rPr>
          <w:rFonts w:ascii="Times New Roman" w:hAnsi="Times New Roman" w:cs="Times New Roman"/>
          <w:b/>
          <w:sz w:val="28"/>
          <w:szCs w:val="28"/>
          <w:lang w:val="ru-RU"/>
        </w:rPr>
        <w:t xml:space="preserve"> </w:t>
      </w:r>
    </w:p>
    <w:p w:rsidR="00B10619" w:rsidRPr="007373C9" w:rsidRDefault="00B10619" w:rsidP="00203581">
      <w:pPr>
        <w:pStyle w:val="a3"/>
        <w:spacing w:after="0" w:line="240" w:lineRule="auto"/>
        <w:ind w:left="644" w:firstLine="709"/>
        <w:rPr>
          <w:rFonts w:ascii="Times New Roman" w:hAnsi="Times New Roman"/>
          <w:sz w:val="28"/>
          <w:szCs w:val="28"/>
          <w:lang w:val="ru-RU"/>
        </w:rPr>
      </w:pPr>
    </w:p>
    <w:p w:rsidR="00B10619" w:rsidRPr="007373C9" w:rsidRDefault="00B10619" w:rsidP="00203581">
      <w:pPr>
        <w:pStyle w:val="a3"/>
        <w:spacing w:after="0" w:line="240" w:lineRule="auto"/>
        <w:ind w:left="644" w:firstLine="709"/>
        <w:rPr>
          <w:rFonts w:ascii="Times New Roman" w:hAnsi="Times New Roman"/>
          <w:sz w:val="28"/>
          <w:szCs w:val="28"/>
          <w:lang w:val="ru-RU"/>
        </w:rPr>
      </w:pPr>
    </w:p>
    <w:p w:rsidR="00B9426B" w:rsidRPr="007373C9" w:rsidRDefault="00B9426B" w:rsidP="00B9426B">
      <w:pPr>
        <w:spacing w:after="0" w:line="240" w:lineRule="auto"/>
        <w:ind w:firstLine="709"/>
        <w:jc w:val="both"/>
        <w:rPr>
          <w:rFonts w:ascii="Times New Roman" w:eastAsia="Calibri" w:hAnsi="Times New Roman" w:cs="Times New Roman"/>
          <w:bCs/>
          <w:sz w:val="28"/>
          <w:szCs w:val="28"/>
          <w:lang w:val="kk-KZ"/>
        </w:rPr>
      </w:pPr>
      <w:r w:rsidRPr="007373C9">
        <w:rPr>
          <w:rFonts w:ascii="Times New Roman" w:eastAsia="Calibri" w:hAnsi="Times New Roman" w:cs="Times New Roman"/>
          <w:bCs/>
          <w:sz w:val="28"/>
          <w:szCs w:val="28"/>
          <w:lang w:val="kk-KZ"/>
        </w:rPr>
        <w:t xml:space="preserve">В соответствии с подпунктом 17-1) статьи 1, подпунктом 5) статьи 6 Закона Республики Казахстан от 21 июня 2013 года «О пенсионном обеспечении в Республике Казахстан» Правительство Республики Казахстан </w:t>
      </w:r>
      <w:r w:rsidRPr="007373C9">
        <w:rPr>
          <w:rFonts w:ascii="Times New Roman" w:eastAsia="Calibri" w:hAnsi="Times New Roman" w:cs="Times New Roman"/>
          <w:b/>
          <w:bCs/>
          <w:sz w:val="28"/>
          <w:szCs w:val="28"/>
          <w:lang w:val="kk-KZ"/>
        </w:rPr>
        <w:t>ПОСТАНОВЛЯЕТ</w:t>
      </w:r>
      <w:r w:rsidRPr="007373C9">
        <w:rPr>
          <w:rFonts w:ascii="Times New Roman" w:eastAsia="Calibri" w:hAnsi="Times New Roman" w:cs="Times New Roman"/>
          <w:bCs/>
          <w:sz w:val="28"/>
          <w:szCs w:val="28"/>
          <w:lang w:val="kk-KZ"/>
        </w:rPr>
        <w:t>:</w:t>
      </w:r>
    </w:p>
    <w:p w:rsidR="0008036E" w:rsidRPr="007373C9" w:rsidRDefault="004C3FCA" w:rsidP="004C3FCA">
      <w:pPr>
        <w:tabs>
          <w:tab w:val="left" w:pos="1134"/>
        </w:tabs>
        <w:spacing w:after="0" w:line="240" w:lineRule="auto"/>
        <w:ind w:firstLine="709"/>
        <w:jc w:val="both"/>
        <w:rPr>
          <w:rFonts w:ascii="Times New Roman" w:eastAsia="Calibri" w:hAnsi="Times New Roman" w:cs="Times New Roman"/>
          <w:sz w:val="28"/>
          <w:szCs w:val="28"/>
          <w:lang w:val="ru-RU" w:eastAsia="ru-RU"/>
        </w:rPr>
      </w:pPr>
      <w:r w:rsidRPr="007373C9">
        <w:rPr>
          <w:rFonts w:ascii="Times New Roman" w:eastAsia="Calibri" w:hAnsi="Times New Roman" w:cs="Times New Roman"/>
          <w:sz w:val="28"/>
          <w:szCs w:val="28"/>
          <w:lang w:val="ru-RU" w:eastAsia="ru-RU"/>
        </w:rPr>
        <w:t>1.</w:t>
      </w:r>
      <w:r w:rsidRPr="007373C9">
        <w:rPr>
          <w:rFonts w:ascii="Times New Roman" w:eastAsia="Calibri" w:hAnsi="Times New Roman" w:cs="Times New Roman"/>
          <w:sz w:val="28"/>
          <w:szCs w:val="28"/>
          <w:lang w:val="ru-RU" w:eastAsia="ru-RU"/>
        </w:rPr>
        <w:tab/>
      </w:r>
      <w:r w:rsidR="0008036E" w:rsidRPr="007373C9">
        <w:rPr>
          <w:rFonts w:ascii="Times New Roman" w:eastAsia="Calibri" w:hAnsi="Times New Roman" w:cs="Times New Roman"/>
          <w:sz w:val="28"/>
          <w:szCs w:val="28"/>
          <w:lang w:val="ru-RU" w:eastAsia="ru-RU"/>
        </w:rPr>
        <w:t xml:space="preserve">Определить </w:t>
      </w:r>
      <w:r w:rsidR="00360003" w:rsidRPr="007373C9">
        <w:rPr>
          <w:rFonts w:ascii="Times New Roman" w:eastAsia="Calibri" w:hAnsi="Times New Roman" w:cs="Times New Roman"/>
          <w:sz w:val="28"/>
          <w:szCs w:val="28"/>
          <w:lang w:val="ru-RU" w:eastAsia="ru-RU"/>
        </w:rPr>
        <w:t>а</w:t>
      </w:r>
      <w:r w:rsidR="0008036E" w:rsidRPr="007373C9">
        <w:rPr>
          <w:rFonts w:ascii="Times New Roman" w:eastAsia="Calibri" w:hAnsi="Times New Roman" w:cs="Times New Roman"/>
          <w:sz w:val="28"/>
          <w:szCs w:val="28"/>
          <w:lang w:val="ru-RU" w:eastAsia="ru-RU"/>
        </w:rPr>
        <w:t>кционерное общество «</w:t>
      </w:r>
      <w:proofErr w:type="spellStart"/>
      <w:r w:rsidR="0008036E" w:rsidRPr="007373C9">
        <w:rPr>
          <w:rFonts w:ascii="Times New Roman" w:eastAsia="Calibri" w:hAnsi="Times New Roman" w:cs="Times New Roman"/>
          <w:sz w:val="28"/>
          <w:szCs w:val="28"/>
          <w:lang w:val="ru-RU" w:eastAsia="ru-RU"/>
        </w:rPr>
        <w:t>Жилстройсбербанк</w:t>
      </w:r>
      <w:proofErr w:type="spellEnd"/>
      <w:r w:rsidR="0086700B" w:rsidRPr="007373C9">
        <w:rPr>
          <w:rFonts w:ascii="Times New Roman" w:eastAsia="Calibri" w:hAnsi="Times New Roman" w:cs="Times New Roman"/>
          <w:sz w:val="28"/>
          <w:szCs w:val="28"/>
          <w:lang w:val="ru-RU" w:eastAsia="ru-RU"/>
        </w:rPr>
        <w:t xml:space="preserve"> Казахстана</w:t>
      </w:r>
      <w:r w:rsidR="0008036E" w:rsidRPr="007373C9">
        <w:rPr>
          <w:rFonts w:ascii="Times New Roman" w:eastAsia="Calibri" w:hAnsi="Times New Roman" w:cs="Times New Roman"/>
          <w:sz w:val="28"/>
          <w:szCs w:val="28"/>
          <w:lang w:val="ru-RU" w:eastAsia="ru-RU"/>
        </w:rPr>
        <w:t xml:space="preserve">» уполномоченным оператором </w:t>
      </w:r>
      <w:r w:rsidR="00360003" w:rsidRPr="007373C9">
        <w:rPr>
          <w:rFonts w:ascii="Times New Roman" w:eastAsia="Calibri" w:hAnsi="Times New Roman" w:cs="Times New Roman"/>
          <w:sz w:val="28"/>
          <w:szCs w:val="28"/>
          <w:lang w:val="ru-RU" w:eastAsia="ru-RU"/>
        </w:rPr>
        <w:t>по целевому использованию единовременных пенсионных выплат из единого накопительного пенсионного фонда в целях улучшения жилищных условий и (или) оплаты лечения</w:t>
      </w:r>
      <w:r w:rsidR="0008036E" w:rsidRPr="007373C9">
        <w:rPr>
          <w:rFonts w:ascii="Times New Roman" w:eastAsia="Calibri" w:hAnsi="Times New Roman" w:cs="Times New Roman"/>
          <w:sz w:val="28"/>
          <w:szCs w:val="28"/>
          <w:lang w:val="ru-RU" w:eastAsia="ru-RU"/>
        </w:rPr>
        <w:t>.</w:t>
      </w:r>
    </w:p>
    <w:p w:rsidR="004C3FCA" w:rsidRPr="007373C9" w:rsidRDefault="0008036E" w:rsidP="004C3FCA">
      <w:pPr>
        <w:tabs>
          <w:tab w:val="left" w:pos="1134"/>
        </w:tabs>
        <w:spacing w:after="0" w:line="240" w:lineRule="auto"/>
        <w:ind w:firstLine="709"/>
        <w:jc w:val="both"/>
        <w:rPr>
          <w:rFonts w:ascii="Times New Roman" w:eastAsia="Calibri" w:hAnsi="Times New Roman" w:cs="Times New Roman"/>
          <w:sz w:val="28"/>
          <w:szCs w:val="28"/>
          <w:lang w:val="ru-RU" w:eastAsia="ru-RU"/>
        </w:rPr>
      </w:pPr>
      <w:r w:rsidRPr="007373C9">
        <w:rPr>
          <w:rFonts w:ascii="Times New Roman" w:eastAsia="Calibri" w:hAnsi="Times New Roman" w:cs="Times New Roman"/>
          <w:sz w:val="28"/>
          <w:szCs w:val="28"/>
          <w:lang w:val="ru-RU" w:eastAsia="ru-RU"/>
        </w:rPr>
        <w:t xml:space="preserve">2. </w:t>
      </w:r>
      <w:r w:rsidR="004C3FCA" w:rsidRPr="007373C9">
        <w:rPr>
          <w:rFonts w:ascii="Times New Roman" w:eastAsia="Calibri" w:hAnsi="Times New Roman" w:cs="Times New Roman"/>
          <w:sz w:val="28"/>
          <w:szCs w:val="28"/>
          <w:lang w:val="ru-RU" w:eastAsia="ru-RU"/>
        </w:rPr>
        <w:t>Утвердить прилагаемые изменения и дополнения, которые вносятся в некоторые решения Правительства Республики Казахстан.</w:t>
      </w:r>
      <w:r w:rsidR="00731A7B" w:rsidRPr="007373C9">
        <w:rPr>
          <w:rFonts w:ascii="Times New Roman" w:eastAsia="Calibri" w:hAnsi="Times New Roman" w:cs="Times New Roman"/>
          <w:sz w:val="28"/>
          <w:szCs w:val="28"/>
          <w:lang w:val="ru-RU" w:eastAsia="ru-RU"/>
        </w:rPr>
        <w:t xml:space="preserve"> </w:t>
      </w:r>
    </w:p>
    <w:p w:rsidR="003C5AA6" w:rsidRPr="007373C9" w:rsidRDefault="0008036E" w:rsidP="00CB0DFF">
      <w:pPr>
        <w:spacing w:after="0" w:line="240" w:lineRule="auto"/>
        <w:ind w:firstLine="709"/>
        <w:jc w:val="both"/>
        <w:rPr>
          <w:rFonts w:ascii="Times New Roman" w:eastAsia="Calibri" w:hAnsi="Times New Roman" w:cs="Times New Roman"/>
          <w:sz w:val="28"/>
          <w:szCs w:val="28"/>
          <w:lang w:val="ru-RU" w:eastAsia="ru-RU"/>
        </w:rPr>
      </w:pPr>
      <w:r w:rsidRPr="007373C9">
        <w:rPr>
          <w:rFonts w:ascii="Times New Roman" w:eastAsia="Calibri" w:hAnsi="Times New Roman" w:cs="Times New Roman"/>
          <w:sz w:val="28"/>
          <w:szCs w:val="28"/>
          <w:lang w:val="ru-RU" w:eastAsia="ru-RU"/>
        </w:rPr>
        <w:t>3.</w:t>
      </w:r>
      <w:r w:rsidR="00221D05" w:rsidRPr="007373C9">
        <w:rPr>
          <w:lang w:val="ru-RU"/>
        </w:rPr>
        <w:t xml:space="preserve"> </w:t>
      </w:r>
      <w:r w:rsidR="00221D05" w:rsidRPr="007373C9">
        <w:rPr>
          <w:rFonts w:ascii="Times New Roman" w:eastAsia="Calibri" w:hAnsi="Times New Roman" w:cs="Times New Roman"/>
          <w:sz w:val="28"/>
          <w:szCs w:val="28"/>
          <w:lang w:val="ru-RU" w:eastAsia="ru-RU"/>
        </w:rPr>
        <w:t>Настоящее постановление вводится в действие по истечении десяти календарных дней после дня его пер</w:t>
      </w:r>
      <w:r w:rsidR="00CB0DFF" w:rsidRPr="007373C9">
        <w:rPr>
          <w:rFonts w:ascii="Times New Roman" w:eastAsia="Calibri" w:hAnsi="Times New Roman" w:cs="Times New Roman"/>
          <w:sz w:val="28"/>
          <w:szCs w:val="28"/>
          <w:lang w:val="ru-RU" w:eastAsia="ru-RU"/>
        </w:rPr>
        <w:t>вого официального опубликования</w:t>
      </w:r>
      <w:r w:rsidR="00CF1305" w:rsidRPr="007373C9">
        <w:rPr>
          <w:rFonts w:ascii="Times New Roman" w:eastAsia="Calibri" w:hAnsi="Times New Roman" w:cs="Times New Roman"/>
          <w:sz w:val="28"/>
          <w:szCs w:val="28"/>
          <w:lang w:val="ru-RU" w:eastAsia="ru-RU"/>
        </w:rPr>
        <w:t>.</w:t>
      </w:r>
    </w:p>
    <w:p w:rsidR="00D73957" w:rsidRPr="007373C9" w:rsidRDefault="00D73957" w:rsidP="000C2FD7">
      <w:pPr>
        <w:spacing w:after="0" w:line="240" w:lineRule="auto"/>
        <w:ind w:firstLine="709"/>
        <w:jc w:val="both"/>
        <w:rPr>
          <w:rFonts w:ascii="Times New Roman" w:eastAsia="Calibri" w:hAnsi="Times New Roman" w:cs="Times New Roman"/>
          <w:sz w:val="28"/>
          <w:szCs w:val="28"/>
          <w:lang w:val="ru-RU" w:eastAsia="ru-RU"/>
        </w:rPr>
      </w:pPr>
    </w:p>
    <w:p w:rsidR="0062236F" w:rsidRPr="007373C9" w:rsidRDefault="0062236F" w:rsidP="000C2FD7">
      <w:pPr>
        <w:spacing w:after="0" w:line="240" w:lineRule="auto"/>
        <w:ind w:firstLine="709"/>
        <w:jc w:val="both"/>
        <w:rPr>
          <w:rFonts w:ascii="Times New Roman" w:eastAsia="Calibri" w:hAnsi="Times New Roman" w:cs="Times New Roman"/>
          <w:sz w:val="28"/>
          <w:szCs w:val="28"/>
          <w:lang w:val="ru-RU" w:eastAsia="ru-RU"/>
        </w:rPr>
      </w:pPr>
    </w:p>
    <w:tbl>
      <w:tblPr>
        <w:tblW w:w="0" w:type="auto"/>
        <w:tblLook w:val="04A0" w:firstRow="1" w:lastRow="0" w:firstColumn="1" w:lastColumn="0" w:noHBand="0" w:noVBand="1"/>
      </w:tblPr>
      <w:tblGrid>
        <w:gridCol w:w="4077"/>
        <w:gridCol w:w="5670"/>
      </w:tblGrid>
      <w:tr w:rsidR="0088079B" w:rsidRPr="007373C9" w:rsidTr="007508F5">
        <w:trPr>
          <w:trHeight w:val="447"/>
        </w:trPr>
        <w:tc>
          <w:tcPr>
            <w:tcW w:w="4077" w:type="dxa"/>
            <w:shd w:val="clear" w:color="auto" w:fill="auto"/>
          </w:tcPr>
          <w:p w:rsidR="0088079B" w:rsidRPr="007373C9" w:rsidRDefault="0088079B" w:rsidP="0088079B">
            <w:pPr>
              <w:spacing w:after="0" w:line="240" w:lineRule="auto"/>
              <w:jc w:val="center"/>
              <w:rPr>
                <w:rFonts w:ascii="Times New Roman" w:eastAsia="Calibri" w:hAnsi="Times New Roman" w:cs="Times New Roman"/>
                <w:b/>
                <w:sz w:val="28"/>
                <w:szCs w:val="28"/>
                <w:lang w:val="ru-RU" w:eastAsia="ru-RU"/>
              </w:rPr>
            </w:pPr>
            <w:r w:rsidRPr="007373C9">
              <w:rPr>
                <w:rFonts w:ascii="Times New Roman" w:eastAsia="Calibri" w:hAnsi="Times New Roman" w:cs="Times New Roman"/>
                <w:b/>
                <w:sz w:val="28"/>
                <w:szCs w:val="28"/>
                <w:lang w:val="ru-RU" w:eastAsia="ru-RU"/>
              </w:rPr>
              <w:t>Премьер-Министр</w:t>
            </w:r>
          </w:p>
          <w:p w:rsidR="0088079B" w:rsidRPr="007373C9" w:rsidRDefault="0088079B" w:rsidP="0088079B">
            <w:pPr>
              <w:spacing w:after="0" w:line="240" w:lineRule="auto"/>
              <w:jc w:val="center"/>
              <w:rPr>
                <w:rFonts w:ascii="Times New Roman" w:eastAsia="Calibri" w:hAnsi="Times New Roman" w:cs="Times New Roman"/>
                <w:b/>
                <w:sz w:val="28"/>
                <w:szCs w:val="28"/>
                <w:lang w:val="ru-RU" w:eastAsia="ru-RU"/>
              </w:rPr>
            </w:pPr>
            <w:r w:rsidRPr="007373C9">
              <w:rPr>
                <w:rFonts w:ascii="Times New Roman" w:eastAsia="Calibri" w:hAnsi="Times New Roman" w:cs="Times New Roman"/>
                <w:b/>
                <w:sz w:val="28"/>
                <w:szCs w:val="28"/>
                <w:lang w:val="ru-RU" w:eastAsia="ru-RU"/>
              </w:rPr>
              <w:t>Республики Казахстан</w:t>
            </w:r>
          </w:p>
          <w:p w:rsidR="0088079B" w:rsidRPr="007373C9" w:rsidRDefault="0088079B" w:rsidP="0088079B">
            <w:pPr>
              <w:spacing w:after="0" w:line="240" w:lineRule="auto"/>
              <w:jc w:val="center"/>
              <w:rPr>
                <w:rFonts w:ascii="Times New Roman" w:eastAsia="Calibri" w:hAnsi="Times New Roman" w:cs="Times New Roman"/>
                <w:b/>
                <w:sz w:val="28"/>
                <w:szCs w:val="28"/>
                <w:lang w:val="ru-RU" w:eastAsia="ru-RU"/>
              </w:rPr>
            </w:pPr>
          </w:p>
        </w:tc>
        <w:tc>
          <w:tcPr>
            <w:tcW w:w="5670" w:type="dxa"/>
            <w:shd w:val="clear" w:color="auto" w:fill="auto"/>
          </w:tcPr>
          <w:p w:rsidR="0088079B" w:rsidRPr="007373C9" w:rsidRDefault="0088079B" w:rsidP="0088079B">
            <w:pPr>
              <w:spacing w:after="0" w:line="240" w:lineRule="auto"/>
              <w:ind w:firstLine="709"/>
              <w:jc w:val="center"/>
              <w:rPr>
                <w:rFonts w:ascii="Times New Roman" w:eastAsia="Calibri" w:hAnsi="Times New Roman" w:cs="Times New Roman"/>
                <w:b/>
                <w:sz w:val="28"/>
                <w:szCs w:val="28"/>
                <w:lang w:val="ru-RU" w:eastAsia="ru-RU"/>
              </w:rPr>
            </w:pPr>
            <w:r w:rsidRPr="007373C9">
              <w:rPr>
                <w:rFonts w:ascii="Times New Roman" w:eastAsia="Calibri" w:hAnsi="Times New Roman" w:cs="Times New Roman"/>
                <w:b/>
                <w:sz w:val="28"/>
                <w:szCs w:val="28"/>
                <w:lang w:val="ru-RU" w:eastAsia="ru-RU"/>
              </w:rPr>
              <w:t xml:space="preserve">                                   </w:t>
            </w:r>
          </w:p>
          <w:p w:rsidR="0088079B" w:rsidRPr="007373C9" w:rsidRDefault="0088079B" w:rsidP="008013BB">
            <w:pPr>
              <w:spacing w:after="0" w:line="240" w:lineRule="auto"/>
              <w:ind w:firstLine="709"/>
              <w:jc w:val="center"/>
              <w:rPr>
                <w:rFonts w:ascii="Times New Roman" w:eastAsia="Calibri" w:hAnsi="Times New Roman" w:cs="Times New Roman"/>
                <w:b/>
                <w:sz w:val="28"/>
                <w:szCs w:val="28"/>
                <w:lang w:val="ru-RU" w:eastAsia="ru-RU"/>
              </w:rPr>
            </w:pPr>
            <w:r w:rsidRPr="007373C9">
              <w:rPr>
                <w:rFonts w:ascii="Times New Roman" w:eastAsia="Calibri" w:hAnsi="Times New Roman" w:cs="Times New Roman"/>
                <w:b/>
                <w:sz w:val="28"/>
                <w:szCs w:val="28"/>
                <w:lang w:val="ru-RU" w:eastAsia="ru-RU"/>
              </w:rPr>
              <w:t xml:space="preserve">                                     </w:t>
            </w:r>
            <w:r w:rsidR="008013BB" w:rsidRPr="007373C9">
              <w:rPr>
                <w:rFonts w:ascii="Times New Roman" w:eastAsia="Calibri" w:hAnsi="Times New Roman" w:cs="Times New Roman"/>
                <w:b/>
                <w:sz w:val="28"/>
                <w:szCs w:val="28"/>
                <w:lang w:val="ru-RU" w:eastAsia="ru-RU"/>
              </w:rPr>
              <w:t>А</w:t>
            </w:r>
            <w:r w:rsidRPr="007373C9">
              <w:rPr>
                <w:rFonts w:ascii="Times New Roman" w:eastAsia="Calibri" w:hAnsi="Times New Roman" w:cs="Times New Roman"/>
                <w:b/>
                <w:sz w:val="28"/>
                <w:szCs w:val="28"/>
                <w:lang w:val="ru-RU" w:eastAsia="ru-RU"/>
              </w:rPr>
              <w:t>.</w:t>
            </w:r>
            <w:r w:rsidR="008013BB" w:rsidRPr="007373C9">
              <w:rPr>
                <w:rFonts w:ascii="Times New Roman" w:eastAsia="Calibri" w:hAnsi="Times New Roman" w:cs="Times New Roman"/>
                <w:b/>
                <w:sz w:val="28"/>
                <w:szCs w:val="28"/>
                <w:lang w:val="ru-RU" w:eastAsia="ru-RU"/>
              </w:rPr>
              <w:t xml:space="preserve"> Мамин</w:t>
            </w:r>
            <w:r w:rsidRPr="007373C9">
              <w:rPr>
                <w:rFonts w:ascii="Times New Roman" w:eastAsia="Calibri" w:hAnsi="Times New Roman" w:cs="Times New Roman"/>
                <w:b/>
                <w:sz w:val="28"/>
                <w:szCs w:val="28"/>
                <w:lang w:val="ru-RU" w:eastAsia="ru-RU"/>
              </w:rPr>
              <w:t xml:space="preserve"> </w:t>
            </w:r>
          </w:p>
        </w:tc>
      </w:tr>
    </w:tbl>
    <w:p w:rsidR="00CB0DFF" w:rsidRPr="007373C9" w:rsidRDefault="00CB0DFF" w:rsidP="0088079B">
      <w:pPr>
        <w:spacing w:after="0" w:line="240" w:lineRule="auto"/>
        <w:ind w:firstLine="709"/>
        <w:jc w:val="both"/>
        <w:rPr>
          <w:rFonts w:ascii="Times New Roman" w:eastAsia="Calibri" w:hAnsi="Times New Roman" w:cs="Times New Roman"/>
          <w:color w:val="000000"/>
          <w:sz w:val="28"/>
          <w:szCs w:val="28"/>
          <w:lang w:val="ru-RU" w:eastAsia="ru-RU"/>
        </w:rPr>
      </w:pPr>
    </w:p>
    <w:p w:rsidR="00CB0DFF" w:rsidRPr="007373C9" w:rsidRDefault="00CB0DFF">
      <w:pPr>
        <w:spacing w:after="160" w:line="259" w:lineRule="auto"/>
        <w:rPr>
          <w:rFonts w:ascii="Times New Roman" w:eastAsia="Calibri" w:hAnsi="Times New Roman" w:cs="Times New Roman"/>
          <w:color w:val="000000"/>
          <w:sz w:val="28"/>
          <w:szCs w:val="28"/>
          <w:lang w:val="ru-RU" w:eastAsia="ru-RU"/>
        </w:rPr>
      </w:pPr>
      <w:r w:rsidRPr="007373C9">
        <w:rPr>
          <w:rFonts w:ascii="Times New Roman" w:eastAsia="Calibri" w:hAnsi="Times New Roman" w:cs="Times New Roman"/>
          <w:color w:val="000000"/>
          <w:sz w:val="28"/>
          <w:szCs w:val="28"/>
          <w:lang w:val="ru-RU" w:eastAsia="ru-RU"/>
        </w:rPr>
        <w:br w:type="page"/>
      </w:r>
    </w:p>
    <w:p w:rsidR="00CB0DFF" w:rsidRPr="007373C9" w:rsidRDefault="00CB0DFF" w:rsidP="00CB0DFF">
      <w:pPr>
        <w:spacing w:after="0" w:line="240" w:lineRule="auto"/>
        <w:jc w:val="center"/>
        <w:rPr>
          <w:rFonts w:ascii="Times New Roman" w:eastAsia="Times New Roman" w:hAnsi="Times New Roman"/>
          <w:sz w:val="28"/>
          <w:szCs w:val="28"/>
          <w:lang w:val="ru-RU"/>
        </w:rPr>
      </w:pPr>
      <w:r w:rsidRPr="007373C9">
        <w:rPr>
          <w:rFonts w:ascii="Times New Roman" w:eastAsia="Times New Roman" w:hAnsi="Times New Roman"/>
          <w:sz w:val="28"/>
          <w:szCs w:val="28"/>
          <w:lang w:val="ru-RU"/>
        </w:rPr>
        <w:lastRenderedPageBreak/>
        <w:t xml:space="preserve">                                                                                        Утверждены </w:t>
      </w:r>
      <w:r w:rsidRPr="007373C9">
        <w:rPr>
          <w:rFonts w:ascii="Times New Roman" w:eastAsia="Times New Roman" w:hAnsi="Times New Roman"/>
          <w:sz w:val="28"/>
          <w:szCs w:val="28"/>
          <w:lang w:val="ru-RU"/>
        </w:rPr>
        <w:br/>
        <w:t xml:space="preserve">                                                                                 постановлением Правительства</w:t>
      </w:r>
      <w:r w:rsidRPr="007373C9">
        <w:rPr>
          <w:rFonts w:ascii="Times New Roman" w:eastAsia="Times New Roman" w:hAnsi="Times New Roman"/>
          <w:sz w:val="28"/>
          <w:szCs w:val="28"/>
          <w:lang w:val="ru-RU"/>
        </w:rPr>
        <w:br/>
        <w:t xml:space="preserve">                                                                             Республики Казахстан</w:t>
      </w:r>
      <w:r w:rsidRPr="007373C9">
        <w:rPr>
          <w:rFonts w:ascii="Times New Roman" w:eastAsia="Times New Roman" w:hAnsi="Times New Roman"/>
          <w:sz w:val="28"/>
          <w:szCs w:val="28"/>
          <w:lang w:val="ru-RU"/>
        </w:rPr>
        <w:br/>
        <w:t xml:space="preserve">                                                                          от                      202   года      </w:t>
      </w:r>
    </w:p>
    <w:p w:rsidR="00CB0DFF" w:rsidRPr="007373C9" w:rsidRDefault="00CB0DFF" w:rsidP="00CB0DFF">
      <w:pPr>
        <w:spacing w:after="0" w:line="240" w:lineRule="auto"/>
        <w:jc w:val="center"/>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 xml:space="preserve">                                                            №  </w:t>
      </w:r>
    </w:p>
    <w:p w:rsidR="00CB0DFF" w:rsidRPr="007373C9" w:rsidRDefault="00CB0DFF" w:rsidP="00C641CC">
      <w:pPr>
        <w:spacing w:after="0" w:line="240" w:lineRule="auto"/>
        <w:jc w:val="center"/>
        <w:rPr>
          <w:rFonts w:ascii="Times New Roman" w:eastAsia="Times New Roman" w:hAnsi="Times New Roman"/>
          <w:sz w:val="28"/>
          <w:szCs w:val="28"/>
          <w:lang w:val="ru-RU"/>
        </w:rPr>
      </w:pPr>
    </w:p>
    <w:p w:rsidR="00CB0DFF" w:rsidRPr="007373C9" w:rsidRDefault="00CB0DFF" w:rsidP="00C641CC">
      <w:pPr>
        <w:spacing w:after="0" w:line="240" w:lineRule="auto"/>
        <w:jc w:val="center"/>
        <w:rPr>
          <w:rFonts w:ascii="Times New Roman" w:eastAsia="Times New Roman" w:hAnsi="Times New Roman"/>
          <w:sz w:val="28"/>
          <w:szCs w:val="28"/>
          <w:lang w:val="ru-RU"/>
        </w:rPr>
      </w:pPr>
    </w:p>
    <w:p w:rsidR="00CB0DFF" w:rsidRPr="007373C9" w:rsidRDefault="00CB0DFF" w:rsidP="00CB0DFF">
      <w:pPr>
        <w:spacing w:after="0" w:line="240" w:lineRule="auto"/>
        <w:jc w:val="center"/>
        <w:outlineLvl w:val="2"/>
        <w:rPr>
          <w:rFonts w:ascii="Times New Roman" w:eastAsia="Times New Roman" w:hAnsi="Times New Roman"/>
          <w:b/>
          <w:bCs/>
          <w:sz w:val="28"/>
          <w:szCs w:val="28"/>
          <w:lang w:val="ru-RU"/>
        </w:rPr>
      </w:pPr>
      <w:r w:rsidRPr="007373C9">
        <w:rPr>
          <w:rFonts w:ascii="Times New Roman" w:eastAsia="Times New Roman" w:hAnsi="Times New Roman"/>
          <w:b/>
          <w:bCs/>
          <w:sz w:val="28"/>
          <w:szCs w:val="28"/>
          <w:lang w:val="ru-RU"/>
        </w:rPr>
        <w:t xml:space="preserve">Изменения и дополнения, которые вносятся </w:t>
      </w:r>
    </w:p>
    <w:p w:rsidR="00CB0DFF" w:rsidRPr="007373C9" w:rsidRDefault="00CB0DFF" w:rsidP="00CB0DFF">
      <w:pPr>
        <w:spacing w:after="0" w:line="240" w:lineRule="auto"/>
        <w:jc w:val="center"/>
        <w:outlineLvl w:val="2"/>
        <w:rPr>
          <w:rFonts w:ascii="Times New Roman" w:hAnsi="Times New Roman"/>
          <w:sz w:val="28"/>
          <w:szCs w:val="28"/>
          <w:lang w:val="ru-RU"/>
        </w:rPr>
      </w:pPr>
      <w:r w:rsidRPr="007373C9">
        <w:rPr>
          <w:rFonts w:ascii="Times New Roman" w:eastAsia="Times New Roman" w:hAnsi="Times New Roman"/>
          <w:b/>
          <w:bCs/>
          <w:sz w:val="28"/>
          <w:szCs w:val="28"/>
          <w:lang w:val="ru-RU"/>
        </w:rPr>
        <w:t>в некоторые решения Правительства Республики Казахстан</w:t>
      </w:r>
    </w:p>
    <w:p w:rsidR="00480571" w:rsidRPr="007373C9" w:rsidRDefault="00480571" w:rsidP="00480571">
      <w:pPr>
        <w:spacing w:after="0" w:line="240" w:lineRule="auto"/>
        <w:ind w:firstLine="709"/>
        <w:jc w:val="both"/>
        <w:rPr>
          <w:rFonts w:ascii="Times New Roman" w:eastAsia="Times New Roman" w:hAnsi="Times New Roman"/>
          <w:sz w:val="28"/>
          <w:szCs w:val="28"/>
          <w:lang w:val="ru-RU"/>
        </w:rPr>
      </w:pPr>
    </w:p>
    <w:p w:rsidR="00480571" w:rsidRPr="007373C9" w:rsidRDefault="00480571" w:rsidP="00480571">
      <w:pPr>
        <w:spacing w:after="0" w:line="240" w:lineRule="auto"/>
        <w:ind w:firstLine="709"/>
        <w:jc w:val="both"/>
        <w:rPr>
          <w:rFonts w:ascii="Times New Roman" w:eastAsia="Times New Roman" w:hAnsi="Times New Roman"/>
          <w:sz w:val="28"/>
          <w:szCs w:val="28"/>
          <w:lang w:val="ru-RU"/>
        </w:rPr>
      </w:pPr>
    </w:p>
    <w:p w:rsidR="00480571" w:rsidRPr="007373C9" w:rsidRDefault="00480571" w:rsidP="00480571">
      <w:pPr>
        <w:spacing w:after="0" w:line="240" w:lineRule="auto"/>
        <w:ind w:firstLine="709"/>
        <w:jc w:val="both"/>
        <w:rPr>
          <w:rFonts w:ascii="Times New Roman" w:eastAsia="Times New Roman" w:hAnsi="Times New Roman"/>
          <w:sz w:val="28"/>
          <w:szCs w:val="28"/>
          <w:lang w:val="ru-RU"/>
        </w:rPr>
      </w:pPr>
      <w:r w:rsidRPr="007373C9">
        <w:rPr>
          <w:rFonts w:ascii="Times New Roman" w:hAnsi="Times New Roman"/>
          <w:sz w:val="28"/>
          <w:szCs w:val="28"/>
          <w:lang w:val="ru-RU"/>
        </w:rPr>
        <w:t>1. В постановлении Правительства Республики Казахстан</w:t>
      </w:r>
      <w:r w:rsidRPr="007373C9">
        <w:rPr>
          <w:rFonts w:ascii="Times New Roman" w:hAnsi="Times New Roman"/>
          <w:sz w:val="28"/>
          <w:szCs w:val="28"/>
          <w:lang w:val="kk-KZ"/>
        </w:rPr>
        <w:t xml:space="preserve"> </w:t>
      </w:r>
      <w:r w:rsidRPr="007373C9">
        <w:rPr>
          <w:rFonts w:ascii="Times New Roman" w:eastAsia="Times New Roman" w:hAnsi="Times New Roman"/>
          <w:sz w:val="28"/>
          <w:szCs w:val="28"/>
          <w:lang w:val="ru-RU"/>
        </w:rPr>
        <w:t xml:space="preserve">от 2 октября 2013 года № 1042 «Об утверждении Правил осуществления пенсионных выплат из пенсионных накоплений, сформированных за счет обязательных пенсионных взносов, обязательных профессиональных пенсионных взносов из единого накопительного пенсионного фонда, и методики осуществления расчета размера пенсионных выплат» </w:t>
      </w:r>
      <w:r w:rsidRPr="007373C9">
        <w:rPr>
          <w:rFonts w:ascii="Times New Roman" w:eastAsia="Times New Roman" w:hAnsi="Times New Roman"/>
          <w:sz w:val="28"/>
          <w:szCs w:val="28"/>
          <w:lang w:val="kk-KZ"/>
        </w:rPr>
        <w:t>(</w:t>
      </w:r>
      <w:r w:rsidRPr="007373C9">
        <w:rPr>
          <w:rFonts w:ascii="Times New Roman" w:eastAsia="Times New Roman" w:hAnsi="Times New Roman"/>
          <w:sz w:val="28"/>
          <w:szCs w:val="28"/>
          <w:lang w:val="ru-RU"/>
        </w:rPr>
        <w:t>САПП Республики Казахстан, 2013 г., № 58, ст. 791):</w:t>
      </w:r>
    </w:p>
    <w:p w:rsidR="00480571" w:rsidRPr="007373C9" w:rsidRDefault="00480571" w:rsidP="00480571">
      <w:pPr>
        <w:spacing w:after="0" w:line="240" w:lineRule="auto"/>
        <w:ind w:firstLine="709"/>
        <w:jc w:val="both"/>
        <w:rPr>
          <w:rFonts w:ascii="Times New Roman" w:eastAsia="Calibri" w:hAnsi="Times New Roman" w:cs="Times New Roman"/>
          <w:bCs/>
          <w:sz w:val="28"/>
          <w:szCs w:val="28"/>
          <w:lang w:val="ru-RU"/>
        </w:rPr>
      </w:pPr>
      <w:r w:rsidRPr="007373C9">
        <w:rPr>
          <w:rFonts w:ascii="Times New Roman" w:eastAsia="Calibri" w:hAnsi="Times New Roman" w:cs="Times New Roman"/>
          <w:bCs/>
          <w:sz w:val="28"/>
          <w:szCs w:val="28"/>
          <w:lang w:val="kk-KZ"/>
        </w:rPr>
        <w:t>заголовок изложить в следующей редакции:</w:t>
      </w:r>
    </w:p>
    <w:p w:rsidR="00480571" w:rsidRPr="007373C9" w:rsidRDefault="00480571" w:rsidP="00480571">
      <w:pPr>
        <w:spacing w:after="0" w:line="240" w:lineRule="auto"/>
        <w:ind w:firstLine="709"/>
        <w:jc w:val="both"/>
        <w:rPr>
          <w:rFonts w:ascii="Times New Roman" w:eastAsia="Times New Roman" w:hAnsi="Times New Roman" w:cs="Times New Roman"/>
          <w:sz w:val="28"/>
          <w:szCs w:val="28"/>
          <w:lang w:val="kk-KZ"/>
        </w:rPr>
      </w:pPr>
      <w:r w:rsidRPr="007373C9">
        <w:rPr>
          <w:rFonts w:ascii="Times New Roman" w:eastAsia="Times New Roman" w:hAnsi="Times New Roman" w:cs="Times New Roman"/>
          <w:sz w:val="28"/>
          <w:szCs w:val="28"/>
          <w:lang w:val="kk-KZ"/>
        </w:rPr>
        <w:t xml:space="preserve">«Об утверждении Правил осуществления пенсионных выплат, </w:t>
      </w:r>
      <w:r w:rsidR="00D93350" w:rsidRPr="007373C9">
        <w:rPr>
          <w:rFonts w:ascii="Times New Roman" w:eastAsia="Times New Roman" w:hAnsi="Times New Roman" w:cs="Times New Roman"/>
          <w:sz w:val="28"/>
          <w:szCs w:val="28"/>
          <w:lang w:val="kk-KZ"/>
        </w:rPr>
        <w:t xml:space="preserve">единовременных пенсионных выплат </w:t>
      </w:r>
      <w:r w:rsidRPr="007373C9">
        <w:rPr>
          <w:rFonts w:ascii="Times New Roman" w:eastAsia="Times New Roman" w:hAnsi="Times New Roman" w:cs="Times New Roman"/>
          <w:sz w:val="28"/>
          <w:szCs w:val="28"/>
          <w:lang w:val="kk-KZ"/>
        </w:rPr>
        <w:t xml:space="preserve">в целях улучшения жилищных условий и (или) оплаты лечения, сформированных за счет обязательных пенсионных взносов, обязательных профессиональных пенсионных взносов из единого накопительного пенсионного фонда, возврата их в единый накопительный пенсионный фонд, </w:t>
      </w:r>
      <w:r w:rsidR="00722473" w:rsidRPr="007373C9">
        <w:rPr>
          <w:rFonts w:ascii="Times New Roman" w:eastAsia="Times New Roman" w:hAnsi="Times New Roman" w:cs="Times New Roman"/>
          <w:sz w:val="28"/>
          <w:szCs w:val="28"/>
          <w:lang w:val="kk-KZ"/>
        </w:rPr>
        <w:t>методики</w:t>
      </w:r>
      <w:r w:rsidRPr="007373C9">
        <w:rPr>
          <w:rFonts w:ascii="Times New Roman" w:eastAsia="Times New Roman" w:hAnsi="Times New Roman" w:cs="Times New Roman"/>
          <w:sz w:val="28"/>
          <w:szCs w:val="28"/>
          <w:lang w:val="kk-KZ"/>
        </w:rPr>
        <w:t xml:space="preserve"> осуществления расчета размера пенсионных выплат, </w:t>
      </w:r>
      <w:r w:rsidR="00722473" w:rsidRPr="007373C9">
        <w:rPr>
          <w:rFonts w:ascii="Times New Roman" w:eastAsia="Times New Roman" w:hAnsi="Times New Roman" w:cs="Times New Roman"/>
          <w:sz w:val="28"/>
          <w:szCs w:val="28"/>
          <w:lang w:val="kk-KZ"/>
        </w:rPr>
        <w:t xml:space="preserve">методики </w:t>
      </w:r>
      <w:r w:rsidRPr="007373C9">
        <w:rPr>
          <w:rFonts w:ascii="Times New Roman" w:eastAsia="Times New Roman" w:hAnsi="Times New Roman" w:cs="Times New Roman"/>
          <w:sz w:val="28"/>
          <w:szCs w:val="28"/>
          <w:lang w:val="kk-KZ"/>
        </w:rPr>
        <w:t>определения коэффициента замещения среднемесячного дохода получателя пенсионными выплатами, методики определения порога минимальной достаточности пенсионных накоплений»</w:t>
      </w:r>
      <w:r w:rsidR="00680FDA" w:rsidRPr="007373C9">
        <w:rPr>
          <w:rFonts w:ascii="Times New Roman" w:eastAsia="Times New Roman" w:hAnsi="Times New Roman" w:cs="Times New Roman"/>
          <w:sz w:val="28"/>
          <w:szCs w:val="28"/>
          <w:lang w:val="kk-KZ"/>
        </w:rPr>
        <w:t>;</w:t>
      </w:r>
    </w:p>
    <w:p w:rsidR="00480571" w:rsidRPr="007373C9" w:rsidRDefault="00480571" w:rsidP="00480571">
      <w:pPr>
        <w:spacing w:after="0" w:line="240" w:lineRule="auto"/>
        <w:ind w:firstLine="709"/>
        <w:jc w:val="both"/>
        <w:rPr>
          <w:rFonts w:ascii="Times New Roman" w:eastAsia="Calibri" w:hAnsi="Times New Roman" w:cs="Times New Roman"/>
          <w:bCs/>
          <w:sz w:val="28"/>
          <w:szCs w:val="28"/>
          <w:lang w:val="kk-KZ"/>
        </w:rPr>
      </w:pPr>
      <w:r w:rsidRPr="007373C9">
        <w:rPr>
          <w:rFonts w:ascii="Times New Roman" w:eastAsia="Calibri" w:hAnsi="Times New Roman" w:cs="Times New Roman"/>
          <w:bCs/>
          <w:sz w:val="28"/>
          <w:szCs w:val="28"/>
          <w:lang w:val="kk-KZ"/>
        </w:rPr>
        <w:t>пункт 1 изложить в следующей редакции:</w:t>
      </w:r>
    </w:p>
    <w:p w:rsidR="00480571" w:rsidRPr="007373C9" w:rsidRDefault="00480571" w:rsidP="00480571">
      <w:pPr>
        <w:spacing w:after="0" w:line="240" w:lineRule="auto"/>
        <w:ind w:firstLine="709"/>
        <w:jc w:val="both"/>
        <w:rPr>
          <w:rFonts w:ascii="Times New Roman" w:eastAsia="Times New Roman" w:hAnsi="Times New Roman" w:cs="Times New Roman"/>
          <w:sz w:val="28"/>
          <w:szCs w:val="28"/>
          <w:lang w:val="kk-KZ"/>
        </w:rPr>
      </w:pPr>
      <w:r w:rsidRPr="007373C9">
        <w:rPr>
          <w:rFonts w:ascii="Times New Roman" w:eastAsia="Times New Roman" w:hAnsi="Times New Roman" w:cs="Times New Roman"/>
          <w:sz w:val="28"/>
          <w:szCs w:val="28"/>
          <w:lang w:val="kk-KZ"/>
        </w:rPr>
        <w:t>«</w:t>
      </w:r>
      <w:r w:rsidRPr="007373C9">
        <w:rPr>
          <w:rFonts w:ascii="Times New Roman" w:eastAsia="Calibri" w:hAnsi="Times New Roman" w:cs="Times New Roman"/>
          <w:bCs/>
          <w:sz w:val="28"/>
          <w:szCs w:val="28"/>
          <w:lang w:val="kk-KZ"/>
        </w:rPr>
        <w:t>1. Утвердить прилагаемые:</w:t>
      </w:r>
    </w:p>
    <w:p w:rsidR="00480571" w:rsidRPr="007373C9" w:rsidRDefault="00480571" w:rsidP="00480571">
      <w:pPr>
        <w:spacing w:after="0" w:line="240" w:lineRule="auto"/>
        <w:ind w:firstLine="709"/>
        <w:jc w:val="both"/>
        <w:rPr>
          <w:rFonts w:ascii="Times New Roman" w:eastAsia="Calibri" w:hAnsi="Times New Roman" w:cs="Times New Roman"/>
          <w:bCs/>
          <w:sz w:val="28"/>
          <w:szCs w:val="28"/>
          <w:lang w:val="ru-RU"/>
        </w:rPr>
      </w:pPr>
      <w:r w:rsidRPr="007373C9">
        <w:rPr>
          <w:rFonts w:ascii="Times New Roman" w:eastAsia="Calibri" w:hAnsi="Times New Roman" w:cs="Times New Roman"/>
          <w:bCs/>
          <w:sz w:val="28"/>
          <w:szCs w:val="28"/>
          <w:lang w:val="kk-KZ"/>
        </w:rPr>
        <w:t xml:space="preserve">1) Правила </w:t>
      </w:r>
      <w:r w:rsidR="007E37F3" w:rsidRPr="007373C9">
        <w:rPr>
          <w:rFonts w:ascii="Times New Roman" w:eastAsia="Times New Roman" w:hAnsi="Times New Roman" w:cs="Times New Roman"/>
          <w:sz w:val="28"/>
          <w:szCs w:val="28"/>
          <w:lang w:val="kk-KZ"/>
        </w:rPr>
        <w:t xml:space="preserve">осуществления пенсионных выплат, единовременных пенсионных выплат в целях улучшения жилищных условий и (или) оплаты лечения, сформированных за счет обязательных пенсионных взносов, обязательных профессиональных пенсионных взносов из единого накопительного пенсионного фонда, возврата их в единый накопительный пенсионный фонд, методики осуществления расчета размера пенсионных выплат, методики определения коэффициента замещения среднемесячного дохода получателя пенсионными выплатами, методики определения порога минимальной достаточности пенсионных накоплений </w:t>
      </w:r>
      <w:r w:rsidRPr="007373C9">
        <w:rPr>
          <w:rFonts w:ascii="Times New Roman" w:eastAsia="Calibri" w:hAnsi="Times New Roman" w:cs="Times New Roman"/>
          <w:bCs/>
          <w:sz w:val="28"/>
          <w:szCs w:val="28"/>
          <w:lang w:val="kk-KZ"/>
        </w:rPr>
        <w:t>согласно приложению 1 к настоящему постановлению;</w:t>
      </w:r>
    </w:p>
    <w:p w:rsidR="00480571" w:rsidRPr="007373C9" w:rsidRDefault="00480571" w:rsidP="00480571">
      <w:pPr>
        <w:spacing w:after="0" w:line="240" w:lineRule="auto"/>
        <w:ind w:firstLine="709"/>
        <w:jc w:val="both"/>
        <w:rPr>
          <w:rFonts w:ascii="Times New Roman" w:eastAsia="Calibri" w:hAnsi="Times New Roman" w:cs="Times New Roman"/>
          <w:bCs/>
          <w:sz w:val="28"/>
          <w:szCs w:val="28"/>
          <w:lang w:val="kk-KZ"/>
        </w:rPr>
      </w:pPr>
      <w:r w:rsidRPr="007373C9">
        <w:rPr>
          <w:rFonts w:ascii="Times New Roman" w:eastAsia="Calibri" w:hAnsi="Times New Roman" w:cs="Times New Roman"/>
          <w:bCs/>
          <w:sz w:val="28"/>
          <w:szCs w:val="28"/>
          <w:lang w:val="kk-KZ"/>
        </w:rPr>
        <w:t>2) Методику осуществления расчета размера пенсионных выплат согласно приложению 2 к настоящему постановлению;</w:t>
      </w:r>
    </w:p>
    <w:p w:rsidR="003E637F" w:rsidRPr="007373C9" w:rsidRDefault="00480571" w:rsidP="00480571">
      <w:pPr>
        <w:spacing w:after="0" w:line="240" w:lineRule="auto"/>
        <w:ind w:firstLine="709"/>
        <w:jc w:val="both"/>
        <w:rPr>
          <w:rFonts w:ascii="Times New Roman" w:eastAsia="Calibri" w:hAnsi="Times New Roman" w:cs="Times New Roman"/>
          <w:bCs/>
          <w:sz w:val="28"/>
          <w:szCs w:val="28"/>
          <w:lang w:val="kk-KZ"/>
        </w:rPr>
      </w:pPr>
      <w:r w:rsidRPr="007373C9">
        <w:rPr>
          <w:rFonts w:ascii="Times New Roman" w:eastAsia="Calibri" w:hAnsi="Times New Roman" w:cs="Times New Roman"/>
          <w:bCs/>
          <w:sz w:val="28"/>
          <w:szCs w:val="28"/>
          <w:lang w:val="kk-KZ"/>
        </w:rPr>
        <w:lastRenderedPageBreak/>
        <w:t xml:space="preserve">3) </w:t>
      </w:r>
      <w:r w:rsidR="003E637F" w:rsidRPr="007373C9">
        <w:rPr>
          <w:rFonts w:ascii="Times New Roman" w:eastAsia="Calibri" w:hAnsi="Times New Roman" w:cs="Times New Roman"/>
          <w:bCs/>
          <w:sz w:val="28"/>
          <w:szCs w:val="28"/>
          <w:lang w:val="kk-KZ"/>
        </w:rPr>
        <w:t>Методику определения коэффициента замещения ср</w:t>
      </w:r>
      <w:r w:rsidR="002123E8" w:rsidRPr="007373C9">
        <w:rPr>
          <w:rFonts w:ascii="Times New Roman" w:eastAsia="Calibri" w:hAnsi="Times New Roman" w:cs="Times New Roman"/>
          <w:bCs/>
          <w:sz w:val="28"/>
          <w:szCs w:val="28"/>
          <w:lang w:val="kk-KZ"/>
        </w:rPr>
        <w:t>еднемесячного дохода получателя</w:t>
      </w:r>
      <w:r w:rsidR="003E637F" w:rsidRPr="007373C9">
        <w:rPr>
          <w:rFonts w:ascii="Times New Roman" w:eastAsia="Calibri" w:hAnsi="Times New Roman" w:cs="Times New Roman"/>
          <w:bCs/>
          <w:sz w:val="28"/>
          <w:szCs w:val="28"/>
          <w:lang w:val="kk-KZ"/>
        </w:rPr>
        <w:t xml:space="preserve"> </w:t>
      </w:r>
      <w:r w:rsidR="0086700B" w:rsidRPr="007373C9">
        <w:rPr>
          <w:rFonts w:ascii="Times New Roman" w:eastAsia="Calibri" w:hAnsi="Times New Roman" w:cs="Times New Roman"/>
          <w:bCs/>
          <w:sz w:val="28"/>
          <w:szCs w:val="28"/>
          <w:lang w:val="kk-KZ"/>
        </w:rPr>
        <w:t xml:space="preserve">пенсионными </w:t>
      </w:r>
      <w:r w:rsidR="003E637F" w:rsidRPr="007373C9">
        <w:rPr>
          <w:rFonts w:ascii="Times New Roman" w:eastAsia="Calibri" w:hAnsi="Times New Roman" w:cs="Times New Roman"/>
          <w:bCs/>
          <w:sz w:val="28"/>
          <w:szCs w:val="28"/>
          <w:lang w:val="kk-KZ"/>
        </w:rPr>
        <w:t>выплат</w:t>
      </w:r>
      <w:r w:rsidR="0086700B" w:rsidRPr="007373C9">
        <w:rPr>
          <w:rFonts w:ascii="Times New Roman" w:eastAsia="Calibri" w:hAnsi="Times New Roman" w:cs="Times New Roman"/>
          <w:bCs/>
          <w:sz w:val="28"/>
          <w:szCs w:val="28"/>
          <w:lang w:val="kk-KZ"/>
        </w:rPr>
        <w:t>ами</w:t>
      </w:r>
      <w:r w:rsidR="003E637F" w:rsidRPr="007373C9">
        <w:rPr>
          <w:rFonts w:ascii="Times New Roman" w:eastAsia="Calibri" w:hAnsi="Times New Roman" w:cs="Times New Roman"/>
          <w:bCs/>
          <w:sz w:val="28"/>
          <w:szCs w:val="28"/>
          <w:lang w:val="kk-KZ"/>
        </w:rPr>
        <w:t xml:space="preserve"> согласно приложению 3 к настоящему постановлению;</w:t>
      </w:r>
    </w:p>
    <w:p w:rsidR="00480571" w:rsidRPr="007373C9" w:rsidRDefault="003E637F" w:rsidP="00480571">
      <w:pPr>
        <w:spacing w:after="0" w:line="240" w:lineRule="auto"/>
        <w:ind w:firstLine="709"/>
        <w:jc w:val="both"/>
        <w:rPr>
          <w:rFonts w:ascii="Times New Roman" w:eastAsia="Calibri" w:hAnsi="Times New Roman" w:cs="Times New Roman"/>
          <w:bCs/>
          <w:sz w:val="28"/>
          <w:szCs w:val="28"/>
          <w:lang w:val="kk-KZ"/>
        </w:rPr>
      </w:pPr>
      <w:r w:rsidRPr="007373C9">
        <w:rPr>
          <w:rFonts w:ascii="Times New Roman" w:eastAsia="Calibri" w:hAnsi="Times New Roman" w:cs="Times New Roman"/>
          <w:bCs/>
          <w:sz w:val="28"/>
          <w:szCs w:val="28"/>
          <w:lang w:val="kk-KZ"/>
        </w:rPr>
        <w:t xml:space="preserve">4) </w:t>
      </w:r>
      <w:r w:rsidR="00480571" w:rsidRPr="007373C9">
        <w:rPr>
          <w:rFonts w:ascii="Times New Roman" w:eastAsia="Calibri" w:hAnsi="Times New Roman" w:cs="Times New Roman"/>
          <w:bCs/>
          <w:sz w:val="28"/>
          <w:szCs w:val="28"/>
          <w:lang w:val="kk-KZ"/>
        </w:rPr>
        <w:t xml:space="preserve">Методику определения порога минимальной достаточности пенсионных накоплений согласно приложению </w:t>
      </w:r>
      <w:r w:rsidRPr="007373C9">
        <w:rPr>
          <w:rFonts w:ascii="Times New Roman" w:eastAsia="Calibri" w:hAnsi="Times New Roman" w:cs="Times New Roman"/>
          <w:bCs/>
          <w:sz w:val="28"/>
          <w:szCs w:val="28"/>
          <w:lang w:val="kk-KZ"/>
        </w:rPr>
        <w:t>4</w:t>
      </w:r>
      <w:r w:rsidR="00480571" w:rsidRPr="007373C9">
        <w:rPr>
          <w:rFonts w:ascii="Times New Roman" w:eastAsia="Calibri" w:hAnsi="Times New Roman" w:cs="Times New Roman"/>
          <w:bCs/>
          <w:sz w:val="28"/>
          <w:szCs w:val="28"/>
          <w:lang w:val="kk-KZ"/>
        </w:rPr>
        <w:t xml:space="preserve"> к настоящему постановлению</w:t>
      </w:r>
      <w:r w:rsidR="00FF2B47" w:rsidRPr="007373C9">
        <w:rPr>
          <w:rFonts w:ascii="Times New Roman" w:eastAsia="Calibri" w:hAnsi="Times New Roman" w:cs="Times New Roman"/>
          <w:bCs/>
          <w:sz w:val="28"/>
          <w:szCs w:val="28"/>
          <w:lang w:val="kk-KZ"/>
        </w:rPr>
        <w:t>.»;</w:t>
      </w:r>
    </w:p>
    <w:p w:rsidR="00F73A2C" w:rsidRPr="007373C9" w:rsidRDefault="00F73A2C" w:rsidP="00F73A2C">
      <w:pPr>
        <w:spacing w:after="0" w:line="240" w:lineRule="auto"/>
        <w:ind w:firstLine="709"/>
        <w:jc w:val="both"/>
        <w:rPr>
          <w:rFonts w:ascii="Times New Roman" w:eastAsia="Calibri" w:hAnsi="Times New Roman" w:cs="Times New Roman"/>
          <w:bCs/>
          <w:sz w:val="28"/>
          <w:szCs w:val="28"/>
          <w:lang w:val="kk-KZ"/>
        </w:rPr>
      </w:pPr>
      <w:r w:rsidRPr="007373C9">
        <w:rPr>
          <w:rFonts w:ascii="Times New Roman" w:eastAsia="Calibri" w:hAnsi="Times New Roman" w:cs="Times New Roman"/>
          <w:bCs/>
          <w:sz w:val="28"/>
          <w:szCs w:val="28"/>
          <w:lang w:val="kk-KZ"/>
        </w:rPr>
        <w:t>Правила</w:t>
      </w:r>
      <w:r w:rsidRPr="007373C9">
        <w:rPr>
          <w:rFonts w:ascii="Times New Roman" w:eastAsia="Calibri" w:hAnsi="Times New Roman" w:cs="Times New Roman"/>
          <w:bCs/>
          <w:sz w:val="28"/>
          <w:szCs w:val="28"/>
          <w:lang w:val="ru-RU"/>
        </w:rPr>
        <w:t xml:space="preserve"> </w:t>
      </w:r>
      <w:r w:rsidRPr="007373C9">
        <w:rPr>
          <w:rFonts w:ascii="Times New Roman" w:eastAsia="Calibri" w:hAnsi="Times New Roman" w:cs="Times New Roman"/>
          <w:bCs/>
          <w:sz w:val="28"/>
          <w:szCs w:val="28"/>
          <w:lang w:val="kk-KZ"/>
        </w:rPr>
        <w:t xml:space="preserve">осуществления пенсионных выплат из пенсионных накоплений, сформированных за счет обязательных пенсионных взносов, обязательных профессиональных пенсионных взносов из единого накопительного пенсионного фонда, </w:t>
      </w:r>
      <w:r w:rsidR="0086700B" w:rsidRPr="007373C9">
        <w:rPr>
          <w:rFonts w:ascii="Times New Roman" w:eastAsia="Calibri" w:hAnsi="Times New Roman" w:cs="Times New Roman"/>
          <w:bCs/>
          <w:sz w:val="28"/>
          <w:szCs w:val="28"/>
          <w:lang w:val="kk-KZ"/>
        </w:rPr>
        <w:t xml:space="preserve">утвержденные указанным постановлением </w:t>
      </w:r>
      <w:r w:rsidRPr="007373C9">
        <w:rPr>
          <w:rFonts w:ascii="Times New Roman" w:eastAsia="Calibri" w:hAnsi="Times New Roman" w:cs="Times New Roman"/>
          <w:bCs/>
          <w:sz w:val="28"/>
          <w:szCs w:val="28"/>
          <w:lang w:val="kk-KZ"/>
        </w:rPr>
        <w:t>изложить в новой редакции согласно приложению 1 к настоящему постановлению.</w:t>
      </w:r>
      <w:r w:rsidR="0086700B" w:rsidRPr="007373C9">
        <w:rPr>
          <w:rFonts w:ascii="Times New Roman" w:eastAsia="Calibri" w:hAnsi="Times New Roman" w:cs="Times New Roman"/>
          <w:bCs/>
          <w:sz w:val="28"/>
          <w:szCs w:val="28"/>
          <w:lang w:val="kk-KZ"/>
        </w:rPr>
        <w:t>»;</w:t>
      </w:r>
    </w:p>
    <w:p w:rsidR="0086700B" w:rsidRPr="007373C9" w:rsidRDefault="0086700B" w:rsidP="0086700B">
      <w:pPr>
        <w:spacing w:after="0" w:line="240" w:lineRule="auto"/>
        <w:ind w:firstLine="709"/>
        <w:jc w:val="both"/>
        <w:rPr>
          <w:rFonts w:ascii="Times New Roman" w:eastAsia="Calibri" w:hAnsi="Times New Roman" w:cs="Times New Roman"/>
          <w:bCs/>
          <w:sz w:val="28"/>
          <w:szCs w:val="28"/>
          <w:lang w:val="ru-RU"/>
        </w:rPr>
      </w:pPr>
      <w:r w:rsidRPr="007373C9">
        <w:rPr>
          <w:rFonts w:ascii="Times New Roman" w:eastAsia="Calibri" w:hAnsi="Times New Roman" w:cs="Times New Roman"/>
          <w:bCs/>
          <w:sz w:val="28"/>
          <w:szCs w:val="28"/>
          <w:lang w:val="ru-RU"/>
        </w:rPr>
        <w:t xml:space="preserve">Методику осуществления расчета размера пенсионных выплат изложить в новой редакции согласно приложению 2 к настоящему постановлению </w:t>
      </w:r>
    </w:p>
    <w:p w:rsidR="0086700B" w:rsidRPr="007373C9" w:rsidRDefault="0086700B" w:rsidP="0086700B">
      <w:pPr>
        <w:spacing w:after="0" w:line="240" w:lineRule="auto"/>
        <w:ind w:firstLine="709"/>
        <w:jc w:val="both"/>
        <w:rPr>
          <w:rFonts w:ascii="Times New Roman" w:eastAsia="Calibri" w:hAnsi="Times New Roman" w:cs="Times New Roman"/>
          <w:bCs/>
          <w:sz w:val="28"/>
          <w:szCs w:val="28"/>
          <w:lang w:val="ru-RU"/>
        </w:rPr>
      </w:pPr>
      <w:r w:rsidRPr="007373C9">
        <w:rPr>
          <w:rFonts w:ascii="Times New Roman" w:eastAsia="Calibri" w:hAnsi="Times New Roman" w:cs="Times New Roman"/>
          <w:bCs/>
          <w:sz w:val="28"/>
          <w:szCs w:val="28"/>
          <w:lang w:val="ru-RU"/>
        </w:rPr>
        <w:t>дополнить приложен</w:t>
      </w:r>
      <w:r w:rsidR="00FF2B47" w:rsidRPr="007373C9">
        <w:rPr>
          <w:rFonts w:ascii="Times New Roman" w:eastAsia="Calibri" w:hAnsi="Times New Roman" w:cs="Times New Roman"/>
          <w:bCs/>
          <w:sz w:val="28"/>
          <w:szCs w:val="28"/>
          <w:lang w:val="ru-RU"/>
        </w:rPr>
        <w:t>иями 3 и 4 согласно приложениям</w:t>
      </w:r>
      <w:r w:rsidRPr="007373C9">
        <w:rPr>
          <w:rFonts w:ascii="Times New Roman" w:eastAsia="Calibri" w:hAnsi="Times New Roman" w:cs="Times New Roman"/>
          <w:bCs/>
          <w:sz w:val="28"/>
          <w:szCs w:val="28"/>
          <w:lang w:val="ru-RU"/>
        </w:rPr>
        <w:t xml:space="preserve"> 3 и 4 к настоящему постановлению.</w:t>
      </w:r>
      <w:r w:rsidR="002123E8" w:rsidRPr="007373C9">
        <w:rPr>
          <w:rFonts w:ascii="Times New Roman" w:eastAsia="Calibri" w:hAnsi="Times New Roman" w:cs="Times New Roman"/>
          <w:bCs/>
          <w:sz w:val="28"/>
          <w:szCs w:val="28"/>
          <w:lang w:val="ru-RU"/>
        </w:rPr>
        <w:t xml:space="preserve">  </w:t>
      </w:r>
    </w:p>
    <w:p w:rsidR="007B6868" w:rsidRPr="007373C9" w:rsidRDefault="00C641CC" w:rsidP="007B6868">
      <w:pPr>
        <w:spacing w:after="0" w:line="240" w:lineRule="auto"/>
        <w:ind w:firstLine="709"/>
        <w:jc w:val="both"/>
        <w:rPr>
          <w:rFonts w:ascii="Times New Roman" w:eastAsia="Calibri" w:hAnsi="Times New Roman" w:cs="Times New Roman"/>
          <w:color w:val="000000"/>
          <w:sz w:val="28"/>
          <w:szCs w:val="28"/>
          <w:lang w:val="kk-KZ" w:eastAsia="ru-RU"/>
        </w:rPr>
      </w:pPr>
      <w:r w:rsidRPr="007373C9">
        <w:rPr>
          <w:rFonts w:ascii="Times New Roman" w:hAnsi="Times New Roman"/>
          <w:sz w:val="28"/>
          <w:szCs w:val="28"/>
          <w:lang w:val="ru-RU"/>
        </w:rPr>
        <w:t xml:space="preserve">2. </w:t>
      </w:r>
      <w:r w:rsidR="007B6868" w:rsidRPr="007373C9">
        <w:rPr>
          <w:rFonts w:ascii="Times New Roman" w:eastAsia="Calibri" w:hAnsi="Times New Roman" w:cs="Times New Roman"/>
          <w:color w:val="000000"/>
          <w:sz w:val="28"/>
          <w:szCs w:val="28"/>
          <w:lang w:val="kk-KZ" w:eastAsia="ru-RU"/>
        </w:rPr>
        <w:t>В постановлении Правительства Республики Казахстан от 10 апреля 2014 года № 341 «Об утверждении Правил выполнения гарантий государства получателям пенсионных выплат по сохранности обязательных пенсионных взносов, обязательных профессиональных пенсионных взносов в едином накопительном пенсионном фонде в размере фактически внесенных обязательных пенсионных взносов, обязательных профессиональных пенсионных взносов с учетом уровня инфляции» (САПП Республики Казахстан, 2014 г., № 27, ст. 217):</w:t>
      </w:r>
      <w:r w:rsidR="00AE3CCB" w:rsidRPr="007373C9">
        <w:rPr>
          <w:rFonts w:ascii="Times New Roman" w:eastAsia="Calibri" w:hAnsi="Times New Roman" w:cs="Times New Roman"/>
          <w:color w:val="000000"/>
          <w:sz w:val="28"/>
          <w:szCs w:val="28"/>
          <w:lang w:val="kk-KZ" w:eastAsia="ru-RU"/>
        </w:rPr>
        <w:t xml:space="preserve"> </w:t>
      </w:r>
    </w:p>
    <w:p w:rsidR="007B6868" w:rsidRPr="007373C9" w:rsidRDefault="007B6868" w:rsidP="007B6868">
      <w:pPr>
        <w:spacing w:after="0" w:line="240" w:lineRule="auto"/>
        <w:ind w:firstLine="709"/>
        <w:jc w:val="both"/>
        <w:rPr>
          <w:rFonts w:ascii="Times New Roman" w:eastAsia="Calibri" w:hAnsi="Times New Roman" w:cs="Times New Roman"/>
          <w:color w:val="000000"/>
          <w:sz w:val="28"/>
          <w:szCs w:val="28"/>
          <w:lang w:val="kk-KZ" w:eastAsia="ru-RU"/>
        </w:rPr>
      </w:pPr>
      <w:r w:rsidRPr="007373C9">
        <w:rPr>
          <w:rFonts w:ascii="Times New Roman" w:eastAsia="Calibri" w:hAnsi="Times New Roman" w:cs="Times New Roman"/>
          <w:color w:val="000000"/>
          <w:sz w:val="28"/>
          <w:szCs w:val="28"/>
          <w:lang w:val="kk-KZ" w:eastAsia="ru-RU"/>
        </w:rPr>
        <w:t>в Правилах выполнения гарантий государства получателям пенсионных выплат по сохранности обязательных пенсионных взносов, обязательных профессиональных пенсионных взносов в едином накопительном пенсионном фонде в размере фактически внесенных обязательных пенсионных взносов, обязательных профессиональных пенсионных взносов с учетом уровня инфляции, утвержденных указанным постановлением:</w:t>
      </w:r>
    </w:p>
    <w:p w:rsidR="002123E8" w:rsidRPr="007373C9" w:rsidRDefault="002123E8" w:rsidP="00D04D97">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пункт</w:t>
      </w:r>
      <w:r w:rsidR="00AE3CCB" w:rsidRPr="007373C9">
        <w:rPr>
          <w:rFonts w:ascii="Times New Roman" w:eastAsia="Times New Roman" w:hAnsi="Times New Roman"/>
          <w:sz w:val="28"/>
          <w:szCs w:val="28"/>
          <w:lang w:val="ru-RU"/>
        </w:rPr>
        <w:t xml:space="preserve"> 2 </w:t>
      </w:r>
      <w:r w:rsidR="00AE3CCB" w:rsidRPr="007373C9">
        <w:rPr>
          <w:rFonts w:ascii="Times New Roman" w:eastAsia="Calibri" w:hAnsi="Times New Roman" w:cs="Times New Roman"/>
          <w:bCs/>
          <w:sz w:val="28"/>
          <w:szCs w:val="28"/>
          <w:lang w:val="kk-KZ"/>
        </w:rPr>
        <w:t>изложить в следующей редакции:</w:t>
      </w:r>
    </w:p>
    <w:p w:rsidR="00AE3CCB" w:rsidRPr="007373C9" w:rsidRDefault="00AE3CCB" w:rsidP="00AE3CCB">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«2. В настоящих Правилах используются следующие основные понятия:</w:t>
      </w:r>
    </w:p>
    <w:p w:rsidR="00AE3CCB" w:rsidRPr="007373C9" w:rsidRDefault="00AE3CCB" w:rsidP="00AE3CCB">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 xml:space="preserve">1) Государственная корпорация «Правительство для граждан» (далее – государственная корпорация) – юридическое лицо, созданное по решению Правительства Республики Казахстан для оказания государственных услуг, услуг по выдаче технических условий на подключение к сетям субъектов естественных монополий и услуг субъектов </w:t>
      </w:r>
      <w:proofErr w:type="spellStart"/>
      <w:r w:rsidRPr="007373C9">
        <w:rPr>
          <w:rFonts w:ascii="Times New Roman" w:eastAsia="Times New Roman" w:hAnsi="Times New Roman"/>
          <w:sz w:val="28"/>
          <w:szCs w:val="28"/>
          <w:lang w:val="ru-RU"/>
        </w:rPr>
        <w:t>квазигосударственного</w:t>
      </w:r>
      <w:proofErr w:type="spellEnd"/>
      <w:r w:rsidRPr="007373C9">
        <w:rPr>
          <w:rFonts w:ascii="Times New Roman" w:eastAsia="Times New Roman" w:hAnsi="Times New Roman"/>
          <w:sz w:val="28"/>
          <w:szCs w:val="28"/>
          <w:lang w:val="ru-RU"/>
        </w:rPr>
        <w:t xml:space="preserve"> сектора в соответствии с законодательством Республики Казахстан, организации работы по приему заявлений на оказание государственных услуг, услуг по выдаче технических условий на подключение к сетям субъектов естественных монополий, услуг субъектов </w:t>
      </w:r>
      <w:proofErr w:type="spellStart"/>
      <w:r w:rsidRPr="007373C9">
        <w:rPr>
          <w:rFonts w:ascii="Times New Roman" w:eastAsia="Times New Roman" w:hAnsi="Times New Roman"/>
          <w:sz w:val="28"/>
          <w:szCs w:val="28"/>
          <w:lang w:val="ru-RU"/>
        </w:rPr>
        <w:t>квазигосударственного</w:t>
      </w:r>
      <w:proofErr w:type="spellEnd"/>
      <w:r w:rsidRPr="007373C9">
        <w:rPr>
          <w:rFonts w:ascii="Times New Roman" w:eastAsia="Times New Roman" w:hAnsi="Times New Roman"/>
          <w:sz w:val="28"/>
          <w:szCs w:val="28"/>
          <w:lang w:val="ru-RU"/>
        </w:rPr>
        <w:t xml:space="preserve"> сектора и выдаче их результатов </w:t>
      </w:r>
      <w:proofErr w:type="spellStart"/>
      <w:r w:rsidRPr="007373C9">
        <w:rPr>
          <w:rFonts w:ascii="Times New Roman" w:eastAsia="Times New Roman" w:hAnsi="Times New Roman"/>
          <w:sz w:val="28"/>
          <w:szCs w:val="28"/>
          <w:lang w:val="ru-RU"/>
        </w:rPr>
        <w:t>услугополучателю</w:t>
      </w:r>
      <w:proofErr w:type="spellEnd"/>
      <w:r w:rsidRPr="007373C9">
        <w:rPr>
          <w:rFonts w:ascii="Times New Roman" w:eastAsia="Times New Roman" w:hAnsi="Times New Roman"/>
          <w:sz w:val="28"/>
          <w:szCs w:val="28"/>
          <w:lang w:val="ru-RU"/>
        </w:rPr>
        <w:t xml:space="preserve"> по принципу «одного окна», а также обеспечения оказания государственных услуг в электронной форме, </w:t>
      </w:r>
      <w:r w:rsidRPr="007373C9">
        <w:rPr>
          <w:rFonts w:ascii="Times New Roman" w:eastAsia="Times New Roman" w:hAnsi="Times New Roman"/>
          <w:sz w:val="28"/>
          <w:szCs w:val="28"/>
          <w:lang w:val="ru-RU"/>
        </w:rPr>
        <w:lastRenderedPageBreak/>
        <w:t>осуществляющее государственную регистрацию прав на недвижимое имущество по месту его нахождения;</w:t>
      </w:r>
    </w:p>
    <w:p w:rsidR="00AE3CCB" w:rsidRPr="007373C9" w:rsidRDefault="00AE3CCB" w:rsidP="00AE3CCB">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2) получатель выплаты разницы (далее – получатель) – физическое лицо, которому назначается выплата разницы;</w:t>
      </w:r>
    </w:p>
    <w:p w:rsidR="00AE3CCB" w:rsidRPr="007373C9" w:rsidRDefault="00AE3CCB" w:rsidP="00AE3CCB">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3) уполномоченный орган по социальному обеспечению – государственный орган, осуществляющий регулирование в области социального обеспечения;</w:t>
      </w:r>
      <w:r w:rsidR="009C1A2F" w:rsidRPr="007373C9">
        <w:rPr>
          <w:rFonts w:ascii="Times New Roman" w:eastAsia="Times New Roman" w:hAnsi="Times New Roman"/>
          <w:sz w:val="28"/>
          <w:szCs w:val="28"/>
          <w:lang w:val="ru-RU"/>
        </w:rPr>
        <w:t xml:space="preserve"> </w:t>
      </w:r>
    </w:p>
    <w:p w:rsidR="005D6CDE" w:rsidRPr="007373C9" w:rsidRDefault="005D6CDE" w:rsidP="00AE3CCB">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4) единовременная пенсионная выплата – сумма пенсионных накоплений, сформированных за счет обязательных пенсионных взносов и (или) обязательных профессиональных пенсионных взносов, изымаемая вкладчиком (получателем) из единого накопительного пенсионного фонда в целях улучшения жилищных условий и (или) оплаты лечения, в порядке, установленном Законом;</w:t>
      </w:r>
      <w:r w:rsidR="009A1EFE" w:rsidRPr="007373C9">
        <w:rPr>
          <w:rFonts w:ascii="Times New Roman" w:eastAsia="Times New Roman" w:hAnsi="Times New Roman"/>
          <w:sz w:val="28"/>
          <w:szCs w:val="28"/>
          <w:lang w:val="ru-RU"/>
        </w:rPr>
        <w:t xml:space="preserve"> </w:t>
      </w:r>
    </w:p>
    <w:p w:rsidR="00AE3CCB" w:rsidRPr="007373C9" w:rsidRDefault="005D6CDE" w:rsidP="00AE3CCB">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5</w:t>
      </w:r>
      <w:r w:rsidR="00AE3CCB" w:rsidRPr="007373C9">
        <w:rPr>
          <w:rFonts w:ascii="Times New Roman" w:eastAsia="Times New Roman" w:hAnsi="Times New Roman"/>
          <w:sz w:val="28"/>
          <w:szCs w:val="28"/>
          <w:lang w:val="ru-RU"/>
        </w:rPr>
        <w:t>) единый накопительный пенсионный фонд (далее – ЕНПФ) – юридическое лицо, осуществляющее деятельность по привлечению пенсионных взносов и пенсионным выплатам;</w:t>
      </w:r>
    </w:p>
    <w:p w:rsidR="00AE3CCB" w:rsidRPr="007373C9" w:rsidRDefault="005D6CDE" w:rsidP="00AE3CCB">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6</w:t>
      </w:r>
      <w:r w:rsidR="00AE3CCB" w:rsidRPr="007373C9">
        <w:rPr>
          <w:rFonts w:ascii="Times New Roman" w:eastAsia="Times New Roman" w:hAnsi="Times New Roman"/>
          <w:sz w:val="28"/>
          <w:szCs w:val="28"/>
          <w:lang w:val="ru-RU"/>
        </w:rPr>
        <w:t xml:space="preserve">) уполномоченный орган по исполнению бюджета – государственный орган, осуществляющий реализацию государственной политики в области исполнения бюджета; </w:t>
      </w:r>
    </w:p>
    <w:p w:rsidR="00AE3CCB" w:rsidRPr="007373C9" w:rsidRDefault="005D6CDE" w:rsidP="00AE3CCB">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7</w:t>
      </w:r>
      <w:r w:rsidR="00AE3CCB" w:rsidRPr="007373C9">
        <w:rPr>
          <w:rFonts w:ascii="Times New Roman" w:eastAsia="Times New Roman" w:hAnsi="Times New Roman"/>
          <w:sz w:val="28"/>
          <w:szCs w:val="28"/>
          <w:lang w:val="ru-RU"/>
        </w:rPr>
        <w:t>) индивидуальный пенсионный счет – личный именной счет вкладчика (получателя пенсионных выплат), на котором учитываются обязательные пенсионные взносы либо обязательные профессиональные пенсионные взносы, инвестиционный доход, пеня и иные поступления в соответствии с законодательством Республики Казахстан и с которого производятся пенсионные выплаты;</w:t>
      </w:r>
    </w:p>
    <w:p w:rsidR="00AE3CCB" w:rsidRPr="007373C9" w:rsidRDefault="005D6CDE" w:rsidP="00AE3CCB">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8</w:t>
      </w:r>
      <w:r w:rsidR="00AE3CCB" w:rsidRPr="007373C9">
        <w:rPr>
          <w:rFonts w:ascii="Times New Roman" w:eastAsia="Times New Roman" w:hAnsi="Times New Roman"/>
          <w:sz w:val="28"/>
          <w:szCs w:val="28"/>
          <w:lang w:val="ru-RU"/>
        </w:rPr>
        <w:t>) уполномоченный государственный орган по назначению пенсий и пособий (далее – уполномоченный орган) – территориальные подразделения и ведомства уполномоченного органа по социальному обеспечению;</w:t>
      </w:r>
      <w:r w:rsidR="009A1EFE" w:rsidRPr="007373C9">
        <w:rPr>
          <w:rFonts w:ascii="Times New Roman" w:eastAsia="Times New Roman" w:hAnsi="Times New Roman"/>
          <w:sz w:val="28"/>
          <w:szCs w:val="28"/>
          <w:lang w:val="ru-RU"/>
        </w:rPr>
        <w:t xml:space="preserve"> </w:t>
      </w:r>
    </w:p>
    <w:p w:rsidR="009C1A2F" w:rsidRPr="007373C9" w:rsidRDefault="005D6CDE" w:rsidP="00AE3CCB">
      <w:pPr>
        <w:spacing w:after="0" w:line="240" w:lineRule="auto"/>
        <w:ind w:firstLine="709"/>
        <w:jc w:val="both"/>
        <w:rPr>
          <w:rFonts w:ascii="Times New Roman" w:eastAsia="Times New Roman" w:hAnsi="Times New Roman"/>
          <w:sz w:val="28"/>
          <w:szCs w:val="28"/>
          <w:lang w:val="ru-RU"/>
        </w:rPr>
      </w:pPr>
      <w:proofErr w:type="gramStart"/>
      <w:r w:rsidRPr="007373C9">
        <w:rPr>
          <w:rFonts w:ascii="Times New Roman" w:eastAsia="Times New Roman" w:hAnsi="Times New Roman"/>
          <w:sz w:val="28"/>
          <w:szCs w:val="28"/>
          <w:lang w:val="ru-RU"/>
        </w:rPr>
        <w:t>9</w:t>
      </w:r>
      <w:r w:rsidR="009C1A2F" w:rsidRPr="007373C9">
        <w:rPr>
          <w:rFonts w:ascii="Times New Roman" w:eastAsia="Times New Roman" w:hAnsi="Times New Roman"/>
          <w:sz w:val="28"/>
          <w:szCs w:val="28"/>
          <w:lang w:val="kk-KZ"/>
        </w:rPr>
        <w:t xml:space="preserve">) </w:t>
      </w:r>
      <w:r w:rsidR="009C1A2F" w:rsidRPr="007373C9">
        <w:rPr>
          <w:rFonts w:ascii="Times New Roman" w:eastAsia="Times New Roman" w:hAnsi="Times New Roman"/>
          <w:sz w:val="28"/>
          <w:szCs w:val="28"/>
          <w:lang w:val="ru-RU"/>
        </w:rPr>
        <w:t>управляющий инвестиционным портфелем – профессиональный участник рынка ценных бумаг, осуществляющий от своего имени и в интересах и за счет клиента деятельность по управлению инвестиционным портфелем на основании лицензии в соответствии с Законами Республики Казахстан «О рынке ценных бумаг» и «О разрешениях и уведомлениях», а также соответствующий требованиям уполномоченного органа для осуществления управления пенсионными активами;</w:t>
      </w:r>
      <w:proofErr w:type="gramEnd"/>
    </w:p>
    <w:p w:rsidR="00AE3CCB" w:rsidRPr="007373C9" w:rsidRDefault="005D6CDE" w:rsidP="00AE3CCB">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10</w:t>
      </w:r>
      <w:r w:rsidR="00AE3CCB" w:rsidRPr="007373C9">
        <w:rPr>
          <w:rFonts w:ascii="Times New Roman" w:eastAsia="Times New Roman" w:hAnsi="Times New Roman"/>
          <w:sz w:val="28"/>
          <w:szCs w:val="28"/>
          <w:lang w:val="ru-RU"/>
        </w:rPr>
        <w:t xml:space="preserve">) выплата разницы между суммой фактически внесенных обязательных пенсионных взносов, обязательных профессиональных пенсионных взносов с учетом уровня инфляции и суммой пенсионных накоплений (далее – выплата разницы) – единовременная выплата за счет средств республиканского бюджета, определенная как разница между суммой фактически внесенных обязательных пенсионных взносов, обязательных профессиональных пенсионных взносов с учетом уровня инфляции и суммой пенсионных </w:t>
      </w:r>
      <w:r w:rsidR="00AE3CCB" w:rsidRPr="007373C9">
        <w:rPr>
          <w:rFonts w:ascii="Times New Roman" w:eastAsia="Times New Roman" w:hAnsi="Times New Roman"/>
          <w:sz w:val="28"/>
          <w:szCs w:val="28"/>
          <w:lang w:val="ru-RU"/>
        </w:rPr>
        <w:lastRenderedPageBreak/>
        <w:t>накоплений, сформированных за счет обязательных пенсионных взносов, обязательных профессиональных пенсионных взносов;</w:t>
      </w:r>
    </w:p>
    <w:p w:rsidR="00AE3CCB" w:rsidRPr="007373C9" w:rsidRDefault="005D6CDE" w:rsidP="00AE3CCB">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11</w:t>
      </w:r>
      <w:r w:rsidR="00AE3CCB" w:rsidRPr="007373C9">
        <w:rPr>
          <w:rFonts w:ascii="Times New Roman" w:eastAsia="Times New Roman" w:hAnsi="Times New Roman"/>
          <w:sz w:val="28"/>
          <w:szCs w:val="28"/>
          <w:lang w:val="ru-RU"/>
        </w:rPr>
        <w:t>) отделения Государственной корпорации – городские, районные отделения Государственной корпорации;</w:t>
      </w:r>
    </w:p>
    <w:p w:rsidR="00AE3CCB" w:rsidRPr="007373C9" w:rsidRDefault="005D6CDE" w:rsidP="00AE3CCB">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12</w:t>
      </w:r>
      <w:r w:rsidR="00AE3CCB" w:rsidRPr="007373C9">
        <w:rPr>
          <w:rFonts w:ascii="Times New Roman" w:eastAsia="Times New Roman" w:hAnsi="Times New Roman"/>
          <w:sz w:val="28"/>
          <w:szCs w:val="28"/>
          <w:lang w:val="ru-RU"/>
        </w:rPr>
        <w:t>) страховая организация – юридическое лицо, осуществляющее деятельность по заключению и исполнению договоров страхования в отрасли «страхование жизни» на основании соответствующей лицензии уполномоченного органа по осуществлению государственного регулирования, контроля и надзора финансового рынка и финансовых организаций;</w:t>
      </w:r>
    </w:p>
    <w:p w:rsidR="009C1A2F" w:rsidRPr="007373C9" w:rsidRDefault="005D6CDE" w:rsidP="00AE3CCB">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13</w:t>
      </w:r>
      <w:r w:rsidR="009C1A2F" w:rsidRPr="007373C9">
        <w:rPr>
          <w:rFonts w:ascii="Times New Roman" w:eastAsia="Times New Roman" w:hAnsi="Times New Roman"/>
          <w:sz w:val="28"/>
          <w:szCs w:val="28"/>
          <w:lang w:val="ru-RU"/>
        </w:rPr>
        <w:t>) уполномоченный оператор –-  юридическое лицо (юридические лица), определяемое (определяемые) Правительством Республики Казахстан, осуществляющее (осуществляющие) открытие и ведение специальных счетов для единовременных пенсионных выплат из Единого накопительного пенсионного фонда в целях улучшения жилищных условий и (или) оплаты лечения, на которые единым накопительным пенсионным фондом осуществляется перевод единовременных пенсионных выплат из пенсионных накоплений, сформированных за счет обязательных пенсионных взносов и (или) обязательных проф</w:t>
      </w:r>
      <w:r w:rsidRPr="007373C9">
        <w:rPr>
          <w:rFonts w:ascii="Times New Roman" w:eastAsia="Times New Roman" w:hAnsi="Times New Roman"/>
          <w:sz w:val="28"/>
          <w:szCs w:val="28"/>
          <w:lang w:val="ru-RU"/>
        </w:rPr>
        <w:t>ессиональных пенсионных взносов;</w:t>
      </w:r>
    </w:p>
    <w:p w:rsidR="00AE3CCB" w:rsidRPr="007373C9" w:rsidRDefault="005D6CDE" w:rsidP="00AE3CCB">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14</w:t>
      </w:r>
      <w:r w:rsidR="00AE3CCB" w:rsidRPr="007373C9">
        <w:rPr>
          <w:rFonts w:ascii="Times New Roman" w:eastAsia="Times New Roman" w:hAnsi="Times New Roman"/>
          <w:sz w:val="28"/>
          <w:szCs w:val="28"/>
          <w:lang w:val="ru-RU"/>
        </w:rPr>
        <w:t>) электронная цифровая подпись (далее – ЭЦП) – набор электронных цифровых символов, созданный средствами электронной цифровой подписи и подтверждающий достоверность электронного документа, его принадлежность и неизменность содержания.</w:t>
      </w:r>
      <w:r w:rsidR="009C1A2F" w:rsidRPr="007373C9">
        <w:rPr>
          <w:rFonts w:ascii="Times New Roman" w:eastAsia="Times New Roman" w:hAnsi="Times New Roman"/>
          <w:sz w:val="28"/>
          <w:szCs w:val="28"/>
          <w:lang w:val="ru-RU"/>
        </w:rPr>
        <w:t>»;</w:t>
      </w:r>
    </w:p>
    <w:p w:rsidR="00AE3CCB" w:rsidRPr="007373C9" w:rsidRDefault="00DE33DB" w:rsidP="00D04D97">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пункт 3 изложить в следующей редакции:</w:t>
      </w:r>
    </w:p>
    <w:p w:rsidR="0037581A" w:rsidRPr="007373C9" w:rsidRDefault="00DE33DB" w:rsidP="0037581A">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w:t>
      </w:r>
      <w:r w:rsidR="0037581A" w:rsidRPr="007373C9">
        <w:rPr>
          <w:rFonts w:ascii="Times New Roman" w:eastAsia="Times New Roman" w:hAnsi="Times New Roman"/>
          <w:sz w:val="28"/>
          <w:szCs w:val="28"/>
          <w:lang w:val="ru-RU"/>
        </w:rPr>
        <w:t>3. Гарантия сохранности обязательных пенсионных взносов, обязательных профессиональных пенсионных взносов в ЕНПФ в размере фактически внесенных обязательных пенсионных взносов, обязательных профессиональных пенсионных взносов с учетом уровня инфляции распространяется на лиц, указанных в:</w:t>
      </w:r>
    </w:p>
    <w:p w:rsidR="0037581A" w:rsidRPr="007373C9" w:rsidRDefault="0037581A" w:rsidP="0037581A">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1) пункте 1 статьи 11 Закона, подпункте 2) пункта 1 статьи 32 Закона – на дату достижения пенсионного возраста;</w:t>
      </w:r>
    </w:p>
    <w:p w:rsidR="0037581A" w:rsidRPr="007373C9" w:rsidRDefault="0037581A" w:rsidP="0037581A">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2) подпункте 3) пункта 1 статьи 31 Закона, подпункте 3) пункта 1 статьи 32 Закона в случае установления инвалидности первой или второй групп бессрочно – на дату изъятия пенсионных накоплений;</w:t>
      </w:r>
    </w:p>
    <w:p w:rsidR="0037581A" w:rsidRPr="007373C9" w:rsidRDefault="0037581A" w:rsidP="0037581A">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3) подпункте 2) пункта 1 статьи 31 Закона, подпункте 1) пункта 1 статьи 32 Закона – на дату достижения возраста, установленного пунктом 1 статьи 11 Закона за период с даты перевода пенсионных накоплений в страховую организацию до достижения возраста, установленного пунктом 1 статьи 11 Закона.</w:t>
      </w:r>
    </w:p>
    <w:p w:rsidR="0037581A" w:rsidRPr="007373C9" w:rsidRDefault="0037581A" w:rsidP="0037581A">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В случае заключения договора пенсионного аннуитета со страховой организацией два и более раза выплата разницы производится за период с даты последнего перевода пенсионных накоплений в страховую организацию до достижения возраста, установленного пунктом 1 статьи 11 Закона.</w:t>
      </w:r>
    </w:p>
    <w:p w:rsidR="0037581A" w:rsidRPr="007373C9" w:rsidRDefault="0037581A" w:rsidP="0037581A">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lastRenderedPageBreak/>
        <w:t>При этом выплата разницы производится на сумму фактически внесенных обязательных пенсионных взносов, обязательных профессиональных пенсионных взносов с учетом уровня инфляции и остатка пенсионных накоплений на индивидуальном пенсионном счете с даты последнего перевода пенсионных накоплений в страховую организацию.</w:t>
      </w:r>
    </w:p>
    <w:p w:rsidR="0037581A" w:rsidRPr="007373C9" w:rsidRDefault="0037581A" w:rsidP="0037581A">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Информация о сумме остатка пенсионных накоплений после перевода в страховую организацию представляется ЕНПФ в Государственную корпорацию;</w:t>
      </w:r>
    </w:p>
    <w:p w:rsidR="0037581A" w:rsidRPr="007373C9" w:rsidRDefault="0037581A" w:rsidP="0037581A">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4) подпункте 4) пункта 1 статьи 31 Закона, подпункте 4) пункта 1 статьи 32 Закона – выехавшим на постоянное место жительства за пределы Республики Казахстан иностранцам и лицам без гражданства, на дату изъятия пенсионных накоплений из ЕНПФ;</w:t>
      </w:r>
    </w:p>
    <w:p w:rsidR="000B37CE" w:rsidRPr="007373C9" w:rsidRDefault="00143DB3" w:rsidP="000B37CE">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4-1) пункте 1-1 статьи 31 Закона, пункте 1-1 статьи 32 Закона</w:t>
      </w:r>
      <w:r w:rsidR="000B37CE" w:rsidRPr="007373C9">
        <w:rPr>
          <w:rFonts w:ascii="Times New Roman" w:eastAsia="Times New Roman" w:hAnsi="Times New Roman"/>
          <w:sz w:val="28"/>
          <w:szCs w:val="28"/>
          <w:lang w:val="ru-RU"/>
        </w:rPr>
        <w:t xml:space="preserve">, а также осуществившим перевод пенсионных накоплений в доверительное управление управляющему инвестиционным портфелем в соответствие с подпунктом 1) пункта 5 статьи 35-1 Закона – на дату достижения возраста, установленного пунктом 1 статьи 11 Закона за период с даты последнего перевода единовременных пенсионных выплат в целях улучшения жилищных условий и (или) оплаты лечения на специальный счет вкладчика, открытого уполномоченным оператором, и (или) </w:t>
      </w:r>
      <w:r w:rsidR="005D6CDE" w:rsidRPr="007373C9">
        <w:rPr>
          <w:rFonts w:ascii="Times New Roman" w:eastAsia="Times New Roman" w:hAnsi="Times New Roman"/>
          <w:sz w:val="28"/>
          <w:szCs w:val="28"/>
          <w:lang w:val="ru-RU"/>
        </w:rPr>
        <w:t xml:space="preserve">перевода пенсионных накоплений </w:t>
      </w:r>
      <w:r w:rsidR="000B37CE" w:rsidRPr="007373C9">
        <w:rPr>
          <w:rFonts w:ascii="Times New Roman" w:eastAsia="Times New Roman" w:hAnsi="Times New Roman"/>
          <w:sz w:val="28"/>
          <w:szCs w:val="28"/>
          <w:lang w:val="ru-RU"/>
        </w:rPr>
        <w:t xml:space="preserve">в доверительное управление управляющему инвестиционным портфелем. </w:t>
      </w:r>
    </w:p>
    <w:p w:rsidR="000B37CE" w:rsidRPr="007373C9" w:rsidRDefault="000B37CE" w:rsidP="000B37CE">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Информация о сумме остатка пенсионных накоплений после изъятия пенсионных накоплений, сформированных за счет обязательных пенсионных взносов и (или) обязательных профессиональных пенсионных взносов в целях улучшения жилищных условий и (или) оплаты лечения и (или) после перевода пенсионных накоплений в доверительное управление управляющему инвестиционным портфелем представляется ЕНПФ в Государственную корпорацию.</w:t>
      </w:r>
    </w:p>
    <w:p w:rsidR="005D6CDE" w:rsidRPr="007373C9" w:rsidRDefault="005D6CDE" w:rsidP="005D6CDE">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 xml:space="preserve">В случае возврата уполномоченным оператором единовременных пенсионных выплат в целях улучшения жилищных условий и (или) оплату лечения и (или) возврата пенсионных накоплений из доверительного управления управляющим инвестиционным портфелем в управление Национальным Банком Республики Казахстан до даты достижения возраста, установленного пунктом 1 статьи 11 Закона, для расчета выплаты разницы сумма пенсионных накоплений на индивидуальном пенсионном счете уменьшается на сумму возврата с учетом инвестиционного дохода; </w:t>
      </w:r>
      <w:r w:rsidR="00FC30ED" w:rsidRPr="007373C9">
        <w:rPr>
          <w:rFonts w:ascii="Times New Roman" w:eastAsia="Times New Roman" w:hAnsi="Times New Roman"/>
          <w:sz w:val="28"/>
          <w:szCs w:val="28"/>
          <w:lang w:val="ru-RU"/>
        </w:rPr>
        <w:t xml:space="preserve"> </w:t>
      </w:r>
    </w:p>
    <w:p w:rsidR="0037581A" w:rsidRPr="007373C9" w:rsidRDefault="0037581A" w:rsidP="0037581A">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5) подпункте 1) пункта 1 статьи 32 Закона – заключивших договор пенсионного аннуитета со страховой организацией, выплата разницы производится на сумму обязательных профессиональных пенсионных взносов, переведенных в страховую организацию на дату перевода пенсионных накоплений в страховую организацию.</w:t>
      </w:r>
    </w:p>
    <w:p w:rsidR="009C1A2F" w:rsidRPr="007373C9" w:rsidRDefault="0037581A" w:rsidP="0037581A">
      <w:pPr>
        <w:spacing w:after="0" w:line="240" w:lineRule="auto"/>
        <w:ind w:firstLine="709"/>
        <w:jc w:val="both"/>
        <w:rPr>
          <w:rFonts w:ascii="Times New Roman" w:eastAsia="Times New Roman" w:hAnsi="Times New Roman"/>
          <w:sz w:val="28"/>
          <w:szCs w:val="28"/>
          <w:lang w:val="kk-KZ"/>
        </w:rPr>
      </w:pPr>
      <w:r w:rsidRPr="007373C9">
        <w:rPr>
          <w:rFonts w:ascii="Times New Roman" w:eastAsia="Times New Roman" w:hAnsi="Times New Roman"/>
          <w:sz w:val="28"/>
          <w:szCs w:val="28"/>
          <w:lang w:val="ru-RU"/>
        </w:rPr>
        <w:t xml:space="preserve">В случае обращения за государственной гарантией лиц из числа военнослужащих, сотрудников специальных государственных и </w:t>
      </w:r>
      <w:r w:rsidRPr="007373C9">
        <w:rPr>
          <w:rFonts w:ascii="Times New Roman" w:eastAsia="Times New Roman" w:hAnsi="Times New Roman"/>
          <w:sz w:val="28"/>
          <w:szCs w:val="28"/>
          <w:lang w:val="ru-RU"/>
        </w:rPr>
        <w:lastRenderedPageBreak/>
        <w:t>правоохранительных органов, государственной фельдъегерской службы, а также лиц, права которых иметь специальные звания, классные чины и носить форменную одежду упразднены с 1 января 2012 года, выплата разницы производится на сумму фактически внесенных обязательных пенсионных взносов, обязательных профессиональных пенсионных взносов с учетом уровня инфляции с момента последнего возврата 50 процентов от суммы обязательных пенсионных взносов, перечисленных за счет бюджетных средств до 1 января 2016 года на дату возникновения права на пенсионные выплаты и с учетом остатка пенсионных накоплений, после возврата 50 процентов от суммы обязательных пенсионных взносов на индивидуальном пенсионном счете.</w:t>
      </w:r>
      <w:r w:rsidRPr="007373C9">
        <w:rPr>
          <w:rFonts w:ascii="Times New Roman" w:eastAsia="Times New Roman" w:hAnsi="Times New Roman"/>
          <w:sz w:val="28"/>
          <w:szCs w:val="28"/>
          <w:lang w:val="kk-KZ"/>
        </w:rPr>
        <w:t>»;</w:t>
      </w:r>
    </w:p>
    <w:p w:rsidR="000B37CE" w:rsidRPr="007373C9" w:rsidRDefault="003832E4" w:rsidP="0037581A">
      <w:pPr>
        <w:spacing w:after="0" w:line="240" w:lineRule="auto"/>
        <w:ind w:firstLine="709"/>
        <w:jc w:val="both"/>
        <w:rPr>
          <w:rFonts w:ascii="Times New Roman" w:eastAsia="Times New Roman" w:hAnsi="Times New Roman"/>
          <w:sz w:val="28"/>
          <w:szCs w:val="28"/>
          <w:lang w:val="kk-KZ"/>
        </w:rPr>
      </w:pPr>
      <w:r w:rsidRPr="007373C9">
        <w:rPr>
          <w:rFonts w:ascii="Times New Roman" w:eastAsia="Times New Roman" w:hAnsi="Times New Roman"/>
          <w:sz w:val="28"/>
          <w:szCs w:val="28"/>
          <w:lang w:val="kk-KZ"/>
        </w:rPr>
        <w:t xml:space="preserve">пункт 11 </w:t>
      </w:r>
      <w:r w:rsidRPr="007373C9">
        <w:rPr>
          <w:rFonts w:ascii="Times New Roman" w:eastAsia="Times New Roman" w:hAnsi="Times New Roman"/>
          <w:sz w:val="28"/>
          <w:szCs w:val="28"/>
          <w:lang w:val="ru-RU"/>
        </w:rPr>
        <w:t>изложить в следующей редакции:</w:t>
      </w:r>
    </w:p>
    <w:p w:rsidR="000B37CE" w:rsidRPr="007373C9" w:rsidRDefault="003832E4" w:rsidP="0037581A">
      <w:pPr>
        <w:spacing w:after="0" w:line="240" w:lineRule="auto"/>
        <w:ind w:firstLine="709"/>
        <w:jc w:val="both"/>
        <w:rPr>
          <w:rFonts w:ascii="Times New Roman" w:eastAsia="Times New Roman" w:hAnsi="Times New Roman"/>
          <w:sz w:val="28"/>
          <w:szCs w:val="28"/>
          <w:lang w:val="kk-KZ"/>
        </w:rPr>
      </w:pPr>
      <w:r w:rsidRPr="007373C9">
        <w:rPr>
          <w:rFonts w:ascii="Times New Roman" w:eastAsia="Times New Roman" w:hAnsi="Times New Roman"/>
          <w:sz w:val="28"/>
          <w:szCs w:val="28"/>
          <w:lang w:val="kk-KZ"/>
        </w:rPr>
        <w:t>«</w:t>
      </w:r>
      <w:r w:rsidR="000B37CE" w:rsidRPr="007373C9">
        <w:rPr>
          <w:rFonts w:ascii="Times New Roman" w:eastAsia="Times New Roman" w:hAnsi="Times New Roman"/>
          <w:sz w:val="28"/>
          <w:szCs w:val="28"/>
          <w:lang w:val="kk-KZ"/>
        </w:rPr>
        <w:t xml:space="preserve">11. ЕНПФ в течение </w:t>
      </w:r>
      <w:r w:rsidR="00082C92" w:rsidRPr="007373C9">
        <w:rPr>
          <w:rFonts w:ascii="Times New Roman" w:eastAsia="Times New Roman" w:hAnsi="Times New Roman"/>
          <w:sz w:val="28"/>
          <w:szCs w:val="28"/>
          <w:lang w:val="kk-KZ"/>
        </w:rPr>
        <w:t>двух</w:t>
      </w:r>
      <w:r w:rsidR="000B37CE" w:rsidRPr="007373C9">
        <w:rPr>
          <w:rFonts w:ascii="Times New Roman" w:eastAsia="Times New Roman" w:hAnsi="Times New Roman"/>
          <w:sz w:val="28"/>
          <w:szCs w:val="28"/>
          <w:lang w:val="kk-KZ"/>
        </w:rPr>
        <w:t xml:space="preserve"> рабочих дней со дня поступления уведомления представляет Государственной корпорации сведения о наличии индивидуального пенсионного счета и суммах пенсионных накоплений за счет обязательных пенсионных взносов, обязательных профессиональных пенсионных взносов получателя с проставлением ЭЦП, в соответствии с форматом, установленным соответствующим соглашением, заключенным между ЕНПФ и Государственной корпорацией.</w:t>
      </w:r>
      <w:r w:rsidRPr="007373C9">
        <w:rPr>
          <w:rFonts w:ascii="Times New Roman" w:eastAsia="Times New Roman" w:hAnsi="Times New Roman"/>
          <w:sz w:val="28"/>
          <w:szCs w:val="28"/>
          <w:lang w:val="kk-KZ"/>
        </w:rPr>
        <w:t>».</w:t>
      </w:r>
    </w:p>
    <w:p w:rsidR="0062236F" w:rsidRPr="007373C9" w:rsidRDefault="002123E8" w:rsidP="0062236F">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3. В п</w:t>
      </w:r>
      <w:r w:rsidR="0062236F" w:rsidRPr="007373C9">
        <w:rPr>
          <w:rFonts w:ascii="Times New Roman" w:eastAsia="Times New Roman" w:hAnsi="Times New Roman"/>
          <w:sz w:val="28"/>
          <w:szCs w:val="28"/>
          <w:lang w:val="ru-RU"/>
        </w:rPr>
        <w:t>остановлении Правительства Республики Казахстан от 18 октября 2013 года № 1116 «Об утверждении Правил и сроков исчисления, удержания (начисления) и перечисления обязательных пенсионных взносов, обязательных профессиональных пенсионных взносов в единый накопительный пенсионный фонд и взысканий по ним»</w:t>
      </w:r>
      <w:r w:rsidRPr="007373C9">
        <w:rPr>
          <w:rFonts w:ascii="Times New Roman" w:eastAsia="Times New Roman" w:hAnsi="Times New Roman"/>
          <w:sz w:val="28"/>
          <w:szCs w:val="28"/>
          <w:lang w:val="ru-RU"/>
        </w:rPr>
        <w:t xml:space="preserve"> (САПП Республики Казахстан, 2013 г., № 60, ст. 828):</w:t>
      </w:r>
    </w:p>
    <w:p w:rsidR="0062236F" w:rsidRPr="007373C9" w:rsidRDefault="0062236F" w:rsidP="0062236F">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в Правилах и сроках исчисления, удержания (начисления) и перечисления обязательных пенсионных взносов, обязательных профессиональных пенсионных взносов в единый накопительный пенсионный фонд и взысканий по ним, утвержденных указанным постановлением:</w:t>
      </w:r>
    </w:p>
    <w:p w:rsidR="006B1F0F" w:rsidRPr="007373C9" w:rsidRDefault="006B1F0F" w:rsidP="006B1F0F">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абзац третий пункта 21 изложить в следующей редакции:</w:t>
      </w:r>
    </w:p>
    <w:p w:rsidR="006B1F0F" w:rsidRPr="007373C9" w:rsidRDefault="006B1F0F" w:rsidP="0062236F">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kk-KZ"/>
        </w:rPr>
        <w:t>«</w:t>
      </w:r>
      <w:r w:rsidRPr="007373C9">
        <w:rPr>
          <w:rFonts w:ascii="Times New Roman" w:eastAsia="Times New Roman" w:hAnsi="Times New Roman"/>
          <w:sz w:val="28"/>
          <w:szCs w:val="28"/>
          <w:lang w:val="ru-RU"/>
        </w:rPr>
        <w:t xml:space="preserve">Заявка в электронном виде направляется в ЕНПФ в соответствии с Соглашением, заключенным между ЕНПФ и Государственной корпорацией.»; </w:t>
      </w:r>
    </w:p>
    <w:p w:rsidR="006B1F0F" w:rsidRPr="007373C9" w:rsidRDefault="006B1F0F" w:rsidP="006B1F0F">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дополнить пунктом 27-1 следующего содержания:</w:t>
      </w:r>
    </w:p>
    <w:p w:rsidR="006B1F0F" w:rsidRPr="007373C9" w:rsidRDefault="006B1F0F" w:rsidP="006B1F0F">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 xml:space="preserve">«27-1. Возврату не подлежит сумма обязательных пенсионных взносов, учтенная при расчете суммы выплаты пенсионных накоплений, изъятия </w:t>
      </w:r>
      <w:r w:rsidR="00B95175" w:rsidRPr="007373C9">
        <w:rPr>
          <w:rFonts w:ascii="Times New Roman" w:eastAsia="Times New Roman" w:hAnsi="Times New Roman"/>
          <w:sz w:val="28"/>
          <w:szCs w:val="28"/>
          <w:lang w:val="ru-RU"/>
        </w:rPr>
        <w:t>единовременных пенсионных выплат</w:t>
      </w:r>
      <w:r w:rsidRPr="007373C9">
        <w:rPr>
          <w:rFonts w:ascii="Times New Roman" w:eastAsia="Times New Roman" w:hAnsi="Times New Roman"/>
          <w:sz w:val="28"/>
          <w:szCs w:val="28"/>
          <w:lang w:val="ru-RU"/>
        </w:rPr>
        <w:t xml:space="preserve"> </w:t>
      </w:r>
      <w:r w:rsidR="00B95175" w:rsidRPr="007373C9">
        <w:rPr>
          <w:rFonts w:ascii="Times New Roman" w:eastAsia="Times New Roman" w:hAnsi="Times New Roman"/>
          <w:sz w:val="28"/>
          <w:szCs w:val="28"/>
          <w:lang w:val="ru-RU"/>
        </w:rPr>
        <w:t>в целях улучшения</w:t>
      </w:r>
      <w:r w:rsidRPr="007373C9">
        <w:rPr>
          <w:rFonts w:ascii="Times New Roman" w:eastAsia="Times New Roman" w:hAnsi="Times New Roman"/>
          <w:sz w:val="28"/>
          <w:szCs w:val="28"/>
          <w:lang w:val="ru-RU"/>
        </w:rPr>
        <w:t xml:space="preserve"> жилищных условий и (или) оплату лечения, индивидуального подоходного налога, исчисленного при единовременной пенсионной выплате в целях улучшения жилищных условий и (или) оплаты лечения, перевода пенсионных накоплений в страховую организацию</w:t>
      </w:r>
      <w:proofErr w:type="gramStart"/>
      <w:r w:rsidRPr="007373C9">
        <w:rPr>
          <w:rFonts w:ascii="Times New Roman" w:eastAsia="Times New Roman" w:hAnsi="Times New Roman"/>
          <w:sz w:val="28"/>
          <w:szCs w:val="28"/>
          <w:lang w:val="ru-RU"/>
        </w:rPr>
        <w:t xml:space="preserve">.» </w:t>
      </w:r>
      <w:proofErr w:type="gramEnd"/>
    </w:p>
    <w:p w:rsidR="0062236F" w:rsidRPr="007373C9" w:rsidRDefault="0062236F" w:rsidP="0062236F">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пункт 30 изложить в следующей редакции:</w:t>
      </w:r>
    </w:p>
    <w:p w:rsidR="0062236F" w:rsidRPr="007373C9" w:rsidRDefault="0062236F" w:rsidP="0062236F">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 xml:space="preserve">«30. Своевременно не удержанные (не начисленные) и (или) не перечисленные агентом суммы обязательных пенсионных взносов, обязательных профессиональных пенсионных взносов при условии </w:t>
      </w:r>
      <w:r w:rsidRPr="007373C9">
        <w:rPr>
          <w:rFonts w:ascii="Times New Roman" w:eastAsia="Times New Roman" w:hAnsi="Times New Roman"/>
          <w:sz w:val="28"/>
          <w:szCs w:val="28"/>
          <w:lang w:val="ru-RU"/>
        </w:rPr>
        <w:lastRenderedPageBreak/>
        <w:t>фактической выплаты и получения работником дохода взыскиваются органами государственных доходов или подлежат перечислению агентом в пользу вкладчиков обязательных пенсионных взносов, работников, в пользу которых уплачиваются обязательные профессиональные пенсионные взносы, с начисленной пеней в размере 1,25-кратной базовой ставки Национального Банка за каждый день просрочки (включая день оплаты в Государственную корпорацию).</w:t>
      </w:r>
    </w:p>
    <w:p w:rsidR="0062236F" w:rsidRPr="007373C9" w:rsidRDefault="0062236F" w:rsidP="0062236F">
      <w:pPr>
        <w:spacing w:after="0" w:line="240" w:lineRule="auto"/>
        <w:ind w:firstLine="709"/>
        <w:jc w:val="both"/>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Агенты своевременно исчисляют, удерживают (начисляют) и уплачивают обязательные пенсионные взносы в ЕНПФ.».</w:t>
      </w:r>
    </w:p>
    <w:p w:rsidR="0062236F" w:rsidRPr="007373C9" w:rsidRDefault="0062236F" w:rsidP="0062236F">
      <w:pPr>
        <w:spacing w:after="0" w:line="240" w:lineRule="auto"/>
        <w:ind w:firstLine="709"/>
        <w:jc w:val="both"/>
        <w:rPr>
          <w:rFonts w:ascii="Times New Roman" w:eastAsia="Times New Roman" w:hAnsi="Times New Roman"/>
          <w:sz w:val="28"/>
          <w:szCs w:val="28"/>
          <w:lang w:val="ru-RU"/>
        </w:rPr>
      </w:pPr>
    </w:p>
    <w:p w:rsidR="00C641CC" w:rsidRPr="007373C9" w:rsidRDefault="00C641CC">
      <w:pPr>
        <w:spacing w:after="160" w:line="259" w:lineRule="auto"/>
        <w:rPr>
          <w:rFonts w:ascii="Times New Roman" w:eastAsia="Times New Roman" w:hAnsi="Times New Roman"/>
          <w:sz w:val="28"/>
          <w:szCs w:val="28"/>
          <w:lang w:val="ru-RU"/>
        </w:rPr>
      </w:pPr>
      <w:r w:rsidRPr="007373C9">
        <w:rPr>
          <w:rFonts w:ascii="Times New Roman" w:eastAsia="Times New Roman" w:hAnsi="Times New Roman"/>
          <w:sz w:val="28"/>
          <w:szCs w:val="28"/>
          <w:lang w:val="ru-RU"/>
        </w:rPr>
        <w:br w:type="page"/>
      </w:r>
    </w:p>
    <w:p w:rsidR="0008036E" w:rsidRPr="007373C9" w:rsidRDefault="0008036E" w:rsidP="0008036E">
      <w:pPr>
        <w:spacing w:after="0" w:line="240" w:lineRule="auto"/>
        <w:ind w:left="5387"/>
        <w:jc w:val="center"/>
        <w:rPr>
          <w:rFonts w:ascii="Times New Roman" w:eastAsia="Times New Roman" w:hAnsi="Times New Roman"/>
          <w:sz w:val="28"/>
          <w:szCs w:val="28"/>
          <w:lang w:val="ru-RU"/>
        </w:rPr>
      </w:pPr>
      <w:r w:rsidRPr="007373C9">
        <w:rPr>
          <w:rFonts w:ascii="Times New Roman" w:eastAsia="Times New Roman" w:hAnsi="Times New Roman"/>
          <w:sz w:val="28"/>
          <w:szCs w:val="28"/>
          <w:lang w:val="ru-RU"/>
        </w:rPr>
        <w:lastRenderedPageBreak/>
        <w:t>Приложение 1</w:t>
      </w:r>
    </w:p>
    <w:p w:rsidR="0008036E" w:rsidRPr="007373C9" w:rsidRDefault="0008036E" w:rsidP="0008036E">
      <w:pPr>
        <w:spacing w:after="0" w:line="240" w:lineRule="auto"/>
        <w:ind w:left="5387"/>
        <w:jc w:val="center"/>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к постановлению Правительства</w:t>
      </w:r>
    </w:p>
    <w:p w:rsidR="0008036E" w:rsidRPr="007373C9" w:rsidRDefault="0008036E" w:rsidP="0008036E">
      <w:pPr>
        <w:spacing w:after="0" w:line="240" w:lineRule="auto"/>
        <w:ind w:left="5387"/>
        <w:jc w:val="center"/>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Республики Казахстан</w:t>
      </w:r>
    </w:p>
    <w:p w:rsidR="0008036E" w:rsidRPr="007373C9" w:rsidRDefault="0008036E" w:rsidP="0008036E">
      <w:pPr>
        <w:spacing w:after="0" w:line="240" w:lineRule="auto"/>
        <w:ind w:left="5387"/>
        <w:jc w:val="center"/>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 xml:space="preserve">от « »                20   года </w:t>
      </w:r>
    </w:p>
    <w:p w:rsidR="0008036E" w:rsidRPr="007373C9" w:rsidRDefault="0008036E" w:rsidP="0008036E">
      <w:pPr>
        <w:spacing w:after="0" w:line="240" w:lineRule="auto"/>
        <w:ind w:left="5387"/>
        <w:jc w:val="center"/>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 xml:space="preserve">№     </w:t>
      </w:r>
    </w:p>
    <w:p w:rsidR="0008036E" w:rsidRPr="007373C9" w:rsidRDefault="0008036E" w:rsidP="0008036E">
      <w:pPr>
        <w:spacing w:after="0" w:line="240" w:lineRule="auto"/>
        <w:ind w:left="5387"/>
        <w:jc w:val="center"/>
        <w:rPr>
          <w:rFonts w:ascii="Times New Roman" w:eastAsia="Times New Roman" w:hAnsi="Times New Roman"/>
          <w:sz w:val="28"/>
          <w:szCs w:val="28"/>
          <w:lang w:val="ru-RU"/>
        </w:rPr>
      </w:pPr>
    </w:p>
    <w:p w:rsidR="004038EB" w:rsidRPr="007373C9" w:rsidRDefault="004038EB" w:rsidP="004038EB">
      <w:pPr>
        <w:spacing w:after="0" w:line="240" w:lineRule="auto"/>
        <w:ind w:left="5387"/>
        <w:jc w:val="center"/>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Приложение 1</w:t>
      </w:r>
    </w:p>
    <w:p w:rsidR="0008036E" w:rsidRPr="007373C9" w:rsidRDefault="004038EB" w:rsidP="0008036E">
      <w:pPr>
        <w:spacing w:after="0" w:line="240" w:lineRule="auto"/>
        <w:ind w:left="5387"/>
        <w:jc w:val="center"/>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к постановлению</w:t>
      </w:r>
      <w:r w:rsidR="0008036E" w:rsidRPr="007373C9">
        <w:rPr>
          <w:rFonts w:ascii="Times New Roman" w:eastAsia="Times New Roman" w:hAnsi="Times New Roman"/>
          <w:sz w:val="28"/>
          <w:szCs w:val="28"/>
          <w:lang w:val="ru-RU"/>
        </w:rPr>
        <w:t xml:space="preserve"> Правительства</w:t>
      </w:r>
    </w:p>
    <w:p w:rsidR="0008036E" w:rsidRPr="007373C9" w:rsidRDefault="0008036E" w:rsidP="0008036E">
      <w:pPr>
        <w:spacing w:after="0" w:line="240" w:lineRule="auto"/>
        <w:ind w:left="5387"/>
        <w:jc w:val="center"/>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Республики Казахстан</w:t>
      </w:r>
    </w:p>
    <w:p w:rsidR="0008036E" w:rsidRPr="007373C9" w:rsidRDefault="0008036E" w:rsidP="0008036E">
      <w:pPr>
        <w:spacing w:after="0" w:line="240" w:lineRule="auto"/>
        <w:ind w:left="5387"/>
        <w:jc w:val="center"/>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 xml:space="preserve">от 2 октября 2013 года </w:t>
      </w:r>
    </w:p>
    <w:p w:rsidR="0062236F" w:rsidRPr="007373C9" w:rsidRDefault="0008036E" w:rsidP="0008036E">
      <w:pPr>
        <w:spacing w:after="0" w:line="240" w:lineRule="auto"/>
        <w:ind w:left="5387"/>
        <w:jc w:val="center"/>
        <w:rPr>
          <w:rFonts w:ascii="Times New Roman" w:eastAsia="Times New Roman" w:hAnsi="Times New Roman"/>
          <w:sz w:val="28"/>
          <w:szCs w:val="28"/>
          <w:lang w:val="ru-RU"/>
        </w:rPr>
      </w:pPr>
      <w:r w:rsidRPr="007373C9">
        <w:rPr>
          <w:rFonts w:ascii="Times New Roman" w:eastAsia="Times New Roman" w:hAnsi="Times New Roman"/>
          <w:sz w:val="28"/>
          <w:szCs w:val="28"/>
          <w:lang w:val="ru-RU"/>
        </w:rPr>
        <w:t>№ 1042</w:t>
      </w:r>
    </w:p>
    <w:p w:rsidR="0008036E" w:rsidRPr="007373C9" w:rsidRDefault="0008036E" w:rsidP="0008036E">
      <w:pPr>
        <w:spacing w:after="0" w:line="240" w:lineRule="auto"/>
        <w:ind w:firstLine="709"/>
        <w:jc w:val="both"/>
        <w:rPr>
          <w:rFonts w:ascii="Times New Roman" w:eastAsia="Times New Roman" w:hAnsi="Times New Roman"/>
          <w:sz w:val="28"/>
          <w:szCs w:val="28"/>
          <w:lang w:val="ru-RU"/>
        </w:rPr>
      </w:pPr>
    </w:p>
    <w:p w:rsidR="0008036E" w:rsidRPr="007373C9" w:rsidRDefault="0008036E" w:rsidP="0008036E">
      <w:pPr>
        <w:spacing w:after="0" w:line="240" w:lineRule="auto"/>
        <w:ind w:firstLine="709"/>
        <w:jc w:val="both"/>
        <w:rPr>
          <w:rFonts w:ascii="Times New Roman" w:eastAsia="Times New Roman" w:hAnsi="Times New Roman"/>
          <w:sz w:val="28"/>
          <w:szCs w:val="28"/>
          <w:lang w:val="ru-RU"/>
        </w:rPr>
      </w:pPr>
    </w:p>
    <w:p w:rsidR="0008036E" w:rsidRPr="007373C9" w:rsidRDefault="0008036E" w:rsidP="0008036E">
      <w:pPr>
        <w:spacing w:after="0" w:line="240" w:lineRule="auto"/>
        <w:ind w:firstLine="709"/>
        <w:jc w:val="center"/>
        <w:rPr>
          <w:rFonts w:ascii="Times New Roman" w:hAnsi="Times New Roman" w:cs="Times New Roman"/>
          <w:b/>
          <w:sz w:val="28"/>
          <w:szCs w:val="28"/>
          <w:lang w:val="ru-RU"/>
        </w:rPr>
      </w:pPr>
      <w:r w:rsidRPr="007373C9">
        <w:rPr>
          <w:rFonts w:ascii="Times New Roman" w:hAnsi="Times New Roman" w:cs="Times New Roman"/>
          <w:b/>
          <w:sz w:val="28"/>
          <w:szCs w:val="28"/>
          <w:lang w:val="ru-RU"/>
        </w:rPr>
        <w:t xml:space="preserve">Правила </w:t>
      </w:r>
      <w:r w:rsidR="00902A1B" w:rsidRPr="007373C9">
        <w:rPr>
          <w:rFonts w:ascii="Times New Roman" w:hAnsi="Times New Roman" w:cs="Times New Roman"/>
          <w:b/>
          <w:sz w:val="28"/>
          <w:szCs w:val="28"/>
          <w:lang w:val="ru-RU"/>
        </w:rPr>
        <w:t>осуществления пенсионных выплат, единовременных пенсионных выплат в целях улучшения жилищных условий и (или) оплаты лечения, сформированных за счет обязательных пенсионных взносов, обязательных профессиональных пенсионных взносов из единого накопительного пенсионного фонда, возврата их в единый</w:t>
      </w:r>
      <w:r w:rsidR="006E0328" w:rsidRPr="007373C9">
        <w:rPr>
          <w:rFonts w:ascii="Times New Roman" w:hAnsi="Times New Roman" w:cs="Times New Roman"/>
          <w:b/>
          <w:sz w:val="28"/>
          <w:szCs w:val="28"/>
          <w:lang w:val="ru-RU"/>
        </w:rPr>
        <w:t xml:space="preserve"> накопительный пенсионный фонд</w:t>
      </w:r>
    </w:p>
    <w:p w:rsidR="0008036E" w:rsidRPr="007373C9" w:rsidRDefault="0008036E" w:rsidP="0008036E">
      <w:pPr>
        <w:spacing w:after="0" w:line="240" w:lineRule="auto"/>
        <w:ind w:firstLine="709"/>
        <w:jc w:val="center"/>
        <w:rPr>
          <w:rFonts w:ascii="Times New Roman" w:hAnsi="Times New Roman" w:cs="Times New Roman"/>
          <w:b/>
          <w:sz w:val="28"/>
          <w:szCs w:val="28"/>
          <w:lang w:val="kk-KZ"/>
        </w:rPr>
      </w:pPr>
    </w:p>
    <w:p w:rsidR="00B60451" w:rsidRPr="007373C9" w:rsidRDefault="00B60451" w:rsidP="0008036E">
      <w:pPr>
        <w:spacing w:after="0" w:line="240" w:lineRule="auto"/>
        <w:ind w:firstLine="709"/>
        <w:jc w:val="center"/>
        <w:rPr>
          <w:rFonts w:ascii="Times New Roman" w:hAnsi="Times New Roman" w:cs="Times New Roman"/>
          <w:b/>
          <w:sz w:val="28"/>
          <w:szCs w:val="28"/>
          <w:lang w:val="kk-KZ"/>
        </w:rPr>
      </w:pPr>
    </w:p>
    <w:p w:rsidR="0008036E" w:rsidRPr="007373C9" w:rsidRDefault="0008036E" w:rsidP="0008036E">
      <w:pPr>
        <w:spacing w:after="0" w:line="240" w:lineRule="auto"/>
        <w:jc w:val="center"/>
        <w:rPr>
          <w:rFonts w:ascii="Times New Roman" w:hAnsi="Times New Roman" w:cs="Times New Roman"/>
          <w:b/>
          <w:sz w:val="28"/>
          <w:szCs w:val="28"/>
          <w:lang w:val="kk-KZ"/>
        </w:rPr>
      </w:pPr>
      <w:r w:rsidRPr="007373C9">
        <w:rPr>
          <w:rFonts w:ascii="Times New Roman" w:hAnsi="Times New Roman" w:cs="Times New Roman"/>
          <w:b/>
          <w:sz w:val="28"/>
          <w:szCs w:val="28"/>
          <w:lang w:val="kk-KZ"/>
        </w:rPr>
        <w:t>Глава 1. Общие положения</w:t>
      </w:r>
    </w:p>
    <w:p w:rsidR="0008036E" w:rsidRPr="007373C9" w:rsidRDefault="0008036E" w:rsidP="0008036E">
      <w:pPr>
        <w:spacing w:after="0" w:line="240" w:lineRule="auto"/>
        <w:ind w:firstLine="709"/>
        <w:jc w:val="center"/>
        <w:rPr>
          <w:rFonts w:ascii="Times New Roman" w:hAnsi="Times New Roman" w:cs="Times New Roman"/>
          <w:b/>
          <w:sz w:val="28"/>
          <w:szCs w:val="28"/>
          <w:lang w:val="kk-KZ"/>
        </w:rPr>
      </w:pP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 xml:space="preserve">1. Настоящие Правила </w:t>
      </w:r>
      <w:r w:rsidR="006E0328" w:rsidRPr="007373C9">
        <w:rPr>
          <w:rFonts w:ascii="Times New Roman" w:hAnsi="Times New Roman" w:cs="Times New Roman"/>
          <w:sz w:val="28"/>
          <w:szCs w:val="28"/>
          <w:lang w:val="kk-KZ"/>
        </w:rPr>
        <w:t xml:space="preserve">осуществления пенсионных выплат, единовременных пенсионных выплат в целях улучшения жилищных условий и (или) оплаты лечения, сформированных за счет обязательных пенсионных взносов, обязательных профессиональных пенсионных взносов из единого накопительного пенсионного фонда, возврата их в единый накопительный пенсионный фонд </w:t>
      </w:r>
      <w:r w:rsidRPr="007373C9">
        <w:rPr>
          <w:rFonts w:ascii="Times New Roman" w:hAnsi="Times New Roman" w:cs="Times New Roman"/>
          <w:sz w:val="28"/>
          <w:szCs w:val="28"/>
          <w:lang w:val="kk-KZ"/>
        </w:rPr>
        <w:t xml:space="preserve">(далее </w:t>
      </w:r>
      <w:r w:rsidRPr="007373C9">
        <w:rPr>
          <w:rFonts w:ascii="Times New Roman" w:hAnsi="Times New Roman" w:cs="Times New Roman"/>
          <w:sz w:val="28"/>
          <w:szCs w:val="28"/>
          <w:lang w:val="ru-RU"/>
        </w:rPr>
        <w:t>–</w:t>
      </w:r>
      <w:r w:rsidRPr="007373C9">
        <w:rPr>
          <w:rFonts w:ascii="Times New Roman" w:hAnsi="Times New Roman" w:cs="Times New Roman"/>
          <w:sz w:val="28"/>
          <w:szCs w:val="28"/>
          <w:lang w:val="kk-KZ"/>
        </w:rPr>
        <w:t xml:space="preserve"> Правила) разработаны в соответствии с подпунктом 5) статьи 6 Закона Республики Казахстан от 21 июня 2013 года «О пенсионном обеспечении в Республике Казахстан» (далее - Закон) и определяют порядок </w:t>
      </w:r>
      <w:r w:rsidR="006E0328" w:rsidRPr="007373C9">
        <w:rPr>
          <w:rFonts w:ascii="Times New Roman" w:hAnsi="Times New Roman" w:cs="Times New Roman"/>
          <w:sz w:val="28"/>
          <w:szCs w:val="28"/>
          <w:lang w:val="kk-KZ"/>
        </w:rPr>
        <w:t xml:space="preserve">осуществления пенсионных выплат, единовременных пенсионных выплат в целях улучшения жилищных условий и (или) оплаты лечения, сформированных за счет обязательных пенсионных взносов, обязательных профессиональных пенсионных взносов из единого накопительного пенсионного фонда, возврата их в единый накопительный пенсионный фонд. </w:t>
      </w: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2. Для целей настоящих Правил используются следующие понятия:</w:t>
      </w:r>
    </w:p>
    <w:p w:rsidR="0060735A" w:rsidRPr="007373C9" w:rsidRDefault="0060735A"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 xml:space="preserve">1) Государственная корпорация «Правительство для граждан» (далее – Государственная корпорация) – юридическое лицо, созданное по решению Правительства Республики Казахстан для оказания государственных услуг, услуг по выдаче технических условий на подключение к сетям субъектов естественных монополий и услуг субъектов квазигосударственного сектора в соответствии с законодательством Республики Казахстан, организации работы </w:t>
      </w:r>
      <w:r w:rsidRPr="007373C9">
        <w:rPr>
          <w:rFonts w:ascii="Times New Roman" w:hAnsi="Times New Roman" w:cs="Times New Roman"/>
          <w:sz w:val="28"/>
          <w:szCs w:val="28"/>
          <w:lang w:val="kk-KZ"/>
        </w:rPr>
        <w:lastRenderedPageBreak/>
        <w:t>по приему заявлений на оказание государственных услуг, услуг по выдаче технических условий на подключение к сетям субъектов естественных монополий, услуг субъектов квазигосударственного сектора и выдаче их результатов услугополучателю по принципу «одного окна», а также обеспечения оказания государственных услуг в электронной форме, осуществляющее государственную регистрацию прав на недвижимое имущество по месту его нахождения;</w:t>
      </w:r>
    </w:p>
    <w:p w:rsidR="0008036E" w:rsidRPr="007373C9" w:rsidRDefault="0060735A"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2</w:t>
      </w:r>
      <w:r w:rsidR="0008036E" w:rsidRPr="007373C9">
        <w:rPr>
          <w:rFonts w:ascii="Times New Roman" w:hAnsi="Times New Roman" w:cs="Times New Roman"/>
          <w:sz w:val="28"/>
          <w:szCs w:val="28"/>
          <w:lang w:val="kk-KZ"/>
        </w:rPr>
        <w:t>) единый накопительный пенсионный фонд (далее – ЕНПФ) – юридическое лицо, осуществляющее деятельность по привлечению пенсионны</w:t>
      </w:r>
      <w:r w:rsidR="00B60451" w:rsidRPr="007373C9">
        <w:rPr>
          <w:rFonts w:ascii="Times New Roman" w:hAnsi="Times New Roman" w:cs="Times New Roman"/>
          <w:sz w:val="28"/>
          <w:szCs w:val="28"/>
          <w:lang w:val="kk-KZ"/>
        </w:rPr>
        <w:t>х взносов и пенсионным выплатам</w:t>
      </w:r>
      <w:r w:rsidR="0008036E" w:rsidRPr="007373C9">
        <w:rPr>
          <w:rFonts w:ascii="Times New Roman" w:hAnsi="Times New Roman" w:cs="Times New Roman"/>
          <w:sz w:val="28"/>
          <w:szCs w:val="28"/>
          <w:lang w:val="kk-KZ"/>
        </w:rPr>
        <w:t>;</w:t>
      </w:r>
    </w:p>
    <w:p w:rsidR="0008036E" w:rsidRPr="007373C9" w:rsidRDefault="00CB1A67"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3</w:t>
      </w:r>
      <w:r w:rsidR="0008036E" w:rsidRPr="007373C9">
        <w:rPr>
          <w:rFonts w:ascii="Times New Roman" w:hAnsi="Times New Roman" w:cs="Times New Roman"/>
          <w:sz w:val="28"/>
          <w:szCs w:val="28"/>
          <w:lang w:val="kk-KZ"/>
        </w:rPr>
        <w:t>) пенсионные выплаты из ЕНПФ (далее – пенсионные выплаты) – выплаты пенсионных накоплений получателям пенсионных выплат;</w:t>
      </w:r>
    </w:p>
    <w:p w:rsidR="00AB02DB" w:rsidRPr="007373C9" w:rsidRDefault="00CB1A67"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4</w:t>
      </w:r>
      <w:r w:rsidR="00AB02DB" w:rsidRPr="007373C9">
        <w:rPr>
          <w:rFonts w:ascii="Times New Roman" w:hAnsi="Times New Roman" w:cs="Times New Roman"/>
          <w:sz w:val="28"/>
          <w:szCs w:val="28"/>
          <w:lang w:val="kk-KZ"/>
        </w:rPr>
        <w:t>) единовременная пенсионная выплата – сумма пенсионных накоплений, сформированных за счет обязательных пенсионных взносов и (или) обязательных профессиональных пенсионных взносов, изымаемая вкладчиком (получателем) из единого накопительного пенсионного фонда в целях улучшения жилищных условий и (или) оплаты лечения, в порядке, установленном Законом</w:t>
      </w:r>
      <w:r w:rsidR="00823CB5" w:rsidRPr="007373C9">
        <w:rPr>
          <w:rFonts w:ascii="Times New Roman" w:hAnsi="Times New Roman" w:cs="Times New Roman"/>
          <w:sz w:val="28"/>
          <w:szCs w:val="28"/>
          <w:lang w:val="kk-KZ"/>
        </w:rPr>
        <w:t>;</w:t>
      </w:r>
    </w:p>
    <w:p w:rsidR="0008036E" w:rsidRPr="007373C9" w:rsidRDefault="00CB1A67" w:rsidP="0008036E">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kk-KZ"/>
        </w:rPr>
        <w:t>5</w:t>
      </w:r>
      <w:r w:rsidR="0008036E" w:rsidRPr="007373C9">
        <w:rPr>
          <w:rFonts w:ascii="Times New Roman" w:hAnsi="Times New Roman" w:cs="Times New Roman"/>
          <w:sz w:val="28"/>
          <w:szCs w:val="28"/>
          <w:lang w:val="kk-KZ"/>
        </w:rPr>
        <w:t xml:space="preserve">) пенсионные накопления </w:t>
      </w:r>
      <w:r w:rsidR="00AB641E" w:rsidRPr="007373C9">
        <w:rPr>
          <w:rFonts w:ascii="Times New Roman" w:hAnsi="Times New Roman" w:cs="Times New Roman"/>
          <w:sz w:val="28"/>
          <w:szCs w:val="28"/>
          <w:lang w:val="kk-KZ"/>
        </w:rPr>
        <w:t>–</w:t>
      </w:r>
      <w:r w:rsidR="0008036E" w:rsidRPr="007373C9">
        <w:rPr>
          <w:rFonts w:ascii="Times New Roman" w:hAnsi="Times New Roman" w:cs="Times New Roman"/>
          <w:sz w:val="28"/>
          <w:szCs w:val="28"/>
          <w:lang w:val="kk-KZ"/>
        </w:rPr>
        <w:t xml:space="preserve"> деньги вкладчика (получателя пенсионных выплат), учитываемые на его индивидуальном пенсионном счете, включающие обязательные пенсионные взносы, обязательные профессиональные пенсионные взносы, инвестиционный доход, пеню и иные поступления в соответствии с договорами, Законом, законодательством Республики Казахстан;</w:t>
      </w:r>
      <w:r w:rsidR="00BE78D3" w:rsidRPr="007373C9">
        <w:rPr>
          <w:rFonts w:ascii="Times New Roman" w:hAnsi="Times New Roman" w:cs="Times New Roman"/>
          <w:sz w:val="28"/>
          <w:szCs w:val="28"/>
          <w:lang w:val="ru-RU"/>
        </w:rPr>
        <w:t xml:space="preserve"> </w:t>
      </w:r>
    </w:p>
    <w:p w:rsidR="00B60451" w:rsidRPr="007373C9" w:rsidRDefault="00CB1A67" w:rsidP="00B60451">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6</w:t>
      </w:r>
      <w:r w:rsidR="00B60451" w:rsidRPr="007373C9">
        <w:rPr>
          <w:rFonts w:ascii="Times New Roman" w:hAnsi="Times New Roman" w:cs="Times New Roman"/>
          <w:sz w:val="28"/>
          <w:szCs w:val="28"/>
          <w:lang w:val="kk-KZ"/>
        </w:rPr>
        <w:t>) порог минимальной достаточности пенсионных накоплений – минимальный размер пенсионных накоплений, сформированных за счет обязательных пенсионных взносов и (или) обязательных профессиональных пенсионных взносов, необходимый для обеспечения ежемесячной пенсии не ниже размера минимальной пенсии, установленного на соответствующий финансовый год законом о республиканском бюджете, определенный в соответствии с методикой, утвержденной Правительством Республики Казахстан;</w:t>
      </w:r>
    </w:p>
    <w:p w:rsidR="0008036E" w:rsidRPr="007373C9" w:rsidRDefault="00CB1A67"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7</w:t>
      </w:r>
      <w:r w:rsidR="0008036E" w:rsidRPr="007373C9">
        <w:rPr>
          <w:rFonts w:ascii="Times New Roman" w:hAnsi="Times New Roman" w:cs="Times New Roman"/>
          <w:sz w:val="28"/>
          <w:szCs w:val="28"/>
          <w:lang w:val="kk-KZ"/>
        </w:rPr>
        <w:t>) получатель пенсионных выплат (далее – получатель) – физическое лицо, имеющее право на получение пенсионных выплат из ЕНПФ;</w:t>
      </w:r>
    </w:p>
    <w:p w:rsidR="0060735A" w:rsidRPr="007373C9" w:rsidRDefault="00CB1A67" w:rsidP="0008036E">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kk-KZ"/>
        </w:rPr>
        <w:t>8</w:t>
      </w:r>
      <w:r w:rsidR="0060735A" w:rsidRPr="007373C9">
        <w:rPr>
          <w:rFonts w:ascii="Times New Roman" w:hAnsi="Times New Roman" w:cs="Times New Roman"/>
          <w:sz w:val="28"/>
          <w:szCs w:val="28"/>
          <w:lang w:val="kk-KZ"/>
        </w:rPr>
        <w:t>) проактивная услуга – государственная услуга, оказываемая в электронной форме, предоставляемая по инициативе субъекта оказания услуг, для оказания которой необходимо обязательное согласие субъекта получения услуги, предоставленное посредством абонентского устройства сотовой связи.</w:t>
      </w:r>
    </w:p>
    <w:p w:rsidR="00F804FD" w:rsidRPr="007373C9" w:rsidRDefault="00CB1A67" w:rsidP="00F804FD">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9</w:t>
      </w:r>
      <w:r w:rsidR="00F804FD" w:rsidRPr="007373C9">
        <w:rPr>
          <w:rFonts w:ascii="Times New Roman" w:hAnsi="Times New Roman" w:cs="Times New Roman"/>
          <w:sz w:val="28"/>
          <w:szCs w:val="28"/>
          <w:lang w:val="kk-KZ"/>
        </w:rPr>
        <w:t xml:space="preserve">) уполномоченный оператор – юридическое лицо (юридические лица), определяемое (определяемые) Правительством Республики Казахстан, осуществляющее (осуществляющие) открытие и ведение специальных счетов для единовременных пенсионных выплат из Единого накопительного пенсионного фонда в целях улучшения жилищных условий и (или) оплаты </w:t>
      </w:r>
      <w:r w:rsidR="00F804FD" w:rsidRPr="007373C9">
        <w:rPr>
          <w:rFonts w:ascii="Times New Roman" w:hAnsi="Times New Roman" w:cs="Times New Roman"/>
          <w:sz w:val="28"/>
          <w:szCs w:val="28"/>
          <w:lang w:val="kk-KZ"/>
        </w:rPr>
        <w:lastRenderedPageBreak/>
        <w:t>лечения, на которые единым накопительным пенсионным фондом осуществляется перевод единовременных пенсионных выплат из пенсионных накоплений, сформированных за счет обязательных пенсионных взносов и (или) обязательных проф</w:t>
      </w:r>
      <w:r w:rsidR="00B60451" w:rsidRPr="007373C9">
        <w:rPr>
          <w:rFonts w:ascii="Times New Roman" w:hAnsi="Times New Roman" w:cs="Times New Roman"/>
          <w:sz w:val="28"/>
          <w:szCs w:val="28"/>
          <w:lang w:val="kk-KZ"/>
        </w:rPr>
        <w:t>ессиональных пенсионных взносов.</w:t>
      </w: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3. Пенсионные выплаты осуществляются:</w:t>
      </w: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1) ежемесячно по установленному графику при наступлении условий, предусмотренных подпунктами 1) и 3) пункта 1 статьи 31, подпунктами 2) и 3) пункта 1 статьи 32 Закона.</w:t>
      </w:r>
      <w:r w:rsidR="00B60451" w:rsidRPr="007373C9">
        <w:rPr>
          <w:rFonts w:ascii="Times New Roman" w:hAnsi="Times New Roman" w:cs="Times New Roman"/>
          <w:sz w:val="28"/>
          <w:szCs w:val="28"/>
          <w:lang w:val="kk-KZ"/>
        </w:rPr>
        <w:t xml:space="preserve"> </w:t>
      </w: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Размер ежемесячной пенсионной выплаты определяется как одна двенадцатая годовой суммы пенсионных выплат, исчисленной в соответствии с Методикой осуществления расчета размера пенсионных выплат.</w:t>
      </w: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При этом выплата исчисленного размера ежемесячной пенсионной выплаты осуществляется в размере не менее 54 процентов от прожиточного минимума, установленного на соответствующий финансовый год законом о республиканском бюджете.</w:t>
      </w: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В случае, если сумма пенсионных накоплений на дату обращения не превышает двенадцатикратный размер минимальной пенсии, установленный законом о республиканском бюджете на соответствующий финансовый год, данная сумма выплачивается получателю из ЕНПФ единовременно.</w:t>
      </w: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В случае, если остаток пенсионных накоплений на индивидуальном пенсионном счете после осуществления очередной ежемесячной выплаты составляет сумму менее 54 процентов от прожиточного минимума, установленного на соответствующий финансовый год законом о республиканском бюджете, данный остаток выплачивается вместе с суммой очередной выплаты;</w:t>
      </w:r>
      <w:r w:rsidR="00FF751D" w:rsidRPr="007373C9">
        <w:rPr>
          <w:rFonts w:ascii="Times New Roman" w:hAnsi="Times New Roman" w:cs="Times New Roman"/>
          <w:sz w:val="28"/>
          <w:szCs w:val="28"/>
          <w:lang w:val="kk-KZ"/>
        </w:rPr>
        <w:t xml:space="preserve"> </w:t>
      </w: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2) единовременно в случаях, предусмотренных подпунктом 4) пункта 1, пунктом 2 статьи 31, подпунктом 4) пункта 1, пунктом 2 статьи 32 Закона;</w:t>
      </w:r>
      <w:r w:rsidR="00FF751D" w:rsidRPr="007373C9">
        <w:rPr>
          <w:rFonts w:ascii="Times New Roman" w:hAnsi="Times New Roman" w:cs="Times New Roman"/>
          <w:sz w:val="28"/>
          <w:szCs w:val="28"/>
          <w:lang w:val="kk-KZ"/>
        </w:rPr>
        <w:t xml:space="preserve"> </w:t>
      </w: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3) путем перевода пенсионных накоплений в страховую организацию на основании договора пенсионного аннуитета в случаях, предусмотренных подпунктом 2) пункта 1 статьи 31, подпунктом 1) пункта 1 статьи 32 Закона.</w:t>
      </w:r>
    </w:p>
    <w:p w:rsidR="00FE0B63" w:rsidRPr="007373C9" w:rsidRDefault="00FE0B63" w:rsidP="00FE0B63">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 xml:space="preserve">4. Единовременные пенсионные выплаты за счет обязательных пенсионных взносов и (или) обязательных профессиональных пенсионных взносов осуществляется лицам, имеющим пенсионные накопления в ЕНПФ, при наличии одного из следующих условий, предусмотренных пунктом 1-1 статьи 31, пунктом 1-1 статьи 32 Закона. </w:t>
      </w:r>
    </w:p>
    <w:p w:rsidR="00FE0B63" w:rsidRPr="007373C9" w:rsidRDefault="00FE0B63" w:rsidP="00FE0B63">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При этом размер единовременной пенсионной выплаты для лиц, указанных:</w:t>
      </w:r>
    </w:p>
    <w:p w:rsidR="00FE0B63" w:rsidRPr="007373C9" w:rsidRDefault="00FE0B63" w:rsidP="00FE0B63">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 xml:space="preserve">в абзаце втором пункта 1-1 статьи 31, в абзаце втором пункта 1-1 статьи 32 Закона, не может превышать сумму разницы между суммой пенсионных накоплений за счет обязательных пенсионных взносов и (или) обязательных профессиональных пенсионных взносов получателя и порога минимальной достаточности пенсионных накоплений согласно </w:t>
      </w:r>
      <w:r w:rsidRPr="007373C9">
        <w:rPr>
          <w:rFonts w:ascii="Times New Roman" w:hAnsi="Times New Roman" w:cs="Times New Roman"/>
          <w:sz w:val="28"/>
          <w:szCs w:val="28"/>
          <w:lang w:val="ru-RU"/>
        </w:rPr>
        <w:t>Методике определения порога минимальной достаточности пенсионных накоплений;</w:t>
      </w:r>
    </w:p>
    <w:p w:rsidR="009A1EFE" w:rsidRPr="007373C9" w:rsidRDefault="009A1EFE" w:rsidP="009A1EF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lastRenderedPageBreak/>
        <w:t xml:space="preserve">в абзаце третьем пункта 1-1 статьи 31, в абзаце третьем пункта 1-1 статьи 32 Закона, </w:t>
      </w:r>
      <w:r w:rsidRPr="007373C9">
        <w:rPr>
          <w:rFonts w:ascii="Times New Roman" w:hAnsi="Times New Roman" w:cs="Times New Roman"/>
          <w:sz w:val="28"/>
          <w:szCs w:val="28"/>
          <w:lang w:val="ru-RU"/>
        </w:rPr>
        <w:t xml:space="preserve">а также </w:t>
      </w:r>
      <w:r w:rsidRPr="007373C9">
        <w:rPr>
          <w:rFonts w:ascii="Times New Roman" w:hAnsi="Times New Roman" w:cs="Times New Roman"/>
          <w:sz w:val="28"/>
          <w:szCs w:val="28"/>
          <w:lang w:val="kk-KZ"/>
        </w:rPr>
        <w:t xml:space="preserve"> получателей пенсионных выплат за выслугу лет, судей в отставке,  не может превышать 50 процентов от размера пенсионных накоплений за счет обязательных пенсионных взносов и (или) обязательных профессиональных пенсионных взносов получателя согласно Методике определения коэффициента замещения среднемесячного дохода получателя пенсионными выплатами, и рассчитывается на дату получения первичного электронного уведомления от уполномоченного оператора; </w:t>
      </w:r>
    </w:p>
    <w:p w:rsidR="00FE0B63" w:rsidRPr="007373C9" w:rsidRDefault="00FE0B63" w:rsidP="00FE0B63">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в абзаце четвертом пункта 1-1 статьи 31, в абзаце четвертом пункта 1-1 статьи 32 Закона не может превышать размер пенсионных накоплений за счет обязательных пенсионных взносов и (или) обязательных профессиональных пенсионных взносов на индивидуальных пенсионных счетах вкладчика (получателя).</w:t>
      </w:r>
    </w:p>
    <w:p w:rsidR="009A1EFE" w:rsidRPr="007373C9" w:rsidRDefault="009A1EFE" w:rsidP="009A1EF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Для пенсионеров по выслуге лет и судьям в отставке для расчета коэффициента замещения среднемесячного дохода, используются сведения о денежном содержании или должностных окладов, полученные из ИС государственных органов.</w:t>
      </w:r>
    </w:p>
    <w:p w:rsidR="009A1EFE" w:rsidRPr="007373C9" w:rsidRDefault="009A1EFE" w:rsidP="009A1EFE">
      <w:pPr>
        <w:spacing w:after="0" w:line="240" w:lineRule="auto"/>
        <w:ind w:firstLine="403"/>
        <w:jc w:val="both"/>
        <w:rPr>
          <w:rFonts w:ascii="Times New Roman" w:eastAsia="Times New Roman" w:hAnsi="Times New Roman" w:cs="Times New Roman"/>
          <w:color w:val="000000"/>
          <w:sz w:val="28"/>
          <w:szCs w:val="28"/>
          <w:lang w:val="ru-RU" w:eastAsia="ru-RU"/>
        </w:rPr>
      </w:pPr>
      <w:r w:rsidRPr="007373C9">
        <w:rPr>
          <w:rFonts w:ascii="Times New Roman" w:eastAsia="Times New Roman" w:hAnsi="Times New Roman" w:cs="Times New Roman"/>
          <w:color w:val="000000"/>
          <w:sz w:val="28"/>
          <w:szCs w:val="28"/>
          <w:lang w:val="ru-RU" w:eastAsia="ru-RU"/>
        </w:rPr>
        <w:t xml:space="preserve">Размер единовременной выплаты определяется по формуле: </w:t>
      </w:r>
    </w:p>
    <w:p w:rsidR="009A1EFE" w:rsidRPr="007373C9" w:rsidRDefault="009A1EFE" w:rsidP="009A1EFE">
      <w:pPr>
        <w:spacing w:after="0" w:line="240" w:lineRule="auto"/>
        <w:ind w:firstLine="403"/>
        <w:jc w:val="both"/>
        <w:rPr>
          <w:rFonts w:ascii="Times New Roman" w:eastAsia="Times New Roman" w:hAnsi="Times New Roman" w:cs="Times New Roman"/>
          <w:color w:val="000000"/>
          <w:sz w:val="28"/>
          <w:szCs w:val="28"/>
          <w:lang w:val="ru-RU" w:eastAsia="ru-RU"/>
        </w:rPr>
      </w:pPr>
    </w:p>
    <w:p w:rsidR="009A1EFE" w:rsidRPr="007373C9" w:rsidRDefault="009A1EFE" w:rsidP="009A1EFE">
      <w:pPr>
        <w:spacing w:after="0" w:line="240" w:lineRule="auto"/>
        <w:jc w:val="center"/>
        <w:rPr>
          <w:rFonts w:ascii="Times New Roman" w:eastAsia="Times New Roman" w:hAnsi="Times New Roman" w:cs="Times New Roman"/>
          <w:color w:val="000000"/>
          <w:sz w:val="28"/>
          <w:szCs w:val="28"/>
          <w:lang w:val="en-GB" w:eastAsia="ru-RU"/>
        </w:rPr>
      </w:pPr>
      <m:oMath>
        <m:r>
          <w:rPr>
            <w:rFonts w:ascii="Cambria Math" w:eastAsia="Times New Roman" w:hAnsi="Cambria Math" w:cs="Times New Roman"/>
            <w:color w:val="000000"/>
            <w:sz w:val="28"/>
            <w:szCs w:val="28"/>
            <w:lang w:val="ru-RU" w:eastAsia="ru-RU"/>
          </w:rPr>
          <m:t xml:space="preserve"> </m:t>
        </m:r>
        <m:r>
          <w:rPr>
            <w:rFonts w:ascii="Cambria Math" w:eastAsia="Times New Roman" w:hAnsi="Cambria Math" w:cs="Times New Roman"/>
            <w:color w:val="000000"/>
            <w:sz w:val="28"/>
            <w:szCs w:val="28"/>
            <w:lang w:val="ru-RU" w:eastAsia="ru-RU"/>
          </w:rPr>
          <m:t>Минимум</m:t>
        </m:r>
        <m:r>
          <w:rPr>
            <w:rFonts w:ascii="Cambria Math" w:eastAsia="Times New Roman" w:hAnsi="Cambria Math" w:cs="Times New Roman"/>
            <w:color w:val="000000"/>
            <w:sz w:val="28"/>
            <w:szCs w:val="28"/>
            <w:lang w:eastAsia="ru-RU"/>
          </w:rPr>
          <m:t xml:space="preserve"> {(</m:t>
        </m:r>
        <m:r>
          <w:rPr>
            <w:rFonts w:ascii="Cambria Math" w:eastAsia="Times New Roman" w:hAnsi="Cambria Math" w:cs="Times New Roman"/>
            <w:color w:val="000000"/>
            <w:sz w:val="28"/>
            <w:szCs w:val="28"/>
            <w:lang w:val="ru-RU" w:eastAsia="ru-RU"/>
          </w:rPr>
          <m:t>КЗД</m:t>
        </m:r>
        <m:r>
          <w:rPr>
            <w:rFonts w:ascii="Cambria Math" w:eastAsia="Times New Roman" w:hAnsi="Cambria Math" w:cs="Times New Roman"/>
            <w:color w:val="000000"/>
            <w:sz w:val="28"/>
            <w:szCs w:val="28"/>
            <w:lang w:eastAsia="ru-RU"/>
          </w:rPr>
          <m:t>-40%</m:t>
        </m:r>
      </m:oMath>
      <w:proofErr w:type="gramStart"/>
      <w:r w:rsidRPr="007373C9">
        <w:rPr>
          <w:rFonts w:ascii="Times New Roman" w:eastAsia="Times New Roman" w:hAnsi="Times New Roman" w:cs="Times New Roman"/>
          <w:color w:val="000000"/>
          <w:sz w:val="28"/>
          <w:szCs w:val="28"/>
          <w:lang w:eastAsia="ru-RU"/>
        </w:rPr>
        <w:t>) * a*</w:t>
      </w:r>
      <m:oMath>
        <m:r>
          <w:rPr>
            <w:rFonts w:ascii="Cambria Math" w:eastAsia="Times New Roman" w:hAnsi="Cambria Math" w:cs="Times New Roman"/>
            <w:color w:val="000000"/>
            <w:sz w:val="28"/>
            <w:szCs w:val="28"/>
            <w:lang w:eastAsia="ru-RU"/>
          </w:rPr>
          <m:t xml:space="preserve"> 12*</m:t>
        </m:r>
        <m:r>
          <w:rPr>
            <w:rFonts w:ascii="Cambria Math" w:eastAsia="Times New Roman" w:hAnsi="Cambria Math" w:cs="Times New Roman"/>
            <w:color w:val="000000"/>
            <w:sz w:val="28"/>
            <w:szCs w:val="28"/>
            <w:lang w:val="ru-RU" w:eastAsia="ru-RU"/>
          </w:rPr>
          <m:t>СД</m:t>
        </m:r>
      </m:oMath>
      <w:r w:rsidRPr="007373C9">
        <w:rPr>
          <w:rFonts w:ascii="Times New Roman" w:eastAsia="Times New Roman" w:hAnsi="Times New Roman" w:cs="Times New Roman"/>
          <w:color w:val="000000"/>
          <w:sz w:val="28"/>
          <w:szCs w:val="28"/>
          <w:lang w:val="ru-RU" w:eastAsia="ru-RU"/>
        </w:rPr>
        <w:t>П</w:t>
      </w:r>
      <w:r w:rsidRPr="007373C9">
        <w:rPr>
          <w:rFonts w:ascii="Times New Roman" w:eastAsia="Times New Roman" w:hAnsi="Times New Roman" w:cs="Times New Roman"/>
          <w:color w:val="000000"/>
          <w:sz w:val="28"/>
          <w:szCs w:val="28"/>
          <w:lang w:eastAsia="ru-RU"/>
        </w:rPr>
        <w:t>; 50%*S}</w:t>
      </w:r>
      <w:r w:rsidRPr="007373C9">
        <w:rPr>
          <w:rFonts w:ascii="Times New Roman" w:eastAsia="Times New Roman" w:hAnsi="Times New Roman" w:cs="Times New Roman"/>
          <w:color w:val="000000"/>
          <w:sz w:val="28"/>
          <w:szCs w:val="28"/>
          <w:lang w:val="en-GB" w:eastAsia="ru-RU"/>
        </w:rPr>
        <w:t>.</w:t>
      </w:r>
      <w:proofErr w:type="gramEnd"/>
    </w:p>
    <w:p w:rsidR="009A1EFE" w:rsidRPr="007373C9" w:rsidRDefault="009A1EFE" w:rsidP="009A1EFE">
      <w:pPr>
        <w:spacing w:after="0" w:line="240" w:lineRule="auto"/>
        <w:jc w:val="center"/>
        <w:rPr>
          <w:rFonts w:ascii="Times New Roman" w:eastAsia="Times New Roman" w:hAnsi="Times New Roman" w:cs="Times New Roman"/>
          <w:color w:val="000000"/>
          <w:sz w:val="28"/>
          <w:szCs w:val="28"/>
          <w:lang w:val="en-GB" w:eastAsia="ru-RU"/>
        </w:rPr>
      </w:pPr>
    </w:p>
    <w:p w:rsidR="009A1EFE" w:rsidRPr="007373C9" w:rsidRDefault="009A1EFE" w:rsidP="009A1EFE">
      <w:pPr>
        <w:spacing w:after="0" w:line="240" w:lineRule="auto"/>
        <w:ind w:left="426"/>
        <w:jc w:val="both"/>
        <w:rPr>
          <w:rFonts w:ascii="Times New Roman" w:eastAsia="Times New Roman" w:hAnsi="Times New Roman" w:cs="Times New Roman"/>
          <w:color w:val="000000"/>
          <w:sz w:val="28"/>
          <w:szCs w:val="28"/>
          <w:lang w:val="ru-RU" w:eastAsia="ru-RU"/>
        </w:rPr>
      </w:pPr>
      <m:oMath>
        <m:r>
          <w:rPr>
            <w:rFonts w:ascii="Cambria Math" w:eastAsia="Times New Roman" w:hAnsi="Cambria Math" w:cs="Times New Roman"/>
            <w:color w:val="000000"/>
            <w:sz w:val="28"/>
            <w:szCs w:val="28"/>
            <w:lang w:val="ru-RU" w:eastAsia="ru-RU"/>
          </w:rPr>
          <m:t>КЗД</m:t>
        </m:r>
      </m:oMath>
      <w:r w:rsidRPr="007373C9">
        <w:rPr>
          <w:rFonts w:ascii="Times New Roman" w:eastAsia="Times New Roman" w:hAnsi="Times New Roman" w:cs="Times New Roman"/>
          <w:color w:val="000000"/>
          <w:sz w:val="28"/>
          <w:szCs w:val="28"/>
          <w:lang w:val="ru-RU" w:eastAsia="ru-RU"/>
        </w:rPr>
        <w:t xml:space="preserve"> - коэффициент замещения среднемесячного дохода получателя пенсионными выплатам</w:t>
      </w:r>
      <w:r w:rsidRPr="007373C9">
        <w:rPr>
          <w:rFonts w:ascii="Times New Roman" w:eastAsia="Times New Roman" w:hAnsi="Times New Roman" w:cs="Times New Roman"/>
          <w:color w:val="000000"/>
          <w:sz w:val="28"/>
          <w:szCs w:val="28"/>
          <w:lang w:val="kk-KZ" w:eastAsia="ru-RU"/>
        </w:rPr>
        <w:t>и</w:t>
      </w:r>
      <w:r w:rsidRPr="007373C9">
        <w:rPr>
          <w:rFonts w:ascii="Times New Roman" w:eastAsia="Times New Roman" w:hAnsi="Times New Roman" w:cs="Times New Roman"/>
          <w:color w:val="000000"/>
          <w:sz w:val="28"/>
          <w:szCs w:val="28"/>
          <w:lang w:val="ru-RU" w:eastAsia="ru-RU"/>
        </w:rPr>
        <w:t xml:space="preserve">, </w:t>
      </w:r>
      <w:proofErr w:type="gramStart"/>
      <w:r w:rsidRPr="007373C9">
        <w:rPr>
          <w:rFonts w:ascii="Times New Roman" w:eastAsia="Times New Roman" w:hAnsi="Times New Roman" w:cs="Times New Roman"/>
          <w:color w:val="000000"/>
          <w:sz w:val="28"/>
          <w:szCs w:val="28"/>
          <w:lang w:val="ru-RU" w:eastAsia="ru-RU"/>
        </w:rPr>
        <w:t>в</w:t>
      </w:r>
      <w:proofErr w:type="gramEnd"/>
      <w:r w:rsidRPr="007373C9">
        <w:rPr>
          <w:rFonts w:ascii="Times New Roman" w:eastAsia="Times New Roman" w:hAnsi="Times New Roman" w:cs="Times New Roman"/>
          <w:color w:val="000000"/>
          <w:sz w:val="28"/>
          <w:szCs w:val="28"/>
          <w:lang w:val="ru-RU" w:eastAsia="ru-RU"/>
        </w:rPr>
        <w:t xml:space="preserve"> %;</w:t>
      </w:r>
    </w:p>
    <w:p w:rsidR="009A1EFE" w:rsidRPr="007373C9" w:rsidRDefault="009A1EFE" w:rsidP="009A1EFE">
      <w:pPr>
        <w:spacing w:after="0" w:line="240" w:lineRule="auto"/>
        <w:ind w:firstLine="403"/>
        <w:rPr>
          <w:rFonts w:ascii="Times New Roman" w:eastAsia="Times New Roman" w:hAnsi="Times New Roman" w:cs="Times New Roman"/>
          <w:color w:val="000000"/>
          <w:sz w:val="28"/>
          <w:szCs w:val="28"/>
          <w:lang w:val="ru-RU" w:eastAsia="ru-RU"/>
        </w:rPr>
      </w:pPr>
      <w:r w:rsidRPr="007373C9">
        <w:rPr>
          <w:rFonts w:ascii="Times New Roman" w:eastAsia="Times New Roman" w:hAnsi="Times New Roman" w:cs="Times New Roman"/>
          <w:i/>
          <w:color w:val="000000"/>
          <w:sz w:val="28"/>
          <w:szCs w:val="28"/>
          <w:lang w:eastAsia="ru-RU"/>
        </w:rPr>
        <w:t>a</w:t>
      </w:r>
      <w:r w:rsidRPr="007373C9">
        <w:rPr>
          <w:rFonts w:ascii="Times New Roman" w:eastAsia="Times New Roman" w:hAnsi="Times New Roman" w:cs="Times New Roman"/>
          <w:color w:val="000000"/>
          <w:sz w:val="28"/>
          <w:szCs w:val="28"/>
          <w:lang w:val="ru-RU" w:eastAsia="ru-RU"/>
        </w:rPr>
        <w:t xml:space="preserve"> – фактор текущей стоимости пожизненных выплат (</w:t>
      </w:r>
      <w:proofErr w:type="spellStart"/>
      <w:r w:rsidRPr="007373C9">
        <w:rPr>
          <w:rFonts w:ascii="Times New Roman" w:eastAsia="Times New Roman" w:hAnsi="Times New Roman" w:cs="Times New Roman"/>
          <w:color w:val="000000"/>
          <w:sz w:val="28"/>
          <w:szCs w:val="28"/>
          <w:lang w:val="ru-RU" w:eastAsia="ru-RU"/>
        </w:rPr>
        <w:t>аннуитетный</w:t>
      </w:r>
      <w:proofErr w:type="spellEnd"/>
      <w:r w:rsidRPr="007373C9">
        <w:rPr>
          <w:rFonts w:ascii="Times New Roman" w:eastAsia="Times New Roman" w:hAnsi="Times New Roman" w:cs="Times New Roman"/>
          <w:color w:val="000000"/>
          <w:sz w:val="28"/>
          <w:szCs w:val="28"/>
          <w:lang w:val="ru-RU" w:eastAsia="ru-RU"/>
        </w:rPr>
        <w:t xml:space="preserve"> </w:t>
      </w:r>
      <w:r w:rsidRPr="007373C9">
        <w:rPr>
          <w:rFonts w:ascii="Times New Roman" w:eastAsia="Times New Roman" w:hAnsi="Times New Roman" w:cs="Times New Roman"/>
          <w:sz w:val="28"/>
          <w:szCs w:val="28"/>
          <w:lang w:val="ru-RU" w:eastAsia="ru-RU"/>
        </w:rPr>
        <w:t xml:space="preserve">фактор) </w:t>
      </w:r>
      <w:r w:rsidRPr="007373C9">
        <w:rPr>
          <w:rFonts w:ascii="Times New Roman" w:eastAsia="Times New Roman" w:hAnsi="Times New Roman" w:cs="Times New Roman"/>
          <w:sz w:val="28"/>
          <w:szCs w:val="28"/>
          <w:lang w:val="kk-KZ" w:eastAsia="ru-RU"/>
        </w:rPr>
        <w:t xml:space="preserve">для возраста на текущую дату </w:t>
      </w:r>
      <w:r w:rsidRPr="007373C9">
        <w:rPr>
          <w:rFonts w:ascii="Times New Roman" w:eastAsia="Times New Roman" w:hAnsi="Times New Roman" w:cs="Times New Roman"/>
          <w:sz w:val="28"/>
          <w:szCs w:val="28"/>
          <w:lang w:val="ru-RU" w:eastAsia="ru-RU"/>
        </w:rPr>
        <w:t>–</w:t>
      </w:r>
      <w:r w:rsidRPr="007373C9">
        <w:rPr>
          <w:rFonts w:ascii="Times New Roman" w:eastAsia="Times New Roman" w:hAnsi="Times New Roman" w:cs="Times New Roman"/>
          <w:sz w:val="28"/>
          <w:szCs w:val="28"/>
          <w:lang w:val="kk-KZ" w:eastAsia="ru-RU"/>
        </w:rPr>
        <w:t xml:space="preserve"> </w:t>
      </w:r>
      <w:r w:rsidRPr="007373C9">
        <w:rPr>
          <w:rFonts w:ascii="Times New Roman" w:eastAsia="Times New Roman" w:hAnsi="Times New Roman" w:cs="Times New Roman"/>
          <w:sz w:val="28"/>
          <w:szCs w:val="28"/>
          <w:lang w:val="ru-RU" w:eastAsia="ru-RU"/>
        </w:rPr>
        <w:t xml:space="preserve">определяемый согласно нормативно-правовых </w:t>
      </w:r>
      <w:r w:rsidRPr="007373C9">
        <w:rPr>
          <w:rFonts w:ascii="Times New Roman" w:eastAsia="Times New Roman" w:hAnsi="Times New Roman" w:cs="Times New Roman"/>
          <w:color w:val="000000"/>
          <w:sz w:val="28"/>
          <w:szCs w:val="28"/>
          <w:lang w:val="ru-RU" w:eastAsia="ru-RU"/>
        </w:rPr>
        <w:t xml:space="preserve">требований регулятора финансового рынка, используемый при заключении договора пенсионного аннуитета с компанией по страхованию жизни; </w:t>
      </w:r>
    </w:p>
    <w:p w:rsidR="009A1EFE" w:rsidRPr="007373C9" w:rsidRDefault="009A1EFE" w:rsidP="009A1EFE">
      <w:pPr>
        <w:spacing w:after="0" w:line="240" w:lineRule="auto"/>
        <w:ind w:left="426"/>
        <w:jc w:val="both"/>
        <w:rPr>
          <w:rFonts w:ascii="Times New Roman" w:eastAsia="Times New Roman" w:hAnsi="Times New Roman" w:cs="Times New Roman"/>
          <w:color w:val="000000"/>
          <w:sz w:val="28"/>
          <w:szCs w:val="28"/>
          <w:lang w:val="ru-RU" w:eastAsia="ru-RU"/>
        </w:rPr>
      </w:pPr>
      <m:oMath>
        <m:r>
          <w:rPr>
            <w:rFonts w:ascii="Cambria Math" w:eastAsia="Times New Roman" w:hAnsi="Cambria Math" w:cs="Times New Roman"/>
            <w:color w:val="000000"/>
            <w:sz w:val="28"/>
            <w:szCs w:val="28"/>
            <w:lang w:val="ru-RU" w:eastAsia="ru-RU"/>
          </w:rPr>
          <m:t>СДП</m:t>
        </m:r>
      </m:oMath>
      <w:r w:rsidRPr="007373C9">
        <w:rPr>
          <w:rFonts w:ascii="Times New Roman" w:eastAsia="Times New Roman" w:hAnsi="Times New Roman" w:cs="Times New Roman"/>
          <w:color w:val="000000"/>
          <w:sz w:val="28"/>
          <w:szCs w:val="28"/>
          <w:lang w:val="ru-RU" w:eastAsia="ru-RU"/>
        </w:rPr>
        <w:t xml:space="preserve"> - среднемесячный доход получателя на дату назначения пенсии;</w:t>
      </w:r>
    </w:p>
    <w:p w:rsidR="009A1EFE" w:rsidRPr="007373C9" w:rsidRDefault="009A1EFE" w:rsidP="009A1EFE">
      <w:pPr>
        <w:spacing w:after="0" w:line="240" w:lineRule="auto"/>
        <w:ind w:left="426"/>
        <w:jc w:val="both"/>
        <w:rPr>
          <w:rFonts w:ascii="Times New Roman" w:eastAsia="Times New Roman" w:hAnsi="Times New Roman" w:cs="Times New Roman"/>
          <w:color w:val="000000"/>
          <w:sz w:val="28"/>
          <w:szCs w:val="28"/>
          <w:lang w:val="ru-RU" w:eastAsia="ru-RU"/>
        </w:rPr>
      </w:pPr>
      <w:r w:rsidRPr="007373C9">
        <w:rPr>
          <w:rFonts w:ascii="Times New Roman" w:eastAsia="Times New Roman" w:hAnsi="Times New Roman" w:cs="Times New Roman"/>
          <w:color w:val="000000"/>
          <w:sz w:val="28"/>
          <w:szCs w:val="28"/>
          <w:lang w:val="ru-RU" w:eastAsia="ru-RU"/>
        </w:rPr>
        <w:t>S – сумма накоплений в ЕНПФ.</w:t>
      </w:r>
    </w:p>
    <w:p w:rsidR="009A1EFE" w:rsidRPr="007373C9" w:rsidRDefault="009A1EFE" w:rsidP="0008036E">
      <w:pPr>
        <w:spacing w:after="0" w:line="240" w:lineRule="auto"/>
        <w:ind w:firstLine="709"/>
        <w:jc w:val="both"/>
        <w:rPr>
          <w:rFonts w:ascii="Times New Roman" w:hAnsi="Times New Roman" w:cs="Times New Roman"/>
          <w:sz w:val="28"/>
          <w:szCs w:val="28"/>
          <w:lang w:val="ru-RU"/>
        </w:rPr>
      </w:pPr>
    </w:p>
    <w:p w:rsidR="00FE0B63" w:rsidRPr="007373C9" w:rsidRDefault="00FE0B63" w:rsidP="0008036E">
      <w:pPr>
        <w:spacing w:after="0" w:line="240" w:lineRule="auto"/>
        <w:ind w:firstLine="709"/>
        <w:jc w:val="both"/>
        <w:rPr>
          <w:rFonts w:ascii="Times New Roman" w:hAnsi="Times New Roman" w:cs="Times New Roman"/>
          <w:sz w:val="28"/>
          <w:szCs w:val="28"/>
          <w:lang w:val="kk-KZ"/>
        </w:rPr>
      </w:pPr>
    </w:p>
    <w:p w:rsidR="0008036E" w:rsidRPr="007373C9" w:rsidRDefault="0008036E" w:rsidP="002C7A66">
      <w:pPr>
        <w:spacing w:after="0" w:line="240" w:lineRule="auto"/>
        <w:jc w:val="center"/>
        <w:rPr>
          <w:rFonts w:ascii="Times New Roman" w:hAnsi="Times New Roman" w:cs="Times New Roman"/>
          <w:b/>
          <w:sz w:val="28"/>
          <w:szCs w:val="28"/>
          <w:lang w:val="kk-KZ"/>
        </w:rPr>
      </w:pPr>
      <w:r w:rsidRPr="007373C9">
        <w:rPr>
          <w:rFonts w:ascii="Times New Roman" w:hAnsi="Times New Roman" w:cs="Times New Roman"/>
          <w:b/>
          <w:sz w:val="28"/>
          <w:szCs w:val="28"/>
          <w:lang w:val="kk-KZ"/>
        </w:rPr>
        <w:t>Глава 2. Порядок осуществления пенсионных выплат</w:t>
      </w:r>
      <w:r w:rsidR="002C7A66" w:rsidRPr="007373C9">
        <w:rPr>
          <w:rFonts w:ascii="Times New Roman" w:hAnsi="Times New Roman" w:cs="Times New Roman"/>
          <w:b/>
          <w:sz w:val="28"/>
          <w:szCs w:val="28"/>
          <w:lang w:val="kk-KZ"/>
        </w:rPr>
        <w:t>, единовременных пенсионных выплат в целях улучшения жилищных условий и (или) оплаты лечения, возврата их в ЕНПФ</w:t>
      </w:r>
    </w:p>
    <w:p w:rsidR="002C7A66" w:rsidRPr="007373C9" w:rsidRDefault="002C7A66" w:rsidP="0008036E">
      <w:pPr>
        <w:spacing w:after="0" w:line="240" w:lineRule="auto"/>
        <w:jc w:val="center"/>
        <w:rPr>
          <w:rFonts w:ascii="Times New Roman" w:hAnsi="Times New Roman" w:cs="Times New Roman"/>
          <w:b/>
          <w:sz w:val="28"/>
          <w:szCs w:val="28"/>
          <w:lang w:val="kk-KZ"/>
        </w:rPr>
      </w:pPr>
    </w:p>
    <w:p w:rsidR="00F05796" w:rsidRPr="007373C9" w:rsidRDefault="002C7A66" w:rsidP="002C7A66">
      <w:pPr>
        <w:spacing w:after="0" w:line="240" w:lineRule="auto"/>
        <w:jc w:val="center"/>
        <w:rPr>
          <w:rFonts w:ascii="Times New Roman" w:hAnsi="Times New Roman" w:cs="Times New Roman"/>
          <w:b/>
          <w:sz w:val="28"/>
          <w:szCs w:val="28"/>
          <w:lang w:val="kk-KZ"/>
        </w:rPr>
      </w:pPr>
      <w:r w:rsidRPr="007373C9">
        <w:rPr>
          <w:rFonts w:ascii="Times New Roman" w:hAnsi="Times New Roman" w:cs="Times New Roman"/>
          <w:b/>
          <w:sz w:val="28"/>
          <w:szCs w:val="28"/>
          <w:lang w:val="kk-KZ"/>
        </w:rPr>
        <w:t>В</w:t>
      </w:r>
      <w:r w:rsidR="0008036E" w:rsidRPr="007373C9">
        <w:rPr>
          <w:rFonts w:ascii="Times New Roman" w:hAnsi="Times New Roman" w:cs="Times New Roman"/>
          <w:b/>
          <w:sz w:val="28"/>
          <w:szCs w:val="28"/>
          <w:lang w:val="kk-KZ"/>
        </w:rPr>
        <w:t xml:space="preserve"> случаях достижения пенсионного возраста, установления инвалидности первой и второй групп бессрочно</w:t>
      </w:r>
    </w:p>
    <w:p w:rsidR="00F05796" w:rsidRPr="007373C9" w:rsidRDefault="00F05796" w:rsidP="0008036E">
      <w:pPr>
        <w:spacing w:after="0" w:line="240" w:lineRule="auto"/>
        <w:jc w:val="center"/>
        <w:rPr>
          <w:rFonts w:ascii="Times New Roman" w:hAnsi="Times New Roman" w:cs="Times New Roman"/>
          <w:b/>
          <w:sz w:val="28"/>
          <w:szCs w:val="28"/>
          <w:lang w:val="kk-KZ"/>
        </w:rPr>
      </w:pPr>
    </w:p>
    <w:p w:rsidR="00FF751D" w:rsidRPr="007373C9" w:rsidRDefault="006E0328" w:rsidP="00FF751D">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 xml:space="preserve">5. </w:t>
      </w:r>
      <w:r w:rsidR="00FF751D" w:rsidRPr="007373C9">
        <w:rPr>
          <w:rFonts w:ascii="Times New Roman" w:hAnsi="Times New Roman" w:cs="Times New Roman"/>
          <w:sz w:val="28"/>
          <w:szCs w:val="28"/>
          <w:lang w:val="kk-KZ"/>
        </w:rPr>
        <w:t>В целях получения пенсионных выплат из ЕНПФ получатель при наступлении условий, предусмотренных:</w:t>
      </w:r>
    </w:p>
    <w:p w:rsidR="00FF751D" w:rsidRPr="007373C9" w:rsidRDefault="00FF751D" w:rsidP="00FF751D">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 xml:space="preserve">1) подпунктом 1) пункта 1 статьи 31, подпунктом 2) пункта 1 статьи 32 Закона, обращается с заявлением в Государственную корпорацию с </w:t>
      </w:r>
      <w:r w:rsidRPr="007373C9">
        <w:rPr>
          <w:rFonts w:ascii="Times New Roman" w:hAnsi="Times New Roman" w:cs="Times New Roman"/>
          <w:sz w:val="28"/>
          <w:szCs w:val="28"/>
          <w:lang w:val="kk-KZ"/>
        </w:rPr>
        <w:lastRenderedPageBreak/>
        <w:t>представлением документа, удостоверяющего личность, а также сведений о банковском счете;</w:t>
      </w:r>
    </w:p>
    <w:p w:rsidR="00FF751D" w:rsidRPr="007373C9" w:rsidRDefault="00FF751D" w:rsidP="00FF751D">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2) подпунктом 3) пункта 1 статьи 31, подпунктом 3) пункта 1 статьи 32 Закона, представляет при личном обращении в ЕНПФ:</w:t>
      </w:r>
    </w:p>
    <w:p w:rsidR="00FF751D" w:rsidRPr="007373C9" w:rsidRDefault="00FF751D" w:rsidP="00FF751D">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заявление о назначении пенсионных выплат по форме, утвержденной внутренним документом ЕНПФ (далее – заявление);</w:t>
      </w:r>
    </w:p>
    <w:p w:rsidR="00FF751D" w:rsidRPr="007373C9" w:rsidRDefault="00FF751D" w:rsidP="00FF751D">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документ, удостоверяющий личность получателя;</w:t>
      </w:r>
    </w:p>
    <w:p w:rsidR="00FF751D" w:rsidRPr="007373C9" w:rsidRDefault="00FF751D" w:rsidP="00FF751D">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kk-KZ"/>
        </w:rPr>
        <w:t>сведения о банковском счете получателя.</w:t>
      </w:r>
    </w:p>
    <w:p w:rsidR="00FF751D" w:rsidRPr="007373C9" w:rsidRDefault="00FF751D" w:rsidP="00FF751D">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При обращении посредством интернет-ресурса ЕНПФ представляет заявление, удостоверенное электронной цифровой подписью получателя.</w:t>
      </w:r>
    </w:p>
    <w:p w:rsidR="00FF751D" w:rsidRPr="007373C9" w:rsidRDefault="00FF751D" w:rsidP="00FF751D">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Порядок обращения посредством интернет-ресурса ЕНПФ утверждается внутренним документом ЕНПФ.</w:t>
      </w:r>
    </w:p>
    <w:p w:rsidR="0008036E" w:rsidRPr="007373C9" w:rsidRDefault="006E0328"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6</w:t>
      </w:r>
      <w:r w:rsidR="0008036E" w:rsidRPr="007373C9">
        <w:rPr>
          <w:rFonts w:ascii="Times New Roman" w:hAnsi="Times New Roman" w:cs="Times New Roman"/>
          <w:sz w:val="28"/>
          <w:szCs w:val="28"/>
          <w:lang w:val="kk-KZ"/>
        </w:rPr>
        <w:t>. В случае, если получателями являются лица, указанные в подпункте 3) пункта 1 статьи 31, подпункте 3) пункта 1 статьи 32 Закона, ЕНПФ запрашивает сведения об установлении инвалидности получателю из централизованной базы данных инвалидов.</w:t>
      </w:r>
    </w:p>
    <w:p w:rsidR="0008036E" w:rsidRPr="007373C9" w:rsidRDefault="0008036E" w:rsidP="0008036E">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kk-KZ"/>
        </w:rPr>
        <w:t>В случае отсутствия подтверждения сведений о наличии у получателя установленной инвалидности первой или второй группы бессрочно, ЕНПФ отказывает в приеме заявления в день обращения получателя с вручением расписки об отказе в приеме документов с указанием причины отказа по форме, утвержденной внутренним документом ЕНПФ.</w:t>
      </w:r>
    </w:p>
    <w:p w:rsidR="005E4318" w:rsidRPr="007373C9" w:rsidRDefault="005E4318" w:rsidP="0008036E">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Расчет пенсионных выплат для лиц, указанных в подпункте 3) пункта 1 статьи 31, подпункте 3) пункта 1 статьи 32 Закона, производится от суммы пенсионных накоплений на индивидуальном пенсионном счете, без учета пенсионных накоплений, переданных в доверительное управление управляющему инвестиционным портфелем.</w:t>
      </w:r>
    </w:p>
    <w:p w:rsidR="00FF751D" w:rsidRPr="007373C9" w:rsidRDefault="002C7A66" w:rsidP="00FF751D">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7</w:t>
      </w:r>
      <w:r w:rsidR="00FF751D" w:rsidRPr="007373C9">
        <w:rPr>
          <w:rFonts w:ascii="Times New Roman" w:hAnsi="Times New Roman" w:cs="Times New Roman"/>
          <w:sz w:val="28"/>
          <w:szCs w:val="28"/>
          <w:lang w:val="kk-KZ"/>
        </w:rPr>
        <w:t xml:space="preserve">. По заявлениям получателей, представленным в Государственную корпорацию в соответствии с подпунктом 1) пункта </w:t>
      </w:r>
      <w:r w:rsidR="00F804FD" w:rsidRPr="007373C9">
        <w:rPr>
          <w:rFonts w:ascii="Times New Roman" w:hAnsi="Times New Roman" w:cs="Times New Roman"/>
          <w:sz w:val="28"/>
          <w:szCs w:val="28"/>
          <w:lang w:val="ru-RU"/>
        </w:rPr>
        <w:t>5</w:t>
      </w:r>
      <w:r w:rsidR="00FF751D" w:rsidRPr="007373C9">
        <w:rPr>
          <w:rFonts w:ascii="Times New Roman" w:hAnsi="Times New Roman" w:cs="Times New Roman"/>
          <w:sz w:val="28"/>
          <w:szCs w:val="28"/>
          <w:lang w:val="kk-KZ"/>
        </w:rPr>
        <w:t xml:space="preserve"> настоящих Правил, Государственная корпорация осуществляет взаимодействие с ЕНПФ в порядке и сроки, установленные соответствующим соглашением, заключенным между ЕНПФ и Государственной корпорацией, в рамках которого в ЕНПФ передаются сведения о зарегистрированных в Государственной корпорации заявлениях получателей.</w:t>
      </w:r>
    </w:p>
    <w:p w:rsidR="00FF751D" w:rsidRPr="007373C9" w:rsidRDefault="00FF751D" w:rsidP="00FF751D">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ЕНПФ переводит в Государственную корпорацию суммы пенсионных выплат получателей, рассчитанн</w:t>
      </w:r>
      <w:r w:rsidR="00BC54C7" w:rsidRPr="007373C9">
        <w:rPr>
          <w:rFonts w:ascii="Times New Roman" w:hAnsi="Times New Roman" w:cs="Times New Roman"/>
          <w:sz w:val="28"/>
          <w:szCs w:val="28"/>
          <w:lang w:val="kk-KZ"/>
        </w:rPr>
        <w:t xml:space="preserve">ые в соответствии с подпунктом </w:t>
      </w:r>
      <w:r w:rsidR="00BC54C7" w:rsidRPr="007373C9">
        <w:rPr>
          <w:rFonts w:ascii="Times New Roman" w:hAnsi="Times New Roman" w:cs="Times New Roman"/>
          <w:sz w:val="28"/>
          <w:szCs w:val="28"/>
          <w:lang w:val="ru-RU"/>
        </w:rPr>
        <w:t>1</w:t>
      </w:r>
      <w:r w:rsidRPr="007373C9">
        <w:rPr>
          <w:rFonts w:ascii="Times New Roman" w:hAnsi="Times New Roman" w:cs="Times New Roman"/>
          <w:sz w:val="28"/>
          <w:szCs w:val="28"/>
          <w:lang w:val="kk-KZ"/>
        </w:rPr>
        <w:t>) пункта 3 настоящих Правил, согласно установленным Государственной корпорацией графиком пенсионных выплат.</w:t>
      </w:r>
    </w:p>
    <w:p w:rsidR="00FF751D" w:rsidRPr="007373C9" w:rsidRDefault="00FF751D" w:rsidP="00FF751D">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Государственная корпорация перечисляет суммы пенсионных выплат, полученные из ЕНПФ, на банковские счета получателей в соответствии с установленным Государственной корпорацией графиком пенсионных выплат, но не ранее даты возникновения права на пенсионные выплаты из ЕНПФ.</w:t>
      </w:r>
    </w:p>
    <w:p w:rsidR="00FF751D" w:rsidRPr="007373C9" w:rsidRDefault="00FF751D" w:rsidP="00FF751D">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 xml:space="preserve">В случаях представления получателем неполного пакета документов, установленных в соответствии с подпунктом 1) пункта </w:t>
      </w:r>
      <w:r w:rsidR="00BC54C7" w:rsidRPr="007373C9">
        <w:rPr>
          <w:rFonts w:ascii="Times New Roman" w:hAnsi="Times New Roman" w:cs="Times New Roman"/>
          <w:sz w:val="28"/>
          <w:szCs w:val="28"/>
          <w:lang w:val="ru-RU"/>
        </w:rPr>
        <w:t>5</w:t>
      </w:r>
      <w:r w:rsidRPr="007373C9">
        <w:rPr>
          <w:rFonts w:ascii="Times New Roman" w:hAnsi="Times New Roman" w:cs="Times New Roman"/>
          <w:sz w:val="28"/>
          <w:szCs w:val="28"/>
          <w:lang w:val="kk-KZ"/>
        </w:rPr>
        <w:t xml:space="preserve"> настоящих Правил, и </w:t>
      </w:r>
      <w:r w:rsidRPr="007373C9">
        <w:rPr>
          <w:rFonts w:ascii="Times New Roman" w:hAnsi="Times New Roman" w:cs="Times New Roman"/>
          <w:sz w:val="28"/>
          <w:szCs w:val="28"/>
          <w:lang w:val="kk-KZ"/>
        </w:rPr>
        <w:lastRenderedPageBreak/>
        <w:t>(или) недействительных документов Государственная корпорация отказывает получателю в приеме заявления в день обращения с вручением расписки об отказе в приеме заявления либо в исполнении заявления путем направления уведомления в течение десяти рабочих дней с момента получения документов, предусмотренных настоящими Правилами, с указанием причины отказа.</w:t>
      </w:r>
    </w:p>
    <w:p w:rsidR="00FF751D" w:rsidRPr="007373C9" w:rsidRDefault="00FF751D" w:rsidP="00FF751D">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kk-KZ"/>
        </w:rPr>
        <w:t>В случае отсутствия у получателя пенсионных накоплений в ЕНПФ либо если он является получателем по установленному графику пенсионных выплат из ЕНПФ, Государственная корпорация уведомляет получателя о данных фактах в момент приема заявления.</w:t>
      </w:r>
    </w:p>
    <w:p w:rsidR="00FF751D" w:rsidRPr="007373C9" w:rsidRDefault="002C7A66" w:rsidP="00FF751D">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8</w:t>
      </w:r>
      <w:r w:rsidR="00FF751D" w:rsidRPr="007373C9">
        <w:rPr>
          <w:rFonts w:ascii="Times New Roman" w:hAnsi="Times New Roman" w:cs="Times New Roman"/>
          <w:sz w:val="28"/>
          <w:szCs w:val="28"/>
          <w:lang w:val="kk-KZ"/>
        </w:rPr>
        <w:t>. По лицам, достигшим пенсионного возраста в соответствии с пунктом 1 статьи 11 Закона, имеющим пенсионные накопления в ЕНПФ и не обратившимся в ЕНПФ за выплатой пенсионных накоплений, ЕНПФ ежегодно до 1 марта, следующего за отчетным годом, осуществляет сверку с Государственной корпорацией на наличие у указанных лиц назначенных пенсионных выплат по возрасту и государственной базовой пенсионной выплаты за счет бюджетных средств в информационной системе уполномоченного органа в сфере социальной защиты населения, а также на наличие в информационной системе уполномоченного органа в сфере социальной защиты населения телефонных номеров абонентского устройства сотовой связи получателей, зарегистрированных на портале для оказания проактивной услуги на получение пенсионных выплат из ЕНПФ.</w:t>
      </w:r>
    </w:p>
    <w:p w:rsidR="00FF751D" w:rsidRPr="007373C9" w:rsidRDefault="00FF751D" w:rsidP="00FF751D">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По результатам сверки Государственная корпорация:</w:t>
      </w:r>
    </w:p>
    <w:p w:rsidR="00FF751D" w:rsidRPr="007373C9" w:rsidRDefault="00FF751D" w:rsidP="00FF751D">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формирует список лиц, являющихся получателями пенсионных выплат по возрасту и государственной базовой пенсионной выплаты за счет бюджетных средств, имеющих телефонные номера, зарегистрированные на портале;</w:t>
      </w:r>
    </w:p>
    <w:p w:rsidR="00FF751D" w:rsidRPr="007373C9" w:rsidRDefault="00FF751D" w:rsidP="00FF751D">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посредством информационной системы уполномоченного органа в сфере социальной защиты населения направляет sms-сообщение на телефонный номер получателя с предложением оказания проактивной услуги по назначению пенсионной выплаты из ЕНПФ;</w:t>
      </w:r>
    </w:p>
    <w:p w:rsidR="00FF751D" w:rsidRPr="007373C9" w:rsidRDefault="00FF751D" w:rsidP="00FF751D">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 xml:space="preserve">по лицам, по которым получено согласие на получение пенсионных выплат из ЕНПФ через проактивную услугу в соответствии </w:t>
      </w:r>
      <w:r w:rsidR="009B3F3B" w:rsidRPr="007373C9">
        <w:rPr>
          <w:rFonts w:ascii="Times New Roman" w:hAnsi="Times New Roman" w:cs="Times New Roman"/>
          <w:sz w:val="28"/>
          <w:szCs w:val="28"/>
          <w:lang w:val="kk-KZ"/>
        </w:rPr>
        <w:t>с Законом Республики Казахстан «О государственных услугах»</w:t>
      </w:r>
      <w:r w:rsidRPr="007373C9">
        <w:rPr>
          <w:rFonts w:ascii="Times New Roman" w:hAnsi="Times New Roman" w:cs="Times New Roman"/>
          <w:sz w:val="28"/>
          <w:szCs w:val="28"/>
          <w:lang w:val="kk-KZ"/>
        </w:rPr>
        <w:t>, формирует в журнале электронных заявок и уведомлений на каждую государственную услугу отдельно заявку, удостоверенную электронной цифровой подписью уполномоченного государственного органа в сфере информатизации;</w:t>
      </w:r>
    </w:p>
    <w:p w:rsidR="00FF751D" w:rsidRPr="007373C9" w:rsidRDefault="00FF751D" w:rsidP="00FF751D">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по зарегистрированным Государственной корпорацией в информационной системе уполномоченного органа в сфере социальной защиты населения электронным заявкам направляет в информационную систему ЕНПФ электронные сообщения в формате PENS, определенном со</w:t>
      </w:r>
      <w:r w:rsidR="00BC54C7" w:rsidRPr="007373C9">
        <w:rPr>
          <w:rFonts w:ascii="Times New Roman" w:hAnsi="Times New Roman" w:cs="Times New Roman"/>
          <w:sz w:val="28"/>
          <w:szCs w:val="28"/>
          <w:lang w:val="kk-KZ"/>
        </w:rPr>
        <w:t xml:space="preserve">глашением, указанным в пункте </w:t>
      </w:r>
      <w:r w:rsidR="00BC54C7" w:rsidRPr="007373C9">
        <w:rPr>
          <w:rFonts w:ascii="Times New Roman" w:hAnsi="Times New Roman" w:cs="Times New Roman"/>
          <w:sz w:val="28"/>
          <w:szCs w:val="28"/>
          <w:lang w:val="ru-RU"/>
        </w:rPr>
        <w:t xml:space="preserve">7 </w:t>
      </w:r>
      <w:r w:rsidRPr="007373C9">
        <w:rPr>
          <w:rFonts w:ascii="Times New Roman" w:hAnsi="Times New Roman" w:cs="Times New Roman"/>
          <w:sz w:val="28"/>
          <w:szCs w:val="28"/>
          <w:lang w:val="kk-KZ"/>
        </w:rPr>
        <w:t>настоящих Правил, не позднее одного рабочего дня с даты регистрации в информационной системе уполномоченного органа в сфере социальной защиты населения электронных заявок.</w:t>
      </w:r>
    </w:p>
    <w:p w:rsidR="00FF751D" w:rsidRPr="007373C9" w:rsidRDefault="00FF751D" w:rsidP="00FF751D">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lastRenderedPageBreak/>
        <w:t xml:space="preserve">ЕНПФ переводит в Государственную корпорацию суммы пенсионных выплат получателей, рассчитанные в соответствии с подпунктом </w:t>
      </w:r>
      <w:r w:rsidR="00BC54C7" w:rsidRPr="007373C9">
        <w:rPr>
          <w:rFonts w:ascii="Times New Roman" w:hAnsi="Times New Roman" w:cs="Times New Roman"/>
          <w:sz w:val="28"/>
          <w:szCs w:val="28"/>
          <w:lang w:val="ru-RU"/>
        </w:rPr>
        <w:t>1</w:t>
      </w:r>
      <w:r w:rsidRPr="007373C9">
        <w:rPr>
          <w:rFonts w:ascii="Times New Roman" w:hAnsi="Times New Roman" w:cs="Times New Roman"/>
          <w:sz w:val="28"/>
          <w:szCs w:val="28"/>
          <w:lang w:val="kk-KZ"/>
        </w:rPr>
        <w:t>) пункта 3 настоящих Правил, в соответствии с графиком пенсионных выплат Государственной корпорации.</w:t>
      </w:r>
    </w:p>
    <w:p w:rsidR="00FF751D" w:rsidRPr="007373C9" w:rsidRDefault="00FF751D" w:rsidP="00FF751D">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kk-KZ"/>
        </w:rPr>
        <w:t>Государственная корпорация перечисляет суммы пенсионных выплат, полученные из ЕНПФ, на банковские счета получателей, ранее представленные получателями в Государственную корпорацию при назначении пенсионных выплат по возрасту и государственной базовой пенсионной выплаты.</w:t>
      </w:r>
      <w:r w:rsidRPr="007373C9">
        <w:rPr>
          <w:rFonts w:ascii="Times New Roman" w:hAnsi="Times New Roman" w:cs="Times New Roman"/>
          <w:sz w:val="28"/>
          <w:szCs w:val="28"/>
          <w:lang w:val="ru-RU"/>
        </w:rPr>
        <w:t xml:space="preserve"> </w:t>
      </w:r>
    </w:p>
    <w:p w:rsidR="009B3F3B" w:rsidRPr="007373C9" w:rsidRDefault="002C7A66" w:rsidP="009B3F3B">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9</w:t>
      </w:r>
      <w:r w:rsidR="009B3F3B" w:rsidRPr="007373C9">
        <w:rPr>
          <w:rFonts w:ascii="Times New Roman" w:hAnsi="Times New Roman" w:cs="Times New Roman"/>
          <w:sz w:val="28"/>
          <w:szCs w:val="28"/>
          <w:lang w:val="ru-RU"/>
        </w:rPr>
        <w:t>. Пенсионные выплаты устанавливаются со дня обращения и осуществляются до исчерпания пенсионных накоплений.</w:t>
      </w:r>
    </w:p>
    <w:p w:rsidR="009B3F3B" w:rsidRPr="007373C9" w:rsidRDefault="009B3F3B" w:rsidP="009B3F3B">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При этом днем обращения за пенсионной выплатой считаются:</w:t>
      </w:r>
    </w:p>
    <w:p w:rsidR="009B3F3B" w:rsidRPr="007373C9" w:rsidRDefault="009B3F3B" w:rsidP="009B3F3B">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 xml:space="preserve">для получателей, указанных в подпункте 1) пункта </w:t>
      </w:r>
      <w:r w:rsidR="00BC54C7" w:rsidRPr="007373C9">
        <w:rPr>
          <w:rFonts w:ascii="Times New Roman" w:hAnsi="Times New Roman" w:cs="Times New Roman"/>
          <w:sz w:val="28"/>
          <w:szCs w:val="28"/>
          <w:lang w:val="ru-RU"/>
        </w:rPr>
        <w:t>5</w:t>
      </w:r>
      <w:r w:rsidRPr="007373C9">
        <w:rPr>
          <w:rFonts w:ascii="Times New Roman" w:hAnsi="Times New Roman" w:cs="Times New Roman"/>
          <w:sz w:val="28"/>
          <w:szCs w:val="28"/>
          <w:lang w:val="ru-RU"/>
        </w:rPr>
        <w:t xml:space="preserve"> настоящих Правил, – день регистрации заявления получателя в Государственной корпорации либо дата возникновения права на пенсионные выплаты из ЕНПФ;</w:t>
      </w:r>
    </w:p>
    <w:p w:rsidR="009B3F3B" w:rsidRPr="007373C9" w:rsidRDefault="009B3F3B" w:rsidP="009B3F3B">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 xml:space="preserve">для получателей, указанных в подпункте 2) пункта </w:t>
      </w:r>
      <w:r w:rsidR="00BC54C7" w:rsidRPr="007373C9">
        <w:rPr>
          <w:rFonts w:ascii="Times New Roman" w:hAnsi="Times New Roman" w:cs="Times New Roman"/>
          <w:sz w:val="28"/>
          <w:szCs w:val="28"/>
          <w:lang w:val="ru-RU"/>
        </w:rPr>
        <w:t>5</w:t>
      </w:r>
      <w:r w:rsidRPr="007373C9">
        <w:rPr>
          <w:rFonts w:ascii="Times New Roman" w:hAnsi="Times New Roman" w:cs="Times New Roman"/>
          <w:sz w:val="28"/>
          <w:szCs w:val="28"/>
          <w:lang w:val="ru-RU"/>
        </w:rPr>
        <w:t xml:space="preserve"> настоящих Правил, – дата приема либо поступления документов в ЕНПФ.</w:t>
      </w:r>
    </w:p>
    <w:p w:rsidR="009B3F3B" w:rsidRPr="007373C9" w:rsidRDefault="009B3F3B" w:rsidP="009B3F3B">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 xml:space="preserve">ЕНПФ ежегодно самостоятельно производит перерасчет размера пенсионных выплат по установленному графику с учетом положений, предусмотренных настоящими Правилами. </w:t>
      </w:r>
    </w:p>
    <w:p w:rsidR="009B3F3B" w:rsidRPr="007373C9" w:rsidRDefault="009B3F3B" w:rsidP="0008036E">
      <w:pPr>
        <w:spacing w:after="0" w:line="240" w:lineRule="auto"/>
        <w:ind w:firstLine="709"/>
        <w:jc w:val="both"/>
        <w:rPr>
          <w:rFonts w:ascii="Times New Roman" w:hAnsi="Times New Roman" w:cs="Times New Roman"/>
          <w:sz w:val="28"/>
          <w:szCs w:val="28"/>
          <w:lang w:val="ru-RU"/>
        </w:rPr>
      </w:pP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p>
    <w:p w:rsidR="0008036E" w:rsidRPr="007373C9" w:rsidRDefault="0008036E" w:rsidP="0008036E">
      <w:pPr>
        <w:spacing w:after="0" w:line="240" w:lineRule="auto"/>
        <w:jc w:val="center"/>
        <w:rPr>
          <w:rFonts w:ascii="Times New Roman" w:hAnsi="Times New Roman" w:cs="Times New Roman"/>
          <w:b/>
          <w:sz w:val="28"/>
          <w:szCs w:val="28"/>
          <w:lang w:val="kk-KZ"/>
        </w:rPr>
      </w:pPr>
      <w:r w:rsidRPr="007373C9">
        <w:rPr>
          <w:rFonts w:ascii="Times New Roman" w:hAnsi="Times New Roman" w:cs="Times New Roman"/>
          <w:b/>
          <w:sz w:val="28"/>
          <w:szCs w:val="28"/>
          <w:lang w:val="kk-KZ"/>
        </w:rPr>
        <w:t>В случае выезда на постоянное место жительства за пределы Республики Казахстан</w:t>
      </w: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p>
    <w:p w:rsidR="009B3F3B" w:rsidRPr="007373C9" w:rsidRDefault="002C7A66" w:rsidP="009B3F3B">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10</w:t>
      </w:r>
      <w:r w:rsidR="0008036E" w:rsidRPr="007373C9">
        <w:rPr>
          <w:rFonts w:ascii="Times New Roman" w:hAnsi="Times New Roman" w:cs="Times New Roman"/>
          <w:sz w:val="28"/>
          <w:szCs w:val="28"/>
          <w:lang w:val="kk-KZ"/>
        </w:rPr>
        <w:t xml:space="preserve">. </w:t>
      </w:r>
      <w:r w:rsidR="009B3F3B" w:rsidRPr="007373C9">
        <w:rPr>
          <w:rFonts w:ascii="Times New Roman" w:hAnsi="Times New Roman" w:cs="Times New Roman"/>
          <w:sz w:val="28"/>
          <w:szCs w:val="28"/>
          <w:lang w:val="kk-KZ"/>
        </w:rPr>
        <w:t>Иностранцы и лица без гражданства, имеющие пенсионные накопления, выехавшие на постоянное место жительства за пределы Республики Казахстан, представляют в ЕНПФ при личном обращении:</w:t>
      </w:r>
    </w:p>
    <w:p w:rsidR="009B3F3B" w:rsidRPr="007373C9" w:rsidRDefault="009B3F3B" w:rsidP="009B3F3B">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1) заявление;</w:t>
      </w:r>
    </w:p>
    <w:p w:rsidR="009B3F3B" w:rsidRPr="007373C9" w:rsidRDefault="009B3F3B" w:rsidP="009B3F3B">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2) копию заграничного паспорта и оригинал для сверки, если иное не предусмотрено международными договорами, ратифицированными Республикой Казахстан;</w:t>
      </w:r>
    </w:p>
    <w:p w:rsidR="009B3F3B" w:rsidRPr="007373C9" w:rsidRDefault="009B3F3B" w:rsidP="009B3F3B">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3) сведения о банковском счете получателя.</w:t>
      </w:r>
    </w:p>
    <w:p w:rsidR="009B3F3B" w:rsidRPr="007373C9" w:rsidRDefault="009B3F3B" w:rsidP="009B3F3B">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При получении вышеуказанных документов ЕНПФ запрашивает сведения из информационных систем государственных органов Республики Казахстан о наличии у обратившегося иностранца или лица без гражданства удостоверения личности гражданина Республики Казахстан либо вида на жительство иностранца в Республике Казахстан, либо удостоверения лица без гражданства, выданного уполномоченным органом Республики Казахстан, и его действительности.</w:t>
      </w:r>
    </w:p>
    <w:p w:rsidR="009B3F3B" w:rsidRPr="007373C9" w:rsidRDefault="009B3F3B" w:rsidP="009B3F3B">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 xml:space="preserve">В случае получения сведений о недействительности удостоверения личности гражданина Республики Казахстан либо вида на жительство иностранца в Республике Казахстан, либо удостоверения лица без гражданства, выданного уполномоченным органом Республики Казахстан, в связи с выездом </w:t>
      </w:r>
      <w:r w:rsidRPr="007373C9">
        <w:rPr>
          <w:rFonts w:ascii="Times New Roman" w:hAnsi="Times New Roman" w:cs="Times New Roman"/>
          <w:sz w:val="28"/>
          <w:szCs w:val="28"/>
          <w:lang w:val="kk-KZ"/>
        </w:rPr>
        <w:lastRenderedPageBreak/>
        <w:t xml:space="preserve">обратившегося иностранца или лица без гражданства за пределы Республики Казахстан на постоянное место жительства либо аннулированием иностранцу или лицу без гражданства разрешения на постоянное проживание в Республике Казахстан, ЕНПФ осуществляет пенсионную выплату в сроки, установленные пунктом </w:t>
      </w:r>
      <w:r w:rsidR="002B04EB" w:rsidRPr="007373C9">
        <w:rPr>
          <w:rFonts w:ascii="Times New Roman" w:hAnsi="Times New Roman" w:cs="Times New Roman"/>
          <w:sz w:val="28"/>
          <w:szCs w:val="28"/>
          <w:lang w:val="ru-RU"/>
        </w:rPr>
        <w:t>22</w:t>
      </w:r>
      <w:r w:rsidRPr="007373C9">
        <w:rPr>
          <w:rFonts w:ascii="Times New Roman" w:hAnsi="Times New Roman" w:cs="Times New Roman"/>
          <w:sz w:val="28"/>
          <w:szCs w:val="28"/>
          <w:lang w:val="kk-KZ"/>
        </w:rPr>
        <w:t xml:space="preserve"> настоящих Правил.</w:t>
      </w:r>
    </w:p>
    <w:p w:rsidR="009B3F3B" w:rsidRPr="007373C9" w:rsidRDefault="009B3F3B" w:rsidP="009B3F3B">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 xml:space="preserve">В случаях получения сведений о недействительности удостоверения личности гражданина Республики Казахстан, выданного уполномоченным органом Республики Казахстан, в связи с утратой гражданства Республики Казахстан обратившегося иностранца, ЕНПФ отказывает в приеме либо исполнении заявления в сроки, установленные пунктом </w:t>
      </w:r>
      <w:r w:rsidR="002B04EB" w:rsidRPr="007373C9">
        <w:rPr>
          <w:rFonts w:ascii="Times New Roman" w:hAnsi="Times New Roman" w:cs="Times New Roman"/>
          <w:sz w:val="28"/>
          <w:szCs w:val="28"/>
          <w:lang w:val="ru-RU"/>
        </w:rPr>
        <w:t>21</w:t>
      </w:r>
      <w:r w:rsidRPr="007373C9">
        <w:rPr>
          <w:rFonts w:ascii="Times New Roman" w:hAnsi="Times New Roman" w:cs="Times New Roman"/>
          <w:sz w:val="28"/>
          <w:szCs w:val="28"/>
          <w:lang w:val="kk-KZ"/>
        </w:rPr>
        <w:t xml:space="preserve"> настоящих Правил, при этом уведомляет иностранца о необходимости обращения в территориальное подразделение миграционной службы органов внутренних дел Республики Казахстан по последнему месту регистрации в Республике Казахстан в целях оформления разрешения на выезд на постоянное место жительства за пределы Республики Казахстан.</w:t>
      </w:r>
    </w:p>
    <w:p w:rsidR="009B3F3B" w:rsidRPr="007373C9" w:rsidRDefault="009B3F3B" w:rsidP="009B3F3B">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При необходимости иностранец повторно обращается в ЕНПФ с заявлением после оформления документов на выезд за пределы Республики Казахстан на постоянное место жительства.</w:t>
      </w:r>
    </w:p>
    <w:p w:rsidR="009B3F3B" w:rsidRPr="007373C9" w:rsidRDefault="009B3F3B" w:rsidP="009B3F3B">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kk-KZ"/>
        </w:rPr>
        <w:t xml:space="preserve">В случаях получения сведений о наличии и действительности удостоверения личности гражданина Республики Казахстан либо вида на жительство иностранца в Республике Казахстан, либо удостоверения лица без гражданства, выданного уполномоченным органом Республики Казахстан, а также отсутствия сведений о выезде за пределы Республики Казахстан на постоянное место жительства обратившегося иностранца или лица без гражданства, либо аннулирования иностранцу или лицу без гражданства разрешения на постоянное проживание в Республике Казахстан, ЕНПФ отказывает в приеме либо исполнении заявления в сроки, установленные пунктом </w:t>
      </w:r>
      <w:r w:rsidR="002B04EB" w:rsidRPr="007373C9">
        <w:rPr>
          <w:rFonts w:ascii="Times New Roman" w:hAnsi="Times New Roman" w:cs="Times New Roman"/>
          <w:sz w:val="28"/>
          <w:szCs w:val="28"/>
          <w:lang w:val="ru-RU"/>
        </w:rPr>
        <w:t>21</w:t>
      </w:r>
      <w:r w:rsidRPr="007373C9">
        <w:rPr>
          <w:rFonts w:ascii="Times New Roman" w:hAnsi="Times New Roman" w:cs="Times New Roman"/>
          <w:sz w:val="28"/>
          <w:szCs w:val="28"/>
          <w:lang w:val="kk-KZ"/>
        </w:rPr>
        <w:t xml:space="preserve"> настоящих Правил.</w:t>
      </w:r>
    </w:p>
    <w:p w:rsidR="00BC54C7" w:rsidRPr="007373C9" w:rsidRDefault="00BC54C7" w:rsidP="009B3F3B">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11. Пенсионные выплаты иностранцам и лицам без гражданства, выехавшим на постоянное место жительства за пределы Республики Казахстан, осуществляются единовременно, если иное не предусмотрено международными договорами, ратифицированными Республикой Казахстан.</w:t>
      </w:r>
    </w:p>
    <w:p w:rsidR="009B3F3B" w:rsidRPr="007373C9" w:rsidRDefault="009B3F3B" w:rsidP="0008036E">
      <w:pPr>
        <w:spacing w:after="0" w:line="240" w:lineRule="auto"/>
        <w:ind w:firstLine="709"/>
        <w:jc w:val="both"/>
        <w:rPr>
          <w:rFonts w:ascii="Times New Roman" w:hAnsi="Times New Roman" w:cs="Times New Roman"/>
          <w:sz w:val="28"/>
          <w:szCs w:val="28"/>
          <w:lang w:val="kk-KZ"/>
        </w:rPr>
      </w:pP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p>
    <w:p w:rsidR="0008036E" w:rsidRPr="007373C9" w:rsidRDefault="0008036E" w:rsidP="0008036E">
      <w:pPr>
        <w:spacing w:after="0" w:line="240" w:lineRule="auto"/>
        <w:jc w:val="center"/>
        <w:rPr>
          <w:rFonts w:ascii="Times New Roman" w:hAnsi="Times New Roman" w:cs="Times New Roman"/>
          <w:b/>
          <w:sz w:val="28"/>
          <w:szCs w:val="28"/>
          <w:lang w:val="kk-KZ"/>
        </w:rPr>
      </w:pPr>
      <w:r w:rsidRPr="007373C9">
        <w:rPr>
          <w:rFonts w:ascii="Times New Roman" w:hAnsi="Times New Roman" w:cs="Times New Roman"/>
          <w:b/>
          <w:sz w:val="28"/>
          <w:szCs w:val="28"/>
          <w:lang w:val="kk-KZ"/>
        </w:rPr>
        <w:t>В случае смерти получателя либо лица, имеющего пенсионные накопления</w:t>
      </w: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p>
    <w:p w:rsidR="0008036E" w:rsidRPr="007373C9" w:rsidRDefault="00BC54C7"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ru-RU"/>
        </w:rPr>
        <w:t>12</w:t>
      </w:r>
      <w:r w:rsidR="0008036E" w:rsidRPr="007373C9">
        <w:rPr>
          <w:rFonts w:ascii="Times New Roman" w:hAnsi="Times New Roman" w:cs="Times New Roman"/>
          <w:sz w:val="28"/>
          <w:szCs w:val="28"/>
          <w:lang w:val="kk-KZ"/>
        </w:rPr>
        <w:t xml:space="preserve">. В случае смерти получателя, а также лица, имеющего пенсионные накопления в ЕНПФ и не достигшего пенсионного возраста в соответствии с пунктами 1, 2, 3 статьи 11 Закона, его семье либо лицу, осуществившему погребение, ЕНПФ выплачивается единовременная выплата на погребение в пределах размера 52,4-кратного месячного расчетного показателя, установленного на соответствующий финансовый год законом о </w:t>
      </w:r>
      <w:r w:rsidR="0008036E" w:rsidRPr="007373C9">
        <w:rPr>
          <w:rFonts w:ascii="Times New Roman" w:hAnsi="Times New Roman" w:cs="Times New Roman"/>
          <w:sz w:val="28"/>
          <w:szCs w:val="28"/>
          <w:lang w:val="kk-KZ"/>
        </w:rPr>
        <w:lastRenderedPageBreak/>
        <w:t>республиканском бюджете, но не более имеющихся на индивидуальном пенсионном счете средств.</w:t>
      </w: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В случае, если остаток пенсионных накоплений на индивидуальном пенсионном счете получателя после осуществления единовременной выплаты на погребение составит сумму, не превышающую размер минимальной пенсии, установленный на соответствующий финансовый год законом о республиканском бюджете, данный остаток выплачивается как выплата на погребение в порядке, определенном внутренними документами ЕНПФ.</w:t>
      </w:r>
    </w:p>
    <w:p w:rsidR="0008036E" w:rsidRPr="007373C9" w:rsidRDefault="00BC54C7"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ru-RU"/>
        </w:rPr>
        <w:t>13</w:t>
      </w:r>
      <w:r w:rsidR="0008036E" w:rsidRPr="007373C9">
        <w:rPr>
          <w:rFonts w:ascii="Times New Roman" w:hAnsi="Times New Roman" w:cs="Times New Roman"/>
          <w:sz w:val="28"/>
          <w:szCs w:val="28"/>
          <w:lang w:val="kk-KZ"/>
        </w:rPr>
        <w:t>. Для получения единовременной выплаты на погребение членом семьи умершего лица, имеющего пенсионные накопления, или лицом, осуществившим погребение, в ЕНПФ представляются следующие документы:</w:t>
      </w: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1) заявление;</w:t>
      </w: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2) копия документа, удостоверяющего личность члена семьи умершего лица, имеющего пенсионные накопления, или лица, осуществившего погребение, и оригинал для сверки;</w:t>
      </w: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3) копия свидетельства о смерти лица, имеющего пенсионные накопления, и оригинал для сверки;</w:t>
      </w: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4) сведения о банковском счете члена семьи умершего лица, имеющего пенсионные накопления, либо лица, осуществившего погребение.</w:t>
      </w:r>
    </w:p>
    <w:p w:rsidR="0008036E" w:rsidRPr="007373C9" w:rsidRDefault="00BC54C7"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ru-RU"/>
        </w:rPr>
        <w:t>14</w:t>
      </w:r>
      <w:r w:rsidR="0008036E" w:rsidRPr="007373C9">
        <w:rPr>
          <w:rFonts w:ascii="Times New Roman" w:hAnsi="Times New Roman" w:cs="Times New Roman"/>
          <w:sz w:val="28"/>
          <w:szCs w:val="28"/>
          <w:lang w:val="kk-KZ"/>
        </w:rPr>
        <w:t xml:space="preserve">. Единовременная выплата на погребение осуществляется в течение пяти рабочих дней со дня приема документов, предусмотренных пунктом </w:t>
      </w:r>
      <w:r w:rsidR="002B04EB" w:rsidRPr="007373C9">
        <w:rPr>
          <w:rFonts w:ascii="Times New Roman" w:hAnsi="Times New Roman" w:cs="Times New Roman"/>
          <w:sz w:val="28"/>
          <w:szCs w:val="28"/>
          <w:lang w:val="ru-RU"/>
        </w:rPr>
        <w:t>13</w:t>
      </w:r>
      <w:r w:rsidR="0008036E" w:rsidRPr="007373C9">
        <w:rPr>
          <w:rFonts w:ascii="Times New Roman" w:hAnsi="Times New Roman" w:cs="Times New Roman"/>
          <w:sz w:val="28"/>
          <w:szCs w:val="28"/>
          <w:lang w:val="kk-KZ"/>
        </w:rPr>
        <w:t xml:space="preserve"> настоящих Правил.</w:t>
      </w:r>
    </w:p>
    <w:p w:rsidR="0008036E" w:rsidRPr="007373C9" w:rsidRDefault="00BC54C7"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ru-RU"/>
        </w:rPr>
        <w:t>15</w:t>
      </w:r>
      <w:r w:rsidR="0008036E" w:rsidRPr="007373C9">
        <w:rPr>
          <w:rFonts w:ascii="Times New Roman" w:hAnsi="Times New Roman" w:cs="Times New Roman"/>
          <w:sz w:val="28"/>
          <w:szCs w:val="28"/>
          <w:lang w:val="kk-KZ"/>
        </w:rPr>
        <w:t>. Для получения получателями (наследниками) пенсионных накоплений умершего лица, имеющего пенсионные накопления в ЕНПФ, представляются следующие документы:</w:t>
      </w: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1) заявление;</w:t>
      </w: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2) копия документа, удостоверяющего личность получателя, и оригинал для сверки;</w:t>
      </w: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3) нотариально засвидетельствованная копия свидетельства о смерти умершего лица, имеющего пенсионные накопления;</w:t>
      </w: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4) оригинал или нотариально засвидетельствованная копия свидетельства о праве на наследство либо оригинал или нотариально засвидетельствованная копия соглашения о разделе наследуемого имущества, либо решение суда, вступившее в законную силу;</w:t>
      </w: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5) сведения о банковском счете получателя.</w:t>
      </w:r>
    </w:p>
    <w:p w:rsidR="0008036E" w:rsidRPr="007373C9" w:rsidRDefault="00BC54C7"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ru-RU"/>
        </w:rPr>
        <w:t>16</w:t>
      </w:r>
      <w:r w:rsidR="0008036E" w:rsidRPr="007373C9">
        <w:rPr>
          <w:rFonts w:ascii="Times New Roman" w:hAnsi="Times New Roman" w:cs="Times New Roman"/>
          <w:sz w:val="28"/>
          <w:szCs w:val="28"/>
          <w:lang w:val="kk-KZ"/>
        </w:rPr>
        <w:t xml:space="preserve">. В случае подачи заявления через третье лицо, в дополнение к документам, указанным в пунктах </w:t>
      </w:r>
      <w:r w:rsidR="00FA2F41" w:rsidRPr="007373C9">
        <w:rPr>
          <w:rFonts w:ascii="Times New Roman" w:hAnsi="Times New Roman" w:cs="Times New Roman"/>
          <w:sz w:val="28"/>
          <w:szCs w:val="28"/>
          <w:lang w:val="ru-RU"/>
        </w:rPr>
        <w:t>5</w:t>
      </w:r>
      <w:r w:rsidR="00FA2F41" w:rsidRPr="007373C9">
        <w:rPr>
          <w:rFonts w:ascii="Times New Roman" w:hAnsi="Times New Roman" w:cs="Times New Roman"/>
          <w:sz w:val="28"/>
          <w:szCs w:val="28"/>
          <w:lang w:val="kk-KZ"/>
        </w:rPr>
        <w:t xml:space="preserve">, </w:t>
      </w:r>
      <w:r w:rsidR="00FA2F41" w:rsidRPr="007373C9">
        <w:rPr>
          <w:rFonts w:ascii="Times New Roman" w:hAnsi="Times New Roman" w:cs="Times New Roman"/>
          <w:sz w:val="28"/>
          <w:szCs w:val="28"/>
          <w:lang w:val="ru-RU"/>
        </w:rPr>
        <w:t>10</w:t>
      </w:r>
      <w:r w:rsidR="00FA2F41" w:rsidRPr="007373C9">
        <w:rPr>
          <w:rFonts w:ascii="Times New Roman" w:hAnsi="Times New Roman" w:cs="Times New Roman"/>
          <w:sz w:val="28"/>
          <w:szCs w:val="28"/>
          <w:lang w:val="kk-KZ"/>
        </w:rPr>
        <w:t xml:space="preserve">, </w:t>
      </w:r>
      <w:r w:rsidR="00FA2F41" w:rsidRPr="007373C9">
        <w:rPr>
          <w:rFonts w:ascii="Times New Roman" w:hAnsi="Times New Roman" w:cs="Times New Roman"/>
          <w:sz w:val="28"/>
          <w:szCs w:val="28"/>
          <w:lang w:val="ru-RU"/>
        </w:rPr>
        <w:t>15</w:t>
      </w:r>
      <w:r w:rsidR="0008036E" w:rsidRPr="007373C9">
        <w:rPr>
          <w:rFonts w:ascii="Times New Roman" w:hAnsi="Times New Roman" w:cs="Times New Roman"/>
          <w:sz w:val="28"/>
          <w:szCs w:val="28"/>
          <w:lang w:val="kk-KZ"/>
        </w:rPr>
        <w:t xml:space="preserve"> настоящих Правил, третьим лицом представляются:</w:t>
      </w:r>
      <w:r w:rsidR="006D2552" w:rsidRPr="007373C9">
        <w:rPr>
          <w:rFonts w:ascii="Times New Roman" w:hAnsi="Times New Roman" w:cs="Times New Roman"/>
          <w:sz w:val="28"/>
          <w:szCs w:val="28"/>
          <w:lang w:val="kk-KZ"/>
        </w:rPr>
        <w:t xml:space="preserve"> </w:t>
      </w: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1) оригинал нотариально удостоверенной доверенности или ее нотариально засвидетельствованная копия;</w:t>
      </w: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2) копия документа, удостоверяющего личность третьего лица, и оригинал для сверки.</w:t>
      </w: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lastRenderedPageBreak/>
        <w:t>При этом копия документа, удостоверяющего личность получателя, нотариально свидетельствуется (при условии, что нотариальное свидетельствование производится в государстве проживания).</w:t>
      </w:r>
    </w:p>
    <w:p w:rsidR="009B3F3B" w:rsidRPr="007373C9" w:rsidRDefault="00BC54C7"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ru-RU"/>
        </w:rPr>
        <w:t>17</w:t>
      </w:r>
      <w:r w:rsidR="0008036E" w:rsidRPr="007373C9">
        <w:rPr>
          <w:rFonts w:ascii="Times New Roman" w:hAnsi="Times New Roman" w:cs="Times New Roman"/>
          <w:sz w:val="28"/>
          <w:szCs w:val="28"/>
          <w:lang w:val="kk-KZ"/>
        </w:rPr>
        <w:t xml:space="preserve">. </w:t>
      </w:r>
      <w:r w:rsidR="009B3F3B" w:rsidRPr="007373C9">
        <w:rPr>
          <w:rFonts w:ascii="Times New Roman" w:hAnsi="Times New Roman" w:cs="Times New Roman"/>
          <w:sz w:val="28"/>
          <w:szCs w:val="28"/>
          <w:lang w:val="kk-KZ"/>
        </w:rPr>
        <w:t xml:space="preserve">При передаче заявления через средства почтовой связи копия документа, удостоверяющего личность получателя, указанного в подпункте 2) пункта </w:t>
      </w:r>
      <w:r w:rsidR="00FA2F41" w:rsidRPr="007373C9">
        <w:rPr>
          <w:rFonts w:ascii="Times New Roman" w:hAnsi="Times New Roman" w:cs="Times New Roman"/>
          <w:sz w:val="28"/>
          <w:szCs w:val="28"/>
          <w:lang w:val="ru-RU"/>
        </w:rPr>
        <w:t>5</w:t>
      </w:r>
      <w:r w:rsidR="009B3F3B" w:rsidRPr="007373C9">
        <w:rPr>
          <w:rFonts w:ascii="Times New Roman" w:hAnsi="Times New Roman" w:cs="Times New Roman"/>
          <w:sz w:val="28"/>
          <w:szCs w:val="28"/>
          <w:lang w:val="kk-KZ"/>
        </w:rPr>
        <w:t>, п</w:t>
      </w:r>
      <w:r w:rsidR="00FA2F41" w:rsidRPr="007373C9">
        <w:rPr>
          <w:rFonts w:ascii="Times New Roman" w:hAnsi="Times New Roman" w:cs="Times New Roman"/>
          <w:sz w:val="28"/>
          <w:szCs w:val="28"/>
          <w:lang w:val="kk-KZ"/>
        </w:rPr>
        <w:t xml:space="preserve">унктах </w:t>
      </w:r>
      <w:r w:rsidR="00FA2F41" w:rsidRPr="007373C9">
        <w:rPr>
          <w:rFonts w:ascii="Times New Roman" w:hAnsi="Times New Roman" w:cs="Times New Roman"/>
          <w:sz w:val="28"/>
          <w:szCs w:val="28"/>
          <w:lang w:val="ru-RU"/>
        </w:rPr>
        <w:t>10</w:t>
      </w:r>
      <w:r w:rsidR="009B3F3B" w:rsidRPr="007373C9">
        <w:rPr>
          <w:rFonts w:ascii="Times New Roman" w:hAnsi="Times New Roman" w:cs="Times New Roman"/>
          <w:sz w:val="28"/>
          <w:szCs w:val="28"/>
          <w:lang w:val="kk-KZ"/>
        </w:rPr>
        <w:t>, 1</w:t>
      </w:r>
      <w:r w:rsidR="00FA2F41" w:rsidRPr="007373C9">
        <w:rPr>
          <w:rFonts w:ascii="Times New Roman" w:hAnsi="Times New Roman" w:cs="Times New Roman"/>
          <w:sz w:val="28"/>
          <w:szCs w:val="28"/>
          <w:lang w:val="ru-RU"/>
        </w:rPr>
        <w:t>3</w:t>
      </w:r>
      <w:r w:rsidR="00FA2F41" w:rsidRPr="007373C9">
        <w:rPr>
          <w:rFonts w:ascii="Times New Roman" w:hAnsi="Times New Roman" w:cs="Times New Roman"/>
          <w:sz w:val="28"/>
          <w:szCs w:val="28"/>
          <w:lang w:val="kk-KZ"/>
        </w:rPr>
        <w:t xml:space="preserve"> и 1</w:t>
      </w:r>
      <w:r w:rsidR="00FA2F41" w:rsidRPr="007373C9">
        <w:rPr>
          <w:rFonts w:ascii="Times New Roman" w:hAnsi="Times New Roman" w:cs="Times New Roman"/>
          <w:sz w:val="28"/>
          <w:szCs w:val="28"/>
          <w:lang w:val="ru-RU"/>
        </w:rPr>
        <w:t>5</w:t>
      </w:r>
      <w:r w:rsidR="009B3F3B" w:rsidRPr="007373C9">
        <w:rPr>
          <w:rFonts w:ascii="Times New Roman" w:hAnsi="Times New Roman" w:cs="Times New Roman"/>
          <w:sz w:val="28"/>
          <w:szCs w:val="28"/>
          <w:lang w:val="kk-KZ"/>
        </w:rPr>
        <w:t xml:space="preserve"> настоящих Правил, копия свидетельства о смерти лица, имеющего пенсионные накопления, а также подпись получателя в заявлении нотариально свидетельствуются (при условии, что нотариальное свидетельствование производится в государстве проживания).</w:t>
      </w:r>
    </w:p>
    <w:p w:rsidR="00FA2F41" w:rsidRPr="007373C9" w:rsidRDefault="00FA2F41" w:rsidP="00FA2F41">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ru-RU"/>
        </w:rPr>
        <w:t>18</w:t>
      </w:r>
      <w:r w:rsidRPr="007373C9">
        <w:rPr>
          <w:rFonts w:ascii="Times New Roman" w:hAnsi="Times New Roman" w:cs="Times New Roman"/>
          <w:sz w:val="28"/>
          <w:szCs w:val="28"/>
          <w:lang w:val="kk-KZ"/>
        </w:rPr>
        <w:t>. Лицами, обратившимися по судебному акту за пенсионными накоплениями, признанными выморочным имуществом в соответствии со статьей 1083 Гражданского кодекса Республики Казахстан, в ЕНПФ представляются следующие документы:</w:t>
      </w:r>
    </w:p>
    <w:p w:rsidR="00FA2F41" w:rsidRPr="007373C9" w:rsidRDefault="00FA2F41" w:rsidP="00FA2F41">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судебный акт, вступивший в законную силу;</w:t>
      </w:r>
    </w:p>
    <w:p w:rsidR="00FA2F41" w:rsidRPr="007373C9" w:rsidRDefault="00FA2F41" w:rsidP="00FA2F41">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сведения о банковском счете.</w:t>
      </w:r>
    </w:p>
    <w:p w:rsidR="0008036E" w:rsidRPr="007373C9" w:rsidRDefault="00FA2F41"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ru-RU"/>
        </w:rPr>
        <w:t>19</w:t>
      </w:r>
      <w:r w:rsidR="0008036E" w:rsidRPr="007373C9">
        <w:rPr>
          <w:rFonts w:ascii="Times New Roman" w:hAnsi="Times New Roman" w:cs="Times New Roman"/>
          <w:sz w:val="28"/>
          <w:szCs w:val="28"/>
          <w:lang w:val="kk-KZ"/>
        </w:rPr>
        <w:t>. На основании принятых документов ЕНПФ формирует электронный макет дела и хранит его в порядке и сроки, установленные постановлением правления Национального Банка Республики Казахстан.</w:t>
      </w:r>
    </w:p>
    <w:p w:rsidR="0008036E" w:rsidRPr="007373C9" w:rsidRDefault="00BC54C7"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ru-RU"/>
        </w:rPr>
        <w:t>20</w:t>
      </w:r>
      <w:r w:rsidR="0008036E" w:rsidRPr="007373C9">
        <w:rPr>
          <w:rFonts w:ascii="Times New Roman" w:hAnsi="Times New Roman" w:cs="Times New Roman"/>
          <w:sz w:val="28"/>
          <w:szCs w:val="28"/>
          <w:lang w:val="kk-KZ"/>
        </w:rPr>
        <w:t>. Получателю, члену семьи умершего лица, имеющего пенсионные накопления в ЕНПФ, либо лицу, осуществившему погребение, вручается расписка о приеме документов по форме, утвержденной внутренним документом ЕНПФ, за исключением лица, передавшего в ЕНПФ пакет документов, через средства почтовой связи.</w:t>
      </w:r>
    </w:p>
    <w:p w:rsidR="0008036E" w:rsidRPr="007373C9" w:rsidRDefault="00BC54C7"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ru-RU"/>
        </w:rPr>
        <w:t>21</w:t>
      </w:r>
      <w:r w:rsidR="0008036E" w:rsidRPr="007373C9">
        <w:rPr>
          <w:rFonts w:ascii="Times New Roman" w:hAnsi="Times New Roman" w:cs="Times New Roman"/>
          <w:sz w:val="28"/>
          <w:szCs w:val="28"/>
          <w:lang w:val="kk-KZ"/>
        </w:rPr>
        <w:t xml:space="preserve">. В случае представления получателем либо членом семьи умершего лица, имеющего пенсионные накопления, либо лицом, осуществившим погребение, неполного пакета документов, установленных в соответствии с подпунктом 2) пункта </w:t>
      </w:r>
      <w:r w:rsidR="00FA2F41" w:rsidRPr="007373C9">
        <w:rPr>
          <w:rFonts w:ascii="Times New Roman" w:hAnsi="Times New Roman" w:cs="Times New Roman"/>
          <w:sz w:val="28"/>
          <w:szCs w:val="28"/>
          <w:lang w:val="ru-RU"/>
        </w:rPr>
        <w:t>5</w:t>
      </w:r>
      <w:r w:rsidR="0008036E" w:rsidRPr="007373C9">
        <w:rPr>
          <w:rFonts w:ascii="Times New Roman" w:hAnsi="Times New Roman" w:cs="Times New Roman"/>
          <w:sz w:val="28"/>
          <w:szCs w:val="28"/>
          <w:lang w:val="kk-KZ"/>
        </w:rPr>
        <w:t xml:space="preserve">, пунктами </w:t>
      </w:r>
      <w:r w:rsidR="00FA2F41" w:rsidRPr="007373C9">
        <w:rPr>
          <w:rFonts w:ascii="Times New Roman" w:hAnsi="Times New Roman" w:cs="Times New Roman"/>
          <w:sz w:val="28"/>
          <w:szCs w:val="28"/>
          <w:lang w:val="ru-RU"/>
        </w:rPr>
        <w:t>10</w:t>
      </w:r>
      <w:r w:rsidR="00FA2F41" w:rsidRPr="007373C9">
        <w:rPr>
          <w:rFonts w:ascii="Times New Roman" w:hAnsi="Times New Roman" w:cs="Times New Roman"/>
          <w:sz w:val="28"/>
          <w:szCs w:val="28"/>
          <w:lang w:val="kk-KZ"/>
        </w:rPr>
        <w:t>, 1</w:t>
      </w:r>
      <w:r w:rsidR="00FA2F41" w:rsidRPr="007373C9">
        <w:rPr>
          <w:rFonts w:ascii="Times New Roman" w:hAnsi="Times New Roman" w:cs="Times New Roman"/>
          <w:sz w:val="28"/>
          <w:szCs w:val="28"/>
          <w:lang w:val="ru-RU"/>
        </w:rPr>
        <w:t>3</w:t>
      </w:r>
      <w:r w:rsidR="00FA2F41" w:rsidRPr="007373C9">
        <w:rPr>
          <w:rFonts w:ascii="Times New Roman" w:hAnsi="Times New Roman" w:cs="Times New Roman"/>
          <w:sz w:val="28"/>
          <w:szCs w:val="28"/>
          <w:lang w:val="kk-KZ"/>
        </w:rPr>
        <w:t xml:space="preserve"> и 1</w:t>
      </w:r>
      <w:r w:rsidR="00FA2F41" w:rsidRPr="007373C9">
        <w:rPr>
          <w:rFonts w:ascii="Times New Roman" w:hAnsi="Times New Roman" w:cs="Times New Roman"/>
          <w:sz w:val="28"/>
          <w:szCs w:val="28"/>
          <w:lang w:val="ru-RU"/>
        </w:rPr>
        <w:t>5</w:t>
      </w:r>
      <w:r w:rsidR="0008036E" w:rsidRPr="007373C9">
        <w:rPr>
          <w:rFonts w:ascii="Times New Roman" w:hAnsi="Times New Roman" w:cs="Times New Roman"/>
          <w:sz w:val="28"/>
          <w:szCs w:val="28"/>
          <w:lang w:val="kk-KZ"/>
        </w:rPr>
        <w:t xml:space="preserve"> настоящих Правил, ЕНПФ отказывает в приеме заявления в день обращения с вручением расписки об отказе в приеме документов по форме, определяемой внутренними документами ЕНПФ, либо в исполнении заявления путем направления уведомления в течение десяти рабочих дней с момента получения документов, предусмотренных настоящими Правилами, с указанием причины отказа.</w:t>
      </w:r>
      <w:r w:rsidR="006D2552" w:rsidRPr="007373C9">
        <w:rPr>
          <w:rFonts w:ascii="Times New Roman" w:hAnsi="Times New Roman" w:cs="Times New Roman"/>
          <w:sz w:val="28"/>
          <w:szCs w:val="28"/>
          <w:lang w:val="kk-KZ"/>
        </w:rPr>
        <w:t xml:space="preserve"> </w:t>
      </w:r>
    </w:p>
    <w:p w:rsidR="00913E8E" w:rsidRPr="007373C9" w:rsidRDefault="00BC54C7"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ru-RU"/>
        </w:rPr>
        <w:t>22</w:t>
      </w:r>
      <w:r w:rsidR="0008036E" w:rsidRPr="007373C9">
        <w:rPr>
          <w:rFonts w:ascii="Times New Roman" w:hAnsi="Times New Roman" w:cs="Times New Roman"/>
          <w:sz w:val="28"/>
          <w:szCs w:val="28"/>
          <w:lang w:val="kk-KZ"/>
        </w:rPr>
        <w:t xml:space="preserve">. </w:t>
      </w:r>
      <w:r w:rsidR="00913E8E" w:rsidRPr="007373C9">
        <w:rPr>
          <w:rFonts w:ascii="Times New Roman" w:hAnsi="Times New Roman" w:cs="Times New Roman"/>
          <w:sz w:val="28"/>
          <w:szCs w:val="28"/>
          <w:lang w:val="kk-KZ"/>
        </w:rPr>
        <w:t>Пенсионные выплаты осуществляются получателям – при наступлении условий, предусмотренных подпунктом 3) пункта 1 статей 31 и 32 Закона, иностранцам и лицам без гражданства, выехавшим на постоянное место жительства за пределы Республики Казахстан, наследникам, лицам, обратившимся по судебному акту за пенсионными накоплениями, признанными выморочным имуществом в соответствии со статьей 1083 Гражданского кодекса Республики Казахстан, в течение десяти рабочих дней со дня приема либо поступления в ЕНПФ документов, предусмотренных настоящими Правилами.</w:t>
      </w:r>
      <w:r w:rsidR="006D2552" w:rsidRPr="007373C9">
        <w:rPr>
          <w:rFonts w:ascii="Times New Roman" w:hAnsi="Times New Roman" w:cs="Times New Roman"/>
          <w:sz w:val="28"/>
          <w:szCs w:val="28"/>
          <w:lang w:val="kk-KZ"/>
        </w:rPr>
        <w:t xml:space="preserve"> </w:t>
      </w:r>
    </w:p>
    <w:p w:rsidR="0008036E" w:rsidRPr="007373C9" w:rsidRDefault="00BC54C7"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ru-RU"/>
        </w:rPr>
        <w:t>23</w:t>
      </w:r>
      <w:r w:rsidR="0008036E" w:rsidRPr="007373C9">
        <w:rPr>
          <w:rFonts w:ascii="Times New Roman" w:hAnsi="Times New Roman" w:cs="Times New Roman"/>
          <w:sz w:val="28"/>
          <w:szCs w:val="28"/>
          <w:lang w:val="kk-KZ"/>
        </w:rPr>
        <w:t xml:space="preserve">. Пенсионные выплаты переводятся ЕНПФ на банковский счет получателя либо члена семьи умершего лица, имеющего пенсионные </w:t>
      </w:r>
      <w:r w:rsidR="0008036E" w:rsidRPr="007373C9">
        <w:rPr>
          <w:rFonts w:ascii="Times New Roman" w:hAnsi="Times New Roman" w:cs="Times New Roman"/>
          <w:sz w:val="28"/>
          <w:szCs w:val="28"/>
          <w:lang w:val="kk-KZ"/>
        </w:rPr>
        <w:lastRenderedPageBreak/>
        <w:t>накопления, либо лица, осуществившего погребение, реквизиты которых указываются в заявлении.</w:t>
      </w:r>
      <w:r w:rsidR="006D2552" w:rsidRPr="007373C9">
        <w:rPr>
          <w:rFonts w:ascii="Times New Roman" w:hAnsi="Times New Roman" w:cs="Times New Roman"/>
          <w:sz w:val="28"/>
          <w:szCs w:val="28"/>
          <w:lang w:val="kk-KZ"/>
        </w:rPr>
        <w:t xml:space="preserve"> </w:t>
      </w:r>
    </w:p>
    <w:p w:rsidR="0008036E" w:rsidRPr="007373C9" w:rsidRDefault="00BC54C7"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ru-RU"/>
        </w:rPr>
        <w:t>24</w:t>
      </w:r>
      <w:r w:rsidR="0008036E" w:rsidRPr="007373C9">
        <w:rPr>
          <w:rFonts w:ascii="Times New Roman" w:hAnsi="Times New Roman" w:cs="Times New Roman"/>
          <w:sz w:val="28"/>
          <w:szCs w:val="28"/>
          <w:lang w:val="kk-KZ"/>
        </w:rPr>
        <w:t>. Оплата банковских услуг, связанных с переводами, зачислениями и выплатами пенсионных накоплений, за исключением услуг по их конвертации и зачислению на банковские счета получателей, открытые в иностранных банках, осуществляется за счет собственных средств ЕНПФ.</w:t>
      </w:r>
      <w:r w:rsidR="006D2552" w:rsidRPr="007373C9">
        <w:rPr>
          <w:rFonts w:ascii="Times New Roman" w:hAnsi="Times New Roman" w:cs="Times New Roman"/>
          <w:sz w:val="28"/>
          <w:szCs w:val="28"/>
          <w:lang w:val="kk-KZ"/>
        </w:rPr>
        <w:t xml:space="preserve"> </w:t>
      </w:r>
    </w:p>
    <w:p w:rsidR="0008036E" w:rsidRPr="007373C9" w:rsidRDefault="00BC54C7"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ru-RU"/>
        </w:rPr>
        <w:t>25</w:t>
      </w:r>
      <w:r w:rsidR="0008036E" w:rsidRPr="007373C9">
        <w:rPr>
          <w:rFonts w:ascii="Times New Roman" w:hAnsi="Times New Roman" w:cs="Times New Roman"/>
          <w:sz w:val="28"/>
          <w:szCs w:val="28"/>
          <w:lang w:val="kk-KZ"/>
        </w:rPr>
        <w:t>. В случае, если нотариальные действия в части свидетельствования верности копии документа с оригиналом, подлинности подписи получателя на заявлении, удостоверения доверенности производятся в иностранном государстве, то их необходимо легализовать, за исключением случаев, когда иное установлено международными договорами, ратифицированными Республикой Казахстан.</w:t>
      </w:r>
      <w:r w:rsidR="006D2552" w:rsidRPr="007373C9">
        <w:rPr>
          <w:rFonts w:ascii="Times New Roman" w:hAnsi="Times New Roman" w:cs="Times New Roman"/>
          <w:sz w:val="28"/>
          <w:szCs w:val="28"/>
          <w:lang w:val="kk-KZ"/>
        </w:rPr>
        <w:t xml:space="preserve"> </w:t>
      </w: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p>
    <w:p w:rsidR="0008036E" w:rsidRPr="007373C9" w:rsidRDefault="00860A49" w:rsidP="0008036E">
      <w:pPr>
        <w:spacing w:after="0" w:line="240" w:lineRule="auto"/>
        <w:ind w:firstLine="709"/>
        <w:jc w:val="center"/>
        <w:rPr>
          <w:rFonts w:ascii="Times New Roman" w:hAnsi="Times New Roman" w:cs="Times New Roman"/>
          <w:b/>
          <w:sz w:val="28"/>
          <w:szCs w:val="28"/>
          <w:lang w:val="ru-RU"/>
        </w:rPr>
      </w:pPr>
      <w:r w:rsidRPr="007373C9">
        <w:rPr>
          <w:rFonts w:ascii="Times New Roman" w:hAnsi="Times New Roman" w:cs="Times New Roman"/>
          <w:b/>
          <w:sz w:val="28"/>
          <w:szCs w:val="28"/>
          <w:lang w:val="kk-KZ"/>
        </w:rPr>
        <w:t>В случае</w:t>
      </w:r>
      <w:r w:rsidR="0008036E" w:rsidRPr="007373C9">
        <w:rPr>
          <w:rFonts w:ascii="Times New Roman" w:hAnsi="Times New Roman" w:cs="Times New Roman"/>
          <w:b/>
          <w:sz w:val="28"/>
          <w:szCs w:val="28"/>
          <w:lang w:val="kk-KZ"/>
        </w:rPr>
        <w:t xml:space="preserve"> </w:t>
      </w:r>
      <w:r w:rsidR="00EA4E66" w:rsidRPr="007373C9">
        <w:rPr>
          <w:rFonts w:ascii="Times New Roman" w:hAnsi="Times New Roman" w:cs="Times New Roman"/>
          <w:b/>
          <w:sz w:val="28"/>
          <w:szCs w:val="28"/>
          <w:lang w:val="kk-KZ"/>
        </w:rPr>
        <w:t xml:space="preserve">осуществления </w:t>
      </w:r>
      <w:r w:rsidR="00B36342" w:rsidRPr="007373C9">
        <w:rPr>
          <w:rFonts w:ascii="Times New Roman" w:hAnsi="Times New Roman" w:cs="Times New Roman"/>
          <w:b/>
          <w:sz w:val="28"/>
          <w:szCs w:val="28"/>
          <w:lang w:val="kk-KZ"/>
        </w:rPr>
        <w:t xml:space="preserve">единовременных пенсионных выплат </w:t>
      </w:r>
      <w:r w:rsidR="0008036E" w:rsidRPr="007373C9">
        <w:rPr>
          <w:rFonts w:ascii="Times New Roman" w:hAnsi="Times New Roman" w:cs="Times New Roman"/>
          <w:b/>
          <w:sz w:val="28"/>
          <w:szCs w:val="28"/>
          <w:lang w:val="kk-KZ"/>
        </w:rPr>
        <w:t>в целях улучшения жилищных условий и (или) оплаты лечения, возврата их в ЕНПФ</w:t>
      </w:r>
    </w:p>
    <w:p w:rsidR="0008036E" w:rsidRPr="007373C9" w:rsidRDefault="0008036E" w:rsidP="0008036E">
      <w:pPr>
        <w:spacing w:after="0" w:line="240" w:lineRule="auto"/>
        <w:ind w:firstLine="709"/>
        <w:jc w:val="both"/>
        <w:rPr>
          <w:rFonts w:ascii="Times New Roman" w:hAnsi="Times New Roman" w:cs="Times New Roman"/>
          <w:sz w:val="28"/>
          <w:szCs w:val="28"/>
          <w:lang w:val="kk-KZ"/>
        </w:rPr>
      </w:pPr>
    </w:p>
    <w:p w:rsidR="00360505" w:rsidRPr="007373C9" w:rsidRDefault="00BC54C7"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ru-RU"/>
        </w:rPr>
        <w:t>26</w:t>
      </w:r>
      <w:r w:rsidR="0008036E" w:rsidRPr="007373C9">
        <w:rPr>
          <w:rFonts w:ascii="Times New Roman" w:hAnsi="Times New Roman" w:cs="Times New Roman"/>
          <w:sz w:val="28"/>
          <w:szCs w:val="28"/>
          <w:lang w:val="kk-KZ"/>
        </w:rPr>
        <w:t xml:space="preserve">. В целях </w:t>
      </w:r>
      <w:r w:rsidR="000C1C24" w:rsidRPr="007373C9">
        <w:rPr>
          <w:rFonts w:ascii="Times New Roman" w:hAnsi="Times New Roman" w:cs="Times New Roman"/>
          <w:sz w:val="28"/>
          <w:szCs w:val="28"/>
          <w:lang w:val="ru-RU"/>
        </w:rPr>
        <w:t>получения</w:t>
      </w:r>
      <w:r w:rsidR="00360505" w:rsidRPr="007373C9">
        <w:rPr>
          <w:rFonts w:ascii="Times New Roman" w:hAnsi="Times New Roman" w:cs="Times New Roman"/>
          <w:sz w:val="28"/>
          <w:szCs w:val="28"/>
          <w:lang w:val="ru-RU"/>
        </w:rPr>
        <w:t xml:space="preserve"> единовременных пенсионных выплат</w:t>
      </w:r>
      <w:r w:rsidR="0008036E" w:rsidRPr="007373C9">
        <w:rPr>
          <w:rFonts w:ascii="Times New Roman" w:hAnsi="Times New Roman" w:cs="Times New Roman"/>
          <w:sz w:val="28"/>
          <w:szCs w:val="28"/>
          <w:lang w:val="kk-KZ"/>
        </w:rPr>
        <w:t xml:space="preserve"> </w:t>
      </w:r>
      <w:r w:rsidR="000C1C24" w:rsidRPr="007373C9">
        <w:rPr>
          <w:rFonts w:ascii="Times New Roman" w:hAnsi="Times New Roman" w:cs="Times New Roman"/>
          <w:sz w:val="28"/>
          <w:szCs w:val="28"/>
          <w:lang w:val="kk-KZ"/>
        </w:rPr>
        <w:t xml:space="preserve">из ЕНПФ </w:t>
      </w:r>
      <w:r w:rsidR="00FE0B63" w:rsidRPr="007373C9">
        <w:rPr>
          <w:rFonts w:ascii="Times New Roman" w:hAnsi="Times New Roman" w:cs="Times New Roman"/>
          <w:sz w:val="28"/>
          <w:szCs w:val="28"/>
          <w:lang w:val="kk-KZ"/>
        </w:rPr>
        <w:t xml:space="preserve">получатель, </w:t>
      </w:r>
      <w:r w:rsidR="0008036E" w:rsidRPr="007373C9">
        <w:rPr>
          <w:rFonts w:ascii="Times New Roman" w:hAnsi="Times New Roman" w:cs="Times New Roman"/>
          <w:sz w:val="28"/>
          <w:szCs w:val="28"/>
          <w:lang w:val="kk-KZ"/>
        </w:rPr>
        <w:t>при наличии условий, предусмотренных пунктом 1-1 статьи 31, пунктом 1-1 статьи 32 Закона, обращается к уполномоченному оператору с заявлением посредством интернет-ресурса уполномоченного оператора.</w:t>
      </w:r>
      <w:r w:rsidR="00360505" w:rsidRPr="007373C9">
        <w:rPr>
          <w:rFonts w:ascii="Times New Roman" w:hAnsi="Times New Roman" w:cs="Times New Roman"/>
          <w:sz w:val="28"/>
          <w:szCs w:val="28"/>
          <w:lang w:val="kk-KZ"/>
        </w:rPr>
        <w:t xml:space="preserve"> </w:t>
      </w:r>
    </w:p>
    <w:p w:rsidR="0008036E" w:rsidRPr="007373C9" w:rsidRDefault="00360505"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 xml:space="preserve">Порядок использования единовременных пенсионных выплат </w:t>
      </w:r>
      <w:r w:rsidR="009C55D9" w:rsidRPr="007373C9">
        <w:rPr>
          <w:rFonts w:ascii="Times New Roman" w:hAnsi="Times New Roman" w:cs="Times New Roman"/>
          <w:sz w:val="28"/>
          <w:szCs w:val="28"/>
          <w:lang w:val="kk-KZ"/>
        </w:rPr>
        <w:t xml:space="preserve">в целях </w:t>
      </w:r>
      <w:r w:rsidRPr="007373C9">
        <w:rPr>
          <w:rFonts w:ascii="Times New Roman" w:hAnsi="Times New Roman" w:cs="Times New Roman"/>
          <w:sz w:val="28"/>
          <w:szCs w:val="28"/>
          <w:lang w:val="kk-KZ"/>
        </w:rPr>
        <w:t xml:space="preserve">улучшения жилищных условий </w:t>
      </w:r>
      <w:r w:rsidR="009C55D9" w:rsidRPr="007373C9">
        <w:rPr>
          <w:rFonts w:ascii="Times New Roman" w:hAnsi="Times New Roman" w:cs="Times New Roman"/>
          <w:sz w:val="28"/>
          <w:szCs w:val="28"/>
          <w:lang w:val="kk-KZ"/>
        </w:rPr>
        <w:t xml:space="preserve">в свою пользу или супруга (супруги) или близких родственников </w:t>
      </w:r>
      <w:r w:rsidR="000C1C24" w:rsidRPr="007373C9">
        <w:rPr>
          <w:rFonts w:ascii="Times New Roman" w:hAnsi="Times New Roman" w:cs="Times New Roman"/>
          <w:sz w:val="28"/>
          <w:szCs w:val="28"/>
          <w:lang w:val="kk-KZ"/>
        </w:rPr>
        <w:t>и перечень документов определяется</w:t>
      </w:r>
      <w:r w:rsidRPr="007373C9">
        <w:rPr>
          <w:rFonts w:ascii="Times New Roman" w:hAnsi="Times New Roman" w:cs="Times New Roman"/>
          <w:sz w:val="28"/>
          <w:szCs w:val="28"/>
          <w:lang w:val="kk-KZ"/>
        </w:rPr>
        <w:t xml:space="preserve">  центральным исполнительным органом в сфере </w:t>
      </w:r>
      <w:r w:rsidR="004038EB" w:rsidRPr="007373C9">
        <w:rPr>
          <w:rFonts w:ascii="Times New Roman" w:hAnsi="Times New Roman" w:cs="Times New Roman"/>
          <w:sz w:val="28"/>
          <w:szCs w:val="28"/>
          <w:lang w:val="kk-KZ"/>
        </w:rPr>
        <w:t>жилищных отношений и жилищно-коммунального хозяйства.</w:t>
      </w:r>
    </w:p>
    <w:p w:rsidR="00360505" w:rsidRPr="007373C9" w:rsidRDefault="00360505"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 xml:space="preserve">Порядок использования единовременных пенсионных выплат для </w:t>
      </w:r>
      <w:r w:rsidRPr="007373C9">
        <w:rPr>
          <w:rFonts w:ascii="Times New Roman" w:hAnsi="Times New Roman"/>
          <w:color w:val="000000" w:themeColor="text1"/>
          <w:sz w:val="28"/>
          <w:szCs w:val="28"/>
          <w:lang w:val="ru-RU"/>
        </w:rPr>
        <w:t>получения медицинской помощи</w:t>
      </w:r>
      <w:r w:rsidRPr="007373C9">
        <w:rPr>
          <w:rFonts w:ascii="Times New Roman" w:hAnsi="Times New Roman" w:cs="Times New Roman"/>
          <w:sz w:val="28"/>
          <w:szCs w:val="28"/>
          <w:lang w:val="kk-KZ"/>
        </w:rPr>
        <w:t xml:space="preserve"> </w:t>
      </w:r>
      <w:r w:rsidR="009C55D9" w:rsidRPr="007373C9">
        <w:rPr>
          <w:rFonts w:ascii="Times New Roman" w:hAnsi="Times New Roman" w:cs="Times New Roman"/>
          <w:sz w:val="28"/>
          <w:szCs w:val="28"/>
          <w:lang w:val="kk-KZ"/>
        </w:rPr>
        <w:t xml:space="preserve">в свою пользу или супруга (супруги) или близких родственников </w:t>
      </w:r>
      <w:r w:rsidR="000C1C24" w:rsidRPr="007373C9">
        <w:rPr>
          <w:rFonts w:ascii="Times New Roman" w:hAnsi="Times New Roman" w:cs="Times New Roman"/>
          <w:sz w:val="28"/>
          <w:szCs w:val="28"/>
          <w:lang w:val="kk-KZ"/>
        </w:rPr>
        <w:t>и пе</w:t>
      </w:r>
      <w:r w:rsidR="00BE78D3" w:rsidRPr="007373C9">
        <w:rPr>
          <w:rFonts w:ascii="Times New Roman" w:hAnsi="Times New Roman" w:cs="Times New Roman"/>
          <w:sz w:val="28"/>
          <w:szCs w:val="28"/>
          <w:lang w:val="kk-KZ"/>
        </w:rPr>
        <w:t>речень документов определяется</w:t>
      </w:r>
      <w:r w:rsidRPr="007373C9">
        <w:rPr>
          <w:rFonts w:ascii="Times New Roman" w:hAnsi="Times New Roman" w:cs="Times New Roman"/>
          <w:sz w:val="28"/>
          <w:szCs w:val="28"/>
          <w:lang w:val="kk-KZ"/>
        </w:rPr>
        <w:t xml:space="preserve"> центральным исполнительным органом в сфере здравоохранения.</w:t>
      </w:r>
    </w:p>
    <w:p w:rsidR="000507FB" w:rsidRPr="007373C9" w:rsidRDefault="000507FB" w:rsidP="000507FB">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ru-RU"/>
        </w:rPr>
        <w:t>27</w:t>
      </w:r>
      <w:r w:rsidRPr="007373C9">
        <w:rPr>
          <w:rFonts w:ascii="Times New Roman" w:hAnsi="Times New Roman" w:cs="Times New Roman"/>
          <w:sz w:val="28"/>
          <w:szCs w:val="28"/>
          <w:lang w:val="kk-KZ"/>
        </w:rPr>
        <w:t>. Порядок информационного взаимодействия и обмена информацией ЕНПФ с уполномоченным оператором установливается соответствующим соглашением, заключенным между ЕНПФ и уполномоченным оператором, в рамках которого в ЕНПФ передаются электронные уведомления о зарегистрированных у уполномоченного</w:t>
      </w:r>
      <w:r w:rsidRPr="007373C9">
        <w:rPr>
          <w:rFonts w:ascii="Times New Roman" w:hAnsi="Times New Roman" w:cs="Times New Roman"/>
          <w:sz w:val="28"/>
          <w:szCs w:val="28"/>
          <w:lang w:val="ru-RU"/>
        </w:rPr>
        <w:t xml:space="preserve"> </w:t>
      </w:r>
      <w:r w:rsidRPr="007373C9">
        <w:rPr>
          <w:rFonts w:ascii="Times New Roman" w:hAnsi="Times New Roman" w:cs="Times New Roman"/>
          <w:sz w:val="28"/>
          <w:szCs w:val="28"/>
          <w:lang w:val="kk-KZ"/>
        </w:rPr>
        <w:t>оператора заявлениях на единовременные пенсионные выплаты, а также при наличии – заявления об удержании индивидуального подоходного налога и (или) на применение налогового вычета.</w:t>
      </w:r>
    </w:p>
    <w:p w:rsidR="00355C9B" w:rsidRPr="007373C9" w:rsidRDefault="00355C9B" w:rsidP="00355C9B">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28</w:t>
      </w:r>
      <w:r w:rsidRPr="007373C9">
        <w:rPr>
          <w:rFonts w:ascii="Times New Roman" w:hAnsi="Times New Roman" w:cs="Times New Roman"/>
          <w:sz w:val="28"/>
          <w:szCs w:val="28"/>
          <w:lang w:val="kk-KZ"/>
        </w:rPr>
        <w:t xml:space="preserve">. </w:t>
      </w:r>
      <w:r w:rsidRPr="007373C9">
        <w:rPr>
          <w:rFonts w:ascii="Times New Roman" w:hAnsi="Times New Roman" w:cs="Times New Roman"/>
          <w:sz w:val="28"/>
          <w:szCs w:val="28"/>
          <w:lang w:val="ru-RU"/>
        </w:rPr>
        <w:t xml:space="preserve">Лица, указанные в пункте 1-1 статьи 31, в пункте 1-1 статьи 32 Закона, посредством интернет-ресурса уполномоченного оператора осуществляют подачу согласия, подписанного своей электронной цифровой подписью, на раскрытие ЕНПФ уполномоченному оператору сведений о сумме своих </w:t>
      </w:r>
      <w:r w:rsidRPr="007373C9">
        <w:rPr>
          <w:rFonts w:ascii="Times New Roman" w:hAnsi="Times New Roman" w:cs="Times New Roman"/>
          <w:sz w:val="28"/>
          <w:szCs w:val="28"/>
          <w:lang w:val="ru-RU"/>
        </w:rPr>
        <w:lastRenderedPageBreak/>
        <w:t>пенсионных накоплений, сформированных за счет обязательных пенсионных взносов и (или) обязательных профессиональных пенсионных взносов, доступной к изъятию в целях улучшения жилищных условий и (или) оплаты лечения.</w:t>
      </w:r>
    </w:p>
    <w:p w:rsidR="00355C9B" w:rsidRPr="007373C9" w:rsidRDefault="00355C9B" w:rsidP="00355C9B">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Уполномоченный оператор при наличии согласия указанных лиц, запрашивает из ЕНПФ данные сведения посредством направления электронного запроса в рамках соответствующего соглашения согласно пункту 29 настоящих Правил.</w:t>
      </w:r>
    </w:p>
    <w:p w:rsidR="00355C9B" w:rsidRPr="007373C9" w:rsidRDefault="00355C9B" w:rsidP="00355C9B">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ЕНПФ при наличии согласия указанных лиц, направляет ответ на запрос уполномоченного оператора также посредством информационного обмена согласно пункту 29 настоящих Правил.</w:t>
      </w:r>
    </w:p>
    <w:p w:rsidR="00F57F76" w:rsidRPr="007373C9" w:rsidRDefault="00A36389" w:rsidP="00E22D31">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29</w:t>
      </w:r>
      <w:r w:rsidR="00F57F76" w:rsidRPr="007373C9">
        <w:rPr>
          <w:rFonts w:ascii="Times New Roman" w:hAnsi="Times New Roman" w:cs="Times New Roman"/>
          <w:sz w:val="28"/>
          <w:szCs w:val="28"/>
          <w:lang w:val="ru-RU"/>
        </w:rPr>
        <w:t xml:space="preserve">. ЕНПФ в течение пяти рабочих дней со дня поступления в соответствии с пунктом 26 настоящих Правил электронного уведомления от уполномоченного оператора переводит на специальный счет </w:t>
      </w:r>
      <w:proofErr w:type="spellStart"/>
      <w:r w:rsidR="00F57F76" w:rsidRPr="007373C9">
        <w:rPr>
          <w:rFonts w:ascii="Times New Roman" w:hAnsi="Times New Roman" w:cs="Times New Roman"/>
          <w:sz w:val="28"/>
          <w:szCs w:val="28"/>
          <w:lang w:val="ru-RU"/>
        </w:rPr>
        <w:t>вклачика</w:t>
      </w:r>
      <w:proofErr w:type="spellEnd"/>
      <w:r w:rsidR="00F57F76" w:rsidRPr="007373C9">
        <w:rPr>
          <w:rFonts w:ascii="Times New Roman" w:hAnsi="Times New Roman" w:cs="Times New Roman"/>
          <w:sz w:val="28"/>
          <w:szCs w:val="28"/>
          <w:lang w:val="ru-RU"/>
        </w:rPr>
        <w:t xml:space="preserve">, открытого уполномоченным оператором для единовременных пенсионных выплат в целях улучшения жилищных условий и (или) оплаты лечения, сумму пенсионных накоплений за счет обязательных пенсионных взносов и (или) обязательных профессиональных пенсионных взносов, рассчитанную в соответствии с пунктом 4 настоящих Правил. </w:t>
      </w:r>
    </w:p>
    <w:p w:rsidR="00F57F76" w:rsidRPr="007373C9" w:rsidRDefault="00A36389" w:rsidP="00F57F76">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ru-RU"/>
        </w:rPr>
        <w:t>30</w:t>
      </w:r>
      <w:r w:rsidR="00F57F76" w:rsidRPr="007373C9">
        <w:rPr>
          <w:rFonts w:ascii="Times New Roman" w:hAnsi="Times New Roman" w:cs="Times New Roman"/>
          <w:sz w:val="28"/>
          <w:szCs w:val="28"/>
          <w:lang w:val="kk-KZ"/>
        </w:rPr>
        <w:t xml:space="preserve">. ЕНПФ в течение пяти рабочих дней с даты получения электронного уведомления, предусмотренного пунктом </w:t>
      </w:r>
      <w:r w:rsidR="00F57F76" w:rsidRPr="007373C9">
        <w:rPr>
          <w:rFonts w:ascii="Times New Roman" w:hAnsi="Times New Roman" w:cs="Times New Roman"/>
          <w:sz w:val="28"/>
          <w:szCs w:val="28"/>
          <w:lang w:val="ru-RU"/>
        </w:rPr>
        <w:t>26</w:t>
      </w:r>
      <w:r w:rsidR="00F57F76" w:rsidRPr="007373C9">
        <w:rPr>
          <w:rFonts w:ascii="Times New Roman" w:hAnsi="Times New Roman" w:cs="Times New Roman"/>
          <w:sz w:val="28"/>
          <w:szCs w:val="28"/>
          <w:lang w:val="kk-KZ"/>
        </w:rPr>
        <w:t xml:space="preserve"> настоящих Правил, направляет уполномоченному оператору электронное уведомление об отказе перечисления суммы единовременной пенсионной выплаты  за вкладчика (получателя)  с указанием причины отказа:</w:t>
      </w:r>
    </w:p>
    <w:p w:rsidR="00F57F76" w:rsidRPr="007373C9" w:rsidRDefault="00F57F76" w:rsidP="00F57F76">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наличие в информационных системах государственных органов сведений о недействительности документов, удостоверяющих личность получателя, и (или) смерти;</w:t>
      </w:r>
    </w:p>
    <w:p w:rsidR="00F57F76" w:rsidRPr="007373C9" w:rsidRDefault="00F57F76" w:rsidP="00F57F76">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отсутствие у получателя (вкладчика) пенсионных накоплений в ЕНПФ;</w:t>
      </w:r>
    </w:p>
    <w:p w:rsidR="00F57F76" w:rsidRPr="007373C9" w:rsidRDefault="00F57F76" w:rsidP="00F57F76">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 xml:space="preserve">отсутствие у получателя (вкладчика) условий, предусмотренных пунктом </w:t>
      </w:r>
      <w:r w:rsidRPr="007373C9">
        <w:rPr>
          <w:rFonts w:ascii="Times New Roman" w:hAnsi="Times New Roman" w:cs="Times New Roman"/>
          <w:sz w:val="28"/>
          <w:szCs w:val="28"/>
          <w:lang w:val="ru-RU"/>
        </w:rPr>
        <w:t>4</w:t>
      </w:r>
      <w:r w:rsidRPr="007373C9">
        <w:rPr>
          <w:rFonts w:ascii="Times New Roman" w:hAnsi="Times New Roman" w:cs="Times New Roman"/>
          <w:sz w:val="28"/>
          <w:szCs w:val="28"/>
          <w:lang w:val="kk-KZ"/>
        </w:rPr>
        <w:t xml:space="preserve">  настоящих Правил;</w:t>
      </w:r>
    </w:p>
    <w:p w:rsidR="00F57F76" w:rsidRPr="007373C9" w:rsidRDefault="00F57F76" w:rsidP="00F57F76">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сумма пенсионных накоплений за счет обязательных пенсионных взносов и (или) обязательных профессиональных пенсионных взносов вкладчика (получателя) на дату получения электронного уведомления от уполномоченного оператора не превышает порог минимальной достаточности пенсионных накоплений согласно Методике определения порога минимальной достаточности пенсионных накоплений;</w:t>
      </w:r>
    </w:p>
    <w:p w:rsidR="00F57F76" w:rsidRPr="007373C9" w:rsidRDefault="00F57F76" w:rsidP="00F57F76">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размер пенсионных выплат получателя пенсионных выплат по возрасту в совокупности не обеспечивает коэффициент замещения среднемесячного дохода получателя на уровне не ниже 40 процентов согласно Методике определения коэффициента замещения среднемесячного дохода получателя пенс</w:t>
      </w:r>
      <w:r w:rsidR="00A36389" w:rsidRPr="007373C9">
        <w:rPr>
          <w:rFonts w:ascii="Times New Roman" w:hAnsi="Times New Roman" w:cs="Times New Roman"/>
          <w:sz w:val="28"/>
          <w:szCs w:val="28"/>
          <w:lang w:val="kk-KZ"/>
        </w:rPr>
        <w:t>ионными выплатами.</w:t>
      </w:r>
    </w:p>
    <w:p w:rsidR="0008036E" w:rsidRPr="007373C9" w:rsidRDefault="00A36389" w:rsidP="0008036E">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ru-RU"/>
        </w:rPr>
        <w:t>31</w:t>
      </w:r>
      <w:r w:rsidR="0008036E" w:rsidRPr="007373C9">
        <w:rPr>
          <w:rFonts w:ascii="Times New Roman" w:hAnsi="Times New Roman" w:cs="Times New Roman"/>
          <w:sz w:val="28"/>
          <w:szCs w:val="28"/>
          <w:lang w:val="kk-KZ"/>
        </w:rPr>
        <w:t xml:space="preserve">. Оплата услуг уполномоченного оператора, в том числе оплата банковских услуг, связанных с </w:t>
      </w:r>
      <w:r w:rsidR="00B312B1" w:rsidRPr="007373C9">
        <w:rPr>
          <w:rFonts w:ascii="Times New Roman" w:hAnsi="Times New Roman" w:cs="Times New Roman"/>
          <w:sz w:val="28"/>
          <w:szCs w:val="28"/>
          <w:lang w:val="kk-KZ"/>
        </w:rPr>
        <w:t xml:space="preserve">единовременными </w:t>
      </w:r>
      <w:r w:rsidR="0008036E" w:rsidRPr="007373C9">
        <w:rPr>
          <w:rFonts w:ascii="Times New Roman" w:hAnsi="Times New Roman" w:cs="Times New Roman"/>
          <w:sz w:val="28"/>
          <w:szCs w:val="28"/>
          <w:lang w:val="kk-KZ"/>
        </w:rPr>
        <w:t xml:space="preserve"> пенсионны</w:t>
      </w:r>
      <w:r w:rsidR="00B312B1" w:rsidRPr="007373C9">
        <w:rPr>
          <w:rFonts w:ascii="Times New Roman" w:hAnsi="Times New Roman" w:cs="Times New Roman"/>
          <w:sz w:val="28"/>
          <w:szCs w:val="28"/>
          <w:lang w:val="kk-KZ"/>
        </w:rPr>
        <w:t>ми</w:t>
      </w:r>
      <w:r w:rsidR="0008036E" w:rsidRPr="007373C9">
        <w:rPr>
          <w:rFonts w:ascii="Times New Roman" w:hAnsi="Times New Roman" w:cs="Times New Roman"/>
          <w:sz w:val="28"/>
          <w:szCs w:val="28"/>
          <w:lang w:val="kk-KZ"/>
        </w:rPr>
        <w:t xml:space="preserve"> </w:t>
      </w:r>
      <w:r w:rsidR="00B312B1" w:rsidRPr="007373C9">
        <w:rPr>
          <w:rFonts w:ascii="Times New Roman" w:hAnsi="Times New Roman" w:cs="Times New Roman"/>
          <w:sz w:val="28"/>
          <w:szCs w:val="28"/>
          <w:lang w:val="kk-KZ"/>
        </w:rPr>
        <w:t xml:space="preserve">выплатами </w:t>
      </w:r>
      <w:r w:rsidR="0008036E" w:rsidRPr="007373C9">
        <w:rPr>
          <w:rFonts w:ascii="Times New Roman" w:hAnsi="Times New Roman" w:cs="Times New Roman"/>
          <w:sz w:val="28"/>
          <w:szCs w:val="28"/>
          <w:lang w:val="kk-KZ"/>
        </w:rPr>
        <w:t xml:space="preserve"> за </w:t>
      </w:r>
      <w:r w:rsidR="0008036E" w:rsidRPr="007373C9">
        <w:rPr>
          <w:rFonts w:ascii="Times New Roman" w:hAnsi="Times New Roman" w:cs="Times New Roman"/>
          <w:sz w:val="28"/>
          <w:szCs w:val="28"/>
          <w:lang w:val="kk-KZ"/>
        </w:rPr>
        <w:lastRenderedPageBreak/>
        <w:t>счет обязательных пенсионных взносов и (или) обязательных профессиональных пенсионных взносов</w:t>
      </w:r>
      <w:r w:rsidR="00B131E4" w:rsidRPr="007373C9">
        <w:rPr>
          <w:rFonts w:ascii="Times New Roman" w:hAnsi="Times New Roman" w:cs="Times New Roman"/>
          <w:sz w:val="28"/>
          <w:szCs w:val="28"/>
          <w:lang w:val="kk-KZ"/>
        </w:rPr>
        <w:t xml:space="preserve"> в целях улучшения жилищных условий и (или) оплаты лечения</w:t>
      </w:r>
      <w:r w:rsidR="0008036E" w:rsidRPr="007373C9">
        <w:rPr>
          <w:rFonts w:ascii="Times New Roman" w:hAnsi="Times New Roman" w:cs="Times New Roman"/>
          <w:sz w:val="28"/>
          <w:szCs w:val="28"/>
          <w:lang w:val="kk-KZ"/>
        </w:rPr>
        <w:t xml:space="preserve">, лицам, указанным в пункте 1-1 статьи 31, в пункте 1-1 статьи 32 Закона, осуществляется за счет </w:t>
      </w:r>
      <w:r w:rsidR="00B312B1" w:rsidRPr="007373C9">
        <w:rPr>
          <w:rFonts w:ascii="Times New Roman" w:hAnsi="Times New Roman" w:cs="Times New Roman"/>
          <w:sz w:val="28"/>
          <w:szCs w:val="28"/>
          <w:lang w:val="kk-KZ"/>
        </w:rPr>
        <w:t>средств</w:t>
      </w:r>
      <w:r w:rsidR="0008036E" w:rsidRPr="007373C9">
        <w:rPr>
          <w:rFonts w:ascii="Times New Roman" w:hAnsi="Times New Roman" w:cs="Times New Roman"/>
          <w:sz w:val="28"/>
          <w:szCs w:val="28"/>
          <w:lang w:val="kk-KZ"/>
        </w:rPr>
        <w:t xml:space="preserve"> указанных лиц.</w:t>
      </w:r>
    </w:p>
    <w:p w:rsidR="00F57F76" w:rsidRPr="007373C9" w:rsidRDefault="00A36389" w:rsidP="00F57F76">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ru-RU"/>
        </w:rPr>
        <w:t>32</w:t>
      </w:r>
      <w:r w:rsidR="00F57F76" w:rsidRPr="007373C9">
        <w:rPr>
          <w:rFonts w:ascii="Times New Roman" w:hAnsi="Times New Roman" w:cs="Times New Roman"/>
          <w:sz w:val="28"/>
          <w:szCs w:val="28"/>
          <w:lang w:val="kk-KZ"/>
        </w:rPr>
        <w:t xml:space="preserve">. Уполномоченный оператор осуществляет возврат в ЕНПФ единовременных пенсионных выплат изъятых вкладчиками (получателями) в целях улучшения жилищных условий и (или) оплаты лечения, в следующих случаях: </w:t>
      </w:r>
    </w:p>
    <w:p w:rsidR="00F57F76" w:rsidRPr="007373C9" w:rsidRDefault="00F57F76" w:rsidP="00F57F76">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1) наличия по заявлению вкладчика (получателя) на возврат в ЕНПФ всей суммы или части суммы, переведенных пенсионных накоплений, представленного вкладчиком (получателем) уполномоченному оператору в порядке, утвержденном нормативным правовым актом центрального исполнительного органа в сфере жилищных отношений и жилищно-коммунального хозяйства и здравоохранения;</w:t>
      </w:r>
    </w:p>
    <w:p w:rsidR="00F57F76" w:rsidRPr="007373C9" w:rsidRDefault="00F57F76" w:rsidP="00F57F76">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2) нецелевого использования пенсионных накоплений, переведенных в целях улучшения жилищных условий и (или) оплаты лечения;</w:t>
      </w:r>
    </w:p>
    <w:p w:rsidR="00F57F76" w:rsidRPr="007373C9" w:rsidRDefault="00F57F76" w:rsidP="00F57F76">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3) расторжение соответствующего договора до приобретения жилья и (или) получения лечения;</w:t>
      </w:r>
    </w:p>
    <w:p w:rsidR="00F57F76" w:rsidRPr="007373C9" w:rsidRDefault="00F57F76" w:rsidP="00F57F76">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4) неполное использование пенсионных накоплений, переведенных в целях улучшения жилищных условий и (или) оплаты лечения в пределах неиспользованной суммы пенсионных накоплений;</w:t>
      </w:r>
    </w:p>
    <w:p w:rsidR="00F57F76" w:rsidRPr="007373C9" w:rsidRDefault="00F57F76" w:rsidP="00F57F76">
      <w:pPr>
        <w:spacing w:after="0" w:line="240" w:lineRule="auto"/>
        <w:ind w:firstLine="709"/>
        <w:jc w:val="both"/>
        <w:rPr>
          <w:rFonts w:ascii="Times New Roman" w:hAnsi="Times New Roman" w:cs="Times New Roman"/>
          <w:sz w:val="28"/>
          <w:szCs w:val="28"/>
          <w:lang w:val="kk-KZ"/>
        </w:rPr>
      </w:pPr>
      <w:r w:rsidRPr="007373C9">
        <w:rPr>
          <w:rFonts w:ascii="Times New Roman" w:hAnsi="Times New Roman" w:cs="Times New Roman"/>
          <w:sz w:val="28"/>
          <w:szCs w:val="28"/>
          <w:lang w:val="kk-KZ"/>
        </w:rPr>
        <w:t>5) в случае смерти вкладчика (получателя), не реализовавшего право на улучшение жилищных условий и (или) оплату лечения.</w:t>
      </w:r>
    </w:p>
    <w:p w:rsidR="007508F5" w:rsidRPr="007373C9" w:rsidRDefault="007508F5">
      <w:pPr>
        <w:spacing w:after="160" w:line="259" w:lineRule="auto"/>
        <w:rPr>
          <w:rFonts w:ascii="Times New Roman" w:eastAsia="Times New Roman" w:hAnsi="Times New Roman"/>
          <w:sz w:val="28"/>
          <w:szCs w:val="28"/>
          <w:lang w:val="kk-KZ"/>
        </w:rPr>
      </w:pPr>
      <w:r w:rsidRPr="007373C9">
        <w:rPr>
          <w:rFonts w:ascii="Times New Roman" w:eastAsia="Times New Roman" w:hAnsi="Times New Roman"/>
          <w:sz w:val="28"/>
          <w:szCs w:val="28"/>
          <w:lang w:val="kk-KZ"/>
        </w:rPr>
        <w:br w:type="page"/>
      </w:r>
    </w:p>
    <w:p w:rsidR="00FF2B47" w:rsidRPr="007373C9" w:rsidRDefault="00FF2B47" w:rsidP="00FF2B47">
      <w:pPr>
        <w:spacing w:after="0" w:line="240" w:lineRule="auto"/>
        <w:ind w:firstLine="5529"/>
        <w:jc w:val="center"/>
        <w:rPr>
          <w:rFonts w:ascii="Times New Roman" w:eastAsiaTheme="minorHAnsi" w:hAnsi="Times New Roman" w:cs="Times New Roman"/>
          <w:sz w:val="28"/>
          <w:szCs w:val="28"/>
          <w:lang w:val="kk-KZ"/>
        </w:rPr>
      </w:pPr>
      <w:r w:rsidRPr="007373C9">
        <w:rPr>
          <w:rFonts w:ascii="Times New Roman" w:eastAsiaTheme="minorHAnsi" w:hAnsi="Times New Roman" w:cs="Times New Roman"/>
          <w:sz w:val="28"/>
          <w:szCs w:val="28"/>
          <w:lang w:val="ru-RU"/>
        </w:rPr>
        <w:lastRenderedPageBreak/>
        <w:t>Приложение</w:t>
      </w:r>
      <w:r w:rsidRPr="007373C9">
        <w:rPr>
          <w:rFonts w:ascii="Times New Roman" w:eastAsiaTheme="minorHAnsi" w:hAnsi="Times New Roman" w:cs="Times New Roman"/>
          <w:sz w:val="28"/>
          <w:szCs w:val="28"/>
          <w:lang w:val="kk-KZ"/>
        </w:rPr>
        <w:t xml:space="preserve"> 2 </w:t>
      </w:r>
    </w:p>
    <w:p w:rsidR="00FF2B47" w:rsidRPr="007373C9" w:rsidRDefault="00FF2B47" w:rsidP="00FF2B47">
      <w:pPr>
        <w:spacing w:after="0" w:line="240" w:lineRule="auto"/>
        <w:ind w:firstLine="5529"/>
        <w:jc w:val="center"/>
        <w:rPr>
          <w:rFonts w:ascii="Times New Roman" w:eastAsiaTheme="minorHAnsi" w:hAnsi="Times New Roman" w:cs="Times New Roman"/>
          <w:sz w:val="28"/>
          <w:szCs w:val="28"/>
          <w:lang w:val="ru-RU"/>
        </w:rPr>
      </w:pPr>
      <w:r w:rsidRPr="007373C9">
        <w:rPr>
          <w:rFonts w:ascii="Times New Roman" w:eastAsiaTheme="minorHAnsi" w:hAnsi="Times New Roman" w:cs="Times New Roman"/>
          <w:sz w:val="28"/>
          <w:szCs w:val="28"/>
          <w:lang w:val="ru-RU"/>
        </w:rPr>
        <w:t>к постановлению Правительства</w:t>
      </w:r>
    </w:p>
    <w:p w:rsidR="00FF2B47" w:rsidRPr="007373C9" w:rsidRDefault="00FF2B47" w:rsidP="00FF2B47">
      <w:pPr>
        <w:spacing w:after="0" w:line="240" w:lineRule="auto"/>
        <w:ind w:firstLine="5529"/>
        <w:jc w:val="center"/>
        <w:rPr>
          <w:rFonts w:ascii="Times New Roman" w:eastAsiaTheme="minorHAnsi" w:hAnsi="Times New Roman" w:cs="Times New Roman"/>
          <w:sz w:val="28"/>
          <w:szCs w:val="28"/>
          <w:lang w:val="ru-RU"/>
        </w:rPr>
      </w:pPr>
      <w:r w:rsidRPr="007373C9">
        <w:rPr>
          <w:rFonts w:ascii="Times New Roman" w:eastAsiaTheme="minorHAnsi" w:hAnsi="Times New Roman" w:cs="Times New Roman"/>
          <w:sz w:val="28"/>
          <w:szCs w:val="28"/>
          <w:lang w:val="ru-RU"/>
        </w:rPr>
        <w:t>Республики Казахстан</w:t>
      </w:r>
    </w:p>
    <w:p w:rsidR="00FF2B47" w:rsidRPr="007373C9" w:rsidRDefault="00FF2B47" w:rsidP="00FF2B47">
      <w:pPr>
        <w:spacing w:after="0" w:line="240" w:lineRule="auto"/>
        <w:ind w:firstLine="5529"/>
        <w:jc w:val="center"/>
        <w:rPr>
          <w:rFonts w:ascii="Times New Roman" w:eastAsiaTheme="minorHAnsi" w:hAnsi="Times New Roman" w:cs="Times New Roman"/>
          <w:sz w:val="28"/>
          <w:szCs w:val="28"/>
          <w:lang w:val="ru-RU"/>
        </w:rPr>
      </w:pPr>
      <w:r w:rsidRPr="007373C9">
        <w:rPr>
          <w:rFonts w:ascii="Times New Roman" w:eastAsiaTheme="minorHAnsi" w:hAnsi="Times New Roman" w:cs="Times New Roman"/>
          <w:sz w:val="28"/>
          <w:szCs w:val="28"/>
          <w:lang w:val="ru-RU"/>
        </w:rPr>
        <w:t xml:space="preserve">от «  »               </w:t>
      </w:r>
      <w:r w:rsidRPr="007373C9">
        <w:rPr>
          <w:rFonts w:ascii="Times New Roman" w:eastAsiaTheme="minorHAnsi" w:hAnsi="Times New Roman" w:cs="Times New Roman"/>
          <w:sz w:val="28"/>
          <w:szCs w:val="28"/>
          <w:lang w:val="kk-KZ"/>
        </w:rPr>
        <w:t>2020</w:t>
      </w:r>
      <w:r w:rsidRPr="007373C9">
        <w:rPr>
          <w:rFonts w:ascii="Times New Roman" w:eastAsiaTheme="minorHAnsi" w:hAnsi="Times New Roman" w:cs="Times New Roman"/>
          <w:sz w:val="28"/>
          <w:szCs w:val="28"/>
          <w:lang w:val="ru-RU"/>
        </w:rPr>
        <w:t xml:space="preserve"> года</w:t>
      </w:r>
    </w:p>
    <w:p w:rsidR="00FF2B47" w:rsidRPr="007373C9" w:rsidRDefault="00FF2B47" w:rsidP="00FF2B47">
      <w:pPr>
        <w:spacing w:after="0" w:line="240" w:lineRule="auto"/>
        <w:ind w:firstLine="5529"/>
        <w:jc w:val="center"/>
        <w:rPr>
          <w:rFonts w:ascii="Times New Roman" w:eastAsiaTheme="minorHAnsi" w:hAnsi="Times New Roman" w:cs="Times New Roman"/>
          <w:sz w:val="28"/>
          <w:szCs w:val="28"/>
          <w:lang w:val="ru-RU"/>
        </w:rPr>
      </w:pPr>
      <w:r w:rsidRPr="007373C9">
        <w:rPr>
          <w:rFonts w:ascii="Times New Roman" w:eastAsiaTheme="minorHAnsi" w:hAnsi="Times New Roman" w:cs="Times New Roman"/>
          <w:sz w:val="28"/>
          <w:szCs w:val="28"/>
          <w:lang w:val="ru-RU"/>
        </w:rPr>
        <w:t>№</w:t>
      </w:r>
    </w:p>
    <w:p w:rsidR="00FF2B47" w:rsidRPr="007373C9" w:rsidRDefault="00FF2B47" w:rsidP="00FF2B47">
      <w:pPr>
        <w:spacing w:after="0" w:line="240" w:lineRule="auto"/>
        <w:ind w:firstLine="5529"/>
        <w:jc w:val="center"/>
        <w:rPr>
          <w:rFonts w:ascii="Times New Roman" w:eastAsiaTheme="minorHAnsi" w:hAnsi="Times New Roman" w:cs="Times New Roman"/>
          <w:sz w:val="28"/>
          <w:szCs w:val="28"/>
          <w:lang w:val="ru-RU"/>
        </w:rPr>
      </w:pPr>
    </w:p>
    <w:p w:rsidR="00FF2B47" w:rsidRPr="007373C9" w:rsidRDefault="00FF2B47" w:rsidP="00FF2B47">
      <w:pPr>
        <w:spacing w:after="0" w:line="240" w:lineRule="auto"/>
        <w:ind w:firstLine="5529"/>
        <w:jc w:val="center"/>
        <w:rPr>
          <w:rFonts w:ascii="Times New Roman" w:eastAsiaTheme="minorHAnsi" w:hAnsi="Times New Roman" w:cs="Times New Roman"/>
          <w:sz w:val="28"/>
          <w:szCs w:val="28"/>
          <w:lang w:val="ru-RU"/>
        </w:rPr>
      </w:pPr>
    </w:p>
    <w:p w:rsidR="00FF2B47" w:rsidRPr="007373C9" w:rsidRDefault="00FF2B47" w:rsidP="00FF2B47">
      <w:pPr>
        <w:spacing w:after="0" w:line="240" w:lineRule="auto"/>
        <w:ind w:left="5529"/>
        <w:jc w:val="center"/>
        <w:rPr>
          <w:rFonts w:ascii="Times New Roman" w:hAnsi="Times New Roman" w:cs="Times New Roman"/>
          <w:color w:val="000000" w:themeColor="text1"/>
          <w:sz w:val="28"/>
          <w:szCs w:val="28"/>
          <w:lang w:val="ru-RU"/>
        </w:rPr>
      </w:pPr>
      <w:r w:rsidRPr="007373C9">
        <w:rPr>
          <w:rFonts w:ascii="Times New Roman" w:hAnsi="Times New Roman" w:cs="Times New Roman"/>
          <w:color w:val="000000" w:themeColor="text1"/>
          <w:sz w:val="28"/>
          <w:szCs w:val="28"/>
          <w:lang w:val="ru-RU"/>
        </w:rPr>
        <w:t>Приложение 2</w:t>
      </w:r>
    </w:p>
    <w:p w:rsidR="00FF2B47" w:rsidRPr="007373C9" w:rsidRDefault="00FF2B47" w:rsidP="00FF2B47">
      <w:pPr>
        <w:spacing w:after="0" w:line="240" w:lineRule="auto"/>
        <w:ind w:left="5529"/>
        <w:jc w:val="center"/>
        <w:rPr>
          <w:rFonts w:ascii="Times New Roman" w:hAnsi="Times New Roman" w:cs="Times New Roman"/>
          <w:color w:val="000000" w:themeColor="text1"/>
          <w:sz w:val="28"/>
          <w:szCs w:val="28"/>
          <w:lang w:val="ru-RU"/>
        </w:rPr>
      </w:pPr>
      <w:r w:rsidRPr="007373C9">
        <w:rPr>
          <w:rFonts w:ascii="Times New Roman" w:hAnsi="Times New Roman" w:cs="Times New Roman"/>
          <w:color w:val="000000" w:themeColor="text1"/>
          <w:sz w:val="28"/>
          <w:szCs w:val="28"/>
          <w:lang w:val="ru-RU"/>
        </w:rPr>
        <w:t>к постановлению Правительства</w:t>
      </w:r>
    </w:p>
    <w:p w:rsidR="00FF2B47" w:rsidRPr="007373C9" w:rsidRDefault="00FF2B47" w:rsidP="00FF2B47">
      <w:pPr>
        <w:spacing w:after="0" w:line="240" w:lineRule="auto"/>
        <w:ind w:left="5529"/>
        <w:jc w:val="center"/>
        <w:rPr>
          <w:rFonts w:ascii="Times New Roman" w:hAnsi="Times New Roman" w:cs="Times New Roman"/>
          <w:color w:val="000000" w:themeColor="text1"/>
          <w:sz w:val="28"/>
          <w:szCs w:val="28"/>
          <w:lang w:val="ru-RU"/>
        </w:rPr>
      </w:pPr>
      <w:r w:rsidRPr="007373C9">
        <w:rPr>
          <w:rFonts w:ascii="Times New Roman" w:hAnsi="Times New Roman" w:cs="Times New Roman"/>
          <w:color w:val="000000" w:themeColor="text1"/>
          <w:sz w:val="28"/>
          <w:szCs w:val="28"/>
          <w:lang w:val="ru-RU"/>
        </w:rPr>
        <w:t>Республики Казахстан</w:t>
      </w:r>
    </w:p>
    <w:p w:rsidR="00FF2B47" w:rsidRPr="007373C9" w:rsidRDefault="00FF2B47" w:rsidP="00FF2B47">
      <w:pPr>
        <w:spacing w:after="0" w:line="240" w:lineRule="auto"/>
        <w:ind w:firstLine="5529"/>
        <w:jc w:val="center"/>
        <w:rPr>
          <w:rFonts w:ascii="Times New Roman" w:hAnsi="Times New Roman" w:cs="Times New Roman"/>
          <w:color w:val="000000" w:themeColor="text1"/>
          <w:sz w:val="28"/>
          <w:szCs w:val="28"/>
          <w:lang w:val="ru-RU"/>
        </w:rPr>
      </w:pPr>
      <w:r w:rsidRPr="007373C9">
        <w:rPr>
          <w:rFonts w:ascii="Times New Roman" w:hAnsi="Times New Roman" w:cs="Times New Roman"/>
          <w:color w:val="000000" w:themeColor="text1"/>
          <w:sz w:val="28"/>
          <w:szCs w:val="28"/>
          <w:lang w:val="ru-RU"/>
        </w:rPr>
        <w:t xml:space="preserve">от 2 октября 2013 года </w:t>
      </w:r>
    </w:p>
    <w:p w:rsidR="00FF2B47" w:rsidRPr="007373C9" w:rsidRDefault="00FF2B47" w:rsidP="00FF2B47">
      <w:pPr>
        <w:spacing w:after="0" w:line="240" w:lineRule="auto"/>
        <w:ind w:firstLine="5529"/>
        <w:jc w:val="center"/>
        <w:rPr>
          <w:rFonts w:ascii="Times New Roman" w:eastAsiaTheme="minorHAnsi" w:hAnsi="Times New Roman" w:cs="Times New Roman"/>
          <w:sz w:val="28"/>
          <w:szCs w:val="28"/>
          <w:lang w:val="ru-RU"/>
        </w:rPr>
      </w:pPr>
      <w:r w:rsidRPr="007373C9">
        <w:rPr>
          <w:rFonts w:ascii="Times New Roman" w:hAnsi="Times New Roman" w:cs="Times New Roman"/>
          <w:color w:val="000000" w:themeColor="text1"/>
          <w:sz w:val="28"/>
          <w:szCs w:val="28"/>
          <w:lang w:val="ru-RU"/>
        </w:rPr>
        <w:t>№ 1042</w:t>
      </w:r>
    </w:p>
    <w:p w:rsidR="00FF2B47" w:rsidRPr="007373C9" w:rsidRDefault="00FF2B47" w:rsidP="00FF2B47">
      <w:pPr>
        <w:shd w:val="clear" w:color="auto" w:fill="FFFFFF"/>
        <w:spacing w:after="0" w:line="240" w:lineRule="auto"/>
        <w:jc w:val="center"/>
        <w:textAlignment w:val="baseline"/>
        <w:outlineLvl w:val="2"/>
        <w:rPr>
          <w:rFonts w:ascii="Times New Roman" w:eastAsia="Times New Roman" w:hAnsi="Times New Roman" w:cs="Times New Roman"/>
          <w:b/>
          <w:sz w:val="28"/>
          <w:szCs w:val="28"/>
          <w:lang w:val="kk-KZ" w:eastAsia="ru-RU"/>
        </w:rPr>
      </w:pPr>
    </w:p>
    <w:p w:rsidR="00FF2B47" w:rsidRPr="007373C9" w:rsidRDefault="00FF2B47" w:rsidP="00FF2B47">
      <w:pPr>
        <w:shd w:val="clear" w:color="auto" w:fill="FFFFFF"/>
        <w:spacing w:after="0" w:line="240" w:lineRule="auto"/>
        <w:jc w:val="center"/>
        <w:textAlignment w:val="baseline"/>
        <w:outlineLvl w:val="2"/>
        <w:rPr>
          <w:rFonts w:ascii="Times New Roman" w:eastAsia="Times New Roman" w:hAnsi="Times New Roman" w:cs="Times New Roman"/>
          <w:b/>
          <w:sz w:val="28"/>
          <w:szCs w:val="28"/>
          <w:lang w:val="kk-KZ" w:eastAsia="ru-RU"/>
        </w:rPr>
      </w:pPr>
    </w:p>
    <w:p w:rsidR="00FF2B47" w:rsidRPr="007373C9" w:rsidRDefault="00FF2B47" w:rsidP="00FF2B47">
      <w:pPr>
        <w:shd w:val="clear" w:color="auto" w:fill="FFFFFF"/>
        <w:spacing w:after="0" w:line="240" w:lineRule="auto"/>
        <w:jc w:val="center"/>
        <w:textAlignment w:val="baseline"/>
        <w:outlineLvl w:val="2"/>
        <w:rPr>
          <w:rFonts w:ascii="Times New Roman" w:eastAsia="Times New Roman" w:hAnsi="Times New Roman" w:cs="Times New Roman"/>
          <w:b/>
          <w:sz w:val="28"/>
          <w:szCs w:val="28"/>
          <w:lang w:val="kk-KZ" w:eastAsia="ru-RU"/>
        </w:rPr>
      </w:pPr>
      <w:r w:rsidRPr="007373C9">
        <w:rPr>
          <w:rFonts w:ascii="Times New Roman" w:eastAsia="Times New Roman" w:hAnsi="Times New Roman" w:cs="Times New Roman"/>
          <w:b/>
          <w:sz w:val="28"/>
          <w:szCs w:val="28"/>
          <w:lang w:val="ru-RU" w:eastAsia="ru-RU"/>
        </w:rPr>
        <w:t>Методика осуществления расчета размера пенсионных выплат</w:t>
      </w:r>
    </w:p>
    <w:p w:rsidR="00FF2B47" w:rsidRPr="007373C9" w:rsidRDefault="00FF2B47" w:rsidP="00FF2B47">
      <w:pPr>
        <w:shd w:val="clear" w:color="auto" w:fill="FFFFFF"/>
        <w:spacing w:after="0" w:line="240" w:lineRule="auto"/>
        <w:jc w:val="center"/>
        <w:textAlignment w:val="baseline"/>
        <w:outlineLvl w:val="2"/>
        <w:rPr>
          <w:rFonts w:ascii="Times New Roman" w:eastAsia="Times New Roman" w:hAnsi="Times New Roman" w:cs="Times New Roman"/>
          <w:b/>
          <w:sz w:val="28"/>
          <w:szCs w:val="28"/>
          <w:lang w:val="kk-KZ" w:eastAsia="ru-RU"/>
        </w:rPr>
      </w:pPr>
    </w:p>
    <w:p w:rsidR="00FF2B47" w:rsidRPr="007373C9" w:rsidRDefault="00FF2B47" w:rsidP="00FF2B47">
      <w:pPr>
        <w:shd w:val="clear" w:color="auto" w:fill="FFFFFF"/>
        <w:spacing w:after="0" w:line="240" w:lineRule="auto"/>
        <w:ind w:firstLine="709"/>
        <w:jc w:val="both"/>
        <w:textAlignment w:val="baseline"/>
        <w:outlineLvl w:val="2"/>
        <w:rPr>
          <w:rFonts w:ascii="Times New Roman" w:eastAsia="Times New Roman" w:hAnsi="Times New Roman" w:cs="Times New Roman"/>
          <w:bCs/>
          <w:spacing w:val="2"/>
          <w:sz w:val="28"/>
          <w:szCs w:val="28"/>
          <w:lang w:val="kk-KZ" w:eastAsia="ru-RU"/>
        </w:rPr>
      </w:pPr>
      <w:r w:rsidRPr="007373C9">
        <w:rPr>
          <w:rFonts w:ascii="Times New Roman" w:eastAsia="Times New Roman" w:hAnsi="Times New Roman" w:cs="Times New Roman"/>
          <w:bCs/>
          <w:spacing w:val="2"/>
          <w:sz w:val="28"/>
          <w:szCs w:val="28"/>
          <w:lang w:val="ru-RU" w:eastAsia="ru-RU"/>
        </w:rPr>
        <w:t>Годовая сумма пенсионных выплат рассчитывается как произведение суммы пенсионных накоплений на коэффициент текущей стоимости пенсионных накоплений в соответствующем возрасте получателя, согласно следующей таблице:</w:t>
      </w:r>
    </w:p>
    <w:p w:rsidR="00FF2B47" w:rsidRPr="007373C9" w:rsidRDefault="00FF2B47" w:rsidP="00FF2B47">
      <w:pPr>
        <w:shd w:val="clear" w:color="auto" w:fill="FFFFFF"/>
        <w:spacing w:after="0" w:line="240" w:lineRule="auto"/>
        <w:jc w:val="both"/>
        <w:textAlignment w:val="baseline"/>
        <w:outlineLvl w:val="2"/>
        <w:rPr>
          <w:rFonts w:ascii="Times New Roman" w:eastAsia="Times New Roman" w:hAnsi="Times New Roman" w:cs="Times New Roman"/>
          <w:sz w:val="28"/>
          <w:szCs w:val="28"/>
          <w:lang w:val="kk-KZ" w:eastAsia="ru-RU"/>
        </w:rPr>
      </w:pPr>
    </w:p>
    <w:tbl>
      <w:tblPr>
        <w:tblW w:w="9656" w:type="dxa"/>
        <w:tblBorders>
          <w:top w:val="single" w:sz="6" w:space="0" w:color="CFCFCF"/>
          <w:left w:val="single" w:sz="6" w:space="0" w:color="CFCFCF"/>
          <w:bottom w:val="single" w:sz="6" w:space="0" w:color="CFCFCF"/>
          <w:right w:val="single" w:sz="6" w:space="0" w:color="CFCFCF"/>
        </w:tblBorders>
        <w:shd w:val="clear" w:color="auto" w:fill="FFFFFF"/>
        <w:tblCellMar>
          <w:left w:w="0" w:type="dxa"/>
          <w:right w:w="0" w:type="dxa"/>
        </w:tblCellMar>
        <w:tblLook w:val="04A0" w:firstRow="1" w:lastRow="0" w:firstColumn="1" w:lastColumn="0" w:noHBand="0" w:noVBand="1"/>
      </w:tblPr>
      <w:tblGrid>
        <w:gridCol w:w="1954"/>
        <w:gridCol w:w="7702"/>
      </w:tblGrid>
      <w:tr w:rsidR="00FF2B47" w:rsidRPr="00D04AE7"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Возраст</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Коэффициенты текущей стоимости</w:t>
            </w:r>
            <w:r w:rsidRPr="007373C9">
              <w:rPr>
                <w:rFonts w:ascii="Times New Roman" w:eastAsia="Times New Roman" w:hAnsi="Times New Roman" w:cs="Times New Roman"/>
                <w:spacing w:val="2"/>
                <w:sz w:val="24"/>
                <w:szCs w:val="24"/>
                <w:lang w:val="ru-RU" w:eastAsia="ru-RU"/>
              </w:rPr>
              <w:br/>
              <w:t>пенсионных накоплений</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1</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2</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18</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0,07917</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19</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0,07922</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20</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0,07926</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21</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0,07931</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22</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0,07937</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23</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0,07942</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24</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0,07949</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25</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0,07956</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26</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0,07963</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27</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0,07972</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28</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0,07981</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29</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0,07990</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30</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0,08001</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31</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0,08013</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32</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0,08025</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33</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0,08039</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lastRenderedPageBreak/>
              <w:t>34</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0,08054</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35</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0,08070</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36</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0,08088</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37</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0,08107</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38</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0,08128</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39</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0,08151</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40</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0,08176</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41</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0,08204</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42</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0,08234</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43</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0,08267</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44</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0,08303</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45</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0,08342</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46</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0,08385</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47</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0,08432</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48</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0,08484</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49</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0,08541</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50</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0,08604</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51</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0,08674</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52</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0,08750</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53</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0,08835</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54</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0,08928</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55</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0,09032</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56</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0,09148</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57</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0,09277</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58</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0,09421</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59</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0,09582</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60</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0,09764</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61</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0,09969</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62</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0,10202</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63</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0,10467</w:t>
            </w:r>
          </w:p>
        </w:tc>
      </w:tr>
      <w:tr w:rsidR="00FF2B47" w:rsidRPr="007373C9" w:rsidTr="00AE3CCB">
        <w:trPr>
          <w:trHeight w:val="14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64</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0,10771</w:t>
            </w:r>
          </w:p>
        </w:tc>
      </w:tr>
      <w:tr w:rsidR="00FF2B47" w:rsidRPr="007373C9" w:rsidTr="00AE3CCB">
        <w:trPr>
          <w:trHeight w:val="325"/>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65</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0,11121</w:t>
            </w:r>
          </w:p>
        </w:tc>
      </w:tr>
      <w:tr w:rsidR="00FF2B47" w:rsidRPr="007373C9" w:rsidTr="00AE3CCB">
        <w:trPr>
          <w:trHeight w:val="331"/>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66</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0,11528</w:t>
            </w:r>
          </w:p>
        </w:tc>
      </w:tr>
      <w:tr w:rsidR="00FF2B47" w:rsidRPr="007373C9" w:rsidTr="00AE3CCB">
        <w:trPr>
          <w:trHeight w:val="322"/>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67</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0,12005</w:t>
            </w:r>
          </w:p>
        </w:tc>
      </w:tr>
      <w:tr w:rsidR="00FF2B47" w:rsidRPr="007373C9" w:rsidTr="00AE3CCB">
        <w:trPr>
          <w:trHeight w:val="315"/>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68</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0,12570</w:t>
            </w:r>
          </w:p>
        </w:tc>
      </w:tr>
      <w:tr w:rsidR="00FF2B47" w:rsidRPr="007373C9" w:rsidTr="00AE3CCB">
        <w:trPr>
          <w:trHeight w:val="321"/>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69</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0,13246</w:t>
            </w:r>
          </w:p>
        </w:tc>
      </w:tr>
      <w:tr w:rsidR="00FF2B47" w:rsidRPr="007373C9" w:rsidTr="00AE3CCB">
        <w:trPr>
          <w:trHeight w:val="327"/>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lastRenderedPageBreak/>
              <w:t>70</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0,14067</w:t>
            </w:r>
          </w:p>
        </w:tc>
      </w:tr>
      <w:tr w:rsidR="00FF2B47" w:rsidRPr="007373C9" w:rsidTr="00AE3CCB">
        <w:trPr>
          <w:trHeight w:val="319"/>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71</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0,15081</w:t>
            </w:r>
          </w:p>
        </w:tc>
      </w:tr>
      <w:tr w:rsidR="00FF2B47" w:rsidRPr="007373C9" w:rsidTr="00AE3CCB">
        <w:trPr>
          <w:trHeight w:val="327"/>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72</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0,16362</w:t>
            </w:r>
          </w:p>
        </w:tc>
      </w:tr>
      <w:tr w:rsidR="00FF2B47" w:rsidRPr="007373C9" w:rsidTr="00AE3CCB">
        <w:trPr>
          <w:trHeight w:val="317"/>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73</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0,18024</w:t>
            </w:r>
          </w:p>
        </w:tc>
      </w:tr>
      <w:tr w:rsidR="00FF2B47" w:rsidRPr="007373C9" w:rsidTr="00AE3CCB">
        <w:trPr>
          <w:trHeight w:val="323"/>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74</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0,20257</w:t>
            </w:r>
          </w:p>
        </w:tc>
      </w:tr>
      <w:tr w:rsidR="00FF2B47" w:rsidRPr="007373C9" w:rsidTr="00AE3CCB">
        <w:trPr>
          <w:trHeight w:val="344"/>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75</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0,23404</w:t>
            </w:r>
          </w:p>
        </w:tc>
      </w:tr>
      <w:tr w:rsidR="00FF2B47" w:rsidRPr="007373C9" w:rsidTr="00AE3CCB">
        <w:trPr>
          <w:trHeight w:val="323"/>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76</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0,28152</w:t>
            </w:r>
          </w:p>
        </w:tc>
      </w:tr>
      <w:tr w:rsidR="00FF2B47" w:rsidRPr="007373C9" w:rsidTr="00AE3CCB">
        <w:trPr>
          <w:trHeight w:val="257"/>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77</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0,36099</w:t>
            </w:r>
          </w:p>
        </w:tc>
      </w:tr>
      <w:tr w:rsidR="00FF2B47" w:rsidRPr="007373C9" w:rsidTr="00AE3CCB">
        <w:trPr>
          <w:trHeight w:val="265"/>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78</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0,52048</w:t>
            </w:r>
          </w:p>
        </w:tc>
      </w:tr>
      <w:tr w:rsidR="00FF2B47" w:rsidRPr="007373C9" w:rsidTr="00AE3CCB">
        <w:trPr>
          <w:trHeight w:val="315"/>
        </w:trPr>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79</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FF2B47" w:rsidRPr="007373C9" w:rsidRDefault="00FF2B47" w:rsidP="00AE3CCB">
            <w:pPr>
              <w:spacing w:after="0" w:line="240" w:lineRule="auto"/>
              <w:jc w:val="center"/>
              <w:textAlignment w:val="baseline"/>
              <w:rPr>
                <w:rFonts w:ascii="Times New Roman" w:eastAsia="Times New Roman" w:hAnsi="Times New Roman" w:cs="Times New Roman"/>
                <w:spacing w:val="2"/>
                <w:sz w:val="24"/>
                <w:szCs w:val="24"/>
                <w:lang w:val="ru-RU" w:eastAsia="ru-RU"/>
              </w:rPr>
            </w:pPr>
            <w:r w:rsidRPr="007373C9">
              <w:rPr>
                <w:rFonts w:ascii="Times New Roman" w:eastAsia="Times New Roman" w:hAnsi="Times New Roman" w:cs="Times New Roman"/>
                <w:spacing w:val="2"/>
                <w:sz w:val="24"/>
                <w:szCs w:val="24"/>
                <w:lang w:val="ru-RU" w:eastAsia="ru-RU"/>
              </w:rPr>
              <w:t>1,00000</w:t>
            </w:r>
          </w:p>
        </w:tc>
      </w:tr>
    </w:tbl>
    <w:p w:rsidR="00FF2B47" w:rsidRPr="007373C9" w:rsidRDefault="00FF2B47" w:rsidP="00FF2B47">
      <w:pPr>
        <w:spacing w:after="0" w:line="240" w:lineRule="auto"/>
        <w:rPr>
          <w:rFonts w:ascii="Times New Roman" w:hAnsi="Times New Roman" w:cs="Times New Roman"/>
          <w:color w:val="000000" w:themeColor="text1"/>
          <w:sz w:val="28"/>
          <w:szCs w:val="28"/>
          <w:lang w:val="ru-RU"/>
        </w:rPr>
      </w:pPr>
    </w:p>
    <w:p w:rsidR="00FF2B47" w:rsidRPr="007373C9" w:rsidRDefault="00FF2B47" w:rsidP="00FF2B47">
      <w:pPr>
        <w:spacing w:after="0" w:line="240" w:lineRule="auto"/>
        <w:rPr>
          <w:rFonts w:ascii="Times New Roman" w:hAnsi="Times New Roman" w:cs="Times New Roman"/>
          <w:color w:val="000000" w:themeColor="text1"/>
          <w:sz w:val="28"/>
          <w:szCs w:val="28"/>
          <w:lang w:val="ru-RU"/>
        </w:rPr>
      </w:pPr>
    </w:p>
    <w:p w:rsidR="00FF2B47" w:rsidRPr="007373C9" w:rsidRDefault="00FF2B47">
      <w:pPr>
        <w:spacing w:after="160" w:line="259" w:lineRule="auto"/>
        <w:rPr>
          <w:rFonts w:ascii="Times New Roman" w:hAnsi="Times New Roman" w:cs="Times New Roman"/>
          <w:color w:val="000000" w:themeColor="text1"/>
          <w:sz w:val="28"/>
          <w:szCs w:val="28"/>
          <w:lang w:val="ru-RU"/>
        </w:rPr>
      </w:pPr>
      <w:r w:rsidRPr="007373C9">
        <w:rPr>
          <w:rFonts w:ascii="Times New Roman" w:hAnsi="Times New Roman" w:cs="Times New Roman"/>
          <w:color w:val="000000" w:themeColor="text1"/>
          <w:sz w:val="28"/>
          <w:szCs w:val="28"/>
          <w:lang w:val="ru-RU"/>
        </w:rPr>
        <w:br w:type="page"/>
      </w:r>
    </w:p>
    <w:p w:rsidR="00FF2B47" w:rsidRPr="007373C9" w:rsidRDefault="00FF2B47" w:rsidP="00FF2B47">
      <w:pPr>
        <w:spacing w:after="0" w:line="240" w:lineRule="auto"/>
        <w:ind w:firstLine="5529"/>
        <w:jc w:val="center"/>
        <w:rPr>
          <w:rFonts w:ascii="Times New Roman" w:eastAsiaTheme="minorHAnsi" w:hAnsi="Times New Roman" w:cs="Times New Roman"/>
          <w:sz w:val="28"/>
          <w:szCs w:val="28"/>
          <w:lang w:val="kk-KZ"/>
        </w:rPr>
      </w:pPr>
      <w:r w:rsidRPr="007373C9">
        <w:rPr>
          <w:rFonts w:ascii="Times New Roman" w:eastAsiaTheme="minorHAnsi" w:hAnsi="Times New Roman" w:cs="Times New Roman"/>
          <w:sz w:val="28"/>
          <w:szCs w:val="28"/>
          <w:lang w:val="ru-RU"/>
        </w:rPr>
        <w:lastRenderedPageBreak/>
        <w:t>Приложение</w:t>
      </w:r>
      <w:r w:rsidRPr="007373C9">
        <w:rPr>
          <w:rFonts w:ascii="Times New Roman" w:eastAsiaTheme="minorHAnsi" w:hAnsi="Times New Roman" w:cs="Times New Roman"/>
          <w:sz w:val="28"/>
          <w:szCs w:val="28"/>
          <w:lang w:val="kk-KZ"/>
        </w:rPr>
        <w:t xml:space="preserve"> 3 </w:t>
      </w:r>
    </w:p>
    <w:p w:rsidR="00FF2B47" w:rsidRPr="007373C9" w:rsidRDefault="00FF2B47" w:rsidP="00FF2B47">
      <w:pPr>
        <w:spacing w:after="0" w:line="240" w:lineRule="auto"/>
        <w:ind w:firstLine="5529"/>
        <w:jc w:val="center"/>
        <w:rPr>
          <w:rFonts w:ascii="Times New Roman" w:eastAsiaTheme="minorHAnsi" w:hAnsi="Times New Roman" w:cs="Times New Roman"/>
          <w:sz w:val="28"/>
          <w:szCs w:val="28"/>
          <w:lang w:val="ru-RU"/>
        </w:rPr>
      </w:pPr>
      <w:r w:rsidRPr="007373C9">
        <w:rPr>
          <w:rFonts w:ascii="Times New Roman" w:eastAsiaTheme="minorHAnsi" w:hAnsi="Times New Roman" w:cs="Times New Roman"/>
          <w:sz w:val="28"/>
          <w:szCs w:val="28"/>
          <w:lang w:val="ru-RU"/>
        </w:rPr>
        <w:t>к постановлению Правительства</w:t>
      </w:r>
    </w:p>
    <w:p w:rsidR="00FF2B47" w:rsidRPr="007373C9" w:rsidRDefault="00FF2B47" w:rsidP="00FF2B47">
      <w:pPr>
        <w:spacing w:after="0" w:line="240" w:lineRule="auto"/>
        <w:ind w:firstLine="5529"/>
        <w:jc w:val="center"/>
        <w:rPr>
          <w:rFonts w:ascii="Times New Roman" w:eastAsiaTheme="minorHAnsi" w:hAnsi="Times New Roman" w:cs="Times New Roman"/>
          <w:sz w:val="28"/>
          <w:szCs w:val="28"/>
          <w:lang w:val="ru-RU"/>
        </w:rPr>
      </w:pPr>
      <w:r w:rsidRPr="007373C9">
        <w:rPr>
          <w:rFonts w:ascii="Times New Roman" w:eastAsiaTheme="minorHAnsi" w:hAnsi="Times New Roman" w:cs="Times New Roman"/>
          <w:sz w:val="28"/>
          <w:szCs w:val="28"/>
          <w:lang w:val="ru-RU"/>
        </w:rPr>
        <w:t>Республики Казахстан</w:t>
      </w:r>
    </w:p>
    <w:p w:rsidR="00FF2B47" w:rsidRPr="007373C9" w:rsidRDefault="00FF2B47" w:rsidP="00FF2B47">
      <w:pPr>
        <w:spacing w:after="0" w:line="240" w:lineRule="auto"/>
        <w:ind w:firstLine="5529"/>
        <w:jc w:val="center"/>
        <w:rPr>
          <w:rFonts w:ascii="Times New Roman" w:eastAsiaTheme="minorHAnsi" w:hAnsi="Times New Roman" w:cs="Times New Roman"/>
          <w:sz w:val="28"/>
          <w:szCs w:val="28"/>
          <w:lang w:val="ru-RU"/>
        </w:rPr>
      </w:pPr>
      <w:r w:rsidRPr="007373C9">
        <w:rPr>
          <w:rFonts w:ascii="Times New Roman" w:eastAsiaTheme="minorHAnsi" w:hAnsi="Times New Roman" w:cs="Times New Roman"/>
          <w:sz w:val="28"/>
          <w:szCs w:val="28"/>
          <w:lang w:val="ru-RU"/>
        </w:rPr>
        <w:t xml:space="preserve">от «  »               </w:t>
      </w:r>
      <w:r w:rsidRPr="007373C9">
        <w:rPr>
          <w:rFonts w:ascii="Times New Roman" w:eastAsiaTheme="minorHAnsi" w:hAnsi="Times New Roman" w:cs="Times New Roman"/>
          <w:sz w:val="28"/>
          <w:szCs w:val="28"/>
          <w:lang w:val="kk-KZ"/>
        </w:rPr>
        <w:t>2020</w:t>
      </w:r>
      <w:r w:rsidRPr="007373C9">
        <w:rPr>
          <w:rFonts w:ascii="Times New Roman" w:eastAsiaTheme="minorHAnsi" w:hAnsi="Times New Roman" w:cs="Times New Roman"/>
          <w:sz w:val="28"/>
          <w:szCs w:val="28"/>
          <w:lang w:val="ru-RU"/>
        </w:rPr>
        <w:t xml:space="preserve"> года</w:t>
      </w:r>
    </w:p>
    <w:p w:rsidR="00FF2B47" w:rsidRPr="007373C9" w:rsidRDefault="00FF2B47" w:rsidP="00FF2B47">
      <w:pPr>
        <w:spacing w:after="0" w:line="240" w:lineRule="auto"/>
        <w:ind w:firstLine="5529"/>
        <w:jc w:val="center"/>
        <w:rPr>
          <w:rFonts w:ascii="Times New Roman" w:eastAsiaTheme="minorHAnsi" w:hAnsi="Times New Roman" w:cs="Times New Roman"/>
          <w:sz w:val="28"/>
          <w:szCs w:val="28"/>
          <w:lang w:val="ru-RU"/>
        </w:rPr>
      </w:pPr>
      <w:r w:rsidRPr="007373C9">
        <w:rPr>
          <w:rFonts w:ascii="Times New Roman" w:eastAsiaTheme="minorHAnsi" w:hAnsi="Times New Roman" w:cs="Times New Roman"/>
          <w:sz w:val="28"/>
          <w:szCs w:val="28"/>
          <w:lang w:val="ru-RU"/>
        </w:rPr>
        <w:t>№</w:t>
      </w:r>
    </w:p>
    <w:p w:rsidR="00FF2B47" w:rsidRPr="007373C9" w:rsidRDefault="00FF2B47" w:rsidP="00F60AD8">
      <w:pPr>
        <w:spacing w:after="0" w:line="240" w:lineRule="auto"/>
        <w:ind w:firstLine="709"/>
        <w:jc w:val="right"/>
        <w:rPr>
          <w:rFonts w:ascii="Times New Roman" w:hAnsi="Times New Roman" w:cs="Times New Roman"/>
          <w:color w:val="000000" w:themeColor="text1"/>
          <w:sz w:val="28"/>
          <w:szCs w:val="28"/>
          <w:lang w:val="ru-RU"/>
        </w:rPr>
      </w:pPr>
    </w:p>
    <w:p w:rsidR="00FF2B47" w:rsidRPr="007373C9" w:rsidRDefault="00F60AD8" w:rsidP="00FF2B47">
      <w:pPr>
        <w:spacing w:after="0" w:line="240" w:lineRule="auto"/>
        <w:ind w:left="5529"/>
        <w:jc w:val="center"/>
        <w:rPr>
          <w:rFonts w:ascii="Times New Roman" w:hAnsi="Times New Roman" w:cs="Times New Roman"/>
          <w:color w:val="000000" w:themeColor="text1"/>
          <w:sz w:val="28"/>
          <w:szCs w:val="28"/>
          <w:lang w:val="ru-RU"/>
        </w:rPr>
      </w:pPr>
      <w:r w:rsidRPr="007373C9">
        <w:rPr>
          <w:rFonts w:ascii="Times New Roman" w:hAnsi="Times New Roman" w:cs="Times New Roman"/>
          <w:color w:val="000000" w:themeColor="text1"/>
          <w:sz w:val="28"/>
          <w:szCs w:val="28"/>
          <w:lang w:val="ru-RU"/>
        </w:rPr>
        <w:t xml:space="preserve">Приложение </w:t>
      </w:r>
      <w:r w:rsidR="00B93377" w:rsidRPr="007373C9">
        <w:rPr>
          <w:rFonts w:ascii="Times New Roman" w:hAnsi="Times New Roman" w:cs="Times New Roman"/>
          <w:color w:val="000000" w:themeColor="text1"/>
          <w:sz w:val="28"/>
          <w:szCs w:val="28"/>
          <w:lang w:val="ru-RU"/>
        </w:rPr>
        <w:t>3</w:t>
      </w:r>
      <w:r w:rsidR="00FF2B47" w:rsidRPr="007373C9">
        <w:rPr>
          <w:rFonts w:ascii="Times New Roman" w:hAnsi="Times New Roman" w:cs="Times New Roman"/>
          <w:color w:val="000000" w:themeColor="text1"/>
          <w:sz w:val="28"/>
          <w:szCs w:val="28"/>
          <w:lang w:val="ru-RU"/>
        </w:rPr>
        <w:t xml:space="preserve"> </w:t>
      </w:r>
    </w:p>
    <w:p w:rsidR="00F60AD8" w:rsidRPr="007373C9" w:rsidRDefault="00FF2B47" w:rsidP="00FF2B47">
      <w:pPr>
        <w:spacing w:after="0" w:line="240" w:lineRule="auto"/>
        <w:ind w:left="5529"/>
        <w:jc w:val="center"/>
        <w:rPr>
          <w:rFonts w:ascii="Times New Roman" w:hAnsi="Times New Roman" w:cs="Times New Roman"/>
          <w:color w:val="000000" w:themeColor="text1"/>
          <w:sz w:val="28"/>
          <w:szCs w:val="28"/>
          <w:lang w:val="ru-RU"/>
        </w:rPr>
      </w:pPr>
      <w:r w:rsidRPr="007373C9">
        <w:rPr>
          <w:rFonts w:ascii="Times New Roman" w:hAnsi="Times New Roman" w:cs="Times New Roman"/>
          <w:color w:val="000000" w:themeColor="text1"/>
          <w:sz w:val="28"/>
          <w:szCs w:val="28"/>
          <w:lang w:val="ru-RU"/>
        </w:rPr>
        <w:t xml:space="preserve">к </w:t>
      </w:r>
      <w:r w:rsidR="00F60AD8" w:rsidRPr="007373C9">
        <w:rPr>
          <w:rFonts w:ascii="Times New Roman" w:hAnsi="Times New Roman" w:cs="Times New Roman"/>
          <w:color w:val="000000" w:themeColor="text1"/>
          <w:sz w:val="28"/>
          <w:szCs w:val="28"/>
          <w:lang w:val="ru-RU"/>
        </w:rPr>
        <w:t>постановлению Правительства</w:t>
      </w:r>
    </w:p>
    <w:p w:rsidR="00F60AD8" w:rsidRPr="007373C9" w:rsidRDefault="00F60AD8" w:rsidP="00FF2B47">
      <w:pPr>
        <w:spacing w:after="0" w:line="240" w:lineRule="auto"/>
        <w:ind w:left="5529"/>
        <w:jc w:val="center"/>
        <w:rPr>
          <w:rFonts w:ascii="Times New Roman" w:hAnsi="Times New Roman" w:cs="Times New Roman"/>
          <w:color w:val="000000" w:themeColor="text1"/>
          <w:sz w:val="28"/>
          <w:szCs w:val="28"/>
          <w:lang w:val="ru-RU"/>
        </w:rPr>
      </w:pPr>
      <w:r w:rsidRPr="007373C9">
        <w:rPr>
          <w:rFonts w:ascii="Times New Roman" w:hAnsi="Times New Roman" w:cs="Times New Roman"/>
          <w:color w:val="000000" w:themeColor="text1"/>
          <w:sz w:val="28"/>
          <w:szCs w:val="28"/>
          <w:lang w:val="ru-RU"/>
        </w:rPr>
        <w:t>Республики Казахстан</w:t>
      </w:r>
      <w:r w:rsidR="0006572F" w:rsidRPr="007373C9">
        <w:rPr>
          <w:rFonts w:ascii="Times New Roman" w:hAnsi="Times New Roman" w:cs="Times New Roman"/>
          <w:color w:val="000000" w:themeColor="text1"/>
          <w:sz w:val="28"/>
          <w:szCs w:val="28"/>
          <w:lang w:val="ru-RU"/>
        </w:rPr>
        <w:t xml:space="preserve"> </w:t>
      </w:r>
    </w:p>
    <w:p w:rsidR="00F60AD8" w:rsidRPr="007373C9" w:rsidRDefault="00F60AD8" w:rsidP="00FF2B47">
      <w:pPr>
        <w:spacing w:after="0" w:line="240" w:lineRule="auto"/>
        <w:ind w:left="5529"/>
        <w:jc w:val="center"/>
        <w:rPr>
          <w:rFonts w:ascii="Times New Roman" w:hAnsi="Times New Roman" w:cs="Times New Roman"/>
          <w:color w:val="000000" w:themeColor="text1"/>
          <w:sz w:val="28"/>
          <w:szCs w:val="28"/>
          <w:lang w:val="ru-RU"/>
        </w:rPr>
      </w:pPr>
      <w:r w:rsidRPr="007373C9">
        <w:rPr>
          <w:rFonts w:ascii="Times New Roman" w:hAnsi="Times New Roman" w:cs="Times New Roman"/>
          <w:color w:val="000000" w:themeColor="text1"/>
          <w:sz w:val="28"/>
          <w:szCs w:val="28"/>
          <w:lang w:val="ru-RU"/>
        </w:rPr>
        <w:t>от 2 октября 2013 года № 1042</w:t>
      </w:r>
    </w:p>
    <w:p w:rsidR="00F60AD8" w:rsidRPr="007373C9" w:rsidRDefault="00F60AD8" w:rsidP="00F60AD8">
      <w:pPr>
        <w:spacing w:after="0" w:line="240" w:lineRule="auto"/>
        <w:ind w:firstLine="709"/>
        <w:jc w:val="center"/>
        <w:rPr>
          <w:rFonts w:ascii="Times New Roman" w:hAnsi="Times New Roman" w:cs="Times New Roman"/>
          <w:b/>
          <w:bCs/>
          <w:sz w:val="28"/>
          <w:szCs w:val="28"/>
          <w:lang w:val="ru-RU"/>
        </w:rPr>
      </w:pPr>
    </w:p>
    <w:p w:rsidR="00F60AD8" w:rsidRPr="007373C9" w:rsidRDefault="00F60AD8" w:rsidP="00F60AD8">
      <w:pPr>
        <w:spacing w:after="0" w:line="240" w:lineRule="auto"/>
        <w:ind w:firstLine="709"/>
        <w:jc w:val="center"/>
        <w:rPr>
          <w:rFonts w:ascii="Times New Roman" w:hAnsi="Times New Roman" w:cs="Times New Roman"/>
          <w:b/>
          <w:bCs/>
          <w:sz w:val="28"/>
          <w:szCs w:val="28"/>
          <w:lang w:val="ru-RU"/>
        </w:rPr>
      </w:pPr>
    </w:p>
    <w:p w:rsidR="00F60AD8" w:rsidRPr="007373C9" w:rsidRDefault="00F60AD8" w:rsidP="00F60AD8">
      <w:pPr>
        <w:spacing w:after="0" w:line="240" w:lineRule="auto"/>
        <w:ind w:firstLine="709"/>
        <w:jc w:val="center"/>
        <w:rPr>
          <w:rFonts w:ascii="Times New Roman" w:hAnsi="Times New Roman" w:cs="Times New Roman"/>
          <w:sz w:val="28"/>
          <w:szCs w:val="28"/>
          <w:lang w:val="ru-RU"/>
        </w:rPr>
      </w:pPr>
      <w:r w:rsidRPr="007373C9">
        <w:rPr>
          <w:rFonts w:ascii="Times New Roman" w:hAnsi="Times New Roman" w:cs="Times New Roman"/>
          <w:b/>
          <w:bCs/>
          <w:sz w:val="28"/>
          <w:szCs w:val="28"/>
          <w:lang w:val="ru-RU"/>
        </w:rPr>
        <w:t>Методика определения коэффициента замещения среднемесячного дохода получателям пожизненных пенсионных выплат</w:t>
      </w:r>
    </w:p>
    <w:p w:rsidR="00F60AD8" w:rsidRPr="007373C9" w:rsidRDefault="00F60AD8" w:rsidP="00F60AD8">
      <w:pPr>
        <w:spacing w:after="0" w:line="240" w:lineRule="auto"/>
        <w:ind w:firstLine="709"/>
        <w:jc w:val="center"/>
        <w:rPr>
          <w:rFonts w:ascii="Times New Roman" w:hAnsi="Times New Roman" w:cs="Times New Roman"/>
          <w:sz w:val="28"/>
          <w:szCs w:val="28"/>
          <w:lang w:val="ru-RU"/>
        </w:rPr>
      </w:pPr>
      <w:r w:rsidRPr="007373C9">
        <w:rPr>
          <w:rFonts w:ascii="Times New Roman" w:hAnsi="Times New Roman" w:cs="Times New Roman"/>
          <w:sz w:val="28"/>
          <w:szCs w:val="28"/>
        </w:rPr>
        <w:t> </w:t>
      </w:r>
    </w:p>
    <w:p w:rsidR="00D07EB2" w:rsidRPr="007373C9" w:rsidRDefault="00F60AD8" w:rsidP="00F60AD8">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 xml:space="preserve">1. Методика определения коэффициента замещения среднемесячного дохода </w:t>
      </w:r>
      <w:r w:rsidRPr="007373C9">
        <w:rPr>
          <w:rFonts w:ascii="Times New Roman" w:hAnsi="Times New Roman" w:cs="Times New Roman"/>
          <w:sz w:val="28"/>
          <w:szCs w:val="28"/>
          <w:lang w:val="kk-KZ"/>
        </w:rPr>
        <w:t>вкладчика</w:t>
      </w:r>
      <w:r w:rsidRPr="007373C9">
        <w:rPr>
          <w:rFonts w:ascii="Times New Roman" w:hAnsi="Times New Roman" w:cs="Times New Roman"/>
          <w:sz w:val="28"/>
          <w:szCs w:val="28"/>
          <w:lang w:val="ru-RU"/>
        </w:rPr>
        <w:t xml:space="preserve">, обеспеченного пенсионными выплатами (далее - Методика) разработана в соответствии с </w:t>
      </w:r>
      <w:bookmarkStart w:id="0" w:name="sub1003717061"/>
      <w:r w:rsidR="00FF2B47" w:rsidRPr="007373C9">
        <w:rPr>
          <w:rFonts w:ascii="Times New Roman" w:hAnsi="Times New Roman" w:cs="Times New Roman"/>
          <w:sz w:val="28"/>
          <w:szCs w:val="28"/>
          <w:lang w:val="ru-RU"/>
        </w:rPr>
        <w:t xml:space="preserve">подпунктом 5) статьи </w:t>
      </w:r>
      <w:bookmarkEnd w:id="0"/>
      <w:r w:rsidR="00FF2B47" w:rsidRPr="007373C9">
        <w:rPr>
          <w:rFonts w:ascii="Times New Roman" w:hAnsi="Times New Roman" w:cs="Times New Roman"/>
          <w:sz w:val="28"/>
          <w:szCs w:val="28"/>
          <w:lang w:val="ru-RU"/>
        </w:rPr>
        <w:t>6</w:t>
      </w:r>
      <w:r w:rsidRPr="007373C9">
        <w:rPr>
          <w:rFonts w:ascii="Times New Roman" w:hAnsi="Times New Roman" w:cs="Times New Roman"/>
          <w:sz w:val="28"/>
          <w:szCs w:val="28"/>
          <w:lang w:val="ru-RU"/>
        </w:rPr>
        <w:t xml:space="preserve"> </w:t>
      </w:r>
      <w:r w:rsidR="00FF2B47" w:rsidRPr="007373C9">
        <w:rPr>
          <w:rFonts w:ascii="Times New Roman" w:hAnsi="Times New Roman" w:cs="Times New Roman"/>
          <w:sz w:val="28"/>
          <w:szCs w:val="28"/>
          <w:lang w:val="ru-RU"/>
        </w:rPr>
        <w:t>Закона</w:t>
      </w:r>
      <w:r w:rsidRPr="007373C9">
        <w:rPr>
          <w:rFonts w:ascii="Times New Roman" w:hAnsi="Times New Roman" w:cs="Times New Roman"/>
          <w:sz w:val="28"/>
          <w:szCs w:val="28"/>
          <w:lang w:val="ru-RU"/>
        </w:rPr>
        <w:t xml:space="preserve"> Республики Казахстан «О пенсионном обеспечении в Республике Казахстан» (далее - Закон) и устанавливает требования к расчету коэффициента замещения среднемесячного дохода </w:t>
      </w:r>
      <w:r w:rsidRPr="007373C9">
        <w:rPr>
          <w:rFonts w:ascii="Times New Roman" w:hAnsi="Times New Roman" w:cs="Times New Roman"/>
          <w:sz w:val="28"/>
          <w:szCs w:val="28"/>
          <w:lang w:val="kk-KZ"/>
        </w:rPr>
        <w:t>вкладчика</w:t>
      </w:r>
      <w:r w:rsidRPr="007373C9">
        <w:rPr>
          <w:rFonts w:ascii="Times New Roman" w:hAnsi="Times New Roman" w:cs="Times New Roman"/>
          <w:sz w:val="28"/>
          <w:szCs w:val="28"/>
          <w:lang w:val="ru-RU"/>
        </w:rPr>
        <w:t xml:space="preserve">, обеспеченного пенсионными выплатами </w:t>
      </w:r>
    </w:p>
    <w:p w:rsidR="00F60AD8" w:rsidRPr="007373C9" w:rsidRDefault="00F60AD8" w:rsidP="00F60AD8">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 xml:space="preserve">2. Для целей </w:t>
      </w:r>
      <w:r w:rsidR="00FF2B47" w:rsidRPr="007373C9">
        <w:rPr>
          <w:rFonts w:ascii="Times New Roman" w:hAnsi="Times New Roman" w:cs="Times New Roman"/>
          <w:sz w:val="28"/>
          <w:szCs w:val="28"/>
          <w:lang w:val="ru-RU"/>
        </w:rPr>
        <w:t xml:space="preserve">настоящей </w:t>
      </w:r>
      <w:r w:rsidRPr="007373C9">
        <w:rPr>
          <w:rFonts w:ascii="Times New Roman" w:hAnsi="Times New Roman" w:cs="Times New Roman"/>
          <w:sz w:val="28"/>
          <w:szCs w:val="28"/>
          <w:lang w:val="ru-RU"/>
        </w:rPr>
        <w:t>Методики используются следующие основные понятия:</w:t>
      </w:r>
    </w:p>
    <w:p w:rsidR="00D07EB2" w:rsidRPr="007373C9" w:rsidRDefault="00D07EB2" w:rsidP="00D07EB2">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1) среднемесячный доход получателя - доход получателя, который определяется соответственно доходам, с которых осуществлялись обязательные пенсионные взносы в ЕНПФ за 60 последовательных календарных месяцев, предшествовавших дате наступления пенсионного возраста в соответствии с пунктом 1 статьи 11 Закона, но не более среднемесячного дохода по республике;</w:t>
      </w:r>
    </w:p>
    <w:p w:rsidR="00D07EB2" w:rsidRPr="007373C9" w:rsidRDefault="00D07EB2" w:rsidP="00D07EB2">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2) пенсионные выплаты - совокупность ежемесячных пенсионных выплат получателя, назначенных пожизненно в соответствии с Законом, включая государственную базовую пенсионную выплату, пенсионные выплаты по возрасту, пенсионные выплаты за выслугу лет, определенные на дату их назначения, а также пенсионные выплаты из единого накопительного пенсионного фонда и периодичные пожизненные выплаты по заключенным договорам пенсионного аннуитета из компаний по страхованию жизни (при наличии);</w:t>
      </w:r>
    </w:p>
    <w:p w:rsidR="00D07EB2" w:rsidRPr="007373C9" w:rsidRDefault="00D07EB2" w:rsidP="00D07EB2">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3) получатель пенсионных выплат (получатель) - физическое лицо, которому назначены государственная базовая пенсионная выплата и (или) пенсионные выплаты по возрасту, и (или) пенсионные выплаты за выслугу лет, и (или) пенсионные выплаты из единого накопительного пенсионного фонда;</w:t>
      </w:r>
    </w:p>
    <w:p w:rsidR="00D07EB2" w:rsidRPr="007373C9" w:rsidRDefault="00D07EB2" w:rsidP="00D07EB2">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 xml:space="preserve">4) коэффициент замещения среднемесячного дохода вкладчика, обеспеченного пенсионными выплатами - коэффициент, который определяется </w:t>
      </w:r>
      <w:r w:rsidRPr="007373C9">
        <w:rPr>
          <w:rFonts w:ascii="Times New Roman" w:hAnsi="Times New Roman" w:cs="Times New Roman"/>
          <w:sz w:val="28"/>
          <w:szCs w:val="28"/>
          <w:lang w:val="ru-RU"/>
        </w:rPr>
        <w:lastRenderedPageBreak/>
        <w:t>как отношение размера пенсионных выплат к среднемесячному доходу получателя.</w:t>
      </w:r>
    </w:p>
    <w:p w:rsidR="00D07EB2" w:rsidRPr="007373C9" w:rsidRDefault="00D07EB2" w:rsidP="00D07EB2">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5) уполномоченный орган по расчету коэффициента замещения среднемесячного дохода вкладчика, обеспеченного пенсионными выплатами – Единый накопительный пенсионный фонд;</w:t>
      </w:r>
    </w:p>
    <w:p w:rsidR="00F60AD8" w:rsidRPr="007373C9" w:rsidRDefault="00F60AD8" w:rsidP="00F60AD8">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color w:val="000000" w:themeColor="text1"/>
          <w:sz w:val="28"/>
          <w:szCs w:val="28"/>
          <w:lang w:val="ru-RU"/>
        </w:rPr>
        <w:t xml:space="preserve">3. Для расчета среднемесячного дохода получателя на момент назначения пенсии используется </w:t>
      </w:r>
      <w:r w:rsidRPr="007373C9">
        <w:rPr>
          <w:rFonts w:ascii="Times New Roman" w:hAnsi="Times New Roman" w:cs="Times New Roman"/>
          <w:sz w:val="28"/>
          <w:szCs w:val="28"/>
          <w:lang w:val="ru-RU"/>
        </w:rPr>
        <w:t>сумма фактически внесенных обязательных пенсионных взносов получателя с учетом уровня инфляции за соответствующий период:</w:t>
      </w:r>
    </w:p>
    <w:p w:rsidR="00F60AD8" w:rsidRPr="007373C9" w:rsidRDefault="00F60AD8" w:rsidP="00F60AD8">
      <w:pPr>
        <w:spacing w:after="0" w:line="240" w:lineRule="auto"/>
        <w:ind w:firstLine="709"/>
        <w:jc w:val="both"/>
        <w:rPr>
          <w:rFonts w:ascii="Times New Roman" w:hAnsi="Times New Roman" w:cs="Times New Roman"/>
          <w:sz w:val="28"/>
          <w:szCs w:val="28"/>
          <w:lang w:val="ru-RU"/>
        </w:rPr>
      </w:pPr>
    </w:p>
    <w:p w:rsidR="00F60AD8" w:rsidRPr="007373C9" w:rsidRDefault="00BE2791" w:rsidP="00F60AD8">
      <w:pPr>
        <w:spacing w:after="0" w:line="240" w:lineRule="auto"/>
        <w:ind w:firstLine="709"/>
        <w:jc w:val="center"/>
        <w:rPr>
          <w:rFonts w:ascii="Times New Roman" w:hAnsi="Times New Roman" w:cs="Times New Roman"/>
          <w:i/>
          <w:sz w:val="28"/>
          <w:szCs w:val="28"/>
        </w:rPr>
      </w:pPr>
      <m:oMathPara>
        <m:oMath>
          <m:sSub>
            <m:sSubPr>
              <m:ctrlPr>
                <w:rPr>
                  <w:rFonts w:ascii="Cambria Math" w:hAnsi="Cambria Math" w:cs="Times New Roman"/>
                  <w:i/>
                  <w:sz w:val="28"/>
                  <w:szCs w:val="28"/>
                </w:rPr>
              </m:ctrlPr>
            </m:sSubPr>
            <m:e>
              <m:r>
                <w:rPr>
                  <w:rFonts w:ascii="Cambria Math" w:hAnsi="Cambria Math" w:cs="Times New Roman"/>
                  <w:sz w:val="28"/>
                  <w:szCs w:val="28"/>
                </w:rPr>
                <m:t>S</m:t>
              </m:r>
            </m:e>
            <m:sub>
              <m:r>
                <w:rPr>
                  <w:rFonts w:ascii="Cambria Math" w:hAnsi="Cambria Math" w:cs="Times New Roman"/>
                  <w:sz w:val="28"/>
                  <w:szCs w:val="28"/>
                </w:rPr>
                <m:t>n</m:t>
              </m:r>
            </m:sub>
          </m:sSub>
          <m:r>
            <w:rPr>
              <w:rFonts w:ascii="Cambria Math" w:hAnsi="Cambria Math" w:cs="Times New Roman"/>
              <w:sz w:val="28"/>
              <w:szCs w:val="28"/>
            </w:rPr>
            <m:t>=</m:t>
          </m:r>
          <m:nary>
            <m:naryPr>
              <m:chr m:val="∑"/>
              <m:limLoc m:val="undOvr"/>
              <m:ctrlPr>
                <w:rPr>
                  <w:rFonts w:ascii="Cambria Math" w:hAnsi="Cambria Math" w:cs="Times New Roman"/>
                  <w:i/>
                  <w:sz w:val="28"/>
                  <w:szCs w:val="28"/>
                </w:rPr>
              </m:ctrlPr>
            </m:naryPr>
            <m:sub>
              <m:r>
                <w:rPr>
                  <w:rFonts w:ascii="Cambria Math" w:hAnsi="Cambria Math" w:cs="Times New Roman"/>
                  <w:sz w:val="28"/>
                  <w:szCs w:val="28"/>
                </w:rPr>
                <m:t>i=1</m:t>
              </m:r>
            </m:sub>
            <m:sup>
              <m:r>
                <w:rPr>
                  <w:rFonts w:ascii="Cambria Math" w:hAnsi="Cambria Math" w:cs="Times New Roman"/>
                  <w:sz w:val="28"/>
                  <w:szCs w:val="28"/>
                </w:rPr>
                <m:t>n-1</m:t>
              </m:r>
            </m:sup>
            <m:e>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i</m:t>
                  </m:r>
                </m:sub>
              </m:sSub>
              <m:r>
                <w:rPr>
                  <w:rFonts w:ascii="Cambria Math" w:hAnsi="Cambria Math" w:cs="Times New Roman"/>
                  <w:sz w:val="28"/>
                  <w:szCs w:val="28"/>
                </w:rPr>
                <m:t>×</m:t>
              </m:r>
              <m:nary>
                <m:naryPr>
                  <m:chr m:val="∏"/>
                  <m:limLoc m:val="undOvr"/>
                  <m:ctrlPr>
                    <w:rPr>
                      <w:rFonts w:ascii="Cambria Math" w:hAnsi="Cambria Math" w:cs="Times New Roman"/>
                      <w:i/>
                      <w:sz w:val="28"/>
                      <w:szCs w:val="28"/>
                    </w:rPr>
                  </m:ctrlPr>
                </m:naryPr>
                <m:sub>
                  <m:r>
                    <w:rPr>
                      <w:rFonts w:ascii="Cambria Math" w:hAnsi="Cambria Math" w:cs="Times New Roman"/>
                      <w:sz w:val="28"/>
                      <w:szCs w:val="28"/>
                    </w:rPr>
                    <m:t>j=i</m:t>
                  </m:r>
                </m:sub>
                <m:sup>
                  <m:r>
                    <w:rPr>
                      <w:rFonts w:ascii="Cambria Math" w:hAnsi="Cambria Math" w:cs="Times New Roman"/>
                      <w:sz w:val="28"/>
                      <w:szCs w:val="28"/>
                    </w:rPr>
                    <m:t>n-1</m:t>
                  </m:r>
                </m:sup>
                <m:e>
                  <m:sSub>
                    <m:sSubPr>
                      <m:ctrlPr>
                        <w:rPr>
                          <w:rFonts w:ascii="Cambria Math" w:hAnsi="Cambria Math" w:cs="Times New Roman"/>
                          <w:i/>
                          <w:sz w:val="28"/>
                          <w:szCs w:val="28"/>
                        </w:rPr>
                      </m:ctrlPr>
                    </m:sSubPr>
                    <m:e>
                      <m:r>
                        <w:rPr>
                          <w:rFonts w:ascii="Cambria Math" w:hAnsi="Cambria Math" w:cs="Times New Roman"/>
                          <w:sz w:val="28"/>
                          <w:szCs w:val="28"/>
                        </w:rPr>
                        <m:t>I</m:t>
                      </m:r>
                    </m:e>
                    <m:sub>
                      <m:r>
                        <w:rPr>
                          <w:rFonts w:ascii="Cambria Math" w:hAnsi="Cambria Math" w:cs="Times New Roman"/>
                          <w:sz w:val="28"/>
                          <w:szCs w:val="28"/>
                        </w:rPr>
                        <m:t>j+1</m:t>
                      </m:r>
                    </m:sub>
                  </m:sSub>
                </m:e>
              </m:nary>
              <m:r>
                <w:rPr>
                  <w:rFonts w:ascii="Cambria Math" w:hAnsi="Cambria Math" w:cs="Times New Roman"/>
                  <w:sz w:val="28"/>
                  <w:szCs w:val="28"/>
                </w:rPr>
                <m:t>)+</m:t>
              </m:r>
            </m:e>
          </m:nary>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n</m:t>
              </m:r>
            </m:sub>
          </m:sSub>
          <m:r>
            <w:rPr>
              <w:rFonts w:ascii="Cambria Math" w:hAnsi="Cambria Math" w:cs="Times New Roman"/>
              <w:sz w:val="28"/>
              <w:szCs w:val="28"/>
            </w:rPr>
            <m:t xml:space="preserve"> ,</m:t>
          </m:r>
        </m:oMath>
      </m:oMathPara>
    </w:p>
    <w:p w:rsidR="00F60AD8" w:rsidRPr="007373C9" w:rsidRDefault="00F60AD8" w:rsidP="00F60AD8">
      <w:pPr>
        <w:spacing w:after="0" w:line="240" w:lineRule="auto"/>
        <w:ind w:firstLine="709"/>
        <w:jc w:val="both"/>
        <w:rPr>
          <w:rFonts w:ascii="Times New Roman" w:hAnsi="Times New Roman" w:cs="Times New Roman"/>
          <w:i/>
          <w:sz w:val="28"/>
          <w:szCs w:val="28"/>
          <w:lang w:val="kk-KZ"/>
        </w:rPr>
      </w:pPr>
    </w:p>
    <w:p w:rsidR="00F60AD8" w:rsidRPr="007373C9" w:rsidRDefault="00F60AD8" w:rsidP="00F60AD8">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где:</w:t>
      </w:r>
    </w:p>
    <w:p w:rsidR="00D07EB2" w:rsidRPr="007373C9" w:rsidRDefault="00BE2791" w:rsidP="00D07EB2">
      <w:pPr>
        <w:spacing w:after="0" w:line="240" w:lineRule="auto"/>
        <w:ind w:firstLine="709"/>
        <w:jc w:val="both"/>
        <w:rPr>
          <w:rFonts w:ascii="Times New Roman" w:hAnsi="Times New Roman" w:cs="Times New Roman"/>
          <w:sz w:val="28"/>
          <w:szCs w:val="28"/>
          <w:lang w:val="ru-RU"/>
        </w:rPr>
      </w:pPr>
      <m:oMath>
        <m:sSub>
          <m:sSubPr>
            <m:ctrlPr>
              <w:rPr>
                <w:rFonts w:ascii="Cambria Math" w:hAnsi="Cambria Math" w:cs="Times New Roman"/>
                <w:i/>
                <w:sz w:val="28"/>
                <w:szCs w:val="28"/>
              </w:rPr>
            </m:ctrlPr>
          </m:sSubPr>
          <m:e>
            <m:r>
              <w:rPr>
                <w:rFonts w:ascii="Cambria Math" w:hAnsi="Cambria Math" w:cs="Times New Roman"/>
                <w:sz w:val="28"/>
                <w:szCs w:val="28"/>
              </w:rPr>
              <m:t>S</m:t>
            </m:r>
          </m:e>
          <m:sub>
            <m:r>
              <w:rPr>
                <w:rFonts w:ascii="Cambria Math" w:hAnsi="Cambria Math" w:cs="Times New Roman"/>
                <w:sz w:val="28"/>
                <w:szCs w:val="28"/>
              </w:rPr>
              <m:t>n</m:t>
            </m:r>
          </m:sub>
        </m:sSub>
      </m:oMath>
      <w:r w:rsidR="00D07EB2" w:rsidRPr="007373C9">
        <w:rPr>
          <w:rFonts w:ascii="Times New Roman" w:hAnsi="Times New Roman" w:cs="Times New Roman"/>
          <w:sz w:val="28"/>
          <w:szCs w:val="28"/>
          <w:lang w:val="ru-RU"/>
        </w:rPr>
        <w:t xml:space="preserve"> - сумма фактически внесенных обязательных пенсионных взносов получателя с учетом уровня инфляции за </w:t>
      </w:r>
      <m:oMath>
        <m:r>
          <w:rPr>
            <w:rFonts w:ascii="Cambria Math" w:hAnsi="Cambria Math" w:cs="Times New Roman"/>
            <w:sz w:val="28"/>
            <w:szCs w:val="28"/>
          </w:rPr>
          <m:t>n</m:t>
        </m:r>
      </m:oMath>
      <w:r w:rsidR="00D07EB2" w:rsidRPr="007373C9">
        <w:rPr>
          <w:rFonts w:ascii="Times New Roman" w:hAnsi="Times New Roman" w:cs="Times New Roman"/>
          <w:sz w:val="28"/>
          <w:szCs w:val="28"/>
          <w:lang w:val="ru-RU"/>
        </w:rPr>
        <w:t xml:space="preserve"> последовательных календарных месяцев, предшествовавших дате наступления пенсионного возраста в соответствии с пунктом 1 статьи 11 Закона;</w:t>
      </w:r>
    </w:p>
    <w:p w:rsidR="00D07EB2" w:rsidRPr="007373C9" w:rsidRDefault="00BE2791" w:rsidP="00D07EB2">
      <w:pPr>
        <w:spacing w:after="0" w:line="240" w:lineRule="auto"/>
        <w:ind w:firstLine="709"/>
        <w:jc w:val="both"/>
        <w:rPr>
          <w:rFonts w:ascii="Times New Roman" w:hAnsi="Times New Roman" w:cs="Times New Roman"/>
          <w:sz w:val="28"/>
          <w:szCs w:val="28"/>
          <w:lang w:val="ru-RU"/>
        </w:rPr>
      </w:pPr>
      <m:oMath>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i</m:t>
            </m:r>
          </m:sub>
        </m:sSub>
      </m:oMath>
      <w:r w:rsidR="00D07EB2" w:rsidRPr="007373C9">
        <w:rPr>
          <w:rFonts w:ascii="Times New Roman" w:hAnsi="Times New Roman" w:cs="Times New Roman"/>
          <w:sz w:val="28"/>
          <w:szCs w:val="28"/>
          <w:lang w:val="ru-RU"/>
        </w:rPr>
        <w:t xml:space="preserve"> - поступление обязательных пенсионных взносов в месяц </w:t>
      </w:r>
      <m:oMath>
        <m:r>
          <w:rPr>
            <w:rFonts w:ascii="Cambria Math" w:hAnsi="Cambria Math" w:cs="Times New Roman"/>
            <w:sz w:val="28"/>
            <w:szCs w:val="28"/>
          </w:rPr>
          <m:t>i</m:t>
        </m:r>
      </m:oMath>
      <w:r w:rsidR="00D07EB2" w:rsidRPr="007373C9">
        <w:rPr>
          <w:rFonts w:ascii="Times New Roman" w:hAnsi="Times New Roman" w:cs="Times New Roman"/>
          <w:sz w:val="28"/>
          <w:szCs w:val="28"/>
          <w:lang w:val="ru-RU"/>
        </w:rPr>
        <w:t>;</w:t>
      </w:r>
    </w:p>
    <w:p w:rsidR="00D07EB2" w:rsidRPr="007373C9" w:rsidRDefault="00BE2791" w:rsidP="00D07EB2">
      <w:pPr>
        <w:spacing w:after="0" w:line="240" w:lineRule="auto"/>
        <w:ind w:firstLine="709"/>
        <w:jc w:val="both"/>
        <w:rPr>
          <w:rFonts w:ascii="Times New Roman" w:hAnsi="Times New Roman" w:cs="Times New Roman"/>
          <w:sz w:val="28"/>
          <w:szCs w:val="28"/>
          <w:lang w:val="ru-RU"/>
        </w:rPr>
      </w:pPr>
      <m:oMath>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n</m:t>
            </m:r>
          </m:sub>
        </m:sSub>
      </m:oMath>
      <w:r w:rsidR="00D07EB2" w:rsidRPr="007373C9">
        <w:rPr>
          <w:rFonts w:ascii="Times New Roman" w:hAnsi="Times New Roman" w:cs="Times New Roman"/>
          <w:sz w:val="28"/>
          <w:szCs w:val="28"/>
          <w:lang w:val="ru-RU"/>
        </w:rPr>
        <w:t xml:space="preserve"> - поступление обязательных пенсионных взносов в месяц </w:t>
      </w:r>
      <m:oMath>
        <m:r>
          <w:rPr>
            <w:rFonts w:ascii="Cambria Math" w:hAnsi="Cambria Math" w:cs="Times New Roman"/>
            <w:sz w:val="28"/>
            <w:szCs w:val="28"/>
          </w:rPr>
          <m:t>n</m:t>
        </m:r>
      </m:oMath>
      <w:r w:rsidR="00D07EB2" w:rsidRPr="007373C9">
        <w:rPr>
          <w:rFonts w:ascii="Times New Roman" w:hAnsi="Times New Roman" w:cs="Times New Roman"/>
          <w:sz w:val="28"/>
          <w:szCs w:val="28"/>
          <w:lang w:val="ru-RU"/>
        </w:rPr>
        <w:t>;</w:t>
      </w:r>
    </w:p>
    <w:p w:rsidR="00D07EB2" w:rsidRPr="007373C9" w:rsidRDefault="00BE2791" w:rsidP="00D07EB2">
      <w:pPr>
        <w:spacing w:after="0" w:line="240" w:lineRule="auto"/>
        <w:ind w:firstLine="709"/>
        <w:jc w:val="both"/>
        <w:rPr>
          <w:rFonts w:ascii="Times New Roman" w:hAnsi="Times New Roman" w:cs="Times New Roman"/>
          <w:sz w:val="28"/>
          <w:szCs w:val="28"/>
          <w:lang w:val="ru-RU"/>
        </w:rPr>
      </w:pPr>
      <m:oMath>
        <m:sSub>
          <m:sSubPr>
            <m:ctrlPr>
              <w:rPr>
                <w:rFonts w:ascii="Cambria Math" w:hAnsi="Cambria Math" w:cs="Times New Roman"/>
                <w:i/>
                <w:sz w:val="28"/>
                <w:szCs w:val="28"/>
              </w:rPr>
            </m:ctrlPr>
          </m:sSubPr>
          <m:e>
            <m:r>
              <w:rPr>
                <w:rFonts w:ascii="Cambria Math" w:hAnsi="Cambria Math" w:cs="Times New Roman"/>
                <w:sz w:val="28"/>
                <w:szCs w:val="28"/>
              </w:rPr>
              <m:t>I</m:t>
            </m:r>
          </m:e>
          <m:sub>
            <m:r>
              <w:rPr>
                <w:rFonts w:ascii="Cambria Math" w:hAnsi="Cambria Math" w:cs="Times New Roman"/>
                <w:sz w:val="28"/>
                <w:szCs w:val="28"/>
              </w:rPr>
              <m:t>j</m:t>
            </m:r>
            <m:r>
              <w:rPr>
                <w:rFonts w:ascii="Cambria Math" w:hAnsi="Cambria Math" w:cs="Times New Roman"/>
                <w:sz w:val="28"/>
                <w:szCs w:val="28"/>
                <w:lang w:val="ru-RU"/>
              </w:rPr>
              <m:t>+1</m:t>
            </m:r>
          </m:sub>
        </m:sSub>
      </m:oMath>
      <w:r w:rsidR="00D07EB2" w:rsidRPr="007373C9">
        <w:rPr>
          <w:rFonts w:ascii="Times New Roman" w:hAnsi="Times New Roman" w:cs="Times New Roman"/>
          <w:sz w:val="28"/>
          <w:szCs w:val="28"/>
          <w:lang w:val="ru-RU"/>
        </w:rPr>
        <w:t xml:space="preserve"> -</w:t>
      </w:r>
      <w:r w:rsidR="00D07EB2" w:rsidRPr="007373C9">
        <w:rPr>
          <w:rFonts w:ascii="Times New Roman" w:hAnsi="Times New Roman" w:cs="Times New Roman"/>
          <w:sz w:val="28"/>
          <w:szCs w:val="28"/>
          <w:lang w:val="kk-KZ"/>
        </w:rPr>
        <w:t xml:space="preserve"> отношение индекса </w:t>
      </w:r>
      <w:r w:rsidR="00D07EB2" w:rsidRPr="007373C9">
        <w:rPr>
          <w:rFonts w:ascii="Times New Roman" w:hAnsi="Times New Roman" w:cs="Times New Roman"/>
          <w:sz w:val="28"/>
          <w:szCs w:val="28"/>
          <w:lang w:val="ru-RU"/>
        </w:rPr>
        <w:t xml:space="preserve">потребительских цен в месяц </w:t>
      </w:r>
      <m:oMath>
        <m:r>
          <w:rPr>
            <w:rFonts w:ascii="Cambria Math" w:hAnsi="Cambria Math" w:cs="Times New Roman"/>
            <w:sz w:val="28"/>
            <w:szCs w:val="28"/>
          </w:rPr>
          <m:t>j</m:t>
        </m:r>
        <m:r>
          <w:rPr>
            <w:rFonts w:ascii="Cambria Math" w:hAnsi="Cambria Math" w:cs="Times New Roman"/>
            <w:sz w:val="28"/>
            <w:szCs w:val="28"/>
            <w:lang w:val="ru-RU"/>
          </w:rPr>
          <m:t>+1</m:t>
        </m:r>
      </m:oMath>
      <w:r w:rsidR="00D07EB2" w:rsidRPr="007373C9">
        <w:rPr>
          <w:rFonts w:ascii="Times New Roman" w:hAnsi="Times New Roman" w:cs="Times New Roman"/>
          <w:sz w:val="28"/>
          <w:szCs w:val="28"/>
          <w:lang w:val="ru-RU"/>
        </w:rPr>
        <w:t xml:space="preserve"> по отношению к предыдущему месяцу </w:t>
      </w:r>
      <m:oMath>
        <m:r>
          <w:rPr>
            <w:rFonts w:ascii="Cambria Math" w:hAnsi="Cambria Math" w:cs="Times New Roman"/>
            <w:sz w:val="28"/>
            <w:szCs w:val="28"/>
          </w:rPr>
          <m:t>j</m:t>
        </m:r>
      </m:oMath>
      <w:r w:rsidR="00D07EB2" w:rsidRPr="007373C9">
        <w:rPr>
          <w:rFonts w:ascii="Times New Roman" w:hAnsi="Times New Roman" w:cs="Times New Roman"/>
          <w:sz w:val="28"/>
          <w:szCs w:val="28"/>
          <w:lang w:val="ru-RU"/>
        </w:rPr>
        <w:t>, в процентах;</w:t>
      </w:r>
    </w:p>
    <w:p w:rsidR="00D07EB2" w:rsidRPr="007373C9" w:rsidRDefault="00D07EB2" w:rsidP="00D07EB2">
      <w:pPr>
        <w:spacing w:after="0" w:line="240" w:lineRule="auto"/>
        <w:ind w:firstLine="709"/>
        <w:jc w:val="both"/>
        <w:rPr>
          <w:rFonts w:ascii="Times New Roman" w:hAnsi="Times New Roman" w:cs="Times New Roman"/>
          <w:sz w:val="28"/>
          <w:szCs w:val="28"/>
          <w:lang w:val="ru-RU"/>
        </w:rPr>
      </w:pPr>
      <m:oMath>
        <m:r>
          <w:rPr>
            <w:rFonts w:ascii="Cambria Math" w:hAnsi="Cambria Math" w:cs="Times New Roman"/>
            <w:sz w:val="28"/>
            <w:szCs w:val="28"/>
          </w:rPr>
          <m:t>n</m:t>
        </m:r>
      </m:oMath>
      <w:r w:rsidRPr="007373C9">
        <w:rPr>
          <w:rFonts w:ascii="Times New Roman" w:hAnsi="Times New Roman" w:cs="Times New Roman"/>
          <w:sz w:val="28"/>
          <w:szCs w:val="28"/>
          <w:lang w:val="ru-RU"/>
        </w:rPr>
        <w:t xml:space="preserve"> - количество календарных месяцев, которое принимается равным 60;</w:t>
      </w:r>
    </w:p>
    <w:p w:rsidR="00D07EB2" w:rsidRPr="007373C9" w:rsidRDefault="00D07EB2" w:rsidP="00D07EB2">
      <w:pPr>
        <w:spacing w:after="0" w:line="240" w:lineRule="auto"/>
        <w:ind w:firstLine="709"/>
        <w:jc w:val="both"/>
        <w:rPr>
          <w:rFonts w:ascii="Times New Roman" w:hAnsi="Times New Roman" w:cs="Times New Roman"/>
          <w:sz w:val="28"/>
          <w:szCs w:val="28"/>
          <w:lang w:val="ru-RU"/>
        </w:rPr>
      </w:pPr>
      <m:oMath>
        <m:r>
          <w:rPr>
            <w:rFonts w:ascii="Cambria Math" w:hAnsi="Cambria Math" w:cs="Times New Roman"/>
            <w:sz w:val="28"/>
            <w:szCs w:val="28"/>
          </w:rPr>
          <m:t>i</m:t>
        </m:r>
      </m:oMath>
      <w:r w:rsidRPr="007373C9">
        <w:rPr>
          <w:rFonts w:ascii="Times New Roman" w:hAnsi="Times New Roman" w:cs="Times New Roman"/>
          <w:sz w:val="28"/>
          <w:szCs w:val="28"/>
          <w:lang w:val="ru-RU"/>
        </w:rPr>
        <w:t xml:space="preserve"> - переменная по месяцу, принимающая значение от 1 до </w:t>
      </w:r>
      <m:oMath>
        <m:r>
          <w:rPr>
            <w:rFonts w:ascii="Cambria Math" w:hAnsi="Cambria Math" w:cs="Times New Roman"/>
            <w:sz w:val="28"/>
            <w:szCs w:val="28"/>
          </w:rPr>
          <m:t>n</m:t>
        </m:r>
        <m:r>
          <w:rPr>
            <w:rFonts w:ascii="Cambria Math" w:hAnsi="Cambria Math" w:cs="Times New Roman"/>
            <w:sz w:val="28"/>
            <w:szCs w:val="28"/>
            <w:lang w:val="ru-RU"/>
          </w:rPr>
          <m:t>-1</m:t>
        </m:r>
      </m:oMath>
      <w:r w:rsidRPr="007373C9">
        <w:rPr>
          <w:rFonts w:ascii="Times New Roman" w:hAnsi="Times New Roman" w:cs="Times New Roman"/>
          <w:sz w:val="28"/>
          <w:szCs w:val="28"/>
          <w:lang w:val="ru-RU"/>
        </w:rPr>
        <w:t>;</w:t>
      </w:r>
    </w:p>
    <w:p w:rsidR="00D07EB2" w:rsidRPr="007373C9" w:rsidRDefault="00D07EB2" w:rsidP="00D07EB2">
      <w:pPr>
        <w:spacing w:after="0" w:line="240" w:lineRule="auto"/>
        <w:ind w:firstLine="709"/>
        <w:jc w:val="both"/>
        <w:rPr>
          <w:rFonts w:ascii="Times New Roman" w:hAnsi="Times New Roman" w:cs="Times New Roman"/>
          <w:sz w:val="28"/>
          <w:szCs w:val="28"/>
          <w:lang w:val="ru-RU"/>
        </w:rPr>
      </w:pPr>
      <m:oMath>
        <m:r>
          <w:rPr>
            <w:rFonts w:ascii="Cambria Math" w:hAnsi="Cambria Math" w:cs="Times New Roman"/>
            <w:sz w:val="28"/>
            <w:szCs w:val="28"/>
          </w:rPr>
          <m:t>j</m:t>
        </m:r>
      </m:oMath>
      <w:r w:rsidRPr="007373C9">
        <w:rPr>
          <w:rFonts w:ascii="Times New Roman" w:hAnsi="Times New Roman" w:cs="Times New Roman"/>
          <w:sz w:val="28"/>
          <w:szCs w:val="28"/>
          <w:lang w:val="ru-RU"/>
        </w:rPr>
        <w:t xml:space="preserve"> - переменная по месяцу, принимающая значение от </w:t>
      </w:r>
      <m:oMath>
        <m:r>
          <w:rPr>
            <w:rFonts w:ascii="Cambria Math" w:hAnsi="Cambria Math" w:cs="Times New Roman"/>
            <w:sz w:val="28"/>
            <w:szCs w:val="28"/>
          </w:rPr>
          <m:t>i</m:t>
        </m:r>
      </m:oMath>
      <w:r w:rsidRPr="007373C9">
        <w:rPr>
          <w:rFonts w:ascii="Times New Roman" w:hAnsi="Times New Roman" w:cs="Times New Roman"/>
          <w:sz w:val="28"/>
          <w:szCs w:val="28"/>
          <w:lang w:val="ru-RU"/>
        </w:rPr>
        <w:t xml:space="preserve"> до </w:t>
      </w:r>
      <m:oMath>
        <m:r>
          <w:rPr>
            <w:rFonts w:ascii="Cambria Math" w:hAnsi="Cambria Math" w:cs="Times New Roman"/>
            <w:sz w:val="28"/>
            <w:szCs w:val="28"/>
          </w:rPr>
          <m:t>n</m:t>
        </m:r>
        <m:r>
          <w:rPr>
            <w:rFonts w:ascii="Cambria Math" w:hAnsi="Cambria Math" w:cs="Times New Roman"/>
            <w:sz w:val="28"/>
            <w:szCs w:val="28"/>
            <w:lang w:val="ru-RU"/>
          </w:rPr>
          <m:t>-1</m:t>
        </m:r>
      </m:oMath>
      <w:r w:rsidRPr="007373C9">
        <w:rPr>
          <w:rFonts w:ascii="Times New Roman" w:hAnsi="Times New Roman" w:cs="Times New Roman"/>
          <w:sz w:val="28"/>
          <w:szCs w:val="28"/>
          <w:lang w:val="ru-RU"/>
        </w:rPr>
        <w:t>.</w:t>
      </w:r>
    </w:p>
    <w:p w:rsidR="00D07EB2" w:rsidRPr="007373C9" w:rsidRDefault="00D07EB2" w:rsidP="00D07EB2">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При этом показатели индекса потребительских цен за соответствующий период принимаются в соответствии с данными</w:t>
      </w:r>
      <w:r w:rsidRPr="007373C9">
        <w:rPr>
          <w:rFonts w:ascii="Times New Roman" w:hAnsi="Times New Roman" w:cs="Times New Roman"/>
          <w:sz w:val="28"/>
          <w:szCs w:val="28"/>
          <w:lang w:val="kk-KZ"/>
        </w:rPr>
        <w:t xml:space="preserve"> Бюро национальной статистики </w:t>
      </w:r>
      <w:r w:rsidRPr="007373C9">
        <w:rPr>
          <w:rFonts w:ascii="Times New Roman" w:hAnsi="Times New Roman" w:cs="Times New Roman"/>
          <w:sz w:val="28"/>
          <w:szCs w:val="28"/>
          <w:lang w:val="ru-RU"/>
        </w:rPr>
        <w:t>Агентства по стратегическому планированию и реформам Республики Казахстан, размещенными на его официальном интернет–ресурсе.</w:t>
      </w:r>
    </w:p>
    <w:p w:rsidR="00731A7B" w:rsidRPr="007373C9" w:rsidRDefault="00731A7B" w:rsidP="00731A7B">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4. Среднемесячный доход получателя рассчитывается по следующей формуле:</w:t>
      </w:r>
    </w:p>
    <w:p w:rsidR="00731A7B" w:rsidRPr="007373C9" w:rsidRDefault="00731A7B" w:rsidP="00731A7B">
      <w:pPr>
        <w:spacing w:after="0" w:line="240" w:lineRule="auto"/>
        <w:ind w:firstLine="709"/>
        <w:jc w:val="both"/>
        <w:rPr>
          <w:rFonts w:ascii="Times New Roman" w:hAnsi="Times New Roman" w:cs="Times New Roman"/>
          <w:sz w:val="28"/>
          <w:szCs w:val="28"/>
          <w:lang w:val="ru-RU"/>
        </w:rPr>
      </w:pPr>
    </w:p>
    <w:p w:rsidR="00731A7B" w:rsidRPr="007373C9" w:rsidRDefault="00731A7B" w:rsidP="00731A7B">
      <w:pPr>
        <w:spacing w:after="0" w:line="240" w:lineRule="auto"/>
        <w:ind w:firstLine="709"/>
        <w:jc w:val="both"/>
        <w:rPr>
          <w:rFonts w:ascii="Times New Roman" w:hAnsi="Times New Roman" w:cs="Times New Roman"/>
          <w:sz w:val="28"/>
          <w:szCs w:val="28"/>
        </w:rPr>
      </w:pPr>
      <m:oMathPara>
        <m:oMath>
          <m:r>
            <w:rPr>
              <w:rFonts w:ascii="Cambria Math" w:hAnsi="Cambria Math" w:cs="Times New Roman"/>
              <w:sz w:val="28"/>
              <w:szCs w:val="28"/>
            </w:rPr>
            <m:t xml:space="preserve">СДП=Минимум </m:t>
          </m:r>
          <m:d>
            <m:dPr>
              <m:begChr m:val="{"/>
              <m:endChr m:val="}"/>
              <m:ctrlPr>
                <w:rPr>
                  <w:rFonts w:ascii="Cambria Math" w:hAnsi="Cambria Math" w:cs="Times New Roman"/>
                  <w:i/>
                  <w:sz w:val="28"/>
                  <w:szCs w:val="28"/>
                </w:rPr>
              </m:ctrlPr>
            </m:dPr>
            <m:e>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S</m:t>
                      </m:r>
                    </m:e>
                    <m:sub>
                      <m:r>
                        <w:rPr>
                          <w:rFonts w:ascii="Cambria Math" w:hAnsi="Cambria Math" w:cs="Times New Roman"/>
                          <w:sz w:val="28"/>
                          <w:szCs w:val="28"/>
                        </w:rPr>
                        <m:t>n</m:t>
                      </m:r>
                    </m:sub>
                  </m:sSub>
                </m:num>
                <m:den>
                  <m:r>
                    <w:rPr>
                      <w:rFonts w:ascii="Cambria Math" w:hAnsi="Cambria Math" w:cs="Times New Roman"/>
                      <w:sz w:val="28"/>
                      <w:szCs w:val="28"/>
                    </w:rPr>
                    <m:t>N×СОПВ</m:t>
                  </m:r>
                </m:den>
              </m:f>
              <m:r>
                <w:rPr>
                  <w:rFonts w:ascii="Cambria Math" w:hAnsi="Cambria Math" w:cs="Times New Roman"/>
                  <w:sz w:val="28"/>
                  <w:szCs w:val="28"/>
                </w:rPr>
                <m:t xml:space="preserve">;  </m:t>
              </m:r>
              <m:r>
                <w:rPr>
                  <w:rFonts w:ascii="Cambria Math" w:hAnsi="Cambria Math" w:cs="Times New Roman"/>
                  <w:sz w:val="28"/>
                  <w:szCs w:val="28"/>
                  <w:lang w:val="kk-KZ"/>
                </w:rPr>
                <m:t xml:space="preserve">СМД </m:t>
              </m:r>
            </m:e>
          </m:d>
        </m:oMath>
      </m:oMathPara>
    </w:p>
    <w:p w:rsidR="00731A7B" w:rsidRPr="007373C9" w:rsidRDefault="00731A7B" w:rsidP="00731A7B">
      <w:pPr>
        <w:spacing w:after="0" w:line="240" w:lineRule="auto"/>
        <w:ind w:firstLine="709"/>
        <w:jc w:val="both"/>
        <w:rPr>
          <w:rFonts w:ascii="Times New Roman" w:hAnsi="Times New Roman" w:cs="Times New Roman"/>
          <w:sz w:val="28"/>
          <w:szCs w:val="28"/>
        </w:rPr>
      </w:pPr>
    </w:p>
    <w:p w:rsidR="00731A7B" w:rsidRPr="007373C9" w:rsidRDefault="00731A7B" w:rsidP="00731A7B">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где:</w:t>
      </w:r>
    </w:p>
    <w:p w:rsidR="00731A7B" w:rsidRPr="007373C9" w:rsidRDefault="00731A7B" w:rsidP="00731A7B">
      <w:pPr>
        <w:spacing w:after="0" w:line="240" w:lineRule="auto"/>
        <w:ind w:firstLine="709"/>
        <w:jc w:val="both"/>
        <w:rPr>
          <w:rFonts w:ascii="Times New Roman" w:hAnsi="Times New Roman" w:cs="Times New Roman"/>
          <w:sz w:val="28"/>
          <w:szCs w:val="28"/>
          <w:lang w:val="ru-RU"/>
        </w:rPr>
      </w:pPr>
      <m:oMath>
        <m:r>
          <w:rPr>
            <w:rFonts w:ascii="Cambria Math" w:hAnsi="Cambria Math" w:cs="Times New Roman"/>
            <w:sz w:val="28"/>
            <w:szCs w:val="28"/>
            <w:lang w:val="ru-RU"/>
          </w:rPr>
          <m:t>СД</m:t>
        </m:r>
      </m:oMath>
      <w:proofErr w:type="gramStart"/>
      <w:r w:rsidRPr="007373C9">
        <w:rPr>
          <w:rFonts w:ascii="Times New Roman" w:hAnsi="Times New Roman" w:cs="Times New Roman"/>
          <w:sz w:val="28"/>
          <w:szCs w:val="28"/>
          <w:lang w:val="ru-RU"/>
        </w:rPr>
        <w:t>П</w:t>
      </w:r>
      <w:proofErr w:type="gramEnd"/>
      <w:r w:rsidRPr="007373C9">
        <w:rPr>
          <w:rFonts w:ascii="Times New Roman" w:hAnsi="Times New Roman" w:cs="Times New Roman"/>
          <w:sz w:val="28"/>
          <w:szCs w:val="28"/>
          <w:lang w:val="ru-RU"/>
        </w:rPr>
        <w:t xml:space="preserve"> - среднемесячный доход получателя на дату назначения пенсии, но не более среднемесячного дохода по республике;</w:t>
      </w:r>
    </w:p>
    <w:p w:rsidR="00731A7B" w:rsidRPr="007373C9" w:rsidRDefault="00731A7B" w:rsidP="00731A7B">
      <w:pPr>
        <w:spacing w:after="0" w:line="240" w:lineRule="auto"/>
        <w:ind w:firstLine="709"/>
        <w:jc w:val="both"/>
        <w:rPr>
          <w:rFonts w:ascii="Times New Roman" w:hAnsi="Times New Roman" w:cs="Times New Roman"/>
          <w:sz w:val="28"/>
          <w:szCs w:val="28"/>
          <w:lang w:val="ru-RU"/>
        </w:rPr>
      </w:pPr>
      <m:oMath>
        <m:r>
          <m:rPr>
            <m:sty m:val="p"/>
          </m:rPr>
          <w:rPr>
            <w:rFonts w:ascii="Cambria Math" w:hAnsi="Cambria Math" w:cs="Times New Roman"/>
            <w:sz w:val="28"/>
            <w:szCs w:val="28"/>
            <w:lang w:val="ru-RU"/>
          </w:rPr>
          <m:t xml:space="preserve">СМД </m:t>
        </m:r>
      </m:oMath>
      <w:r w:rsidRPr="007373C9">
        <w:rPr>
          <w:rFonts w:ascii="Times New Roman" w:hAnsi="Times New Roman" w:cs="Times New Roman"/>
          <w:sz w:val="28"/>
          <w:szCs w:val="28"/>
          <w:lang w:val="ru-RU"/>
        </w:rPr>
        <w:t xml:space="preserve">– среднемесячный доход по Республике принимаемый как средний размер  заработная плата, предшествующий  12 месяцам дате обращения в соответствии с данными Бюро национальной статистики Агентства по стратегическому планированию и реформам Республики Казахстан, размещенными </w:t>
      </w:r>
      <w:proofErr w:type="gramStart"/>
      <w:r w:rsidRPr="007373C9">
        <w:rPr>
          <w:rFonts w:ascii="Times New Roman" w:hAnsi="Times New Roman" w:cs="Times New Roman"/>
          <w:sz w:val="28"/>
          <w:szCs w:val="28"/>
          <w:lang w:val="ru-RU"/>
        </w:rPr>
        <w:t>на</w:t>
      </w:r>
      <w:proofErr w:type="gramEnd"/>
      <w:r w:rsidRPr="007373C9">
        <w:rPr>
          <w:rFonts w:ascii="Times New Roman" w:hAnsi="Times New Roman" w:cs="Times New Roman"/>
          <w:sz w:val="28"/>
          <w:szCs w:val="28"/>
          <w:lang w:val="ru-RU"/>
        </w:rPr>
        <w:t xml:space="preserve"> </w:t>
      </w:r>
      <w:proofErr w:type="gramStart"/>
      <w:r w:rsidRPr="007373C9">
        <w:rPr>
          <w:rFonts w:ascii="Times New Roman" w:hAnsi="Times New Roman" w:cs="Times New Roman"/>
          <w:sz w:val="28"/>
          <w:szCs w:val="28"/>
          <w:lang w:val="ru-RU"/>
        </w:rPr>
        <w:t>его</w:t>
      </w:r>
      <w:proofErr w:type="gramEnd"/>
      <w:r w:rsidRPr="007373C9">
        <w:rPr>
          <w:rFonts w:ascii="Times New Roman" w:hAnsi="Times New Roman" w:cs="Times New Roman"/>
          <w:sz w:val="28"/>
          <w:szCs w:val="28"/>
          <w:lang w:val="ru-RU"/>
        </w:rPr>
        <w:t xml:space="preserve"> официальном интернет–ресурсе;</w:t>
      </w:r>
    </w:p>
    <w:p w:rsidR="00731A7B" w:rsidRPr="007373C9" w:rsidRDefault="00BE2791" w:rsidP="00731A7B">
      <w:pPr>
        <w:spacing w:after="0" w:line="240" w:lineRule="auto"/>
        <w:ind w:firstLine="709"/>
        <w:jc w:val="both"/>
        <w:rPr>
          <w:rFonts w:ascii="Times New Roman" w:hAnsi="Times New Roman" w:cs="Times New Roman"/>
          <w:sz w:val="28"/>
          <w:szCs w:val="28"/>
          <w:lang w:val="ru-RU"/>
        </w:rPr>
      </w:pPr>
      <m:oMath>
        <m:sSub>
          <m:sSubPr>
            <m:ctrlPr>
              <w:rPr>
                <w:rFonts w:ascii="Cambria Math" w:hAnsi="Cambria Math" w:cs="Times New Roman"/>
                <w:sz w:val="28"/>
                <w:szCs w:val="28"/>
              </w:rPr>
            </m:ctrlPr>
          </m:sSubPr>
          <m:e>
            <m:r>
              <w:rPr>
                <w:rFonts w:ascii="Cambria Math" w:hAnsi="Cambria Math" w:cs="Times New Roman"/>
                <w:sz w:val="28"/>
                <w:szCs w:val="28"/>
              </w:rPr>
              <m:t>S</m:t>
            </m:r>
          </m:e>
          <m:sub>
            <m:r>
              <w:rPr>
                <w:rFonts w:ascii="Cambria Math" w:hAnsi="Cambria Math" w:cs="Times New Roman"/>
                <w:sz w:val="28"/>
                <w:szCs w:val="28"/>
              </w:rPr>
              <m:t>n</m:t>
            </m:r>
          </m:sub>
        </m:sSub>
      </m:oMath>
      <w:r w:rsidR="00731A7B" w:rsidRPr="007373C9">
        <w:rPr>
          <w:rFonts w:ascii="Times New Roman" w:hAnsi="Times New Roman" w:cs="Times New Roman"/>
          <w:sz w:val="28"/>
          <w:szCs w:val="28"/>
          <w:lang w:val="ru-RU"/>
        </w:rPr>
        <w:t xml:space="preserve"> - сумма фактически внесенных обязательных пенсионных взносов получателя с учетом уровня инфляции </w:t>
      </w:r>
      <w:proofErr w:type="gramStart"/>
      <w:r w:rsidR="00731A7B" w:rsidRPr="007373C9">
        <w:rPr>
          <w:rFonts w:ascii="Times New Roman" w:hAnsi="Times New Roman" w:cs="Times New Roman"/>
          <w:sz w:val="28"/>
          <w:szCs w:val="28"/>
          <w:lang w:val="ru-RU"/>
        </w:rPr>
        <w:t>за</w:t>
      </w:r>
      <w:proofErr w:type="gramEnd"/>
      <w:r w:rsidR="00731A7B" w:rsidRPr="007373C9">
        <w:rPr>
          <w:rFonts w:ascii="Times New Roman" w:hAnsi="Times New Roman" w:cs="Times New Roman"/>
          <w:sz w:val="28"/>
          <w:szCs w:val="28"/>
          <w:lang w:val="ru-RU"/>
        </w:rPr>
        <w:t xml:space="preserve"> </w:t>
      </w:r>
      <m:oMath>
        <m:r>
          <w:rPr>
            <w:rFonts w:ascii="Cambria Math" w:hAnsi="Cambria Math" w:cs="Times New Roman"/>
            <w:sz w:val="28"/>
            <w:szCs w:val="28"/>
          </w:rPr>
          <m:t>n</m:t>
        </m:r>
      </m:oMath>
      <w:r w:rsidR="00731A7B" w:rsidRPr="007373C9">
        <w:rPr>
          <w:rFonts w:ascii="Times New Roman" w:hAnsi="Times New Roman" w:cs="Times New Roman"/>
          <w:sz w:val="28"/>
          <w:szCs w:val="28"/>
          <w:lang w:val="ru-RU"/>
        </w:rPr>
        <w:t xml:space="preserve"> </w:t>
      </w:r>
      <w:proofErr w:type="gramStart"/>
      <w:r w:rsidR="00731A7B" w:rsidRPr="007373C9">
        <w:rPr>
          <w:rFonts w:ascii="Times New Roman" w:hAnsi="Times New Roman" w:cs="Times New Roman"/>
          <w:sz w:val="28"/>
          <w:szCs w:val="28"/>
          <w:lang w:val="ru-RU"/>
        </w:rPr>
        <w:t>последовательных</w:t>
      </w:r>
      <w:proofErr w:type="gramEnd"/>
      <w:r w:rsidR="00731A7B" w:rsidRPr="007373C9">
        <w:rPr>
          <w:rFonts w:ascii="Times New Roman" w:hAnsi="Times New Roman" w:cs="Times New Roman"/>
          <w:sz w:val="28"/>
          <w:szCs w:val="28"/>
          <w:lang w:val="ru-RU"/>
        </w:rPr>
        <w:t xml:space="preserve"> календарных месяцев, предшествовавших дате наступления пенсионного возраста в соответствии с пунктом 1 статьи 11 Закона;</w:t>
      </w:r>
    </w:p>
    <w:p w:rsidR="00731A7B" w:rsidRPr="007373C9" w:rsidRDefault="00731A7B" w:rsidP="00731A7B">
      <w:pPr>
        <w:spacing w:after="0" w:line="240" w:lineRule="auto"/>
        <w:ind w:firstLine="709"/>
        <w:jc w:val="both"/>
        <w:rPr>
          <w:rFonts w:ascii="Times New Roman" w:hAnsi="Times New Roman" w:cs="Times New Roman"/>
          <w:sz w:val="28"/>
          <w:szCs w:val="28"/>
          <w:lang w:val="ru-RU"/>
        </w:rPr>
      </w:pPr>
      <m:oMath>
        <m:r>
          <w:rPr>
            <w:rFonts w:ascii="Cambria Math" w:hAnsi="Cambria Math" w:cs="Times New Roman"/>
            <w:sz w:val="28"/>
            <w:szCs w:val="28"/>
          </w:rPr>
          <m:t>N</m:t>
        </m:r>
      </m:oMath>
      <w:r w:rsidRPr="007373C9">
        <w:rPr>
          <w:rFonts w:ascii="Times New Roman" w:hAnsi="Times New Roman" w:cs="Times New Roman"/>
          <w:sz w:val="28"/>
          <w:szCs w:val="28"/>
          <w:lang w:val="ru-RU"/>
        </w:rPr>
        <w:t xml:space="preserve"> - количество месяцев с ненулевыми обязательными пенсионными взносами получателя из </w:t>
      </w:r>
      <m:oMath>
        <m:r>
          <w:rPr>
            <w:rFonts w:ascii="Cambria Math" w:hAnsi="Cambria Math" w:cs="Times New Roman"/>
            <w:sz w:val="28"/>
            <w:szCs w:val="28"/>
          </w:rPr>
          <m:t>n</m:t>
        </m:r>
      </m:oMath>
      <w:r w:rsidRPr="007373C9">
        <w:rPr>
          <w:rFonts w:ascii="Times New Roman" w:hAnsi="Times New Roman" w:cs="Times New Roman"/>
          <w:sz w:val="28"/>
          <w:szCs w:val="28"/>
          <w:lang w:val="ru-RU"/>
        </w:rPr>
        <w:t xml:space="preserve"> последовательных календарных месяцев, предшествовавших дате наступления пенсионного возраста в соответствии с пунктом 1 статьи 11 Закона;</w:t>
      </w:r>
    </w:p>
    <w:p w:rsidR="00731A7B" w:rsidRPr="007373C9" w:rsidRDefault="00731A7B" w:rsidP="00731A7B">
      <w:pPr>
        <w:spacing w:after="0" w:line="240" w:lineRule="auto"/>
        <w:ind w:firstLine="709"/>
        <w:jc w:val="both"/>
        <w:rPr>
          <w:rFonts w:ascii="Times New Roman" w:hAnsi="Times New Roman" w:cs="Times New Roman"/>
          <w:sz w:val="28"/>
          <w:szCs w:val="28"/>
          <w:lang w:val="ru-RU"/>
        </w:rPr>
      </w:pPr>
      <m:oMath>
        <m:r>
          <w:rPr>
            <w:rFonts w:ascii="Cambria Math" w:hAnsi="Cambria Math" w:cs="Times New Roman"/>
            <w:sz w:val="28"/>
            <w:szCs w:val="28"/>
            <w:lang w:val="ru-RU"/>
          </w:rPr>
          <m:t>СОПВ</m:t>
        </m:r>
      </m:oMath>
      <w:r w:rsidRPr="007373C9">
        <w:rPr>
          <w:rFonts w:ascii="Times New Roman" w:hAnsi="Times New Roman" w:cs="Times New Roman"/>
          <w:sz w:val="28"/>
          <w:szCs w:val="28"/>
          <w:lang w:val="ru-RU"/>
        </w:rPr>
        <w:t xml:space="preserve"> - ставка обязательных пенсионных взносов в соответствии с пунктом 1 статьи 25 Закона;</w:t>
      </w:r>
    </w:p>
    <w:p w:rsidR="00731A7B" w:rsidRPr="007373C9" w:rsidRDefault="00731A7B" w:rsidP="00731A7B">
      <w:pPr>
        <w:spacing w:after="0" w:line="240" w:lineRule="auto"/>
        <w:ind w:firstLine="709"/>
        <w:jc w:val="both"/>
        <w:rPr>
          <w:rFonts w:ascii="Times New Roman" w:hAnsi="Times New Roman" w:cs="Times New Roman"/>
          <w:sz w:val="28"/>
          <w:szCs w:val="28"/>
          <w:lang w:val="ru-RU"/>
        </w:rPr>
      </w:pPr>
      <m:oMath>
        <m:r>
          <w:rPr>
            <w:rFonts w:ascii="Cambria Math" w:hAnsi="Cambria Math" w:cs="Times New Roman"/>
            <w:sz w:val="28"/>
            <w:szCs w:val="28"/>
          </w:rPr>
          <m:t>n</m:t>
        </m:r>
      </m:oMath>
      <w:r w:rsidRPr="007373C9">
        <w:rPr>
          <w:rFonts w:ascii="Times New Roman" w:hAnsi="Times New Roman" w:cs="Times New Roman"/>
          <w:sz w:val="28"/>
          <w:szCs w:val="28"/>
          <w:lang w:val="ru-RU"/>
        </w:rPr>
        <w:t xml:space="preserve"> - количество календарных месяцев, которое принимается </w:t>
      </w:r>
      <w:proofErr w:type="gramStart"/>
      <w:r w:rsidRPr="007373C9">
        <w:rPr>
          <w:rFonts w:ascii="Times New Roman" w:hAnsi="Times New Roman" w:cs="Times New Roman"/>
          <w:sz w:val="28"/>
          <w:szCs w:val="28"/>
          <w:lang w:val="ru-RU"/>
        </w:rPr>
        <w:t>равным</w:t>
      </w:r>
      <w:proofErr w:type="gramEnd"/>
      <w:r w:rsidRPr="007373C9">
        <w:rPr>
          <w:rFonts w:ascii="Times New Roman" w:hAnsi="Times New Roman" w:cs="Times New Roman"/>
          <w:sz w:val="28"/>
          <w:szCs w:val="28"/>
          <w:lang w:val="ru-RU"/>
        </w:rPr>
        <w:t xml:space="preserve"> 60.</w:t>
      </w:r>
    </w:p>
    <w:p w:rsidR="00731A7B" w:rsidRPr="007373C9" w:rsidRDefault="00731A7B" w:rsidP="00731A7B">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В случае</w:t>
      </w:r>
      <w:proofErr w:type="gramStart"/>
      <w:r w:rsidRPr="007373C9">
        <w:rPr>
          <w:rFonts w:ascii="Times New Roman" w:hAnsi="Times New Roman" w:cs="Times New Roman"/>
          <w:sz w:val="28"/>
          <w:szCs w:val="28"/>
          <w:lang w:val="ru-RU"/>
        </w:rPr>
        <w:t>,</w:t>
      </w:r>
      <w:proofErr w:type="gramEnd"/>
      <w:r w:rsidRPr="007373C9">
        <w:rPr>
          <w:rFonts w:ascii="Times New Roman" w:hAnsi="Times New Roman" w:cs="Times New Roman"/>
          <w:sz w:val="28"/>
          <w:szCs w:val="28"/>
          <w:lang w:val="ru-RU"/>
        </w:rPr>
        <w:t xml:space="preserve"> если значение </w:t>
      </w:r>
      <m:oMath>
        <m:r>
          <w:rPr>
            <w:rFonts w:ascii="Cambria Math" w:hAnsi="Cambria Math" w:cs="Times New Roman"/>
            <w:sz w:val="28"/>
            <w:szCs w:val="28"/>
          </w:rPr>
          <m:t>N</m:t>
        </m:r>
      </m:oMath>
      <w:r w:rsidRPr="007373C9">
        <w:rPr>
          <w:rFonts w:ascii="Times New Roman" w:hAnsi="Times New Roman" w:cs="Times New Roman"/>
          <w:sz w:val="28"/>
          <w:szCs w:val="28"/>
          <w:lang w:val="ru-RU"/>
        </w:rPr>
        <w:t xml:space="preserve"> равно нулю, то размер </w:t>
      </w:r>
      <m:oMath>
        <m:r>
          <w:rPr>
            <w:rFonts w:ascii="Cambria Math" w:hAnsi="Cambria Math" w:cs="Times New Roman"/>
            <w:sz w:val="28"/>
            <w:szCs w:val="28"/>
            <w:lang w:val="ru-RU"/>
          </w:rPr>
          <m:t>СДП</m:t>
        </m:r>
      </m:oMath>
      <w:r w:rsidRPr="007373C9">
        <w:rPr>
          <w:rFonts w:ascii="Times New Roman" w:hAnsi="Times New Roman" w:cs="Times New Roman"/>
          <w:sz w:val="28"/>
          <w:szCs w:val="28"/>
          <w:lang w:val="ru-RU"/>
        </w:rPr>
        <w:t xml:space="preserve"> принимается равным нулю. </w:t>
      </w:r>
    </w:p>
    <w:p w:rsidR="00731A7B" w:rsidRPr="007373C9" w:rsidRDefault="00731A7B" w:rsidP="00D07EB2">
      <w:pPr>
        <w:spacing w:after="0" w:line="240" w:lineRule="auto"/>
        <w:ind w:firstLine="709"/>
        <w:jc w:val="both"/>
        <w:rPr>
          <w:rFonts w:ascii="Times New Roman" w:hAnsi="Times New Roman" w:cs="Times New Roman"/>
          <w:sz w:val="28"/>
          <w:szCs w:val="28"/>
          <w:lang w:val="ru-RU"/>
        </w:rPr>
      </w:pPr>
    </w:p>
    <w:p w:rsidR="00D07EB2" w:rsidRPr="007373C9" w:rsidRDefault="00D07EB2" w:rsidP="00D07EB2">
      <w:pPr>
        <w:spacing w:after="0" w:line="240" w:lineRule="auto"/>
        <w:ind w:firstLine="403"/>
        <w:jc w:val="both"/>
        <w:rPr>
          <w:rFonts w:ascii="Times New Roman" w:hAnsi="Times New Roman" w:cs="Times New Roman"/>
          <w:color w:val="000000" w:themeColor="text1"/>
          <w:sz w:val="28"/>
          <w:szCs w:val="28"/>
          <w:lang w:val="ru-RU"/>
        </w:rPr>
      </w:pPr>
      <w:r w:rsidRPr="007373C9">
        <w:rPr>
          <w:rFonts w:ascii="Times New Roman" w:hAnsi="Times New Roman" w:cs="Times New Roman"/>
          <w:color w:val="000000" w:themeColor="text1"/>
          <w:sz w:val="28"/>
          <w:szCs w:val="28"/>
          <w:lang w:val="ru-RU"/>
        </w:rPr>
        <w:t xml:space="preserve">5. Оценка расчетной пожизненной выплаты из накопительного пенсионного фонда рассчитывается по формуле: </w:t>
      </w:r>
    </w:p>
    <w:p w:rsidR="00D07EB2" w:rsidRPr="007373C9" w:rsidRDefault="00D07EB2" w:rsidP="00D07EB2">
      <w:pPr>
        <w:spacing w:after="0" w:line="240" w:lineRule="auto"/>
        <w:ind w:firstLine="403"/>
        <w:jc w:val="both"/>
        <w:rPr>
          <w:rFonts w:ascii="Times New Roman" w:hAnsi="Times New Roman" w:cs="Times New Roman"/>
          <w:color w:val="000000" w:themeColor="text1"/>
          <w:sz w:val="28"/>
          <w:szCs w:val="28"/>
        </w:rPr>
      </w:pPr>
      <m:oMathPara>
        <m:oMath>
          <m:r>
            <w:rPr>
              <w:rFonts w:ascii="Cambria Math" w:hAnsi="Cambria Math" w:cs="Times New Roman"/>
              <w:color w:val="000000" w:themeColor="text1"/>
              <w:sz w:val="28"/>
              <w:szCs w:val="28"/>
            </w:rPr>
            <m:t xml:space="preserve">P= </m:t>
          </m:r>
          <m:f>
            <m:fPr>
              <m:ctrlPr>
                <w:rPr>
                  <w:rFonts w:ascii="Cambria Math" w:hAnsi="Cambria Math" w:cs="Times New Roman"/>
                  <w:i/>
                  <w:color w:val="000000" w:themeColor="text1"/>
                  <w:sz w:val="28"/>
                  <w:szCs w:val="28"/>
                </w:rPr>
              </m:ctrlPr>
            </m:fPr>
            <m:num>
              <m:r>
                <w:rPr>
                  <w:rFonts w:ascii="Cambria Math" w:hAnsi="Cambria Math" w:cs="Times New Roman"/>
                  <w:color w:val="000000" w:themeColor="text1"/>
                  <w:sz w:val="28"/>
                  <w:szCs w:val="28"/>
                </w:rPr>
                <m:t>S</m:t>
              </m:r>
            </m:num>
            <m:den>
              <m:r>
                <w:rPr>
                  <w:rFonts w:ascii="Cambria Math" w:hAnsi="Cambria Math" w:cs="Times New Roman"/>
                  <w:color w:val="000000" w:themeColor="text1"/>
                  <w:sz w:val="28"/>
                  <w:szCs w:val="28"/>
                </w:rPr>
                <m:t>12*а</m:t>
              </m:r>
            </m:den>
          </m:f>
        </m:oMath>
      </m:oMathPara>
    </w:p>
    <w:p w:rsidR="00D07EB2" w:rsidRPr="007373C9" w:rsidRDefault="00D07EB2" w:rsidP="00D07EB2">
      <w:pPr>
        <w:spacing w:after="0" w:line="240" w:lineRule="auto"/>
        <w:ind w:firstLine="403"/>
        <w:jc w:val="both"/>
        <w:rPr>
          <w:rFonts w:ascii="Times New Roman" w:hAnsi="Times New Roman" w:cs="Times New Roman"/>
          <w:color w:val="000000" w:themeColor="text1"/>
          <w:sz w:val="28"/>
          <w:szCs w:val="28"/>
          <w:lang w:val="ru-RU"/>
        </w:rPr>
      </w:pPr>
      <w:r w:rsidRPr="007373C9">
        <w:rPr>
          <w:rFonts w:ascii="Times New Roman" w:hAnsi="Times New Roman" w:cs="Times New Roman"/>
          <w:color w:val="000000" w:themeColor="text1"/>
          <w:sz w:val="28"/>
          <w:szCs w:val="28"/>
          <w:lang w:val="ru-RU"/>
        </w:rPr>
        <w:t xml:space="preserve">где </w:t>
      </w:r>
    </w:p>
    <w:p w:rsidR="00D07EB2" w:rsidRPr="007373C9" w:rsidRDefault="00D07EB2" w:rsidP="00D07EB2">
      <w:pPr>
        <w:spacing w:after="0" w:line="240" w:lineRule="auto"/>
        <w:ind w:firstLine="403"/>
        <w:jc w:val="both"/>
        <w:rPr>
          <w:rFonts w:ascii="Times New Roman" w:hAnsi="Times New Roman" w:cs="Times New Roman"/>
          <w:color w:val="000000" w:themeColor="text1"/>
          <w:sz w:val="28"/>
          <w:szCs w:val="28"/>
          <w:lang w:val="ru-RU"/>
        </w:rPr>
      </w:pPr>
    </w:p>
    <w:p w:rsidR="00D07EB2" w:rsidRPr="007373C9" w:rsidRDefault="00D07EB2" w:rsidP="00D07EB2">
      <w:pPr>
        <w:spacing w:after="0" w:line="240" w:lineRule="auto"/>
        <w:ind w:firstLine="403"/>
        <w:jc w:val="both"/>
        <w:rPr>
          <w:rFonts w:ascii="Times New Roman" w:hAnsi="Times New Roman" w:cs="Times New Roman"/>
          <w:color w:val="000000" w:themeColor="text1"/>
          <w:sz w:val="28"/>
          <w:szCs w:val="28"/>
          <w:lang w:val="ru-RU"/>
        </w:rPr>
      </w:pPr>
      <w:r w:rsidRPr="007373C9">
        <w:rPr>
          <w:rFonts w:ascii="Times New Roman" w:hAnsi="Times New Roman" w:cs="Times New Roman"/>
          <w:i/>
          <w:color w:val="000000" w:themeColor="text1"/>
          <w:sz w:val="28"/>
          <w:szCs w:val="28"/>
        </w:rPr>
        <w:t>S</w:t>
      </w:r>
      <w:r w:rsidRPr="007373C9">
        <w:rPr>
          <w:rFonts w:ascii="Times New Roman" w:hAnsi="Times New Roman" w:cs="Times New Roman"/>
          <w:color w:val="000000" w:themeColor="text1"/>
          <w:sz w:val="28"/>
          <w:szCs w:val="28"/>
          <w:lang w:val="ru-RU"/>
        </w:rPr>
        <w:t xml:space="preserve"> – сумма накоплений в ЕНПФ; </w:t>
      </w:r>
    </w:p>
    <w:p w:rsidR="00733241" w:rsidRPr="007373C9" w:rsidRDefault="00D07EB2" w:rsidP="00733241">
      <w:pPr>
        <w:spacing w:after="0" w:line="240" w:lineRule="auto"/>
        <w:ind w:firstLine="403"/>
        <w:jc w:val="both"/>
        <w:rPr>
          <w:rFonts w:ascii="Times New Roman" w:hAnsi="Times New Roman" w:cs="Times New Roman"/>
          <w:sz w:val="28"/>
          <w:szCs w:val="28"/>
          <w:lang w:val="ru-RU"/>
        </w:rPr>
      </w:pPr>
      <w:proofErr w:type="gramStart"/>
      <w:r w:rsidRPr="007373C9">
        <w:rPr>
          <w:rFonts w:ascii="Times New Roman" w:hAnsi="Times New Roman" w:cs="Times New Roman"/>
          <w:i/>
          <w:color w:val="000000" w:themeColor="text1"/>
          <w:sz w:val="28"/>
          <w:szCs w:val="28"/>
        </w:rPr>
        <w:t>a</w:t>
      </w:r>
      <w:r w:rsidRPr="007373C9">
        <w:rPr>
          <w:rFonts w:ascii="Times New Roman" w:hAnsi="Times New Roman" w:cs="Times New Roman"/>
          <w:color w:val="000000" w:themeColor="text1"/>
          <w:sz w:val="28"/>
          <w:szCs w:val="28"/>
          <w:lang w:val="ru-RU"/>
        </w:rPr>
        <w:t xml:space="preserve"> – </w:t>
      </w:r>
      <w:r w:rsidR="00733241" w:rsidRPr="007373C9">
        <w:rPr>
          <w:rFonts w:ascii="Times New Roman" w:hAnsi="Times New Roman" w:cs="Times New Roman"/>
          <w:sz w:val="28"/>
          <w:szCs w:val="28"/>
          <w:lang w:val="ru-RU"/>
        </w:rPr>
        <w:t>фактор текущей стоимости пожизненных выплат (</w:t>
      </w:r>
      <w:proofErr w:type="spellStart"/>
      <w:r w:rsidR="00733241" w:rsidRPr="007373C9">
        <w:rPr>
          <w:rFonts w:ascii="Times New Roman" w:hAnsi="Times New Roman" w:cs="Times New Roman"/>
          <w:sz w:val="28"/>
          <w:szCs w:val="28"/>
          <w:lang w:val="ru-RU"/>
        </w:rPr>
        <w:t>аннуитетный</w:t>
      </w:r>
      <w:proofErr w:type="spellEnd"/>
      <w:r w:rsidR="00733241" w:rsidRPr="007373C9">
        <w:rPr>
          <w:rFonts w:ascii="Times New Roman" w:hAnsi="Times New Roman" w:cs="Times New Roman"/>
          <w:sz w:val="28"/>
          <w:szCs w:val="28"/>
          <w:lang w:val="ru-RU"/>
        </w:rPr>
        <w:t xml:space="preserve"> фактор) для возраста на текущую дату – определяемый согласно нормативно-правовых требований регулятора финансового рынка, используемый при заключении договора пенсионного аннуитета с компанией по страхованию жизни.</w:t>
      </w:r>
      <w:proofErr w:type="gramEnd"/>
      <w:r w:rsidR="00733241" w:rsidRPr="007373C9">
        <w:rPr>
          <w:rFonts w:ascii="Times New Roman" w:hAnsi="Times New Roman" w:cs="Times New Roman"/>
          <w:sz w:val="28"/>
          <w:szCs w:val="28"/>
          <w:lang w:val="ru-RU"/>
        </w:rPr>
        <w:t xml:space="preserve"> </w:t>
      </w:r>
    </w:p>
    <w:p w:rsidR="00D07EB2" w:rsidRPr="007373C9" w:rsidRDefault="00D07EB2" w:rsidP="00733241">
      <w:pPr>
        <w:spacing w:after="0" w:line="240" w:lineRule="auto"/>
        <w:ind w:firstLine="403"/>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6. Коэффициент замещения среднемесячного дохода получателя пенсионными выплатами рассчитывается согласно следующей формуле:</w:t>
      </w:r>
    </w:p>
    <w:p w:rsidR="00D07EB2" w:rsidRPr="007373C9" w:rsidRDefault="00D07EB2" w:rsidP="00D07EB2">
      <w:pPr>
        <w:spacing w:after="0" w:line="240" w:lineRule="auto"/>
        <w:ind w:firstLine="709"/>
        <w:jc w:val="both"/>
        <w:rPr>
          <w:rFonts w:ascii="Times New Roman" w:hAnsi="Times New Roman" w:cs="Times New Roman"/>
          <w:sz w:val="28"/>
          <w:szCs w:val="28"/>
          <w:lang w:val="ru-RU"/>
        </w:rPr>
      </w:pPr>
    </w:p>
    <w:p w:rsidR="00D07EB2" w:rsidRPr="007373C9" w:rsidRDefault="00D07EB2" w:rsidP="00D07EB2">
      <w:pPr>
        <w:spacing w:after="0" w:line="240" w:lineRule="auto"/>
        <w:ind w:firstLine="709"/>
        <w:jc w:val="both"/>
        <w:rPr>
          <w:rFonts w:ascii="Times New Roman" w:hAnsi="Times New Roman" w:cs="Times New Roman"/>
          <w:sz w:val="28"/>
          <w:szCs w:val="28"/>
        </w:rPr>
      </w:pPr>
      <m:oMathPara>
        <m:oMath>
          <m:r>
            <w:rPr>
              <w:rFonts w:ascii="Cambria Math" w:hAnsi="Cambria Math" w:cs="Times New Roman"/>
              <w:sz w:val="28"/>
              <w:szCs w:val="28"/>
            </w:rPr>
            <m:t xml:space="preserve">КЗД=   </m:t>
          </m:r>
          <m:d>
            <m:dPr>
              <m:ctrlPr>
                <w:rPr>
                  <w:rFonts w:ascii="Cambria Math" w:hAnsi="Cambria Math" w:cs="Times New Roman"/>
                  <w:i/>
                  <w:sz w:val="28"/>
                  <w:szCs w:val="28"/>
                </w:rPr>
              </m:ctrlPr>
            </m:dPr>
            <m:e>
              <m:f>
                <m:fPr>
                  <m:ctrlPr>
                    <w:rPr>
                      <w:rFonts w:ascii="Cambria Math" w:hAnsi="Cambria Math" w:cs="Times New Roman"/>
                      <w:i/>
                      <w:sz w:val="28"/>
                      <w:szCs w:val="28"/>
                    </w:rPr>
                  </m:ctrlPr>
                </m:fPr>
                <m:num>
                  <m:r>
                    <w:rPr>
                      <w:rFonts w:ascii="Cambria Math" w:hAnsi="Cambria Math" w:cs="Times New Roman"/>
                      <w:sz w:val="28"/>
                      <w:szCs w:val="28"/>
                    </w:rPr>
                    <m:t>базовая пенсия+солидарная пенсия</m:t>
                  </m:r>
                </m:num>
                <m:den>
                  <m:r>
                    <w:rPr>
                      <w:rFonts w:ascii="Cambria Math" w:hAnsi="Cambria Math" w:cs="Times New Roman"/>
                      <w:sz w:val="28"/>
                      <w:szCs w:val="28"/>
                    </w:rPr>
                    <m:t>СДП</m:t>
                  </m:r>
                </m:den>
              </m:f>
              <m:r>
                <w:rPr>
                  <w:rFonts w:ascii="Cambria Math" w:hAnsi="Cambria Math" w:cs="Times New Roman"/>
                  <w:sz w:val="28"/>
                  <w:szCs w:val="28"/>
                </w:rPr>
                <m:t xml:space="preserve">     +   </m:t>
              </m:r>
              <m:f>
                <m:fPr>
                  <m:ctrlPr>
                    <w:rPr>
                      <w:rFonts w:ascii="Cambria Math" w:hAnsi="Cambria Math" w:cs="Times New Roman"/>
                      <w:i/>
                      <w:sz w:val="28"/>
                      <w:szCs w:val="28"/>
                    </w:rPr>
                  </m:ctrlPr>
                </m:fPr>
                <m:num>
                  <m:r>
                    <w:rPr>
                      <w:rFonts w:ascii="Cambria Math" w:hAnsi="Cambria Math" w:cs="Times New Roman"/>
                      <w:sz w:val="28"/>
                      <w:szCs w:val="28"/>
                    </w:rPr>
                    <m:t>P*K1</m:t>
                  </m:r>
                </m:num>
                <m:den>
                  <m:r>
                    <w:rPr>
                      <w:rFonts w:ascii="Cambria Math" w:hAnsi="Cambria Math" w:cs="Times New Roman"/>
                      <w:sz w:val="28"/>
                      <w:szCs w:val="28"/>
                    </w:rPr>
                    <m:t>СДП</m:t>
                  </m:r>
                </m:den>
              </m:f>
              <m:r>
                <m:rPr>
                  <m:sty m:val="p"/>
                </m:rPr>
                <w:rPr>
                  <w:rFonts w:ascii="Cambria Math" w:hAnsi="Cambria Math" w:cs="Times New Roman"/>
                  <w:sz w:val="28"/>
                  <w:szCs w:val="28"/>
                </w:rPr>
                <m:t xml:space="preserve">  + </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a</m:t>
                      </m:r>
                    </m:sub>
                  </m:sSub>
                  <m:r>
                    <m:rPr>
                      <m:sty m:val="p"/>
                    </m:rPr>
                    <w:rPr>
                      <w:rFonts w:ascii="Cambria Math" w:hAnsi="Cambria Math" w:cs="Times New Roman"/>
                      <w:sz w:val="28"/>
                      <w:szCs w:val="28"/>
                    </w:rPr>
                    <m:t>*</m:t>
                  </m:r>
                  <m:r>
                    <w:rPr>
                      <w:rFonts w:ascii="Cambria Math" w:hAnsi="Cambria Math" w:cs="Times New Roman"/>
                      <w:sz w:val="28"/>
                      <w:szCs w:val="28"/>
                    </w:rPr>
                    <m:t>K2</m:t>
                  </m:r>
                  <m:r>
                    <m:rPr>
                      <m:sty m:val="p"/>
                    </m:rPr>
                    <w:rPr>
                      <w:rFonts w:ascii="Cambria Math" w:hAnsi="Cambria Math" w:cs="Times New Roman"/>
                      <w:sz w:val="28"/>
                      <w:szCs w:val="28"/>
                    </w:rPr>
                    <m:t xml:space="preserve"> </m:t>
                  </m:r>
                </m:num>
                <m:den>
                  <m:r>
                    <w:rPr>
                      <w:rFonts w:ascii="Cambria Math" w:hAnsi="Cambria Math" w:cs="Times New Roman"/>
                      <w:sz w:val="28"/>
                      <w:szCs w:val="28"/>
                    </w:rPr>
                    <m:t>СДП</m:t>
                  </m:r>
                </m:den>
              </m:f>
            </m:e>
          </m:d>
          <m:r>
            <w:rPr>
              <w:rFonts w:ascii="Cambria Math" w:hAnsi="Cambria Math" w:cs="Times New Roman"/>
              <w:sz w:val="28"/>
              <w:szCs w:val="28"/>
            </w:rPr>
            <m:t xml:space="preserve"> *100</m:t>
          </m:r>
        </m:oMath>
      </m:oMathPara>
    </w:p>
    <w:p w:rsidR="00D07EB2" w:rsidRPr="007373C9" w:rsidRDefault="00D07EB2" w:rsidP="00D07EB2">
      <w:pPr>
        <w:spacing w:after="0" w:line="240" w:lineRule="auto"/>
        <w:ind w:firstLine="709"/>
        <w:jc w:val="both"/>
        <w:rPr>
          <w:rFonts w:ascii="Times New Roman" w:hAnsi="Times New Roman" w:cs="Times New Roman"/>
          <w:sz w:val="28"/>
          <w:szCs w:val="28"/>
        </w:rPr>
      </w:pPr>
    </w:p>
    <w:p w:rsidR="00D07EB2" w:rsidRPr="007373C9" w:rsidRDefault="00D07EB2" w:rsidP="00D07EB2">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где:</w:t>
      </w:r>
    </w:p>
    <w:p w:rsidR="00D07EB2" w:rsidRPr="007373C9" w:rsidRDefault="00D07EB2" w:rsidP="00D07EB2">
      <w:pPr>
        <w:spacing w:after="0" w:line="240" w:lineRule="auto"/>
        <w:ind w:firstLine="709"/>
        <w:jc w:val="both"/>
        <w:rPr>
          <w:rFonts w:ascii="Times New Roman" w:hAnsi="Times New Roman" w:cs="Times New Roman"/>
          <w:sz w:val="28"/>
          <w:szCs w:val="28"/>
          <w:lang w:val="ru-RU"/>
        </w:rPr>
      </w:pPr>
      <m:oMath>
        <m:r>
          <w:rPr>
            <w:rFonts w:ascii="Cambria Math" w:hAnsi="Cambria Math" w:cs="Times New Roman"/>
            <w:sz w:val="28"/>
            <w:szCs w:val="28"/>
            <w:lang w:val="ru-RU"/>
          </w:rPr>
          <m:t>КЗД</m:t>
        </m:r>
      </m:oMath>
      <w:r w:rsidRPr="007373C9">
        <w:rPr>
          <w:rFonts w:ascii="Times New Roman" w:hAnsi="Times New Roman" w:cs="Times New Roman"/>
          <w:sz w:val="28"/>
          <w:szCs w:val="28"/>
          <w:lang w:val="ru-RU"/>
        </w:rPr>
        <w:t xml:space="preserve"> - коэффициент замещения среднемесячного дохода получателя пенсионными выплатам</w:t>
      </w:r>
      <w:r w:rsidRPr="007373C9">
        <w:rPr>
          <w:rFonts w:ascii="Times New Roman" w:hAnsi="Times New Roman" w:cs="Times New Roman"/>
          <w:sz w:val="28"/>
          <w:szCs w:val="28"/>
          <w:lang w:val="kk-KZ"/>
        </w:rPr>
        <w:t>и</w:t>
      </w:r>
      <w:r w:rsidRPr="007373C9">
        <w:rPr>
          <w:rFonts w:ascii="Times New Roman" w:hAnsi="Times New Roman" w:cs="Times New Roman"/>
          <w:sz w:val="28"/>
          <w:szCs w:val="28"/>
          <w:lang w:val="ru-RU"/>
        </w:rPr>
        <w:t>, в %;</w:t>
      </w:r>
    </w:p>
    <w:p w:rsidR="00D07EB2" w:rsidRPr="007373C9" w:rsidRDefault="00D07EB2" w:rsidP="00D07EB2">
      <w:pPr>
        <w:spacing w:after="0" w:line="240" w:lineRule="auto"/>
        <w:ind w:firstLine="709"/>
        <w:jc w:val="both"/>
        <w:rPr>
          <w:rFonts w:ascii="Times New Roman" w:hAnsi="Times New Roman" w:cs="Times New Roman"/>
          <w:sz w:val="28"/>
          <w:szCs w:val="28"/>
          <w:lang w:val="ru-RU"/>
        </w:rPr>
      </w:pPr>
      <m:oMath>
        <m:r>
          <w:rPr>
            <w:rFonts w:ascii="Cambria Math" w:hAnsi="Cambria Math" w:cs="Times New Roman"/>
            <w:sz w:val="28"/>
            <w:szCs w:val="28"/>
            <w:lang w:val="ru-RU"/>
          </w:rPr>
          <m:t>СДП</m:t>
        </m:r>
      </m:oMath>
      <w:r w:rsidRPr="007373C9">
        <w:rPr>
          <w:rFonts w:ascii="Times New Roman" w:hAnsi="Times New Roman" w:cs="Times New Roman"/>
          <w:sz w:val="28"/>
          <w:szCs w:val="28"/>
          <w:lang w:val="ru-RU"/>
        </w:rPr>
        <w:t xml:space="preserve"> - среднемесячный доход получателя на дату назначения пенсии.</w:t>
      </w:r>
    </w:p>
    <w:p w:rsidR="00D07EB2" w:rsidRPr="007373C9" w:rsidRDefault="00D07EB2" w:rsidP="00D07EB2">
      <w:pPr>
        <w:spacing w:after="0" w:line="240" w:lineRule="auto"/>
        <w:ind w:firstLine="709"/>
        <w:jc w:val="both"/>
        <w:rPr>
          <w:rFonts w:ascii="Times New Roman" w:hAnsi="Times New Roman" w:cs="Times New Roman"/>
          <w:sz w:val="28"/>
          <w:szCs w:val="28"/>
          <w:lang w:val="ru-RU"/>
        </w:rPr>
      </w:pPr>
    </w:p>
    <w:p w:rsidR="00D07EB2" w:rsidRPr="007373C9" w:rsidRDefault="00D07EB2" w:rsidP="00D07EB2">
      <w:pPr>
        <w:spacing w:after="0" w:line="240" w:lineRule="auto"/>
        <w:ind w:firstLine="709"/>
        <w:jc w:val="both"/>
        <w:rPr>
          <w:rFonts w:ascii="Times New Roman" w:hAnsi="Times New Roman" w:cs="Times New Roman"/>
          <w:sz w:val="28"/>
          <w:szCs w:val="28"/>
        </w:rPr>
      </w:pPr>
      <m:oMathPara>
        <m:oMath>
          <m:r>
            <w:rPr>
              <w:rFonts w:ascii="Cambria Math" w:hAnsi="Cambria Math" w:cs="Times New Roman"/>
              <w:sz w:val="28"/>
              <w:szCs w:val="28"/>
            </w:rPr>
            <m:t xml:space="preserve">K1= </m:t>
          </m:r>
          <m:f>
            <m:fPr>
              <m:ctrlPr>
                <w:rPr>
                  <w:rFonts w:ascii="Cambria Math" w:hAnsi="Cambria Math" w:cs="Times New Roman"/>
                  <w:i/>
                  <w:sz w:val="28"/>
                  <w:szCs w:val="28"/>
                </w:rPr>
              </m:ctrlPr>
            </m:fPr>
            <m:num>
              <m:r>
                <w:rPr>
                  <w:rFonts w:ascii="Cambria Math" w:hAnsi="Cambria Math" w:cs="Times New Roman"/>
                  <w:sz w:val="28"/>
                  <w:szCs w:val="28"/>
                </w:rPr>
                <m:t>1</m:t>
              </m:r>
            </m:num>
            <m:den>
              <m:nary>
                <m:naryPr>
                  <m:chr m:val="∏"/>
                  <m:limLoc m:val="undOvr"/>
                  <m:ctrlPr>
                    <w:rPr>
                      <w:rFonts w:ascii="Cambria Math" w:hAnsi="Cambria Math" w:cs="Times New Roman"/>
                      <w:i/>
                      <w:sz w:val="28"/>
                      <w:szCs w:val="28"/>
                    </w:rPr>
                  </m:ctrlPr>
                </m:naryPr>
                <m:sub>
                  <m:r>
                    <w:rPr>
                      <w:rFonts w:ascii="Cambria Math" w:hAnsi="Cambria Math" w:cs="Times New Roman"/>
                      <w:sz w:val="28"/>
                      <w:szCs w:val="28"/>
                    </w:rPr>
                    <m:t>j=1</m:t>
                  </m:r>
                </m:sub>
                <m:sup>
                  <m:r>
                    <w:rPr>
                      <w:rFonts w:ascii="Cambria Math" w:hAnsi="Cambria Math" w:cs="Times New Roman"/>
                      <w:sz w:val="28"/>
                      <w:szCs w:val="28"/>
                    </w:rPr>
                    <m:t>m-1</m:t>
                  </m:r>
                </m:sup>
                <m:e>
                  <m:sSub>
                    <m:sSubPr>
                      <m:ctrlPr>
                        <w:rPr>
                          <w:rFonts w:ascii="Cambria Math" w:hAnsi="Cambria Math" w:cs="Times New Roman"/>
                          <w:i/>
                          <w:sz w:val="28"/>
                          <w:szCs w:val="28"/>
                        </w:rPr>
                      </m:ctrlPr>
                    </m:sSubPr>
                    <m:e>
                      <m:r>
                        <w:rPr>
                          <w:rFonts w:ascii="Cambria Math" w:hAnsi="Cambria Math" w:cs="Times New Roman"/>
                          <w:sz w:val="28"/>
                          <w:szCs w:val="28"/>
                        </w:rPr>
                        <m:t>I</m:t>
                      </m:r>
                    </m:e>
                    <m:sub>
                      <m:r>
                        <w:rPr>
                          <w:rFonts w:ascii="Cambria Math" w:hAnsi="Cambria Math" w:cs="Times New Roman"/>
                          <w:sz w:val="28"/>
                          <w:szCs w:val="28"/>
                        </w:rPr>
                        <m:t>j+1</m:t>
                      </m:r>
                    </m:sub>
                  </m:sSub>
                </m:e>
              </m:nary>
            </m:den>
          </m:f>
        </m:oMath>
      </m:oMathPara>
    </w:p>
    <w:p w:rsidR="00D07EB2" w:rsidRPr="007373C9" w:rsidRDefault="00D07EB2" w:rsidP="00D07EB2">
      <w:pPr>
        <w:spacing w:after="0" w:line="240" w:lineRule="auto"/>
        <w:ind w:firstLine="709"/>
        <w:jc w:val="both"/>
        <w:rPr>
          <w:rFonts w:ascii="Times New Roman" w:hAnsi="Times New Roman" w:cs="Times New Roman"/>
          <w:sz w:val="28"/>
          <w:szCs w:val="28"/>
        </w:rPr>
      </w:pPr>
      <m:oMathPara>
        <m:oMathParaPr>
          <m:jc m:val="left"/>
        </m:oMathParaPr>
        <m:oMath>
          <m:r>
            <w:rPr>
              <w:rFonts w:ascii="Cambria Math" w:hAnsi="Cambria Math" w:cs="Times New Roman"/>
              <w:sz w:val="28"/>
              <w:szCs w:val="28"/>
            </w:rPr>
            <w:lastRenderedPageBreak/>
            <m:t>K2=</m:t>
          </m:r>
          <m:d>
            <m:dPr>
              <m:begChr m:val="{"/>
              <m:endChr m:val=""/>
              <m:ctrlPr>
                <w:rPr>
                  <w:rFonts w:ascii="Cambria Math" w:hAnsi="Cambria Math" w:cs="Times New Roman"/>
                  <w:i/>
                  <w:sz w:val="28"/>
                  <w:szCs w:val="28"/>
                </w:rPr>
              </m:ctrlPr>
            </m:dPr>
            <m:e>
              <m:eqArr>
                <m:eqArrPr>
                  <m:ctrlPr>
                    <w:rPr>
                      <w:rFonts w:ascii="Cambria Math" w:hAnsi="Cambria Math" w:cs="Times New Roman"/>
                      <w:i/>
                      <w:sz w:val="28"/>
                      <w:szCs w:val="28"/>
                    </w:rPr>
                  </m:ctrlPr>
                </m:eqArrPr>
                <m:e>
                  <m:f>
                    <m:fPr>
                      <m:ctrlPr>
                        <w:rPr>
                          <w:rFonts w:ascii="Cambria Math" w:hAnsi="Cambria Math" w:cs="Times New Roman"/>
                          <w:i/>
                          <w:sz w:val="28"/>
                          <w:szCs w:val="28"/>
                        </w:rPr>
                      </m:ctrlPr>
                    </m:fPr>
                    <m:num>
                      <m:r>
                        <w:rPr>
                          <w:rFonts w:ascii="Cambria Math" w:hAnsi="Cambria Math" w:cs="Times New Roman"/>
                          <w:sz w:val="28"/>
                          <w:szCs w:val="28"/>
                        </w:rPr>
                        <m:t>1</m:t>
                      </m:r>
                    </m:num>
                    <m:den>
                      <m:nary>
                        <m:naryPr>
                          <m:chr m:val="∏"/>
                          <m:limLoc m:val="undOvr"/>
                          <m:ctrlPr>
                            <w:rPr>
                              <w:rFonts w:ascii="Cambria Math" w:hAnsi="Cambria Math" w:cs="Times New Roman"/>
                              <w:i/>
                              <w:sz w:val="28"/>
                              <w:szCs w:val="28"/>
                            </w:rPr>
                          </m:ctrlPr>
                        </m:naryPr>
                        <m:sub>
                          <m:r>
                            <w:rPr>
                              <w:rFonts w:ascii="Cambria Math" w:hAnsi="Cambria Math" w:cs="Times New Roman"/>
                              <w:sz w:val="28"/>
                              <w:szCs w:val="28"/>
                            </w:rPr>
                            <m:t>i=1</m:t>
                          </m:r>
                        </m:sub>
                        <m:sup>
                          <m:r>
                            <w:rPr>
                              <w:rFonts w:ascii="Cambria Math" w:hAnsi="Cambria Math" w:cs="Times New Roman"/>
                              <w:sz w:val="28"/>
                              <w:szCs w:val="28"/>
                            </w:rPr>
                            <m:t>l-1</m:t>
                          </m:r>
                        </m:sup>
                        <m:e>
                          <m:sSub>
                            <m:sSubPr>
                              <m:ctrlPr>
                                <w:rPr>
                                  <w:rFonts w:ascii="Cambria Math" w:hAnsi="Cambria Math" w:cs="Times New Roman"/>
                                  <w:i/>
                                  <w:sz w:val="28"/>
                                  <w:szCs w:val="28"/>
                                </w:rPr>
                              </m:ctrlPr>
                            </m:sSubPr>
                            <m:e>
                              <m:r>
                                <w:rPr>
                                  <w:rFonts w:ascii="Cambria Math" w:hAnsi="Cambria Math" w:cs="Times New Roman"/>
                                  <w:sz w:val="28"/>
                                  <w:szCs w:val="28"/>
                                </w:rPr>
                                <m:t>I</m:t>
                              </m:r>
                            </m:e>
                            <m:sub>
                              <m:r>
                                <w:rPr>
                                  <w:rFonts w:ascii="Cambria Math" w:hAnsi="Cambria Math" w:cs="Times New Roman"/>
                                  <w:sz w:val="28"/>
                                  <w:szCs w:val="28"/>
                                </w:rPr>
                                <m:t>i+1</m:t>
                              </m:r>
                            </m:sub>
                          </m:sSub>
                        </m:e>
                      </m:nary>
                    </m:den>
                  </m:f>
                  <m:r>
                    <w:rPr>
                      <w:rFonts w:ascii="Cambria Math" w:hAnsi="Cambria Math" w:cs="Times New Roman"/>
                      <w:sz w:val="28"/>
                      <w:szCs w:val="28"/>
                    </w:rPr>
                    <m:t xml:space="preserve">, если дата назначения пенсии происходит раньше </m:t>
                  </m:r>
                </m:e>
                <m:e>
                  <m:r>
                    <w:rPr>
                      <w:rFonts w:ascii="Cambria Math" w:hAnsi="Cambria Math" w:cs="Times New Roman"/>
                      <w:sz w:val="28"/>
                      <w:szCs w:val="28"/>
                    </w:rPr>
                    <m:t xml:space="preserve">                    даты заключения договора пенсионного аннуитета</m:t>
                  </m:r>
                  <m:ctrlPr>
                    <w:rPr>
                      <w:rFonts w:ascii="Cambria Math" w:eastAsia="Cambria Math" w:hAnsi="Cambria Math" w:cs="Times New Roman"/>
                      <w:i/>
                      <w:sz w:val="28"/>
                      <w:szCs w:val="28"/>
                    </w:rPr>
                  </m:ctrlPr>
                </m:e>
                <m:e>
                  <m:nary>
                    <m:naryPr>
                      <m:chr m:val="∏"/>
                      <m:limLoc m:val="undOvr"/>
                      <m:ctrlPr>
                        <w:rPr>
                          <w:rFonts w:ascii="Cambria Math" w:hAnsi="Cambria Math" w:cs="Times New Roman"/>
                          <w:i/>
                          <w:sz w:val="28"/>
                          <w:szCs w:val="28"/>
                        </w:rPr>
                      </m:ctrlPr>
                    </m:naryPr>
                    <m:sub>
                      <m:r>
                        <w:rPr>
                          <w:rFonts w:ascii="Cambria Math" w:hAnsi="Cambria Math" w:cs="Times New Roman"/>
                          <w:sz w:val="28"/>
                          <w:szCs w:val="28"/>
                        </w:rPr>
                        <m:t>i=1</m:t>
                      </m:r>
                    </m:sub>
                    <m:sup>
                      <m:r>
                        <w:rPr>
                          <w:rFonts w:ascii="Cambria Math" w:hAnsi="Cambria Math" w:cs="Times New Roman"/>
                          <w:sz w:val="28"/>
                          <w:szCs w:val="28"/>
                        </w:rPr>
                        <m:t>l-1</m:t>
                      </m:r>
                    </m:sup>
                    <m:e>
                      <m:sSub>
                        <m:sSubPr>
                          <m:ctrlPr>
                            <w:rPr>
                              <w:rFonts w:ascii="Cambria Math" w:hAnsi="Cambria Math" w:cs="Times New Roman"/>
                              <w:i/>
                              <w:sz w:val="28"/>
                              <w:szCs w:val="28"/>
                            </w:rPr>
                          </m:ctrlPr>
                        </m:sSubPr>
                        <m:e>
                          <m:r>
                            <w:rPr>
                              <w:rFonts w:ascii="Cambria Math" w:hAnsi="Cambria Math" w:cs="Times New Roman"/>
                              <w:sz w:val="28"/>
                              <w:szCs w:val="28"/>
                            </w:rPr>
                            <m:t>I</m:t>
                          </m:r>
                        </m:e>
                        <m:sub>
                          <m:r>
                            <w:rPr>
                              <w:rFonts w:ascii="Cambria Math" w:hAnsi="Cambria Math" w:cs="Times New Roman"/>
                              <w:sz w:val="28"/>
                              <w:szCs w:val="28"/>
                            </w:rPr>
                            <m:t>i+1</m:t>
                          </m:r>
                        </m:sub>
                      </m:sSub>
                    </m:e>
                  </m:nary>
                  <m:r>
                    <w:rPr>
                      <w:rFonts w:ascii="Cambria Math" w:hAnsi="Cambria Math" w:cs="Times New Roman"/>
                      <w:sz w:val="28"/>
                      <w:szCs w:val="28"/>
                    </w:rPr>
                    <m:t xml:space="preserve">, если дата назначения пенсии происходит даты </m:t>
                  </m:r>
                  <m:ctrlPr>
                    <w:rPr>
                      <w:rFonts w:ascii="Cambria Math" w:eastAsia="Cambria Math" w:hAnsi="Cambria Math" w:cs="Times New Roman"/>
                      <w:i/>
                      <w:sz w:val="28"/>
                      <w:szCs w:val="28"/>
                    </w:rPr>
                  </m:ctrlPr>
                </m:e>
                <m:e>
                  <m:r>
                    <w:rPr>
                      <w:rFonts w:ascii="Cambria Math" w:hAnsi="Cambria Math" w:cs="Times New Roman"/>
                      <w:sz w:val="28"/>
                      <w:szCs w:val="28"/>
                    </w:rPr>
                    <m:t xml:space="preserve">              заключения договора пенсионного аннуитета</m:t>
                  </m:r>
                </m:e>
              </m:eqArr>
            </m:e>
          </m:d>
          <m:r>
            <w:rPr>
              <w:rFonts w:ascii="Cambria Math" w:hAnsi="Cambria Math" w:cs="Times New Roman"/>
              <w:sz w:val="28"/>
              <w:szCs w:val="28"/>
            </w:rPr>
            <m:t xml:space="preserve">  </m:t>
          </m:r>
        </m:oMath>
      </m:oMathPara>
    </w:p>
    <w:p w:rsidR="00D07EB2" w:rsidRPr="007373C9" w:rsidRDefault="00D07EB2" w:rsidP="00D07EB2">
      <w:pPr>
        <w:spacing w:after="0" w:line="240" w:lineRule="auto"/>
        <w:ind w:firstLine="709"/>
        <w:jc w:val="both"/>
        <w:rPr>
          <w:rFonts w:ascii="Times New Roman" w:hAnsi="Times New Roman" w:cs="Times New Roman"/>
          <w:i/>
          <w:sz w:val="28"/>
          <w:szCs w:val="28"/>
        </w:rPr>
      </w:pPr>
    </w:p>
    <w:p w:rsidR="00D07EB2" w:rsidRPr="007373C9" w:rsidRDefault="00D07EB2" w:rsidP="00D07EB2">
      <w:pPr>
        <w:spacing w:after="0" w:line="240" w:lineRule="auto"/>
        <w:ind w:firstLine="709"/>
        <w:jc w:val="both"/>
        <w:rPr>
          <w:rFonts w:ascii="Times New Roman" w:hAnsi="Times New Roman" w:cs="Times New Roman"/>
          <w:sz w:val="28"/>
          <w:szCs w:val="28"/>
        </w:rPr>
      </w:pPr>
    </w:p>
    <w:p w:rsidR="00D07EB2" w:rsidRPr="007373C9" w:rsidRDefault="00D07EB2" w:rsidP="00D07EB2">
      <w:pPr>
        <w:spacing w:after="0" w:line="240" w:lineRule="auto"/>
        <w:ind w:firstLine="709"/>
        <w:jc w:val="both"/>
        <w:rPr>
          <w:rFonts w:ascii="Times New Roman" w:hAnsi="Times New Roman" w:cs="Times New Roman"/>
          <w:sz w:val="28"/>
          <w:szCs w:val="28"/>
          <w:lang w:val="ru-RU"/>
        </w:rPr>
      </w:pPr>
      <m:oMath>
        <m:r>
          <w:rPr>
            <w:rFonts w:ascii="Cambria Math" w:hAnsi="Cambria Math" w:cs="Times New Roman"/>
            <w:sz w:val="28"/>
            <w:szCs w:val="28"/>
          </w:rPr>
          <m:t>j</m:t>
        </m:r>
      </m:oMath>
      <w:r w:rsidRPr="007373C9">
        <w:rPr>
          <w:rFonts w:ascii="Times New Roman" w:hAnsi="Times New Roman" w:cs="Times New Roman"/>
          <w:sz w:val="28"/>
          <w:szCs w:val="28"/>
          <w:lang w:val="ru-RU"/>
        </w:rPr>
        <w:t xml:space="preserve"> - переменная по месяцу, принимающая значение от 1 до (</w:t>
      </w:r>
      <m:oMath>
        <m:r>
          <w:rPr>
            <w:rFonts w:ascii="Cambria Math" w:hAnsi="Cambria Math" w:cs="Times New Roman"/>
            <w:sz w:val="28"/>
            <w:szCs w:val="28"/>
          </w:rPr>
          <m:t>m</m:t>
        </m:r>
        <m:r>
          <w:rPr>
            <w:rFonts w:ascii="Cambria Math" w:hAnsi="Cambria Math" w:cs="Times New Roman"/>
            <w:sz w:val="28"/>
            <w:szCs w:val="28"/>
            <w:lang w:val="ru-RU"/>
          </w:rPr>
          <m:t>-1)</m:t>
        </m:r>
      </m:oMath>
      <w:r w:rsidRPr="007373C9">
        <w:rPr>
          <w:rFonts w:ascii="Times New Roman" w:hAnsi="Times New Roman" w:cs="Times New Roman"/>
          <w:sz w:val="28"/>
          <w:szCs w:val="28"/>
          <w:lang w:val="kk-KZ"/>
        </w:rPr>
        <w:t xml:space="preserve"> </w:t>
      </w:r>
      <w:r w:rsidRPr="007373C9">
        <w:rPr>
          <w:rFonts w:ascii="Times New Roman" w:hAnsi="Times New Roman" w:cs="Times New Roman"/>
          <w:sz w:val="28"/>
          <w:szCs w:val="28"/>
          <w:lang w:val="ru-RU"/>
        </w:rPr>
        <w:t xml:space="preserve">- </w:t>
      </w:r>
      <w:r w:rsidRPr="007373C9">
        <w:rPr>
          <w:rFonts w:ascii="Times New Roman" w:hAnsi="Times New Roman" w:cs="Times New Roman"/>
          <w:sz w:val="28"/>
          <w:szCs w:val="28"/>
          <w:lang w:val="kk-KZ"/>
        </w:rPr>
        <w:t>месяцы между датой назначения пенсии и текущей датой (датой обращения)</w:t>
      </w:r>
      <w:r w:rsidRPr="007373C9">
        <w:rPr>
          <w:rFonts w:ascii="Times New Roman" w:hAnsi="Times New Roman" w:cs="Times New Roman"/>
          <w:sz w:val="28"/>
          <w:szCs w:val="28"/>
          <w:lang w:val="ru-RU"/>
        </w:rPr>
        <w:t>.</w:t>
      </w:r>
    </w:p>
    <w:p w:rsidR="00D07EB2" w:rsidRPr="007373C9" w:rsidRDefault="00D07EB2" w:rsidP="00D07EB2">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i/>
          <w:sz w:val="28"/>
          <w:szCs w:val="28"/>
        </w:rPr>
        <w:t>i</w:t>
      </w:r>
      <w:r w:rsidRPr="007373C9">
        <w:rPr>
          <w:rFonts w:ascii="Times New Roman" w:hAnsi="Times New Roman" w:cs="Times New Roman"/>
          <w:sz w:val="28"/>
          <w:szCs w:val="28"/>
          <w:lang w:val="ru-RU"/>
        </w:rPr>
        <w:t xml:space="preserve"> - переменная по месяцу, принимающая значение от 1 до (</w:t>
      </w:r>
      <w:r w:rsidRPr="007373C9">
        <w:rPr>
          <w:rFonts w:ascii="Times New Roman" w:hAnsi="Times New Roman" w:cs="Times New Roman"/>
          <w:i/>
          <w:sz w:val="28"/>
          <w:szCs w:val="28"/>
        </w:rPr>
        <w:t>l</w:t>
      </w:r>
      <m:oMath>
        <m:r>
          <w:rPr>
            <w:rFonts w:ascii="Cambria Math" w:hAnsi="Cambria Math" w:cs="Times New Roman"/>
            <w:sz w:val="28"/>
            <w:szCs w:val="28"/>
            <w:lang w:val="ru-RU"/>
          </w:rPr>
          <m:t>-1)</m:t>
        </m:r>
      </m:oMath>
      <w:r w:rsidRPr="007373C9">
        <w:rPr>
          <w:rFonts w:ascii="Times New Roman" w:hAnsi="Times New Roman" w:cs="Times New Roman"/>
          <w:i/>
          <w:sz w:val="28"/>
          <w:szCs w:val="28"/>
          <w:lang w:val="ru-RU"/>
        </w:rPr>
        <w:t xml:space="preserve"> </w:t>
      </w:r>
      <w:r w:rsidRPr="007373C9">
        <w:rPr>
          <w:rFonts w:ascii="Times New Roman" w:hAnsi="Times New Roman" w:cs="Times New Roman"/>
          <w:sz w:val="28"/>
          <w:szCs w:val="28"/>
          <w:lang w:val="ru-RU"/>
        </w:rPr>
        <w:t xml:space="preserve">- </w:t>
      </w:r>
      <w:r w:rsidRPr="007373C9">
        <w:rPr>
          <w:rFonts w:ascii="Times New Roman" w:hAnsi="Times New Roman" w:cs="Times New Roman"/>
          <w:sz w:val="28"/>
          <w:szCs w:val="28"/>
          <w:lang w:val="kk-KZ"/>
        </w:rPr>
        <w:t>месяцы между датой назначения пенсии и датой заключения договора аннуитета (при наличии)</w:t>
      </w:r>
      <w:r w:rsidRPr="007373C9">
        <w:rPr>
          <w:rFonts w:ascii="Times New Roman" w:hAnsi="Times New Roman" w:cs="Times New Roman"/>
          <w:sz w:val="28"/>
          <w:szCs w:val="28"/>
          <w:lang w:val="ru-RU"/>
        </w:rPr>
        <w:t>.</w:t>
      </w:r>
    </w:p>
    <w:p w:rsidR="00D07EB2" w:rsidRPr="007373C9" w:rsidRDefault="00BE2791" w:rsidP="00D07EB2">
      <w:pPr>
        <w:spacing w:after="0" w:line="240" w:lineRule="auto"/>
        <w:ind w:firstLine="709"/>
        <w:jc w:val="both"/>
        <w:rPr>
          <w:rFonts w:ascii="Times New Roman" w:hAnsi="Times New Roman" w:cs="Times New Roman"/>
          <w:sz w:val="28"/>
          <w:szCs w:val="28"/>
          <w:lang w:val="ru-RU"/>
        </w:rPr>
      </w:pPr>
      <m:oMath>
        <m:sSub>
          <m:sSubPr>
            <m:ctrlPr>
              <w:rPr>
                <w:rFonts w:ascii="Cambria Math" w:hAnsi="Cambria Math" w:cs="Times New Roman"/>
                <w:i/>
                <w:sz w:val="28"/>
                <w:szCs w:val="28"/>
              </w:rPr>
            </m:ctrlPr>
          </m:sSubPr>
          <m:e>
            <m:r>
              <w:rPr>
                <w:rFonts w:ascii="Cambria Math" w:hAnsi="Cambria Math" w:cs="Times New Roman"/>
                <w:sz w:val="28"/>
                <w:szCs w:val="28"/>
              </w:rPr>
              <m:t>I</m:t>
            </m:r>
          </m:e>
          <m:sub>
            <m:r>
              <w:rPr>
                <w:rFonts w:ascii="Cambria Math" w:hAnsi="Cambria Math" w:cs="Times New Roman"/>
                <w:sz w:val="28"/>
                <w:szCs w:val="28"/>
              </w:rPr>
              <m:t>j</m:t>
            </m:r>
            <m:r>
              <w:rPr>
                <w:rFonts w:ascii="Cambria Math" w:hAnsi="Cambria Math" w:cs="Times New Roman"/>
                <w:sz w:val="28"/>
                <w:szCs w:val="28"/>
                <w:lang w:val="ru-RU"/>
              </w:rPr>
              <m:t>+1</m:t>
            </m:r>
          </m:sub>
        </m:sSub>
      </m:oMath>
      <w:r w:rsidR="00D07EB2" w:rsidRPr="007373C9">
        <w:rPr>
          <w:rFonts w:ascii="Times New Roman" w:hAnsi="Times New Roman" w:cs="Times New Roman"/>
          <w:sz w:val="28"/>
          <w:szCs w:val="28"/>
          <w:lang w:val="ru-RU"/>
        </w:rPr>
        <w:t xml:space="preserve"> -</w:t>
      </w:r>
      <w:r w:rsidR="00D07EB2" w:rsidRPr="007373C9">
        <w:rPr>
          <w:rFonts w:ascii="Times New Roman" w:hAnsi="Times New Roman" w:cs="Times New Roman"/>
          <w:sz w:val="28"/>
          <w:szCs w:val="28"/>
          <w:lang w:val="kk-KZ"/>
        </w:rPr>
        <w:t xml:space="preserve"> отношение индекса </w:t>
      </w:r>
      <w:r w:rsidR="00D07EB2" w:rsidRPr="007373C9">
        <w:rPr>
          <w:rFonts w:ascii="Times New Roman" w:hAnsi="Times New Roman" w:cs="Times New Roman"/>
          <w:sz w:val="28"/>
          <w:szCs w:val="28"/>
          <w:lang w:val="ru-RU"/>
        </w:rPr>
        <w:t xml:space="preserve">потребительских цен в месяц </w:t>
      </w:r>
      <m:oMath>
        <m:r>
          <w:rPr>
            <w:rFonts w:ascii="Cambria Math" w:hAnsi="Cambria Math" w:cs="Times New Roman"/>
            <w:sz w:val="28"/>
            <w:szCs w:val="28"/>
          </w:rPr>
          <m:t>j</m:t>
        </m:r>
        <m:r>
          <w:rPr>
            <w:rFonts w:ascii="Cambria Math" w:hAnsi="Cambria Math" w:cs="Times New Roman"/>
            <w:sz w:val="28"/>
            <w:szCs w:val="28"/>
            <w:lang w:val="ru-RU"/>
          </w:rPr>
          <m:t>+1</m:t>
        </m:r>
      </m:oMath>
      <w:r w:rsidR="00D07EB2" w:rsidRPr="007373C9">
        <w:rPr>
          <w:rFonts w:ascii="Times New Roman" w:hAnsi="Times New Roman" w:cs="Times New Roman"/>
          <w:sz w:val="28"/>
          <w:szCs w:val="28"/>
          <w:lang w:val="ru-RU"/>
        </w:rPr>
        <w:t xml:space="preserve"> по отношению к предыдущему месяцу </w:t>
      </w:r>
      <m:oMath>
        <m:r>
          <w:rPr>
            <w:rFonts w:ascii="Cambria Math" w:hAnsi="Cambria Math" w:cs="Times New Roman"/>
            <w:sz w:val="28"/>
            <w:szCs w:val="28"/>
          </w:rPr>
          <m:t>j</m:t>
        </m:r>
      </m:oMath>
      <w:r w:rsidR="00D07EB2" w:rsidRPr="007373C9">
        <w:rPr>
          <w:rFonts w:ascii="Times New Roman" w:hAnsi="Times New Roman" w:cs="Times New Roman"/>
          <w:sz w:val="28"/>
          <w:szCs w:val="28"/>
          <w:lang w:val="ru-RU"/>
        </w:rPr>
        <w:t>, в процентах;</w:t>
      </w:r>
    </w:p>
    <w:p w:rsidR="00D07EB2" w:rsidRPr="007373C9" w:rsidRDefault="00BE2791" w:rsidP="00D07EB2">
      <w:pPr>
        <w:spacing w:after="0" w:line="240" w:lineRule="auto"/>
        <w:ind w:firstLine="709"/>
        <w:jc w:val="both"/>
        <w:rPr>
          <w:rFonts w:ascii="Times New Roman" w:hAnsi="Times New Roman" w:cs="Times New Roman"/>
          <w:sz w:val="28"/>
          <w:szCs w:val="28"/>
          <w:lang w:val="ru-RU"/>
        </w:rPr>
      </w:pPr>
      <m:oMath>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a</m:t>
            </m:r>
          </m:sub>
        </m:sSub>
      </m:oMath>
      <w:r w:rsidR="00D07EB2" w:rsidRPr="007373C9">
        <w:rPr>
          <w:rFonts w:ascii="Times New Roman" w:hAnsi="Times New Roman" w:cs="Times New Roman"/>
          <w:sz w:val="28"/>
          <w:szCs w:val="28"/>
          <w:lang w:val="kk-KZ"/>
        </w:rPr>
        <w:t xml:space="preserve"> </w:t>
      </w:r>
      <w:r w:rsidR="00D07EB2" w:rsidRPr="007373C9">
        <w:rPr>
          <w:rFonts w:ascii="Times New Roman" w:hAnsi="Times New Roman" w:cs="Times New Roman"/>
          <w:sz w:val="28"/>
          <w:szCs w:val="28"/>
          <w:lang w:val="ru-RU"/>
        </w:rPr>
        <w:t xml:space="preserve">– выплата первого года по договору пенсионного аннуитета, соответствующая ежемесячному размеру, в </w:t>
      </w:r>
      <w:r w:rsidR="00D07EB2" w:rsidRPr="007373C9">
        <w:rPr>
          <w:rFonts w:ascii="Times New Roman" w:hAnsi="Times New Roman" w:cs="Times New Roman"/>
          <w:color w:val="000000" w:themeColor="text1"/>
          <w:sz w:val="28"/>
          <w:szCs w:val="28"/>
          <w:lang w:val="ru-RU"/>
        </w:rPr>
        <w:t xml:space="preserve">котором предусмотрена ежегодная индексация пожизненных выплат не менее 5% в год (при </w:t>
      </w:r>
      <w:r w:rsidR="00D07EB2" w:rsidRPr="007373C9">
        <w:rPr>
          <w:rFonts w:ascii="Times New Roman" w:hAnsi="Times New Roman" w:cs="Times New Roman"/>
          <w:sz w:val="28"/>
          <w:szCs w:val="28"/>
          <w:lang w:val="ru-RU"/>
        </w:rPr>
        <w:t xml:space="preserve">наличии договора аннуитета). </w:t>
      </w:r>
    </w:p>
    <w:p w:rsidR="00D07EB2" w:rsidRPr="007373C9" w:rsidRDefault="00D07EB2" w:rsidP="00D07EB2">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7. Расчет коэффициента замещения среднемесячного дохода получателя пенсионными выплатами осуществляется уполномоченным органом по расчету коэффициента замещения среднемесячного дохода получателя пенсионными выплатами в соответствии с данной Методикой.</w:t>
      </w:r>
    </w:p>
    <w:p w:rsidR="00DE1D02" w:rsidRPr="007373C9" w:rsidRDefault="00DE1D02" w:rsidP="00DE1D02">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 xml:space="preserve">8. Для инвалидов 1 и 2 группы, если инвалидность установлена бессрочно, сумма фактически внесенных обязательных пенсионных взносов и количество месяцев, указанных в пунктах 3 и 4 Методики принимается период, за которых осуществлялись обязательные пенсионные взносы. </w:t>
      </w:r>
    </w:p>
    <w:p w:rsidR="00DE1D02" w:rsidRPr="007373C9" w:rsidRDefault="00DE1D02" w:rsidP="00DE1D02">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 xml:space="preserve">Для пенсионеров по выслуге лет и судьям в отставке для расчета коэффициента замещения среднемесячного дохода, используются сведения о денежном содержании или должностных окладов, полученные из ИС государственных органов.  </w:t>
      </w:r>
    </w:p>
    <w:p w:rsidR="00DE1D02" w:rsidRPr="007373C9" w:rsidRDefault="00DE1D02" w:rsidP="00DE1D02">
      <w:pPr>
        <w:spacing w:after="160" w:line="259" w:lineRule="auto"/>
        <w:ind w:firstLine="709"/>
        <w:rPr>
          <w:rFonts w:ascii="Times New Roman" w:hAnsi="Times New Roman" w:cs="Times New Roman"/>
          <w:sz w:val="28"/>
          <w:szCs w:val="28"/>
          <w:lang w:val="ru-RU"/>
        </w:rPr>
      </w:pPr>
    </w:p>
    <w:p w:rsidR="00DE1D02" w:rsidRPr="007373C9" w:rsidRDefault="00DE1D02">
      <w:pPr>
        <w:spacing w:after="160" w:line="259" w:lineRule="auto"/>
        <w:rPr>
          <w:rFonts w:ascii="Times New Roman" w:hAnsi="Times New Roman" w:cs="Times New Roman"/>
          <w:sz w:val="28"/>
          <w:szCs w:val="28"/>
          <w:lang w:val="ru-RU"/>
        </w:rPr>
      </w:pPr>
    </w:p>
    <w:p w:rsidR="00DE1D02" w:rsidRPr="007373C9" w:rsidRDefault="00DE1D02">
      <w:pPr>
        <w:spacing w:after="160" w:line="259" w:lineRule="auto"/>
        <w:rPr>
          <w:rFonts w:ascii="Times New Roman" w:hAnsi="Times New Roman" w:cs="Times New Roman"/>
          <w:sz w:val="28"/>
          <w:szCs w:val="28"/>
          <w:lang w:val="ru-RU"/>
        </w:rPr>
      </w:pPr>
    </w:p>
    <w:p w:rsidR="00D07EB2" w:rsidRPr="007373C9" w:rsidRDefault="00D07EB2">
      <w:pPr>
        <w:spacing w:after="160" w:line="259" w:lineRule="auto"/>
        <w:rPr>
          <w:rFonts w:ascii="Times New Roman" w:hAnsi="Times New Roman" w:cs="Times New Roman"/>
          <w:sz w:val="28"/>
          <w:szCs w:val="28"/>
          <w:lang w:val="ru-RU"/>
        </w:rPr>
      </w:pPr>
      <w:r w:rsidRPr="007373C9">
        <w:rPr>
          <w:rFonts w:ascii="Times New Roman" w:hAnsi="Times New Roman" w:cs="Times New Roman"/>
          <w:sz w:val="28"/>
          <w:szCs w:val="28"/>
          <w:lang w:val="ru-RU"/>
        </w:rPr>
        <w:br w:type="page"/>
      </w:r>
    </w:p>
    <w:p w:rsidR="00FF2B47" w:rsidRPr="007373C9" w:rsidRDefault="00FF2B47" w:rsidP="00FF2B47">
      <w:pPr>
        <w:spacing w:after="0" w:line="240" w:lineRule="auto"/>
        <w:ind w:left="5387"/>
        <w:jc w:val="center"/>
        <w:rPr>
          <w:rFonts w:ascii="Times New Roman" w:hAnsi="Times New Roman" w:cs="Times New Roman"/>
          <w:sz w:val="28"/>
          <w:szCs w:val="28"/>
          <w:lang w:val="ru-RU"/>
        </w:rPr>
      </w:pPr>
      <w:r w:rsidRPr="007373C9">
        <w:rPr>
          <w:rFonts w:ascii="Times New Roman" w:hAnsi="Times New Roman" w:cs="Times New Roman"/>
          <w:sz w:val="28"/>
          <w:szCs w:val="28"/>
          <w:lang w:val="ru-RU"/>
        </w:rPr>
        <w:lastRenderedPageBreak/>
        <w:t>Приложение 4</w:t>
      </w:r>
    </w:p>
    <w:p w:rsidR="00FF2B47" w:rsidRPr="007373C9" w:rsidRDefault="00FF2B47" w:rsidP="00FF2B47">
      <w:pPr>
        <w:spacing w:after="0" w:line="240" w:lineRule="auto"/>
        <w:ind w:left="5387"/>
        <w:jc w:val="center"/>
        <w:rPr>
          <w:rFonts w:ascii="Times New Roman" w:hAnsi="Times New Roman" w:cs="Times New Roman"/>
          <w:sz w:val="28"/>
          <w:szCs w:val="28"/>
          <w:lang w:val="ru-RU"/>
        </w:rPr>
      </w:pPr>
      <w:r w:rsidRPr="007373C9">
        <w:rPr>
          <w:rFonts w:ascii="Times New Roman" w:hAnsi="Times New Roman" w:cs="Times New Roman"/>
          <w:sz w:val="28"/>
          <w:szCs w:val="28"/>
          <w:lang w:val="ru-RU"/>
        </w:rPr>
        <w:t>к постановлению Правительства</w:t>
      </w:r>
    </w:p>
    <w:p w:rsidR="00FF2B47" w:rsidRPr="007373C9" w:rsidRDefault="00FF2B47" w:rsidP="00FF2B47">
      <w:pPr>
        <w:spacing w:after="0" w:line="240" w:lineRule="auto"/>
        <w:ind w:left="5387"/>
        <w:jc w:val="center"/>
        <w:rPr>
          <w:rFonts w:ascii="Times New Roman" w:hAnsi="Times New Roman" w:cs="Times New Roman"/>
          <w:sz w:val="28"/>
          <w:szCs w:val="28"/>
          <w:lang w:val="ru-RU"/>
        </w:rPr>
      </w:pPr>
      <w:r w:rsidRPr="007373C9">
        <w:rPr>
          <w:rFonts w:ascii="Times New Roman" w:hAnsi="Times New Roman" w:cs="Times New Roman"/>
          <w:sz w:val="28"/>
          <w:szCs w:val="28"/>
          <w:lang w:val="ru-RU"/>
        </w:rPr>
        <w:t>Республики Казахстан</w:t>
      </w:r>
    </w:p>
    <w:p w:rsidR="00FF2B47" w:rsidRPr="007373C9" w:rsidRDefault="00FF2B47" w:rsidP="00FF2B47">
      <w:pPr>
        <w:spacing w:after="0" w:line="240" w:lineRule="auto"/>
        <w:ind w:left="5387"/>
        <w:jc w:val="center"/>
        <w:rPr>
          <w:rFonts w:ascii="Times New Roman" w:hAnsi="Times New Roman" w:cs="Times New Roman"/>
          <w:sz w:val="28"/>
          <w:szCs w:val="28"/>
          <w:lang w:val="ru-RU"/>
        </w:rPr>
      </w:pPr>
      <w:r w:rsidRPr="007373C9">
        <w:rPr>
          <w:rFonts w:ascii="Times New Roman" w:hAnsi="Times New Roman" w:cs="Times New Roman"/>
          <w:sz w:val="28"/>
          <w:szCs w:val="28"/>
          <w:lang w:val="ru-RU"/>
        </w:rPr>
        <w:t>от «  »               2020 года</w:t>
      </w:r>
    </w:p>
    <w:p w:rsidR="00FF2B47" w:rsidRPr="007373C9" w:rsidRDefault="00FF2B47" w:rsidP="00FF2B47">
      <w:pPr>
        <w:spacing w:after="0" w:line="240" w:lineRule="auto"/>
        <w:ind w:left="5387"/>
        <w:jc w:val="center"/>
        <w:rPr>
          <w:rFonts w:ascii="Times New Roman" w:hAnsi="Times New Roman" w:cs="Times New Roman"/>
          <w:sz w:val="28"/>
          <w:szCs w:val="28"/>
          <w:lang w:val="ru-RU"/>
        </w:rPr>
      </w:pPr>
      <w:r w:rsidRPr="007373C9">
        <w:rPr>
          <w:rFonts w:ascii="Times New Roman" w:hAnsi="Times New Roman" w:cs="Times New Roman"/>
          <w:sz w:val="28"/>
          <w:szCs w:val="28"/>
          <w:lang w:val="ru-RU"/>
        </w:rPr>
        <w:t>№</w:t>
      </w:r>
    </w:p>
    <w:p w:rsidR="00FF2B47" w:rsidRPr="007373C9" w:rsidRDefault="00FF2B47" w:rsidP="00B93377">
      <w:pPr>
        <w:spacing w:after="0" w:line="240" w:lineRule="auto"/>
        <w:ind w:firstLine="708"/>
        <w:jc w:val="right"/>
        <w:rPr>
          <w:rFonts w:ascii="Times New Roman" w:hAnsi="Times New Roman" w:cs="Times New Roman"/>
          <w:sz w:val="28"/>
          <w:szCs w:val="28"/>
          <w:lang w:val="ru-RU"/>
        </w:rPr>
      </w:pPr>
    </w:p>
    <w:p w:rsidR="00B93377" w:rsidRPr="007373C9" w:rsidRDefault="00B93377" w:rsidP="00FF2B47">
      <w:pPr>
        <w:spacing w:after="0" w:line="240" w:lineRule="auto"/>
        <w:ind w:left="5529"/>
        <w:jc w:val="center"/>
        <w:rPr>
          <w:rFonts w:ascii="Times New Roman" w:hAnsi="Times New Roman" w:cs="Times New Roman"/>
          <w:sz w:val="28"/>
          <w:szCs w:val="28"/>
          <w:lang w:val="ru-RU"/>
        </w:rPr>
      </w:pPr>
      <w:r w:rsidRPr="007373C9">
        <w:rPr>
          <w:rFonts w:ascii="Times New Roman" w:hAnsi="Times New Roman" w:cs="Times New Roman"/>
          <w:sz w:val="28"/>
          <w:szCs w:val="28"/>
          <w:lang w:val="ru-RU"/>
        </w:rPr>
        <w:t>Приложение 4</w:t>
      </w:r>
    </w:p>
    <w:p w:rsidR="00B93377" w:rsidRPr="007373C9" w:rsidRDefault="00B93377" w:rsidP="00FF2B47">
      <w:pPr>
        <w:spacing w:after="0" w:line="240" w:lineRule="auto"/>
        <w:ind w:left="5529"/>
        <w:jc w:val="center"/>
        <w:rPr>
          <w:rFonts w:ascii="Times New Roman" w:hAnsi="Times New Roman" w:cs="Times New Roman"/>
          <w:sz w:val="28"/>
          <w:szCs w:val="28"/>
          <w:lang w:val="ru-RU"/>
        </w:rPr>
      </w:pPr>
      <w:r w:rsidRPr="007373C9">
        <w:rPr>
          <w:rFonts w:ascii="Times New Roman" w:hAnsi="Times New Roman" w:cs="Times New Roman"/>
          <w:sz w:val="28"/>
          <w:szCs w:val="28"/>
          <w:lang w:val="ru-RU"/>
        </w:rPr>
        <w:t>к постановлению Правительства</w:t>
      </w:r>
    </w:p>
    <w:p w:rsidR="00B93377" w:rsidRPr="007373C9" w:rsidRDefault="00B93377" w:rsidP="00FF2B47">
      <w:pPr>
        <w:spacing w:after="0" w:line="240" w:lineRule="auto"/>
        <w:ind w:left="5529"/>
        <w:jc w:val="center"/>
        <w:rPr>
          <w:rFonts w:ascii="Times New Roman" w:hAnsi="Times New Roman" w:cs="Times New Roman"/>
          <w:sz w:val="28"/>
          <w:szCs w:val="28"/>
          <w:lang w:val="ru-RU"/>
        </w:rPr>
      </w:pPr>
      <w:r w:rsidRPr="007373C9">
        <w:rPr>
          <w:rFonts w:ascii="Times New Roman" w:hAnsi="Times New Roman" w:cs="Times New Roman"/>
          <w:sz w:val="28"/>
          <w:szCs w:val="28"/>
          <w:lang w:val="ru-RU"/>
        </w:rPr>
        <w:t>Республики Казахстан</w:t>
      </w:r>
    </w:p>
    <w:p w:rsidR="00B93377" w:rsidRPr="007373C9" w:rsidRDefault="00B93377" w:rsidP="00FF2B47">
      <w:pPr>
        <w:spacing w:after="0" w:line="240" w:lineRule="auto"/>
        <w:ind w:left="5529"/>
        <w:jc w:val="center"/>
        <w:rPr>
          <w:rFonts w:ascii="Times New Roman" w:hAnsi="Times New Roman" w:cs="Times New Roman"/>
          <w:b/>
          <w:bCs/>
          <w:sz w:val="28"/>
          <w:szCs w:val="28"/>
          <w:lang w:val="ru-RU"/>
        </w:rPr>
      </w:pPr>
      <w:r w:rsidRPr="007373C9">
        <w:rPr>
          <w:rFonts w:ascii="Times New Roman" w:hAnsi="Times New Roman" w:cs="Times New Roman"/>
          <w:sz w:val="28"/>
          <w:szCs w:val="28"/>
          <w:lang w:val="ru-RU"/>
        </w:rPr>
        <w:t>от 2 октября 2013 года № 1042</w:t>
      </w:r>
    </w:p>
    <w:p w:rsidR="00B93377" w:rsidRPr="007373C9" w:rsidRDefault="00B93377" w:rsidP="00B93377">
      <w:pPr>
        <w:spacing w:after="0" w:line="240" w:lineRule="auto"/>
        <w:ind w:firstLine="708"/>
        <w:jc w:val="center"/>
        <w:rPr>
          <w:rFonts w:ascii="Times New Roman" w:hAnsi="Times New Roman" w:cs="Times New Roman"/>
          <w:b/>
          <w:bCs/>
          <w:sz w:val="28"/>
          <w:szCs w:val="28"/>
          <w:lang w:val="ru-RU"/>
        </w:rPr>
      </w:pPr>
    </w:p>
    <w:p w:rsidR="00B93377" w:rsidRPr="007373C9" w:rsidRDefault="00B93377" w:rsidP="00B93377">
      <w:pPr>
        <w:spacing w:after="0" w:line="240" w:lineRule="auto"/>
        <w:ind w:firstLine="708"/>
        <w:jc w:val="center"/>
        <w:rPr>
          <w:rFonts w:ascii="Times New Roman" w:hAnsi="Times New Roman" w:cs="Times New Roman"/>
          <w:b/>
          <w:bCs/>
          <w:sz w:val="28"/>
          <w:szCs w:val="28"/>
          <w:lang w:val="ru-RU"/>
        </w:rPr>
      </w:pPr>
    </w:p>
    <w:p w:rsidR="00B93377" w:rsidRPr="007373C9" w:rsidRDefault="00B93377" w:rsidP="00B93377">
      <w:pPr>
        <w:spacing w:after="0" w:line="240" w:lineRule="auto"/>
        <w:ind w:firstLine="708"/>
        <w:jc w:val="center"/>
        <w:rPr>
          <w:rFonts w:ascii="Times New Roman" w:hAnsi="Times New Roman" w:cs="Times New Roman"/>
          <w:sz w:val="28"/>
          <w:szCs w:val="28"/>
          <w:lang w:val="ru-RU"/>
        </w:rPr>
      </w:pPr>
      <w:r w:rsidRPr="007373C9">
        <w:rPr>
          <w:rFonts w:ascii="Times New Roman" w:hAnsi="Times New Roman" w:cs="Times New Roman"/>
          <w:b/>
          <w:bCs/>
          <w:sz w:val="28"/>
          <w:szCs w:val="28"/>
          <w:lang w:val="ru-RU"/>
        </w:rPr>
        <w:t>Методика определения порога минимальной достаточности пенсионных накоплений</w:t>
      </w:r>
    </w:p>
    <w:p w:rsidR="00B93377" w:rsidRPr="007373C9" w:rsidRDefault="00B93377" w:rsidP="00B93377">
      <w:pPr>
        <w:spacing w:after="0" w:line="240" w:lineRule="auto"/>
        <w:ind w:firstLine="708"/>
        <w:jc w:val="center"/>
        <w:rPr>
          <w:rFonts w:ascii="Times New Roman" w:hAnsi="Times New Roman" w:cs="Times New Roman"/>
          <w:sz w:val="28"/>
          <w:szCs w:val="28"/>
          <w:lang w:val="ru-RU"/>
        </w:rPr>
      </w:pPr>
    </w:p>
    <w:p w:rsidR="00B93377" w:rsidRPr="007373C9" w:rsidRDefault="00B93377" w:rsidP="00B93377">
      <w:pPr>
        <w:spacing w:after="0" w:line="240" w:lineRule="auto"/>
        <w:ind w:firstLine="708"/>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 xml:space="preserve">1. Методика определения порога минимальной достаточности пенсионных накоплений (далее – Методика) разработана в соответствии </w:t>
      </w:r>
      <w:r w:rsidRPr="007373C9">
        <w:rPr>
          <w:rFonts w:ascii="Times New Roman" w:hAnsi="Times New Roman" w:cs="Times New Roman"/>
          <w:sz w:val="28"/>
          <w:szCs w:val="28"/>
          <w:lang w:val="kk-KZ"/>
        </w:rPr>
        <w:t xml:space="preserve">с подпунктом 5) статьи 6 Закона </w:t>
      </w:r>
      <w:r w:rsidRPr="007373C9">
        <w:rPr>
          <w:rFonts w:ascii="Times New Roman" w:hAnsi="Times New Roman" w:cs="Times New Roman"/>
          <w:sz w:val="28"/>
          <w:szCs w:val="28"/>
          <w:lang w:val="ru-RU"/>
        </w:rPr>
        <w:t>Республики Казахстан от 21 июня 2013 года «О пенсионном обеспечении в Республике Казахстан» (далее – Закон) и устанавливает требования к расчету порога минимальной достаточности пенсионных накоплений.</w:t>
      </w:r>
    </w:p>
    <w:p w:rsidR="00B93377" w:rsidRPr="007373C9" w:rsidRDefault="00B93377" w:rsidP="00B93377">
      <w:pPr>
        <w:spacing w:after="0" w:line="240" w:lineRule="auto"/>
        <w:ind w:firstLine="708"/>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2. Для целей Методики используются следующие основные понятия:</w:t>
      </w:r>
    </w:p>
    <w:p w:rsidR="00B93377" w:rsidRPr="007373C9" w:rsidRDefault="00B93377" w:rsidP="00B93377">
      <w:pPr>
        <w:spacing w:after="0" w:line="240" w:lineRule="auto"/>
        <w:ind w:firstLine="708"/>
        <w:jc w:val="both"/>
        <w:rPr>
          <w:rStyle w:val="s0"/>
          <w:sz w:val="28"/>
          <w:szCs w:val="28"/>
          <w:lang w:val="ru-RU"/>
        </w:rPr>
      </w:pPr>
      <w:proofErr w:type="gramStart"/>
      <w:r w:rsidRPr="007373C9">
        <w:rPr>
          <w:rStyle w:val="s0"/>
          <w:sz w:val="28"/>
          <w:szCs w:val="28"/>
          <w:lang w:val="ru-RU"/>
        </w:rPr>
        <w:t>порог минимальной достаточности пенсионных накоплений – минимальный размер пенсионных накоплений, сформированных за счет обязательных пенсионных взносов и (или) обязательных профессиональных пенсионных взносов, необходимый для обеспечения ежемесячной пенсии не ниже размера минимальной пенсии, установленного на соответствующий финансовый год законом о республиканском бюджете, определенный в соответствии с методикой, утвержденной Правительством Республики Казахстан.</w:t>
      </w:r>
      <w:proofErr w:type="gramEnd"/>
    </w:p>
    <w:p w:rsidR="009A1EFE" w:rsidRPr="007373C9" w:rsidRDefault="009A1EFE" w:rsidP="009A1EFE">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 xml:space="preserve">3. Для определения порога минимальной достаточности пенсионных накоплений используются следующие параметры: </w:t>
      </w:r>
    </w:p>
    <w:p w:rsidR="009A1EFE" w:rsidRPr="007373C9" w:rsidRDefault="009A1EFE" w:rsidP="009A1EFE">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1) годовая процентная ставка доходности (в %);</w:t>
      </w:r>
    </w:p>
    <w:p w:rsidR="009A1EFE" w:rsidRPr="007373C9" w:rsidRDefault="009A1EFE" w:rsidP="009A1EFE">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2) годовая ставка индексации пенсионных выплат из ЕНПФ (</w:t>
      </w:r>
      <w:proofErr w:type="gramStart"/>
      <w:r w:rsidRPr="007373C9">
        <w:rPr>
          <w:rFonts w:ascii="Times New Roman" w:hAnsi="Times New Roman" w:cs="Times New Roman"/>
          <w:sz w:val="28"/>
          <w:szCs w:val="28"/>
          <w:lang w:val="ru-RU"/>
        </w:rPr>
        <w:t>в</w:t>
      </w:r>
      <w:proofErr w:type="gramEnd"/>
      <w:r w:rsidRPr="007373C9">
        <w:rPr>
          <w:rFonts w:ascii="Times New Roman" w:hAnsi="Times New Roman" w:cs="Times New Roman"/>
          <w:sz w:val="28"/>
          <w:szCs w:val="28"/>
          <w:lang w:val="ru-RU"/>
        </w:rPr>
        <w:t xml:space="preserve"> %);</w:t>
      </w:r>
    </w:p>
    <w:p w:rsidR="009A1EFE" w:rsidRPr="007373C9" w:rsidRDefault="009A1EFE" w:rsidP="009A1EFE">
      <w:pPr>
        <w:spacing w:after="0" w:line="240" w:lineRule="auto"/>
        <w:ind w:firstLine="709"/>
        <w:jc w:val="both"/>
        <w:rPr>
          <w:rFonts w:ascii="Times New Roman" w:hAnsi="Times New Roman" w:cs="Times New Roman"/>
          <w:color w:val="000000" w:themeColor="text1"/>
          <w:sz w:val="28"/>
          <w:szCs w:val="28"/>
          <w:lang w:val="ru-RU"/>
        </w:rPr>
      </w:pPr>
      <w:r w:rsidRPr="007373C9">
        <w:rPr>
          <w:rFonts w:ascii="Times New Roman" w:hAnsi="Times New Roman" w:cs="Times New Roman"/>
          <w:sz w:val="28"/>
          <w:szCs w:val="28"/>
          <w:lang w:val="ru-RU"/>
        </w:rPr>
        <w:t xml:space="preserve">3) годовая </w:t>
      </w:r>
      <w:r w:rsidRPr="007373C9">
        <w:rPr>
          <w:rFonts w:ascii="Times New Roman" w:hAnsi="Times New Roman" w:cs="Times New Roman"/>
          <w:color w:val="000000" w:themeColor="text1"/>
          <w:sz w:val="28"/>
          <w:szCs w:val="28"/>
          <w:lang w:val="ru-RU"/>
        </w:rPr>
        <w:t>ставка индексации минимального размера заработной платы (</w:t>
      </w:r>
      <w:proofErr w:type="gramStart"/>
      <w:r w:rsidRPr="007373C9">
        <w:rPr>
          <w:rFonts w:ascii="Times New Roman" w:hAnsi="Times New Roman" w:cs="Times New Roman"/>
          <w:color w:val="000000" w:themeColor="text1"/>
          <w:sz w:val="28"/>
          <w:szCs w:val="28"/>
          <w:lang w:val="ru-RU"/>
        </w:rPr>
        <w:t>в</w:t>
      </w:r>
      <w:proofErr w:type="gramEnd"/>
      <w:r w:rsidRPr="007373C9">
        <w:rPr>
          <w:rFonts w:ascii="Times New Roman" w:hAnsi="Times New Roman" w:cs="Times New Roman"/>
          <w:color w:val="000000" w:themeColor="text1"/>
          <w:sz w:val="28"/>
          <w:szCs w:val="28"/>
          <w:lang w:val="ru-RU"/>
        </w:rPr>
        <w:t xml:space="preserve"> %);</w:t>
      </w:r>
    </w:p>
    <w:p w:rsidR="009A1EFE" w:rsidRPr="007373C9" w:rsidRDefault="009A1EFE" w:rsidP="009A1EFE">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4) прогнозная частота обязательных пенсионных взносов;</w:t>
      </w:r>
    </w:p>
    <w:p w:rsidR="009A1EFE" w:rsidRPr="007373C9" w:rsidRDefault="009A1EFE" w:rsidP="009A1EFE">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5) начальный и предельный возраст осуществления пенсионных выплат;</w:t>
      </w:r>
    </w:p>
    <w:p w:rsidR="009A1EFE" w:rsidRPr="007373C9" w:rsidRDefault="009A1EFE" w:rsidP="009A1EFE">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6) размер ежемесячной пенсии определяется в размере не ниже размера минимальной пенсии и включает две составляющие:</w:t>
      </w:r>
    </w:p>
    <w:p w:rsidR="009A1EFE" w:rsidRPr="007373C9" w:rsidRDefault="009A1EFE" w:rsidP="009A1EFE">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 xml:space="preserve">1) государственную базовую пенсионную выплату, гарантированно выплачиваемую всем «гражданским» пенсионерам (не назначается пенсионерам по выслуге лет и судьям в отставке, находящимся на </w:t>
      </w:r>
      <w:r w:rsidRPr="007373C9">
        <w:rPr>
          <w:rFonts w:ascii="Times New Roman" w:hAnsi="Times New Roman" w:cs="Times New Roman"/>
          <w:sz w:val="28"/>
          <w:szCs w:val="28"/>
          <w:lang w:val="ru-RU"/>
        </w:rPr>
        <w:lastRenderedPageBreak/>
        <w:t>пожизненном содержании), минимальный размер которой составляет 54% от величины прожиточного минимума;</w:t>
      </w:r>
    </w:p>
    <w:p w:rsidR="009A1EFE" w:rsidRPr="007373C9" w:rsidRDefault="009A1EFE" w:rsidP="009A1EFE">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 xml:space="preserve">2) выплату за счет пенсионных накоплений (исходя из приведенной стоимости будущих пенсионных взносов за счет обязательных пенсионных взносов), определяемая как разница между минимальной заработной платой и государственной базовой пенсионной выплаты в минимальном размере (54% от величины прожиточного минимума). </w:t>
      </w:r>
    </w:p>
    <w:p w:rsidR="009A1EFE" w:rsidRPr="007373C9" w:rsidRDefault="009A1EFE" w:rsidP="009A1EFE">
      <w:pPr>
        <w:spacing w:after="0" w:line="240" w:lineRule="auto"/>
        <w:ind w:firstLine="709"/>
        <w:jc w:val="both"/>
        <w:rPr>
          <w:rFonts w:ascii="Times New Roman" w:hAnsi="Times New Roman" w:cs="Times New Roman"/>
          <w:bCs/>
          <w:sz w:val="28"/>
          <w:szCs w:val="28"/>
          <w:lang w:val="ru-RU"/>
        </w:rPr>
      </w:pPr>
      <w:r w:rsidRPr="007373C9">
        <w:rPr>
          <w:rFonts w:ascii="Times New Roman" w:hAnsi="Times New Roman" w:cs="Times New Roman"/>
          <w:sz w:val="28"/>
          <w:szCs w:val="28"/>
          <w:lang w:val="ru-RU"/>
        </w:rPr>
        <w:t>4. При расчете порога минимальной</w:t>
      </w:r>
      <w:r w:rsidRPr="007373C9">
        <w:rPr>
          <w:rFonts w:ascii="Times New Roman" w:hAnsi="Times New Roman" w:cs="Times New Roman"/>
          <w:color w:val="000000" w:themeColor="text1"/>
          <w:sz w:val="28"/>
          <w:szCs w:val="28"/>
          <w:lang w:val="ru-RU"/>
        </w:rPr>
        <w:t xml:space="preserve"> достаточности пенсионных накоплений параметры, указанные в подпунктах 1), 2), 3) и 5) пункта 3 Методики, принимаются согласно Приложению </w:t>
      </w:r>
      <w:r w:rsidRPr="007373C9">
        <w:rPr>
          <w:rFonts w:ascii="Times New Roman" w:hAnsi="Times New Roman" w:cs="Times New Roman"/>
          <w:color w:val="000000" w:themeColor="text1"/>
          <w:sz w:val="28"/>
          <w:szCs w:val="28"/>
          <w:lang w:val="kk-KZ"/>
        </w:rPr>
        <w:t xml:space="preserve">к </w:t>
      </w:r>
      <w:r w:rsidRPr="007373C9">
        <w:rPr>
          <w:rFonts w:ascii="Times New Roman" w:hAnsi="Times New Roman" w:cs="Times New Roman"/>
          <w:color w:val="000000" w:themeColor="text1"/>
          <w:sz w:val="28"/>
          <w:szCs w:val="28"/>
          <w:lang w:val="ru-RU"/>
        </w:rPr>
        <w:t>Методик</w:t>
      </w:r>
      <w:r w:rsidRPr="007373C9">
        <w:rPr>
          <w:rFonts w:ascii="Times New Roman" w:hAnsi="Times New Roman" w:cs="Times New Roman"/>
          <w:color w:val="000000" w:themeColor="text1"/>
          <w:sz w:val="28"/>
          <w:szCs w:val="28"/>
          <w:lang w:val="kk-KZ"/>
        </w:rPr>
        <w:t>е</w:t>
      </w:r>
      <w:r w:rsidRPr="007373C9">
        <w:rPr>
          <w:rFonts w:ascii="Times New Roman" w:hAnsi="Times New Roman" w:cs="Times New Roman"/>
          <w:color w:val="000000" w:themeColor="text1"/>
          <w:sz w:val="28"/>
          <w:szCs w:val="28"/>
          <w:lang w:val="ru-RU"/>
        </w:rPr>
        <w:t xml:space="preserve"> определения порога минимальной достаточности пенсионных накоплений.</w:t>
      </w:r>
    </w:p>
    <w:p w:rsidR="009A1EFE" w:rsidRPr="007373C9" w:rsidRDefault="009A1EFE" w:rsidP="009A1EFE">
      <w:pPr>
        <w:spacing w:after="0" w:line="240" w:lineRule="auto"/>
        <w:ind w:firstLine="709"/>
        <w:jc w:val="both"/>
        <w:rPr>
          <w:rFonts w:ascii="Times New Roman" w:hAnsi="Times New Roman" w:cs="Times New Roman"/>
          <w:color w:val="000000" w:themeColor="text1"/>
          <w:sz w:val="28"/>
          <w:szCs w:val="28"/>
          <w:lang w:val="ru-RU"/>
        </w:rPr>
      </w:pPr>
      <w:r w:rsidRPr="007373C9">
        <w:rPr>
          <w:rFonts w:ascii="Times New Roman" w:hAnsi="Times New Roman" w:cs="Times New Roman"/>
          <w:sz w:val="28"/>
          <w:szCs w:val="28"/>
          <w:lang w:val="ru-RU"/>
        </w:rPr>
        <w:t xml:space="preserve">5. </w:t>
      </w:r>
      <w:r w:rsidRPr="007373C9">
        <w:rPr>
          <w:rFonts w:ascii="Times New Roman" w:hAnsi="Times New Roman" w:cs="Times New Roman"/>
          <w:color w:val="000000" w:themeColor="text1"/>
          <w:sz w:val="28"/>
          <w:szCs w:val="28"/>
          <w:lang w:val="ru-RU"/>
        </w:rPr>
        <w:t>Прогнозная частота обязательных пенсионных взносов равняется 12 (двенадцати) для всех периодов.</w:t>
      </w:r>
    </w:p>
    <w:p w:rsidR="009A1EFE" w:rsidRPr="007373C9" w:rsidRDefault="009A1EFE" w:rsidP="009A1EFE">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bCs/>
          <w:sz w:val="28"/>
          <w:szCs w:val="28"/>
          <w:lang w:val="ru-RU"/>
        </w:rPr>
        <w:t xml:space="preserve">6. </w:t>
      </w:r>
      <w:r w:rsidRPr="007373C9">
        <w:rPr>
          <w:rFonts w:ascii="Times New Roman" w:hAnsi="Times New Roman" w:cs="Times New Roman"/>
          <w:sz w:val="28"/>
          <w:szCs w:val="28"/>
          <w:lang w:val="ru-RU"/>
        </w:rPr>
        <w:t>Для расчета порога минимальной достаточности пенсионных накоплений используются текущая стоимость пенсионных выплат из ЕНПФ и текущая стоимость обязательных пенсионных взносов.</w:t>
      </w:r>
    </w:p>
    <w:p w:rsidR="00D07EB2" w:rsidRPr="007373C9" w:rsidRDefault="00D07EB2" w:rsidP="00D07EB2">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7. Текущая стоимость пенсионных выплат из ЕНПФ рассчитывается по следующей формуле:</w:t>
      </w:r>
    </w:p>
    <w:p w:rsidR="00D07EB2" w:rsidRPr="007373C9" w:rsidRDefault="00BE2791" w:rsidP="00D07EB2">
      <w:pPr>
        <w:spacing w:after="0" w:line="240" w:lineRule="auto"/>
        <w:ind w:firstLine="709"/>
        <w:jc w:val="center"/>
        <w:rPr>
          <w:rFonts w:ascii="Times New Roman" w:hAnsi="Times New Roman" w:cs="Times New Roman"/>
          <w:sz w:val="28"/>
          <w:szCs w:val="28"/>
        </w:rPr>
      </w:pPr>
      <m:oMathPara>
        <m:oMath>
          <m:sSub>
            <m:sSubPr>
              <m:ctrlPr>
                <w:rPr>
                  <w:rFonts w:ascii="Cambria Math" w:hAnsi="Cambria Math" w:cs="Times New Roman"/>
                  <w:i/>
                  <w:sz w:val="28"/>
                  <w:szCs w:val="28"/>
                </w:rPr>
              </m:ctrlPr>
            </m:sSubPr>
            <m:e>
              <m:r>
                <w:rPr>
                  <w:rFonts w:ascii="Cambria Math" w:hAnsi="Cambria Math" w:cs="Times New Roman"/>
                  <w:sz w:val="28"/>
                  <w:szCs w:val="28"/>
                </w:rPr>
                <m:t>ТСПВ</m:t>
              </m:r>
            </m:e>
            <m: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1</m:t>
                  </m:r>
                </m:sub>
              </m:sSub>
            </m:sub>
          </m:sSub>
          <m:r>
            <w:rPr>
              <w:rFonts w:ascii="Cambria Math" w:hAnsi="Cambria Math" w:cs="Times New Roman"/>
              <w:sz w:val="28"/>
              <w:szCs w:val="28"/>
            </w:rPr>
            <m:t xml:space="preserve">= </m:t>
          </m:r>
          <m:nary>
            <m:naryPr>
              <m:chr m:val="∑"/>
              <m:limLoc m:val="undOvr"/>
              <m:ctrlPr>
                <w:rPr>
                  <w:rFonts w:ascii="Cambria Math" w:hAnsi="Cambria Math" w:cs="Times New Roman"/>
                  <w:i/>
                  <w:sz w:val="28"/>
                  <w:szCs w:val="28"/>
                </w:rPr>
              </m:ctrlPr>
            </m:naryPr>
            <m:sub>
              <m:r>
                <w:rPr>
                  <w:rFonts w:ascii="Cambria Math" w:hAnsi="Cambria Math" w:cs="Times New Roman"/>
                  <w:sz w:val="28"/>
                  <w:szCs w:val="28"/>
                </w:rPr>
                <m:t>t=0</m:t>
              </m:r>
            </m:sub>
            <m:sup>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2</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1</m:t>
                  </m:r>
                </m:sub>
              </m:sSub>
            </m:sup>
            <m:e>
              <m:r>
                <w:rPr>
                  <w:rFonts w:ascii="Cambria Math" w:hAnsi="Cambria Math" w:cs="Times New Roman"/>
                  <w:sz w:val="28"/>
                  <w:szCs w:val="28"/>
                </w:rPr>
                <m:t>12×ПВ×</m:t>
              </m:r>
              <m:f>
                <m:fPr>
                  <m:ctrlPr>
                    <w:rPr>
                      <w:rFonts w:ascii="Cambria Math" w:hAnsi="Cambria Math" w:cs="Times New Roman"/>
                      <w:i/>
                      <w:sz w:val="28"/>
                      <w:szCs w:val="28"/>
                    </w:rPr>
                  </m:ctrlPr>
                </m:fPr>
                <m:num>
                  <m:sSup>
                    <m:sSupPr>
                      <m:ctrlPr>
                        <w:rPr>
                          <w:rFonts w:ascii="Cambria Math" w:hAnsi="Cambria Math" w:cs="Times New Roman"/>
                          <w:i/>
                          <w:sz w:val="28"/>
                          <w:szCs w:val="28"/>
                        </w:rPr>
                      </m:ctrlPr>
                    </m:sSupPr>
                    <m:e>
                      <m:r>
                        <w:rPr>
                          <w:rFonts w:ascii="Cambria Math" w:hAnsi="Cambria Math" w:cs="Times New Roman"/>
                          <w:sz w:val="28"/>
                          <w:szCs w:val="28"/>
                        </w:rPr>
                        <m:t>(1+j)</m:t>
                      </m:r>
                    </m:e>
                    <m:sup>
                      <m:r>
                        <w:rPr>
                          <w:rFonts w:ascii="Cambria Math" w:hAnsi="Cambria Math" w:cs="Times New Roman"/>
                          <w:sz w:val="28"/>
                          <w:szCs w:val="28"/>
                        </w:rPr>
                        <m:t>t</m:t>
                      </m:r>
                    </m:sup>
                  </m:sSup>
                </m:num>
                <m:den>
                  <m:sSup>
                    <m:sSupPr>
                      <m:ctrlPr>
                        <w:rPr>
                          <w:rFonts w:ascii="Cambria Math" w:hAnsi="Cambria Math" w:cs="Times New Roman"/>
                          <w:i/>
                          <w:sz w:val="28"/>
                          <w:szCs w:val="28"/>
                        </w:rPr>
                      </m:ctrlPr>
                    </m:sSupPr>
                    <m:e>
                      <m:r>
                        <w:rPr>
                          <w:rFonts w:ascii="Cambria Math" w:hAnsi="Cambria Math" w:cs="Times New Roman"/>
                          <w:sz w:val="28"/>
                          <w:szCs w:val="28"/>
                        </w:rPr>
                        <m:t>(1+i)</m:t>
                      </m:r>
                    </m:e>
                    <m:sup>
                      <m:r>
                        <w:rPr>
                          <w:rFonts w:ascii="Cambria Math" w:hAnsi="Cambria Math" w:cs="Times New Roman"/>
                          <w:sz w:val="28"/>
                          <w:szCs w:val="28"/>
                        </w:rPr>
                        <m:t>t+0,5</m:t>
                      </m:r>
                    </m:sup>
                  </m:sSup>
                </m:den>
              </m:f>
              <m:r>
                <m:rPr>
                  <m:sty m:val="p"/>
                </m:rPr>
                <w:rPr>
                  <w:rFonts w:ascii="Cambria Math" w:hAnsi="Cambria Math" w:cs="Times New Roman"/>
                  <w:sz w:val="28"/>
                  <w:szCs w:val="28"/>
                </w:rPr>
                <m:t xml:space="preserve"> </m:t>
              </m:r>
            </m:e>
          </m:nary>
        </m:oMath>
      </m:oMathPara>
    </w:p>
    <w:p w:rsidR="00D07EB2" w:rsidRPr="007373C9" w:rsidRDefault="00D07EB2" w:rsidP="00D07EB2">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где:</w:t>
      </w:r>
    </w:p>
    <w:p w:rsidR="00D07EB2" w:rsidRPr="007373C9" w:rsidRDefault="00BE2791" w:rsidP="00D07EB2">
      <w:pPr>
        <w:spacing w:after="0" w:line="240" w:lineRule="auto"/>
        <w:ind w:firstLine="709"/>
        <w:jc w:val="both"/>
        <w:rPr>
          <w:rFonts w:ascii="Times New Roman" w:hAnsi="Times New Roman" w:cs="Times New Roman"/>
          <w:sz w:val="28"/>
          <w:szCs w:val="28"/>
          <w:lang w:val="ru-RU"/>
        </w:rPr>
      </w:pPr>
      <m:oMath>
        <m:sSub>
          <m:sSubPr>
            <m:ctrlPr>
              <w:rPr>
                <w:rFonts w:ascii="Cambria Math" w:hAnsi="Cambria Math" w:cs="Times New Roman"/>
                <w:i/>
                <w:sz w:val="28"/>
                <w:szCs w:val="28"/>
              </w:rPr>
            </m:ctrlPr>
          </m:sSubPr>
          <m:e>
            <m:r>
              <w:rPr>
                <w:rFonts w:ascii="Cambria Math" w:hAnsi="Cambria Math" w:cs="Times New Roman"/>
                <w:sz w:val="28"/>
                <w:szCs w:val="28"/>
                <w:lang w:val="ru-RU"/>
              </w:rPr>
              <m:t>ТСПВ</m:t>
            </m:r>
          </m:e>
          <m: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lang w:val="ru-RU"/>
                  </w:rPr>
                  <m:t>1</m:t>
                </m:r>
              </m:sub>
            </m:sSub>
          </m:sub>
        </m:sSub>
      </m:oMath>
      <w:r w:rsidR="00D07EB2" w:rsidRPr="007373C9">
        <w:rPr>
          <w:rFonts w:ascii="Times New Roman" w:hAnsi="Times New Roman" w:cs="Times New Roman"/>
          <w:sz w:val="28"/>
          <w:szCs w:val="28"/>
          <w:lang w:val="ru-RU"/>
        </w:rPr>
        <w:t xml:space="preserve">- текущая стоимость пенсионных выплат из ЕНПФ для получателя в возрасте </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lang w:val="ru-RU"/>
              </w:rPr>
              <m:t>1</m:t>
            </m:r>
          </m:sub>
        </m:sSub>
      </m:oMath>
      <w:r w:rsidR="00D07EB2" w:rsidRPr="007373C9">
        <w:rPr>
          <w:rFonts w:ascii="Times New Roman" w:hAnsi="Times New Roman" w:cs="Times New Roman"/>
          <w:sz w:val="28"/>
          <w:szCs w:val="28"/>
          <w:lang w:val="ru-RU"/>
        </w:rPr>
        <w:t>;</w:t>
      </w:r>
    </w:p>
    <w:p w:rsidR="00D07EB2" w:rsidRPr="007373C9" w:rsidRDefault="00D07EB2" w:rsidP="00D07EB2">
      <w:pPr>
        <w:spacing w:after="0" w:line="240" w:lineRule="auto"/>
        <w:ind w:firstLine="709"/>
        <w:jc w:val="both"/>
        <w:rPr>
          <w:rFonts w:ascii="Times New Roman" w:hAnsi="Times New Roman" w:cs="Times New Roman"/>
          <w:color w:val="000000" w:themeColor="text1"/>
          <w:sz w:val="28"/>
          <w:szCs w:val="28"/>
          <w:lang w:val="ru-RU"/>
        </w:rPr>
      </w:pPr>
      <m:oMath>
        <m:r>
          <w:rPr>
            <w:rFonts w:ascii="Cambria Math" w:hAnsi="Cambria Math" w:cs="Times New Roman"/>
            <w:color w:val="000000" w:themeColor="text1"/>
            <w:sz w:val="28"/>
            <w:szCs w:val="28"/>
            <w:lang w:val="ru-RU"/>
          </w:rPr>
          <m:t>ПВ</m:t>
        </m:r>
      </m:oMath>
      <w:r w:rsidRPr="007373C9">
        <w:rPr>
          <w:rFonts w:ascii="Times New Roman" w:hAnsi="Times New Roman" w:cs="Times New Roman"/>
          <w:color w:val="000000" w:themeColor="text1"/>
          <w:sz w:val="28"/>
          <w:szCs w:val="28"/>
          <w:lang w:val="ru-RU"/>
        </w:rPr>
        <w:t xml:space="preserve"> - размер первоначальной пенсионной выплаты из ЕНПФ; </w:t>
      </w:r>
    </w:p>
    <w:p w:rsidR="00D07EB2" w:rsidRPr="00D04AE7" w:rsidRDefault="00D07EB2" w:rsidP="00D07EB2">
      <w:pPr>
        <w:spacing w:after="0" w:line="240" w:lineRule="auto"/>
        <w:ind w:firstLine="709"/>
        <w:jc w:val="both"/>
        <w:rPr>
          <w:rFonts w:ascii="Times New Roman" w:hAnsi="Times New Roman" w:cs="Times New Roman"/>
          <w:color w:val="000000" w:themeColor="text1"/>
          <w:sz w:val="28"/>
          <w:szCs w:val="28"/>
          <w:lang w:val="ru-RU"/>
        </w:rPr>
      </w:pPr>
      <m:oMath>
        <m:r>
          <w:rPr>
            <w:rFonts w:ascii="Cambria Math" w:hAnsi="Cambria Math" w:cs="Times New Roman"/>
            <w:sz w:val="28"/>
            <w:szCs w:val="28"/>
          </w:rPr>
          <m:t>i</m:t>
        </m:r>
      </m:oMath>
      <w:r w:rsidRPr="007373C9">
        <w:rPr>
          <w:rFonts w:ascii="Times New Roman" w:hAnsi="Times New Roman" w:cs="Times New Roman"/>
          <w:color w:val="000000" w:themeColor="text1"/>
          <w:sz w:val="28"/>
          <w:szCs w:val="28"/>
          <w:lang w:val="ru-RU"/>
        </w:rPr>
        <w:t xml:space="preserve"> - годовая процентная ставка</w:t>
      </w:r>
      <w:r w:rsidR="009A1EFE" w:rsidRPr="007373C9">
        <w:rPr>
          <w:rFonts w:ascii="Times New Roman" w:hAnsi="Times New Roman" w:cs="Times New Roman"/>
          <w:sz w:val="28"/>
          <w:szCs w:val="28"/>
          <w:lang w:val="ru-RU"/>
        </w:rPr>
        <w:t>;</w:t>
      </w:r>
    </w:p>
    <w:p w:rsidR="00D07EB2" w:rsidRPr="007373C9" w:rsidRDefault="00D07EB2" w:rsidP="00D07EB2">
      <w:pPr>
        <w:spacing w:after="0" w:line="240" w:lineRule="auto"/>
        <w:ind w:firstLine="709"/>
        <w:jc w:val="both"/>
        <w:rPr>
          <w:rFonts w:ascii="Times New Roman" w:hAnsi="Times New Roman" w:cs="Times New Roman"/>
          <w:sz w:val="28"/>
          <w:szCs w:val="28"/>
          <w:lang w:val="ru-RU"/>
        </w:rPr>
      </w:pPr>
      <m:oMath>
        <m:r>
          <w:rPr>
            <w:rFonts w:ascii="Cambria Math" w:hAnsi="Cambria Math" w:cs="Times New Roman"/>
            <w:sz w:val="28"/>
            <w:szCs w:val="28"/>
          </w:rPr>
          <m:t>j</m:t>
        </m:r>
      </m:oMath>
      <w:r w:rsidRPr="007373C9">
        <w:rPr>
          <w:rFonts w:ascii="Times New Roman" w:hAnsi="Times New Roman" w:cs="Times New Roman"/>
          <w:sz w:val="28"/>
          <w:szCs w:val="28"/>
          <w:lang w:val="ru-RU"/>
        </w:rPr>
        <w:t xml:space="preserve"> -годовая ставка индексации пенсионных </w:t>
      </w:r>
      <w:r w:rsidRPr="007373C9">
        <w:rPr>
          <w:rFonts w:ascii="Times New Roman" w:hAnsi="Times New Roman" w:cs="Times New Roman"/>
          <w:color w:val="000000" w:themeColor="text1"/>
          <w:sz w:val="28"/>
          <w:szCs w:val="28"/>
          <w:lang w:val="ru-RU"/>
        </w:rPr>
        <w:t>выплат</w:t>
      </w:r>
      <w:r w:rsidRPr="007373C9">
        <w:rPr>
          <w:rFonts w:ascii="Times New Roman" w:hAnsi="Times New Roman" w:cs="Times New Roman"/>
          <w:color w:val="000000" w:themeColor="text1"/>
          <w:sz w:val="28"/>
          <w:szCs w:val="28"/>
          <w:lang w:val="kk-KZ"/>
        </w:rPr>
        <w:t xml:space="preserve"> из ЕНПФ</w:t>
      </w:r>
      <w:r w:rsidRPr="007373C9">
        <w:rPr>
          <w:rFonts w:ascii="Times New Roman" w:hAnsi="Times New Roman" w:cs="Times New Roman"/>
          <w:sz w:val="28"/>
          <w:szCs w:val="28"/>
          <w:lang w:val="ru-RU"/>
        </w:rPr>
        <w:t>;</w:t>
      </w:r>
    </w:p>
    <w:p w:rsidR="00D07EB2" w:rsidRPr="007373C9" w:rsidRDefault="00D07EB2" w:rsidP="00D07EB2">
      <w:pPr>
        <w:spacing w:after="0" w:line="240" w:lineRule="auto"/>
        <w:ind w:firstLine="709"/>
        <w:jc w:val="both"/>
        <w:rPr>
          <w:rFonts w:ascii="Times New Roman" w:hAnsi="Times New Roman" w:cs="Times New Roman"/>
          <w:sz w:val="28"/>
          <w:szCs w:val="28"/>
          <w:lang w:val="ru-RU"/>
        </w:rPr>
      </w:pPr>
      <m:oMath>
        <m:r>
          <w:rPr>
            <w:rFonts w:ascii="Cambria Math" w:hAnsi="Cambria Math" w:cs="Times New Roman"/>
            <w:sz w:val="28"/>
            <w:szCs w:val="28"/>
          </w:rPr>
          <m:t>t</m:t>
        </m:r>
      </m:oMath>
      <w:r w:rsidRPr="007373C9">
        <w:rPr>
          <w:rFonts w:ascii="Times New Roman" w:hAnsi="Times New Roman" w:cs="Times New Roman"/>
          <w:sz w:val="28"/>
          <w:szCs w:val="28"/>
          <w:lang w:val="ru-RU"/>
        </w:rPr>
        <w:t xml:space="preserve"> - переменная, принимающая значения от 0 до </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lang w:val="ru-RU"/>
              </w:rPr>
              <m:t>2</m:t>
            </m:r>
          </m:sub>
        </m:sSub>
        <m:r>
          <w:rPr>
            <w:rFonts w:ascii="Cambria Math" w:hAnsi="Cambria Math" w:cs="Times New Roman"/>
            <w:sz w:val="28"/>
            <w:szCs w:val="28"/>
            <w:lang w:val="ru-RU"/>
          </w:rPr>
          <m:t>-</m:t>
        </m:r>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lang w:val="ru-RU"/>
              </w:rPr>
              <m:t>1</m:t>
            </m:r>
          </m:sub>
        </m:sSub>
      </m:oMath>
      <w:r w:rsidRPr="007373C9">
        <w:rPr>
          <w:rFonts w:ascii="Times New Roman" w:hAnsi="Times New Roman" w:cs="Times New Roman"/>
          <w:sz w:val="28"/>
          <w:szCs w:val="28"/>
          <w:lang w:val="ru-RU"/>
        </w:rPr>
        <w:t>;</w:t>
      </w:r>
    </w:p>
    <w:p w:rsidR="00D07EB2" w:rsidRPr="007373C9" w:rsidRDefault="00BE2791" w:rsidP="00D07EB2">
      <w:pPr>
        <w:spacing w:after="0" w:line="240" w:lineRule="auto"/>
        <w:ind w:firstLine="709"/>
        <w:jc w:val="both"/>
        <w:rPr>
          <w:rFonts w:ascii="Times New Roman" w:hAnsi="Times New Roman" w:cs="Times New Roman"/>
          <w:sz w:val="28"/>
          <w:szCs w:val="28"/>
          <w:lang w:val="ru-RU"/>
        </w:rPr>
      </w:pP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lang w:val="ru-RU"/>
              </w:rPr>
              <m:t>1</m:t>
            </m:r>
          </m:sub>
        </m:sSub>
      </m:oMath>
      <w:r w:rsidR="00D07EB2" w:rsidRPr="007373C9">
        <w:rPr>
          <w:rFonts w:ascii="Times New Roman" w:hAnsi="Times New Roman" w:cs="Times New Roman"/>
          <w:sz w:val="28"/>
          <w:szCs w:val="28"/>
          <w:lang w:val="ru-RU"/>
        </w:rPr>
        <w:t xml:space="preserve"> - </w:t>
      </w:r>
      <w:r w:rsidR="00D07EB2" w:rsidRPr="007373C9">
        <w:rPr>
          <w:rFonts w:ascii="Times New Roman" w:hAnsi="Times New Roman" w:cs="Times New Roman"/>
          <w:color w:val="000000" w:themeColor="text1"/>
          <w:sz w:val="28"/>
          <w:szCs w:val="28"/>
          <w:lang w:val="ru-RU"/>
        </w:rPr>
        <w:t>начальный возраст осуществления пенсионных выплат;</w:t>
      </w:r>
    </w:p>
    <w:p w:rsidR="00D07EB2" w:rsidRPr="007373C9" w:rsidRDefault="00BE2791" w:rsidP="00D07EB2">
      <w:pPr>
        <w:spacing w:after="0" w:line="240" w:lineRule="auto"/>
        <w:ind w:firstLine="709"/>
        <w:jc w:val="both"/>
        <w:rPr>
          <w:rFonts w:ascii="Times New Roman" w:hAnsi="Times New Roman" w:cs="Times New Roman"/>
          <w:color w:val="000000" w:themeColor="text1"/>
          <w:sz w:val="28"/>
          <w:szCs w:val="28"/>
          <w:lang w:val="ru-RU"/>
        </w:rPr>
      </w:pPr>
      <m:oMath>
        <m:sSub>
          <m:sSubPr>
            <m:ctrlPr>
              <w:rPr>
                <w:rFonts w:ascii="Cambria Math" w:hAnsi="Cambria Math" w:cs="Times New Roman"/>
                <w:i/>
                <w:color w:val="000000" w:themeColor="text1"/>
                <w:sz w:val="28"/>
                <w:szCs w:val="28"/>
              </w:rPr>
            </m:ctrlPr>
          </m:sSubPr>
          <m:e>
            <m:r>
              <w:rPr>
                <w:rFonts w:ascii="Cambria Math" w:hAnsi="Cambria Math" w:cs="Times New Roman"/>
                <w:color w:val="000000" w:themeColor="text1"/>
                <w:sz w:val="28"/>
                <w:szCs w:val="28"/>
              </w:rPr>
              <m:t>x</m:t>
            </m:r>
          </m:e>
          <m:sub>
            <m:r>
              <w:rPr>
                <w:rFonts w:ascii="Cambria Math" w:hAnsi="Cambria Math" w:cs="Times New Roman"/>
                <w:color w:val="000000" w:themeColor="text1"/>
                <w:sz w:val="28"/>
                <w:szCs w:val="28"/>
                <w:lang w:val="ru-RU"/>
              </w:rPr>
              <m:t>2</m:t>
            </m:r>
          </m:sub>
        </m:sSub>
      </m:oMath>
      <w:r w:rsidR="00D07EB2" w:rsidRPr="007373C9">
        <w:rPr>
          <w:rFonts w:ascii="Times New Roman" w:hAnsi="Times New Roman" w:cs="Times New Roman"/>
          <w:color w:val="000000" w:themeColor="text1"/>
          <w:sz w:val="28"/>
          <w:szCs w:val="28"/>
          <w:lang w:val="ru-RU"/>
        </w:rPr>
        <w:t xml:space="preserve"> - предельный возраст осуществления пенсионных выплат.</w:t>
      </w:r>
    </w:p>
    <w:p w:rsidR="00D07EB2" w:rsidRPr="007373C9" w:rsidRDefault="00D07EB2" w:rsidP="00D07EB2">
      <w:pPr>
        <w:spacing w:after="0" w:line="240" w:lineRule="auto"/>
        <w:ind w:firstLine="709"/>
        <w:jc w:val="both"/>
        <w:rPr>
          <w:rFonts w:ascii="Times New Roman" w:hAnsi="Times New Roman" w:cs="Times New Roman"/>
          <w:sz w:val="28"/>
          <w:szCs w:val="28"/>
          <w:lang w:val="ru-RU"/>
        </w:rPr>
      </w:pPr>
    </w:p>
    <w:p w:rsidR="00D07EB2" w:rsidRPr="007373C9" w:rsidRDefault="00D07EB2" w:rsidP="00D07EB2">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8. Текущая стоимость обязательных пенсионных взносов рассчитывается по следующей формуле:</w:t>
      </w:r>
    </w:p>
    <w:p w:rsidR="00D07EB2" w:rsidRPr="007373C9" w:rsidRDefault="00BE2791" w:rsidP="00D07EB2">
      <w:pPr>
        <w:spacing w:after="0" w:line="240" w:lineRule="auto"/>
        <w:ind w:firstLine="709"/>
        <w:jc w:val="center"/>
        <w:rPr>
          <w:rFonts w:ascii="Times New Roman" w:hAnsi="Times New Roman" w:cs="Times New Roman"/>
          <w:sz w:val="28"/>
          <w:szCs w:val="28"/>
        </w:rPr>
      </w:pPr>
      <m:oMathPara>
        <m:oMath>
          <m:sSub>
            <m:sSubPr>
              <m:ctrlPr>
                <w:rPr>
                  <w:rFonts w:ascii="Cambria Math" w:hAnsi="Cambria Math" w:cs="Times New Roman"/>
                  <w:i/>
                  <w:sz w:val="28"/>
                  <w:szCs w:val="28"/>
                </w:rPr>
              </m:ctrlPr>
            </m:sSubPr>
            <m:e>
              <m:r>
                <w:rPr>
                  <w:rFonts w:ascii="Cambria Math" w:hAnsi="Cambria Math" w:cs="Times New Roman"/>
                  <w:sz w:val="28"/>
                  <w:szCs w:val="28"/>
                </w:rPr>
                <m:t>ТСОПВ</m:t>
              </m:r>
            </m:e>
            <m: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0</m:t>
                  </m:r>
                </m:sub>
              </m:sSub>
            </m:sub>
          </m:sSub>
          <m:r>
            <w:rPr>
              <w:rFonts w:ascii="Cambria Math" w:hAnsi="Cambria Math" w:cs="Times New Roman"/>
              <w:sz w:val="28"/>
              <w:szCs w:val="28"/>
            </w:rPr>
            <m:t xml:space="preserve">= </m:t>
          </m:r>
          <m:nary>
            <m:naryPr>
              <m:chr m:val="∑"/>
              <m:limLoc m:val="undOvr"/>
              <m:ctrlPr>
                <w:rPr>
                  <w:rFonts w:ascii="Cambria Math" w:hAnsi="Cambria Math" w:cs="Times New Roman"/>
                  <w:i/>
                  <w:sz w:val="28"/>
                  <w:szCs w:val="28"/>
                </w:rPr>
              </m:ctrlPr>
            </m:naryPr>
            <m:sub>
              <m:r>
                <w:rPr>
                  <w:rFonts w:ascii="Cambria Math" w:hAnsi="Cambria Math" w:cs="Times New Roman"/>
                  <w:sz w:val="28"/>
                  <w:szCs w:val="28"/>
                </w:rPr>
                <m:t>t=0</m:t>
              </m:r>
            </m:sub>
            <m:sup>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1</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0</m:t>
                  </m:r>
                </m:sub>
              </m:sSub>
              <m:r>
                <w:rPr>
                  <w:rFonts w:ascii="Cambria Math" w:hAnsi="Cambria Math" w:cs="Times New Roman"/>
                  <w:sz w:val="28"/>
                  <w:szCs w:val="28"/>
                </w:rPr>
                <m:t>-1</m:t>
              </m:r>
            </m:sup>
            <m:e>
              <m:f>
                <m:fPr>
                  <m:ctrlPr>
                    <w:rPr>
                      <w:rFonts w:ascii="Cambria Math" w:hAnsi="Cambria Math" w:cs="Times New Roman"/>
                      <w:i/>
                      <w:sz w:val="28"/>
                      <w:szCs w:val="28"/>
                    </w:rPr>
                  </m:ctrlPr>
                </m:fPr>
                <m:num>
                  <m:sSup>
                    <m:sSupPr>
                      <m:ctrlPr>
                        <w:rPr>
                          <w:rFonts w:ascii="Cambria Math" w:hAnsi="Cambria Math" w:cs="Times New Roman"/>
                          <w:i/>
                          <w:sz w:val="28"/>
                          <w:szCs w:val="28"/>
                        </w:rPr>
                      </m:ctrlPr>
                    </m:sSupPr>
                    <m:e>
                      <m:r>
                        <w:rPr>
                          <w:rFonts w:ascii="Cambria Math" w:hAnsi="Cambria Math" w:cs="Times New Roman"/>
                          <w:sz w:val="28"/>
                          <w:szCs w:val="28"/>
                        </w:rPr>
                        <m:t>(1+k)</m:t>
                      </m:r>
                    </m:e>
                    <m:sup>
                      <m:r>
                        <w:rPr>
                          <w:rFonts w:ascii="Cambria Math" w:hAnsi="Cambria Math" w:cs="Times New Roman"/>
                          <w:sz w:val="28"/>
                          <w:szCs w:val="28"/>
                        </w:rPr>
                        <m:t>t</m:t>
                      </m:r>
                    </m:sup>
                  </m:sSup>
                </m:num>
                <m:den>
                  <m:sSup>
                    <m:sSupPr>
                      <m:ctrlPr>
                        <w:rPr>
                          <w:rFonts w:ascii="Cambria Math" w:hAnsi="Cambria Math" w:cs="Times New Roman"/>
                          <w:i/>
                          <w:sz w:val="28"/>
                          <w:szCs w:val="28"/>
                        </w:rPr>
                      </m:ctrlPr>
                    </m:sSupPr>
                    <m:e>
                      <m:r>
                        <w:rPr>
                          <w:rFonts w:ascii="Cambria Math" w:hAnsi="Cambria Math" w:cs="Times New Roman"/>
                          <w:sz w:val="28"/>
                          <w:szCs w:val="28"/>
                        </w:rPr>
                        <m:t>(1+i)</m:t>
                      </m:r>
                    </m:e>
                    <m:sup>
                      <m:r>
                        <w:rPr>
                          <w:rFonts w:ascii="Cambria Math" w:hAnsi="Cambria Math" w:cs="Times New Roman"/>
                          <w:sz w:val="28"/>
                          <w:szCs w:val="28"/>
                        </w:rPr>
                        <m:t>t+0,5</m:t>
                      </m:r>
                    </m:sup>
                  </m:sSup>
                </m:den>
              </m:f>
              <m:r>
                <w:rPr>
                  <w:rFonts w:ascii="Cambria Math" w:hAnsi="Cambria Math" w:cs="Times New Roman"/>
                  <w:sz w:val="28"/>
                  <w:szCs w:val="28"/>
                </w:rPr>
                <m:t>×12×МЗП×СОПВ</m:t>
              </m:r>
            </m:e>
          </m:nary>
        </m:oMath>
      </m:oMathPara>
    </w:p>
    <w:p w:rsidR="00D07EB2" w:rsidRPr="007373C9" w:rsidRDefault="00D07EB2" w:rsidP="00D07EB2">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где:</w:t>
      </w:r>
    </w:p>
    <w:p w:rsidR="00D07EB2" w:rsidRPr="007373C9" w:rsidRDefault="00BE2791" w:rsidP="00D07EB2">
      <w:pPr>
        <w:spacing w:after="0" w:line="240" w:lineRule="auto"/>
        <w:ind w:firstLine="709"/>
        <w:jc w:val="both"/>
        <w:rPr>
          <w:rFonts w:ascii="Times New Roman" w:hAnsi="Times New Roman" w:cs="Times New Roman"/>
          <w:sz w:val="28"/>
          <w:szCs w:val="28"/>
          <w:lang w:val="ru-RU"/>
        </w:rPr>
      </w:pPr>
      <m:oMath>
        <m:sSub>
          <m:sSubPr>
            <m:ctrlPr>
              <w:rPr>
                <w:rFonts w:ascii="Cambria Math" w:hAnsi="Cambria Math" w:cs="Times New Roman"/>
                <w:i/>
                <w:sz w:val="28"/>
                <w:szCs w:val="28"/>
              </w:rPr>
            </m:ctrlPr>
          </m:sSubPr>
          <m:e>
            <m:r>
              <w:rPr>
                <w:rFonts w:ascii="Cambria Math" w:hAnsi="Cambria Math" w:cs="Times New Roman"/>
                <w:sz w:val="28"/>
                <w:szCs w:val="28"/>
                <w:lang w:val="ru-RU"/>
              </w:rPr>
              <m:t>ТСОПВ</m:t>
            </m:r>
          </m:e>
          <m: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lang w:val="ru-RU"/>
                  </w:rPr>
                  <m:t>0</m:t>
                </m:r>
              </m:sub>
            </m:sSub>
          </m:sub>
        </m:sSub>
      </m:oMath>
      <w:r w:rsidR="00D07EB2" w:rsidRPr="007373C9">
        <w:rPr>
          <w:rFonts w:ascii="Times New Roman" w:hAnsi="Times New Roman" w:cs="Times New Roman"/>
          <w:sz w:val="28"/>
          <w:szCs w:val="28"/>
          <w:lang w:val="ru-RU"/>
        </w:rPr>
        <w:t xml:space="preserve"> - текущая стоимость обязательных пенсионных взносов для вкладчика в возрасте </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lang w:val="ru-RU"/>
              </w:rPr>
              <m:t>0</m:t>
            </m:r>
          </m:sub>
        </m:sSub>
      </m:oMath>
      <w:r w:rsidR="00D07EB2" w:rsidRPr="007373C9">
        <w:rPr>
          <w:rFonts w:ascii="Times New Roman" w:hAnsi="Times New Roman" w:cs="Times New Roman"/>
          <w:sz w:val="28"/>
          <w:szCs w:val="28"/>
          <w:lang w:val="ru-RU"/>
        </w:rPr>
        <w:t>;</w:t>
      </w:r>
    </w:p>
    <w:p w:rsidR="00D07EB2" w:rsidRPr="007373C9" w:rsidRDefault="00D07EB2" w:rsidP="00D07EB2">
      <w:pPr>
        <w:spacing w:after="0" w:line="240" w:lineRule="auto"/>
        <w:ind w:firstLine="709"/>
        <w:jc w:val="both"/>
        <w:rPr>
          <w:rFonts w:ascii="Times New Roman" w:hAnsi="Times New Roman" w:cs="Times New Roman"/>
          <w:sz w:val="28"/>
          <w:szCs w:val="28"/>
          <w:lang w:val="ru-RU"/>
        </w:rPr>
      </w:pPr>
      <m:oMath>
        <m:r>
          <w:rPr>
            <w:rFonts w:ascii="Cambria Math" w:hAnsi="Cambria Math" w:cs="Times New Roman"/>
            <w:sz w:val="28"/>
            <w:szCs w:val="28"/>
            <w:lang w:val="ru-RU"/>
          </w:rPr>
          <m:t>МЗП</m:t>
        </m:r>
      </m:oMath>
      <w:r w:rsidRPr="007373C9">
        <w:rPr>
          <w:rFonts w:ascii="Times New Roman" w:hAnsi="Times New Roman" w:cs="Times New Roman"/>
          <w:sz w:val="28"/>
          <w:szCs w:val="28"/>
          <w:lang w:val="ru-RU"/>
        </w:rPr>
        <w:t xml:space="preserve"> – размер минимальной заработной платы</w:t>
      </w:r>
      <w:proofErr w:type="gramStart"/>
      <w:r w:rsidRPr="007373C9">
        <w:rPr>
          <w:rFonts w:ascii="Times New Roman" w:hAnsi="Times New Roman" w:cs="Times New Roman"/>
          <w:sz w:val="28"/>
          <w:szCs w:val="28"/>
          <w:lang w:val="ru-RU"/>
        </w:rPr>
        <w:t xml:space="preserve"> ;</w:t>
      </w:r>
      <w:proofErr w:type="gramEnd"/>
    </w:p>
    <w:p w:rsidR="00D07EB2" w:rsidRPr="007373C9" w:rsidRDefault="00D07EB2" w:rsidP="00D07EB2">
      <w:pPr>
        <w:spacing w:after="0" w:line="240" w:lineRule="auto"/>
        <w:ind w:firstLine="709"/>
        <w:jc w:val="both"/>
        <w:rPr>
          <w:rFonts w:ascii="Times New Roman" w:hAnsi="Times New Roman" w:cs="Times New Roman"/>
          <w:sz w:val="28"/>
          <w:szCs w:val="28"/>
          <w:lang w:val="ru-RU"/>
        </w:rPr>
      </w:pPr>
      <m:oMath>
        <m:r>
          <w:rPr>
            <w:rFonts w:ascii="Cambria Math" w:hAnsi="Cambria Math" w:cs="Times New Roman"/>
            <w:sz w:val="28"/>
            <w:szCs w:val="28"/>
            <w:lang w:val="ru-RU"/>
          </w:rPr>
          <m:t>СОПВ</m:t>
        </m:r>
      </m:oMath>
      <w:r w:rsidRPr="007373C9">
        <w:rPr>
          <w:rFonts w:ascii="Times New Roman" w:hAnsi="Times New Roman" w:cs="Times New Roman"/>
          <w:sz w:val="28"/>
          <w:szCs w:val="28"/>
          <w:lang w:val="ru-RU"/>
        </w:rPr>
        <w:t xml:space="preserve"> - ставка обязательных пенсионных взносов в соответствии с пунктом 1 статьи 25 Закона;</w:t>
      </w:r>
    </w:p>
    <w:p w:rsidR="00D07EB2" w:rsidRPr="007373C9" w:rsidRDefault="00D07EB2" w:rsidP="00D07EB2">
      <w:pPr>
        <w:spacing w:after="0" w:line="240" w:lineRule="auto"/>
        <w:ind w:firstLine="709"/>
        <w:jc w:val="both"/>
        <w:rPr>
          <w:rFonts w:ascii="Times New Roman" w:hAnsi="Times New Roman" w:cs="Times New Roman"/>
          <w:b/>
          <w:bCs/>
          <w:color w:val="000000" w:themeColor="text1"/>
          <w:sz w:val="28"/>
          <w:szCs w:val="28"/>
          <w:lang w:val="ru-RU"/>
        </w:rPr>
      </w:pPr>
      <m:oMath>
        <m:r>
          <w:rPr>
            <w:rFonts w:ascii="Cambria Math" w:hAnsi="Cambria Math" w:cs="Times New Roman"/>
            <w:color w:val="000000" w:themeColor="text1"/>
            <w:sz w:val="28"/>
            <w:szCs w:val="28"/>
          </w:rPr>
          <w:lastRenderedPageBreak/>
          <m:t>i</m:t>
        </m:r>
      </m:oMath>
      <w:r w:rsidRPr="007373C9">
        <w:rPr>
          <w:rFonts w:ascii="Times New Roman" w:hAnsi="Times New Roman" w:cs="Times New Roman"/>
          <w:color w:val="000000" w:themeColor="text1"/>
          <w:sz w:val="28"/>
          <w:szCs w:val="28"/>
          <w:lang w:val="ru-RU"/>
        </w:rPr>
        <w:t xml:space="preserve"> </w:t>
      </w:r>
      <w:r w:rsidRPr="007373C9">
        <w:rPr>
          <w:rFonts w:ascii="Times New Roman" w:hAnsi="Times New Roman" w:cs="Times New Roman"/>
          <w:b/>
          <w:bCs/>
          <w:color w:val="000000" w:themeColor="text1"/>
          <w:sz w:val="28"/>
          <w:szCs w:val="28"/>
          <w:lang w:val="ru-RU"/>
        </w:rPr>
        <w:t xml:space="preserve">– </w:t>
      </w:r>
      <w:r w:rsidRPr="007373C9">
        <w:rPr>
          <w:rFonts w:ascii="Times New Roman" w:hAnsi="Times New Roman" w:cs="Times New Roman"/>
          <w:color w:val="000000" w:themeColor="text1"/>
          <w:sz w:val="28"/>
          <w:szCs w:val="28"/>
          <w:lang w:val="ru-RU"/>
        </w:rPr>
        <w:t>годовая процентная ставка доходности (в %)</w:t>
      </w:r>
      <w:r w:rsidRPr="007373C9">
        <w:rPr>
          <w:rFonts w:ascii="Times New Roman" w:hAnsi="Times New Roman" w:cs="Times New Roman"/>
          <w:sz w:val="28"/>
          <w:szCs w:val="28"/>
          <w:lang w:val="ru-RU"/>
        </w:rPr>
        <w:t>;</w:t>
      </w:r>
    </w:p>
    <w:p w:rsidR="00D07EB2" w:rsidRPr="007373C9" w:rsidRDefault="00D07EB2" w:rsidP="00D07EB2">
      <w:pPr>
        <w:spacing w:after="0" w:line="240" w:lineRule="auto"/>
        <w:ind w:firstLine="709"/>
        <w:jc w:val="both"/>
        <w:rPr>
          <w:rFonts w:ascii="Times New Roman" w:hAnsi="Times New Roman" w:cs="Times New Roman"/>
          <w:sz w:val="28"/>
          <w:szCs w:val="28"/>
          <w:lang w:val="ru-RU"/>
        </w:rPr>
      </w:pPr>
      <m:oMath>
        <m:r>
          <w:rPr>
            <w:rFonts w:ascii="Cambria Math" w:hAnsi="Cambria Math" w:cs="Times New Roman"/>
            <w:sz w:val="28"/>
            <w:szCs w:val="28"/>
          </w:rPr>
          <m:t>k</m:t>
        </m:r>
      </m:oMath>
      <w:r w:rsidRPr="007373C9">
        <w:rPr>
          <w:rFonts w:ascii="Times New Roman" w:hAnsi="Times New Roman" w:cs="Times New Roman"/>
          <w:sz w:val="28"/>
          <w:szCs w:val="28"/>
          <w:lang w:val="ru-RU"/>
        </w:rPr>
        <w:t xml:space="preserve"> – </w:t>
      </w:r>
      <w:r w:rsidRPr="007373C9">
        <w:rPr>
          <w:rFonts w:ascii="Times New Roman" w:hAnsi="Times New Roman" w:cs="Times New Roman"/>
          <w:sz w:val="28"/>
          <w:szCs w:val="28"/>
          <w:lang w:val="kk-KZ"/>
        </w:rPr>
        <w:t xml:space="preserve">годовая </w:t>
      </w:r>
      <w:r w:rsidRPr="007373C9">
        <w:rPr>
          <w:rFonts w:ascii="Times New Roman" w:hAnsi="Times New Roman" w:cs="Times New Roman"/>
          <w:sz w:val="28"/>
          <w:szCs w:val="28"/>
          <w:lang w:val="ru-RU"/>
        </w:rPr>
        <w:t>ставка индексации минимального размера заработной платы;</w:t>
      </w:r>
    </w:p>
    <w:p w:rsidR="00D07EB2" w:rsidRPr="007373C9" w:rsidRDefault="00D07EB2" w:rsidP="00D07EB2">
      <w:pPr>
        <w:spacing w:after="0" w:line="240" w:lineRule="auto"/>
        <w:ind w:firstLine="709"/>
        <w:jc w:val="both"/>
        <w:rPr>
          <w:rFonts w:ascii="Times New Roman" w:hAnsi="Times New Roman" w:cs="Times New Roman"/>
          <w:sz w:val="28"/>
          <w:szCs w:val="28"/>
          <w:lang w:val="ru-RU"/>
        </w:rPr>
      </w:pPr>
      <m:oMath>
        <m:r>
          <w:rPr>
            <w:rFonts w:ascii="Cambria Math" w:hAnsi="Cambria Math" w:cs="Times New Roman"/>
            <w:sz w:val="28"/>
            <w:szCs w:val="28"/>
          </w:rPr>
          <m:t>t</m:t>
        </m:r>
      </m:oMath>
      <w:r w:rsidRPr="007373C9">
        <w:rPr>
          <w:rFonts w:ascii="Times New Roman" w:hAnsi="Times New Roman" w:cs="Times New Roman"/>
          <w:sz w:val="28"/>
          <w:szCs w:val="28"/>
          <w:lang w:val="ru-RU"/>
        </w:rPr>
        <w:t xml:space="preserve"> - переменная, принимающая значения от 0 до </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lang w:val="ru-RU"/>
              </w:rPr>
              <m:t>1</m:t>
            </m:r>
          </m:sub>
        </m:sSub>
        <m:r>
          <w:rPr>
            <w:rFonts w:ascii="Cambria Math" w:hAnsi="Cambria Math" w:cs="Times New Roman"/>
            <w:sz w:val="28"/>
            <w:szCs w:val="28"/>
            <w:lang w:val="ru-RU"/>
          </w:rPr>
          <m:t>-</m:t>
        </m:r>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lang w:val="ru-RU"/>
              </w:rPr>
              <m:t>0</m:t>
            </m:r>
          </m:sub>
        </m:sSub>
        <m:r>
          <w:rPr>
            <w:rFonts w:ascii="Cambria Math" w:hAnsi="Cambria Math" w:cs="Times New Roman"/>
            <w:sz w:val="28"/>
            <w:szCs w:val="28"/>
            <w:lang w:val="ru-RU"/>
          </w:rPr>
          <m:t>-1</m:t>
        </m:r>
      </m:oMath>
      <w:r w:rsidRPr="007373C9">
        <w:rPr>
          <w:rFonts w:ascii="Times New Roman" w:hAnsi="Times New Roman" w:cs="Times New Roman"/>
          <w:sz w:val="28"/>
          <w:szCs w:val="28"/>
          <w:lang w:val="ru-RU"/>
        </w:rPr>
        <w:t>;</w:t>
      </w:r>
    </w:p>
    <w:p w:rsidR="00D07EB2" w:rsidRPr="007373C9" w:rsidRDefault="00BE2791" w:rsidP="00D07EB2">
      <w:pPr>
        <w:spacing w:after="0" w:line="240" w:lineRule="auto"/>
        <w:ind w:firstLine="709"/>
        <w:jc w:val="both"/>
        <w:rPr>
          <w:rFonts w:ascii="Times New Roman" w:hAnsi="Times New Roman" w:cs="Times New Roman"/>
          <w:sz w:val="28"/>
          <w:szCs w:val="28"/>
          <w:lang w:val="ru-RU"/>
        </w:rPr>
      </w:pP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lang w:val="ru-RU"/>
              </w:rPr>
              <m:t>0</m:t>
            </m:r>
          </m:sub>
        </m:sSub>
      </m:oMath>
      <w:r w:rsidR="00D07EB2" w:rsidRPr="007373C9">
        <w:rPr>
          <w:rFonts w:ascii="Times New Roman" w:hAnsi="Times New Roman" w:cs="Times New Roman"/>
          <w:sz w:val="28"/>
          <w:szCs w:val="28"/>
          <w:lang w:val="ru-RU"/>
        </w:rPr>
        <w:t xml:space="preserve"> - возраст вкладчика, где </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lang w:val="ru-RU"/>
              </w:rPr>
              <m:t>0</m:t>
            </m:r>
          </m:sub>
        </m:sSub>
        <m:r>
          <w:rPr>
            <w:rFonts w:ascii="Cambria Math" w:hAnsi="Cambria Math" w:cs="Times New Roman"/>
            <w:sz w:val="28"/>
            <w:szCs w:val="28"/>
            <w:lang w:val="ru-RU"/>
          </w:rPr>
          <m:t>&lt;</m:t>
        </m:r>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lang w:val="ru-RU"/>
              </w:rPr>
              <m:t>1</m:t>
            </m:r>
          </m:sub>
        </m:sSub>
      </m:oMath>
      <w:r w:rsidR="00D07EB2" w:rsidRPr="007373C9">
        <w:rPr>
          <w:rFonts w:ascii="Times New Roman" w:hAnsi="Times New Roman" w:cs="Times New Roman"/>
          <w:sz w:val="28"/>
          <w:szCs w:val="28"/>
          <w:lang w:val="ru-RU"/>
        </w:rPr>
        <w:t>;</w:t>
      </w:r>
    </w:p>
    <w:p w:rsidR="00D07EB2" w:rsidRPr="007373C9" w:rsidRDefault="00BE2791" w:rsidP="00D07EB2">
      <w:pPr>
        <w:spacing w:after="0" w:line="240" w:lineRule="auto"/>
        <w:ind w:firstLine="709"/>
        <w:jc w:val="both"/>
        <w:rPr>
          <w:rFonts w:ascii="Times New Roman" w:hAnsi="Times New Roman" w:cs="Times New Roman"/>
          <w:sz w:val="28"/>
          <w:szCs w:val="28"/>
          <w:lang w:val="ru-RU"/>
        </w:rPr>
      </w:pP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lang w:val="ru-RU"/>
              </w:rPr>
              <m:t>1</m:t>
            </m:r>
          </m:sub>
        </m:sSub>
      </m:oMath>
      <w:r w:rsidR="00D07EB2" w:rsidRPr="007373C9">
        <w:rPr>
          <w:rFonts w:ascii="Times New Roman" w:hAnsi="Times New Roman" w:cs="Times New Roman"/>
          <w:sz w:val="28"/>
          <w:szCs w:val="28"/>
          <w:lang w:val="ru-RU"/>
        </w:rPr>
        <w:t xml:space="preserve"> – возраст, с которого осуществляются выплаты за счет пенсионных накоплений. </w:t>
      </w:r>
    </w:p>
    <w:p w:rsidR="00D07EB2" w:rsidRPr="007373C9" w:rsidRDefault="00D07EB2" w:rsidP="00D07EB2">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9. Порог минимальной достаточности пенсионных накоплений рассчитывается по следующей формуле:</w:t>
      </w:r>
    </w:p>
    <w:p w:rsidR="00D07EB2" w:rsidRPr="007373C9" w:rsidRDefault="00D07EB2" w:rsidP="00D07EB2">
      <w:pPr>
        <w:spacing w:after="0" w:line="240" w:lineRule="auto"/>
        <w:ind w:firstLine="709"/>
        <w:jc w:val="both"/>
        <w:rPr>
          <w:rFonts w:ascii="Times New Roman" w:hAnsi="Times New Roman" w:cs="Times New Roman"/>
          <w:sz w:val="28"/>
          <w:szCs w:val="28"/>
          <w:lang w:val="ru-RU"/>
        </w:rPr>
      </w:pPr>
    </w:p>
    <w:p w:rsidR="00D07EB2" w:rsidRPr="007373C9" w:rsidRDefault="00BE2791" w:rsidP="00D07EB2">
      <w:pPr>
        <w:spacing w:after="0" w:line="240" w:lineRule="auto"/>
        <w:ind w:firstLine="709"/>
        <w:jc w:val="center"/>
        <w:rPr>
          <w:rFonts w:ascii="Times New Roman" w:hAnsi="Times New Roman" w:cs="Times New Roman"/>
          <w:sz w:val="28"/>
          <w:szCs w:val="28"/>
        </w:rPr>
      </w:pPr>
      <m:oMathPara>
        <m:oMath>
          <m:sSub>
            <m:sSubPr>
              <m:ctrlPr>
                <w:rPr>
                  <w:rFonts w:ascii="Cambria Math" w:hAnsi="Cambria Math" w:cs="Times New Roman"/>
                  <w:i/>
                  <w:sz w:val="28"/>
                  <w:szCs w:val="28"/>
                </w:rPr>
              </m:ctrlPr>
            </m:sSubPr>
            <m:e>
              <m:r>
                <w:rPr>
                  <w:rFonts w:ascii="Cambria Math" w:hAnsi="Cambria Math" w:cs="Times New Roman"/>
                  <w:sz w:val="28"/>
                  <w:szCs w:val="28"/>
                </w:rPr>
                <m:t>ПМД</m:t>
              </m:r>
            </m:e>
            <m: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0</m:t>
                  </m:r>
                </m:sub>
              </m:sSub>
            </m:sub>
          </m:sSub>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ТСПВ</m:t>
              </m:r>
            </m:e>
            <m: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1</m:t>
                  </m:r>
                </m:sub>
              </m:sSub>
            </m:sub>
          </m:sSub>
          <m:r>
            <w:rPr>
              <w:rFonts w:ascii="Cambria Math" w:hAnsi="Cambria Math" w:cs="Times New Roman"/>
              <w:sz w:val="28"/>
              <w:szCs w:val="28"/>
            </w:rPr>
            <m:t>×</m:t>
          </m:r>
          <m:f>
            <m:fPr>
              <m:ctrlPr>
                <w:rPr>
                  <w:rFonts w:ascii="Cambria Math" w:hAnsi="Cambria Math" w:cs="Times New Roman"/>
                  <w:i/>
                  <w:sz w:val="28"/>
                  <w:szCs w:val="28"/>
                </w:rPr>
              </m:ctrlPr>
            </m:fPr>
            <m:num>
              <m:sSup>
                <m:sSupPr>
                  <m:ctrlPr>
                    <w:rPr>
                      <w:rFonts w:ascii="Cambria Math" w:hAnsi="Cambria Math" w:cs="Times New Roman"/>
                      <w:i/>
                      <w:sz w:val="28"/>
                      <w:szCs w:val="28"/>
                    </w:rPr>
                  </m:ctrlPr>
                </m:sSupPr>
                <m:e>
                  <m:r>
                    <w:rPr>
                      <w:rFonts w:ascii="Cambria Math" w:hAnsi="Cambria Math" w:cs="Times New Roman"/>
                      <w:sz w:val="28"/>
                      <w:szCs w:val="28"/>
                    </w:rPr>
                    <m:t>(1+j)</m:t>
                  </m:r>
                </m:e>
                <m:sup>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1</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0</m:t>
                      </m:r>
                    </m:sub>
                  </m:sSub>
                </m:sup>
              </m:sSup>
            </m:num>
            <m:den>
              <m:sSup>
                <m:sSupPr>
                  <m:ctrlPr>
                    <w:rPr>
                      <w:rFonts w:ascii="Cambria Math" w:hAnsi="Cambria Math" w:cs="Times New Roman"/>
                      <w:i/>
                      <w:sz w:val="28"/>
                      <w:szCs w:val="28"/>
                    </w:rPr>
                  </m:ctrlPr>
                </m:sSupPr>
                <m:e>
                  <m:r>
                    <w:rPr>
                      <w:rFonts w:ascii="Cambria Math" w:hAnsi="Cambria Math" w:cs="Times New Roman"/>
                      <w:sz w:val="28"/>
                      <w:szCs w:val="28"/>
                    </w:rPr>
                    <m:t>(1+i)</m:t>
                  </m:r>
                </m:e>
                <m:sup>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1</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0</m:t>
                      </m:r>
                    </m:sub>
                  </m:sSub>
                </m:sup>
              </m:sSup>
            </m:den>
          </m:f>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ТСОПВ</m:t>
              </m:r>
            </m:e>
            <m: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0</m:t>
                  </m:r>
                </m:sub>
              </m:sSub>
            </m:sub>
          </m:sSub>
        </m:oMath>
      </m:oMathPara>
    </w:p>
    <w:p w:rsidR="00D07EB2" w:rsidRPr="007373C9" w:rsidRDefault="00D07EB2" w:rsidP="00D07EB2">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где:</w:t>
      </w:r>
    </w:p>
    <w:p w:rsidR="00D07EB2" w:rsidRPr="007373C9" w:rsidRDefault="00BE2791" w:rsidP="00D07EB2">
      <w:pPr>
        <w:spacing w:after="0" w:line="240" w:lineRule="auto"/>
        <w:ind w:firstLine="709"/>
        <w:jc w:val="both"/>
        <w:rPr>
          <w:rFonts w:ascii="Times New Roman" w:hAnsi="Times New Roman" w:cs="Times New Roman"/>
          <w:sz w:val="28"/>
          <w:szCs w:val="28"/>
          <w:lang w:val="ru-RU"/>
        </w:rPr>
      </w:pPr>
      <m:oMath>
        <m:sSub>
          <m:sSubPr>
            <m:ctrlPr>
              <w:rPr>
                <w:rFonts w:ascii="Cambria Math" w:hAnsi="Cambria Math" w:cs="Times New Roman"/>
                <w:i/>
                <w:sz w:val="28"/>
                <w:szCs w:val="28"/>
              </w:rPr>
            </m:ctrlPr>
          </m:sSubPr>
          <m:e>
            <m:r>
              <w:rPr>
                <w:rFonts w:ascii="Cambria Math" w:hAnsi="Cambria Math" w:cs="Times New Roman"/>
                <w:sz w:val="28"/>
                <w:szCs w:val="28"/>
                <w:lang w:val="ru-RU"/>
              </w:rPr>
              <m:t>ПМД</m:t>
            </m:r>
          </m:e>
          <m: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lang w:val="ru-RU"/>
                  </w:rPr>
                  <m:t>0</m:t>
                </m:r>
              </m:sub>
            </m:sSub>
          </m:sub>
        </m:sSub>
      </m:oMath>
      <w:r w:rsidR="00D07EB2" w:rsidRPr="007373C9">
        <w:rPr>
          <w:rFonts w:ascii="Times New Roman" w:hAnsi="Times New Roman" w:cs="Times New Roman"/>
          <w:sz w:val="28"/>
          <w:szCs w:val="28"/>
          <w:lang w:val="ru-RU"/>
        </w:rPr>
        <w:t xml:space="preserve"> - порог минимальной достаточности пенсионных накоплений для вкладчика в возрасте </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lang w:val="ru-RU"/>
              </w:rPr>
              <m:t>0</m:t>
            </m:r>
          </m:sub>
        </m:sSub>
      </m:oMath>
      <w:r w:rsidR="00D07EB2" w:rsidRPr="007373C9">
        <w:rPr>
          <w:rFonts w:ascii="Times New Roman" w:hAnsi="Times New Roman" w:cs="Times New Roman"/>
          <w:sz w:val="28"/>
          <w:szCs w:val="28"/>
          <w:lang w:val="ru-RU"/>
        </w:rPr>
        <w:t>;</w:t>
      </w:r>
    </w:p>
    <w:p w:rsidR="00D07EB2" w:rsidRPr="007373C9" w:rsidRDefault="00BE2791" w:rsidP="00D07EB2">
      <w:pPr>
        <w:spacing w:after="0" w:line="240" w:lineRule="auto"/>
        <w:ind w:firstLine="709"/>
        <w:jc w:val="both"/>
        <w:rPr>
          <w:rFonts w:ascii="Times New Roman" w:hAnsi="Times New Roman" w:cs="Times New Roman"/>
          <w:sz w:val="28"/>
          <w:szCs w:val="28"/>
          <w:lang w:val="ru-RU"/>
        </w:rPr>
      </w:pPr>
      <m:oMath>
        <m:sSub>
          <m:sSubPr>
            <m:ctrlPr>
              <w:rPr>
                <w:rFonts w:ascii="Cambria Math" w:hAnsi="Cambria Math" w:cs="Times New Roman"/>
                <w:i/>
                <w:sz w:val="28"/>
                <w:szCs w:val="28"/>
              </w:rPr>
            </m:ctrlPr>
          </m:sSubPr>
          <m:e>
            <m:r>
              <w:rPr>
                <w:rFonts w:ascii="Cambria Math" w:hAnsi="Cambria Math" w:cs="Times New Roman"/>
                <w:sz w:val="28"/>
                <w:szCs w:val="28"/>
                <w:lang w:val="ru-RU"/>
              </w:rPr>
              <m:t>ТСПВ</m:t>
            </m:r>
          </m:e>
          <m: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lang w:val="ru-RU"/>
                  </w:rPr>
                  <m:t>1</m:t>
                </m:r>
              </m:sub>
            </m:sSub>
          </m:sub>
        </m:sSub>
      </m:oMath>
      <w:r w:rsidR="00D07EB2" w:rsidRPr="007373C9">
        <w:rPr>
          <w:rFonts w:ascii="Times New Roman" w:hAnsi="Times New Roman" w:cs="Times New Roman"/>
          <w:sz w:val="28"/>
          <w:szCs w:val="28"/>
          <w:lang w:val="ru-RU"/>
        </w:rPr>
        <w:t xml:space="preserve">- текущая стоимость пенсионных выплат из ЕНПФ для получателя в возрасте </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lang w:val="ru-RU"/>
              </w:rPr>
              <m:t>1</m:t>
            </m:r>
          </m:sub>
        </m:sSub>
      </m:oMath>
      <w:r w:rsidR="00D07EB2" w:rsidRPr="007373C9">
        <w:rPr>
          <w:rFonts w:ascii="Times New Roman" w:hAnsi="Times New Roman" w:cs="Times New Roman"/>
          <w:sz w:val="28"/>
          <w:szCs w:val="28"/>
          <w:lang w:val="ru-RU"/>
        </w:rPr>
        <w:t>;</w:t>
      </w:r>
    </w:p>
    <w:p w:rsidR="00D07EB2" w:rsidRPr="007373C9" w:rsidRDefault="00BE2791" w:rsidP="00D07EB2">
      <w:pPr>
        <w:spacing w:after="0" w:line="240" w:lineRule="auto"/>
        <w:ind w:firstLine="709"/>
        <w:jc w:val="both"/>
        <w:rPr>
          <w:rFonts w:ascii="Times New Roman" w:hAnsi="Times New Roman" w:cs="Times New Roman"/>
          <w:sz w:val="28"/>
          <w:szCs w:val="28"/>
          <w:lang w:val="ru-RU"/>
        </w:rPr>
      </w:pPr>
      <m:oMath>
        <m:sSub>
          <m:sSubPr>
            <m:ctrlPr>
              <w:rPr>
                <w:rFonts w:ascii="Cambria Math" w:hAnsi="Cambria Math" w:cs="Times New Roman"/>
                <w:i/>
                <w:sz w:val="28"/>
                <w:szCs w:val="28"/>
              </w:rPr>
            </m:ctrlPr>
          </m:sSubPr>
          <m:e>
            <m:r>
              <w:rPr>
                <w:rFonts w:ascii="Cambria Math" w:hAnsi="Cambria Math" w:cs="Times New Roman"/>
                <w:sz w:val="28"/>
                <w:szCs w:val="28"/>
                <w:lang w:val="ru-RU"/>
              </w:rPr>
              <m:t>ТСОПВ</m:t>
            </m:r>
          </m:e>
          <m: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lang w:val="ru-RU"/>
                  </w:rPr>
                  <m:t>0</m:t>
                </m:r>
              </m:sub>
            </m:sSub>
          </m:sub>
        </m:sSub>
      </m:oMath>
      <w:r w:rsidR="00D07EB2" w:rsidRPr="007373C9">
        <w:rPr>
          <w:rFonts w:ascii="Times New Roman" w:hAnsi="Times New Roman" w:cs="Times New Roman"/>
          <w:sz w:val="28"/>
          <w:szCs w:val="28"/>
          <w:lang w:val="ru-RU"/>
        </w:rPr>
        <w:t xml:space="preserve"> - текущая стоимость обязательных пенсионных взносов для вкладчика в возрасте </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lang w:val="ru-RU"/>
              </w:rPr>
              <m:t>0</m:t>
            </m:r>
          </m:sub>
        </m:sSub>
      </m:oMath>
      <w:r w:rsidR="00D07EB2" w:rsidRPr="007373C9">
        <w:rPr>
          <w:rFonts w:ascii="Times New Roman" w:hAnsi="Times New Roman" w:cs="Times New Roman"/>
          <w:sz w:val="28"/>
          <w:szCs w:val="28"/>
          <w:lang w:val="ru-RU"/>
        </w:rPr>
        <w:t>;</w:t>
      </w:r>
    </w:p>
    <w:p w:rsidR="00D07EB2" w:rsidRPr="007373C9" w:rsidRDefault="00D07EB2" w:rsidP="00D07EB2">
      <w:pPr>
        <w:spacing w:after="0" w:line="240" w:lineRule="auto"/>
        <w:ind w:firstLine="709"/>
        <w:jc w:val="both"/>
        <w:rPr>
          <w:rFonts w:ascii="Times New Roman" w:hAnsi="Times New Roman" w:cs="Times New Roman"/>
          <w:i/>
          <w:color w:val="000000" w:themeColor="text1"/>
          <w:sz w:val="28"/>
          <w:szCs w:val="28"/>
          <w:lang w:val="ru-RU"/>
        </w:rPr>
      </w:pPr>
      <m:oMath>
        <m:r>
          <w:rPr>
            <w:rFonts w:ascii="Cambria Math" w:hAnsi="Cambria Math" w:cs="Times New Roman"/>
            <w:sz w:val="28"/>
            <w:szCs w:val="28"/>
          </w:rPr>
          <m:t>i</m:t>
        </m:r>
        <m:r>
          <w:rPr>
            <w:rFonts w:ascii="Cambria Math" w:hAnsi="Cambria Math" w:cs="Times New Roman"/>
            <w:sz w:val="28"/>
            <w:szCs w:val="28"/>
            <w:lang w:val="ru-RU"/>
          </w:rPr>
          <m:t xml:space="preserve">- </m:t>
        </m:r>
      </m:oMath>
      <w:r w:rsidRPr="007373C9">
        <w:rPr>
          <w:rFonts w:ascii="Times New Roman" w:hAnsi="Times New Roman" w:cs="Times New Roman"/>
          <w:color w:val="000000" w:themeColor="text1"/>
          <w:sz w:val="28"/>
          <w:szCs w:val="28"/>
          <w:lang w:val="ru-RU"/>
        </w:rPr>
        <w:t>годовая процентная ставка доходности</w:t>
      </w:r>
      <w:r w:rsidRPr="007373C9">
        <w:rPr>
          <w:rFonts w:ascii="Times New Roman" w:hAnsi="Times New Roman" w:cs="Times New Roman"/>
          <w:sz w:val="28"/>
          <w:szCs w:val="28"/>
          <w:lang w:val="ru-RU"/>
        </w:rPr>
        <w:t>;</w:t>
      </w:r>
    </w:p>
    <w:p w:rsidR="00D07EB2" w:rsidRPr="007373C9" w:rsidRDefault="00D07EB2" w:rsidP="00D07EB2">
      <w:pPr>
        <w:spacing w:after="0" w:line="240" w:lineRule="auto"/>
        <w:ind w:firstLine="709"/>
        <w:jc w:val="both"/>
        <w:rPr>
          <w:rFonts w:ascii="Times New Roman" w:hAnsi="Times New Roman" w:cs="Times New Roman"/>
          <w:sz w:val="28"/>
          <w:szCs w:val="28"/>
          <w:lang w:val="ru-RU"/>
        </w:rPr>
      </w:pPr>
      <m:oMath>
        <m:r>
          <w:rPr>
            <w:rFonts w:ascii="Cambria Math" w:hAnsi="Cambria Math" w:cs="Times New Roman"/>
            <w:sz w:val="28"/>
            <w:szCs w:val="28"/>
          </w:rPr>
          <m:t>j</m:t>
        </m:r>
      </m:oMath>
      <w:r w:rsidRPr="007373C9">
        <w:rPr>
          <w:rFonts w:ascii="Times New Roman" w:hAnsi="Times New Roman" w:cs="Times New Roman"/>
          <w:sz w:val="28"/>
          <w:szCs w:val="28"/>
          <w:lang w:val="ru-RU"/>
        </w:rPr>
        <w:t xml:space="preserve"> – </w:t>
      </w:r>
      <w:r w:rsidRPr="007373C9">
        <w:rPr>
          <w:rFonts w:ascii="Times New Roman" w:hAnsi="Times New Roman" w:cs="Times New Roman"/>
          <w:sz w:val="28"/>
          <w:szCs w:val="28"/>
          <w:lang w:val="kk-KZ"/>
        </w:rPr>
        <w:t xml:space="preserve">годовая </w:t>
      </w:r>
      <w:r w:rsidRPr="007373C9">
        <w:rPr>
          <w:rFonts w:ascii="Times New Roman" w:hAnsi="Times New Roman" w:cs="Times New Roman"/>
          <w:sz w:val="28"/>
          <w:szCs w:val="28"/>
          <w:lang w:val="ru-RU"/>
        </w:rPr>
        <w:t>ставка индексации пенсионных выплат из ЕНПФ;</w:t>
      </w:r>
    </w:p>
    <w:p w:rsidR="00D07EB2" w:rsidRPr="007373C9" w:rsidRDefault="00BE2791" w:rsidP="00D07EB2">
      <w:pPr>
        <w:spacing w:after="0" w:line="240" w:lineRule="auto"/>
        <w:ind w:firstLine="709"/>
        <w:jc w:val="both"/>
        <w:rPr>
          <w:rFonts w:ascii="Times New Roman" w:hAnsi="Times New Roman" w:cs="Times New Roman"/>
          <w:sz w:val="28"/>
          <w:szCs w:val="28"/>
          <w:lang w:val="ru-RU"/>
        </w:rPr>
      </w:pP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lang w:val="ru-RU"/>
              </w:rPr>
              <m:t>0</m:t>
            </m:r>
          </m:sub>
        </m:sSub>
        <m:r>
          <w:rPr>
            <w:rFonts w:ascii="Cambria Math" w:hAnsi="Cambria Math" w:cs="Times New Roman"/>
            <w:sz w:val="28"/>
            <w:szCs w:val="28"/>
            <w:lang w:val="ru-RU"/>
          </w:rPr>
          <m:t xml:space="preserve"> </m:t>
        </m:r>
      </m:oMath>
      <w:r w:rsidR="00D07EB2" w:rsidRPr="007373C9">
        <w:rPr>
          <w:rFonts w:ascii="Times New Roman" w:hAnsi="Times New Roman" w:cs="Times New Roman"/>
          <w:sz w:val="28"/>
          <w:szCs w:val="28"/>
          <w:lang w:val="ru-RU"/>
        </w:rPr>
        <w:t xml:space="preserve">- возраст вкладчика, где </w:t>
      </w: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lang w:val="ru-RU"/>
              </w:rPr>
              <m:t>0</m:t>
            </m:r>
          </m:sub>
        </m:sSub>
        <m:r>
          <w:rPr>
            <w:rFonts w:ascii="Cambria Math" w:hAnsi="Cambria Math" w:cs="Times New Roman"/>
            <w:sz w:val="28"/>
            <w:szCs w:val="28"/>
            <w:lang w:val="ru-RU"/>
          </w:rPr>
          <m:t>&lt;</m:t>
        </m:r>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lang w:val="ru-RU"/>
              </w:rPr>
              <m:t>1</m:t>
            </m:r>
          </m:sub>
        </m:sSub>
      </m:oMath>
      <w:r w:rsidR="00D07EB2" w:rsidRPr="007373C9">
        <w:rPr>
          <w:rFonts w:ascii="Times New Roman" w:hAnsi="Times New Roman" w:cs="Times New Roman"/>
          <w:sz w:val="28"/>
          <w:szCs w:val="28"/>
          <w:lang w:val="ru-RU"/>
        </w:rPr>
        <w:t>;</w:t>
      </w:r>
    </w:p>
    <w:p w:rsidR="00D07EB2" w:rsidRPr="007373C9" w:rsidRDefault="00BE2791" w:rsidP="00D07EB2">
      <w:pPr>
        <w:spacing w:after="0" w:line="240" w:lineRule="auto"/>
        <w:ind w:firstLine="709"/>
        <w:jc w:val="both"/>
        <w:rPr>
          <w:rFonts w:ascii="Times New Roman" w:hAnsi="Times New Roman" w:cs="Times New Roman"/>
          <w:sz w:val="28"/>
          <w:szCs w:val="28"/>
          <w:lang w:val="ru-RU"/>
        </w:rPr>
      </w:pPr>
      <m:oMath>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lang w:val="ru-RU"/>
              </w:rPr>
              <m:t>1</m:t>
            </m:r>
          </m:sub>
        </m:sSub>
      </m:oMath>
      <w:r w:rsidR="00D07EB2" w:rsidRPr="007373C9">
        <w:rPr>
          <w:rFonts w:ascii="Times New Roman" w:hAnsi="Times New Roman" w:cs="Times New Roman"/>
          <w:sz w:val="28"/>
          <w:szCs w:val="28"/>
          <w:lang w:val="ru-RU"/>
        </w:rPr>
        <w:t xml:space="preserve"> - возраст, с которого осуществляются выплаты за счет пенсионных накоплений. </w:t>
      </w:r>
    </w:p>
    <w:p w:rsidR="009A1EFE" w:rsidRPr="007373C9" w:rsidRDefault="009A1EFE" w:rsidP="009A1EFE">
      <w:pPr>
        <w:spacing w:after="0" w:line="240" w:lineRule="auto"/>
        <w:ind w:firstLine="403"/>
        <w:jc w:val="both"/>
        <w:rPr>
          <w:rFonts w:ascii="Times New Roman" w:hAnsi="Times New Roman" w:cs="Times New Roman"/>
          <w:sz w:val="28"/>
          <w:szCs w:val="28"/>
          <w:lang w:val="ru-RU"/>
        </w:rPr>
      </w:pPr>
      <w:r w:rsidRPr="007373C9">
        <w:rPr>
          <w:rFonts w:ascii="Times New Roman" w:hAnsi="Times New Roman" w:cs="Times New Roman"/>
          <w:color w:val="000000" w:themeColor="text1"/>
          <w:sz w:val="28"/>
          <w:szCs w:val="28"/>
          <w:lang w:val="ru-RU"/>
        </w:rPr>
        <w:t>При этом</w:t>
      </w:r>
      <w:proofErr w:type="gramStart"/>
      <w:r w:rsidRPr="007373C9">
        <w:rPr>
          <w:rFonts w:ascii="Times New Roman" w:hAnsi="Times New Roman" w:cs="Times New Roman"/>
          <w:color w:val="000000" w:themeColor="text1"/>
          <w:sz w:val="28"/>
          <w:szCs w:val="28"/>
          <w:lang w:val="ru-RU"/>
        </w:rPr>
        <w:t>,</w:t>
      </w:r>
      <w:proofErr w:type="gramEnd"/>
      <w:r w:rsidRPr="007373C9">
        <w:rPr>
          <w:rFonts w:ascii="Times New Roman" w:hAnsi="Times New Roman" w:cs="Times New Roman"/>
          <w:color w:val="000000" w:themeColor="text1"/>
          <w:sz w:val="28"/>
          <w:szCs w:val="28"/>
          <w:lang w:val="ru-RU"/>
        </w:rPr>
        <w:t xml:space="preserve"> для вкладчиков в возрасте </w:t>
      </w:r>
      <m:oMath>
        <m:sSub>
          <m:sSubPr>
            <m:ctrlPr>
              <w:rPr>
                <w:rFonts w:ascii="Cambria Math" w:hAnsi="Cambria Math" w:cs="Times New Roman"/>
                <w:i/>
                <w:color w:val="000000" w:themeColor="text1"/>
                <w:sz w:val="28"/>
                <w:szCs w:val="28"/>
              </w:rPr>
            </m:ctrlPr>
          </m:sSubPr>
          <m:e>
            <m:r>
              <w:rPr>
                <w:rFonts w:ascii="Cambria Math" w:hAnsi="Cambria Math" w:cs="Times New Roman"/>
                <w:color w:val="000000" w:themeColor="text1"/>
                <w:sz w:val="28"/>
                <w:szCs w:val="28"/>
              </w:rPr>
              <m:t>x</m:t>
            </m:r>
          </m:e>
          <m:sub>
            <m:r>
              <w:rPr>
                <w:rFonts w:ascii="Cambria Math" w:hAnsi="Cambria Math" w:cs="Times New Roman"/>
                <w:color w:val="000000" w:themeColor="text1"/>
                <w:sz w:val="28"/>
                <w:szCs w:val="28"/>
                <w:lang w:val="ru-RU"/>
              </w:rPr>
              <m:t>1</m:t>
            </m:r>
          </m:sub>
        </m:sSub>
      </m:oMath>
      <w:r w:rsidRPr="007373C9">
        <w:rPr>
          <w:rFonts w:ascii="Times New Roman" w:hAnsi="Times New Roman" w:cs="Times New Roman"/>
          <w:color w:val="000000" w:themeColor="text1"/>
          <w:sz w:val="28"/>
          <w:szCs w:val="28"/>
          <w:lang w:val="ru-RU"/>
        </w:rPr>
        <w:t xml:space="preserve"> и старше, но не достигших пенсионного возраста в соответствии с пунктом 1 статьи 11 Закона, порог минимальной достаточности пенсионных накоплений приравнивается к </w:t>
      </w:r>
      <m:oMath>
        <m:sSub>
          <m:sSubPr>
            <m:ctrlPr>
              <w:rPr>
                <w:rFonts w:ascii="Cambria Math" w:hAnsi="Cambria Math" w:cs="Times New Roman"/>
                <w:i/>
                <w:color w:val="000000" w:themeColor="text1"/>
                <w:sz w:val="28"/>
                <w:szCs w:val="28"/>
              </w:rPr>
            </m:ctrlPr>
          </m:sSubPr>
          <m:e>
            <m:r>
              <w:rPr>
                <w:rFonts w:ascii="Cambria Math" w:hAnsi="Cambria Math" w:cs="Times New Roman"/>
                <w:color w:val="000000" w:themeColor="text1"/>
                <w:sz w:val="28"/>
                <w:szCs w:val="28"/>
                <w:lang w:val="ru-RU"/>
              </w:rPr>
              <m:t>ПМД</m:t>
            </m:r>
          </m:e>
          <m:sub>
            <m:sSub>
              <m:sSubPr>
                <m:ctrlPr>
                  <w:rPr>
                    <w:rFonts w:ascii="Cambria Math" w:hAnsi="Cambria Math" w:cs="Times New Roman"/>
                    <w:i/>
                    <w:color w:val="000000" w:themeColor="text1"/>
                    <w:sz w:val="28"/>
                    <w:szCs w:val="28"/>
                  </w:rPr>
                </m:ctrlPr>
              </m:sSubPr>
              <m:e>
                <m:r>
                  <w:rPr>
                    <w:rFonts w:ascii="Cambria Math" w:hAnsi="Cambria Math" w:cs="Times New Roman"/>
                    <w:color w:val="000000" w:themeColor="text1"/>
                    <w:sz w:val="28"/>
                    <w:szCs w:val="28"/>
                  </w:rPr>
                  <m:t>x</m:t>
                </m:r>
              </m:e>
              <m:sub>
                <m:r>
                  <w:rPr>
                    <w:rFonts w:ascii="Cambria Math" w:hAnsi="Cambria Math" w:cs="Times New Roman"/>
                    <w:color w:val="000000" w:themeColor="text1"/>
                    <w:sz w:val="28"/>
                    <w:szCs w:val="28"/>
                    <w:lang w:val="ru-RU"/>
                  </w:rPr>
                  <m:t>1</m:t>
                </m:r>
              </m:sub>
            </m:sSub>
            <m:r>
              <w:rPr>
                <w:rFonts w:ascii="Cambria Math" w:hAnsi="Cambria Math" w:cs="Times New Roman"/>
                <w:color w:val="000000" w:themeColor="text1"/>
                <w:sz w:val="28"/>
                <w:szCs w:val="28"/>
                <w:lang w:val="ru-RU"/>
              </w:rPr>
              <m:t>-1</m:t>
            </m:r>
          </m:sub>
        </m:sSub>
      </m:oMath>
      <w:r w:rsidRPr="007373C9">
        <w:rPr>
          <w:rFonts w:ascii="Times New Roman" w:hAnsi="Times New Roman" w:cs="Times New Roman"/>
          <w:color w:val="000000" w:themeColor="text1"/>
          <w:sz w:val="28"/>
          <w:szCs w:val="28"/>
          <w:lang w:val="ru-RU"/>
        </w:rPr>
        <w:t>, т.е. к порогу на возраст меньшему на один год от начального возраста осуществления пенсионных выплат.</w:t>
      </w:r>
      <w:r w:rsidRPr="007373C9">
        <w:rPr>
          <w:rFonts w:ascii="Times New Roman" w:hAnsi="Times New Roman" w:cs="Times New Roman"/>
          <w:sz w:val="28"/>
          <w:szCs w:val="28"/>
          <w:lang w:val="ru-RU"/>
        </w:rPr>
        <w:t xml:space="preserve"> </w:t>
      </w:r>
    </w:p>
    <w:p w:rsidR="00D07EB2" w:rsidRPr="007373C9" w:rsidRDefault="00D07EB2" w:rsidP="00D07EB2">
      <w:pPr>
        <w:spacing w:after="0" w:line="240" w:lineRule="auto"/>
        <w:ind w:firstLine="709"/>
        <w:jc w:val="both"/>
        <w:rPr>
          <w:rFonts w:ascii="Times New Roman" w:hAnsi="Times New Roman" w:cs="Times New Roman"/>
          <w:color w:val="000000" w:themeColor="text1"/>
          <w:sz w:val="28"/>
          <w:szCs w:val="28"/>
          <w:lang w:val="ru-RU"/>
        </w:rPr>
      </w:pPr>
      <w:r w:rsidRPr="007373C9">
        <w:rPr>
          <w:rFonts w:ascii="Times New Roman" w:hAnsi="Times New Roman" w:cs="Times New Roman"/>
          <w:sz w:val="28"/>
          <w:szCs w:val="28"/>
          <w:lang w:val="ru-RU"/>
        </w:rPr>
        <w:t xml:space="preserve">Порог минимальной достаточности пенсионных накоплений, рассчитанный в соответствии с </w:t>
      </w:r>
      <w:r w:rsidRPr="007373C9">
        <w:rPr>
          <w:rFonts w:ascii="Times New Roman" w:hAnsi="Times New Roman" w:cs="Times New Roman"/>
          <w:color w:val="000000" w:themeColor="text1"/>
          <w:sz w:val="28"/>
          <w:szCs w:val="28"/>
          <w:lang w:val="ru-RU"/>
        </w:rPr>
        <w:t>пунктом 9 М</w:t>
      </w:r>
      <w:r w:rsidRPr="007373C9">
        <w:rPr>
          <w:rFonts w:ascii="Times New Roman" w:hAnsi="Times New Roman" w:cs="Times New Roman"/>
          <w:sz w:val="28"/>
          <w:szCs w:val="28"/>
          <w:lang w:val="ru-RU"/>
        </w:rPr>
        <w:t xml:space="preserve">етодики, округляется с точностью до </w:t>
      </w:r>
      <w:r w:rsidRPr="007373C9">
        <w:rPr>
          <w:rFonts w:ascii="Times New Roman" w:hAnsi="Times New Roman" w:cs="Times New Roman"/>
          <w:color w:val="000000" w:themeColor="text1"/>
          <w:sz w:val="28"/>
          <w:szCs w:val="28"/>
          <w:lang w:val="ru-RU"/>
        </w:rPr>
        <w:t>десяти т</w:t>
      </w:r>
      <w:r w:rsidRPr="007373C9">
        <w:rPr>
          <w:rFonts w:ascii="Times New Roman" w:hAnsi="Times New Roman" w:cs="Times New Roman"/>
          <w:sz w:val="28"/>
          <w:szCs w:val="28"/>
          <w:lang w:val="ru-RU"/>
        </w:rPr>
        <w:t>ысяч тенге.</w:t>
      </w:r>
    </w:p>
    <w:p w:rsidR="009A1EFE" w:rsidRPr="007373C9" w:rsidRDefault="009A1EFE" w:rsidP="009A1EFE">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10. В случае</w:t>
      </w:r>
      <w:proofErr w:type="gramStart"/>
      <w:r w:rsidRPr="007373C9">
        <w:rPr>
          <w:rFonts w:ascii="Times New Roman" w:hAnsi="Times New Roman" w:cs="Times New Roman"/>
          <w:sz w:val="28"/>
          <w:szCs w:val="28"/>
          <w:lang w:val="ru-RU"/>
        </w:rPr>
        <w:t>,</w:t>
      </w:r>
      <w:proofErr w:type="gramEnd"/>
      <w:r w:rsidRPr="007373C9">
        <w:rPr>
          <w:rFonts w:ascii="Times New Roman" w:hAnsi="Times New Roman" w:cs="Times New Roman"/>
          <w:sz w:val="28"/>
          <w:szCs w:val="28"/>
          <w:lang w:val="ru-RU"/>
        </w:rPr>
        <w:t xml:space="preserve"> если порог минимальной достаточности будет меньше порога минимальной достаточности предшествующего года (предшествующих лет) для соответствующих возрастов, то пор</w:t>
      </w:r>
      <w:bookmarkStart w:id="1" w:name="_GoBack"/>
      <w:bookmarkEnd w:id="1"/>
      <w:r w:rsidRPr="007373C9">
        <w:rPr>
          <w:rFonts w:ascii="Times New Roman" w:hAnsi="Times New Roman" w:cs="Times New Roman"/>
          <w:sz w:val="28"/>
          <w:szCs w:val="28"/>
          <w:lang w:val="ru-RU"/>
        </w:rPr>
        <w:t xml:space="preserve">ог минимальной достаточности принимается максимальным для соответствующих возрастов. </w:t>
      </w:r>
    </w:p>
    <w:p w:rsidR="00B93377" w:rsidRPr="007373C9" w:rsidRDefault="00B93377" w:rsidP="00B93377">
      <w:pPr>
        <w:spacing w:after="0" w:line="240" w:lineRule="auto"/>
        <w:ind w:firstLine="708"/>
        <w:rPr>
          <w:rFonts w:ascii="Times New Roman" w:hAnsi="Times New Roman" w:cs="Times New Roman"/>
          <w:sz w:val="28"/>
          <w:szCs w:val="28"/>
          <w:lang w:val="ru-RU"/>
        </w:rPr>
      </w:pPr>
    </w:p>
    <w:p w:rsidR="00B93377" w:rsidRPr="007373C9" w:rsidRDefault="00B93377" w:rsidP="00B93377">
      <w:pPr>
        <w:spacing w:after="160" w:line="259" w:lineRule="auto"/>
        <w:rPr>
          <w:rFonts w:ascii="Times New Roman" w:eastAsia="Times New Roman" w:hAnsi="Times New Roman"/>
          <w:sz w:val="28"/>
          <w:szCs w:val="28"/>
          <w:lang w:val="ru-RU"/>
        </w:rPr>
      </w:pPr>
      <w:r w:rsidRPr="007373C9">
        <w:rPr>
          <w:rFonts w:ascii="Times New Roman" w:eastAsia="Times New Roman" w:hAnsi="Times New Roman"/>
          <w:sz w:val="28"/>
          <w:szCs w:val="28"/>
          <w:lang w:val="ru-RU"/>
        </w:rPr>
        <w:br w:type="page"/>
      </w:r>
    </w:p>
    <w:p w:rsidR="00B93377" w:rsidRPr="007373C9" w:rsidRDefault="00B93377" w:rsidP="00B93377">
      <w:pPr>
        <w:spacing w:after="0" w:line="240" w:lineRule="auto"/>
        <w:ind w:left="4962"/>
        <w:jc w:val="center"/>
        <w:rPr>
          <w:rFonts w:ascii="Times New Roman" w:hAnsi="Times New Roman" w:cs="Times New Roman"/>
          <w:color w:val="000000" w:themeColor="text1"/>
          <w:sz w:val="28"/>
          <w:szCs w:val="28"/>
          <w:lang w:val="ru-RU"/>
        </w:rPr>
      </w:pPr>
      <w:r w:rsidRPr="007373C9">
        <w:rPr>
          <w:rFonts w:ascii="Times New Roman" w:hAnsi="Times New Roman" w:cs="Times New Roman"/>
          <w:color w:val="000000" w:themeColor="text1"/>
          <w:sz w:val="28"/>
          <w:szCs w:val="28"/>
          <w:lang w:val="ru-RU"/>
        </w:rPr>
        <w:lastRenderedPageBreak/>
        <w:t>Приложение</w:t>
      </w:r>
    </w:p>
    <w:p w:rsidR="00B93377" w:rsidRPr="007373C9" w:rsidRDefault="00B93377" w:rsidP="00B93377">
      <w:pPr>
        <w:spacing w:after="0" w:line="240" w:lineRule="auto"/>
        <w:ind w:left="4962"/>
        <w:jc w:val="center"/>
        <w:rPr>
          <w:rFonts w:ascii="Times New Roman" w:hAnsi="Times New Roman" w:cs="Times New Roman"/>
          <w:color w:val="000000" w:themeColor="text1"/>
          <w:sz w:val="28"/>
          <w:szCs w:val="28"/>
          <w:lang w:val="ru-RU"/>
        </w:rPr>
      </w:pPr>
      <w:r w:rsidRPr="007373C9">
        <w:rPr>
          <w:rFonts w:ascii="Times New Roman" w:hAnsi="Times New Roman" w:cs="Times New Roman"/>
          <w:color w:val="000000" w:themeColor="text1"/>
          <w:sz w:val="28"/>
          <w:szCs w:val="28"/>
          <w:lang w:val="ru-RU"/>
        </w:rPr>
        <w:t>к Методику определения порога</w:t>
      </w:r>
    </w:p>
    <w:p w:rsidR="00B93377" w:rsidRPr="007373C9" w:rsidRDefault="00B93377" w:rsidP="00B93377">
      <w:pPr>
        <w:spacing w:after="0" w:line="240" w:lineRule="auto"/>
        <w:ind w:left="4962"/>
        <w:jc w:val="center"/>
        <w:rPr>
          <w:rFonts w:ascii="Times New Roman" w:hAnsi="Times New Roman" w:cs="Times New Roman"/>
          <w:color w:val="000000" w:themeColor="text1"/>
          <w:sz w:val="28"/>
          <w:szCs w:val="28"/>
          <w:lang w:val="ru-RU"/>
        </w:rPr>
      </w:pPr>
      <w:r w:rsidRPr="007373C9">
        <w:rPr>
          <w:rFonts w:ascii="Times New Roman" w:hAnsi="Times New Roman" w:cs="Times New Roman"/>
          <w:color w:val="000000" w:themeColor="text1"/>
          <w:sz w:val="28"/>
          <w:szCs w:val="28"/>
          <w:lang w:val="ru-RU"/>
        </w:rPr>
        <w:t>минимальной достаточности</w:t>
      </w:r>
    </w:p>
    <w:p w:rsidR="00B93377" w:rsidRPr="007373C9" w:rsidRDefault="00B93377" w:rsidP="00B93377">
      <w:pPr>
        <w:spacing w:after="0" w:line="240" w:lineRule="auto"/>
        <w:ind w:left="4962"/>
        <w:jc w:val="center"/>
        <w:rPr>
          <w:rFonts w:ascii="Times New Roman" w:hAnsi="Times New Roman" w:cs="Times New Roman"/>
          <w:color w:val="000000" w:themeColor="text1"/>
          <w:sz w:val="28"/>
          <w:szCs w:val="28"/>
          <w:lang w:val="ru-RU"/>
        </w:rPr>
      </w:pPr>
      <w:r w:rsidRPr="007373C9">
        <w:rPr>
          <w:rFonts w:ascii="Times New Roman" w:hAnsi="Times New Roman" w:cs="Times New Roman"/>
          <w:color w:val="000000" w:themeColor="text1"/>
          <w:sz w:val="28"/>
          <w:szCs w:val="28"/>
          <w:lang w:val="ru-RU"/>
        </w:rPr>
        <w:t>пенсионных накоплений</w:t>
      </w:r>
    </w:p>
    <w:p w:rsidR="00B93377" w:rsidRPr="007373C9" w:rsidRDefault="00B93377" w:rsidP="00B93377">
      <w:pPr>
        <w:spacing w:after="0" w:line="240" w:lineRule="auto"/>
        <w:jc w:val="center"/>
        <w:rPr>
          <w:rFonts w:ascii="Times New Roman" w:hAnsi="Times New Roman" w:cs="Times New Roman"/>
          <w:b/>
          <w:color w:val="000000" w:themeColor="text1"/>
          <w:sz w:val="28"/>
          <w:szCs w:val="28"/>
          <w:lang w:val="ru-RU"/>
        </w:rPr>
      </w:pPr>
    </w:p>
    <w:p w:rsidR="00B93377" w:rsidRPr="007373C9" w:rsidRDefault="00B93377" w:rsidP="00B93377">
      <w:pPr>
        <w:spacing w:after="0" w:line="240" w:lineRule="auto"/>
        <w:jc w:val="center"/>
        <w:rPr>
          <w:rFonts w:ascii="Times New Roman" w:hAnsi="Times New Roman" w:cs="Times New Roman"/>
          <w:b/>
          <w:color w:val="000000" w:themeColor="text1"/>
          <w:sz w:val="28"/>
          <w:szCs w:val="28"/>
          <w:lang w:val="ru-RU"/>
        </w:rPr>
      </w:pPr>
    </w:p>
    <w:p w:rsidR="00B93377" w:rsidRPr="007373C9" w:rsidRDefault="00B93377" w:rsidP="00B93377">
      <w:pPr>
        <w:spacing w:after="0" w:line="240" w:lineRule="auto"/>
        <w:jc w:val="center"/>
        <w:rPr>
          <w:rFonts w:ascii="Times New Roman" w:hAnsi="Times New Roman" w:cs="Times New Roman"/>
          <w:b/>
          <w:color w:val="000000" w:themeColor="text1"/>
          <w:sz w:val="28"/>
          <w:szCs w:val="28"/>
          <w:lang w:val="ru-RU"/>
        </w:rPr>
      </w:pPr>
      <w:r w:rsidRPr="007373C9">
        <w:rPr>
          <w:rFonts w:ascii="Times New Roman" w:hAnsi="Times New Roman" w:cs="Times New Roman"/>
          <w:b/>
          <w:color w:val="000000" w:themeColor="text1"/>
          <w:sz w:val="28"/>
          <w:szCs w:val="28"/>
          <w:lang w:val="ru-RU"/>
        </w:rPr>
        <w:t>Параметры для расчета порога минимальной достаточности пенсионных накоплений</w:t>
      </w:r>
    </w:p>
    <w:p w:rsidR="00B93377" w:rsidRPr="007373C9" w:rsidRDefault="00B93377" w:rsidP="00B93377">
      <w:pPr>
        <w:spacing w:after="0" w:line="240" w:lineRule="auto"/>
        <w:ind w:firstLine="403"/>
        <w:jc w:val="both"/>
        <w:rPr>
          <w:rFonts w:ascii="Times New Roman" w:hAnsi="Times New Roman" w:cs="Times New Roman"/>
          <w:sz w:val="28"/>
          <w:szCs w:val="28"/>
          <w:lang w:val="ru-RU"/>
        </w:rPr>
      </w:pPr>
    </w:p>
    <w:p w:rsidR="00D07EB2" w:rsidRPr="007373C9" w:rsidRDefault="00D07EB2" w:rsidP="00D07EB2">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1) годовая процентная ставка доходности – 6,5%;</w:t>
      </w:r>
    </w:p>
    <w:p w:rsidR="00D07EB2" w:rsidRPr="007373C9" w:rsidRDefault="00D07EB2" w:rsidP="00D07EB2">
      <w:pPr>
        <w:spacing w:after="0" w:line="240" w:lineRule="auto"/>
        <w:ind w:firstLine="709"/>
        <w:jc w:val="both"/>
        <w:rPr>
          <w:rFonts w:ascii="Times New Roman" w:hAnsi="Times New Roman" w:cs="Times New Roman"/>
          <w:sz w:val="28"/>
          <w:szCs w:val="28"/>
          <w:lang w:val="ru-RU"/>
        </w:rPr>
      </w:pPr>
      <w:r w:rsidRPr="007373C9">
        <w:rPr>
          <w:rFonts w:ascii="Times New Roman" w:hAnsi="Times New Roman" w:cs="Times New Roman"/>
          <w:sz w:val="28"/>
          <w:szCs w:val="28"/>
          <w:lang w:val="ru-RU"/>
        </w:rPr>
        <w:t>2) ставка индексации пенсионных выплат из ЕНПФ – 5%;</w:t>
      </w:r>
    </w:p>
    <w:p w:rsidR="00D07EB2" w:rsidRPr="007373C9" w:rsidRDefault="00D07EB2" w:rsidP="00D07EB2">
      <w:pPr>
        <w:spacing w:after="0" w:line="240" w:lineRule="auto"/>
        <w:ind w:firstLine="709"/>
        <w:jc w:val="both"/>
        <w:rPr>
          <w:rFonts w:ascii="Times New Roman" w:hAnsi="Times New Roman" w:cs="Times New Roman"/>
          <w:color w:val="000000" w:themeColor="text1"/>
          <w:sz w:val="28"/>
          <w:szCs w:val="28"/>
          <w:lang w:val="ru-RU"/>
        </w:rPr>
      </w:pPr>
      <w:r w:rsidRPr="007373C9">
        <w:rPr>
          <w:rFonts w:ascii="Times New Roman" w:hAnsi="Times New Roman" w:cs="Times New Roman"/>
          <w:sz w:val="28"/>
          <w:szCs w:val="28"/>
          <w:lang w:val="ru-RU"/>
        </w:rPr>
        <w:t xml:space="preserve">3) </w:t>
      </w:r>
      <w:r w:rsidRPr="007373C9">
        <w:rPr>
          <w:rFonts w:ascii="Times New Roman" w:hAnsi="Times New Roman" w:cs="Times New Roman"/>
          <w:color w:val="000000" w:themeColor="text1"/>
          <w:sz w:val="28"/>
          <w:szCs w:val="28"/>
          <w:lang w:val="ru-RU"/>
        </w:rPr>
        <w:t>ставка индексации минимального размера заработной платы – 5%;</w:t>
      </w:r>
    </w:p>
    <w:p w:rsidR="00D07EB2" w:rsidRPr="00D07EB2" w:rsidRDefault="00D07EB2" w:rsidP="00D07EB2">
      <w:pPr>
        <w:spacing w:after="0" w:line="240" w:lineRule="auto"/>
        <w:ind w:firstLine="709"/>
        <w:jc w:val="both"/>
        <w:rPr>
          <w:rFonts w:ascii="Times New Roman" w:hAnsi="Times New Roman" w:cs="Times New Roman"/>
          <w:color w:val="000000" w:themeColor="text1"/>
          <w:sz w:val="28"/>
          <w:szCs w:val="28"/>
          <w:lang w:val="ru-RU"/>
        </w:rPr>
      </w:pPr>
      <w:r w:rsidRPr="007373C9">
        <w:rPr>
          <w:rFonts w:ascii="Times New Roman" w:hAnsi="Times New Roman" w:cs="Times New Roman"/>
          <w:sz w:val="28"/>
          <w:szCs w:val="28"/>
          <w:lang w:val="ru-RU"/>
        </w:rPr>
        <w:t>4) начальный и предельный возраст осуществления пенсионных выплат – 60 и 82 соответственно</w:t>
      </w:r>
      <w:r w:rsidRPr="007373C9">
        <w:rPr>
          <w:rFonts w:ascii="Times New Roman" w:hAnsi="Times New Roman" w:cs="Times New Roman"/>
          <w:color w:val="000000" w:themeColor="text1"/>
          <w:sz w:val="28"/>
          <w:szCs w:val="28"/>
          <w:lang w:val="ru-RU"/>
        </w:rPr>
        <w:t>.</w:t>
      </w:r>
      <w:r>
        <w:rPr>
          <w:rFonts w:ascii="Times New Roman" w:hAnsi="Times New Roman" w:cs="Times New Roman"/>
          <w:color w:val="000000" w:themeColor="text1"/>
          <w:sz w:val="28"/>
          <w:szCs w:val="28"/>
          <w:lang w:val="ru-RU"/>
        </w:rPr>
        <w:t xml:space="preserve"> </w:t>
      </w:r>
    </w:p>
    <w:p w:rsidR="00B93377" w:rsidRPr="00F60AD8" w:rsidRDefault="00B93377" w:rsidP="00B93377">
      <w:pPr>
        <w:spacing w:after="0" w:line="240" w:lineRule="auto"/>
        <w:ind w:firstLine="403"/>
        <w:jc w:val="both"/>
        <w:rPr>
          <w:rFonts w:ascii="Times New Roman" w:hAnsi="Times New Roman" w:cs="Times New Roman"/>
          <w:color w:val="000000" w:themeColor="text1"/>
          <w:sz w:val="28"/>
          <w:szCs w:val="28"/>
          <w:lang w:val="ru-RU"/>
        </w:rPr>
      </w:pPr>
    </w:p>
    <w:p w:rsidR="0008036E" w:rsidRPr="00F60AD8" w:rsidRDefault="0008036E" w:rsidP="00F60AD8">
      <w:pPr>
        <w:spacing w:after="0" w:line="240" w:lineRule="auto"/>
        <w:rPr>
          <w:rFonts w:ascii="Times New Roman" w:eastAsia="Times New Roman" w:hAnsi="Times New Roman" w:cs="Times New Roman"/>
          <w:sz w:val="28"/>
          <w:szCs w:val="28"/>
          <w:lang w:val="ru-RU"/>
        </w:rPr>
      </w:pPr>
    </w:p>
    <w:sectPr w:rsidR="0008036E" w:rsidRPr="00F60AD8" w:rsidSect="00203581">
      <w:pgSz w:w="11906" w:h="16838"/>
      <w:pgMar w:top="1418" w:right="851"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2.15pt;height:12.15pt;visibility:visible;mso-wrap-style:square" o:bullet="t">
        <v:imagedata r:id="rId1" o:title=""/>
      </v:shape>
    </w:pict>
  </w:numPicBullet>
  <w:abstractNum w:abstractNumId="0">
    <w:nsid w:val="07D946ED"/>
    <w:multiLevelType w:val="hybridMultilevel"/>
    <w:tmpl w:val="4614D0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03797B"/>
    <w:multiLevelType w:val="hybridMultilevel"/>
    <w:tmpl w:val="1AE4F2F6"/>
    <w:lvl w:ilvl="0" w:tplc="57E2E4DA">
      <w:start w:val="1"/>
      <w:numFmt w:val="decimal"/>
      <w:lvlText w:val="%1."/>
      <w:lvlJc w:val="left"/>
      <w:pPr>
        <w:ind w:left="930" w:hanging="39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15922692"/>
    <w:multiLevelType w:val="hybridMultilevel"/>
    <w:tmpl w:val="5BFC267C"/>
    <w:lvl w:ilvl="0" w:tplc="3F8C58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CA86218"/>
    <w:multiLevelType w:val="hybridMultilevel"/>
    <w:tmpl w:val="96F0EBC4"/>
    <w:lvl w:ilvl="0" w:tplc="CBA4FABC">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4">
    <w:nsid w:val="331604B8"/>
    <w:multiLevelType w:val="hybridMultilevel"/>
    <w:tmpl w:val="493CDC60"/>
    <w:lvl w:ilvl="0" w:tplc="42949C5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7182A02"/>
    <w:multiLevelType w:val="hybridMultilevel"/>
    <w:tmpl w:val="8CEE31EE"/>
    <w:lvl w:ilvl="0" w:tplc="42949C5C">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6">
    <w:nsid w:val="51B67FC5"/>
    <w:multiLevelType w:val="hybridMultilevel"/>
    <w:tmpl w:val="09789474"/>
    <w:lvl w:ilvl="0" w:tplc="42949C5C">
      <w:start w:val="1"/>
      <w:numFmt w:val="decimal"/>
      <w:lvlText w:val="%1)"/>
      <w:lvlJc w:val="left"/>
      <w:pPr>
        <w:ind w:left="870" w:hanging="375"/>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7">
    <w:nsid w:val="660528B3"/>
    <w:multiLevelType w:val="hybridMultilevel"/>
    <w:tmpl w:val="261A02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7"/>
  </w:num>
  <w:num w:numId="3">
    <w:abstractNumId w:val="5"/>
  </w:num>
  <w:num w:numId="4">
    <w:abstractNumId w:val="0"/>
  </w:num>
  <w:num w:numId="5">
    <w:abstractNumId w:val="4"/>
  </w:num>
  <w:num w:numId="6">
    <w:abstractNumId w:val="2"/>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59B"/>
    <w:rsid w:val="0001328D"/>
    <w:rsid w:val="000255E7"/>
    <w:rsid w:val="00037915"/>
    <w:rsid w:val="000446B3"/>
    <w:rsid w:val="00047288"/>
    <w:rsid w:val="000507FB"/>
    <w:rsid w:val="00055E26"/>
    <w:rsid w:val="0006572F"/>
    <w:rsid w:val="00066DF6"/>
    <w:rsid w:val="0006737E"/>
    <w:rsid w:val="00072600"/>
    <w:rsid w:val="0008036E"/>
    <w:rsid w:val="00082A7B"/>
    <w:rsid w:val="00082C92"/>
    <w:rsid w:val="000932EF"/>
    <w:rsid w:val="000A1885"/>
    <w:rsid w:val="000A350F"/>
    <w:rsid w:val="000A632A"/>
    <w:rsid w:val="000B191C"/>
    <w:rsid w:val="000B37CE"/>
    <w:rsid w:val="000B759F"/>
    <w:rsid w:val="000B7E1A"/>
    <w:rsid w:val="000C1C24"/>
    <w:rsid w:val="000C2FD7"/>
    <w:rsid w:val="000C4B70"/>
    <w:rsid w:val="000C5BDE"/>
    <w:rsid w:val="000D1613"/>
    <w:rsid w:val="0010245E"/>
    <w:rsid w:val="0010758F"/>
    <w:rsid w:val="001275FD"/>
    <w:rsid w:val="00140AEC"/>
    <w:rsid w:val="00143DB3"/>
    <w:rsid w:val="00160EE6"/>
    <w:rsid w:val="00171B6C"/>
    <w:rsid w:val="00180A2A"/>
    <w:rsid w:val="001940F2"/>
    <w:rsid w:val="001A0080"/>
    <w:rsid w:val="001E15B3"/>
    <w:rsid w:val="001E24F1"/>
    <w:rsid w:val="00203581"/>
    <w:rsid w:val="002123E8"/>
    <w:rsid w:val="0021665E"/>
    <w:rsid w:val="00221D05"/>
    <w:rsid w:val="002320D3"/>
    <w:rsid w:val="00241F55"/>
    <w:rsid w:val="0025207C"/>
    <w:rsid w:val="00276BD2"/>
    <w:rsid w:val="00292E76"/>
    <w:rsid w:val="0029652F"/>
    <w:rsid w:val="002A1024"/>
    <w:rsid w:val="002A3AD7"/>
    <w:rsid w:val="002B04EB"/>
    <w:rsid w:val="002C7A66"/>
    <w:rsid w:val="002D25C0"/>
    <w:rsid w:val="002D776F"/>
    <w:rsid w:val="002D7889"/>
    <w:rsid w:val="002E1E37"/>
    <w:rsid w:val="00300C08"/>
    <w:rsid w:val="00333D9F"/>
    <w:rsid w:val="003342CF"/>
    <w:rsid w:val="003459DE"/>
    <w:rsid w:val="00347B8D"/>
    <w:rsid w:val="00350FFA"/>
    <w:rsid w:val="00355C9B"/>
    <w:rsid w:val="00360003"/>
    <w:rsid w:val="00360505"/>
    <w:rsid w:val="00361F86"/>
    <w:rsid w:val="00362B45"/>
    <w:rsid w:val="0037581A"/>
    <w:rsid w:val="003832E4"/>
    <w:rsid w:val="00393F57"/>
    <w:rsid w:val="003A1625"/>
    <w:rsid w:val="003C072A"/>
    <w:rsid w:val="003C4453"/>
    <w:rsid w:val="003C5AA6"/>
    <w:rsid w:val="003E0822"/>
    <w:rsid w:val="003E637F"/>
    <w:rsid w:val="003F2BBC"/>
    <w:rsid w:val="003F5D74"/>
    <w:rsid w:val="004038EB"/>
    <w:rsid w:val="00436D00"/>
    <w:rsid w:val="00440457"/>
    <w:rsid w:val="00456892"/>
    <w:rsid w:val="004635E6"/>
    <w:rsid w:val="004708A8"/>
    <w:rsid w:val="00480571"/>
    <w:rsid w:val="00484973"/>
    <w:rsid w:val="00492CB6"/>
    <w:rsid w:val="0049339F"/>
    <w:rsid w:val="004A4903"/>
    <w:rsid w:val="004A70A8"/>
    <w:rsid w:val="004A7B95"/>
    <w:rsid w:val="004C3FCA"/>
    <w:rsid w:val="004D4700"/>
    <w:rsid w:val="004E53EA"/>
    <w:rsid w:val="004F09E6"/>
    <w:rsid w:val="004F2A8E"/>
    <w:rsid w:val="004F4498"/>
    <w:rsid w:val="00505DBC"/>
    <w:rsid w:val="00511027"/>
    <w:rsid w:val="00544391"/>
    <w:rsid w:val="00555A6E"/>
    <w:rsid w:val="005571C9"/>
    <w:rsid w:val="0056555D"/>
    <w:rsid w:val="00573FCF"/>
    <w:rsid w:val="005A7413"/>
    <w:rsid w:val="005B08C0"/>
    <w:rsid w:val="005C2380"/>
    <w:rsid w:val="005C2BB9"/>
    <w:rsid w:val="005C5809"/>
    <w:rsid w:val="005C6A9F"/>
    <w:rsid w:val="005D36EF"/>
    <w:rsid w:val="005D3795"/>
    <w:rsid w:val="005D6CDE"/>
    <w:rsid w:val="005E4318"/>
    <w:rsid w:val="005E4B83"/>
    <w:rsid w:val="006054BB"/>
    <w:rsid w:val="0060735A"/>
    <w:rsid w:val="006075A5"/>
    <w:rsid w:val="006111C5"/>
    <w:rsid w:val="006215DF"/>
    <w:rsid w:val="0062236F"/>
    <w:rsid w:val="006230BA"/>
    <w:rsid w:val="006300AF"/>
    <w:rsid w:val="006323C0"/>
    <w:rsid w:val="006469EC"/>
    <w:rsid w:val="00656877"/>
    <w:rsid w:val="006573E8"/>
    <w:rsid w:val="00670874"/>
    <w:rsid w:val="00680FDA"/>
    <w:rsid w:val="00694BB2"/>
    <w:rsid w:val="006A4913"/>
    <w:rsid w:val="006A7417"/>
    <w:rsid w:val="006B1F0F"/>
    <w:rsid w:val="006B3F10"/>
    <w:rsid w:val="006B7C19"/>
    <w:rsid w:val="006C609A"/>
    <w:rsid w:val="006D2552"/>
    <w:rsid w:val="006D5266"/>
    <w:rsid w:val="006E0328"/>
    <w:rsid w:val="006E2FF9"/>
    <w:rsid w:val="006E495D"/>
    <w:rsid w:val="006F79F3"/>
    <w:rsid w:val="00704D61"/>
    <w:rsid w:val="00706076"/>
    <w:rsid w:val="00712458"/>
    <w:rsid w:val="00713EEC"/>
    <w:rsid w:val="00722473"/>
    <w:rsid w:val="00731A7B"/>
    <w:rsid w:val="00733241"/>
    <w:rsid w:val="007373C9"/>
    <w:rsid w:val="007406CD"/>
    <w:rsid w:val="007508F5"/>
    <w:rsid w:val="00751096"/>
    <w:rsid w:val="007755EC"/>
    <w:rsid w:val="007766F6"/>
    <w:rsid w:val="007B0A5B"/>
    <w:rsid w:val="007B6868"/>
    <w:rsid w:val="007B7BCD"/>
    <w:rsid w:val="007D120F"/>
    <w:rsid w:val="007E2878"/>
    <w:rsid w:val="007E37F3"/>
    <w:rsid w:val="007E4A1E"/>
    <w:rsid w:val="007E5EA2"/>
    <w:rsid w:val="008013BB"/>
    <w:rsid w:val="00812F87"/>
    <w:rsid w:val="00823CB5"/>
    <w:rsid w:val="0083095B"/>
    <w:rsid w:val="008325E0"/>
    <w:rsid w:val="00847098"/>
    <w:rsid w:val="00852FAB"/>
    <w:rsid w:val="00853C2D"/>
    <w:rsid w:val="00860A49"/>
    <w:rsid w:val="00860AE7"/>
    <w:rsid w:val="00863C12"/>
    <w:rsid w:val="008662CC"/>
    <w:rsid w:val="0086700B"/>
    <w:rsid w:val="0088079B"/>
    <w:rsid w:val="00891EF6"/>
    <w:rsid w:val="00893522"/>
    <w:rsid w:val="008B1568"/>
    <w:rsid w:val="008C112E"/>
    <w:rsid w:val="008D2BDD"/>
    <w:rsid w:val="008D69B6"/>
    <w:rsid w:val="008E2F03"/>
    <w:rsid w:val="008E6C79"/>
    <w:rsid w:val="008F41EA"/>
    <w:rsid w:val="00902A1B"/>
    <w:rsid w:val="00904C1C"/>
    <w:rsid w:val="0090606D"/>
    <w:rsid w:val="0091173C"/>
    <w:rsid w:val="00913E8E"/>
    <w:rsid w:val="00924299"/>
    <w:rsid w:val="00935E4C"/>
    <w:rsid w:val="009814E7"/>
    <w:rsid w:val="0098659B"/>
    <w:rsid w:val="009866F4"/>
    <w:rsid w:val="009A1EFE"/>
    <w:rsid w:val="009A769E"/>
    <w:rsid w:val="009B368D"/>
    <w:rsid w:val="009B3F3B"/>
    <w:rsid w:val="009C1A2F"/>
    <w:rsid w:val="009C297C"/>
    <w:rsid w:val="009C55D9"/>
    <w:rsid w:val="009D20AE"/>
    <w:rsid w:val="009F280C"/>
    <w:rsid w:val="00A049A3"/>
    <w:rsid w:val="00A15826"/>
    <w:rsid w:val="00A36389"/>
    <w:rsid w:val="00A37208"/>
    <w:rsid w:val="00A515F0"/>
    <w:rsid w:val="00A5629B"/>
    <w:rsid w:val="00A56A91"/>
    <w:rsid w:val="00A84A28"/>
    <w:rsid w:val="00A84C2F"/>
    <w:rsid w:val="00A95F9C"/>
    <w:rsid w:val="00AA6766"/>
    <w:rsid w:val="00AB02DB"/>
    <w:rsid w:val="00AB641E"/>
    <w:rsid w:val="00AC20D7"/>
    <w:rsid w:val="00AE3CCB"/>
    <w:rsid w:val="00AE7208"/>
    <w:rsid w:val="00B10619"/>
    <w:rsid w:val="00B131E4"/>
    <w:rsid w:val="00B13279"/>
    <w:rsid w:val="00B13B0A"/>
    <w:rsid w:val="00B249AB"/>
    <w:rsid w:val="00B268DF"/>
    <w:rsid w:val="00B312B1"/>
    <w:rsid w:val="00B36342"/>
    <w:rsid w:val="00B4522C"/>
    <w:rsid w:val="00B60451"/>
    <w:rsid w:val="00B65A76"/>
    <w:rsid w:val="00B70D5E"/>
    <w:rsid w:val="00B72BEF"/>
    <w:rsid w:val="00B72C5B"/>
    <w:rsid w:val="00B7362C"/>
    <w:rsid w:val="00B83AC8"/>
    <w:rsid w:val="00B874BC"/>
    <w:rsid w:val="00B87914"/>
    <w:rsid w:val="00B93377"/>
    <w:rsid w:val="00B9426B"/>
    <w:rsid w:val="00B95175"/>
    <w:rsid w:val="00B95DDE"/>
    <w:rsid w:val="00BA66DB"/>
    <w:rsid w:val="00BB4EBB"/>
    <w:rsid w:val="00BC017F"/>
    <w:rsid w:val="00BC2CC8"/>
    <w:rsid w:val="00BC4E88"/>
    <w:rsid w:val="00BC51B2"/>
    <w:rsid w:val="00BC54C7"/>
    <w:rsid w:val="00BE15BC"/>
    <w:rsid w:val="00BE2791"/>
    <w:rsid w:val="00BE78D3"/>
    <w:rsid w:val="00C06669"/>
    <w:rsid w:val="00C210A6"/>
    <w:rsid w:val="00C406CC"/>
    <w:rsid w:val="00C5794F"/>
    <w:rsid w:val="00C641CC"/>
    <w:rsid w:val="00C74BAC"/>
    <w:rsid w:val="00C82B4E"/>
    <w:rsid w:val="00C84AB2"/>
    <w:rsid w:val="00C90C9E"/>
    <w:rsid w:val="00C9315D"/>
    <w:rsid w:val="00CA77FA"/>
    <w:rsid w:val="00CB0DFF"/>
    <w:rsid w:val="00CB1A67"/>
    <w:rsid w:val="00CB7FAE"/>
    <w:rsid w:val="00CC4261"/>
    <w:rsid w:val="00CC51B7"/>
    <w:rsid w:val="00CC7C06"/>
    <w:rsid w:val="00CD658E"/>
    <w:rsid w:val="00CF1305"/>
    <w:rsid w:val="00CF4693"/>
    <w:rsid w:val="00CF5ED1"/>
    <w:rsid w:val="00D04AE7"/>
    <w:rsid w:val="00D04D97"/>
    <w:rsid w:val="00D06195"/>
    <w:rsid w:val="00D07EB2"/>
    <w:rsid w:val="00D14416"/>
    <w:rsid w:val="00D176E1"/>
    <w:rsid w:val="00D40BF8"/>
    <w:rsid w:val="00D5201A"/>
    <w:rsid w:val="00D64972"/>
    <w:rsid w:val="00D73957"/>
    <w:rsid w:val="00D900A4"/>
    <w:rsid w:val="00D9174D"/>
    <w:rsid w:val="00D93350"/>
    <w:rsid w:val="00D95493"/>
    <w:rsid w:val="00DB565E"/>
    <w:rsid w:val="00DC3229"/>
    <w:rsid w:val="00DD1624"/>
    <w:rsid w:val="00DE1D02"/>
    <w:rsid w:val="00DE33DB"/>
    <w:rsid w:val="00DE349D"/>
    <w:rsid w:val="00DF67E5"/>
    <w:rsid w:val="00E012E2"/>
    <w:rsid w:val="00E11D77"/>
    <w:rsid w:val="00E22D31"/>
    <w:rsid w:val="00E273A6"/>
    <w:rsid w:val="00E33240"/>
    <w:rsid w:val="00E64153"/>
    <w:rsid w:val="00E6423F"/>
    <w:rsid w:val="00E67136"/>
    <w:rsid w:val="00E67684"/>
    <w:rsid w:val="00E84AA3"/>
    <w:rsid w:val="00E85574"/>
    <w:rsid w:val="00E90494"/>
    <w:rsid w:val="00EA4E66"/>
    <w:rsid w:val="00EB0847"/>
    <w:rsid w:val="00ED1089"/>
    <w:rsid w:val="00EE0845"/>
    <w:rsid w:val="00EF7B26"/>
    <w:rsid w:val="00F05796"/>
    <w:rsid w:val="00F42DF5"/>
    <w:rsid w:val="00F56E0F"/>
    <w:rsid w:val="00F57F76"/>
    <w:rsid w:val="00F60AD8"/>
    <w:rsid w:val="00F621E6"/>
    <w:rsid w:val="00F72780"/>
    <w:rsid w:val="00F73A2C"/>
    <w:rsid w:val="00F804FD"/>
    <w:rsid w:val="00F85558"/>
    <w:rsid w:val="00F9604A"/>
    <w:rsid w:val="00F9703E"/>
    <w:rsid w:val="00FA2F41"/>
    <w:rsid w:val="00FA3445"/>
    <w:rsid w:val="00FB5952"/>
    <w:rsid w:val="00FC272D"/>
    <w:rsid w:val="00FC30ED"/>
    <w:rsid w:val="00FC7D6A"/>
    <w:rsid w:val="00FD00CC"/>
    <w:rsid w:val="00FE0B63"/>
    <w:rsid w:val="00FF2B47"/>
    <w:rsid w:val="00FF75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41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095B"/>
    <w:pPr>
      <w:spacing w:after="200" w:line="276" w:lineRule="auto"/>
    </w:pPr>
    <w:rPr>
      <w:rFonts w:ascii="Consolas" w:eastAsia="Consolas" w:hAnsi="Consolas" w:cs="Consolas"/>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55E7"/>
    <w:pPr>
      <w:ind w:left="720"/>
      <w:contextualSpacing/>
    </w:pPr>
  </w:style>
  <w:style w:type="paragraph" w:styleId="a4">
    <w:name w:val="No Spacing"/>
    <w:uiPriority w:val="1"/>
    <w:qFormat/>
    <w:rsid w:val="006323C0"/>
    <w:pPr>
      <w:spacing w:after="0" w:line="240" w:lineRule="auto"/>
    </w:pPr>
    <w:rPr>
      <w:rFonts w:ascii="Consolas" w:eastAsia="Consolas" w:hAnsi="Consolas" w:cs="Consolas"/>
      <w:lang w:val="en-US"/>
    </w:rPr>
  </w:style>
  <w:style w:type="paragraph" w:styleId="a5">
    <w:name w:val="Balloon Text"/>
    <w:basedOn w:val="a"/>
    <w:link w:val="a6"/>
    <w:uiPriority w:val="99"/>
    <w:semiHidden/>
    <w:unhideWhenUsed/>
    <w:rsid w:val="00ED108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D1089"/>
    <w:rPr>
      <w:rFonts w:ascii="Tahoma" w:eastAsia="Consolas" w:hAnsi="Tahoma" w:cs="Tahoma"/>
      <w:sz w:val="16"/>
      <w:szCs w:val="16"/>
      <w:lang w:val="en-US"/>
    </w:rPr>
  </w:style>
  <w:style w:type="character" w:customStyle="1" w:styleId="1">
    <w:name w:val="Заголовок №1_"/>
    <w:link w:val="10"/>
    <w:uiPriority w:val="99"/>
    <w:rsid w:val="00B10619"/>
    <w:rPr>
      <w:rFonts w:ascii="Times New Roman" w:hAnsi="Times New Roman"/>
      <w:b/>
      <w:bCs/>
      <w:spacing w:val="10"/>
      <w:sz w:val="25"/>
      <w:szCs w:val="25"/>
      <w:shd w:val="clear" w:color="auto" w:fill="FFFFFF"/>
    </w:rPr>
  </w:style>
  <w:style w:type="paragraph" w:customStyle="1" w:styleId="10">
    <w:name w:val="Заголовок №1"/>
    <w:basedOn w:val="a"/>
    <w:link w:val="1"/>
    <w:uiPriority w:val="99"/>
    <w:rsid w:val="00B10619"/>
    <w:pPr>
      <w:shd w:val="clear" w:color="auto" w:fill="FFFFFF"/>
      <w:spacing w:after="0" w:line="320" w:lineRule="exact"/>
      <w:outlineLvl w:val="0"/>
    </w:pPr>
    <w:rPr>
      <w:rFonts w:ascii="Times New Roman" w:eastAsiaTheme="minorHAnsi" w:hAnsi="Times New Roman" w:cstheme="minorBidi"/>
      <w:b/>
      <w:bCs/>
      <w:spacing w:val="10"/>
      <w:sz w:val="25"/>
      <w:szCs w:val="25"/>
      <w:lang w:val="ru-RU"/>
    </w:rPr>
  </w:style>
  <w:style w:type="paragraph" w:styleId="a7">
    <w:name w:val="Normal (Web)"/>
    <w:aliases w:val="Обычный (Web),Обычный (веб)1,Обычный (веб)1 Знак Знак Зн,Знак Знак,Знак4 Знак Знак,Знак4,Знак4 Знак Знак Знак Знак,Знак4 Знак,Обычный (Web) Знак Знак Знак Знак,Обычный (Web) Знак Знак Знак Знак Знак Знак Знак Знак Знак,Обычный (Web)1"/>
    <w:basedOn w:val="a"/>
    <w:link w:val="a8"/>
    <w:uiPriority w:val="99"/>
    <w:unhideWhenUsed/>
    <w:qFormat/>
    <w:rsid w:val="00B4522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9">
    <w:name w:val="Hyperlink"/>
    <w:uiPriority w:val="99"/>
    <w:unhideWhenUsed/>
    <w:rsid w:val="00B4522C"/>
    <w:rPr>
      <w:color w:val="0000FF"/>
      <w:u w:val="single"/>
    </w:rPr>
  </w:style>
  <w:style w:type="character" w:customStyle="1" w:styleId="a8">
    <w:name w:val="Обычный (веб) Знак"/>
    <w:aliases w:val="Обычный (Web) Знак,Обычный (веб)1 Знак,Обычный (веб)1 Знак Знак Зн Знак,Знак Знак Знак,Знак4 Знак Знак Знак,Знак4 Знак1,Знак4 Знак Знак Знак Знак Знак,Знак4 Знак Знак1,Обычный (Web) Знак Знак Знак Знак Знак,Обычный (Web)1 Знак"/>
    <w:link w:val="a7"/>
    <w:uiPriority w:val="99"/>
    <w:rsid w:val="00B4522C"/>
    <w:rPr>
      <w:rFonts w:ascii="Times New Roman" w:eastAsia="Times New Roman" w:hAnsi="Times New Roman" w:cs="Times New Roman"/>
      <w:sz w:val="24"/>
      <w:szCs w:val="24"/>
      <w:lang w:eastAsia="ru-RU"/>
    </w:rPr>
  </w:style>
  <w:style w:type="character" w:customStyle="1" w:styleId="s0">
    <w:name w:val="s0"/>
    <w:qFormat/>
    <w:rsid w:val="0008036E"/>
    <w:rPr>
      <w:rFonts w:ascii="Times New Roman" w:hAnsi="Times New Roman" w:cs="Times New Roman" w:hint="default"/>
      <w:b w:val="0"/>
      <w:bCs w:val="0"/>
      <w:i w:val="0"/>
      <w:iCs w:val="0"/>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095B"/>
    <w:pPr>
      <w:spacing w:after="200" w:line="276" w:lineRule="auto"/>
    </w:pPr>
    <w:rPr>
      <w:rFonts w:ascii="Consolas" w:eastAsia="Consolas" w:hAnsi="Consolas" w:cs="Consolas"/>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55E7"/>
    <w:pPr>
      <w:ind w:left="720"/>
      <w:contextualSpacing/>
    </w:pPr>
  </w:style>
  <w:style w:type="paragraph" w:styleId="a4">
    <w:name w:val="No Spacing"/>
    <w:uiPriority w:val="1"/>
    <w:qFormat/>
    <w:rsid w:val="006323C0"/>
    <w:pPr>
      <w:spacing w:after="0" w:line="240" w:lineRule="auto"/>
    </w:pPr>
    <w:rPr>
      <w:rFonts w:ascii="Consolas" w:eastAsia="Consolas" w:hAnsi="Consolas" w:cs="Consolas"/>
      <w:lang w:val="en-US"/>
    </w:rPr>
  </w:style>
  <w:style w:type="paragraph" w:styleId="a5">
    <w:name w:val="Balloon Text"/>
    <w:basedOn w:val="a"/>
    <w:link w:val="a6"/>
    <w:uiPriority w:val="99"/>
    <w:semiHidden/>
    <w:unhideWhenUsed/>
    <w:rsid w:val="00ED108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D1089"/>
    <w:rPr>
      <w:rFonts w:ascii="Tahoma" w:eastAsia="Consolas" w:hAnsi="Tahoma" w:cs="Tahoma"/>
      <w:sz w:val="16"/>
      <w:szCs w:val="16"/>
      <w:lang w:val="en-US"/>
    </w:rPr>
  </w:style>
  <w:style w:type="character" w:customStyle="1" w:styleId="1">
    <w:name w:val="Заголовок №1_"/>
    <w:link w:val="10"/>
    <w:uiPriority w:val="99"/>
    <w:rsid w:val="00B10619"/>
    <w:rPr>
      <w:rFonts w:ascii="Times New Roman" w:hAnsi="Times New Roman"/>
      <w:b/>
      <w:bCs/>
      <w:spacing w:val="10"/>
      <w:sz w:val="25"/>
      <w:szCs w:val="25"/>
      <w:shd w:val="clear" w:color="auto" w:fill="FFFFFF"/>
    </w:rPr>
  </w:style>
  <w:style w:type="paragraph" w:customStyle="1" w:styleId="10">
    <w:name w:val="Заголовок №1"/>
    <w:basedOn w:val="a"/>
    <w:link w:val="1"/>
    <w:uiPriority w:val="99"/>
    <w:rsid w:val="00B10619"/>
    <w:pPr>
      <w:shd w:val="clear" w:color="auto" w:fill="FFFFFF"/>
      <w:spacing w:after="0" w:line="320" w:lineRule="exact"/>
      <w:outlineLvl w:val="0"/>
    </w:pPr>
    <w:rPr>
      <w:rFonts w:ascii="Times New Roman" w:eastAsiaTheme="minorHAnsi" w:hAnsi="Times New Roman" w:cstheme="minorBidi"/>
      <w:b/>
      <w:bCs/>
      <w:spacing w:val="10"/>
      <w:sz w:val="25"/>
      <w:szCs w:val="25"/>
      <w:lang w:val="ru-RU"/>
    </w:rPr>
  </w:style>
  <w:style w:type="paragraph" w:styleId="a7">
    <w:name w:val="Normal (Web)"/>
    <w:aliases w:val="Обычный (Web),Обычный (веб)1,Обычный (веб)1 Знак Знак Зн,Знак Знак,Знак4 Знак Знак,Знак4,Знак4 Знак Знак Знак Знак,Знак4 Знак,Обычный (Web) Знак Знак Знак Знак,Обычный (Web) Знак Знак Знак Знак Знак Знак Знак Знак Знак,Обычный (Web)1"/>
    <w:basedOn w:val="a"/>
    <w:link w:val="a8"/>
    <w:uiPriority w:val="99"/>
    <w:unhideWhenUsed/>
    <w:qFormat/>
    <w:rsid w:val="00B4522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9">
    <w:name w:val="Hyperlink"/>
    <w:uiPriority w:val="99"/>
    <w:unhideWhenUsed/>
    <w:rsid w:val="00B4522C"/>
    <w:rPr>
      <w:color w:val="0000FF"/>
      <w:u w:val="single"/>
    </w:rPr>
  </w:style>
  <w:style w:type="character" w:customStyle="1" w:styleId="a8">
    <w:name w:val="Обычный (веб) Знак"/>
    <w:aliases w:val="Обычный (Web) Знак,Обычный (веб)1 Знак,Обычный (веб)1 Знак Знак Зн Знак,Знак Знак Знак,Знак4 Знак Знак Знак,Знак4 Знак1,Знак4 Знак Знак Знак Знак Знак,Знак4 Знак Знак1,Обычный (Web) Знак Знак Знак Знак Знак,Обычный (Web)1 Знак"/>
    <w:link w:val="a7"/>
    <w:uiPriority w:val="99"/>
    <w:rsid w:val="00B4522C"/>
    <w:rPr>
      <w:rFonts w:ascii="Times New Roman" w:eastAsia="Times New Roman" w:hAnsi="Times New Roman" w:cs="Times New Roman"/>
      <w:sz w:val="24"/>
      <w:szCs w:val="24"/>
      <w:lang w:eastAsia="ru-RU"/>
    </w:rPr>
  </w:style>
  <w:style w:type="character" w:customStyle="1" w:styleId="s0">
    <w:name w:val="s0"/>
    <w:qFormat/>
    <w:rsid w:val="0008036E"/>
    <w:rPr>
      <w:rFonts w:ascii="Times New Roman" w:hAnsi="Times New Roman" w:cs="Times New Roman" w:hint="default"/>
      <w:b w:val="0"/>
      <w:bCs w:val="0"/>
      <w:i w:val="0"/>
      <w:iCs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9298</Words>
  <Characters>53005</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62179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2</cp:revision>
  <cp:lastPrinted>2020-11-25T10:43:00Z</cp:lastPrinted>
  <dcterms:created xsi:type="dcterms:W3CDTF">2020-12-14T10:45:00Z</dcterms:created>
  <dcterms:modified xsi:type="dcterms:W3CDTF">2020-12-14T10:45:00Z</dcterms:modified>
</cp:coreProperties>
</file>