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82" w:rsidRPr="009A6827" w:rsidRDefault="00F06C82" w:rsidP="00F06C82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827">
        <w:rPr>
          <w:rFonts w:ascii="Times New Roman" w:hAnsi="Times New Roman"/>
          <w:b/>
          <w:sz w:val="24"/>
          <w:szCs w:val="24"/>
        </w:rPr>
        <w:t>СРАВНИТЕЛЬНАЯ ТАБЛИЦА</w:t>
      </w:r>
    </w:p>
    <w:p w:rsidR="00F06C82" w:rsidRPr="009A6827" w:rsidRDefault="00F06C82" w:rsidP="00F06C8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A6827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к </w:t>
      </w:r>
      <w:r w:rsidRPr="009A6827">
        <w:rPr>
          <w:rFonts w:ascii="Times New Roman" w:eastAsia="Times New Roman" w:hAnsi="Times New Roman"/>
          <w:b/>
          <w:sz w:val="24"/>
          <w:szCs w:val="24"/>
        </w:rPr>
        <w:t xml:space="preserve">проекту  приказа Министра финансов Республики Казахстан 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от «__» _________ 2020</w:t>
      </w:r>
      <w:r w:rsidRPr="009A682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года  № ____</w:t>
      </w:r>
    </w:p>
    <w:p w:rsidR="00F06C82" w:rsidRPr="00740393" w:rsidRDefault="00F06C82" w:rsidP="00F06C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9A6827">
        <w:rPr>
          <w:rFonts w:ascii="Times New Roman" w:eastAsia="Times New Roman" w:hAnsi="Times New Roman"/>
          <w:b/>
          <w:sz w:val="24"/>
          <w:szCs w:val="24"/>
        </w:rPr>
        <w:t xml:space="preserve"> «О </w:t>
      </w:r>
      <w:r w:rsidRPr="009A682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внесении изменений </w:t>
      </w:r>
      <w:r w:rsidRPr="007403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и дополнени</w:t>
      </w:r>
      <w:r w:rsidR="00F16D8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A682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в приказ </w:t>
      </w:r>
      <w:r w:rsidRPr="007403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и</w:t>
      </w:r>
      <w:r w:rsidR="00D16C6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сполняющего обязанности</w:t>
      </w:r>
      <w:r w:rsidRPr="00914C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A682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Министра финансов Республики Казахстан </w:t>
      </w:r>
      <w:r w:rsidR="00D16C6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от 1 июля 2020 года № 648</w:t>
      </w:r>
      <w:r w:rsidR="00D16C6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«</w:t>
      </w:r>
      <w:r w:rsidRPr="007403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Об утверждении Правил проведения пилотного проекта по горизонтальному мониторингу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»</w:t>
      </w:r>
    </w:p>
    <w:p w:rsidR="00F06C82" w:rsidRPr="009A6827" w:rsidRDefault="00F06C82" w:rsidP="00F06C8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0819F4" w:rsidRPr="00166502" w:rsidRDefault="000819F4" w:rsidP="000819F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245"/>
        <w:gridCol w:w="5245"/>
        <w:gridCol w:w="3685"/>
      </w:tblGrid>
      <w:tr w:rsidR="000819F4" w:rsidRPr="00F06C82" w:rsidTr="00D73C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F4" w:rsidRPr="00F06C82" w:rsidRDefault="000819F4" w:rsidP="00D7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C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F4" w:rsidRPr="00F06C82" w:rsidRDefault="000819F4" w:rsidP="00D7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C82">
              <w:rPr>
                <w:rFonts w:ascii="Times New Roman" w:hAnsi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F4" w:rsidRPr="00F06C82" w:rsidRDefault="000819F4" w:rsidP="00D7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C82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F4" w:rsidRPr="00F06C82" w:rsidRDefault="000819F4" w:rsidP="00D7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C82">
              <w:rPr>
                <w:rFonts w:ascii="Times New Roman" w:hAnsi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F4" w:rsidRPr="00F06C82" w:rsidRDefault="00F06C82" w:rsidP="00D16C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827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</w:tr>
      <w:tr w:rsidR="000819F4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9F4" w:rsidRPr="00F06C82" w:rsidRDefault="000819F4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19F4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BD140C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ункт 4</w:t>
            </w:r>
          </w:p>
        </w:tc>
        <w:tc>
          <w:tcPr>
            <w:tcW w:w="5245" w:type="dxa"/>
            <w:shd w:val="clear" w:color="auto" w:fill="auto"/>
          </w:tcPr>
          <w:p w:rsidR="00576645" w:rsidRPr="00F06C82" w:rsidRDefault="007C11DA" w:rsidP="002A09DC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76645" w:rsidRPr="00F06C82">
              <w:rPr>
                <w:rFonts w:ascii="Times New Roman" w:hAnsi="Times New Roman"/>
                <w:sz w:val="24"/>
                <w:szCs w:val="24"/>
              </w:rPr>
              <w:t>Реализация Пилотного проекта осуществляется в два этапа:</w:t>
            </w:r>
          </w:p>
          <w:p w:rsidR="00576645" w:rsidRPr="00F06C82" w:rsidRDefault="002A09DC" w:rsidP="002A09D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z25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76645" w:rsidRPr="00F06C82">
              <w:rPr>
                <w:rFonts w:ascii="Times New Roman" w:hAnsi="Times New Roman"/>
                <w:sz w:val="24"/>
                <w:szCs w:val="24"/>
              </w:rPr>
              <w:t>1) предпроектная работа;</w:t>
            </w:r>
          </w:p>
          <w:p w:rsidR="00576645" w:rsidRPr="00F06C82" w:rsidRDefault="002A09DC" w:rsidP="002A09D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z26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76645" w:rsidRPr="00F06C82">
              <w:rPr>
                <w:rFonts w:ascii="Times New Roman" w:hAnsi="Times New Roman"/>
                <w:sz w:val="24"/>
                <w:szCs w:val="24"/>
              </w:rPr>
              <w:t>2) пилотное внедрение горизонтального мониторинга.</w:t>
            </w:r>
          </w:p>
          <w:p w:rsidR="00576645" w:rsidRPr="00F06C82" w:rsidRDefault="002A09DC" w:rsidP="002A09D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z27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76645" w:rsidRPr="00F06C82">
              <w:rPr>
                <w:rFonts w:ascii="Times New Roman" w:hAnsi="Times New Roman"/>
                <w:sz w:val="24"/>
                <w:szCs w:val="24"/>
              </w:rPr>
              <w:t xml:space="preserve">При предпроектной работе проводятся изучение и подготовительные работы системы внутреннего контроля и учетных информационных систем, необходимых для вступления налогоплательщиков в горизонтальный мониторинг. Предпроектная работа регулируется в рамках Соглашения о взаимодействии (далее – Соглашение о взаимодействии) согласно приложению 1 к настоящим Правилам, которое подписывается первым руководителем </w:t>
            </w:r>
            <w:proofErr w:type="gramStart"/>
            <w:r w:rsidR="00576645" w:rsidRPr="00F06C82">
              <w:rPr>
                <w:rFonts w:ascii="Times New Roman" w:hAnsi="Times New Roman"/>
                <w:sz w:val="24"/>
                <w:szCs w:val="24"/>
              </w:rPr>
              <w:t>Комитета государственных доходов Министерства финансов Республики</w:t>
            </w:r>
            <w:proofErr w:type="gramEnd"/>
            <w:r w:rsidR="00576645" w:rsidRPr="00F06C82">
              <w:rPr>
                <w:rFonts w:ascii="Times New Roman" w:hAnsi="Times New Roman"/>
                <w:sz w:val="24"/>
                <w:szCs w:val="24"/>
              </w:rPr>
              <w:t xml:space="preserve"> Казахстан (далее – Комитет) либо лицом, его замещающим.</w:t>
            </w:r>
          </w:p>
          <w:p w:rsidR="00576645" w:rsidRPr="00F06C82" w:rsidRDefault="00576645" w:rsidP="002A09DC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z28"/>
            <w:bookmarkEnd w:id="2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       Пилотное внедрение горизонтального мониторинга осуществляется путем заключения Соглашения о пилотном проекте по горизонтальному мониторингу (далее – Соглашение о пилотном проекте) по форме </w:t>
            </w:r>
            <w:r w:rsidRPr="00F06C82">
              <w:rPr>
                <w:rFonts w:ascii="Times New Roman" w:hAnsi="Times New Roman"/>
                <w:sz w:val="24"/>
                <w:szCs w:val="24"/>
              </w:rPr>
              <w:lastRenderedPageBreak/>
              <w:t>согласно приложению 2 к настоящим Правилам.</w:t>
            </w:r>
          </w:p>
          <w:p w:rsidR="00576645" w:rsidRPr="00F06C82" w:rsidRDefault="00576645" w:rsidP="002A09DC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z29"/>
            <w:bookmarkEnd w:id="3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  Налогоплательщики становятся участниками Пилотного проекта (далее – участник Пилотного проекта) </w:t>
            </w:r>
            <w:proofErr w:type="gramStart"/>
            <w:r w:rsidRPr="00F06C82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 Соглашения о взаимодействии, если иное не установлено пунктом 8 настоящих Правил.</w:t>
            </w: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z30"/>
            <w:bookmarkEnd w:id="4"/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A40" w:rsidRDefault="00847A40" w:rsidP="0098674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5B3" w:rsidRPr="00F06C82" w:rsidRDefault="00576645" w:rsidP="00986743">
            <w:pPr>
              <w:pStyle w:val="a7"/>
              <w:ind w:firstLine="459"/>
              <w:jc w:val="both"/>
              <w:rPr>
                <w:rFonts w:eastAsia="Times New Roman"/>
                <w:b/>
                <w:bCs/>
              </w:rPr>
            </w:pPr>
            <w:r w:rsidRPr="00F06C82">
              <w:rPr>
                <w:rFonts w:ascii="Times New Roman" w:hAnsi="Times New Roman"/>
                <w:sz w:val="24"/>
                <w:szCs w:val="24"/>
              </w:rPr>
              <w:t xml:space="preserve">Налогоплательщики из перечня крупных налогоплательщиков </w:t>
            </w:r>
            <w:proofErr w:type="gramStart"/>
            <w:r w:rsidRPr="00F06C82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 Соглашения о пилотном проекте не подлежат мониторингу крупных налогоплательщиков.</w:t>
            </w:r>
            <w:bookmarkEnd w:id="5"/>
          </w:p>
        </w:tc>
        <w:tc>
          <w:tcPr>
            <w:tcW w:w="5245" w:type="dxa"/>
            <w:shd w:val="clear" w:color="auto" w:fill="auto"/>
          </w:tcPr>
          <w:p w:rsidR="002A09DC" w:rsidRPr="002A09DC" w:rsidRDefault="007C11DA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="002A09DC" w:rsidRPr="002A09DC">
              <w:rPr>
                <w:rFonts w:ascii="Times New Roman" w:hAnsi="Times New Roman"/>
                <w:sz w:val="24"/>
                <w:szCs w:val="24"/>
              </w:rPr>
              <w:t>Реализация Пилотного проекта осуществляется в два этапа:</w:t>
            </w:r>
          </w:p>
          <w:p w:rsidR="002A09DC" w:rsidRPr="002A09DC" w:rsidRDefault="002A09DC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>1) предпроектная работа;</w:t>
            </w:r>
          </w:p>
          <w:p w:rsidR="002A09DC" w:rsidRPr="002A09DC" w:rsidRDefault="002A09DC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eastAsiaTheme="minorHAnsi" w:hAnsi="Times New Roman"/>
                <w:sz w:val="24"/>
                <w:szCs w:val="24"/>
              </w:rPr>
              <w:t xml:space="preserve">2) пилотное внедрение горизонтального мониторинга. </w:t>
            </w:r>
          </w:p>
          <w:p w:rsidR="002A09DC" w:rsidRPr="002A09DC" w:rsidRDefault="002A09DC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>При предпроектной работе проводятся изучение и подготовительные работы системы внутреннего контроля и учетных информационных систем для вступления налогоплательщиков в горизонтальный мониторинг. Предпроектная работа регулируется в рамках Соглашения о взаимодействии (далее – Соглашение о взаимодействии</w:t>
            </w:r>
            <w:r w:rsidR="006B553F">
              <w:rPr>
                <w:rFonts w:ascii="Times New Roman" w:hAnsi="Times New Roman"/>
                <w:sz w:val="24"/>
                <w:szCs w:val="24"/>
              </w:rPr>
              <w:t xml:space="preserve">) согласно 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>пр</w:t>
            </w:r>
            <w:r w:rsidR="006611CF">
              <w:rPr>
                <w:rFonts w:ascii="Times New Roman" w:hAnsi="Times New Roman"/>
                <w:sz w:val="24"/>
                <w:szCs w:val="24"/>
              </w:rPr>
              <w:t xml:space="preserve">иложению 1 к настоящим Правилам </w:t>
            </w:r>
            <w:r w:rsidR="006611CF" w:rsidRPr="006611CF">
              <w:rPr>
                <w:rFonts w:ascii="Times New Roman" w:hAnsi="Times New Roman"/>
                <w:b/>
                <w:sz w:val="24"/>
                <w:szCs w:val="24"/>
              </w:rPr>
              <w:t>и положениями настоящих Правил</w:t>
            </w:r>
            <w:r w:rsidR="006611CF" w:rsidRPr="006611CF">
              <w:rPr>
                <w:rFonts w:ascii="Times New Roman" w:hAnsi="Times New Roman"/>
                <w:sz w:val="24"/>
                <w:szCs w:val="24"/>
              </w:rPr>
              <w:t>,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 xml:space="preserve"> которое подписывается первым руководителем </w:t>
            </w:r>
            <w:proofErr w:type="gramStart"/>
            <w:r w:rsidRPr="002A09DC">
              <w:rPr>
                <w:rFonts w:ascii="Times New Roman" w:hAnsi="Times New Roman"/>
                <w:sz w:val="24"/>
                <w:szCs w:val="24"/>
              </w:rPr>
              <w:t>Комитета государственных доходов Министерства финансов Республики</w:t>
            </w:r>
            <w:proofErr w:type="gramEnd"/>
            <w:r w:rsidRPr="002A09DC">
              <w:rPr>
                <w:rFonts w:ascii="Times New Roman" w:hAnsi="Times New Roman"/>
                <w:sz w:val="24"/>
                <w:szCs w:val="24"/>
              </w:rPr>
              <w:t xml:space="preserve"> Казахстан (далее – Комитет) либо лицом, его замещающим.</w:t>
            </w:r>
          </w:p>
          <w:p w:rsidR="002A09DC" w:rsidRPr="002A09DC" w:rsidRDefault="002A09DC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 xml:space="preserve">Пилотное внедрение горизонтального мониторинга </w:t>
            </w:r>
            <w:r w:rsidR="006611CF" w:rsidRPr="006611CF">
              <w:rPr>
                <w:rFonts w:ascii="Times New Roman" w:hAnsi="Times New Roman"/>
                <w:b/>
                <w:sz w:val="24"/>
                <w:szCs w:val="24"/>
              </w:rPr>
              <w:t>регулируется в рамках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 xml:space="preserve"> Соглашения о пилотном проекте по горизонтальному мониторингу (далее – </w:t>
            </w:r>
            <w:r w:rsidRPr="002A09DC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о пилотном проекте) согласно приложению 2 к настоящим Правилам</w:t>
            </w:r>
            <w:r w:rsidR="00661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1CF" w:rsidRPr="006611CF">
              <w:rPr>
                <w:rFonts w:ascii="Times New Roman" w:hAnsi="Times New Roman"/>
                <w:b/>
                <w:sz w:val="24"/>
                <w:szCs w:val="24"/>
              </w:rPr>
              <w:t>и положениями настоящих Правил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9DC" w:rsidRPr="002A09DC" w:rsidRDefault="002A09DC" w:rsidP="002A09D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>Налогоплательщики становятся участниками Пилотного проекта (далее – участник Пилотного проекта) с даты подписания Соглашения о взаимодействии, если иное не установлено пунктом 8 настоящих Правил.</w:t>
            </w:r>
          </w:p>
          <w:p w:rsidR="00944905" w:rsidRPr="00944905" w:rsidRDefault="002A09DC" w:rsidP="00944905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Расширенное информационное взаимодействие между Комитетом и участниками Пилотного проекта осуществляется согласно регламенту </w:t>
            </w:r>
            <w:r w:rsidR="00944905">
              <w:rPr>
                <w:rFonts w:ascii="Times New Roman" w:hAnsi="Times New Roman"/>
                <w:b/>
                <w:sz w:val="24"/>
                <w:szCs w:val="24"/>
              </w:rPr>
              <w:t>информационного взаимодействия</w:t>
            </w:r>
            <w:r w:rsidR="00944905" w:rsidRPr="00944905">
              <w:rPr>
                <w:rFonts w:ascii="Times New Roman" w:hAnsi="Times New Roman"/>
                <w:b/>
                <w:sz w:val="24"/>
                <w:szCs w:val="24"/>
              </w:rPr>
              <w:t>, составленному в соответствии с требованиями согласно приложению 4 к настоящим Правилам.</w:t>
            </w:r>
          </w:p>
          <w:p w:rsidR="003535B3" w:rsidRPr="00F06C82" w:rsidRDefault="002A09DC" w:rsidP="00986743">
            <w:pPr>
              <w:pStyle w:val="a7"/>
              <w:ind w:firstLine="60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 xml:space="preserve">Налогоплательщики из перечня крупных налогоплательщиков </w:t>
            </w:r>
            <w:proofErr w:type="gramStart"/>
            <w:r w:rsidRPr="002A09DC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2A09DC">
              <w:rPr>
                <w:rFonts w:ascii="Times New Roman" w:hAnsi="Times New Roman"/>
                <w:sz w:val="24"/>
                <w:szCs w:val="24"/>
              </w:rPr>
              <w:t xml:space="preserve"> Соглашения о пилотном проекте не подлежат мониторингу крупных налогоплательщиков.</w:t>
            </w:r>
          </w:p>
        </w:tc>
        <w:tc>
          <w:tcPr>
            <w:tcW w:w="3685" w:type="dxa"/>
            <w:shd w:val="clear" w:color="auto" w:fill="auto"/>
          </w:tcPr>
          <w:p w:rsidR="006611CF" w:rsidRDefault="000B0A23" w:rsidP="00D73CAE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 xml:space="preserve">1. </w:t>
            </w:r>
            <w:r w:rsidR="006611CF">
              <w:rPr>
                <w:bCs/>
                <w:iCs/>
                <w:color w:val="000000"/>
              </w:rPr>
              <w:t>Уточняющие поправки.</w:t>
            </w:r>
          </w:p>
          <w:p w:rsidR="000B0A23" w:rsidRDefault="006611CF" w:rsidP="00D73CAE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2. </w:t>
            </w:r>
            <w:r w:rsidR="000B0A23">
              <w:rPr>
                <w:bCs/>
                <w:iCs/>
                <w:color w:val="000000"/>
              </w:rPr>
              <w:t>Горизонтальный мониторинг предполагает информационный обмен данными.</w:t>
            </w:r>
          </w:p>
          <w:p w:rsidR="007C6B99" w:rsidRDefault="000B0A23" w:rsidP="007C6B99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В этой связи, </w:t>
            </w:r>
            <w:r w:rsidR="007C6B99">
              <w:rPr>
                <w:bCs/>
                <w:iCs/>
                <w:color w:val="000000"/>
              </w:rPr>
              <w:t xml:space="preserve">по аналогии с международным опытом </w:t>
            </w:r>
            <w:r>
              <w:rPr>
                <w:bCs/>
                <w:iCs/>
                <w:color w:val="000000"/>
              </w:rPr>
              <w:t xml:space="preserve">необходимо утверждение </w:t>
            </w:r>
            <w:r w:rsidR="007C6B99">
              <w:rPr>
                <w:bCs/>
                <w:iCs/>
                <w:color w:val="000000"/>
              </w:rPr>
              <w:t>требований к составлению регламента информационного взаимодействия, который определяет участников и порядок информационного взаимодействия, обеспечение информационной безопасности и конфиденциальности, а также порядок представления участником пилотного проекта учетной документации.</w:t>
            </w:r>
          </w:p>
          <w:p w:rsidR="000B0A23" w:rsidRDefault="000B0A23" w:rsidP="00D73CAE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</w:p>
          <w:p w:rsidR="00986743" w:rsidRDefault="00986743" w:rsidP="007C6B9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743" w:rsidRDefault="00986743" w:rsidP="007C6B9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A23" w:rsidRDefault="000B0A23" w:rsidP="00D73CAE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</w:p>
          <w:p w:rsidR="000819F4" w:rsidRPr="00F06C82" w:rsidRDefault="000819F4" w:rsidP="00390D77">
            <w:pPr>
              <w:pStyle w:val="a5"/>
              <w:spacing w:after="0"/>
              <w:ind w:firstLine="709"/>
              <w:contextualSpacing/>
              <w:jc w:val="both"/>
              <w:textAlignment w:val="baseline"/>
              <w:rPr>
                <w:rFonts w:eastAsia="Times New Roman"/>
                <w:bCs/>
              </w:rPr>
            </w:pPr>
          </w:p>
        </w:tc>
      </w:tr>
      <w:tr w:rsidR="00576645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645" w:rsidRPr="00F06C82" w:rsidRDefault="00576645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6645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6C34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ункт </w:t>
            </w:r>
            <w:r w:rsidR="00130B2E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>Участниками Пилотного проекта являются: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>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34C7">
              <w:rPr>
                <w:rFonts w:ascii="Times New Roman" w:hAnsi="Times New Roman"/>
                <w:sz w:val="24"/>
                <w:szCs w:val="24"/>
              </w:rPr>
              <w:t xml:space="preserve">сумма стоимостных балансов фиксированных активов на конец налогового периода согласно декларации налогоплательщика по корпоративному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lastRenderedPageBreak/>
              <w:t>подоходному налогу за год, предшествующий году, в котором подается заявление о заключении Соглашения о взаимодействии, составляет не менее 325 000-кратного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      </w:r>
            <w:proofErr w:type="gramEnd"/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>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>ведение налогоплательщиком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наличие финансовой отчетности за финансовый год, предшествующий периоду, в котором подается заявление о заключении Соглашения о взаимодействии, </w:t>
            </w:r>
            <w:proofErr w:type="gramStart"/>
            <w:r w:rsidRPr="006C34C7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6C34C7">
              <w:rPr>
                <w:rFonts w:ascii="Times New Roman" w:hAnsi="Times New Roman"/>
                <w:sz w:val="24"/>
                <w:szCs w:val="24"/>
              </w:rPr>
              <w:t xml:space="preserve"> подтверждается аудиторским заключением крупной международной аудиторской организации, в случае его наличия;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>наличие системы внутреннего контроля;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низкий или средний уровень риска налогоплательщика согласно оценке, применяемой в соответствии с главой 17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lastRenderedPageBreak/>
              <w:t>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>налогоплательщики, контрольный пакет акций которых принадлежит национальному управляющему холдингу.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>При этом реализация пилотного проекта по горизонтальному мониторингу осуществляется в следующие сроки: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по налогоплательщикам в сфере телекоммуникаций </w:t>
            </w:r>
            <w:r w:rsidRPr="006C34C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 xml:space="preserve"> с 1 августа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br/>
              <w:t xml:space="preserve">2020 года по 31 декабря 2023 года; 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по налогоплательщикам в сфере транспортировки газа </w:t>
            </w:r>
            <w:r w:rsidRPr="006C34C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 xml:space="preserve"> с 1 октября 2020 года по 31 декабря 2023 года; 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по налогоплательщикам в сфере передачи электроэнергии и горнорудной отрасли </w:t>
            </w:r>
            <w:r w:rsidRPr="006C34C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 xml:space="preserve"> с 1 января 2021 года по 31 декабря 2023 года; </w:t>
            </w:r>
          </w:p>
          <w:p w:rsid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по налогоплательщикам в сфере грузовых перевозок, авиации и транспортировки нефти, нефтедобывающей и нефтеперерабатывающей отраслей </w:t>
            </w:r>
            <w:r w:rsidRPr="006C34C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 xml:space="preserve"> с 1 января 2022 года по 31 декабря 2023 года; 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3) поверенные лица (оператор) и (или) </w:t>
            </w:r>
            <w:proofErr w:type="spellStart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недропользователь</w:t>
            </w:r>
            <w:proofErr w:type="spellEnd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недропользователи</w:t>
            </w:r>
            <w:proofErr w:type="spellEnd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), указанные в соглашении (контракте) о разделе продукции, заключенном между Правительством Республики Казахстан или компетентным органом и </w:t>
            </w:r>
            <w:proofErr w:type="spellStart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недропользователем</w:t>
            </w:r>
            <w:proofErr w:type="spellEnd"/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, осуществляющие деятельность на нефтегазоконденсатном или морском месторождении в соответствии с указанными </w:t>
            </w:r>
            <w:r w:rsidRPr="006C34C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соглашениями (контрактами), а также их дочерние или связанные компании;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C34C7">
              <w:rPr>
                <w:rFonts w:ascii="Times New Roman" w:eastAsiaTheme="minorHAnsi" w:hAnsi="Times New Roman"/>
                <w:sz w:val="24"/>
                <w:szCs w:val="24"/>
              </w:rPr>
              <w:t xml:space="preserve">4) налогоплательщики, включенные в реестр уполномоченных экономических операторов в соответствии с Кодексом Республики Казахстан   «О таможенном регулировании в Республике Казахстан» от 26 декабря </w:t>
            </w:r>
            <w:r w:rsidRPr="006C34C7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2017 года,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>пилотное внедрение горизонтального мониторинга по которым осуществляется с 1 января 2021 года по 31 декабря 2023 года.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Pr="006C34C7">
              <w:rPr>
                <w:rFonts w:ascii="Times New Roman" w:eastAsiaTheme="minorHAnsi" w:hAnsi="Times New Roman"/>
                <w:sz w:val="24"/>
                <w:szCs w:val="24"/>
              </w:rPr>
              <w:t>При этом указанные в настоящем подпункте налогоплательщики в срок до 1 января 2021 года обеспечивают: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>ведение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 xml:space="preserve">представление финансовой отчетности за финансовый год, предшествующий периоду вступления в Пилотный проект, </w:t>
            </w:r>
            <w:proofErr w:type="gramStart"/>
            <w:r w:rsidRPr="006C34C7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6C34C7">
              <w:rPr>
                <w:rFonts w:ascii="Times New Roman" w:hAnsi="Times New Roman"/>
                <w:sz w:val="24"/>
                <w:szCs w:val="24"/>
              </w:rPr>
              <w:t xml:space="preserve"> подтверждается аудиторским заключением аудиторской организации, в случае его наличия;</w:t>
            </w:r>
          </w:p>
          <w:p w:rsidR="006C34C7" w:rsidRPr="006C34C7" w:rsidRDefault="006C34C7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C34C7">
              <w:rPr>
                <w:rFonts w:ascii="Times New Roman" w:hAnsi="Times New Roman"/>
                <w:sz w:val="24"/>
                <w:szCs w:val="24"/>
              </w:rPr>
              <w:t>предоставление отчета о диагностике информационных систем, подготовленного компанией в сфере информационных технологий или аудиторской (или консалтинговой) компанией, имеющей необходимый опыт по предоставлению данных услуг, за период, предшествующий периоду вступления в Пилотный проект, в случае его наличия.</w:t>
            </w:r>
          </w:p>
          <w:p w:rsidR="006C34C7" w:rsidRPr="00F06C82" w:rsidRDefault="006C34C7" w:rsidP="006B553F">
            <w:pPr>
              <w:pStyle w:val="a7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</w:t>
            </w:r>
            <w:r w:rsidRPr="00F06C82">
              <w:rPr>
                <w:rFonts w:ascii="Times New Roman" w:hAnsi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>Участниками Пилотного проекта являются: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сумма стоимостных балансов фиксированных активов на конец налогового периода согласно декларации налогоплательщика по корпоративному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подоходному налогу за год, предшествующий году, в котором подается заявление о заключении Соглашения о взаимодействии, составляет не менее 325 000-кратного </w:t>
            </w:r>
            <w:bookmarkStart w:id="6" w:name="sub1000000358"/>
            <w:r w:rsidRPr="006B55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B553F">
              <w:rPr>
                <w:rFonts w:ascii="Times New Roman" w:hAnsi="Times New Roman"/>
                <w:sz w:val="24"/>
                <w:szCs w:val="24"/>
              </w:rPr>
              <w:instrText xml:space="preserve"> HYPERLINK "jl:1026672.0 " </w:instrTex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B553F">
              <w:rPr>
                <w:rFonts w:ascii="Times New Roman" w:hAnsi="Times New Roman"/>
                <w:sz w:val="24"/>
                <w:szCs w:val="24"/>
              </w:rPr>
              <w:t>месячного расчетного показателя</w: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6B553F">
              <w:rPr>
                <w:rFonts w:ascii="Times New Roman" w:hAnsi="Times New Roman"/>
                <w:sz w:val="24"/>
                <w:szCs w:val="24"/>
              </w:rPr>
              <w:t>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      </w:r>
            <w:proofErr w:type="gramEnd"/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ведение налогоплательщиком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наличие финансовой отчетности за финансовый год, предшествующий периоду, в котором подается заявление о заключении Соглашения о взаимодействии, </w:t>
            </w:r>
            <w:proofErr w:type="gramStart"/>
            <w:r w:rsidRPr="006B553F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 подтверждается аудиторским заключением крупной международной аудиторской организации, в случае его наличия;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наличие системы внутреннего контроля;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низкий или средний уровень риска налогоплательщика согласно оценке, применяемой в соответствии с </w:t>
            </w:r>
            <w:bookmarkStart w:id="7" w:name="sub1006048952"/>
            <w:r w:rsidRPr="006B55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B553F">
              <w:rPr>
                <w:rFonts w:ascii="Times New Roman" w:hAnsi="Times New Roman"/>
                <w:sz w:val="24"/>
                <w:szCs w:val="24"/>
              </w:rPr>
              <w:instrText xml:space="preserve"> HYPERLINK "jl:36148637.1360000 " </w:instrTex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B553F">
              <w:rPr>
                <w:rFonts w:ascii="Times New Roman" w:hAnsi="Times New Roman"/>
                <w:sz w:val="24"/>
                <w:szCs w:val="24"/>
              </w:rPr>
              <w:t>главой 17</w: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взаимодействии;</w:t>
            </w:r>
          </w:p>
          <w:p w:rsidR="006B553F" w:rsidRPr="00745F34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2) налогоплательщики, контрольный пакет акций которых принадлежит национальному управляющему холдингу</w:t>
            </w:r>
            <w:r w:rsidR="000A1B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1BD8" w:rsidRPr="00226BC5">
              <w:rPr>
                <w:rFonts w:ascii="Times New Roman" w:hAnsi="Times New Roman"/>
                <w:b/>
                <w:sz w:val="24"/>
                <w:szCs w:val="24"/>
              </w:rPr>
              <w:t xml:space="preserve">либо аффилированные с ними юридические лица, а также </w:t>
            </w:r>
            <w:r w:rsidR="00745F34" w:rsidRPr="00226BC5">
              <w:rPr>
                <w:rFonts w:ascii="Times New Roman" w:hAnsi="Times New Roman"/>
                <w:b/>
                <w:sz w:val="24"/>
                <w:szCs w:val="24"/>
              </w:rPr>
              <w:t>юридически</w:t>
            </w:r>
            <w:r w:rsidR="00226BC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45F34" w:rsidRPr="00226BC5">
              <w:rPr>
                <w:rFonts w:ascii="Times New Roman" w:hAnsi="Times New Roman"/>
                <w:b/>
                <w:sz w:val="24"/>
                <w:szCs w:val="24"/>
              </w:rPr>
              <w:t xml:space="preserve"> лиц</w:t>
            </w:r>
            <w:r w:rsidR="00226BC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45F34" w:rsidRPr="00226BC5">
              <w:rPr>
                <w:rFonts w:ascii="Times New Roman" w:hAnsi="Times New Roman"/>
                <w:b/>
                <w:sz w:val="24"/>
                <w:szCs w:val="24"/>
              </w:rPr>
              <w:t>, 50 процентов</w:t>
            </w:r>
            <w:r w:rsidR="006611CF" w:rsidRPr="00226BC5">
              <w:rPr>
                <w:rFonts w:ascii="Times New Roman" w:hAnsi="Times New Roman"/>
                <w:b/>
                <w:sz w:val="24"/>
                <w:szCs w:val="24"/>
              </w:rPr>
              <w:t xml:space="preserve"> акций</w:t>
            </w:r>
            <w:r w:rsidR="00745F34" w:rsidRPr="00226BC5">
              <w:rPr>
                <w:rFonts w:ascii="Times New Roman" w:hAnsi="Times New Roman"/>
                <w:b/>
                <w:sz w:val="24"/>
                <w:szCs w:val="24"/>
              </w:rPr>
              <w:t xml:space="preserve"> и более которых принадлежит указанным юридическим лицам</w:t>
            </w:r>
            <w:r w:rsidRPr="00226B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При этом реализация пилотного проекта по горизонтальному мониторингу осуществляется в следующие сроки:</w:t>
            </w:r>
          </w:p>
          <w:p w:rsidR="006B553F" w:rsidRPr="007C11DA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по налогоплательщикам в сфере </w:t>
            </w:r>
            <w:r w:rsidRPr="007C11DA">
              <w:rPr>
                <w:rFonts w:ascii="Times New Roman" w:hAnsi="Times New Roman"/>
                <w:sz w:val="24"/>
                <w:szCs w:val="24"/>
              </w:rPr>
              <w:t xml:space="preserve">телекоммуникаций </w:t>
            </w:r>
            <w:r w:rsidR="007C11DA" w:rsidRPr="007C11D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7C11DA">
              <w:rPr>
                <w:rFonts w:ascii="Times New Roman" w:hAnsi="Times New Roman"/>
                <w:sz w:val="24"/>
                <w:szCs w:val="24"/>
              </w:rPr>
              <w:t xml:space="preserve"> с 1 августа 2020 года по 31 декабря 2023 года;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DA">
              <w:rPr>
                <w:rFonts w:ascii="Times New Roman" w:hAnsi="Times New Roman"/>
                <w:sz w:val="24"/>
                <w:szCs w:val="24"/>
              </w:rPr>
              <w:t>по налогоплательщикам в сфере тран</w:t>
            </w:r>
            <w:r w:rsidR="00F6587E" w:rsidRPr="007C11DA">
              <w:rPr>
                <w:rFonts w:ascii="Times New Roman" w:hAnsi="Times New Roman"/>
                <w:sz w:val="24"/>
                <w:szCs w:val="24"/>
              </w:rPr>
              <w:t xml:space="preserve">спортировки газа </w:t>
            </w:r>
            <w:r w:rsidR="007C11DA" w:rsidRPr="007C11D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="00F65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87E" w:rsidRPr="00070A5E">
              <w:rPr>
                <w:rFonts w:ascii="Times New Roman" w:hAnsi="Times New Roman"/>
                <w:b/>
                <w:sz w:val="24"/>
                <w:szCs w:val="24"/>
              </w:rPr>
              <w:t>с 1 июля 2021</w:t>
            </w:r>
            <w:r w:rsidRPr="00070A5E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 xml:space="preserve"> по 31 декабря 2023 года;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>по налогоплательщикам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в сфере электроэнергетики, в том числе по управляющим (головным) компаниям </w:t>
            </w:r>
            <w:r w:rsidRPr="006B553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 с 1 апреля 2021 года по 31 декабря 2023 года;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по налогоплательщикам горнорудной отрасли </w:t>
            </w:r>
            <w:r w:rsidRPr="006B553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 с 1 января 2021 года по 31 декабря 2023 года;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по налогоплательщикам в сфере грузовых перевозок, авиации и транспортировки нефти, нефтедобывающей и нефтеперерабатывающей отраслей - с 1 января 2022 года по 31 декабря 2023 года;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3) поверенные лица (оператор) и (или) </w:t>
            </w:r>
            <w:proofErr w:type="spellStart"/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недропользователь</w:t>
            </w:r>
            <w:proofErr w:type="spellEnd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B553F">
              <w:rPr>
                <w:rFonts w:ascii="Times New Roman" w:hAnsi="Times New Roman"/>
                <w:sz w:val="24"/>
                <w:szCs w:val="24"/>
              </w:rPr>
              <w:t>недропользователи</w:t>
            </w:r>
            <w:proofErr w:type="spellEnd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), указанные в соглашении (контракте) о разделе продукции, заключенном между Правительством Республики Казахстан или компетентным органом и </w:t>
            </w:r>
            <w:proofErr w:type="spellStart"/>
            <w:r w:rsidRPr="006B553F">
              <w:rPr>
                <w:rFonts w:ascii="Times New Roman" w:hAnsi="Times New Roman"/>
                <w:sz w:val="24"/>
                <w:szCs w:val="24"/>
              </w:rPr>
              <w:t>недропользователем</w:t>
            </w:r>
            <w:proofErr w:type="spellEnd"/>
            <w:r w:rsidRPr="006B553F">
              <w:rPr>
                <w:rFonts w:ascii="Times New Roman" w:hAnsi="Times New Roman"/>
                <w:sz w:val="24"/>
                <w:szCs w:val="24"/>
              </w:rPr>
              <w:t>, осуществляющие деятельность на нефтегазоконденсатном или морском месторождении в соответствии с указанными соглашениями (контрактами), а также их дочерние или связанные компании;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4) налогоплательщики, включенные в реестр уполномоченных экономических операторов в соответствии с </w:t>
            </w:r>
            <w:bookmarkStart w:id="8" w:name="sub1006044585"/>
            <w:r w:rsidRPr="006B55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B553F">
              <w:rPr>
                <w:rFonts w:ascii="Times New Roman" w:hAnsi="Times New Roman"/>
                <w:sz w:val="24"/>
                <w:szCs w:val="24"/>
              </w:rPr>
              <w:instrText xml:space="preserve"> HYPERLINK "jl:39082703.0 " </w:instrTex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B553F">
              <w:rPr>
                <w:rFonts w:ascii="Times New Roman" w:hAnsi="Times New Roman"/>
                <w:sz w:val="24"/>
                <w:szCs w:val="24"/>
              </w:rPr>
              <w:t>Кодексом</w:t>
            </w:r>
            <w:r w:rsidRPr="006B55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«О таможенном регулировании в Республике Казахстан» от 26 декабря 2017 года, </w:t>
            </w:r>
            <w:r w:rsidR="008D0C91" w:rsidRPr="008D0C91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пилотного проекта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>по которым осуществляется с 1 января 2021 года по 31 декабря 2023 года.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При этом указанные в настоящем подпункте налогоплательщики в срок до 1 января 2021 года обеспечивают: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ведение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представление финансовой отчетности за финансовый год, предшествующий периоду вступления в Пилотный проект, </w:t>
            </w:r>
            <w:proofErr w:type="gramStart"/>
            <w:r w:rsidRPr="006B553F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6B553F">
              <w:rPr>
                <w:rFonts w:ascii="Times New Roman" w:hAnsi="Times New Roman"/>
                <w:sz w:val="24"/>
                <w:szCs w:val="24"/>
              </w:rPr>
              <w:t xml:space="preserve"> подтверждается аудиторским заключением аудиторской организации, в случае его наличия;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предоставление отчета о диагностике информационных систем, подготовленного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компанией в сфере информационных технологий или аудиторской (или консалтинговой) компанией, имеющей необходимый опыт по предоставлению данных услуг, за период, предшествующий периоду вступления в Пилотный проект, в случае его наличия</w:t>
            </w:r>
            <w:r w:rsidR="00EE7F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34C7" w:rsidRPr="00F06C82" w:rsidRDefault="006B553F" w:rsidP="00D73CAE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>5) организации, реализующие инвестиционные приоритетные проекты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05202" w:rsidRDefault="00764D33" w:rsidP="00070A5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80520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Уточняющая поправка в отношении налогоплательщиков, входящих в АО «ФНБ «</w:t>
            </w:r>
            <w:proofErr w:type="spellStart"/>
            <w:r w:rsidR="0080520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="0080520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070A5E" w:rsidRDefault="00805202" w:rsidP="00070A5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70A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связи </w:t>
            </w:r>
            <w:bookmarkStart w:id="9" w:name="_GoBack"/>
            <w:bookmarkEnd w:id="9"/>
            <w:r w:rsidR="00070A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 необходимостью проведения подготовительных работ налогоплательщиками для участия в пилотном проекте изменены сроки для </w:t>
            </w:r>
            <w:r w:rsidR="00070A5E" w:rsidRPr="006B553F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  <w:r w:rsidR="00070A5E">
              <w:rPr>
                <w:rFonts w:ascii="Times New Roman" w:hAnsi="Times New Roman"/>
                <w:sz w:val="24"/>
                <w:szCs w:val="24"/>
              </w:rPr>
              <w:t>ов</w:t>
            </w:r>
            <w:r w:rsidR="00070A5E" w:rsidRPr="006B553F">
              <w:rPr>
                <w:rFonts w:ascii="Times New Roman" w:hAnsi="Times New Roman"/>
                <w:sz w:val="24"/>
                <w:szCs w:val="24"/>
              </w:rPr>
              <w:t xml:space="preserve"> в сфере тран</w:t>
            </w:r>
            <w:r w:rsidR="00070A5E">
              <w:rPr>
                <w:rFonts w:ascii="Times New Roman" w:hAnsi="Times New Roman"/>
                <w:sz w:val="24"/>
                <w:szCs w:val="24"/>
              </w:rPr>
              <w:t>спортировки газа</w:t>
            </w:r>
            <w:r w:rsidR="00390D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0D7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изменены сроки и сделаны уточнения для </w:t>
            </w:r>
            <w:r w:rsidR="00070A5E" w:rsidRPr="00070A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налогоплательщиков в сфере электроэнергетики, в том числе по управляющим (головным) компаниям. </w:t>
            </w:r>
          </w:p>
          <w:p w:rsidR="008D0C91" w:rsidRDefault="00805202" w:rsidP="00070A5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D0C91">
              <w:rPr>
                <w:rFonts w:ascii="Times New Roman" w:hAnsi="Times New Roman"/>
                <w:sz w:val="24"/>
                <w:szCs w:val="24"/>
              </w:rPr>
              <w:t>. Редакционная поправка.</w:t>
            </w:r>
          </w:p>
          <w:p w:rsidR="00390D77" w:rsidRPr="00137531" w:rsidRDefault="00805202" w:rsidP="00070A5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4D33">
              <w:rPr>
                <w:rFonts w:ascii="Times New Roman" w:hAnsi="Times New Roman"/>
                <w:sz w:val="24"/>
                <w:szCs w:val="24"/>
              </w:rPr>
              <w:t>. В</w:t>
            </w:r>
            <w:r w:rsidR="00137531">
              <w:rPr>
                <w:rFonts w:ascii="Times New Roman" w:hAnsi="Times New Roman"/>
                <w:sz w:val="24"/>
                <w:szCs w:val="24"/>
              </w:rPr>
              <w:t xml:space="preserve">несены дополнения </w:t>
            </w:r>
            <w:r w:rsidR="00137531" w:rsidRPr="0013753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137531">
              <w:rPr>
                <w:rFonts w:ascii="Times New Roman" w:hAnsi="Times New Roman"/>
                <w:sz w:val="24"/>
                <w:szCs w:val="24"/>
              </w:rPr>
              <w:t xml:space="preserve">предоставления возможности участия в пилотном проекте </w:t>
            </w:r>
            <w:r w:rsidR="00390D77" w:rsidRPr="00137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FB6">
              <w:rPr>
                <w:rFonts w:ascii="Times New Roman" w:hAnsi="Times New Roman"/>
                <w:sz w:val="24"/>
                <w:szCs w:val="24"/>
              </w:rPr>
              <w:t>налогоплательщиков</w:t>
            </w:r>
            <w:r w:rsidR="00390D77" w:rsidRPr="00137531">
              <w:rPr>
                <w:rFonts w:ascii="Times New Roman" w:hAnsi="Times New Roman"/>
                <w:sz w:val="24"/>
                <w:szCs w:val="24"/>
              </w:rPr>
              <w:t>,</w:t>
            </w:r>
            <w:r w:rsidR="00D05FB6">
              <w:rPr>
                <w:rFonts w:ascii="Times New Roman" w:hAnsi="Times New Roman"/>
                <w:sz w:val="24"/>
                <w:szCs w:val="24"/>
              </w:rPr>
              <w:t xml:space="preserve"> которыми</w:t>
            </w:r>
            <w:r w:rsidR="00390D77" w:rsidRPr="00137531">
              <w:rPr>
                <w:rFonts w:ascii="Times New Roman" w:hAnsi="Times New Roman"/>
                <w:sz w:val="24"/>
                <w:szCs w:val="24"/>
              </w:rPr>
              <w:t xml:space="preserve"> реализую</w:t>
            </w:r>
            <w:r w:rsidR="00D05FB6">
              <w:rPr>
                <w:rFonts w:ascii="Times New Roman" w:hAnsi="Times New Roman"/>
                <w:sz w:val="24"/>
                <w:szCs w:val="24"/>
              </w:rPr>
              <w:t>тся</w:t>
            </w:r>
            <w:r w:rsidR="00390D77" w:rsidRPr="00137531">
              <w:rPr>
                <w:rFonts w:ascii="Times New Roman" w:hAnsi="Times New Roman"/>
                <w:sz w:val="24"/>
                <w:szCs w:val="24"/>
              </w:rPr>
              <w:t xml:space="preserve"> инвестиционные приоритетные проекты.</w:t>
            </w:r>
          </w:p>
          <w:p w:rsidR="00576645" w:rsidRPr="00B73FCC" w:rsidRDefault="00576645" w:rsidP="00390D77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01CDD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DD" w:rsidRPr="00F06C82" w:rsidRDefault="00F01CDD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01CDD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F01CDD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ункт 10</w:t>
            </w:r>
          </w:p>
        </w:tc>
        <w:tc>
          <w:tcPr>
            <w:tcW w:w="5245" w:type="dxa"/>
            <w:shd w:val="clear" w:color="auto" w:fill="auto"/>
          </w:tcPr>
          <w:p w:rsidR="00F01CDD" w:rsidRPr="00F06C82" w:rsidRDefault="006B553F" w:rsidP="00F01C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27296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CDD" w:rsidRPr="00F06C82">
              <w:rPr>
                <w:rFonts w:ascii="Times New Roman" w:hAnsi="Times New Roman"/>
                <w:sz w:val="24"/>
                <w:szCs w:val="24"/>
              </w:rPr>
              <w:t>Заявление для участия в предпроектной работе налогоплательщиками, указанными в подпунктах 1) и 3) пункта 7 настоящих Правил, направляется в Комитет на добровольной основе и в произвольной форме.</w:t>
            </w:r>
          </w:p>
          <w:p w:rsidR="00F01CDD" w:rsidRPr="00F06C82" w:rsidRDefault="00F01CDD" w:rsidP="00F01C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z65"/>
            <w:r w:rsidRPr="00F06C82">
              <w:rPr>
                <w:rFonts w:ascii="Times New Roman" w:hAnsi="Times New Roman"/>
                <w:sz w:val="24"/>
                <w:szCs w:val="24"/>
              </w:rPr>
              <w:t>      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      </w:r>
          </w:p>
          <w:p w:rsidR="00F01CDD" w:rsidRPr="00F06C82" w:rsidRDefault="00F01CDD" w:rsidP="00F01C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z66"/>
            <w:bookmarkEnd w:id="10"/>
            <w:r w:rsidRPr="00F06C82">
              <w:rPr>
                <w:rFonts w:ascii="Times New Roman" w:hAnsi="Times New Roman"/>
                <w:sz w:val="24"/>
                <w:szCs w:val="24"/>
              </w:rPr>
              <w:t>      Рассмотрение Заявления осуществляется в течение 10 (десяти) рабочих дней с момента поступления.</w:t>
            </w:r>
          </w:p>
          <w:p w:rsidR="00F01CDD" w:rsidRPr="00F06C82" w:rsidRDefault="006B553F" w:rsidP="00F01C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z67"/>
            <w:bookmarkEnd w:id="11"/>
            <w:r>
              <w:rPr>
                <w:rFonts w:ascii="Times New Roman" w:hAnsi="Times New Roman"/>
                <w:sz w:val="24"/>
                <w:szCs w:val="24"/>
              </w:rPr>
              <w:t xml:space="preserve">      </w:t>
            </w:r>
            <w:r w:rsidR="00F01CDD" w:rsidRPr="00F06C82">
              <w:rPr>
                <w:rFonts w:ascii="Times New Roman" w:hAnsi="Times New Roman"/>
                <w:sz w:val="24"/>
                <w:szCs w:val="24"/>
              </w:rPr>
              <w:t>Комитет по итогам рассмотрения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01CDD" w:rsidRPr="00F06C82">
              <w:rPr>
                <w:rFonts w:ascii="Times New Roman" w:hAnsi="Times New Roman"/>
                <w:sz w:val="24"/>
                <w:szCs w:val="24"/>
              </w:rPr>
              <w:t>Заявления:</w:t>
            </w:r>
          </w:p>
          <w:p w:rsidR="00F01CDD" w:rsidRPr="00F06C82" w:rsidRDefault="006B553F" w:rsidP="00F01C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z68"/>
            <w:bookmarkEnd w:id="12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01CDD" w:rsidRPr="00F06C82">
              <w:rPr>
                <w:rFonts w:ascii="Times New Roman" w:hAnsi="Times New Roman"/>
                <w:sz w:val="24"/>
                <w:szCs w:val="24"/>
              </w:rPr>
              <w:t xml:space="preserve">1) письменно сообщает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01CDD" w:rsidRPr="00F06C82">
              <w:rPr>
                <w:rFonts w:ascii="Times New Roman" w:hAnsi="Times New Roman"/>
                <w:sz w:val="24"/>
                <w:szCs w:val="24"/>
              </w:rPr>
              <w:t>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      </w:r>
          </w:p>
          <w:p w:rsidR="00F01CDD" w:rsidRPr="00F06C82" w:rsidRDefault="00F01CDD" w:rsidP="003B48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z69"/>
            <w:bookmarkEnd w:id="13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      2) при несоответствии налогоплательщика условиям, установленным подпунктом 1) пункта 7 настоящих Правил, направляет письменный </w:t>
            </w:r>
            <w:r w:rsidRPr="00F06C82">
              <w:rPr>
                <w:rFonts w:ascii="Times New Roman" w:hAnsi="Times New Roman"/>
                <w:sz w:val="24"/>
                <w:szCs w:val="24"/>
              </w:rPr>
              <w:lastRenderedPageBreak/>
              <w:t>отказ в подписании Соглашения о взаимодействии с указанием обоснованных причин.</w:t>
            </w:r>
            <w:bookmarkEnd w:id="14"/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 xml:space="preserve">Заявление для участия в предпроектной работе налогоплательщиками, указанными в подпунктах 1), 3) и </w:t>
            </w:r>
            <w:r w:rsidR="006B553F" w:rsidRPr="006B553F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 xml:space="preserve"> пункта 7 настоящих Правил, направляется в Комитет на добровольной основе и в произвольной форме.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Рассмотрение Заявления осуществляется в течение 10 (десяти) рабочих дней с момента поступления.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Комитет по итогам рассмотрения Заявления: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1) письменно сообщает 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      </w:r>
          </w:p>
          <w:p w:rsidR="00F01CDD" w:rsidRPr="00F06C82" w:rsidRDefault="006B553F" w:rsidP="00745F34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2) при несоответствии налогоплательщика условиям, установленным подпунктом 1)</w:t>
            </w:r>
            <w:r w:rsidR="00745F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5F34" w:rsidRPr="00745F34">
              <w:rPr>
                <w:rFonts w:ascii="Times New Roman" w:hAnsi="Times New Roman"/>
                <w:b/>
                <w:sz w:val="24"/>
                <w:szCs w:val="24"/>
              </w:rPr>
              <w:t>3) и 5)</w:t>
            </w:r>
            <w:r w:rsidRPr="006B553F">
              <w:rPr>
                <w:rFonts w:ascii="Times New Roman" w:hAnsi="Times New Roman"/>
                <w:sz w:val="24"/>
                <w:szCs w:val="24"/>
              </w:rPr>
              <w:t xml:space="preserve"> пункта 7 настоящих Правил, направляет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отказ в подписании Соглашения о взаимодействии с указанием обоснованных причин.</w:t>
            </w:r>
          </w:p>
        </w:tc>
        <w:tc>
          <w:tcPr>
            <w:tcW w:w="3685" w:type="dxa"/>
            <w:shd w:val="clear" w:color="auto" w:fill="auto"/>
          </w:tcPr>
          <w:p w:rsidR="00805202" w:rsidRDefault="00805202" w:rsidP="00D05F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связи с внесением дополнений в пункт 7 Правил.</w:t>
            </w:r>
          </w:p>
          <w:p w:rsidR="00F01CDD" w:rsidRPr="00B73FCC" w:rsidRDefault="00F01CDD" w:rsidP="00D05F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6C34C7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4C7" w:rsidRPr="00F06C82" w:rsidRDefault="006C34C7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34C7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6C34C7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ункт 11</w:t>
            </w:r>
          </w:p>
        </w:tc>
        <w:tc>
          <w:tcPr>
            <w:tcW w:w="5245" w:type="dxa"/>
            <w:shd w:val="clear" w:color="auto" w:fill="auto"/>
          </w:tcPr>
          <w:p w:rsidR="006C34C7" w:rsidRPr="00F06C82" w:rsidRDefault="00B27296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11.</w:t>
            </w:r>
            <w:r w:rsidR="006B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C7" w:rsidRPr="00F06C82">
              <w:rPr>
                <w:rFonts w:ascii="Times New Roman" w:hAnsi="Times New Roman"/>
                <w:sz w:val="24"/>
                <w:szCs w:val="24"/>
              </w:rPr>
              <w:t>Предпроектная работа по изучению и подготовке системы внутреннего контроля и учетных информационных систем, необходимых для вступления налогоплательщиков в горизонтальный мониторинг, регулируется в рамках Соглашения о взаимодействии.</w:t>
            </w:r>
          </w:p>
          <w:p w:rsidR="006C34C7" w:rsidRPr="00F06C82" w:rsidRDefault="006C34C7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z71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      При этом срок реализации предпроектной работы составляет не более 12 (двенадцати) месяцев </w:t>
            </w:r>
            <w:proofErr w:type="gramStart"/>
            <w:r w:rsidRPr="00F06C82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 Соглашения о взаимодействии.</w:t>
            </w:r>
          </w:p>
          <w:p w:rsidR="006C34C7" w:rsidRPr="00F06C82" w:rsidRDefault="006C34C7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" w:name="z72"/>
            <w:bookmarkEnd w:id="15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    </w:t>
            </w:r>
            <w:r w:rsidR="00C81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C82">
              <w:rPr>
                <w:rFonts w:ascii="Times New Roman" w:hAnsi="Times New Roman"/>
                <w:sz w:val="24"/>
                <w:szCs w:val="24"/>
              </w:rPr>
              <w:t>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взаимодействии.</w:t>
            </w:r>
          </w:p>
          <w:p w:rsidR="006C34C7" w:rsidRPr="00F06C82" w:rsidRDefault="006C34C7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z73"/>
            <w:bookmarkEnd w:id="16"/>
            <w:r w:rsidRPr="00F06C82">
              <w:rPr>
                <w:rFonts w:ascii="Times New Roman" w:hAnsi="Times New Roman"/>
                <w:sz w:val="24"/>
                <w:szCs w:val="24"/>
              </w:rPr>
              <w:t>      В рамках Соглашения о взаимодействии для изучения и диагностики системы внутреннего контроля, изучения и диагностики информационных систем, дальнейшего обмена информацией между налогоплательщиком и Комитетом утверждается дорожная карта с указанием мероприятий, сроков реализации и ответственных лиц.</w:t>
            </w:r>
          </w:p>
          <w:p w:rsidR="006C34C7" w:rsidRDefault="006C34C7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z74"/>
            <w:bookmarkEnd w:id="17"/>
            <w:r w:rsidRPr="00F06C82">
              <w:rPr>
                <w:rFonts w:ascii="Times New Roman" w:hAnsi="Times New Roman"/>
                <w:sz w:val="24"/>
                <w:szCs w:val="24"/>
              </w:rPr>
              <w:t xml:space="preserve">    Предпроектная работа проводится как дистанционно (в том числе посредством предоставления налогоплательщиком удаленного доступа к учетным данным и </w:t>
            </w:r>
            <w:r w:rsidRPr="00F06C82">
              <w:rPr>
                <w:rFonts w:ascii="Times New Roman" w:hAnsi="Times New Roman"/>
                <w:sz w:val="24"/>
                <w:szCs w:val="24"/>
              </w:rPr>
              <w:lastRenderedPageBreak/>
              <w:t>системе внутреннего контроля), так и с выездом по месту нахождения участника Пилотного проекта и (или) нахождению его основных активов (в случае необходимости, физической проверки системы внутреннего контроля налогоплательщика и его информационных систем).</w:t>
            </w:r>
          </w:p>
          <w:p w:rsidR="006C34C7" w:rsidRPr="00F06C82" w:rsidRDefault="006C34C7" w:rsidP="00F6587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z75"/>
            <w:bookmarkEnd w:id="18"/>
            <w:r w:rsidRPr="00F06C82">
              <w:rPr>
                <w:rFonts w:ascii="Times New Roman" w:hAnsi="Times New Roman"/>
                <w:sz w:val="24"/>
                <w:szCs w:val="24"/>
              </w:rPr>
              <w:t>      По итогам предпроектной работы Комитет вырабатывает соответствующие требования к системе внутреннего контроля и учетным информационным системам с дальнейшим его тестированием.</w:t>
            </w:r>
          </w:p>
          <w:bookmarkEnd w:id="19"/>
          <w:p w:rsidR="006C34C7" w:rsidRPr="00F06C82" w:rsidRDefault="006C34C7" w:rsidP="00F658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>П</w:t>
            </w:r>
            <w:r w:rsidR="006B553F" w:rsidRPr="006B553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редпроектная работа по изучению и подготовке системы внутреннего контроля и учетных информационных систем, необходимых для вступления налогоплательщиков в горизонтальный мониторинг, регулируется в рамках Соглашения о взаимодействии.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6B553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При этом срок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реализации предпроектной работы составляет </w:t>
            </w:r>
            <w:r w:rsidRPr="006B553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не более 12 (двенадцати) месяцев с даты заключения Соглашения о взаимодействии. </w:t>
            </w:r>
            <w:r w:rsidR="00E00F8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рок реализации предпроектной работы продлевается</w:t>
            </w:r>
            <w:r w:rsid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п</w:t>
            </w:r>
            <w:r w:rsidR="00E00F80"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о согласованию сторон</w:t>
            </w:r>
            <w:r w:rsid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,</w:t>
            </w:r>
            <w:r w:rsidR="00E00F80"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но </w:t>
            </w:r>
            <w:r w:rsidR="003B4876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не более</w:t>
            </w:r>
            <w:r w:rsidR="001B2C3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B4876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чем на 6 (шесть) месяцев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B553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B553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рамках Соглашения о взаимодействии для изучения и диагностики системы внутреннего контроля, изучения и диагностики информационных систем, дальнейшего обмена информацией между налогоплательщиком и Комитетом утверждается дорожная карта с указанием мероприятий, сроков реализации и ответственных лиц.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 xml:space="preserve">Предпроектная работа проводится </w:t>
            </w: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 как (в том числе посредством предоставления налогоплательщиком удаленного доступа к учетным данным и системе внутреннего контроля), так с выездом по месту нахождения участника Пилотного проекта и (или) нахождению его основных активов (при необходимости физической проверки системы внутреннего контроля налогоплательщика и его информационных систем).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По итогам предпроектной работы и выработки требований по вопросам 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достоверности и полноты 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>к системе внутреннего контроля</w:t>
            </w:r>
            <w:r w:rsidR="00D73CA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 учетным информационным системам</w:t>
            </w:r>
            <w:r w:rsidR="004F7732">
              <w:rPr>
                <w:rFonts w:ascii="Times New Roman" w:hAnsi="Times New Roman"/>
                <w:b/>
                <w:sz w:val="24"/>
                <w:szCs w:val="24"/>
              </w:rPr>
              <w:t xml:space="preserve"> и каналу связи для информационного обмена данными </w:t>
            </w:r>
            <w:r w:rsidRPr="006B553F">
              <w:rPr>
                <w:rFonts w:ascii="Times New Roman" w:hAnsi="Times New Roman"/>
                <w:b/>
                <w:sz w:val="24"/>
                <w:szCs w:val="24"/>
              </w:rPr>
              <w:t xml:space="preserve">Комитет направляет 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участнику Пилотного проекта </w:t>
            </w:r>
            <w:r w:rsidR="00E54F2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в произвольной форме 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рекомендации по приведению в соответствие системы внутреннего контроля</w:t>
            </w:r>
            <w:r w:rsidR="004F773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информационных систем</w:t>
            </w:r>
            <w:r w:rsidR="004F773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и </w:t>
            </w:r>
            <w:r w:rsidR="004F7732">
              <w:rPr>
                <w:rFonts w:ascii="Times New Roman" w:hAnsi="Times New Roman"/>
                <w:b/>
                <w:sz w:val="24"/>
                <w:szCs w:val="24"/>
              </w:rPr>
              <w:t>каналу связи для информационного обмена данными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6C34C7" w:rsidRPr="00F06C82" w:rsidRDefault="006B553F" w:rsidP="00DE4EBA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При этом рекомендации Комитета участником Пилотного проекта исполн</w:t>
            </w:r>
            <w:r w:rsidR="004F773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яются 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r w:rsidR="00DE4EB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DE4EB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шести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 месяцев</w:t>
            </w:r>
            <w:r w:rsidR="00D73CA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="00D73CA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 даты направления</w:t>
            </w:r>
            <w:proofErr w:type="gramEnd"/>
            <w:r w:rsidR="00D73CA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рекомендации</w:t>
            </w:r>
            <w:r w:rsidRPr="006B553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05FB6" w:rsidRDefault="00D05FB6" w:rsidP="00B73FCC">
            <w:pPr>
              <w:ind w:firstLine="220"/>
              <w:contextualSpacing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1. Действующая редакция предполагает завершение предпроектной работы в течение 12 месяцев. Однако, как показала</w:t>
            </w:r>
            <w:r w:rsidR="00D91AE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практика, данный срок не является приемлемым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для всех налогоплательщиков, к примеру, для крупных налогоплательщиков с большим количеством филиалов.</w:t>
            </w:r>
          </w:p>
          <w:p w:rsidR="00D91AE0" w:rsidRDefault="00D05FB6" w:rsidP="00D05FB6">
            <w:pPr>
              <w:ind w:firstLine="220"/>
              <w:contextualSpacing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2. </w:t>
            </w:r>
            <w:r w:rsidR="00D91AE0" w:rsidRPr="00D91AE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Уточняющая поправка. </w:t>
            </w:r>
          </w:p>
          <w:p w:rsidR="00D91AE0" w:rsidRDefault="00D05FB6" w:rsidP="00D05FB6">
            <w:pPr>
              <w:ind w:firstLine="2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AE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По итогам </w:t>
            </w:r>
            <w:r w:rsidRPr="00D91AE0">
              <w:rPr>
                <w:rFonts w:ascii="Times New Roman" w:hAnsi="Times New Roman"/>
                <w:sz w:val="24"/>
                <w:szCs w:val="24"/>
              </w:rPr>
              <w:t>предпроектной работы</w:t>
            </w:r>
            <w:r w:rsidR="00D91AE0" w:rsidRPr="00D91AE0">
              <w:rPr>
                <w:rFonts w:ascii="Times New Roman" w:hAnsi="Times New Roman"/>
                <w:sz w:val="24"/>
                <w:szCs w:val="24"/>
              </w:rPr>
              <w:t xml:space="preserve"> необходима выработка как требований к системе внутреннего контроля и учетным информационным системам, так и </w:t>
            </w:r>
            <w:r w:rsidR="00D91AE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D91AE0">
              <w:rPr>
                <w:rFonts w:ascii="Times New Roman" w:hAnsi="Times New Roman"/>
                <w:sz w:val="24"/>
                <w:szCs w:val="24"/>
              </w:rPr>
              <w:t>каналу связи для информационного обмена</w:t>
            </w:r>
            <w:r w:rsidR="00D91AE0" w:rsidRPr="00D91A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FB6" w:rsidRPr="0012113E" w:rsidRDefault="00D91AE0" w:rsidP="00D05FB6">
            <w:pPr>
              <w:ind w:firstLine="2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13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При этом для устранения несоответствий </w:t>
            </w:r>
            <w:r w:rsidR="00D05FB6" w:rsidRPr="0012113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системы внутреннего контроля, информационных систем и </w:t>
            </w:r>
            <w:r w:rsidR="00D05FB6" w:rsidRPr="0012113E">
              <w:rPr>
                <w:rFonts w:ascii="Times New Roman" w:hAnsi="Times New Roman"/>
                <w:sz w:val="24"/>
                <w:szCs w:val="24"/>
              </w:rPr>
              <w:t>канал</w:t>
            </w:r>
            <w:r w:rsidRPr="0012113E">
              <w:rPr>
                <w:rFonts w:ascii="Times New Roman" w:hAnsi="Times New Roman"/>
                <w:sz w:val="24"/>
                <w:szCs w:val="24"/>
              </w:rPr>
              <w:t>а</w:t>
            </w:r>
            <w:r w:rsidR="00D05FB6" w:rsidRPr="0012113E">
              <w:rPr>
                <w:rFonts w:ascii="Times New Roman" w:hAnsi="Times New Roman"/>
                <w:sz w:val="24"/>
                <w:szCs w:val="24"/>
              </w:rPr>
              <w:t xml:space="preserve"> связи для информационного обмена данными</w:t>
            </w:r>
            <w:r w:rsidRPr="0012113E">
              <w:rPr>
                <w:rFonts w:ascii="Times New Roman" w:hAnsi="Times New Roman"/>
                <w:sz w:val="24"/>
                <w:szCs w:val="24"/>
              </w:rPr>
              <w:t xml:space="preserve"> требованиям Комитета, необходимо информировать </w:t>
            </w:r>
            <w:r w:rsidRPr="0012113E">
              <w:rPr>
                <w:rFonts w:ascii="Times New Roman" w:hAnsi="Times New Roman"/>
                <w:sz w:val="24"/>
                <w:szCs w:val="24"/>
              </w:rPr>
              <w:lastRenderedPageBreak/>
              <w:t>участника пилотного проекта</w:t>
            </w:r>
            <w:r w:rsidR="0012113E" w:rsidRPr="0012113E">
              <w:rPr>
                <w:rFonts w:ascii="Times New Roman" w:hAnsi="Times New Roman"/>
                <w:sz w:val="24"/>
                <w:szCs w:val="24"/>
              </w:rPr>
              <w:t>, с детализированным отражением таких несоответствий</w:t>
            </w:r>
            <w:r w:rsidR="00764D33">
              <w:rPr>
                <w:rFonts w:ascii="Times New Roman" w:hAnsi="Times New Roman"/>
                <w:sz w:val="24"/>
                <w:szCs w:val="24"/>
              </w:rPr>
              <w:t>, а также рекомендовать устранить несоответствия</w:t>
            </w:r>
            <w:r w:rsidRPr="0012113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B73FCC" w:rsidRPr="009A6827" w:rsidRDefault="00B73FCC" w:rsidP="00B73FC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4C7" w:rsidRPr="00B73FCC" w:rsidRDefault="006C34C7" w:rsidP="00F6587E">
            <w:pPr>
              <w:spacing w:after="0" w:line="240" w:lineRule="auto"/>
              <w:ind w:firstLine="40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B553F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3F" w:rsidRPr="00F06C82" w:rsidRDefault="006B553F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B553F" w:rsidRDefault="006B553F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Пункт 13</w:t>
            </w:r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6B553F" w:rsidRPr="006B553F">
              <w:rPr>
                <w:rFonts w:ascii="Times New Roman" w:hAnsi="Times New Roman"/>
                <w:sz w:val="24"/>
                <w:szCs w:val="24"/>
              </w:rPr>
              <w:t>Заявление о заключении Соглашения о пилотном проекте по горизонтальному мониторингу (далее – Заявление) подается налогоплательщиком в Комитет за 1 (один) месяц до завершения предпроектной работы по форме согласно приложению 3 к настоящим Правилам.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Заявление подается в явочном порядке или направляется по почте заказным письмом с уведомлением.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К Заявлению прилагаются 2 (два) экземпляра Соглашения о пилотном проекте, подписанные налогоплательщиком (руководителем юридического лица).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Датой поступления Заявления является дата его приема Комитетом.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Рассмотрение Заявления осуществляется в течение 15 (пятнадцати) рабочих дней с момента поступления.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SUB600"/>
            <w:bookmarkEnd w:id="20"/>
            <w:r w:rsidRPr="006B553F">
              <w:rPr>
                <w:rFonts w:ascii="Times New Roman" w:hAnsi="Times New Roman"/>
                <w:sz w:val="24"/>
                <w:szCs w:val="24"/>
              </w:rPr>
              <w:t>Комитет по итогам рассмотрения Заявления, а также по результатам предпроектной работы: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1)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проекте, подписанного первым руководителем Комитета либо лицом, его замещающим;</w:t>
            </w:r>
          </w:p>
          <w:p w:rsidR="006B553F" w:rsidRPr="006B553F" w:rsidRDefault="006B553F" w:rsidP="006B553F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Fonts w:ascii="Times New Roman" w:hAnsi="Times New Roman"/>
                <w:sz w:val="24"/>
                <w:szCs w:val="24"/>
              </w:rPr>
              <w:t>2) направляет письменный отказ в подписании Соглашения о пилотном проекте в случае направления налогоплательщиком заявления ранее срока, установленного настоящим пунктом Правил.</w:t>
            </w:r>
          </w:p>
        </w:tc>
        <w:tc>
          <w:tcPr>
            <w:tcW w:w="5245" w:type="dxa"/>
            <w:shd w:val="clear" w:color="auto" w:fill="auto"/>
          </w:tcPr>
          <w:p w:rsidR="006B553F" w:rsidRPr="006B553F" w:rsidRDefault="00B27296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0"/>
              </w:rPr>
              <w:lastRenderedPageBreak/>
              <w:t xml:space="preserve">13. </w:t>
            </w:r>
            <w:r w:rsidR="006B553F" w:rsidRPr="006B553F">
              <w:rPr>
                <w:rStyle w:val="s0"/>
              </w:rPr>
              <w:t xml:space="preserve">Заявление о заключении Соглашения о пилотном проекте по горизонтальному мониторингу (далее - Заявление) подается налогоплательщиком в Комитет </w:t>
            </w:r>
            <w:r w:rsidR="006B553F" w:rsidRPr="006B553F">
              <w:rPr>
                <w:rStyle w:val="s0"/>
                <w:b/>
              </w:rPr>
              <w:t xml:space="preserve">в течение 1 (одного) месяца </w:t>
            </w:r>
            <w:r w:rsidR="006B553F" w:rsidRPr="006B553F">
              <w:rPr>
                <w:rStyle w:val="s0"/>
              </w:rPr>
              <w:t xml:space="preserve">до завершения предпроектной работы по форме согласно </w:t>
            </w:r>
            <w:bookmarkStart w:id="21" w:name="sub1007635971"/>
            <w:r w:rsidR="006B553F" w:rsidRPr="000B0EAC">
              <w:rPr>
                <w:rStyle w:val="s0"/>
                <w:color w:val="auto"/>
              </w:rPr>
              <w:fldChar w:fldCharType="begin"/>
            </w:r>
            <w:r w:rsidR="006B553F" w:rsidRPr="000B0EAC">
              <w:rPr>
                <w:rStyle w:val="s0"/>
                <w:color w:val="auto"/>
              </w:rPr>
              <w:instrText xml:space="preserve"> HYPERLINK "jl:36461642.3 " </w:instrText>
            </w:r>
            <w:r w:rsidR="006B553F" w:rsidRPr="000B0EAC">
              <w:rPr>
                <w:rStyle w:val="s0"/>
                <w:color w:val="auto"/>
              </w:rPr>
              <w:fldChar w:fldCharType="separate"/>
            </w:r>
            <w:r w:rsidR="006B553F" w:rsidRPr="000B0EAC">
              <w:rPr>
                <w:rStyle w:val="a8"/>
                <w:color w:val="auto"/>
                <w:sz w:val="24"/>
                <w:szCs w:val="24"/>
                <w:u w:val="none"/>
              </w:rPr>
              <w:t>приложению 3</w:t>
            </w:r>
            <w:r w:rsidR="006B553F" w:rsidRPr="000B0EAC">
              <w:rPr>
                <w:rStyle w:val="s0"/>
                <w:color w:val="auto"/>
              </w:rPr>
              <w:fldChar w:fldCharType="end"/>
            </w:r>
            <w:bookmarkEnd w:id="21"/>
            <w:r w:rsidR="006B553F" w:rsidRPr="000B0EAC">
              <w:rPr>
                <w:rStyle w:val="s0"/>
                <w:color w:val="auto"/>
              </w:rPr>
              <w:t xml:space="preserve"> </w:t>
            </w:r>
            <w:r w:rsidR="006B553F" w:rsidRPr="006B553F">
              <w:rPr>
                <w:rStyle w:val="s0"/>
              </w:rPr>
              <w:t>к настоящим Правилам.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Style w:val="s0"/>
              </w:rPr>
              <w:lastRenderedPageBreak/>
              <w:t>Заявление подается в явочном порядке или направляется по почте заказным письмом с уведомлением.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Style w:val="s0"/>
              </w:rPr>
              <w:t>К Заявлению прилагаются 2 (два) экземпляра Соглашения о пилотном проекте, подписанные налогоплательщиком (руководителем юридического лица).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Style w:val="s0"/>
              </w:rPr>
              <w:t>Датой поступления Заявления является дата его приема Комитетом.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Style w:val="s0"/>
              </w:rPr>
              <w:t>Рассмотрение Заявления осуществляется в течение 15 (пятнадцати) рабочих дней с момента поступления.</w:t>
            </w:r>
          </w:p>
          <w:p w:rsidR="006B553F" w:rsidRPr="006B553F" w:rsidRDefault="006B553F" w:rsidP="006B553F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3F">
              <w:rPr>
                <w:rStyle w:val="s0"/>
              </w:rPr>
              <w:t>Комитет по итогам рассмотрения Заявления, а также по результатам предпроектной работы:</w:t>
            </w:r>
          </w:p>
          <w:p w:rsidR="006B553F" w:rsidRPr="000B0EAC" w:rsidRDefault="000B0EAC" w:rsidP="000B0EAC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0"/>
                <w:color w:val="auto"/>
              </w:rPr>
              <w:t xml:space="preserve">1) письменно сообщает </w:t>
            </w:r>
            <w:r w:rsidR="006B553F" w:rsidRPr="000B0EAC">
              <w:rPr>
                <w:rStyle w:val="s0"/>
                <w:color w:val="auto"/>
              </w:rPr>
              <w:t>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проекте, подписанного первым руководителем Комитета либо лицом, его замещающим;</w:t>
            </w:r>
          </w:p>
          <w:p w:rsidR="006B553F" w:rsidRPr="006B553F" w:rsidRDefault="006B553F" w:rsidP="006E0BAA">
            <w:pPr>
              <w:pStyle w:val="a7"/>
              <w:ind w:firstLine="601"/>
              <w:jc w:val="both"/>
            </w:pPr>
            <w:r w:rsidRPr="000B0EAC">
              <w:rPr>
                <w:rStyle w:val="s0"/>
                <w:color w:val="auto"/>
              </w:rPr>
              <w:t xml:space="preserve">2) направляет письменный отказ в подписании Соглашения о пилотном </w:t>
            </w:r>
            <w:r w:rsidRPr="006E0BAA">
              <w:rPr>
                <w:rStyle w:val="s0"/>
                <w:b/>
                <w:color w:val="auto"/>
              </w:rPr>
              <w:t xml:space="preserve">проекте </w:t>
            </w:r>
            <w:r w:rsidR="006E0BAA" w:rsidRPr="006E0BAA">
              <w:rPr>
                <w:rStyle w:val="s0"/>
                <w:b/>
                <w:color w:val="auto"/>
              </w:rPr>
              <w:t>с указанием причин отказа.</w:t>
            </w:r>
          </w:p>
        </w:tc>
        <w:tc>
          <w:tcPr>
            <w:tcW w:w="3685" w:type="dxa"/>
            <w:shd w:val="clear" w:color="auto" w:fill="auto"/>
          </w:tcPr>
          <w:p w:rsidR="00A93215" w:rsidRDefault="006E0BAA" w:rsidP="00CA6D6F">
            <w:pPr>
              <w:ind w:firstLine="2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CA6D6F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Действующая редакция предполагает подачу з</w:t>
            </w:r>
            <w:r w:rsidR="00CA6D6F" w:rsidRPr="006B553F">
              <w:rPr>
                <w:rFonts w:ascii="Times New Roman" w:hAnsi="Times New Roman"/>
                <w:sz w:val="24"/>
                <w:szCs w:val="24"/>
              </w:rPr>
              <w:t>аявлени</w:t>
            </w:r>
            <w:r w:rsidR="00CA6D6F">
              <w:rPr>
                <w:rFonts w:ascii="Times New Roman" w:hAnsi="Times New Roman"/>
                <w:sz w:val="24"/>
                <w:szCs w:val="24"/>
              </w:rPr>
              <w:t>я</w:t>
            </w:r>
            <w:r w:rsidR="00CA6D6F" w:rsidRPr="006B553F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CA6D6F">
              <w:rPr>
                <w:rFonts w:ascii="Times New Roman" w:hAnsi="Times New Roman"/>
                <w:sz w:val="24"/>
                <w:szCs w:val="24"/>
              </w:rPr>
              <w:t>з</w:t>
            </w:r>
            <w:r w:rsidR="00CA6D6F" w:rsidRPr="006B553F">
              <w:rPr>
                <w:rFonts w:ascii="Times New Roman" w:hAnsi="Times New Roman"/>
                <w:sz w:val="24"/>
                <w:szCs w:val="24"/>
              </w:rPr>
              <w:t xml:space="preserve">аключении Соглашения о пилотном проекте по горизонтальному мониторингу налогоплательщиком в Комитет </w:t>
            </w:r>
            <w:r w:rsidR="00CA6D6F" w:rsidRPr="006B553F">
              <w:rPr>
                <w:rFonts w:ascii="Times New Roman" w:hAnsi="Times New Roman"/>
                <w:sz w:val="24"/>
                <w:szCs w:val="24"/>
              </w:rPr>
              <w:lastRenderedPageBreak/>
              <w:t>за 1 (один) месяц до завершения предпроектной работы</w:t>
            </w:r>
            <w:r w:rsidR="00A932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53F" w:rsidRDefault="00A93215" w:rsidP="00805202">
            <w:pPr>
              <w:ind w:firstLine="2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Предлагаемая редакция позволит </w:t>
            </w:r>
            <w:r w:rsidR="00ED0B04">
              <w:rPr>
                <w:rFonts w:ascii="Times New Roman" w:hAnsi="Times New Roman"/>
                <w:sz w:val="24"/>
                <w:szCs w:val="24"/>
              </w:rPr>
              <w:t>сократить сроки для вступления участника пилотного проекта во 2 этап (пилотное внедрен</w:t>
            </w:r>
            <w:r w:rsidR="00805202">
              <w:rPr>
                <w:rFonts w:ascii="Times New Roman" w:hAnsi="Times New Roman"/>
                <w:sz w:val="24"/>
                <w:szCs w:val="24"/>
              </w:rPr>
              <w:t>ие горизонтального мониторинга)</w:t>
            </w:r>
            <w:r w:rsidR="00ED0B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E0BAA" w:rsidRPr="009A6827" w:rsidRDefault="006E0BAA" w:rsidP="00805202">
            <w:pPr>
              <w:ind w:firstLine="220"/>
              <w:contextualSpacing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Редакционная поправка.</w:t>
            </w:r>
          </w:p>
        </w:tc>
      </w:tr>
      <w:tr w:rsidR="006C34C7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4C7" w:rsidRPr="00F06C82" w:rsidRDefault="006C34C7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34C7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6C34C7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ункт 18</w:t>
            </w:r>
          </w:p>
        </w:tc>
        <w:tc>
          <w:tcPr>
            <w:tcW w:w="5245" w:type="dxa"/>
            <w:shd w:val="clear" w:color="auto" w:fill="auto"/>
          </w:tcPr>
          <w:p w:rsidR="008706EE" w:rsidRDefault="00B27296" w:rsidP="008706EE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6C34C7" w:rsidRPr="00F06C82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Соглашением о пилотном проекте и настоящими Правилами, в том числе запросы, письма и рекомендации, вручаются участнику Пилотного проекта посредством электронной почты, нарочно либо по почте заказным письмом с уведомлением по адресам, указанным </w:t>
            </w:r>
            <w:r w:rsidR="006C34C7" w:rsidRPr="00F06C82">
              <w:rPr>
                <w:rFonts w:ascii="Times New Roman" w:hAnsi="Times New Roman"/>
                <w:sz w:val="24"/>
                <w:szCs w:val="24"/>
              </w:rPr>
              <w:lastRenderedPageBreak/>
              <w:t>в Соглашении о пилотном проекте, и подписываются руководителем Комитета или лицом его (ее) замещающим.</w:t>
            </w:r>
            <w:bookmarkStart w:id="22" w:name="z96"/>
          </w:p>
          <w:p w:rsidR="006C34C7" w:rsidRPr="00F06C82" w:rsidRDefault="006C34C7" w:rsidP="008706EE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82">
              <w:rPr>
                <w:rFonts w:ascii="Times New Roman" w:hAnsi="Times New Roman"/>
                <w:sz w:val="24"/>
                <w:szCs w:val="24"/>
              </w:rPr>
              <w:t>При этом срок для предоставления информации участником Пилотного проекта не может быть менее 5 (пяти) рабочих дней и более 20 (двадцати) рабочих дней.</w:t>
            </w:r>
          </w:p>
          <w:bookmarkEnd w:id="22"/>
          <w:p w:rsidR="006C34C7" w:rsidRPr="00F06C82" w:rsidRDefault="006C34C7" w:rsidP="00F01C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5AA3" w:rsidRPr="00415AA3" w:rsidRDefault="00B27296" w:rsidP="00415AA3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18. </w:t>
            </w:r>
            <w:proofErr w:type="gramStart"/>
            <w:r w:rsidR="00415AA3" w:rsidRPr="00415AA3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Соглашением о пилотном проекте и настоящими Правилами, в том числе запросы, письма и рекомендации </w:t>
            </w:r>
            <w:r w:rsidR="00415AA3" w:rsidRPr="00415AA3">
              <w:rPr>
                <w:rFonts w:ascii="Times New Roman" w:hAnsi="Times New Roman"/>
                <w:b/>
                <w:sz w:val="24"/>
                <w:szCs w:val="24"/>
              </w:rPr>
              <w:t>подписываются руководителем Комитета или лицом его замещающим</w:t>
            </w:r>
            <w:r w:rsidR="00543330">
              <w:rPr>
                <w:rFonts w:ascii="Times New Roman" w:hAnsi="Times New Roman"/>
                <w:b/>
                <w:sz w:val="24"/>
                <w:szCs w:val="24"/>
              </w:rPr>
              <w:t>, либо уполномоченным им лицом,</w:t>
            </w:r>
            <w:r w:rsidR="00415AA3" w:rsidRPr="00415AA3">
              <w:rPr>
                <w:rFonts w:ascii="Times New Roman" w:hAnsi="Times New Roman"/>
                <w:b/>
                <w:sz w:val="24"/>
                <w:szCs w:val="24"/>
              </w:rPr>
              <w:t xml:space="preserve"> и вручаются участнику Пилотного </w:t>
            </w:r>
            <w:r w:rsidR="00415AA3" w:rsidRPr="00415A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проекта посредством электронной почты, нарочно, по почте заказным письмом с уведомлением по адресам, указанным в Соглашении о пилотном проекте, либо через кабинет налогоплательщика.</w:t>
            </w:r>
            <w:proofErr w:type="gramEnd"/>
          </w:p>
          <w:p w:rsidR="006C34C7" w:rsidRPr="00F06C82" w:rsidRDefault="00415AA3" w:rsidP="00415AA3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При этом срок для предоставления информации участником Пилотного проекта не может быть менее 5 (пяти) рабочих дней и более 20 (двадцати) рабочих дней.</w:t>
            </w:r>
          </w:p>
        </w:tc>
        <w:tc>
          <w:tcPr>
            <w:tcW w:w="3685" w:type="dxa"/>
            <w:shd w:val="clear" w:color="auto" w:fill="auto"/>
          </w:tcPr>
          <w:p w:rsidR="00764D33" w:rsidRDefault="00805202" w:rsidP="00764D33">
            <w:pPr>
              <w:spacing w:after="0" w:line="240" w:lineRule="auto"/>
              <w:ind w:firstLine="400"/>
              <w:contextualSpacing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П</w:t>
            </w:r>
            <w:r w:rsidR="00CA6D6F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оп</w:t>
            </w:r>
            <w:r w:rsidR="00B73FCC" w:rsidRPr="009A682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равка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764D3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позволит наряду с другими способами обмениваться данными также через кабинет налогоплательщика.</w:t>
            </w:r>
          </w:p>
          <w:p w:rsidR="006C34C7" w:rsidRPr="00F06C82" w:rsidRDefault="00CA6D6F" w:rsidP="00CA6D6F">
            <w:pPr>
              <w:spacing w:after="0" w:line="240" w:lineRule="auto"/>
              <w:ind w:firstLine="40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34C7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4C7" w:rsidRPr="00F06C82" w:rsidRDefault="006C34C7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34C7" w:rsidRPr="00F06C82" w:rsidRDefault="00D54FC4" w:rsidP="00F658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6C34C7" w:rsidRPr="00F06C82">
              <w:rPr>
                <w:rFonts w:ascii="Times New Roman" w:eastAsia="Times New Roman" w:hAnsi="Times New Roman"/>
                <w:bCs/>
                <w:sz w:val="24"/>
                <w:szCs w:val="24"/>
              </w:rPr>
              <w:t>ункт 21</w:t>
            </w:r>
          </w:p>
        </w:tc>
        <w:tc>
          <w:tcPr>
            <w:tcW w:w="5245" w:type="dxa"/>
            <w:shd w:val="clear" w:color="auto" w:fill="auto"/>
          </w:tcPr>
          <w:p w:rsidR="006C34C7" w:rsidRPr="00F06C82" w:rsidRDefault="00D54FC4" w:rsidP="006D333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27296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6C34C7" w:rsidRPr="00F06C82">
              <w:rPr>
                <w:rFonts w:ascii="Times New Roman" w:hAnsi="Times New Roman"/>
                <w:sz w:val="24"/>
                <w:szCs w:val="24"/>
              </w:rPr>
              <w:t>В случае выявления нарушений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контроля, сведения о таких нарушениях направляются в профильное управление Комитета без направления уведомления или извещения.</w:t>
            </w:r>
          </w:p>
          <w:p w:rsidR="006C34C7" w:rsidRPr="00F06C82" w:rsidRDefault="006C34C7" w:rsidP="005A24A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z105"/>
            <w:r w:rsidRPr="00F06C82">
              <w:rPr>
                <w:rFonts w:ascii="Times New Roman" w:hAnsi="Times New Roman"/>
                <w:sz w:val="24"/>
                <w:szCs w:val="24"/>
              </w:rPr>
              <w:t>      Результаты камерального контроля поступают в профильное управление от структурного подразделения Комитета, осуществляющего автоматизированный камеральный контроль, и от его территориальных органов, осуществляющих ручной камеральный контроль.</w:t>
            </w:r>
            <w:bookmarkEnd w:id="23"/>
          </w:p>
        </w:tc>
        <w:tc>
          <w:tcPr>
            <w:tcW w:w="5245" w:type="dxa"/>
            <w:shd w:val="clear" w:color="auto" w:fill="auto"/>
          </w:tcPr>
          <w:p w:rsidR="00415AA3" w:rsidRPr="00415AA3" w:rsidRDefault="00B27296" w:rsidP="00415AA3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415AA3" w:rsidRPr="00415AA3">
              <w:rPr>
                <w:rFonts w:ascii="Times New Roman" w:hAnsi="Times New Roman"/>
                <w:sz w:val="24"/>
                <w:szCs w:val="24"/>
              </w:rPr>
              <w:t>В случае выявления нарушений 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</w:t>
            </w:r>
            <w:r w:rsidR="00415AA3" w:rsidRPr="005A24A9">
              <w:rPr>
                <w:rFonts w:ascii="Times New Roman" w:hAnsi="Times New Roman"/>
                <w:sz w:val="24"/>
                <w:szCs w:val="24"/>
              </w:rPr>
              <w:t>,</w:t>
            </w:r>
            <w:r w:rsidR="00415AA3" w:rsidRPr="00415A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5AA3" w:rsidRPr="00415AA3">
              <w:rPr>
                <w:rFonts w:ascii="Times New Roman" w:hAnsi="Times New Roman"/>
                <w:sz w:val="24"/>
                <w:szCs w:val="24"/>
              </w:rPr>
              <w:t xml:space="preserve">сведения о таких нарушениях направляются в профильное управление Комитета без направления уведомления или извещения. </w:t>
            </w:r>
          </w:p>
          <w:p w:rsidR="006C34C7" w:rsidRDefault="00415AA3" w:rsidP="00415AA3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Результаты камерального контроля поступают в профильное управление от структурного подразделения Комитета, осуществляющего автоматизированный камеральный контроль, и от его территориальных органов, осуществляющих ручной камеральный контроль</w:t>
            </w:r>
            <w:r w:rsidR="00945F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252" w:rsidRPr="00F06C82" w:rsidRDefault="00314252" w:rsidP="00E00F80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Положения настоящего пункта не распространяются на выявленные нарушения в</w:t>
            </w:r>
            <w:r w:rsidRPr="00415AA3">
              <w:rPr>
                <w:rFonts w:ascii="Times New Roman" w:hAnsi="Times New Roman"/>
                <w:b/>
                <w:sz w:val="24"/>
                <w:szCs w:val="24"/>
              </w:rPr>
              <w:t xml:space="preserve"> период внедрения Пилотного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</w:t>
            </w:r>
            <w:r w:rsidRPr="00415A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результатам камерального контроля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платежам в бюджет, установленным подпунктом 2) пункта 1 статьи 189 Налогового кодекса, по </w:t>
            </w:r>
            <w:r w:rsidRPr="00415AA3">
              <w:rPr>
                <w:rFonts w:ascii="Times New Roman" w:hAnsi="Times New Roman"/>
                <w:b/>
                <w:sz w:val="24"/>
                <w:szCs w:val="24"/>
              </w:rPr>
              <w:t>возврату  налога на добавленную стоимость и подоходного налога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F4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из бюджета на основании </w:t>
            </w:r>
            <w:r w:rsidRPr="00945F4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международного договора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, по которым </w:t>
            </w:r>
            <w:r w:rsid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меры </w:t>
            </w:r>
            <w:r w:rsidRP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налого</w:t>
            </w:r>
            <w:r w:rsidR="00E00F80" w:rsidRP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вого</w:t>
            </w:r>
            <w:r w:rsidRP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00F80" w:rsidRP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контроля</w:t>
            </w:r>
            <w:r w:rsidR="00E00F8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осуществляю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тся в порядке, установленном налоговым законодательством.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6C34C7" w:rsidRPr="00F06C82" w:rsidRDefault="00B73FCC" w:rsidP="00764D33">
            <w:pPr>
              <w:spacing w:after="0" w:line="240" w:lineRule="auto"/>
              <w:ind w:firstLine="40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A682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Уточняющая </w:t>
            </w:r>
            <w:r w:rsidR="00764D3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поправка</w:t>
            </w:r>
            <w:r w:rsidR="0080520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(в рамках пункта 29 Правил)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D4602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2" w:rsidRPr="00F06C82" w:rsidRDefault="003D4602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2" w:rsidRPr="00986743" w:rsidRDefault="003D4602" w:rsidP="003D4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743">
              <w:rPr>
                <w:rFonts w:ascii="Times New Roman" w:eastAsia="Times New Roman" w:hAnsi="Times New Roman"/>
                <w:bCs/>
                <w:sz w:val="24"/>
                <w:szCs w:val="24"/>
              </w:rPr>
              <w:t>пункт 28</w:t>
            </w:r>
          </w:p>
        </w:tc>
        <w:tc>
          <w:tcPr>
            <w:tcW w:w="5245" w:type="dxa"/>
            <w:shd w:val="clear" w:color="auto" w:fill="auto"/>
          </w:tcPr>
          <w:p w:rsidR="00294F54" w:rsidRPr="00294F54" w:rsidRDefault="006A3C2C" w:rsidP="00DF1E4E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A3C2C">
              <w:rPr>
                <w:sz w:val="24"/>
                <w:szCs w:val="24"/>
                <w:lang w:val="kk-KZ"/>
              </w:rPr>
              <w:t xml:space="preserve">28. </w:t>
            </w:r>
            <w:r w:rsidR="00294F54" w:rsidRPr="00294F5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 налоговые периоды, в которых налогоплательщик находился в Пилотном проекте, налоговые проверки проводятся в случаях, установленных пунктом 6 статьи 145 Налогового кодекса, а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      </w:r>
          </w:p>
          <w:p w:rsidR="00294F54" w:rsidRPr="00294F54" w:rsidRDefault="00294F54" w:rsidP="00DF1E4E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294F54">
              <w:rPr>
                <w:rFonts w:ascii="Times New Roman" w:hAnsi="Times New Roman"/>
                <w:sz w:val="24"/>
                <w:szCs w:val="24"/>
              </w:rPr>
              <w:t>При этом налоговые проверки проводятся не чаще 1 (одного) раза в год</w:t>
            </w:r>
            <w:r w:rsidRPr="00294F5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за исключением случаев, установленных пунктом 6 статьи 145 Налогового кодекса.</w:t>
            </w:r>
          </w:p>
          <w:p w:rsidR="003D4602" w:rsidRPr="00294F54" w:rsidRDefault="003D4602" w:rsidP="003D460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shd w:val="clear" w:color="auto" w:fill="auto"/>
          </w:tcPr>
          <w:p w:rsidR="003D4602" w:rsidRPr="00986743" w:rsidRDefault="00B27296" w:rsidP="003D460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28. </w:t>
            </w:r>
            <w:r w:rsidR="003D4602" w:rsidRPr="0098674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За налоговые периоды, в которых налогоплательщик находился в Пилотном проекте, налоговые проверки проводятся в случаях, установленных </w:t>
            </w:r>
            <w:hyperlink r:id="rId9" w:history="1">
              <w:r w:rsidR="003D4602" w:rsidRPr="00986743">
                <w:rPr>
                  <w:rFonts w:ascii="Times New Roman" w:eastAsia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пунктом 6 статьи 145</w:t>
              </w:r>
            </w:hyperlink>
            <w:r w:rsidR="003D4602" w:rsidRPr="0098674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Налогового кодекса, а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      </w:r>
          </w:p>
          <w:p w:rsidR="003D4602" w:rsidRPr="00986743" w:rsidRDefault="003D4602" w:rsidP="003D4602">
            <w:pPr>
              <w:pStyle w:val="a7"/>
              <w:ind w:firstLine="60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98674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При этом налоговые проверки проводятся не чаще 1 (одного) раза в год за исключением случаев, установленных </w:t>
            </w:r>
            <w:hyperlink r:id="rId10" w:history="1">
              <w:r w:rsidRPr="00986743">
                <w:rPr>
                  <w:rFonts w:ascii="Times New Roman" w:eastAsia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пунктом 6 статьи 145</w:t>
              </w:r>
            </w:hyperlink>
            <w:r w:rsidRPr="0098674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Налогового кодекса.</w:t>
            </w:r>
          </w:p>
          <w:p w:rsidR="00E00F80" w:rsidRDefault="00E00F80" w:rsidP="00986743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 налогового контроля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даты </w:t>
            </w:r>
            <w:r w:rsidR="00986743" w:rsidRPr="006B553F">
              <w:rPr>
                <w:rFonts w:ascii="Times New Roman" w:hAnsi="Times New Roman"/>
                <w:b/>
                <w:sz w:val="24"/>
                <w:szCs w:val="24"/>
              </w:rPr>
              <w:t>заключения Соглашени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о пилотном проекте осуществляю</w:t>
            </w:r>
            <w:r w:rsidR="00986743" w:rsidRPr="006B553F">
              <w:rPr>
                <w:rFonts w:ascii="Times New Roman" w:hAnsi="Times New Roman"/>
                <w:b/>
                <w:sz w:val="24"/>
                <w:szCs w:val="24"/>
              </w:rPr>
              <w:t>тся в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 xml:space="preserve"> порядке, ус</w:t>
            </w:r>
            <w:r w:rsidR="00986743" w:rsidRPr="006B553F">
              <w:rPr>
                <w:rFonts w:ascii="Times New Roman" w:hAnsi="Times New Roman"/>
                <w:b/>
                <w:sz w:val="24"/>
                <w:szCs w:val="24"/>
              </w:rPr>
              <w:t>тановленном налоговым законодательством Республики Казахстан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86743" w:rsidRPr="006B553F" w:rsidRDefault="00E00F80" w:rsidP="00986743">
            <w:pPr>
              <w:pStyle w:val="a7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 налогового контроля с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 xml:space="preserve"> даты заключения Соглашения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пилотном проекте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1343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осуществляются в порядке, установленном </w:t>
            </w:r>
            <w:r w:rsidR="00986743">
              <w:rPr>
                <w:rFonts w:ascii="Times New Roman" w:hAnsi="Times New Roman"/>
                <w:b/>
                <w:sz w:val="24"/>
                <w:szCs w:val="24"/>
              </w:rPr>
              <w:t>настоящими Правилами, если иное не установлено настоящим пунктом.</w:t>
            </w:r>
          </w:p>
          <w:p w:rsidR="003D4602" w:rsidRPr="00986743" w:rsidRDefault="00583900" w:rsidP="001B2C34">
            <w:pPr>
              <w:pStyle w:val="a7"/>
              <w:ind w:firstLine="601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Иные м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еры налогового контроля в период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внедрения Пилотного проекта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по инициативе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уполномоченны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х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 государственны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х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орган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ов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правоохранительны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х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и специальны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х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государственны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х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орган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ов</w:t>
            </w:r>
            <w:r w:rsidR="008013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(запросы, требования, сведения)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осуществляются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в 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порядке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, установленном</w:t>
            </w:r>
            <w:r w:rsidR="003D4602" w:rsidRPr="0098674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налоговым законодательством Республики Казахстан.</w:t>
            </w:r>
          </w:p>
        </w:tc>
        <w:tc>
          <w:tcPr>
            <w:tcW w:w="3685" w:type="dxa"/>
            <w:shd w:val="clear" w:color="auto" w:fill="auto"/>
          </w:tcPr>
          <w:p w:rsidR="00986743" w:rsidRPr="002A09DC" w:rsidRDefault="00986743" w:rsidP="009867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C6B99">
              <w:rPr>
                <w:rFonts w:ascii="Times New Roman" w:hAnsi="Times New Roman"/>
                <w:sz w:val="24"/>
                <w:szCs w:val="24"/>
              </w:rPr>
              <w:t>.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Уточняющая поправка. </w:t>
            </w:r>
            <w:r w:rsidRPr="002A09DC">
              <w:rPr>
                <w:rFonts w:ascii="Times New Roman" w:hAnsi="Times New Roman"/>
                <w:sz w:val="24"/>
                <w:szCs w:val="24"/>
              </w:rPr>
              <w:t>Реализация Пилотного проекта осуществляется в два этапа:</w:t>
            </w:r>
          </w:p>
          <w:p w:rsidR="00986743" w:rsidRPr="002A09DC" w:rsidRDefault="00986743" w:rsidP="009867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DC">
              <w:rPr>
                <w:rFonts w:ascii="Times New Roman" w:hAnsi="Times New Roman"/>
                <w:sz w:val="24"/>
                <w:szCs w:val="24"/>
              </w:rPr>
              <w:t>1) предпроектная работа;</w:t>
            </w:r>
          </w:p>
          <w:p w:rsidR="00986743" w:rsidRDefault="00986743" w:rsidP="00986743">
            <w:pPr>
              <w:pStyle w:val="a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09DC">
              <w:rPr>
                <w:rFonts w:ascii="Times New Roman" w:eastAsiaTheme="minorHAnsi" w:hAnsi="Times New Roman"/>
                <w:sz w:val="24"/>
                <w:szCs w:val="24"/>
              </w:rPr>
              <w:t xml:space="preserve">2) пилотное внедрение горизонтального мониторинга. </w:t>
            </w:r>
          </w:p>
          <w:p w:rsidR="00986743" w:rsidRPr="00764D33" w:rsidRDefault="00986743" w:rsidP="009867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D33">
              <w:rPr>
                <w:rFonts w:ascii="Times New Roman" w:eastAsiaTheme="minorHAnsi" w:hAnsi="Times New Roman"/>
                <w:sz w:val="24"/>
                <w:szCs w:val="24"/>
              </w:rPr>
              <w:t>Предпроектная работа предполагает</w:t>
            </w:r>
            <w:r w:rsidRPr="00764D33">
              <w:rPr>
                <w:rFonts w:ascii="Times New Roman" w:hAnsi="Times New Roman"/>
                <w:sz w:val="24"/>
                <w:szCs w:val="24"/>
              </w:rPr>
              <w:t xml:space="preserve"> изучение системы внутреннего контроля и учетных информационных систем для вступления налогоплательщиков в горизонтальный мониторинг.</w:t>
            </w:r>
          </w:p>
          <w:p w:rsidR="00986743" w:rsidRDefault="00986743" w:rsidP="00986743">
            <w:pPr>
              <w:pStyle w:val="a7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4D33">
              <w:rPr>
                <w:rFonts w:ascii="Times New Roman" w:hAnsi="Times New Roman"/>
                <w:sz w:val="24"/>
                <w:szCs w:val="24"/>
              </w:rPr>
              <w:t>Соответственно участниками Пилотного проекта налоговые обязательства до вступления во 2 этап будут осуществляться в общеустановленном порядке в соответствии с налоговым законодательством Республики Казахстан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764D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4602" w:rsidRPr="00986743" w:rsidRDefault="00B85205" w:rsidP="00066AC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2E146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0C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 международной практике участниками горизонтального мониторинга являются добросовестные налогоплательщики</w:t>
            </w:r>
            <w:r w:rsidR="005273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Аналогичный подход </w:t>
            </w:r>
            <w:r w:rsidR="00066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используется </w:t>
            </w:r>
            <w:r w:rsidR="005273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066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рамках </w:t>
            </w:r>
            <w:r w:rsidR="005273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пилотно</w:t>
            </w:r>
            <w:r w:rsidR="00066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го проекта. Соответственно, если в отношении участника пилотного </w:t>
            </w:r>
            <w:r w:rsidR="00066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проекта будут инициированы меры налогового контроля </w:t>
            </w:r>
            <w:r w:rsidR="002E146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инициативе </w:t>
            </w:r>
            <w:r w:rsidR="002E1462" w:rsidRPr="002E146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уполномоченных  государственных органов, правоохранительных и специальных государственных органов</w:t>
            </w:r>
            <w:r w:rsidR="00066AC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налоговые обязательства участником пилотного проекта подлежат исполнению в порядке, установленном налоговым законодательством.</w:t>
            </w:r>
            <w:r w:rsidR="002E146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15AA3" w:rsidRPr="00F06C82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AA3" w:rsidRPr="00F06C82" w:rsidRDefault="00415AA3" w:rsidP="00081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AA3" w:rsidRDefault="00BA289D" w:rsidP="001B2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Приложение </w:t>
            </w:r>
            <w:r w:rsidR="001B2C34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A289D" w:rsidRPr="00415AA3" w:rsidRDefault="00BA289D" w:rsidP="00BA289D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15AA3">
              <w:rPr>
                <w:rFonts w:ascii="Times New Roman" w:hAnsi="Times New Roman"/>
                <w:sz w:val="24"/>
                <w:szCs w:val="24"/>
              </w:rPr>
              <w:br/>
              <w:t>к Правилам проведения  пилотного проекта</w:t>
            </w:r>
            <w:r w:rsidRPr="00415A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по горизонтальному мониторингу</w:t>
            </w:r>
          </w:p>
          <w:p w:rsidR="00BA289D" w:rsidRPr="00415AA3" w:rsidRDefault="00BA289D" w:rsidP="00BA28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A289D" w:rsidRPr="00415AA3" w:rsidRDefault="00BA289D" w:rsidP="00BA28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Соглашение о пилотном проекте по горизонтальному мониторингу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2921"/>
            </w:tblGrid>
            <w:tr w:rsidR="00BA289D" w:rsidRPr="00415AA3" w:rsidTr="00F6587E">
              <w:tc>
                <w:tcPr>
                  <w:tcW w:w="209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 </w:t>
                  </w:r>
                  <w:proofErr w:type="spell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Нур</w:t>
                  </w:r>
                  <w:proofErr w:type="spellEnd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-Султан</w:t>
                  </w:r>
                </w:p>
              </w:tc>
              <w:tc>
                <w:tcPr>
                  <w:tcW w:w="290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«____» _____ 20 __ года</w:t>
                  </w:r>
                </w:p>
              </w:tc>
            </w:tr>
          </w:tbl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             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(наименование)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Fonts w:ascii="Times New Roman" w:hAnsi="Times New Roman"/>
                <w:sz w:val="24"/>
                <w:szCs w:val="24"/>
              </w:rPr>
              <w:t>именуемое</w:t>
            </w:r>
            <w:proofErr w:type="gramEnd"/>
            <w:r w:rsidRPr="00415AA3">
              <w:rPr>
                <w:rFonts w:ascii="Times New Roman" w:hAnsi="Times New Roman"/>
                <w:sz w:val="24"/>
                <w:szCs w:val="24"/>
              </w:rPr>
              <w:t xml:space="preserve"> в дальнейшем «Участник пилотного проекта», в лице ____________ 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gramStart"/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(фамилия, имя, отчество (при его наличии)</w:t>
            </w:r>
            <w:proofErr w:type="gramEnd"/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Fonts w:ascii="Times New Roman" w:hAnsi="Times New Roman"/>
                <w:sz w:val="24"/>
                <w:szCs w:val="24"/>
              </w:rPr>
              <w:t>действующего</w:t>
            </w:r>
            <w:proofErr w:type="gramEnd"/>
            <w:r w:rsidRPr="00415AA3">
              <w:rPr>
                <w:rFonts w:ascii="Times New Roman" w:hAnsi="Times New Roman"/>
                <w:sz w:val="24"/>
                <w:szCs w:val="24"/>
              </w:rPr>
              <w:t xml:space="preserve"> (ей)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сновании 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(наименование документа)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 xml:space="preserve">с одной стороны, и Республиканское государственное учреждение «Комитет государственных доходов Министерства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 Республики Казахстан», именуемый в дальнейшем «Комитет», в лице 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</w:t>
            </w:r>
            <w:proofErr w:type="gramStart"/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(должность, фамилия, имя, отчество (при его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ействующего (-ей) на основании __________________, с другой стороны, далее</w:t>
            </w:r>
            <w:proofErr w:type="gramEnd"/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(наименование документа)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 xml:space="preserve">совместно именуемые «Стороны», принимая во внимание положения </w:t>
            </w:r>
            <w:hyperlink r:id="rId11" w:history="1">
              <w:r w:rsidRPr="00ED7EAA">
                <w:rPr>
                  <w:rStyle w:val="a8"/>
                  <w:color w:val="auto"/>
                  <w:sz w:val="24"/>
                  <w:szCs w:val="24"/>
                  <w:u w:val="none"/>
                </w:rPr>
                <w:t>статьи  68</w:t>
              </w:r>
            </w:hyperlink>
            <w:r w:rsidRPr="00415AA3">
              <w:rPr>
                <w:rFonts w:ascii="Times New Roman" w:hAnsi="Times New Roman"/>
                <w:sz w:val="24"/>
                <w:szCs w:val="24"/>
              </w:rPr>
              <w:t xml:space="preserve"> Кодекса Республики Казахстан от 25 декабря 2017 года «О налогах и других  обязательных платежах в бюджет» (Налоговый кодекс), заключили настоящее  Соглашение о пилотном проекте по горизонтальному мониторингу  (далее - Соглашение).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1. Предмет Соглашения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1. Стороны договариваются о проведении Комитетом пилотного проекта по горизонтальному мониторингу в отношении Участника пилотного проекта горизонтального мониторинга.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2. Права и обязанности Сторон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2</w:t>
            </w:r>
            <w:r w:rsidRPr="00415AA3">
              <w:rPr>
                <w:rStyle w:val="s0"/>
              </w:rPr>
              <w:t>. Комитет вправе: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1) запрашивать и получать учетную документацию на бумажных и электронных носителях, а также доступ к автоматизированным базам данных (информационным системам) по вопросам, относящимся к предмету горизонтального </w:t>
            </w:r>
            <w:r w:rsidRPr="00415AA3">
              <w:rPr>
                <w:rStyle w:val="s0"/>
              </w:rPr>
              <w:lastRenderedPageBreak/>
              <w:t>мониторинга в рамках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получать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получать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</w:t>
            </w:r>
            <w:r w:rsidRPr="00415AA3">
              <w:rPr>
                <w:rStyle w:val="s0"/>
              </w:rPr>
              <w:lastRenderedPageBreak/>
              <w:t>специальных знаний и навыков, и получения консультаций в рамках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6) пользоваться иными правами, предусмотренными Налоговым кодексом.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3. Комитет обязан: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соблюдать режим работы Участника пилотного проекта в период проведения пилотного проекта по месту его нахождения;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предоставлять разъяснения и рекомендации по вопросам исполнения налогового обязательства;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обеспечивать сохранность документов, полученных и составленных при проведении пилотного проекта, не разглашать их содержание, за исключением случаев, предусмотренных законами Республики Казахстан;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информировать о правах и обязанностях органов государственных доходов;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5) исполнять иные обязанности, предусмотренные Налоговым кодексом.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4. Налогоплательщик вправе: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получать разъяснения и рекомендации по вопросам исполнения налоговых обязательств в ходе проведения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требовать от работников профильного управления Комитета, проводящих Пилотный проект, предъявления служебных удостоверений;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требовать у работников профильного управления Комитета, проводящих пилотный проект, информацию о правах и обязанностях участника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lastRenderedPageBreak/>
              <w:t>4) присутствовать при проведении пилотного проекта и давать пояснения по вопросам, относящимся к предмету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5) пользоваться иными правами, предусмотренными Налоговым кодексом.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5. Налогоплательщик обязан: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давать пояснения по вопросам, относящимся к предмету пилотного проекта;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обеспечить доступ работникам профильного управления Комитета, проводящим пилотный проект, и привлекаемым для участия в проведении такого пилотного проекта, на территорию и (или) в помещение Участника пилотного проекта и предоставляет им рабочее место;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представлять работникам профильного управления Комитета, проводящего пилотный проект, договор на проведение аудита и аудиторского заключения аудита;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предоставлять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5) предоставлять сведения из информационной системы программного обеспечения, предназначенного для автоматизации бухгалтерского и (или) налогового учетов, и </w:t>
            </w:r>
            <w:r w:rsidRPr="00415AA3">
              <w:rPr>
                <w:rStyle w:val="s0"/>
              </w:rPr>
              <w:lastRenderedPageBreak/>
              <w:t>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Style w:val="s0"/>
              </w:rPr>
              <w:t>6) извещать о внесении изменений и дополнений в учетную документацию по бухгалтерскому и налоговому учету в период нахождения в пилотном проекте, в том числе за период исковой давности, в случае если такие изменения и дополнения влияют на налоговые обязательства, в течение 15 (пятнадцати) рабочих дней с момента внесения таких изменений и дополнений;</w:t>
            </w:r>
            <w:proofErr w:type="gramEnd"/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7) исполнять иные обязанности, предусмотренные Налоговым кодексом.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6. Стороны имеют право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по обоюдному согласию вносить изменения и дополнения в настоящее Соглашение.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3. Ответственность Сторон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 xml:space="preserve">7. Любые </w:t>
            </w:r>
            <w:r w:rsidRPr="00415AA3">
              <w:rPr>
                <w:rStyle w:val="s0"/>
              </w:rPr>
              <w:t>споры или разногласия, возникающие из настоящего Соглашения, разрешаются в соответствии с законодательством Республики Казахстан.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4. Конфиденциальность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8. Стороны обязуются не разглашать любую информацию, полученную в рамках настоящего Соглашения без предварительного письменного </w:t>
            </w:r>
            <w:r w:rsidRPr="00415AA3">
              <w:rPr>
                <w:rStyle w:val="s0"/>
              </w:rPr>
              <w:lastRenderedPageBreak/>
              <w:t>согласия другой стороны, за исключением случаев, когда иное предусмотрено законодательными актами Республики Казахстан.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</w:t>
            </w:r>
            <w:proofErr w:type="spellStart"/>
            <w:proofErr w:type="gramStart"/>
            <w:r w:rsidRPr="00415AA3">
              <w:rPr>
                <w:rStyle w:val="s0"/>
              </w:rPr>
              <w:t>кибер</w:t>
            </w:r>
            <w:proofErr w:type="spellEnd"/>
            <w:r w:rsidRPr="00415AA3">
              <w:rPr>
                <w:rStyle w:val="s0"/>
              </w:rPr>
              <w:t>-атаки</w:t>
            </w:r>
            <w:proofErr w:type="gramEnd"/>
            <w:r w:rsidRPr="00415AA3">
              <w:rPr>
                <w:rStyle w:val="s0"/>
              </w:rPr>
              <w:t xml:space="preserve"> информационных баз данных, подтвержденное соответствующими органами, не является нарушением требования о конфиденциальности.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5. Срок действия Соглашения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Default="00BA289D" w:rsidP="00BA289D">
            <w:pPr>
              <w:pStyle w:val="a7"/>
              <w:jc w:val="both"/>
              <w:rPr>
                <w:rStyle w:val="s0"/>
              </w:rPr>
            </w:pPr>
            <w:r>
              <w:rPr>
                <w:rStyle w:val="s0"/>
              </w:rPr>
              <w:t xml:space="preserve">10. </w:t>
            </w:r>
            <w:r w:rsidRPr="00415AA3">
              <w:rPr>
                <w:rStyle w:val="s0"/>
              </w:rPr>
              <w:t>Настоящее Соглашение вступает в силу с момента его подписания, 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банкротства, ликвидации, реорганизации путем слияния, присоединения, разделения и выделения.</w:t>
            </w:r>
          </w:p>
          <w:p w:rsidR="00BA289D" w:rsidRDefault="00BA289D" w:rsidP="00BA289D">
            <w:pPr>
              <w:pStyle w:val="a7"/>
              <w:jc w:val="both"/>
              <w:rPr>
                <w:rStyle w:val="s0"/>
              </w:rPr>
            </w:pPr>
          </w:p>
          <w:p w:rsidR="00BA289D" w:rsidRPr="00415AA3" w:rsidRDefault="00BA289D" w:rsidP="00BA289D">
            <w:pPr>
              <w:pStyle w:val="a7"/>
              <w:jc w:val="both"/>
              <w:rPr>
                <w:rStyle w:val="s0"/>
              </w:rPr>
            </w:pP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При этом Соглашение считается расторгнутым </w:t>
            </w:r>
            <w:proofErr w:type="gramStart"/>
            <w:r w:rsidRPr="00415AA3">
              <w:rPr>
                <w:rStyle w:val="s0"/>
              </w:rPr>
              <w:t>с даты получения</w:t>
            </w:r>
            <w:proofErr w:type="gramEnd"/>
            <w:r w:rsidRPr="00415AA3">
              <w:rPr>
                <w:rStyle w:val="s0"/>
              </w:rPr>
              <w:t xml:space="preserve"> Участником пилотного проекта письма о расторжении Соглашения.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6. Заключительные положения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11. Изменения и дополнения к настоящему Соглашению оформляются в письменной форме </w:t>
            </w:r>
            <w:r w:rsidRPr="00415AA3">
              <w:rPr>
                <w:rStyle w:val="s0"/>
              </w:rPr>
              <w:lastRenderedPageBreak/>
              <w:t>за подписью уполномоченных лиц Сторон и являются неотъемлемой частью настоящего Соглашения.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13. Обмен информацией, представляемой в рамках пилотного проекта по горизонтальному мониторингу,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со стороны Комитета ____________</w:t>
            </w:r>
            <w:r>
              <w:rPr>
                <w:rStyle w:val="s0"/>
              </w:rPr>
              <w:t>___________________________</w:t>
            </w:r>
            <w:r w:rsidRPr="00415AA3">
              <w:rPr>
                <w:rStyle w:val="s0"/>
              </w:rPr>
              <w:t>;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со стороны Участника пилотного проекта _.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14. Настоящее Соглашение подписано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в 4 (четырех) оригинальных экземплярах на государственном и русском языках, по 2 (два) экземпляра для каждой из Сторон и имеющих равную юридическую силу.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7. Юридические адреса и реквизиты Сторон</w:t>
            </w: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89D" w:rsidRPr="00415AA3" w:rsidRDefault="00BA289D" w:rsidP="00BA289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9"/>
              <w:tblW w:w="77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927"/>
            </w:tblGrid>
            <w:tr w:rsidR="00BA289D" w:rsidRPr="00415AA3" w:rsidTr="00F6587E">
              <w:tc>
                <w:tcPr>
                  <w:tcW w:w="2869" w:type="dxa"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Комитет государственных доходов Министерства финансов 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Республики Казахстан:</w:t>
                  </w:r>
                </w:p>
              </w:tc>
              <w:tc>
                <w:tcPr>
                  <w:tcW w:w="4927" w:type="dxa"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Участник:</w:t>
                  </w:r>
                </w:p>
              </w:tc>
            </w:tr>
            <w:tr w:rsidR="00BA289D" w:rsidRPr="00415AA3" w:rsidTr="00F6587E">
              <w:tc>
                <w:tcPr>
                  <w:tcW w:w="2869" w:type="dxa"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(должность)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(фамилия, имя, отчество</w:t>
                  </w:r>
                  <w:proofErr w:type="gramEnd"/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(при его наличии))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           </w:t>
                  </w: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927" w:type="dxa"/>
                </w:tcPr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(должность)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(фамилия, имя, отчество</w:t>
                  </w:r>
                  <w:proofErr w:type="gramEnd"/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(при его наличии))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  </w:t>
                  </w: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  (подпись)                 </w:t>
                  </w:r>
                </w:p>
                <w:p w:rsidR="00BA289D" w:rsidRPr="00415AA3" w:rsidRDefault="00BA289D" w:rsidP="00F6587E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5AA3" w:rsidRDefault="00415AA3" w:rsidP="00E9042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shd w:val="clear" w:color="auto" w:fill="auto"/>
          </w:tcPr>
          <w:p w:rsidR="00415AA3" w:rsidRPr="00415AA3" w:rsidRDefault="00415AA3" w:rsidP="00415AA3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BA289D">
              <w:rPr>
                <w:rFonts w:ascii="Times New Roman" w:hAnsi="Times New Roman"/>
                <w:sz w:val="24"/>
                <w:szCs w:val="24"/>
              </w:rPr>
              <w:t>1</w:t>
            </w:r>
            <w:r w:rsidRPr="00415AA3">
              <w:rPr>
                <w:rFonts w:ascii="Times New Roman" w:hAnsi="Times New Roman"/>
                <w:sz w:val="24"/>
                <w:szCs w:val="24"/>
              </w:rPr>
              <w:br/>
              <w:t>к Правилам проведения  пилотного проекта</w:t>
            </w:r>
            <w:r w:rsidRPr="00415A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по горизонтальному мониторингу</w:t>
            </w:r>
          </w:p>
          <w:p w:rsidR="00415AA3" w:rsidRPr="00415AA3" w:rsidRDefault="00415AA3" w:rsidP="00415A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5AA3" w:rsidRPr="00415AA3" w:rsidRDefault="00415AA3" w:rsidP="00415A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Соглашение о пилотном проекте по горизонтальному мониторингу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2921"/>
            </w:tblGrid>
            <w:tr w:rsidR="00415AA3" w:rsidRPr="00415AA3" w:rsidTr="00F6587E">
              <w:tc>
                <w:tcPr>
                  <w:tcW w:w="209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 </w:t>
                  </w:r>
                  <w:proofErr w:type="spell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Нур</w:t>
                  </w:r>
                  <w:proofErr w:type="spellEnd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-Султан</w:t>
                  </w:r>
                </w:p>
              </w:tc>
              <w:tc>
                <w:tcPr>
                  <w:tcW w:w="290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«____» _____ 20 __ года</w:t>
                  </w:r>
                </w:p>
              </w:tc>
            </w:tr>
          </w:tbl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             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(наименование)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Fonts w:ascii="Times New Roman" w:hAnsi="Times New Roman"/>
                <w:sz w:val="24"/>
                <w:szCs w:val="24"/>
              </w:rPr>
              <w:t>именуемое</w:t>
            </w:r>
            <w:proofErr w:type="gramEnd"/>
            <w:r w:rsidRPr="00415AA3">
              <w:rPr>
                <w:rFonts w:ascii="Times New Roman" w:hAnsi="Times New Roman"/>
                <w:sz w:val="24"/>
                <w:szCs w:val="24"/>
              </w:rPr>
              <w:t xml:space="preserve"> в дальнейшем «Участник пилотного проекта», в лице ____________ 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gramStart"/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(фамилия, имя, отчество (при его наличии)</w:t>
            </w:r>
            <w:proofErr w:type="gramEnd"/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Fonts w:ascii="Times New Roman" w:hAnsi="Times New Roman"/>
                <w:sz w:val="24"/>
                <w:szCs w:val="24"/>
              </w:rPr>
              <w:t>действующего</w:t>
            </w:r>
            <w:proofErr w:type="gramEnd"/>
            <w:r w:rsidRPr="00415AA3">
              <w:rPr>
                <w:rFonts w:ascii="Times New Roman" w:hAnsi="Times New Roman"/>
                <w:sz w:val="24"/>
                <w:szCs w:val="24"/>
              </w:rPr>
              <w:t xml:space="preserve"> (ей)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сновании 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(наименование документа)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 xml:space="preserve">с одной стороны, и Республиканское государственное учреждение «Комитет государственных доходов Министерства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 Республики Казахстан», именуемый в дальнейшем «Комитет», в лице 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_________________________________________,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</w:t>
            </w:r>
            <w:proofErr w:type="gramStart"/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(должность, фамилия, имя, отчество (при его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ействующего (-ей) на основании __________________, с другой стороны, далее</w:t>
            </w:r>
            <w:proofErr w:type="gramEnd"/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</w:t>
            </w:r>
            <w:r w:rsidRPr="00415A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(наименование документа)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 xml:space="preserve">совместно именуемые «Стороны», принимая во внимание положения </w:t>
            </w:r>
            <w:bookmarkStart w:id="24" w:name="sub1006048882"/>
            <w:r w:rsidRPr="00ED7EAA">
              <w:rPr>
                <w:rStyle w:val="s2"/>
                <w:color w:val="auto"/>
                <w:sz w:val="24"/>
                <w:szCs w:val="24"/>
                <w:u w:val="none"/>
              </w:rPr>
              <w:fldChar w:fldCharType="begin"/>
            </w:r>
            <w:r w:rsidRPr="00ED7EAA">
              <w:rPr>
                <w:rStyle w:val="s2"/>
                <w:color w:val="auto"/>
                <w:sz w:val="24"/>
                <w:szCs w:val="24"/>
                <w:u w:val="none"/>
              </w:rPr>
              <w:instrText xml:space="preserve"> HYPERLINK "jl:36148637.680000 " </w:instrText>
            </w:r>
            <w:r w:rsidRPr="00ED7EAA">
              <w:rPr>
                <w:rStyle w:val="s2"/>
                <w:color w:val="auto"/>
                <w:sz w:val="24"/>
                <w:szCs w:val="24"/>
                <w:u w:val="none"/>
              </w:rPr>
              <w:fldChar w:fldCharType="separate"/>
            </w:r>
            <w:r w:rsidRPr="00ED7EAA">
              <w:rPr>
                <w:rStyle w:val="a8"/>
                <w:color w:val="auto"/>
                <w:sz w:val="24"/>
                <w:szCs w:val="24"/>
                <w:u w:val="none"/>
              </w:rPr>
              <w:t>статьи  68</w:t>
            </w:r>
            <w:r w:rsidRPr="00ED7EAA">
              <w:rPr>
                <w:rStyle w:val="s2"/>
                <w:color w:val="auto"/>
                <w:sz w:val="24"/>
                <w:szCs w:val="24"/>
                <w:u w:val="none"/>
              </w:rPr>
              <w:fldChar w:fldCharType="end"/>
            </w:r>
            <w:bookmarkEnd w:id="24"/>
            <w:r w:rsidRPr="00415AA3">
              <w:rPr>
                <w:rFonts w:ascii="Times New Roman" w:hAnsi="Times New Roman"/>
                <w:sz w:val="24"/>
                <w:szCs w:val="24"/>
              </w:rPr>
              <w:t xml:space="preserve"> Кодекса Республики Казахстан от 25 декабря 2017 года «О налогах и других  обязательных платежах в бюджет» (Налоговый кодекс), заключили настоящее  Соглашение о пилотном проекте по горизонтальному мониторингу  (далее - Соглашение).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1. Предмет Соглашения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1. Стороны договариваются о проведении Комитетом пилотного проекта по горизонтальному мониторингу в отношении Участника пилотного проекта горизонтального мониторинга.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2. Права и обязанности Сторон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2</w:t>
            </w:r>
            <w:r w:rsidRPr="00415AA3">
              <w:rPr>
                <w:rStyle w:val="s0"/>
              </w:rPr>
              <w:t>. Комитет вправе: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1) запрашивать и получать учетную документацию на бумажных и электронных носителях, а также доступ к автоматизированным базам данных (информационным системам) по вопросам, относящимся к предмету горизонтального </w:t>
            </w:r>
            <w:r w:rsidRPr="00415AA3">
              <w:rPr>
                <w:rStyle w:val="s0"/>
              </w:rPr>
              <w:lastRenderedPageBreak/>
              <w:t>мониторинга в рамках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получать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получать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</w:t>
            </w:r>
            <w:r w:rsidRPr="00415AA3">
              <w:rPr>
                <w:rStyle w:val="s0"/>
              </w:rPr>
              <w:lastRenderedPageBreak/>
              <w:t>специальных знаний и навыков, и получения консультаций в рамках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6) пользоваться иными правами, предусмотренными Налоговым кодексом.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3. Комитет обязан: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соблюдать режим работы Участника пилотного проекта в период проведения пилотного проекта по месту его нахождения;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предоставлять разъяснения и рекомендации по вопросам исполнения налогового обязательства;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обеспечивать сохранность документов, полученных и составленных при проведении пилотного проекта, не разглашать их содержание, за исключением случаев, предусмотренных законами Республики Казахстан;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информировать о правах и обязанностях органов государственных доходов;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5) исполнять иные обязанности, предусмотренные Налоговым кодексом.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4. Налогоплательщик вправе: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получать разъяснения и рекомендации по вопросам исполнения налоговых обязательств в ходе проведения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требовать от работников профильного управления Комитета, проводящих Пилотный проект, предъявления служебных удостоверений;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требовать у работников профильного управления Комитета, проводящих пилотный проект, информацию о правах и обязанностях участника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lastRenderedPageBreak/>
              <w:t>4) присутствовать при проведении пилотного проекта и давать пояснения по вопросам, относящимся к предмету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5) пользоваться иными правами, предусмотренными Налоговым кодексом.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5. Налогоплательщик обязан: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1) давать пояснения по вопросам, относящимся к предмету пилотного проекта;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2) обеспечить доступ работникам профильного управления Комитета, проводящим пилотный проект, и привлекаемым для участия в проведении такого пилотного проекта, на территорию и (или) в помещение Участника пилотного проекта и предоставляет им рабочее место;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3) представлять работникам профильного управления Комитета, проводящего пилотный проект, договор на проведение аудита и аудиторского заключения аудита;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4) предоставлять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5) предоставлять сведения из информационной системы программного обеспечения, предназначенного для автоматизации бухгалтерского и (или) налогового учетов, и </w:t>
            </w:r>
            <w:r w:rsidRPr="00415AA3">
              <w:rPr>
                <w:rStyle w:val="s0"/>
              </w:rPr>
              <w:lastRenderedPageBreak/>
              <w:t>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A3">
              <w:rPr>
                <w:rStyle w:val="s0"/>
              </w:rPr>
              <w:t>6) извещать о внесении изменений и дополнений в учетную документацию по бухгалтерскому и налоговому учету в период нахождения в пилотном проекте, в том числе за период исковой давности, в случае если такие изменения и дополнения влияют на налоговые обязательства, в течение 15 (пятнадцати) рабочих дней с момента внесения таких изменений и дополнений;</w:t>
            </w:r>
            <w:proofErr w:type="gramEnd"/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7) исполнять иные обязанности, предусмотренные Налоговым кодексом.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6. Стороны имеют право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по обоюдному согласию вносить изменения и дополнения в настоящее Соглашение.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3. Ответственность Сторон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 xml:space="preserve">7. Любые </w:t>
            </w:r>
            <w:r w:rsidRPr="00415AA3">
              <w:rPr>
                <w:rStyle w:val="s0"/>
              </w:rPr>
              <w:t>споры или разногласия, возникающие из настоящего Соглашения, разрешаются в соответствии с законодательством Республики Казахстан.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4. Конфиденциальность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8. Стороны обязуются не разглашать любую информацию, полученную в рамках настоящего Соглашения без предварительного письменного </w:t>
            </w:r>
            <w:r w:rsidRPr="00415AA3">
              <w:rPr>
                <w:rStyle w:val="s0"/>
              </w:rPr>
              <w:lastRenderedPageBreak/>
              <w:t>согласия другой стороны, за исключением случаев, когда иное предусмотрено законодательными актами Республики Казахстан.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</w:t>
            </w:r>
            <w:proofErr w:type="spellStart"/>
            <w:proofErr w:type="gramStart"/>
            <w:r w:rsidRPr="00415AA3">
              <w:rPr>
                <w:rStyle w:val="s0"/>
              </w:rPr>
              <w:t>кибер</w:t>
            </w:r>
            <w:proofErr w:type="spellEnd"/>
            <w:r w:rsidRPr="00415AA3">
              <w:rPr>
                <w:rStyle w:val="s0"/>
              </w:rPr>
              <w:t>-атаки</w:t>
            </w:r>
            <w:proofErr w:type="gramEnd"/>
            <w:r w:rsidRPr="00415AA3">
              <w:rPr>
                <w:rStyle w:val="s0"/>
              </w:rPr>
              <w:t xml:space="preserve"> информационных баз данных, подтвержденное соответствующими органами, не является нарушением требования о конфиденциальности.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5. Срок действия Соглашения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05C3C" w:rsidRDefault="00415AA3" w:rsidP="00415AA3">
            <w:pPr>
              <w:pStyle w:val="a7"/>
              <w:jc w:val="both"/>
              <w:rPr>
                <w:rStyle w:val="s0"/>
              </w:rPr>
            </w:pPr>
            <w:r w:rsidRPr="00415AA3">
              <w:rPr>
                <w:rStyle w:val="s0"/>
              </w:rPr>
              <w:t>10. Настоящее Соглашение вступает в силу с момента его подписания</w:t>
            </w:r>
            <w:r w:rsidR="00405C3C">
              <w:rPr>
                <w:rStyle w:val="s0"/>
              </w:rPr>
              <w:t>.</w:t>
            </w:r>
            <w:r w:rsidRPr="00415AA3">
              <w:rPr>
                <w:rStyle w:val="s0"/>
              </w:rPr>
              <w:t xml:space="preserve"> </w:t>
            </w:r>
          </w:p>
          <w:p w:rsidR="00415AA3" w:rsidRPr="00BA289D" w:rsidRDefault="00405C3C" w:rsidP="00415AA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C3C">
              <w:rPr>
                <w:rStyle w:val="s0"/>
                <w:b/>
              </w:rPr>
              <w:t>Настоящее Соглашение</w:t>
            </w:r>
            <w:r w:rsidRPr="00415AA3">
              <w:rPr>
                <w:rStyle w:val="s0"/>
              </w:rPr>
              <w:t xml:space="preserve"> </w:t>
            </w:r>
            <w:r w:rsidR="00415AA3" w:rsidRPr="00415AA3">
              <w:rPr>
                <w:rStyle w:val="s0"/>
              </w:rPr>
              <w:t>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банкротства, ликвидации, реорганизации путем слияния, присоединения, разделения и выделения</w:t>
            </w:r>
            <w:r w:rsidRPr="00405C3C">
              <w:rPr>
                <w:rStyle w:val="s0"/>
                <w:b/>
              </w:rPr>
              <w:t>, а также</w:t>
            </w:r>
            <w:r>
              <w:rPr>
                <w:rStyle w:val="s0"/>
              </w:rPr>
              <w:t xml:space="preserve"> </w:t>
            </w:r>
            <w:r w:rsidR="00415AA3" w:rsidRPr="00BA289D">
              <w:rPr>
                <w:rStyle w:val="s0"/>
                <w:b/>
              </w:rPr>
              <w:t>досрочно по соглашению Сторон.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При этом Соглашение считается расторгнутым </w:t>
            </w:r>
            <w:proofErr w:type="gramStart"/>
            <w:r w:rsidRPr="00415AA3">
              <w:rPr>
                <w:rStyle w:val="s0"/>
              </w:rPr>
              <w:t>с даты получения</w:t>
            </w:r>
            <w:proofErr w:type="gramEnd"/>
            <w:r w:rsidRPr="00415AA3">
              <w:rPr>
                <w:rStyle w:val="s0"/>
              </w:rPr>
              <w:t xml:space="preserve"> Участником пилотного проекта письма о расторжении Соглашения.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Глава 6. Заключительные положения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11. Изменения и дополнения к настоящему Соглашению оформляются в письменной форме </w:t>
            </w:r>
            <w:r w:rsidRPr="00415AA3">
              <w:rPr>
                <w:rStyle w:val="s0"/>
              </w:rPr>
              <w:lastRenderedPageBreak/>
              <w:t>за подписью уполномоченных лиц Сторон и являются неотъемлемой частью настоящего Соглашения.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13. Обмен информацией, представляемой в рамках пилотного проекта по горизонтальному мониторингу,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со стороны Комитета ____________</w:t>
            </w:r>
            <w:r>
              <w:rPr>
                <w:rStyle w:val="s0"/>
              </w:rPr>
              <w:t>___________________________</w:t>
            </w:r>
            <w:r w:rsidRPr="00415AA3">
              <w:rPr>
                <w:rStyle w:val="s0"/>
              </w:rPr>
              <w:t>;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>со стороны Участника пилотного проекта _.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Style w:val="s0"/>
              </w:rPr>
              <w:t xml:space="preserve">14. Настоящее Соглашение подписано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в 4 (четырех) оригинальных экземплярах на государственном и русском языках, по 2 (два) экземпляра для каждой из Сторон и имеющих равную юридическую силу.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A3">
              <w:rPr>
                <w:rFonts w:ascii="Times New Roman" w:hAnsi="Times New Roman"/>
                <w:sz w:val="24"/>
                <w:szCs w:val="24"/>
              </w:rPr>
              <w:t>Глава 7. Юридические адреса и реквизиты Сторон</w:t>
            </w: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5AA3" w:rsidRPr="00415AA3" w:rsidRDefault="00415AA3" w:rsidP="00415A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9"/>
              <w:tblW w:w="77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927"/>
            </w:tblGrid>
            <w:tr w:rsidR="00415AA3" w:rsidRPr="00415AA3" w:rsidTr="00415AA3">
              <w:tc>
                <w:tcPr>
                  <w:tcW w:w="2869" w:type="dxa"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Комитет государственных доходов Министерства финансов 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Республики Казахстан:</w:t>
                  </w:r>
                </w:p>
              </w:tc>
              <w:tc>
                <w:tcPr>
                  <w:tcW w:w="4927" w:type="dxa"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Участник:</w:t>
                  </w:r>
                </w:p>
              </w:tc>
            </w:tr>
            <w:tr w:rsidR="00415AA3" w:rsidRPr="00415AA3" w:rsidTr="00415AA3">
              <w:tc>
                <w:tcPr>
                  <w:tcW w:w="2869" w:type="dxa"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(должность)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(фамилия, имя, отчество</w:t>
                  </w:r>
                  <w:proofErr w:type="gramEnd"/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(при его наличии))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415AA3" w:rsidRPr="00415AA3" w:rsidRDefault="00BA289D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           </w:t>
                  </w:r>
                  <w:r w:rsidR="00415AA3" w:rsidRPr="00415AA3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927" w:type="dxa"/>
                </w:tcPr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__________________________________</w:t>
                  </w:r>
                </w:p>
                <w:p w:rsidR="00415AA3" w:rsidRPr="00415AA3" w:rsidRDefault="00BA289D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415AA3" w:rsidRPr="00415AA3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(должность)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__________________________________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(фамилия, имя, отчество</w:t>
                  </w:r>
                  <w:proofErr w:type="gramEnd"/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(при его наличии))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AA3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415AA3" w:rsidRPr="00415AA3" w:rsidRDefault="00BA289D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  </w:t>
                  </w:r>
                  <w:r w:rsidR="00415AA3" w:rsidRPr="00415AA3">
                    <w:rPr>
                      <w:rFonts w:ascii="Times New Roman" w:hAnsi="Times New Roman"/>
                      <w:sz w:val="24"/>
                      <w:szCs w:val="24"/>
                    </w:rPr>
                    <w:t>  (подпись)                 </w:t>
                  </w:r>
                </w:p>
                <w:p w:rsidR="00415AA3" w:rsidRPr="00415AA3" w:rsidRDefault="00415AA3" w:rsidP="00415AA3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5AA3" w:rsidRDefault="00415AA3" w:rsidP="00415AA3">
            <w:pPr>
              <w:pStyle w:val="a7"/>
              <w:ind w:firstLine="459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85" w:type="dxa"/>
            <w:shd w:val="clear" w:color="auto" w:fill="auto"/>
          </w:tcPr>
          <w:p w:rsidR="00415AA3" w:rsidRPr="009A6827" w:rsidRDefault="00D17E52" w:rsidP="00D17E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Предлагаемая редакция позволит расторгнуть </w:t>
            </w:r>
            <w:r w:rsidR="00D05FB6" w:rsidRPr="00D17E5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Соглашени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е </w:t>
            </w:r>
            <w:r w:rsidRPr="00415AA3">
              <w:rPr>
                <w:rFonts w:ascii="Times New Roman" w:hAnsi="Times New Roman"/>
                <w:sz w:val="24"/>
                <w:szCs w:val="24"/>
              </w:rPr>
              <w:t>о пилотном проекте по горизонтальному мониторингу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досрочно также и </w:t>
            </w:r>
            <w:r w:rsidR="00D05FB6" w:rsidRPr="00D17E5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по иным основаниям.</w:t>
            </w:r>
          </w:p>
        </w:tc>
      </w:tr>
      <w:tr w:rsidR="006C34C7" w:rsidRPr="00E90427" w:rsidTr="00BF0F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4C7" w:rsidRPr="00E90427" w:rsidRDefault="006C34C7" w:rsidP="00E9042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34C7" w:rsidRPr="00E90427" w:rsidRDefault="00D54FC4" w:rsidP="00E90427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E904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риложение 4 </w:t>
            </w:r>
          </w:p>
        </w:tc>
        <w:tc>
          <w:tcPr>
            <w:tcW w:w="5245" w:type="dxa"/>
            <w:shd w:val="clear" w:color="auto" w:fill="auto"/>
          </w:tcPr>
          <w:p w:rsidR="006C34C7" w:rsidRPr="00E90427" w:rsidRDefault="0078675E" w:rsidP="0078675E">
            <w:pPr>
              <w:pStyle w:val="a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5245" w:type="dxa"/>
            <w:shd w:val="clear" w:color="auto" w:fill="auto"/>
          </w:tcPr>
          <w:p w:rsidR="00E90427" w:rsidRPr="00E90427" w:rsidRDefault="00E90427" w:rsidP="00E90427">
            <w:pPr>
              <w:pStyle w:val="a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Приложение 4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к Правилам проведения  пилотного проекта</w:t>
            </w:r>
            <w:r w:rsidRPr="00E904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горизонтальному мониторингу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регламенту информационного взаимодействия</w:t>
            </w: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="0034347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E90427" w:rsidRPr="00E90427">
              <w:rPr>
                <w:rFonts w:ascii="Times New Roman" w:hAnsi="Times New Roman"/>
                <w:b/>
                <w:sz w:val="24"/>
                <w:szCs w:val="24"/>
              </w:rPr>
              <w:t>Общие положения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1.1. Настоящие Требования разработаны в целях установления единообразных требований к составлению регламента информационного взаимодействия (далее – Регламент).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1.2. Регламент состоит </w:t>
            </w:r>
            <w:proofErr w:type="gram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</w:t>
            </w:r>
            <w:proofErr w:type="gram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1 «Участники информационного взаимодействия»;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2 «Порядок организации информационного взаимодействия»;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3 «Порядок информационного взаимодействия с использованием открытых каналов связи»;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4 «Порядок предоставления учетной документации, в том числе первичных документов»;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5 «Обеспечение информационной безопасности и конфиденциальности»;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Главы 6 «Заключительные положения»;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приложений.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1.3. Регламент составляется на государственном и русском языках, имеет сквозную нумерацию страниц.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1.4. Регламент подписывается первым руководител</w:t>
            </w:r>
            <w:r w:rsidR="00E303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Комитета государственных доходов Министерства финансов Республики</w:t>
            </w:r>
            <w:proofErr w:type="gram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 (далее – Комитет) и </w:t>
            </w:r>
            <w:r w:rsidR="00E303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частник</w:t>
            </w:r>
            <w:r w:rsidR="00E303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пилотного проекта (далее – Участник пилотного проекта) либо лицами, их замещающими. При этом копия документа, подтверждающего полномочия представителя Участника пилотного проекта прилагается к Регламенту.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Главе 1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 В пунктах 1.1.</w:t>
            </w:r>
            <w:r w:rsidR="007C11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1.2, 1.3 и 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 приводятся понятия                                                                         участников информационного взаимодействия, в том числе пользователь информации, поставщик информации, собственник информации и оператор технической и информационной поддержки.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Дополнительно указывается участие третьих лиц, в случае их привлечения для реализации пилотного проекта.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Требования к Главе 2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3.1. В пункте 2.1 указывается способ информационного взаимодействия Участника пилотного проекта с Комитетом, а также количество пользователей.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3.2.  В пунктах 2.2</w:t>
            </w:r>
            <w:r w:rsidR="007C11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2.3, 2.4, 2.5, 2.6, 2.7 и 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2.8  приводится описание порядка представления  Комитету доступа к информационным системам и формата представления информации, а также описывается порядок предоставления удаленного и прямого доступа.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этом в обязательном порядке подлежит раскрытию следующая информация: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3.2.1. Общая информация: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информационных систем и используемых программных продуктов; 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актуализации и синхронизации данных, содержащихся в информационных системах, в том числе раскрытие информации о предоставлении доступа к информационной базе;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и сроки представления Комитету сведений об изменениях в информационных системах, к которым предоставляется доступ.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3.2.2.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подключения: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технические требования;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параметры доступа к информационным системам;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 доступа.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3.2.3.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Учетные записи: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создания, предоставления и изменения учетных записей и паролей пользователей для Комитета;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распределение полномочий и прав доступа пользователей, предоставляемых Комитету;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порядок дополнения и изменения полномочий пользователей,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предоставляемых налоговому органу, в ходе проведения налогового мониторинга.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3.2.4.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Обращение в службу технической и информационной поддержки: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и сроки рассмотрения обращения в службу поддержки и предоставления ответа в случае наличия Комитета технических проблем с использованием удаленного доступа, а также порядок и сроки уведомления о технических сбоях, сроках их устранения;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и сроки рассмотрения обращения в службу поддержки и предоставления ответа в случае наличия у Комитета вопросов, связанных с работой информационных систем Участника пилотного проекта;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подразделения Участника пилотного проекта, осуществляющие техническую и информационную поддержку, а также подразделения Участника пилотного проекта, ответственные за взаимодействие с Комитетом.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3.2.5.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Описание функциональных возможностей информационной системы: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детальный перечень функциональных возможностей информационной системы, доступных для Комитета;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описание правил работы в информационной системе в части, необходимой для работы с документами (информацией), к которым (которой) предоставляется доступ.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4. Требования к Главе 3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4.1. В пунктах 3.1</w:t>
            </w:r>
            <w:r w:rsidR="007C11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3.2 и 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3.3 приводится порядок информационного взаимодействия  с использованием открытых каналов связи (электронная почта, Интернет) и сроки предоставления информации по запросам Комитета.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4.2. В пункте 3.4 указываются форматы документов (информации), представляемых в Комитет.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Требования к Главе 4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5.1. В пункте 4.1 указываются документы (информация), представляемые в Комитет, в том числе: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учетная политика для целей бухгалтерского учета;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учетная политика для целей налогового учета;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оборотно</w:t>
            </w:r>
            <w:proofErr w:type="spell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-сальдовые ведомости по счетам бухгалтерского учета;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регистры бухгалтерского учета;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налоговые регистры;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первичные учетные документы;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 (информация) в отношении системы внутреннего контроля;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отчетность и консолидированная финансовая отчетность, составляемые в соответствии с требованиями международных стандартов финансовой отчетности, при налич</w:t>
            </w:r>
            <w:proofErr w:type="gram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ии у У</w:t>
            </w:r>
            <w:proofErr w:type="gram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частника пилотного проекта  обязанности по ее 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составлению.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5.2.  В пункте 4.2 приводится порядок представления Участником пилотного проекта как копий документов (информации) в </w:t>
            </w:r>
            <w:r w:rsidRPr="00E904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электронном (сканированном) виде, так и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оригиналов документов, в том числе посредством доступа к информационным системам Участника пилотного проекта в режиме реального времени.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6. Требования к Главе 5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6.1. </w:t>
            </w:r>
            <w:proofErr w:type="gram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пункте 5.1. приводится комплекс мер по информационной безопасности в рамках информационных систем Комитета и Участника пилотного проекта и ресурсов с учетом единых требований в области информационно-коммуникационных технологий и обеспечение информационной безопасности</w:t>
            </w:r>
            <w:r w:rsidR="007C11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утвержденных постановлением Правительства Республики Казахстан от 20 декабря 2016 года № 832, в том числе по обеспечению защиты серверов информационных систем от несанкционированного доступа, обеспечению бесперебойной работы серверов информационных</w:t>
            </w:r>
            <w:proofErr w:type="gram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систем, обеспечению защиты информации, передаваемой по сети Интернет, обеспечению </w:t>
            </w:r>
            <w:proofErr w:type="spell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журналирования</w:t>
            </w:r>
            <w:proofErr w:type="spell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логирования</w:t>
            </w:r>
            <w:proofErr w:type="spell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осуществляемого в соответствии с требованиями стандарта </w:t>
            </w:r>
            <w:proofErr w:type="gramStart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</w:t>
            </w:r>
            <w:proofErr w:type="gramEnd"/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РК ИСО/МЭК 27002-2015.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0427">
              <w:rPr>
                <w:rFonts w:ascii="Times New Roman" w:hAnsi="Times New Roman"/>
                <w:b/>
                <w:sz w:val="24"/>
                <w:szCs w:val="24"/>
              </w:rPr>
              <w:t xml:space="preserve">6.2. В пунктах 5.2. и 5.3. отражается </w:t>
            </w:r>
            <w:r w:rsidRPr="00E904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информация о необходимости уведомления участниками информационного обмена об ответственных должностных лицах, которые обеспечивают необходимый уровень информационной безопасности, постоянной готовности программных и технических средств со стороны Комитета и Участника пилотного проекта, а также об изменениях ответственных должностных лиц.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352E51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90427"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Главе 6 Регламента </w:t>
            </w: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427" w:rsidRPr="00E90427" w:rsidRDefault="00E90427" w:rsidP="00E90427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7.1. В пункте 6.1. описывается порядок и сроки внесения изменений и дополнений в Регламент».</w:t>
            </w:r>
          </w:p>
          <w:p w:rsidR="006C34C7" w:rsidRPr="00E90427" w:rsidRDefault="006C34C7" w:rsidP="00E90427">
            <w:pPr>
              <w:pStyle w:val="a7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85" w:type="dxa"/>
            <w:shd w:val="clear" w:color="auto" w:fill="auto"/>
          </w:tcPr>
          <w:p w:rsidR="00774EC0" w:rsidRDefault="00774EC0" w:rsidP="00774EC0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Горизонтальный мониторинг предполагает информационный обмен данными.</w:t>
            </w:r>
          </w:p>
          <w:p w:rsidR="00774EC0" w:rsidRDefault="00774EC0" w:rsidP="00774EC0">
            <w:pPr>
              <w:pStyle w:val="a5"/>
              <w:spacing w:after="0"/>
              <w:contextualSpacing/>
              <w:jc w:val="both"/>
              <w:textAlignment w:val="baseline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 этой связи, по аналогии с международным опытом необходимо утверждение требований к составлению регламента информационного взаимодействия, который определяет участников и порядок информационного взаимодействия, обеспечение информационной безопасности и конфиденциальности, а также порядок представления участником пилотного проекта учетной документации.</w:t>
            </w:r>
          </w:p>
          <w:p w:rsidR="006C34C7" w:rsidRPr="00774EC0" w:rsidRDefault="006C34C7" w:rsidP="00E90427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CD6701" w:rsidRPr="00E90427" w:rsidRDefault="00CD6701" w:rsidP="00E90427">
      <w:pPr>
        <w:pStyle w:val="a7"/>
        <w:rPr>
          <w:rFonts w:ascii="Times New Roman" w:hAnsi="Times New Roman"/>
          <w:sz w:val="24"/>
          <w:szCs w:val="24"/>
        </w:rPr>
      </w:pPr>
    </w:p>
    <w:sectPr w:rsidR="00CD6701" w:rsidRPr="00E90427" w:rsidSect="00BA289D"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8E" w:rsidRDefault="0018568E" w:rsidP="00BA289D">
      <w:pPr>
        <w:spacing w:after="0" w:line="240" w:lineRule="auto"/>
      </w:pPr>
      <w:r>
        <w:separator/>
      </w:r>
    </w:p>
  </w:endnote>
  <w:endnote w:type="continuationSeparator" w:id="0">
    <w:p w:rsidR="0018568E" w:rsidRDefault="0018568E" w:rsidP="00BA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8E" w:rsidRDefault="0018568E" w:rsidP="00BA289D">
      <w:pPr>
        <w:spacing w:after="0" w:line="240" w:lineRule="auto"/>
      </w:pPr>
      <w:r>
        <w:separator/>
      </w:r>
    </w:p>
  </w:footnote>
  <w:footnote w:type="continuationSeparator" w:id="0">
    <w:p w:rsidR="0018568E" w:rsidRDefault="0018568E" w:rsidP="00BA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9538"/>
      <w:docPartObj>
        <w:docPartGallery w:val="Page Numbers (Top of Page)"/>
        <w:docPartUnique/>
      </w:docPartObj>
    </w:sdtPr>
    <w:sdtEndPr/>
    <w:sdtContent>
      <w:p w:rsidR="00805202" w:rsidRDefault="008052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54">
          <w:rPr>
            <w:noProof/>
          </w:rPr>
          <w:t>3</w:t>
        </w:r>
        <w:r>
          <w:fldChar w:fldCharType="end"/>
        </w:r>
      </w:p>
    </w:sdtContent>
  </w:sdt>
  <w:p w:rsidR="00805202" w:rsidRDefault="008052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5C8"/>
    <w:multiLevelType w:val="hybridMultilevel"/>
    <w:tmpl w:val="47F2713C"/>
    <w:lvl w:ilvl="0" w:tplc="E466E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2D3B27"/>
    <w:multiLevelType w:val="hybridMultilevel"/>
    <w:tmpl w:val="13446662"/>
    <w:lvl w:ilvl="0" w:tplc="445C05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95F48"/>
    <w:multiLevelType w:val="hybridMultilevel"/>
    <w:tmpl w:val="F8208030"/>
    <w:lvl w:ilvl="0" w:tplc="59A8E9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C967F6"/>
    <w:multiLevelType w:val="hybridMultilevel"/>
    <w:tmpl w:val="358CB35E"/>
    <w:lvl w:ilvl="0" w:tplc="B9EE6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5FF0"/>
    <w:multiLevelType w:val="hybridMultilevel"/>
    <w:tmpl w:val="9894E2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F08FA"/>
    <w:multiLevelType w:val="hybridMultilevel"/>
    <w:tmpl w:val="EF0AF0B0"/>
    <w:lvl w:ilvl="0" w:tplc="4086C564">
      <w:start w:val="1"/>
      <w:numFmt w:val="decimal"/>
      <w:lvlText w:val="%1)"/>
      <w:lvlJc w:val="left"/>
      <w:pPr>
        <w:ind w:left="1983" w:hanging="99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4264F6"/>
    <w:multiLevelType w:val="hybridMultilevel"/>
    <w:tmpl w:val="93E07336"/>
    <w:lvl w:ilvl="0" w:tplc="6E728786">
      <w:start w:val="1"/>
      <w:numFmt w:val="decimal"/>
      <w:lvlText w:val="%1."/>
      <w:lvlJc w:val="left"/>
      <w:pPr>
        <w:ind w:left="1000" w:hanging="450"/>
      </w:pPr>
      <w:rPr>
        <w:rFonts w:ascii="Times New Roman" w:eastAsia="Calibri" w:hAnsi="Times New Roman"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F4"/>
    <w:rsid w:val="00066AC1"/>
    <w:rsid w:val="00070A5E"/>
    <w:rsid w:val="000819F4"/>
    <w:rsid w:val="00091FF3"/>
    <w:rsid w:val="000A1BD8"/>
    <w:rsid w:val="000B0A23"/>
    <w:rsid w:val="000B0EAC"/>
    <w:rsid w:val="000B7DD1"/>
    <w:rsid w:val="0012113E"/>
    <w:rsid w:val="00130B2E"/>
    <w:rsid w:val="00137531"/>
    <w:rsid w:val="001826E1"/>
    <w:rsid w:val="0018568E"/>
    <w:rsid w:val="0019573B"/>
    <w:rsid w:val="001A4A33"/>
    <w:rsid w:val="001B2C34"/>
    <w:rsid w:val="00210BA6"/>
    <w:rsid w:val="0021416D"/>
    <w:rsid w:val="00226BC5"/>
    <w:rsid w:val="00294F54"/>
    <w:rsid w:val="002A09DC"/>
    <w:rsid w:val="002E1462"/>
    <w:rsid w:val="00314252"/>
    <w:rsid w:val="00343477"/>
    <w:rsid w:val="003455F4"/>
    <w:rsid w:val="00352E51"/>
    <w:rsid w:val="003535B3"/>
    <w:rsid w:val="00390D77"/>
    <w:rsid w:val="003A1F6F"/>
    <w:rsid w:val="003B4876"/>
    <w:rsid w:val="003D4602"/>
    <w:rsid w:val="00405C3C"/>
    <w:rsid w:val="00415AA3"/>
    <w:rsid w:val="004B04E3"/>
    <w:rsid w:val="004C1747"/>
    <w:rsid w:val="004C19B3"/>
    <w:rsid w:val="004F5526"/>
    <w:rsid w:val="004F7732"/>
    <w:rsid w:val="0052735D"/>
    <w:rsid w:val="00543330"/>
    <w:rsid w:val="005525BF"/>
    <w:rsid w:val="00555464"/>
    <w:rsid w:val="00576645"/>
    <w:rsid w:val="00583900"/>
    <w:rsid w:val="005A24A9"/>
    <w:rsid w:val="0064283E"/>
    <w:rsid w:val="006611CF"/>
    <w:rsid w:val="006A3C2C"/>
    <w:rsid w:val="006A6F54"/>
    <w:rsid w:val="006B553F"/>
    <w:rsid w:val="006B5E37"/>
    <w:rsid w:val="006C34C7"/>
    <w:rsid w:val="006D3331"/>
    <w:rsid w:val="006E0BAA"/>
    <w:rsid w:val="006E38B7"/>
    <w:rsid w:val="006E5DD0"/>
    <w:rsid w:val="00745F34"/>
    <w:rsid w:val="00764D33"/>
    <w:rsid w:val="00774EC0"/>
    <w:rsid w:val="0078675E"/>
    <w:rsid w:val="007C11DA"/>
    <w:rsid w:val="007C6B99"/>
    <w:rsid w:val="007D4953"/>
    <w:rsid w:val="00801343"/>
    <w:rsid w:val="00805202"/>
    <w:rsid w:val="00847A40"/>
    <w:rsid w:val="008706EE"/>
    <w:rsid w:val="008D0C91"/>
    <w:rsid w:val="008E7755"/>
    <w:rsid w:val="00944905"/>
    <w:rsid w:val="00945F49"/>
    <w:rsid w:val="00986743"/>
    <w:rsid w:val="009A00E9"/>
    <w:rsid w:val="009A48D9"/>
    <w:rsid w:val="00A93215"/>
    <w:rsid w:val="00AB7782"/>
    <w:rsid w:val="00AC30C8"/>
    <w:rsid w:val="00B27296"/>
    <w:rsid w:val="00B73FCC"/>
    <w:rsid w:val="00B85205"/>
    <w:rsid w:val="00BA289D"/>
    <w:rsid w:val="00BB3C0B"/>
    <w:rsid w:val="00BB56D7"/>
    <w:rsid w:val="00BC5590"/>
    <w:rsid w:val="00BD140C"/>
    <w:rsid w:val="00BF0F31"/>
    <w:rsid w:val="00C0199B"/>
    <w:rsid w:val="00C81332"/>
    <w:rsid w:val="00CA6D6F"/>
    <w:rsid w:val="00CD6701"/>
    <w:rsid w:val="00D05FB6"/>
    <w:rsid w:val="00D16C63"/>
    <w:rsid w:val="00D17E52"/>
    <w:rsid w:val="00D5472C"/>
    <w:rsid w:val="00D54FC4"/>
    <w:rsid w:val="00D73CAE"/>
    <w:rsid w:val="00D91AE0"/>
    <w:rsid w:val="00DB5BC0"/>
    <w:rsid w:val="00DE4EBA"/>
    <w:rsid w:val="00DF1E4E"/>
    <w:rsid w:val="00DF6C2A"/>
    <w:rsid w:val="00E003AC"/>
    <w:rsid w:val="00E00F80"/>
    <w:rsid w:val="00E30382"/>
    <w:rsid w:val="00E307C7"/>
    <w:rsid w:val="00E54F2F"/>
    <w:rsid w:val="00E90427"/>
    <w:rsid w:val="00E95A8A"/>
    <w:rsid w:val="00E9641A"/>
    <w:rsid w:val="00EC6D33"/>
    <w:rsid w:val="00ED0B04"/>
    <w:rsid w:val="00ED7EAA"/>
    <w:rsid w:val="00EE7FD2"/>
    <w:rsid w:val="00F01CDD"/>
    <w:rsid w:val="00F06C82"/>
    <w:rsid w:val="00F16D84"/>
    <w:rsid w:val="00F42148"/>
    <w:rsid w:val="00F6587E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1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1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19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9F4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link w:val="a4"/>
    <w:uiPriority w:val="34"/>
    <w:qFormat/>
    <w:rsid w:val="000819F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0819F4"/>
    <w:rPr>
      <w:rFonts w:ascii="Calibri" w:eastAsia="Calibri" w:hAnsi="Calibri" w:cs="Times New Roman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81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0">
    <w:name w:val="s0"/>
    <w:rsid w:val="000819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819F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0819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1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0819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B73FCC"/>
    <w:rPr>
      <w:rFonts w:ascii="Times New Roman" w:hAnsi="Times New Roman" w:cs="Times New Roman" w:hint="default"/>
      <w:b/>
      <w:bCs/>
      <w:color w:val="000000"/>
    </w:rPr>
  </w:style>
  <w:style w:type="character" w:styleId="a8">
    <w:name w:val="Hyperlink"/>
    <w:uiPriority w:val="99"/>
    <w:rsid w:val="006B553F"/>
    <w:rPr>
      <w:rFonts w:ascii="Times New Roman" w:hAnsi="Times New Roman" w:cs="Times New Roman" w:hint="default"/>
      <w:color w:val="333399"/>
      <w:u w:val="single"/>
    </w:rPr>
  </w:style>
  <w:style w:type="table" w:styleId="a9">
    <w:name w:val="Table Grid"/>
    <w:basedOn w:val="a1"/>
    <w:rsid w:val="00415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415AA3"/>
    <w:rPr>
      <w:rFonts w:ascii="Times New Roman" w:hAnsi="Times New Roman" w:cs="Times New Roman" w:hint="default"/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BA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289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A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289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B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A23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rsid w:val="003D4602"/>
    <w:pPr>
      <w:spacing w:after="0" w:line="240" w:lineRule="auto"/>
      <w:ind w:firstLine="1122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f1">
    <w:name w:val="Основной текст с отступом Знак"/>
    <w:basedOn w:val="a0"/>
    <w:link w:val="af0"/>
    <w:rsid w:val="003D4602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1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1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19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9F4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link w:val="a4"/>
    <w:uiPriority w:val="34"/>
    <w:qFormat/>
    <w:rsid w:val="000819F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0819F4"/>
    <w:rPr>
      <w:rFonts w:ascii="Calibri" w:eastAsia="Calibri" w:hAnsi="Calibri" w:cs="Times New Roman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81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0">
    <w:name w:val="s0"/>
    <w:rsid w:val="000819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819F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0819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1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0819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B73FCC"/>
    <w:rPr>
      <w:rFonts w:ascii="Times New Roman" w:hAnsi="Times New Roman" w:cs="Times New Roman" w:hint="default"/>
      <w:b/>
      <w:bCs/>
      <w:color w:val="000000"/>
    </w:rPr>
  </w:style>
  <w:style w:type="character" w:styleId="a8">
    <w:name w:val="Hyperlink"/>
    <w:uiPriority w:val="99"/>
    <w:rsid w:val="006B553F"/>
    <w:rPr>
      <w:rFonts w:ascii="Times New Roman" w:hAnsi="Times New Roman" w:cs="Times New Roman" w:hint="default"/>
      <w:color w:val="333399"/>
      <w:u w:val="single"/>
    </w:rPr>
  </w:style>
  <w:style w:type="table" w:styleId="a9">
    <w:name w:val="Table Grid"/>
    <w:basedOn w:val="a1"/>
    <w:rsid w:val="00415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415AA3"/>
    <w:rPr>
      <w:rFonts w:ascii="Times New Roman" w:hAnsi="Times New Roman" w:cs="Times New Roman" w:hint="default"/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BA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289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A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289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B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A23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rsid w:val="003D4602"/>
    <w:pPr>
      <w:spacing w:after="0" w:line="240" w:lineRule="auto"/>
      <w:ind w:firstLine="1122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f1">
    <w:name w:val="Основной текст с отступом Знак"/>
    <w:basedOn w:val="a0"/>
    <w:link w:val="af0"/>
    <w:rsid w:val="003D4602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6148637.680000%20" TargetMode="External"/><Relationship Id="rId5" Type="http://schemas.openxmlformats.org/officeDocument/2006/relationships/settings" Target="settings.xml"/><Relationship Id="rId10" Type="http://schemas.openxmlformats.org/officeDocument/2006/relationships/hyperlink" Target="jl:36148637.145060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6148637.145060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7501-66E0-43EE-8699-F8BD7A8C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7829</Words>
  <Characters>44631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RePack by Diakov</cp:lastModifiedBy>
  <cp:revision>3</cp:revision>
  <cp:lastPrinted>2020-12-11T09:38:00Z</cp:lastPrinted>
  <dcterms:created xsi:type="dcterms:W3CDTF">2020-12-21T05:56:00Z</dcterms:created>
  <dcterms:modified xsi:type="dcterms:W3CDTF">2020-12-21T05:57:00Z</dcterms:modified>
</cp:coreProperties>
</file>