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697" w:rsidRPr="00127697" w:rsidRDefault="00127697" w:rsidP="00127697">
      <w:pPr>
        <w:spacing w:after="240"/>
        <w:jc w:val="center"/>
        <w:rPr>
          <w:b/>
          <w:color w:val="000000" w:themeColor="text1"/>
          <w:sz w:val="28"/>
        </w:rPr>
      </w:pPr>
      <w:bookmarkStart w:id="0" w:name="_Toc30866247"/>
      <w:r w:rsidRPr="00127697">
        <w:rPr>
          <w:b/>
          <w:color w:val="000000" w:themeColor="text1"/>
          <w:sz w:val="28"/>
        </w:rPr>
        <w:t xml:space="preserve">Инструкция пользователя по вводу остатков </w:t>
      </w:r>
      <w:r>
        <w:rPr>
          <w:b/>
          <w:color w:val="000000" w:themeColor="text1"/>
          <w:sz w:val="28"/>
        </w:rPr>
        <w:t xml:space="preserve">на виртуальный склад </w:t>
      </w:r>
      <w:r w:rsidRPr="00127697">
        <w:rPr>
          <w:b/>
          <w:color w:val="000000" w:themeColor="text1"/>
          <w:sz w:val="28"/>
        </w:rPr>
        <w:t>для работы с СНТ</w:t>
      </w:r>
    </w:p>
    <w:p w:rsidR="00A6151E" w:rsidRDefault="00A6151E" w:rsidP="00A6151E">
      <w:pPr>
        <w:pStyle w:val="6"/>
        <w:numPr>
          <w:ilvl w:val="2"/>
          <w:numId w:val="1"/>
        </w:numPr>
        <w:spacing w:after="240"/>
        <w:ind w:left="1560"/>
        <w:rPr>
          <w:rFonts w:ascii="Times New Roman" w:hAnsi="Times New Roman" w:cs="Times New Roman"/>
          <w:b/>
          <w:i w:val="0"/>
          <w:color w:val="000000" w:themeColor="text1"/>
        </w:rPr>
      </w:pPr>
      <w:r w:rsidRPr="00BE72E5">
        <w:rPr>
          <w:rFonts w:ascii="Times New Roman" w:hAnsi="Times New Roman" w:cs="Times New Roman"/>
          <w:b/>
          <w:i w:val="0"/>
          <w:color w:val="000000" w:themeColor="text1"/>
        </w:rPr>
        <w:t xml:space="preserve">Ввод остатков </w:t>
      </w:r>
      <w:r>
        <w:rPr>
          <w:rFonts w:ascii="Times New Roman" w:hAnsi="Times New Roman" w:cs="Times New Roman"/>
          <w:b/>
          <w:i w:val="0"/>
          <w:color w:val="000000" w:themeColor="text1"/>
        </w:rPr>
        <w:t>для работы с СНТ</w:t>
      </w:r>
      <w:bookmarkEnd w:id="0"/>
    </w:p>
    <w:p w:rsidR="00A6151E" w:rsidRPr="004A41E8" w:rsidRDefault="00A6151E" w:rsidP="004A41E8">
      <w:pPr>
        <w:pStyle w:val="7"/>
        <w:numPr>
          <w:ilvl w:val="1"/>
          <w:numId w:val="5"/>
        </w:numPr>
        <w:rPr>
          <w:rFonts w:ascii="Times New Roman" w:hAnsi="Times New Roman"/>
          <w:b/>
          <w:i w:val="0"/>
          <w:color w:val="auto"/>
        </w:rPr>
      </w:pPr>
      <w:bookmarkStart w:id="1" w:name="_Toc30866248"/>
      <w:r w:rsidRPr="004A41E8">
        <w:rPr>
          <w:rFonts w:ascii="Times New Roman" w:hAnsi="Times New Roman"/>
          <w:b/>
          <w:i w:val="0"/>
          <w:color w:val="auto"/>
        </w:rPr>
        <w:t xml:space="preserve">Ввод остатков через </w:t>
      </w:r>
      <w:proofErr w:type="spellStart"/>
      <w:r w:rsidRPr="004A41E8">
        <w:rPr>
          <w:rFonts w:ascii="Times New Roman" w:hAnsi="Times New Roman"/>
          <w:b/>
          <w:i w:val="0"/>
          <w:color w:val="auto"/>
        </w:rPr>
        <w:t>Web</w:t>
      </w:r>
      <w:bookmarkEnd w:id="1"/>
      <w:proofErr w:type="spellEnd"/>
    </w:p>
    <w:p w:rsidR="00493DC3" w:rsidRDefault="00A6151E" w:rsidP="00A6151E">
      <w:pPr>
        <w:ind w:firstLine="708"/>
        <w:jc w:val="both"/>
      </w:pPr>
      <w:r>
        <w:t>В ИС ЭСФ реализована возможность для ввода остатков по подакцизным и другим товарам</w:t>
      </w:r>
      <w:r w:rsidR="00493DC3">
        <w:t xml:space="preserve"> по которым на текущий момент нет обязательства по ведению на </w:t>
      </w:r>
      <w:r w:rsidR="00127697">
        <w:t>виртуальном складе (далее - ВС)</w:t>
      </w:r>
      <w:r w:rsidR="00493DC3">
        <w:t>.</w:t>
      </w:r>
    </w:p>
    <w:p w:rsidR="00493DC3" w:rsidRDefault="00127697" w:rsidP="00A6151E">
      <w:pPr>
        <w:ind w:firstLine="708"/>
        <w:jc w:val="both"/>
      </w:pPr>
      <w:r>
        <w:t xml:space="preserve">Данный механизм позволяет только вводить и </w:t>
      </w:r>
      <w:r w:rsidR="00493DC3">
        <w:t>накапливать остатки по товарам без возможности их реализации до запуска СНТ.</w:t>
      </w:r>
      <w:r>
        <w:t xml:space="preserve"> Поэтому при выписке ЭСФ данные товары не будут доступны для выбора из виртуального склада. </w:t>
      </w:r>
    </w:p>
    <w:p w:rsidR="00A6151E" w:rsidRDefault="00A6151E" w:rsidP="00A6151E">
      <w:pPr>
        <w:ind w:firstLine="708"/>
        <w:jc w:val="both"/>
      </w:pPr>
      <w:bookmarkStart w:id="2" w:name="_GoBack"/>
      <w:bookmarkEnd w:id="2"/>
      <w:r>
        <w:t>При вводе остатков необходимо учитывать, что после запуска СНТ реализация подакцизных товаров будет возможна только со склада с алкогольной лицензий или с наличием у склада ОВД по нефтепродуктам и табачным изделиям. Рекомендуется вводить остатки на тот склад где у вас будет лицензия или ОВД, в случае необходимости такой скл</w:t>
      </w:r>
      <w:r w:rsidR="00F05A39">
        <w:t xml:space="preserve">ад необходимо создать в модуле </w:t>
      </w:r>
      <w:r>
        <w:t>«Виртуальный склад» с соответствующей пометкой.</w:t>
      </w:r>
    </w:p>
    <w:p w:rsidR="00A6151E" w:rsidRDefault="00A6151E" w:rsidP="00A6151E">
      <w:pPr>
        <w:ind w:firstLine="708"/>
        <w:jc w:val="both"/>
      </w:pPr>
      <w:r>
        <w:t>В случае если у вас имеются остатки товаров на складе, которые учувствуют в обязательной выписке СНТ, то необходимо произвести ввод остатков на Виртуальный склад, через форму остатков.</w:t>
      </w:r>
    </w:p>
    <w:p w:rsidR="00493DC3" w:rsidRDefault="00493DC3" w:rsidP="00A6151E">
      <w:pPr>
        <w:ind w:firstLine="708"/>
        <w:jc w:val="both"/>
      </w:pPr>
      <w:r>
        <w:t>Веденные остатки можно просматривать в модуле «Остатки товаров».</w:t>
      </w:r>
    </w:p>
    <w:p w:rsidR="00A6151E" w:rsidRPr="00A6151E" w:rsidRDefault="00A6151E" w:rsidP="00A6151E">
      <w:pPr>
        <w:spacing w:after="160" w:line="25" w:lineRule="atLeast"/>
        <w:ind w:firstLine="709"/>
        <w:jc w:val="both"/>
        <w:rPr>
          <w:lang w:eastAsia="en-US"/>
        </w:rPr>
      </w:pPr>
      <w:r w:rsidRPr="00A934D0">
        <w:rPr>
          <w:lang w:eastAsia="en-US"/>
        </w:rPr>
        <w:t xml:space="preserve">Форма «Остатки» предназначена для оприходования на ВС остатков товара, которые сейчас имеются фактически на складах налогоплательщика. </w:t>
      </w:r>
      <w:r>
        <w:rPr>
          <w:lang w:eastAsia="en-US"/>
        </w:rPr>
        <w:t>Для этого вам необходимо выбрать в меню «Виртуальный склад»</w:t>
      </w:r>
      <w:r w:rsidRPr="00A6151E">
        <w:rPr>
          <w:lang w:eastAsia="en-US"/>
        </w:rPr>
        <w:t>.</w:t>
      </w:r>
    </w:p>
    <w:p w:rsidR="004D0C93" w:rsidRDefault="00A6151E" w:rsidP="00A6151E">
      <w:pPr>
        <w:pStyle w:val="a5"/>
        <w:numPr>
          <w:ilvl w:val="0"/>
          <w:numId w:val="2"/>
        </w:numPr>
        <w:spacing w:after="160" w:line="25" w:lineRule="atLeast"/>
        <w:ind w:left="1134" w:hanging="425"/>
        <w:contextualSpacing/>
        <w:jc w:val="both"/>
      </w:pPr>
      <w:r w:rsidRPr="00A934D0">
        <w:t xml:space="preserve">Для создания Формы «Остатки» </w:t>
      </w:r>
      <w:r w:rsidR="004D0C93">
        <w:t>необходимо зайти в модуль «Виртуальный склад» и выбрать раздел «»Журнал форм»</w:t>
      </w:r>
    </w:p>
    <w:p w:rsidR="004D0C93" w:rsidRDefault="004D0C93" w:rsidP="004D0C93">
      <w:pPr>
        <w:pStyle w:val="a5"/>
        <w:spacing w:after="160" w:line="25" w:lineRule="atLeast"/>
        <w:ind w:left="1134"/>
        <w:contextualSpacing/>
        <w:jc w:val="both"/>
      </w:pPr>
    </w:p>
    <w:p w:rsidR="004D0C93" w:rsidRDefault="004D0C93" w:rsidP="00757421">
      <w:pPr>
        <w:pStyle w:val="a5"/>
        <w:spacing w:after="160" w:line="25" w:lineRule="atLeast"/>
        <w:ind w:left="0" w:firstLine="426"/>
        <w:contextualSpacing/>
        <w:jc w:val="both"/>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495925" cy="2343150"/>
            <wp:effectExtent l="19050" t="0" r="9525" b="0"/>
            <wp:wrapSquare wrapText="bothSides"/>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207" t="6270" r="4276" b="16614"/>
                    <a:stretch>
                      <a:fillRect/>
                    </a:stretch>
                  </pic:blipFill>
                  <pic:spPr bwMode="auto">
                    <a:xfrm>
                      <a:off x="0" y="0"/>
                      <a:ext cx="5495925" cy="2343150"/>
                    </a:xfrm>
                    <a:prstGeom prst="rect">
                      <a:avLst/>
                    </a:prstGeom>
                    <a:noFill/>
                    <a:ln w="9525">
                      <a:noFill/>
                      <a:miter lim="800000"/>
                      <a:headEnd/>
                      <a:tailEnd/>
                    </a:ln>
                  </pic:spPr>
                </pic:pic>
              </a:graphicData>
            </a:graphic>
          </wp:anchor>
        </w:drawing>
      </w:r>
      <w:r w:rsidR="00757421">
        <w:br w:type="textWrapping" w:clear="all"/>
      </w:r>
    </w:p>
    <w:p w:rsidR="004D0C93" w:rsidRDefault="004D0C93" w:rsidP="004D0C93">
      <w:pPr>
        <w:pStyle w:val="a3"/>
        <w:jc w:val="center"/>
        <w:outlineLvl w:val="0"/>
      </w:pPr>
      <w:r>
        <w:t xml:space="preserve">Рисунок </w:t>
      </w:r>
      <w:r w:rsidR="007E6180">
        <w:fldChar w:fldCharType="begin"/>
      </w:r>
      <w:r w:rsidR="00127697">
        <w:instrText xml:space="preserve"> SEQ Рисунок \* ARABIC </w:instrText>
      </w:r>
      <w:r w:rsidR="007E6180">
        <w:fldChar w:fldCharType="separate"/>
      </w:r>
      <w:r>
        <w:rPr>
          <w:noProof/>
        </w:rPr>
        <w:t>1</w:t>
      </w:r>
      <w:r w:rsidR="007E6180">
        <w:rPr>
          <w:noProof/>
        </w:rPr>
        <w:fldChar w:fldCharType="end"/>
      </w:r>
      <w:r>
        <w:t>Журнал форм</w:t>
      </w:r>
    </w:p>
    <w:p w:rsidR="004D0C93" w:rsidRDefault="004D0C93" w:rsidP="004D0C93">
      <w:pPr>
        <w:pStyle w:val="a5"/>
        <w:spacing w:after="160" w:line="25" w:lineRule="atLeast"/>
        <w:ind w:left="0"/>
        <w:contextualSpacing/>
        <w:jc w:val="both"/>
      </w:pPr>
    </w:p>
    <w:p w:rsidR="004D0C93" w:rsidRDefault="004D0C93" w:rsidP="00A6151E">
      <w:pPr>
        <w:pStyle w:val="a5"/>
        <w:numPr>
          <w:ilvl w:val="0"/>
          <w:numId w:val="2"/>
        </w:numPr>
        <w:spacing w:after="160" w:line="25" w:lineRule="atLeast"/>
        <w:ind w:left="1134" w:hanging="425"/>
        <w:contextualSpacing/>
        <w:jc w:val="both"/>
      </w:pPr>
      <w:r>
        <w:t xml:space="preserve">Далее окне </w:t>
      </w:r>
      <w:r w:rsidR="00A6151E" w:rsidRPr="00A934D0">
        <w:t xml:space="preserve">нажмите кнопку </w:t>
      </w:r>
      <w:r w:rsidR="00A6151E" w:rsidRPr="00A934D0">
        <w:rPr>
          <w:noProof/>
        </w:rPr>
        <w:drawing>
          <wp:inline distT="0" distB="0" distL="0" distR="0">
            <wp:extent cx="1476375" cy="295275"/>
            <wp:effectExtent l="0" t="0" r="9525" b="9525"/>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476375" cy="295275"/>
                    </a:xfrm>
                    <a:prstGeom prst="rect">
                      <a:avLst/>
                    </a:prstGeom>
                  </pic:spPr>
                </pic:pic>
              </a:graphicData>
            </a:graphic>
          </wp:inline>
        </w:drawing>
      </w:r>
      <w:r w:rsidR="00A6151E" w:rsidRPr="00A934D0">
        <w:t xml:space="preserve"> в журнале форм. </w:t>
      </w:r>
    </w:p>
    <w:p w:rsidR="004D0C93" w:rsidRDefault="004D0C93" w:rsidP="004D0C93">
      <w:pPr>
        <w:pStyle w:val="a5"/>
        <w:spacing w:after="160" w:line="25" w:lineRule="atLeast"/>
        <w:ind w:left="0"/>
        <w:contextualSpacing/>
        <w:jc w:val="both"/>
      </w:pPr>
      <w:r>
        <w:rPr>
          <w:noProof/>
        </w:rPr>
        <w:lastRenderedPageBreak/>
        <w:drawing>
          <wp:inline distT="0" distB="0" distL="0" distR="0">
            <wp:extent cx="5768975" cy="2914650"/>
            <wp:effectExtent l="19050" t="0" r="3175" b="0"/>
            <wp:docPr id="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886"/>
                    <a:stretch>
                      <a:fillRect/>
                    </a:stretch>
                  </pic:blipFill>
                  <pic:spPr bwMode="auto">
                    <a:xfrm>
                      <a:off x="0" y="0"/>
                      <a:ext cx="5768975" cy="2914650"/>
                    </a:xfrm>
                    <a:prstGeom prst="rect">
                      <a:avLst/>
                    </a:prstGeom>
                    <a:noFill/>
                    <a:ln w="9525">
                      <a:noFill/>
                      <a:miter lim="800000"/>
                      <a:headEnd/>
                      <a:tailEnd/>
                    </a:ln>
                  </pic:spPr>
                </pic:pic>
              </a:graphicData>
            </a:graphic>
          </wp:inline>
        </w:drawing>
      </w:r>
    </w:p>
    <w:p w:rsidR="00757421" w:rsidRDefault="00757421" w:rsidP="00757421">
      <w:pPr>
        <w:pStyle w:val="a3"/>
        <w:jc w:val="center"/>
        <w:outlineLvl w:val="0"/>
      </w:pPr>
      <w:r>
        <w:t xml:space="preserve">Рисунок </w:t>
      </w:r>
      <w:r w:rsidR="007E6180">
        <w:fldChar w:fldCharType="begin"/>
      </w:r>
      <w:r>
        <w:instrText xml:space="preserve"> SEQ Рисунок \* ARABIC </w:instrText>
      </w:r>
      <w:r w:rsidR="007E6180">
        <w:fldChar w:fldCharType="separate"/>
      </w:r>
      <w:r>
        <w:rPr>
          <w:noProof/>
        </w:rPr>
        <w:t>2</w:t>
      </w:r>
      <w:r w:rsidR="007E6180">
        <w:rPr>
          <w:noProof/>
        </w:rPr>
        <w:fldChar w:fldCharType="end"/>
      </w:r>
      <w:r>
        <w:t>Создать форму</w:t>
      </w:r>
    </w:p>
    <w:p w:rsidR="00757421" w:rsidRPr="00757421" w:rsidRDefault="00757421" w:rsidP="004D0C93">
      <w:pPr>
        <w:pStyle w:val="a5"/>
        <w:spacing w:after="160" w:line="25" w:lineRule="atLeast"/>
        <w:ind w:left="0"/>
        <w:contextualSpacing/>
        <w:jc w:val="both"/>
        <w:rPr>
          <w:b/>
        </w:rPr>
      </w:pPr>
    </w:p>
    <w:p w:rsidR="004D0C93" w:rsidRDefault="004D0C93" w:rsidP="004D0C93">
      <w:pPr>
        <w:pStyle w:val="a5"/>
        <w:spacing w:after="160" w:line="25" w:lineRule="atLeast"/>
        <w:ind w:left="0"/>
        <w:contextualSpacing/>
        <w:jc w:val="both"/>
      </w:pPr>
    </w:p>
    <w:p w:rsidR="00A6151E" w:rsidRDefault="00757421" w:rsidP="004D0C93">
      <w:pPr>
        <w:pStyle w:val="a5"/>
        <w:numPr>
          <w:ilvl w:val="0"/>
          <w:numId w:val="2"/>
        </w:numPr>
        <w:spacing w:after="160" w:line="25" w:lineRule="atLeast"/>
        <w:ind w:left="1134" w:hanging="425"/>
        <w:contextualSpacing/>
        <w:jc w:val="both"/>
      </w:pPr>
      <w:r>
        <w:t xml:space="preserve">На форме </w:t>
      </w:r>
      <w:r w:rsidR="00A6151E" w:rsidRPr="00A934D0">
        <w:t>заполните поле «Тип формы» = «Остатки».</w:t>
      </w:r>
    </w:p>
    <w:p w:rsidR="00A6151E" w:rsidRDefault="00A6151E" w:rsidP="00A6151E">
      <w:pPr>
        <w:spacing w:after="160" w:line="25" w:lineRule="atLeast"/>
        <w:contextualSpacing/>
        <w:jc w:val="both"/>
      </w:pPr>
    </w:p>
    <w:p w:rsidR="00A6151E" w:rsidRDefault="00757421" w:rsidP="00A6151E">
      <w:pPr>
        <w:pStyle w:val="a5"/>
        <w:keepNext/>
        <w:spacing w:line="25" w:lineRule="atLeast"/>
        <w:ind w:left="0"/>
        <w:jc w:val="center"/>
      </w:pPr>
      <w:r>
        <w:rPr>
          <w:noProof/>
        </w:rPr>
        <w:drawing>
          <wp:inline distT="0" distB="0" distL="0" distR="0">
            <wp:extent cx="5940425" cy="3510657"/>
            <wp:effectExtent l="19050" t="0" r="3175" b="0"/>
            <wp:docPr id="2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940425" cy="3510657"/>
                    </a:xfrm>
                    <a:prstGeom prst="rect">
                      <a:avLst/>
                    </a:prstGeom>
                    <a:noFill/>
                    <a:ln w="9525">
                      <a:noFill/>
                      <a:miter lim="800000"/>
                      <a:headEnd/>
                      <a:tailEnd/>
                    </a:ln>
                  </pic:spPr>
                </pic:pic>
              </a:graphicData>
            </a:graphic>
          </wp:inline>
        </w:drawing>
      </w:r>
    </w:p>
    <w:p w:rsidR="00A6151E" w:rsidRDefault="00A6151E" w:rsidP="00A6151E">
      <w:pPr>
        <w:pStyle w:val="a3"/>
        <w:jc w:val="center"/>
        <w:outlineLvl w:val="0"/>
      </w:pPr>
      <w:r>
        <w:t xml:space="preserve">Рисунок </w:t>
      </w:r>
      <w:r w:rsidR="007E6180">
        <w:fldChar w:fldCharType="begin"/>
      </w:r>
      <w:r w:rsidR="00127697">
        <w:instrText xml:space="preserve"> SEQ Рисунок \* ARABIC </w:instrText>
      </w:r>
      <w:r w:rsidR="007E6180">
        <w:fldChar w:fldCharType="separate"/>
      </w:r>
      <w:r w:rsidR="00757421">
        <w:rPr>
          <w:noProof/>
        </w:rPr>
        <w:t>3</w:t>
      </w:r>
      <w:r w:rsidR="007E6180">
        <w:rPr>
          <w:noProof/>
        </w:rPr>
        <w:fldChar w:fldCharType="end"/>
      </w:r>
      <w:r>
        <w:t>Выбор типа Формы</w:t>
      </w:r>
    </w:p>
    <w:p w:rsidR="00A6151E" w:rsidRPr="00E5160C" w:rsidRDefault="00A6151E" w:rsidP="00A6151E"/>
    <w:p w:rsidR="00A6151E" w:rsidRPr="00A934D0" w:rsidRDefault="00A6151E" w:rsidP="00A6151E">
      <w:pPr>
        <w:pStyle w:val="a5"/>
        <w:numPr>
          <w:ilvl w:val="0"/>
          <w:numId w:val="2"/>
        </w:numPr>
        <w:spacing w:after="160" w:line="25" w:lineRule="atLeast"/>
        <w:ind w:left="1134" w:hanging="425"/>
        <w:contextualSpacing/>
        <w:jc w:val="both"/>
        <w:rPr>
          <w:noProof/>
        </w:rPr>
      </w:pPr>
      <w:r w:rsidRPr="00A934D0">
        <w:t>После выбора типа Формы отображается набор полей, соответствующий выбранному типу.</w:t>
      </w:r>
    </w:p>
    <w:p w:rsidR="00A6151E" w:rsidRDefault="00CE3B8C" w:rsidP="00A6151E">
      <w:pPr>
        <w:pStyle w:val="a5"/>
        <w:spacing w:after="160" w:line="25" w:lineRule="atLeast"/>
        <w:ind w:left="0"/>
        <w:jc w:val="both"/>
        <w:rPr>
          <w:noProof/>
        </w:rPr>
      </w:pPr>
      <w:r>
        <w:rPr>
          <w:noProof/>
        </w:rPr>
        <w:drawing>
          <wp:inline distT="0" distB="0" distL="0" distR="0">
            <wp:extent cx="5539544" cy="3313531"/>
            <wp:effectExtent l="19050" t="0" r="4006" b="0"/>
            <wp:docPr id="2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5540319" cy="3313995"/>
                    </a:xfrm>
                    <a:prstGeom prst="rect">
                      <a:avLst/>
                    </a:prstGeom>
                    <a:noFill/>
                    <a:ln w="9525">
                      <a:noFill/>
                      <a:miter lim="800000"/>
                      <a:headEnd/>
                      <a:tailEnd/>
                    </a:ln>
                  </pic:spPr>
                </pic:pic>
              </a:graphicData>
            </a:graphic>
          </wp:inline>
        </w:drawing>
      </w:r>
    </w:p>
    <w:p w:rsidR="00A6151E" w:rsidRDefault="00A6151E" w:rsidP="00A6151E">
      <w:pPr>
        <w:pStyle w:val="a3"/>
        <w:jc w:val="center"/>
        <w:outlineLvl w:val="0"/>
      </w:pPr>
      <w:bookmarkStart w:id="3" w:name="_Ref497918126"/>
      <w:bookmarkStart w:id="4" w:name="_Toc24636591"/>
      <w:bookmarkStart w:id="5" w:name="_Toc25246936"/>
      <w:bookmarkStart w:id="6" w:name="_Ref497141748"/>
      <w:r w:rsidRPr="00A934D0">
        <w:t xml:space="preserve">Рисунок </w:t>
      </w:r>
      <w:r w:rsidR="007E6180">
        <w:fldChar w:fldCharType="begin"/>
      </w:r>
      <w:r w:rsidR="00127697">
        <w:instrText xml:space="preserve"> SEQ Рисунок \* ARABIC </w:instrText>
      </w:r>
      <w:r w:rsidR="007E6180">
        <w:fldChar w:fldCharType="separate"/>
      </w:r>
      <w:r w:rsidR="00CE3B8C">
        <w:rPr>
          <w:noProof/>
        </w:rPr>
        <w:t>4</w:t>
      </w:r>
      <w:r w:rsidR="007E6180">
        <w:rPr>
          <w:noProof/>
        </w:rPr>
        <w:fldChar w:fldCharType="end"/>
      </w:r>
      <w:bookmarkEnd w:id="3"/>
      <w:r w:rsidRPr="00A934D0">
        <w:t xml:space="preserve">. </w:t>
      </w:r>
      <w:r w:rsidRPr="00E5160C">
        <w:t>Поля Формы «Остатки»</w:t>
      </w:r>
      <w:bookmarkEnd w:id="4"/>
      <w:bookmarkEnd w:id="5"/>
    </w:p>
    <w:p w:rsidR="00CE3B8C" w:rsidRPr="00CE3B8C" w:rsidRDefault="00CE3B8C" w:rsidP="00CE3B8C"/>
    <w:bookmarkEnd w:id="6"/>
    <w:p w:rsidR="00A6151E" w:rsidRPr="00A934D0" w:rsidRDefault="00A6151E" w:rsidP="00A6151E">
      <w:pPr>
        <w:pStyle w:val="a5"/>
        <w:numPr>
          <w:ilvl w:val="0"/>
          <w:numId w:val="2"/>
        </w:numPr>
        <w:spacing w:after="160" w:line="25" w:lineRule="atLeast"/>
        <w:ind w:left="1134" w:hanging="425"/>
        <w:contextualSpacing/>
        <w:jc w:val="both"/>
      </w:pPr>
      <w:r w:rsidRPr="00A934D0">
        <w:t>Для выбора товара необходимо нажать кнопку выбора товара.</w:t>
      </w:r>
    </w:p>
    <w:p w:rsidR="00A6151E" w:rsidRPr="00A934D0" w:rsidRDefault="00CE3B8C" w:rsidP="00A6151E">
      <w:pPr>
        <w:pStyle w:val="a5"/>
        <w:spacing w:line="25" w:lineRule="atLeast"/>
        <w:ind w:left="0"/>
        <w:jc w:val="center"/>
        <w:rPr>
          <w:noProof/>
        </w:rPr>
      </w:pPr>
      <w:r>
        <w:rPr>
          <w:noProof/>
        </w:rPr>
        <w:drawing>
          <wp:inline distT="0" distB="0" distL="0" distR="0">
            <wp:extent cx="5940425" cy="1093203"/>
            <wp:effectExtent l="19050" t="0" r="3175" b="0"/>
            <wp:docPr id="2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5940425" cy="1093203"/>
                    </a:xfrm>
                    <a:prstGeom prst="rect">
                      <a:avLst/>
                    </a:prstGeom>
                    <a:noFill/>
                    <a:ln w="9525">
                      <a:noFill/>
                      <a:miter lim="800000"/>
                      <a:headEnd/>
                      <a:tailEnd/>
                    </a:ln>
                  </pic:spPr>
                </pic:pic>
              </a:graphicData>
            </a:graphic>
          </wp:inline>
        </w:drawing>
      </w:r>
    </w:p>
    <w:p w:rsidR="00A6151E" w:rsidRDefault="00A6151E" w:rsidP="00A6151E">
      <w:pPr>
        <w:pStyle w:val="a3"/>
        <w:jc w:val="center"/>
        <w:outlineLvl w:val="0"/>
      </w:pPr>
      <w:bookmarkStart w:id="7" w:name="_Ref497918113"/>
      <w:bookmarkStart w:id="8" w:name="_Toc24636592"/>
      <w:bookmarkStart w:id="9" w:name="_Toc25246937"/>
      <w:r w:rsidRPr="00A934D0">
        <w:t xml:space="preserve">Рисунок </w:t>
      </w:r>
      <w:r w:rsidR="007E6180">
        <w:fldChar w:fldCharType="begin"/>
      </w:r>
      <w:r w:rsidR="00127697">
        <w:instrText xml:space="preserve"> SEQ Рисунок \* ARABIC </w:instrText>
      </w:r>
      <w:r w:rsidR="007E6180">
        <w:fldChar w:fldCharType="separate"/>
      </w:r>
      <w:r w:rsidR="00CE3B8C">
        <w:rPr>
          <w:noProof/>
        </w:rPr>
        <w:t>5</w:t>
      </w:r>
      <w:r w:rsidR="007E6180">
        <w:rPr>
          <w:noProof/>
        </w:rPr>
        <w:fldChar w:fldCharType="end"/>
      </w:r>
      <w:bookmarkEnd w:id="7"/>
      <w:r w:rsidRPr="00A934D0">
        <w:t>. Кнопка выбора товара</w:t>
      </w:r>
      <w:bookmarkEnd w:id="8"/>
      <w:bookmarkEnd w:id="9"/>
    </w:p>
    <w:p w:rsidR="00A6151E" w:rsidRPr="00E5160C" w:rsidRDefault="00A6151E" w:rsidP="00A6151E"/>
    <w:p w:rsidR="00A6151E" w:rsidRPr="00A934D0" w:rsidRDefault="00A6151E" w:rsidP="00A6151E">
      <w:pPr>
        <w:pStyle w:val="a5"/>
        <w:numPr>
          <w:ilvl w:val="0"/>
          <w:numId w:val="2"/>
        </w:numPr>
        <w:spacing w:after="160" w:line="25" w:lineRule="atLeast"/>
        <w:ind w:left="1134" w:hanging="425"/>
        <w:contextualSpacing/>
        <w:jc w:val="both"/>
      </w:pPr>
      <w:r w:rsidRPr="00A934D0">
        <w:t>В открывшемся окне нажмите кнопку «Выбрать товар».</w:t>
      </w:r>
    </w:p>
    <w:p w:rsidR="00A6151E" w:rsidRPr="00A934D0" w:rsidRDefault="00A6151E" w:rsidP="00A6151E">
      <w:pPr>
        <w:pStyle w:val="a5"/>
        <w:spacing w:line="25" w:lineRule="atLeast"/>
        <w:ind w:left="0"/>
        <w:jc w:val="center"/>
      </w:pPr>
      <w:r w:rsidRPr="00A934D0">
        <w:rPr>
          <w:noProof/>
        </w:rPr>
        <w:drawing>
          <wp:inline distT="0" distB="0" distL="0" distR="0">
            <wp:extent cx="5520178" cy="3310927"/>
            <wp:effectExtent l="19050" t="19050" r="23372" b="22823"/>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523684" cy="3313030"/>
                    </a:xfrm>
                    <a:prstGeom prst="rect">
                      <a:avLst/>
                    </a:prstGeom>
                    <a:ln>
                      <a:solidFill>
                        <a:schemeClr val="bg1">
                          <a:lumMod val="65000"/>
                        </a:schemeClr>
                      </a:solidFill>
                    </a:ln>
                  </pic:spPr>
                </pic:pic>
              </a:graphicData>
            </a:graphic>
          </wp:inline>
        </w:drawing>
      </w:r>
    </w:p>
    <w:p w:rsidR="00A6151E" w:rsidRPr="00A934D0" w:rsidRDefault="00A6151E" w:rsidP="00A6151E">
      <w:pPr>
        <w:pStyle w:val="a3"/>
        <w:jc w:val="center"/>
        <w:outlineLvl w:val="0"/>
        <w:rPr>
          <w:b w:val="0"/>
          <w:i/>
          <w:color w:val="000000" w:themeColor="text1"/>
        </w:rPr>
      </w:pPr>
      <w:bookmarkStart w:id="10" w:name="_Ref497918405"/>
      <w:bookmarkStart w:id="11" w:name="_Toc24636593"/>
      <w:bookmarkStart w:id="12" w:name="_Toc25246938"/>
      <w:r w:rsidRPr="00A934D0">
        <w:t xml:space="preserve">Рисунок </w:t>
      </w:r>
      <w:r w:rsidR="007E6180">
        <w:fldChar w:fldCharType="begin"/>
      </w:r>
      <w:r w:rsidR="00127697">
        <w:instrText xml:space="preserve"> SEQ Рисунок \* ARABIC </w:instrText>
      </w:r>
      <w:r w:rsidR="007E6180">
        <w:fldChar w:fldCharType="separate"/>
      </w:r>
      <w:r w:rsidR="00CE3B8C">
        <w:rPr>
          <w:noProof/>
        </w:rPr>
        <w:t>6</w:t>
      </w:r>
      <w:r w:rsidR="007E6180">
        <w:rPr>
          <w:noProof/>
        </w:rPr>
        <w:fldChar w:fldCharType="end"/>
      </w:r>
      <w:bookmarkEnd w:id="10"/>
      <w:r w:rsidRPr="00A934D0">
        <w:t>. Окно для заполнения данных о товаре</w:t>
      </w:r>
      <w:bookmarkEnd w:id="11"/>
      <w:bookmarkEnd w:id="12"/>
    </w:p>
    <w:p w:rsidR="00A6151E" w:rsidRPr="00A934D0" w:rsidRDefault="00A6151E" w:rsidP="00A6151E">
      <w:pPr>
        <w:pStyle w:val="a5"/>
        <w:spacing w:after="160" w:line="25" w:lineRule="atLeast"/>
        <w:ind w:left="0"/>
        <w:jc w:val="both"/>
      </w:pPr>
    </w:p>
    <w:p w:rsidR="00A6151E" w:rsidRPr="00A934D0" w:rsidRDefault="00A6151E" w:rsidP="00A6151E">
      <w:pPr>
        <w:pStyle w:val="a5"/>
        <w:numPr>
          <w:ilvl w:val="0"/>
          <w:numId w:val="2"/>
        </w:numPr>
        <w:spacing w:after="160" w:line="25" w:lineRule="atLeast"/>
        <w:ind w:left="1134" w:hanging="425"/>
        <w:contextualSpacing/>
        <w:jc w:val="both"/>
      </w:pPr>
      <w:r w:rsidRPr="00A934D0">
        <w:t>Отобразится Глобальный справочник ВС.</w:t>
      </w:r>
    </w:p>
    <w:p w:rsidR="00A6151E" w:rsidRPr="00A934D0" w:rsidRDefault="00A6151E" w:rsidP="00A6151E">
      <w:pPr>
        <w:pStyle w:val="a5"/>
        <w:spacing w:line="25" w:lineRule="atLeast"/>
        <w:ind w:left="0"/>
        <w:jc w:val="center"/>
        <w:rPr>
          <w:noProof/>
        </w:rPr>
      </w:pPr>
      <w:r w:rsidRPr="00A934D0">
        <w:rPr>
          <w:noProof/>
        </w:rPr>
        <w:drawing>
          <wp:inline distT="0" distB="0" distL="0" distR="0">
            <wp:extent cx="5940425" cy="2612390"/>
            <wp:effectExtent l="19050" t="19050" r="22225" b="1651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940425" cy="2612390"/>
                    </a:xfrm>
                    <a:prstGeom prst="rect">
                      <a:avLst/>
                    </a:prstGeom>
                    <a:ln>
                      <a:solidFill>
                        <a:schemeClr val="bg1">
                          <a:lumMod val="65000"/>
                        </a:schemeClr>
                      </a:solidFill>
                    </a:ln>
                  </pic:spPr>
                </pic:pic>
              </a:graphicData>
            </a:graphic>
          </wp:inline>
        </w:drawing>
      </w:r>
    </w:p>
    <w:p w:rsidR="00A6151E" w:rsidRDefault="00A6151E" w:rsidP="00A6151E">
      <w:pPr>
        <w:pStyle w:val="a3"/>
        <w:jc w:val="center"/>
        <w:outlineLvl w:val="0"/>
      </w:pPr>
      <w:bookmarkStart w:id="13" w:name="_Ref497918178"/>
      <w:bookmarkStart w:id="14" w:name="_Toc24636594"/>
      <w:bookmarkStart w:id="15" w:name="_Toc25246939"/>
      <w:r w:rsidRPr="00A934D0">
        <w:t xml:space="preserve">Рисунок </w:t>
      </w:r>
      <w:r w:rsidR="007E6180">
        <w:fldChar w:fldCharType="begin"/>
      </w:r>
      <w:r w:rsidR="00127697">
        <w:instrText xml:space="preserve"> SEQ Рисунок \* ARABIC </w:instrText>
      </w:r>
      <w:r w:rsidR="007E6180">
        <w:fldChar w:fldCharType="separate"/>
      </w:r>
      <w:r w:rsidR="00CE3B8C">
        <w:rPr>
          <w:noProof/>
        </w:rPr>
        <w:t>7</w:t>
      </w:r>
      <w:r w:rsidR="007E6180">
        <w:rPr>
          <w:noProof/>
        </w:rPr>
        <w:fldChar w:fldCharType="end"/>
      </w:r>
      <w:bookmarkEnd w:id="13"/>
      <w:r w:rsidRPr="00A934D0">
        <w:t>. Выбор товара для Формы «Остатки»</w:t>
      </w:r>
      <w:bookmarkEnd w:id="14"/>
      <w:bookmarkEnd w:id="15"/>
    </w:p>
    <w:p w:rsidR="00A6151E" w:rsidRPr="00E5160C" w:rsidRDefault="00A6151E" w:rsidP="00A6151E"/>
    <w:p w:rsidR="00A6151E" w:rsidRPr="00A934D0" w:rsidRDefault="00A6151E" w:rsidP="00A6151E">
      <w:pPr>
        <w:pStyle w:val="a5"/>
        <w:numPr>
          <w:ilvl w:val="0"/>
          <w:numId w:val="2"/>
        </w:numPr>
        <w:spacing w:after="160" w:line="25" w:lineRule="atLeast"/>
        <w:ind w:left="1134" w:hanging="425"/>
        <w:contextualSpacing/>
        <w:jc w:val="both"/>
      </w:pPr>
      <w:r w:rsidRPr="00A934D0">
        <w:t xml:space="preserve">Откройте вложенные позиции до последнего уровня справочника 1 уровня или до </w:t>
      </w:r>
      <w:r w:rsidR="00150D01">
        <w:t xml:space="preserve">справочника 2 уровня ТН ВЭД </w:t>
      </w:r>
    </w:p>
    <w:p w:rsidR="00A6151E" w:rsidRDefault="00A6151E" w:rsidP="00A6151E">
      <w:pPr>
        <w:pStyle w:val="a5"/>
        <w:spacing w:after="160" w:line="25" w:lineRule="atLeast"/>
        <w:ind w:left="0"/>
        <w:rPr>
          <w:noProof/>
        </w:rPr>
      </w:pPr>
      <w:r w:rsidRPr="00A934D0">
        <w:rPr>
          <w:noProof/>
        </w:rPr>
        <w:drawing>
          <wp:inline distT="0" distB="0" distL="0" distR="0">
            <wp:extent cx="5940425" cy="2618105"/>
            <wp:effectExtent l="19050" t="19050" r="22225" b="1079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940425" cy="2618105"/>
                    </a:xfrm>
                    <a:prstGeom prst="rect">
                      <a:avLst/>
                    </a:prstGeom>
                    <a:ln>
                      <a:solidFill>
                        <a:schemeClr val="bg1">
                          <a:lumMod val="65000"/>
                        </a:schemeClr>
                      </a:solidFill>
                    </a:ln>
                  </pic:spPr>
                </pic:pic>
              </a:graphicData>
            </a:graphic>
          </wp:inline>
        </w:drawing>
      </w:r>
    </w:p>
    <w:p w:rsidR="00150D01" w:rsidRDefault="00150D01" w:rsidP="00150D01">
      <w:pPr>
        <w:pStyle w:val="a3"/>
        <w:jc w:val="center"/>
        <w:outlineLvl w:val="0"/>
      </w:pPr>
      <w:bookmarkStart w:id="16" w:name="_Ref497918653"/>
      <w:bookmarkStart w:id="17" w:name="_Toc24636595"/>
      <w:bookmarkStart w:id="18" w:name="_Toc25246940"/>
      <w:r w:rsidRPr="00A934D0">
        <w:t xml:space="preserve">Рисунок </w:t>
      </w:r>
      <w:r w:rsidR="007E6180">
        <w:fldChar w:fldCharType="begin"/>
      </w:r>
      <w:r w:rsidR="00127697">
        <w:instrText xml:space="preserve"> SEQ Рисунок \* ARABIC </w:instrText>
      </w:r>
      <w:r w:rsidR="007E6180">
        <w:fldChar w:fldCharType="separate"/>
      </w:r>
      <w:r>
        <w:rPr>
          <w:noProof/>
        </w:rPr>
        <w:t>8</w:t>
      </w:r>
      <w:r w:rsidR="007E6180">
        <w:rPr>
          <w:noProof/>
        </w:rPr>
        <w:fldChar w:fldCharType="end"/>
      </w:r>
      <w:bookmarkEnd w:id="16"/>
      <w:r w:rsidRPr="00A934D0">
        <w:t>. Позиции из справочника 1 уровня или  2 уровня</w:t>
      </w:r>
      <w:bookmarkEnd w:id="17"/>
      <w:bookmarkEnd w:id="18"/>
    </w:p>
    <w:p w:rsidR="00150D01" w:rsidRDefault="00150D01" w:rsidP="00A6151E">
      <w:pPr>
        <w:pStyle w:val="a5"/>
        <w:spacing w:after="160" w:line="25" w:lineRule="atLeast"/>
        <w:ind w:left="0"/>
        <w:rPr>
          <w:noProof/>
        </w:rPr>
      </w:pPr>
    </w:p>
    <w:p w:rsidR="00150D01" w:rsidRDefault="00150D01" w:rsidP="00150D01">
      <w:pPr>
        <w:pStyle w:val="a5"/>
        <w:numPr>
          <w:ilvl w:val="0"/>
          <w:numId w:val="2"/>
        </w:numPr>
        <w:spacing w:after="160" w:line="25" w:lineRule="atLeast"/>
        <w:ind w:left="1134" w:hanging="425"/>
        <w:contextualSpacing/>
        <w:jc w:val="both"/>
      </w:pPr>
      <w:r>
        <w:t xml:space="preserve">Так же при необходимости можно воспользоваться поиском товара </w:t>
      </w:r>
    </w:p>
    <w:p w:rsidR="00150D01" w:rsidRDefault="00150D01" w:rsidP="00A6151E">
      <w:pPr>
        <w:pStyle w:val="a5"/>
        <w:spacing w:after="160" w:line="25" w:lineRule="atLeast"/>
        <w:ind w:left="0"/>
        <w:rPr>
          <w:noProof/>
        </w:rPr>
      </w:pPr>
    </w:p>
    <w:p w:rsidR="00150D01" w:rsidRDefault="00150D01" w:rsidP="00A6151E">
      <w:pPr>
        <w:pStyle w:val="a5"/>
        <w:spacing w:after="160" w:line="25" w:lineRule="atLeast"/>
        <w:ind w:left="0"/>
        <w:rPr>
          <w:noProof/>
        </w:rPr>
      </w:pPr>
      <w:r>
        <w:rPr>
          <w:noProof/>
        </w:rPr>
        <w:drawing>
          <wp:inline distT="0" distB="0" distL="0" distR="0">
            <wp:extent cx="5940425" cy="2600217"/>
            <wp:effectExtent l="19050" t="0" r="317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cstate="print"/>
                    <a:srcRect/>
                    <a:stretch>
                      <a:fillRect/>
                    </a:stretch>
                  </pic:blipFill>
                  <pic:spPr bwMode="auto">
                    <a:xfrm>
                      <a:off x="0" y="0"/>
                      <a:ext cx="5940425" cy="2600217"/>
                    </a:xfrm>
                    <a:prstGeom prst="rect">
                      <a:avLst/>
                    </a:prstGeom>
                    <a:noFill/>
                    <a:ln w="9525">
                      <a:noFill/>
                      <a:miter lim="800000"/>
                      <a:headEnd/>
                      <a:tailEnd/>
                    </a:ln>
                  </pic:spPr>
                </pic:pic>
              </a:graphicData>
            </a:graphic>
          </wp:inline>
        </w:drawing>
      </w:r>
    </w:p>
    <w:p w:rsidR="00150D01" w:rsidRDefault="00150D01" w:rsidP="00150D01">
      <w:pPr>
        <w:pStyle w:val="a3"/>
        <w:jc w:val="center"/>
        <w:outlineLvl w:val="0"/>
      </w:pPr>
      <w:r w:rsidRPr="00A934D0">
        <w:t xml:space="preserve">Рисунок </w:t>
      </w:r>
      <w:r w:rsidR="007E6180">
        <w:fldChar w:fldCharType="begin"/>
      </w:r>
      <w:r w:rsidR="00127697">
        <w:instrText xml:space="preserve"> SEQ Рисунок \* ARABIC </w:instrText>
      </w:r>
      <w:r w:rsidR="007E6180">
        <w:fldChar w:fldCharType="separate"/>
      </w:r>
      <w:r>
        <w:rPr>
          <w:noProof/>
        </w:rPr>
        <w:t>9</w:t>
      </w:r>
      <w:r w:rsidR="007E6180">
        <w:rPr>
          <w:noProof/>
        </w:rPr>
        <w:fldChar w:fldCharType="end"/>
      </w:r>
      <w:r w:rsidRPr="00A934D0">
        <w:t xml:space="preserve">. </w:t>
      </w:r>
      <w:r>
        <w:t>Поиск товара и выбор нужной позиции</w:t>
      </w:r>
    </w:p>
    <w:p w:rsidR="00150D01" w:rsidRPr="00A934D0" w:rsidRDefault="00150D01" w:rsidP="00A6151E">
      <w:pPr>
        <w:pStyle w:val="a5"/>
        <w:spacing w:after="160" w:line="25" w:lineRule="atLeast"/>
        <w:ind w:left="0"/>
        <w:rPr>
          <w:noProof/>
        </w:rPr>
      </w:pPr>
    </w:p>
    <w:p w:rsidR="00A6151E" w:rsidRPr="00E5160C" w:rsidRDefault="00A6151E" w:rsidP="00A6151E"/>
    <w:p w:rsidR="00A6151E" w:rsidRPr="00A934D0" w:rsidRDefault="00A6151E" w:rsidP="00A6151E">
      <w:pPr>
        <w:pStyle w:val="a5"/>
        <w:numPr>
          <w:ilvl w:val="0"/>
          <w:numId w:val="2"/>
        </w:numPr>
        <w:spacing w:after="160" w:line="25" w:lineRule="atLeast"/>
        <w:ind w:left="1134" w:hanging="425"/>
        <w:contextualSpacing/>
        <w:jc w:val="both"/>
      </w:pPr>
      <w:r w:rsidRPr="00A934D0">
        <w:t>Выберите нужный товар из справочника 1 уровня или из справочника 2 уровня ТН ВЭД.</w:t>
      </w:r>
    </w:p>
    <w:p w:rsidR="00A6151E" w:rsidRPr="00A934D0" w:rsidRDefault="00A6151E" w:rsidP="00A6151E">
      <w:pPr>
        <w:pStyle w:val="a5"/>
        <w:spacing w:after="160" w:line="25" w:lineRule="atLeast"/>
        <w:ind w:left="0"/>
        <w:jc w:val="center"/>
        <w:rPr>
          <w:b/>
          <w:i/>
        </w:rPr>
      </w:pPr>
      <w:r w:rsidRPr="00A934D0">
        <w:rPr>
          <w:noProof/>
        </w:rPr>
        <w:drawing>
          <wp:inline distT="0" distB="0" distL="0" distR="0">
            <wp:extent cx="4894678" cy="2139950"/>
            <wp:effectExtent l="19050" t="19050" r="20320" b="1270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4895775" cy="2140430"/>
                    </a:xfrm>
                    <a:prstGeom prst="rect">
                      <a:avLst/>
                    </a:prstGeom>
                    <a:ln>
                      <a:solidFill>
                        <a:schemeClr val="bg1">
                          <a:lumMod val="65000"/>
                        </a:schemeClr>
                      </a:solidFill>
                    </a:ln>
                  </pic:spPr>
                </pic:pic>
              </a:graphicData>
            </a:graphic>
          </wp:inline>
        </w:drawing>
      </w:r>
    </w:p>
    <w:p w:rsidR="00A6151E" w:rsidRPr="00A934D0" w:rsidRDefault="00A6151E" w:rsidP="00A6151E">
      <w:pPr>
        <w:pStyle w:val="a3"/>
        <w:jc w:val="center"/>
        <w:outlineLvl w:val="0"/>
        <w:rPr>
          <w:b w:val="0"/>
          <w:i/>
        </w:rPr>
      </w:pPr>
      <w:bookmarkStart w:id="19" w:name="_Ref497918994"/>
      <w:bookmarkStart w:id="20" w:name="_Toc24636596"/>
      <w:bookmarkStart w:id="21" w:name="_Toc25246941"/>
      <w:r w:rsidRPr="00A934D0">
        <w:t xml:space="preserve">Рисунок </w:t>
      </w:r>
      <w:r w:rsidR="007E6180">
        <w:fldChar w:fldCharType="begin"/>
      </w:r>
      <w:r w:rsidR="00127697">
        <w:instrText xml:space="preserve"> SEQ Рисунок \* ARABIC </w:instrText>
      </w:r>
      <w:r w:rsidR="007E6180">
        <w:fldChar w:fldCharType="separate"/>
      </w:r>
      <w:r w:rsidR="00150D01">
        <w:rPr>
          <w:noProof/>
        </w:rPr>
        <w:t>10</w:t>
      </w:r>
      <w:r w:rsidR="007E6180">
        <w:rPr>
          <w:noProof/>
        </w:rPr>
        <w:fldChar w:fldCharType="end"/>
      </w:r>
      <w:bookmarkEnd w:id="19"/>
      <w:r w:rsidRPr="00A934D0">
        <w:t>. Выбор позиции из справочника 1 уровня</w:t>
      </w:r>
      <w:bookmarkEnd w:id="20"/>
      <w:bookmarkEnd w:id="21"/>
    </w:p>
    <w:p w:rsidR="00A6151E" w:rsidRPr="00A934D0" w:rsidRDefault="00A6151E" w:rsidP="00A6151E">
      <w:pPr>
        <w:pStyle w:val="a5"/>
        <w:spacing w:after="160" w:line="25" w:lineRule="atLeast"/>
        <w:ind w:left="851"/>
        <w:jc w:val="both"/>
        <w:rPr>
          <w:b/>
          <w:i/>
        </w:rPr>
      </w:pPr>
    </w:p>
    <w:p w:rsidR="00A6151E" w:rsidRPr="00A934D0" w:rsidRDefault="00A6151E" w:rsidP="00A6151E">
      <w:pPr>
        <w:pStyle w:val="a5"/>
        <w:spacing w:after="160" w:line="25" w:lineRule="atLeast"/>
        <w:ind w:left="0"/>
        <w:jc w:val="center"/>
        <w:rPr>
          <w:b/>
          <w:i/>
        </w:rPr>
      </w:pPr>
      <w:r w:rsidRPr="00A934D0">
        <w:rPr>
          <w:noProof/>
        </w:rPr>
        <w:drawing>
          <wp:inline distT="0" distB="0" distL="0" distR="0">
            <wp:extent cx="4990246" cy="2197735"/>
            <wp:effectExtent l="19050" t="19050" r="20320" b="1206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002050" cy="2202934"/>
                    </a:xfrm>
                    <a:prstGeom prst="rect">
                      <a:avLst/>
                    </a:prstGeom>
                    <a:ln>
                      <a:solidFill>
                        <a:schemeClr val="bg1">
                          <a:lumMod val="65000"/>
                        </a:schemeClr>
                      </a:solidFill>
                    </a:ln>
                  </pic:spPr>
                </pic:pic>
              </a:graphicData>
            </a:graphic>
          </wp:inline>
        </w:drawing>
      </w:r>
    </w:p>
    <w:p w:rsidR="00A6151E" w:rsidRPr="00E5160C" w:rsidRDefault="00A6151E" w:rsidP="00A6151E">
      <w:pPr>
        <w:pStyle w:val="a3"/>
        <w:jc w:val="center"/>
        <w:outlineLvl w:val="0"/>
      </w:pPr>
      <w:bookmarkStart w:id="22" w:name="_Ref497919064"/>
      <w:bookmarkStart w:id="23" w:name="_Toc24636597"/>
      <w:bookmarkStart w:id="24" w:name="_Toc25246942"/>
      <w:r w:rsidRPr="00A934D0">
        <w:t xml:space="preserve">Рисунок </w:t>
      </w:r>
      <w:r w:rsidR="007E6180">
        <w:fldChar w:fldCharType="begin"/>
      </w:r>
      <w:r w:rsidR="00127697">
        <w:instrText xml:space="preserve"> SEQ Рисунок \* ARABIC </w:instrText>
      </w:r>
      <w:r w:rsidR="007E6180">
        <w:fldChar w:fldCharType="separate"/>
      </w:r>
      <w:r w:rsidR="00487634">
        <w:rPr>
          <w:noProof/>
        </w:rPr>
        <w:t>11</w:t>
      </w:r>
      <w:r w:rsidR="007E6180">
        <w:rPr>
          <w:noProof/>
        </w:rPr>
        <w:fldChar w:fldCharType="end"/>
      </w:r>
      <w:bookmarkEnd w:id="22"/>
      <w:r w:rsidRPr="00A934D0">
        <w:t>. Выбор позиции из справочника 2 уровня ТН ВЭД</w:t>
      </w:r>
      <w:bookmarkEnd w:id="23"/>
      <w:bookmarkEnd w:id="24"/>
    </w:p>
    <w:p w:rsidR="00A6151E" w:rsidRPr="00A934D0" w:rsidRDefault="00A6151E" w:rsidP="00A6151E">
      <w:pPr>
        <w:pStyle w:val="a5"/>
        <w:spacing w:after="160" w:line="25" w:lineRule="atLeast"/>
        <w:ind w:left="851"/>
        <w:jc w:val="both"/>
        <w:rPr>
          <w:b/>
          <w:i/>
        </w:rPr>
      </w:pPr>
    </w:p>
    <w:p w:rsidR="00A6151E" w:rsidRDefault="0021579A" w:rsidP="00A6151E">
      <w:pPr>
        <w:pStyle w:val="a5"/>
        <w:numPr>
          <w:ilvl w:val="0"/>
          <w:numId w:val="2"/>
        </w:numPr>
        <w:spacing w:after="160" w:line="25" w:lineRule="atLeast"/>
        <w:ind w:left="1134" w:hanging="425"/>
        <w:contextualSpacing/>
        <w:jc w:val="both"/>
      </w:pPr>
      <w:r>
        <w:t>После выбора товарной позиции автоматически заполнятся следующие поля</w:t>
      </w:r>
      <w:r w:rsidR="00150D01">
        <w:t>.</w:t>
      </w:r>
    </w:p>
    <w:p w:rsidR="00150D01" w:rsidRPr="00A934D0" w:rsidRDefault="00150D01" w:rsidP="00150D01">
      <w:pPr>
        <w:pStyle w:val="a5"/>
        <w:spacing w:after="160" w:line="25" w:lineRule="atLeast"/>
        <w:ind w:left="1134"/>
        <w:contextualSpacing/>
        <w:jc w:val="both"/>
      </w:pPr>
    </w:p>
    <w:p w:rsidR="00A6151E" w:rsidRPr="00A934D0" w:rsidRDefault="0021579A" w:rsidP="00A6151E">
      <w:pPr>
        <w:pStyle w:val="a5"/>
        <w:spacing w:line="25" w:lineRule="atLeast"/>
        <w:ind w:left="0"/>
        <w:jc w:val="center"/>
        <w:rPr>
          <w:noProof/>
        </w:rPr>
      </w:pPr>
      <w:r>
        <w:rPr>
          <w:noProof/>
        </w:rPr>
        <w:drawing>
          <wp:inline distT="0" distB="0" distL="0" distR="0">
            <wp:extent cx="5483042" cy="3288168"/>
            <wp:effectExtent l="19050" t="0" r="3358" b="0"/>
            <wp:docPr id="27"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srcRect/>
                    <a:stretch>
                      <a:fillRect/>
                    </a:stretch>
                  </pic:blipFill>
                  <pic:spPr bwMode="auto">
                    <a:xfrm>
                      <a:off x="0" y="0"/>
                      <a:ext cx="5483211" cy="3288270"/>
                    </a:xfrm>
                    <a:prstGeom prst="rect">
                      <a:avLst/>
                    </a:prstGeom>
                    <a:noFill/>
                    <a:ln w="9525">
                      <a:noFill/>
                      <a:miter lim="800000"/>
                      <a:headEnd/>
                      <a:tailEnd/>
                    </a:ln>
                  </pic:spPr>
                </pic:pic>
              </a:graphicData>
            </a:graphic>
          </wp:inline>
        </w:drawing>
      </w:r>
    </w:p>
    <w:p w:rsidR="00A6151E" w:rsidRDefault="00A6151E" w:rsidP="00A6151E">
      <w:pPr>
        <w:pStyle w:val="a3"/>
        <w:jc w:val="center"/>
        <w:outlineLvl w:val="0"/>
      </w:pPr>
      <w:bookmarkStart w:id="25" w:name="_Ref497919501"/>
      <w:bookmarkStart w:id="26" w:name="_Toc24636598"/>
      <w:bookmarkStart w:id="27" w:name="_Toc25246943"/>
      <w:r w:rsidRPr="00A934D0">
        <w:t xml:space="preserve">Рисунок </w:t>
      </w:r>
      <w:r w:rsidR="007E6180">
        <w:fldChar w:fldCharType="begin"/>
      </w:r>
      <w:r w:rsidR="00127697">
        <w:instrText xml:space="preserve"> SEQ Рисунок \* ARABIC </w:instrText>
      </w:r>
      <w:r w:rsidR="007E6180">
        <w:fldChar w:fldCharType="separate"/>
      </w:r>
      <w:r w:rsidR="00487634">
        <w:rPr>
          <w:noProof/>
        </w:rPr>
        <w:t>12</w:t>
      </w:r>
      <w:r w:rsidR="007E6180">
        <w:rPr>
          <w:noProof/>
        </w:rPr>
        <w:fldChar w:fldCharType="end"/>
      </w:r>
      <w:bookmarkEnd w:id="25"/>
      <w:r w:rsidRPr="00A934D0">
        <w:t>. Заполнение данных о товаре</w:t>
      </w:r>
      <w:bookmarkEnd w:id="26"/>
      <w:bookmarkEnd w:id="27"/>
    </w:p>
    <w:p w:rsidR="00A6151E" w:rsidRDefault="00A6151E" w:rsidP="00A6151E"/>
    <w:p w:rsidR="00581C07" w:rsidRDefault="00581C07" w:rsidP="00581C07">
      <w:pPr>
        <w:pStyle w:val="a5"/>
        <w:numPr>
          <w:ilvl w:val="0"/>
          <w:numId w:val="2"/>
        </w:numPr>
        <w:spacing w:after="160" w:line="25" w:lineRule="atLeast"/>
        <w:ind w:left="1134" w:hanging="425"/>
        <w:contextualSpacing/>
        <w:jc w:val="both"/>
      </w:pPr>
      <w:r>
        <w:t>Если вводятся остатки по подакцизным товарам далее необх</w:t>
      </w:r>
      <w:r w:rsidR="00150D01">
        <w:t>одимо заполнить пол</w:t>
      </w:r>
      <w:r>
        <w:t xml:space="preserve">е </w:t>
      </w:r>
      <w:r w:rsidR="00150D01">
        <w:t>«</w:t>
      </w:r>
      <w:proofErr w:type="spellStart"/>
      <w:r w:rsidR="00150D01">
        <w:t>Пин</w:t>
      </w:r>
      <w:r>
        <w:t>код</w:t>
      </w:r>
      <w:proofErr w:type="spellEnd"/>
      <w:r w:rsidR="00150D01">
        <w:t>»</w:t>
      </w:r>
      <w:r>
        <w:t xml:space="preserve"> и </w:t>
      </w:r>
      <w:r w:rsidR="00150D01">
        <w:t>«</w:t>
      </w:r>
      <w:r>
        <w:t>Крепость</w:t>
      </w:r>
      <w:r w:rsidR="00150D01">
        <w:t xml:space="preserve"> (% содержания спирта)» </w:t>
      </w:r>
      <w:r>
        <w:t xml:space="preserve"> для этого необходимо в поле «Тип  продукции» из списка выбрать нужный вид продукции</w:t>
      </w:r>
      <w:r w:rsidR="00150D01">
        <w:t>.</w:t>
      </w:r>
    </w:p>
    <w:p w:rsidR="00150D01" w:rsidRDefault="00150D01" w:rsidP="00150D01">
      <w:pPr>
        <w:pStyle w:val="a5"/>
        <w:spacing w:after="160" w:line="25" w:lineRule="atLeast"/>
        <w:ind w:left="1134"/>
        <w:contextualSpacing/>
        <w:jc w:val="both"/>
      </w:pPr>
    </w:p>
    <w:p w:rsidR="00581C07" w:rsidRDefault="00581C07" w:rsidP="00150D01">
      <w:pPr>
        <w:pStyle w:val="a5"/>
        <w:spacing w:after="160" w:line="25" w:lineRule="atLeast"/>
        <w:ind w:left="709"/>
        <w:contextualSpacing/>
        <w:jc w:val="both"/>
      </w:pPr>
      <w:r>
        <w:rPr>
          <w:noProof/>
        </w:rPr>
        <w:drawing>
          <wp:inline distT="0" distB="0" distL="0" distR="0">
            <wp:extent cx="5340350" cy="2970419"/>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srcRect/>
                    <a:stretch>
                      <a:fillRect/>
                    </a:stretch>
                  </pic:blipFill>
                  <pic:spPr bwMode="auto">
                    <a:xfrm>
                      <a:off x="0" y="0"/>
                      <a:ext cx="5340350" cy="2970419"/>
                    </a:xfrm>
                    <a:prstGeom prst="rect">
                      <a:avLst/>
                    </a:prstGeom>
                    <a:noFill/>
                    <a:ln w="9525">
                      <a:noFill/>
                      <a:miter lim="800000"/>
                      <a:headEnd/>
                      <a:tailEnd/>
                    </a:ln>
                  </pic:spPr>
                </pic:pic>
              </a:graphicData>
            </a:graphic>
          </wp:inline>
        </w:drawing>
      </w:r>
    </w:p>
    <w:p w:rsidR="00581C07" w:rsidRDefault="00581C07" w:rsidP="00581C07">
      <w:pPr>
        <w:pStyle w:val="a3"/>
        <w:jc w:val="center"/>
        <w:outlineLvl w:val="0"/>
      </w:pPr>
      <w:r w:rsidRPr="00A934D0">
        <w:t xml:space="preserve">Рисунок </w:t>
      </w:r>
      <w:r w:rsidR="007E6180">
        <w:fldChar w:fldCharType="begin"/>
      </w:r>
      <w:r w:rsidR="00127697">
        <w:instrText xml:space="preserve"> SEQ Рисунок \* ARABIC </w:instrText>
      </w:r>
      <w:r w:rsidR="007E6180">
        <w:fldChar w:fldCharType="separate"/>
      </w:r>
      <w:r w:rsidR="00487634">
        <w:rPr>
          <w:noProof/>
        </w:rPr>
        <w:t>13</w:t>
      </w:r>
      <w:r w:rsidR="007E6180">
        <w:rPr>
          <w:noProof/>
        </w:rPr>
        <w:fldChar w:fldCharType="end"/>
      </w:r>
      <w:r>
        <w:t>. Выбор типа продукта</w:t>
      </w:r>
    </w:p>
    <w:p w:rsidR="00581C07" w:rsidRDefault="00581C07" w:rsidP="00581C07">
      <w:pPr>
        <w:pStyle w:val="a5"/>
        <w:spacing w:after="160" w:line="25" w:lineRule="atLeast"/>
        <w:ind w:left="1134"/>
        <w:contextualSpacing/>
        <w:jc w:val="both"/>
      </w:pPr>
    </w:p>
    <w:p w:rsidR="00581C07" w:rsidRDefault="00581C07" w:rsidP="00581C07">
      <w:pPr>
        <w:pStyle w:val="a5"/>
        <w:numPr>
          <w:ilvl w:val="0"/>
          <w:numId w:val="2"/>
        </w:numPr>
        <w:spacing w:after="160" w:line="25" w:lineRule="atLeast"/>
        <w:ind w:left="1134" w:hanging="425"/>
        <w:contextualSpacing/>
        <w:jc w:val="both"/>
      </w:pPr>
      <w:r>
        <w:t>Далее в поле «</w:t>
      </w:r>
      <w:proofErr w:type="spellStart"/>
      <w:r w:rsidR="00150D01">
        <w:t>Пин</w:t>
      </w:r>
      <w:r>
        <w:t>код</w:t>
      </w:r>
      <w:proofErr w:type="spellEnd"/>
      <w:r>
        <w:t xml:space="preserve">» необходимо ввести первые четыре цифры </w:t>
      </w:r>
      <w:proofErr w:type="spellStart"/>
      <w:r>
        <w:t>пин</w:t>
      </w:r>
      <w:proofErr w:type="spellEnd"/>
      <w:r>
        <w:t xml:space="preserve"> кода после чего будет осуществлен поиск и сформирован </w:t>
      </w:r>
      <w:proofErr w:type="spellStart"/>
      <w:r>
        <w:t>список</w:t>
      </w:r>
      <w:r w:rsidR="00487634">
        <w:t>пин</w:t>
      </w:r>
      <w:r>
        <w:t>кодов</w:t>
      </w:r>
      <w:proofErr w:type="spellEnd"/>
      <w:r>
        <w:t>, для продолжения</w:t>
      </w:r>
      <w:r w:rsidR="00487634">
        <w:t xml:space="preserve"> поиска нужной позиции </w:t>
      </w:r>
      <w:r>
        <w:t xml:space="preserve"> введите оставшиеся </w:t>
      </w:r>
      <w:proofErr w:type="spellStart"/>
      <w:r>
        <w:t>цифры</w:t>
      </w:r>
      <w:r w:rsidR="00487634">
        <w:t>пин</w:t>
      </w:r>
      <w:r>
        <w:t>кода</w:t>
      </w:r>
      <w:proofErr w:type="spellEnd"/>
      <w:r>
        <w:t xml:space="preserve"> или осуществите поиск по списку </w:t>
      </w:r>
    </w:p>
    <w:p w:rsidR="00581C07" w:rsidRPr="00A934D0" w:rsidRDefault="00581C07" w:rsidP="00581C07">
      <w:pPr>
        <w:pStyle w:val="a5"/>
        <w:spacing w:after="160" w:line="25" w:lineRule="atLeast"/>
        <w:ind w:left="1134"/>
        <w:contextualSpacing/>
        <w:jc w:val="both"/>
      </w:pPr>
    </w:p>
    <w:p w:rsidR="00581C07" w:rsidRDefault="00581C07" w:rsidP="00581C07">
      <w:pPr>
        <w:pStyle w:val="a5"/>
        <w:spacing w:after="160" w:line="25" w:lineRule="atLeast"/>
        <w:ind w:left="1134"/>
        <w:contextualSpacing/>
        <w:jc w:val="both"/>
      </w:pPr>
      <w:r>
        <w:rPr>
          <w:noProof/>
        </w:rPr>
        <w:drawing>
          <wp:inline distT="0" distB="0" distL="0" distR="0">
            <wp:extent cx="5062139" cy="3337095"/>
            <wp:effectExtent l="19050" t="0" r="5161"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srcRect/>
                    <a:stretch>
                      <a:fillRect/>
                    </a:stretch>
                  </pic:blipFill>
                  <pic:spPr bwMode="auto">
                    <a:xfrm>
                      <a:off x="0" y="0"/>
                      <a:ext cx="5063832" cy="3338211"/>
                    </a:xfrm>
                    <a:prstGeom prst="rect">
                      <a:avLst/>
                    </a:prstGeom>
                    <a:noFill/>
                    <a:ln w="9525">
                      <a:noFill/>
                      <a:miter lim="800000"/>
                      <a:headEnd/>
                      <a:tailEnd/>
                    </a:ln>
                  </pic:spPr>
                </pic:pic>
              </a:graphicData>
            </a:graphic>
          </wp:inline>
        </w:drawing>
      </w:r>
    </w:p>
    <w:p w:rsidR="00581C07" w:rsidRDefault="00581C07" w:rsidP="00581C07">
      <w:pPr>
        <w:pStyle w:val="a3"/>
        <w:jc w:val="center"/>
        <w:outlineLvl w:val="0"/>
      </w:pPr>
      <w:r w:rsidRPr="00A934D0">
        <w:t xml:space="preserve">Рисунок </w:t>
      </w:r>
      <w:r w:rsidR="007E6180">
        <w:fldChar w:fldCharType="begin"/>
      </w:r>
      <w:r w:rsidR="00127697">
        <w:instrText xml:space="preserve"> SEQ Рисунок \* ARABIC </w:instrText>
      </w:r>
      <w:r w:rsidR="007E6180">
        <w:fldChar w:fldCharType="separate"/>
      </w:r>
      <w:r w:rsidR="00487634">
        <w:rPr>
          <w:noProof/>
        </w:rPr>
        <w:t>14</w:t>
      </w:r>
      <w:r w:rsidR="007E6180">
        <w:rPr>
          <w:noProof/>
        </w:rPr>
        <w:fldChar w:fldCharType="end"/>
      </w:r>
      <w:r>
        <w:t xml:space="preserve">. Выбор </w:t>
      </w:r>
      <w:proofErr w:type="spellStart"/>
      <w:r>
        <w:t>Пин-кода</w:t>
      </w:r>
      <w:proofErr w:type="spellEnd"/>
    </w:p>
    <w:p w:rsidR="00581C07" w:rsidRDefault="00581C07" w:rsidP="00581C07">
      <w:pPr>
        <w:pStyle w:val="a5"/>
        <w:spacing w:after="160" w:line="25" w:lineRule="atLeast"/>
        <w:ind w:left="1134"/>
        <w:contextualSpacing/>
        <w:jc w:val="both"/>
      </w:pPr>
    </w:p>
    <w:p w:rsidR="00BB2FD3" w:rsidRDefault="00BB2FD3" w:rsidP="00BB2FD3">
      <w:pPr>
        <w:pStyle w:val="a5"/>
        <w:numPr>
          <w:ilvl w:val="0"/>
          <w:numId w:val="2"/>
        </w:numPr>
        <w:spacing w:after="160" w:line="25" w:lineRule="atLeast"/>
        <w:ind w:left="1134" w:hanging="425"/>
        <w:contextualSpacing/>
        <w:jc w:val="both"/>
      </w:pPr>
      <w:r>
        <w:t xml:space="preserve">После выбора </w:t>
      </w:r>
      <w:proofErr w:type="spellStart"/>
      <w:r>
        <w:t>пин-кода</w:t>
      </w:r>
      <w:proofErr w:type="spellEnd"/>
      <w:r>
        <w:t xml:space="preserve"> автоматически заполнится поле на </w:t>
      </w:r>
      <w:r w:rsidR="00487634">
        <w:t>основании</w:t>
      </w:r>
      <w:r>
        <w:t xml:space="preserve"> данных их </w:t>
      </w:r>
      <w:proofErr w:type="spellStart"/>
      <w:r>
        <w:t>пин-кода</w:t>
      </w:r>
      <w:proofErr w:type="spellEnd"/>
      <w:r>
        <w:t>, данное наименование нельзя редактировать для подакцизных товаров.</w:t>
      </w:r>
    </w:p>
    <w:p w:rsidR="00BB2FD3" w:rsidRDefault="00BB2FD3" w:rsidP="00BB2FD3">
      <w:pPr>
        <w:pStyle w:val="a5"/>
        <w:spacing w:after="160" w:line="25" w:lineRule="atLeast"/>
        <w:ind w:left="1134"/>
        <w:contextualSpacing/>
        <w:jc w:val="both"/>
      </w:pPr>
      <w:r>
        <w:rPr>
          <w:noProof/>
        </w:rPr>
        <w:drawing>
          <wp:inline distT="0" distB="0" distL="0" distR="0">
            <wp:extent cx="4314825" cy="1829551"/>
            <wp:effectExtent l="1905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cstate="print"/>
                    <a:srcRect/>
                    <a:stretch>
                      <a:fillRect/>
                    </a:stretch>
                  </pic:blipFill>
                  <pic:spPr bwMode="auto">
                    <a:xfrm>
                      <a:off x="0" y="0"/>
                      <a:ext cx="4314825" cy="1829551"/>
                    </a:xfrm>
                    <a:prstGeom prst="rect">
                      <a:avLst/>
                    </a:prstGeom>
                    <a:noFill/>
                    <a:ln w="9525">
                      <a:noFill/>
                      <a:miter lim="800000"/>
                      <a:headEnd/>
                      <a:tailEnd/>
                    </a:ln>
                  </pic:spPr>
                </pic:pic>
              </a:graphicData>
            </a:graphic>
          </wp:inline>
        </w:drawing>
      </w:r>
    </w:p>
    <w:p w:rsidR="00BB2FD3" w:rsidRDefault="00BB2FD3" w:rsidP="00BB2FD3">
      <w:pPr>
        <w:pStyle w:val="a3"/>
        <w:jc w:val="center"/>
        <w:outlineLvl w:val="0"/>
      </w:pPr>
      <w:r w:rsidRPr="00A934D0">
        <w:t xml:space="preserve">Рисунок </w:t>
      </w:r>
      <w:r w:rsidR="007E6180">
        <w:fldChar w:fldCharType="begin"/>
      </w:r>
      <w:r w:rsidR="00127697">
        <w:instrText xml:space="preserve"> SEQ Рисунок \* ARABIC </w:instrText>
      </w:r>
      <w:r w:rsidR="007E6180">
        <w:fldChar w:fldCharType="separate"/>
      </w:r>
      <w:r w:rsidR="00487634">
        <w:rPr>
          <w:noProof/>
        </w:rPr>
        <w:t>15</w:t>
      </w:r>
      <w:r w:rsidR="007E6180">
        <w:rPr>
          <w:noProof/>
        </w:rPr>
        <w:fldChar w:fldCharType="end"/>
      </w:r>
      <w:r>
        <w:t xml:space="preserve">. Заполнение наименования товара из  </w:t>
      </w:r>
      <w:proofErr w:type="spellStart"/>
      <w:r>
        <w:t>Пин-кода</w:t>
      </w:r>
      <w:proofErr w:type="spellEnd"/>
    </w:p>
    <w:p w:rsidR="00BB2FD3" w:rsidRPr="00A934D0" w:rsidRDefault="00BB2FD3" w:rsidP="00BB2FD3">
      <w:pPr>
        <w:pStyle w:val="a5"/>
        <w:spacing w:after="160" w:line="25" w:lineRule="atLeast"/>
        <w:ind w:left="1134"/>
        <w:contextualSpacing/>
        <w:jc w:val="both"/>
      </w:pPr>
    </w:p>
    <w:p w:rsidR="00BB2FD3" w:rsidRDefault="00BB2FD3" w:rsidP="00BB2FD3">
      <w:pPr>
        <w:pStyle w:val="a5"/>
        <w:numPr>
          <w:ilvl w:val="0"/>
          <w:numId w:val="2"/>
        </w:numPr>
        <w:spacing w:after="160" w:line="25" w:lineRule="atLeast"/>
        <w:ind w:left="1134" w:hanging="425"/>
        <w:contextualSpacing/>
        <w:jc w:val="both"/>
      </w:pPr>
      <w:r w:rsidRPr="00A934D0">
        <w:t xml:space="preserve">Заполните остальные </w:t>
      </w:r>
      <w:r>
        <w:t>поля Формы, в том числе при необходимости заполните поле «Крепость напитков» и нажмите кнопку «Готово».</w:t>
      </w:r>
    </w:p>
    <w:p w:rsidR="00BB2FD3" w:rsidRPr="00A934D0" w:rsidRDefault="00BB2FD3" w:rsidP="00BB2FD3">
      <w:pPr>
        <w:spacing w:after="160" w:line="25" w:lineRule="atLeast"/>
        <w:ind w:left="709"/>
        <w:contextualSpacing/>
        <w:jc w:val="both"/>
      </w:pPr>
      <w:r>
        <w:rPr>
          <w:noProof/>
        </w:rPr>
        <w:drawing>
          <wp:inline distT="0" distB="0" distL="0" distR="0">
            <wp:extent cx="5788025" cy="3440134"/>
            <wp:effectExtent l="19050" t="0" r="317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srcRect/>
                    <a:stretch>
                      <a:fillRect/>
                    </a:stretch>
                  </pic:blipFill>
                  <pic:spPr bwMode="auto">
                    <a:xfrm>
                      <a:off x="0" y="0"/>
                      <a:ext cx="5788025" cy="3440134"/>
                    </a:xfrm>
                    <a:prstGeom prst="rect">
                      <a:avLst/>
                    </a:prstGeom>
                    <a:noFill/>
                    <a:ln w="9525">
                      <a:noFill/>
                      <a:miter lim="800000"/>
                      <a:headEnd/>
                      <a:tailEnd/>
                    </a:ln>
                  </pic:spPr>
                </pic:pic>
              </a:graphicData>
            </a:graphic>
          </wp:inline>
        </w:drawing>
      </w:r>
    </w:p>
    <w:p w:rsidR="004A41E8" w:rsidRDefault="004A41E8" w:rsidP="004A41E8">
      <w:pPr>
        <w:pStyle w:val="a3"/>
        <w:jc w:val="center"/>
        <w:outlineLvl w:val="0"/>
      </w:pPr>
      <w:r w:rsidRPr="00A934D0">
        <w:t xml:space="preserve">Рисунок </w:t>
      </w:r>
      <w:r w:rsidR="007E6180">
        <w:fldChar w:fldCharType="begin"/>
      </w:r>
      <w:r w:rsidR="00127697">
        <w:instrText xml:space="preserve"> SEQ Рисунок \* ARABIC </w:instrText>
      </w:r>
      <w:r w:rsidR="007E6180">
        <w:fldChar w:fldCharType="separate"/>
      </w:r>
      <w:r w:rsidR="00487634">
        <w:rPr>
          <w:noProof/>
        </w:rPr>
        <w:t>16</w:t>
      </w:r>
      <w:r w:rsidR="007E6180">
        <w:rPr>
          <w:noProof/>
        </w:rPr>
        <w:fldChar w:fldCharType="end"/>
      </w:r>
      <w:r>
        <w:t>. Заполнение данных о товаре</w:t>
      </w:r>
    </w:p>
    <w:p w:rsidR="00BB2FD3" w:rsidRDefault="00BB2FD3" w:rsidP="00581C07">
      <w:pPr>
        <w:pStyle w:val="a5"/>
        <w:spacing w:after="160" w:line="25" w:lineRule="atLeast"/>
        <w:ind w:left="1134"/>
        <w:contextualSpacing/>
        <w:jc w:val="both"/>
      </w:pPr>
    </w:p>
    <w:p w:rsidR="00487634" w:rsidRDefault="00BB2FD3" w:rsidP="004A41E8">
      <w:pPr>
        <w:pStyle w:val="a5"/>
        <w:numPr>
          <w:ilvl w:val="0"/>
          <w:numId w:val="2"/>
        </w:numPr>
        <w:spacing w:after="160" w:line="25" w:lineRule="atLeast"/>
        <w:ind w:left="1134" w:hanging="425"/>
        <w:contextualSpacing/>
        <w:jc w:val="both"/>
      </w:pPr>
      <w:r>
        <w:t>Далее з</w:t>
      </w:r>
      <w:r w:rsidR="00A6151E" w:rsidRPr="00A934D0">
        <w:t>аполните остальные поля Формы, в том числе укажите склад, на котором будет размещен товар и нажмите кнопку «Сохранить».</w:t>
      </w:r>
    </w:p>
    <w:p w:rsidR="004A41E8" w:rsidRPr="00A934D0" w:rsidRDefault="004A41E8" w:rsidP="004A41E8">
      <w:pPr>
        <w:pStyle w:val="a5"/>
        <w:numPr>
          <w:ilvl w:val="0"/>
          <w:numId w:val="2"/>
        </w:numPr>
        <w:spacing w:after="160" w:line="25" w:lineRule="atLeast"/>
        <w:ind w:left="1134" w:hanging="425"/>
        <w:contextualSpacing/>
        <w:jc w:val="both"/>
      </w:pPr>
      <w:r>
        <w:t xml:space="preserve">Склад для подакцизных товаров в последующем должен быть с лицензией или ОВД. При необходимости </w:t>
      </w:r>
      <w:r w:rsidR="00487634">
        <w:t>создайте</w:t>
      </w:r>
      <w:r>
        <w:t xml:space="preserve"> виртуальный склад для подакцизных товаров. На одном  складе </w:t>
      </w:r>
      <w:r w:rsidR="00487634">
        <w:t>допускается хранение</w:t>
      </w:r>
      <w:r>
        <w:t xml:space="preserve"> как </w:t>
      </w:r>
      <w:r w:rsidR="00487634">
        <w:t>подакцизных</w:t>
      </w:r>
      <w:r>
        <w:t>, та</w:t>
      </w:r>
      <w:r w:rsidR="00487634">
        <w:t>к и простых товаров</w:t>
      </w:r>
      <w:r>
        <w:t>.</w:t>
      </w:r>
    </w:p>
    <w:p w:rsidR="004A41E8" w:rsidRDefault="004A41E8" w:rsidP="004A41E8">
      <w:pPr>
        <w:pStyle w:val="a5"/>
        <w:spacing w:after="160" w:line="25" w:lineRule="atLeast"/>
        <w:ind w:left="1134"/>
        <w:contextualSpacing/>
        <w:jc w:val="both"/>
      </w:pPr>
    </w:p>
    <w:p w:rsidR="00A6151E" w:rsidRPr="00A934D0" w:rsidRDefault="004A41E8" w:rsidP="00A6151E">
      <w:pPr>
        <w:pStyle w:val="a5"/>
        <w:spacing w:line="25" w:lineRule="atLeast"/>
        <w:ind w:left="0"/>
        <w:jc w:val="center"/>
        <w:rPr>
          <w:noProof/>
        </w:rPr>
      </w:pPr>
      <w:r>
        <w:rPr>
          <w:noProof/>
        </w:rPr>
        <w:drawing>
          <wp:inline distT="0" distB="0" distL="0" distR="0">
            <wp:extent cx="5940425" cy="3353566"/>
            <wp:effectExtent l="19050" t="0" r="317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cstate="print"/>
                    <a:srcRect/>
                    <a:stretch>
                      <a:fillRect/>
                    </a:stretch>
                  </pic:blipFill>
                  <pic:spPr bwMode="auto">
                    <a:xfrm>
                      <a:off x="0" y="0"/>
                      <a:ext cx="5940425" cy="3353566"/>
                    </a:xfrm>
                    <a:prstGeom prst="rect">
                      <a:avLst/>
                    </a:prstGeom>
                    <a:noFill/>
                    <a:ln w="9525">
                      <a:noFill/>
                      <a:miter lim="800000"/>
                      <a:headEnd/>
                      <a:tailEnd/>
                    </a:ln>
                  </pic:spPr>
                </pic:pic>
              </a:graphicData>
            </a:graphic>
          </wp:inline>
        </w:drawing>
      </w:r>
    </w:p>
    <w:p w:rsidR="00A6151E" w:rsidRDefault="00A6151E" w:rsidP="00A6151E">
      <w:pPr>
        <w:pStyle w:val="a3"/>
        <w:jc w:val="center"/>
        <w:outlineLvl w:val="0"/>
      </w:pPr>
      <w:bookmarkStart w:id="28" w:name="_Ref497919550"/>
      <w:bookmarkStart w:id="29" w:name="_Toc24636599"/>
      <w:bookmarkStart w:id="30" w:name="_Toc25246944"/>
      <w:r w:rsidRPr="00A934D0">
        <w:t xml:space="preserve">Рисунок </w:t>
      </w:r>
      <w:r w:rsidR="007E6180">
        <w:fldChar w:fldCharType="begin"/>
      </w:r>
      <w:r w:rsidR="00127697">
        <w:instrText xml:space="preserve"> SEQ Рисунок \* ARABIC </w:instrText>
      </w:r>
      <w:r w:rsidR="007E6180">
        <w:fldChar w:fldCharType="separate"/>
      </w:r>
      <w:r w:rsidR="00487634">
        <w:rPr>
          <w:noProof/>
        </w:rPr>
        <w:t>17</w:t>
      </w:r>
      <w:r w:rsidR="007E6180">
        <w:rPr>
          <w:noProof/>
        </w:rPr>
        <w:fldChar w:fldCharType="end"/>
      </w:r>
      <w:bookmarkEnd w:id="28"/>
      <w:r w:rsidRPr="00A934D0">
        <w:t>. Заполнение данных на Форме «Остатки»</w:t>
      </w:r>
      <w:bookmarkEnd w:id="29"/>
      <w:bookmarkEnd w:id="30"/>
    </w:p>
    <w:p w:rsidR="00A6151E" w:rsidRPr="00E5160C" w:rsidRDefault="00A6151E" w:rsidP="00A6151E"/>
    <w:p w:rsidR="00A6151E" w:rsidRDefault="00A6151E" w:rsidP="004A41E8">
      <w:pPr>
        <w:pStyle w:val="a5"/>
        <w:numPr>
          <w:ilvl w:val="0"/>
          <w:numId w:val="2"/>
        </w:numPr>
        <w:spacing w:after="160" w:line="25" w:lineRule="atLeast"/>
        <w:ind w:left="1134" w:hanging="425"/>
        <w:contextualSpacing/>
        <w:jc w:val="both"/>
      </w:pPr>
      <w:r w:rsidRPr="00A934D0">
        <w:t xml:space="preserve">Подпишите Форму сертификатом </w:t>
      </w:r>
      <w:r w:rsidRPr="00A934D0">
        <w:rPr>
          <w:lang w:val="en-US"/>
        </w:rPr>
        <w:t>RSA</w:t>
      </w:r>
      <w:r w:rsidRPr="00A934D0">
        <w:t>, после чего она будет сохранена и остатки будут оприходованы на ВС.</w:t>
      </w:r>
    </w:p>
    <w:p w:rsidR="00A6151E" w:rsidRDefault="00A6151E" w:rsidP="00A6151E">
      <w:pPr>
        <w:spacing w:after="160" w:line="25" w:lineRule="atLeast"/>
        <w:ind w:firstLine="709"/>
        <w:contextualSpacing/>
        <w:jc w:val="both"/>
      </w:pPr>
      <w:r>
        <w:t xml:space="preserve">В случае если у вас нет зарегистрированного физического склада, то вам необходимо произвести его регистрацию. </w:t>
      </w:r>
    </w:p>
    <w:p w:rsidR="00493DC3" w:rsidRDefault="00493DC3" w:rsidP="00493DC3">
      <w:pPr>
        <w:pStyle w:val="7"/>
        <w:numPr>
          <w:ilvl w:val="1"/>
          <w:numId w:val="5"/>
        </w:numPr>
        <w:rPr>
          <w:rFonts w:ascii="Times New Roman" w:hAnsi="Times New Roman"/>
          <w:b/>
          <w:i w:val="0"/>
          <w:color w:val="auto"/>
        </w:rPr>
      </w:pPr>
      <w:r>
        <w:rPr>
          <w:rFonts w:ascii="Times New Roman" w:hAnsi="Times New Roman"/>
          <w:b/>
          <w:i w:val="0"/>
          <w:color w:val="auto"/>
        </w:rPr>
        <w:t xml:space="preserve">Просмотр остатков </w:t>
      </w:r>
    </w:p>
    <w:p w:rsidR="00493DC3" w:rsidRDefault="00493DC3" w:rsidP="00493DC3">
      <w:pPr>
        <w:spacing w:after="160" w:line="25" w:lineRule="atLeast"/>
        <w:ind w:firstLine="709"/>
        <w:jc w:val="both"/>
      </w:pPr>
      <w:r>
        <w:t xml:space="preserve">Просмотреть введенные остатки можно в модуле «Остатки товаров». </w:t>
      </w:r>
    </w:p>
    <w:p w:rsidR="00493DC3" w:rsidRPr="00493DC3" w:rsidRDefault="00493DC3" w:rsidP="00493DC3">
      <w:pPr>
        <w:pStyle w:val="a5"/>
        <w:numPr>
          <w:ilvl w:val="0"/>
          <w:numId w:val="3"/>
        </w:numPr>
        <w:spacing w:after="160" w:line="25" w:lineRule="atLeast"/>
        <w:ind w:left="1134"/>
        <w:contextualSpacing/>
        <w:jc w:val="both"/>
      </w:pPr>
      <w:r>
        <w:t>Для просмотра остатков необходимо зайти в раздел «Остатки товаров»</w:t>
      </w:r>
    </w:p>
    <w:p w:rsidR="00493DC3" w:rsidRPr="00493DC3" w:rsidRDefault="00493DC3" w:rsidP="00493DC3">
      <w:pPr>
        <w:pStyle w:val="a5"/>
        <w:spacing w:after="160" w:line="25" w:lineRule="atLeast"/>
        <w:ind w:left="1134"/>
        <w:contextualSpacing/>
        <w:jc w:val="both"/>
      </w:pPr>
    </w:p>
    <w:p w:rsidR="00493DC3" w:rsidRDefault="00493DC3" w:rsidP="00493DC3">
      <w:pPr>
        <w:pStyle w:val="a5"/>
        <w:spacing w:after="160" w:line="25" w:lineRule="atLeast"/>
        <w:ind w:left="567"/>
        <w:contextualSpacing/>
        <w:jc w:val="both"/>
        <w:rPr>
          <w:lang w:val="en-US"/>
        </w:rPr>
      </w:pPr>
      <w:r>
        <w:rPr>
          <w:noProof/>
        </w:rPr>
        <w:drawing>
          <wp:inline distT="0" distB="0" distL="0" distR="0">
            <wp:extent cx="4666916" cy="2514600"/>
            <wp:effectExtent l="19050" t="0" r="334" b="0"/>
            <wp:docPr id="1" name="Рисунок 0" descr="02.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041.png"/>
                    <pic:cNvPicPr/>
                  </pic:nvPicPr>
                  <pic:blipFill>
                    <a:blip r:embed="rId23" cstate="print"/>
                    <a:srcRect l="1775" t="3241"/>
                    <a:stretch>
                      <a:fillRect/>
                    </a:stretch>
                  </pic:blipFill>
                  <pic:spPr>
                    <a:xfrm>
                      <a:off x="0" y="0"/>
                      <a:ext cx="4666916" cy="2514600"/>
                    </a:xfrm>
                    <a:prstGeom prst="rect">
                      <a:avLst/>
                    </a:prstGeom>
                  </pic:spPr>
                </pic:pic>
              </a:graphicData>
            </a:graphic>
          </wp:inline>
        </w:drawing>
      </w:r>
    </w:p>
    <w:p w:rsidR="00493DC3" w:rsidRPr="00493DC3" w:rsidRDefault="00493DC3" w:rsidP="00493DC3">
      <w:pPr>
        <w:pStyle w:val="a3"/>
        <w:jc w:val="center"/>
        <w:outlineLvl w:val="0"/>
      </w:pPr>
      <w:r w:rsidRPr="00A934D0">
        <w:t xml:space="preserve">Рисунок </w:t>
      </w:r>
      <w:r w:rsidR="007E6180">
        <w:fldChar w:fldCharType="begin"/>
      </w:r>
      <w:r w:rsidR="00127697">
        <w:instrText xml:space="preserve"> SEQ Рисунок \* ARABIC </w:instrText>
      </w:r>
      <w:r w:rsidR="007E6180">
        <w:fldChar w:fldCharType="separate"/>
      </w:r>
      <w:r>
        <w:rPr>
          <w:noProof/>
        </w:rPr>
        <w:t>18</w:t>
      </w:r>
      <w:r w:rsidR="007E6180">
        <w:rPr>
          <w:noProof/>
        </w:rPr>
        <w:fldChar w:fldCharType="end"/>
      </w:r>
      <w:r w:rsidRPr="00A934D0">
        <w:t xml:space="preserve">. </w:t>
      </w:r>
      <w:r>
        <w:t>Остатки товаров</w:t>
      </w:r>
    </w:p>
    <w:p w:rsidR="00493DC3" w:rsidRPr="00493DC3" w:rsidRDefault="00493DC3" w:rsidP="00493DC3">
      <w:pPr>
        <w:pStyle w:val="a5"/>
        <w:spacing w:after="160" w:line="25" w:lineRule="atLeast"/>
        <w:ind w:left="567"/>
        <w:contextualSpacing/>
        <w:jc w:val="both"/>
      </w:pPr>
    </w:p>
    <w:p w:rsidR="00493DC3" w:rsidRDefault="00405D3B" w:rsidP="00405D3B">
      <w:pPr>
        <w:pStyle w:val="a5"/>
        <w:numPr>
          <w:ilvl w:val="0"/>
          <w:numId w:val="3"/>
        </w:numPr>
        <w:spacing w:after="160" w:line="25" w:lineRule="atLeast"/>
        <w:ind w:left="1134"/>
        <w:contextualSpacing/>
        <w:jc w:val="both"/>
      </w:pPr>
      <w:r>
        <w:t>Для просмотра остатков необходимо зайти в раздел «Остатки товаров</w:t>
      </w:r>
    </w:p>
    <w:p w:rsidR="0095287E" w:rsidRDefault="0095287E" w:rsidP="0095287E">
      <w:pPr>
        <w:pStyle w:val="a5"/>
        <w:spacing w:after="160" w:line="25" w:lineRule="atLeast"/>
        <w:ind w:left="1134"/>
        <w:contextualSpacing/>
        <w:jc w:val="both"/>
      </w:pPr>
    </w:p>
    <w:p w:rsidR="00A6151E" w:rsidRPr="004A41E8" w:rsidRDefault="00A6151E" w:rsidP="004A41E8">
      <w:pPr>
        <w:pStyle w:val="7"/>
        <w:numPr>
          <w:ilvl w:val="1"/>
          <w:numId w:val="5"/>
        </w:numPr>
        <w:rPr>
          <w:rFonts w:ascii="Times New Roman" w:hAnsi="Times New Roman"/>
          <w:b/>
          <w:i w:val="0"/>
          <w:color w:val="auto"/>
        </w:rPr>
      </w:pPr>
      <w:bookmarkStart w:id="31" w:name="_Toc30866249"/>
      <w:r w:rsidRPr="004A41E8">
        <w:rPr>
          <w:rFonts w:ascii="Times New Roman" w:hAnsi="Times New Roman"/>
          <w:b/>
          <w:i w:val="0"/>
          <w:color w:val="auto"/>
        </w:rPr>
        <w:t>Ввод остатков через импорт</w:t>
      </w:r>
      <w:bookmarkEnd w:id="31"/>
    </w:p>
    <w:p w:rsidR="00A6151E" w:rsidRPr="001839FC" w:rsidRDefault="00A6151E" w:rsidP="00A6151E">
      <w:pPr>
        <w:spacing w:after="160" w:line="25" w:lineRule="atLeast"/>
        <w:ind w:firstLine="709"/>
        <w:jc w:val="both"/>
      </w:pPr>
      <w:r>
        <w:t>П</w:t>
      </w:r>
      <w:r w:rsidRPr="001839FC">
        <w:t>роизвести ввод остатков на Виртуаль</w:t>
      </w:r>
      <w:r>
        <w:t xml:space="preserve">ный склад, через форму остатков можно путем импорта </w:t>
      </w:r>
      <w:proofErr w:type="spellStart"/>
      <w:r w:rsidRPr="001839FC">
        <w:t>xml</w:t>
      </w:r>
      <w:proofErr w:type="spellEnd"/>
      <w:r>
        <w:t>–файла на портале ИС ЭСФ.</w:t>
      </w:r>
    </w:p>
    <w:p w:rsidR="00A6151E" w:rsidRDefault="00A6151E" w:rsidP="00A6151E">
      <w:pPr>
        <w:pStyle w:val="a5"/>
        <w:numPr>
          <w:ilvl w:val="0"/>
          <w:numId w:val="3"/>
        </w:numPr>
        <w:spacing w:after="160" w:line="25" w:lineRule="atLeast"/>
        <w:ind w:left="1134"/>
        <w:contextualSpacing/>
        <w:jc w:val="both"/>
      </w:pPr>
      <w:r w:rsidRPr="001839FC">
        <w:t>Для ввода остатков через импорт необходимо зайти в</w:t>
      </w:r>
      <w:r>
        <w:t xml:space="preserve"> Журнал Форм Виртуального склада (</w:t>
      </w:r>
      <w:r w:rsidR="007E6180">
        <w:fldChar w:fldCharType="begin"/>
      </w:r>
      <w:r>
        <w:instrText xml:space="preserve"> REF _Ref30170712 \h </w:instrText>
      </w:r>
      <w:r w:rsidR="007E6180">
        <w:fldChar w:fldCharType="separate"/>
      </w:r>
      <w:r w:rsidR="00487634" w:rsidRPr="00A934D0">
        <w:t xml:space="preserve">Рисунок </w:t>
      </w:r>
      <w:r w:rsidR="00487634">
        <w:rPr>
          <w:noProof/>
        </w:rPr>
        <w:t>18</w:t>
      </w:r>
      <w:r w:rsidR="007E6180">
        <w:fldChar w:fldCharType="end"/>
      </w:r>
      <w:r>
        <w:t>).</w:t>
      </w:r>
    </w:p>
    <w:p w:rsidR="00A6151E" w:rsidRDefault="00A6151E" w:rsidP="00A6151E">
      <w:pPr>
        <w:spacing w:after="160" w:line="25" w:lineRule="atLeast"/>
        <w:ind w:left="142"/>
        <w:contextualSpacing/>
        <w:jc w:val="both"/>
      </w:pPr>
      <w:r>
        <w:rPr>
          <w:noProof/>
        </w:rPr>
        <w:drawing>
          <wp:inline distT="0" distB="0" distL="0" distR="0">
            <wp:extent cx="5940425" cy="2628900"/>
            <wp:effectExtent l="0" t="0" r="3175" b="0"/>
            <wp:docPr id="66"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5940425" cy="2628900"/>
                    </a:xfrm>
                    <a:prstGeom prst="rect">
                      <a:avLst/>
                    </a:prstGeom>
                  </pic:spPr>
                </pic:pic>
              </a:graphicData>
            </a:graphic>
          </wp:inline>
        </w:drawing>
      </w:r>
    </w:p>
    <w:p w:rsidR="00A6151E" w:rsidRDefault="00A6151E" w:rsidP="00A6151E">
      <w:pPr>
        <w:pStyle w:val="a3"/>
        <w:jc w:val="center"/>
        <w:outlineLvl w:val="0"/>
      </w:pPr>
      <w:bookmarkStart w:id="32" w:name="_Ref30170712"/>
      <w:r w:rsidRPr="00A934D0">
        <w:t xml:space="preserve">Рисунок </w:t>
      </w:r>
      <w:r w:rsidR="007E6180">
        <w:fldChar w:fldCharType="begin"/>
      </w:r>
      <w:r w:rsidR="00127697">
        <w:instrText xml:space="preserve"> SEQ Рисунок \* ARABIC </w:instrText>
      </w:r>
      <w:r w:rsidR="007E6180">
        <w:fldChar w:fldCharType="separate"/>
      </w:r>
      <w:r w:rsidR="00487634">
        <w:rPr>
          <w:noProof/>
        </w:rPr>
        <w:t>18</w:t>
      </w:r>
      <w:r w:rsidR="007E6180">
        <w:rPr>
          <w:noProof/>
        </w:rPr>
        <w:fldChar w:fldCharType="end"/>
      </w:r>
      <w:bookmarkEnd w:id="32"/>
      <w:r w:rsidRPr="00A934D0">
        <w:t xml:space="preserve">. </w:t>
      </w:r>
      <w:r>
        <w:t>Виртуальный склад</w:t>
      </w:r>
    </w:p>
    <w:p w:rsidR="00A6151E" w:rsidRPr="001839FC" w:rsidRDefault="00A6151E" w:rsidP="00A6151E"/>
    <w:p w:rsidR="00A6151E" w:rsidRDefault="00A6151E" w:rsidP="00A6151E">
      <w:pPr>
        <w:pStyle w:val="a5"/>
        <w:numPr>
          <w:ilvl w:val="0"/>
          <w:numId w:val="3"/>
        </w:numPr>
        <w:spacing w:after="160" w:line="25" w:lineRule="atLeast"/>
        <w:ind w:left="1134"/>
        <w:contextualSpacing/>
        <w:jc w:val="both"/>
      </w:pPr>
      <w:r>
        <w:t>Откроется Журнал Форм. Для импорта формы Остатки нажмите кнопку «Импорт формы» (</w:t>
      </w:r>
      <w:fldSimple w:instr=" REF _Ref30170842 \h  \* MERGEFORMAT ">
        <w:r w:rsidR="00487634" w:rsidRPr="00A934D0">
          <w:t xml:space="preserve">Рисунок </w:t>
        </w:r>
        <w:r w:rsidR="00487634">
          <w:t>19</w:t>
        </w:r>
      </w:fldSimple>
      <w:r>
        <w:t>).</w:t>
      </w:r>
    </w:p>
    <w:p w:rsidR="00A6151E" w:rsidRPr="001839FC" w:rsidRDefault="00A6151E" w:rsidP="00A6151E">
      <w:r>
        <w:rPr>
          <w:noProof/>
        </w:rPr>
        <w:drawing>
          <wp:inline distT="0" distB="0" distL="0" distR="0">
            <wp:extent cx="5935345" cy="1473200"/>
            <wp:effectExtent l="0" t="0" r="8255" b="0"/>
            <wp:docPr id="67"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345" cy="1473200"/>
                    </a:xfrm>
                    <a:prstGeom prst="rect">
                      <a:avLst/>
                    </a:prstGeom>
                    <a:noFill/>
                    <a:ln>
                      <a:noFill/>
                    </a:ln>
                  </pic:spPr>
                </pic:pic>
              </a:graphicData>
            </a:graphic>
          </wp:inline>
        </w:drawing>
      </w:r>
    </w:p>
    <w:p w:rsidR="00A6151E" w:rsidRDefault="00A6151E" w:rsidP="00A6151E">
      <w:pPr>
        <w:pStyle w:val="a3"/>
        <w:jc w:val="center"/>
        <w:outlineLvl w:val="0"/>
      </w:pPr>
      <w:bookmarkStart w:id="33" w:name="_Ref30170842"/>
      <w:r w:rsidRPr="00A934D0">
        <w:t xml:space="preserve">Рисунок </w:t>
      </w:r>
      <w:r w:rsidR="007E6180">
        <w:fldChar w:fldCharType="begin"/>
      </w:r>
      <w:r w:rsidR="00127697">
        <w:instrText xml:space="preserve"> SEQ Рисунок \* ARABIC </w:instrText>
      </w:r>
      <w:r w:rsidR="007E6180">
        <w:fldChar w:fldCharType="separate"/>
      </w:r>
      <w:r w:rsidR="00487634">
        <w:rPr>
          <w:noProof/>
        </w:rPr>
        <w:t>19</w:t>
      </w:r>
      <w:r w:rsidR="007E6180">
        <w:rPr>
          <w:noProof/>
        </w:rPr>
        <w:fldChar w:fldCharType="end"/>
      </w:r>
      <w:bookmarkEnd w:id="33"/>
      <w:r w:rsidRPr="00A934D0">
        <w:t xml:space="preserve">. </w:t>
      </w:r>
      <w:r>
        <w:t>Журнал Форм</w:t>
      </w:r>
    </w:p>
    <w:p w:rsidR="00A6151E" w:rsidRDefault="00A6151E" w:rsidP="00A6151E">
      <w:pPr>
        <w:spacing w:after="160" w:line="25" w:lineRule="atLeast"/>
        <w:ind w:left="142"/>
        <w:contextualSpacing/>
        <w:jc w:val="both"/>
      </w:pPr>
    </w:p>
    <w:p w:rsidR="00A6151E" w:rsidRDefault="00A6151E" w:rsidP="00A6151E">
      <w:pPr>
        <w:pStyle w:val="a5"/>
        <w:numPr>
          <w:ilvl w:val="0"/>
          <w:numId w:val="3"/>
        </w:numPr>
        <w:spacing w:after="160" w:line="25" w:lineRule="atLeast"/>
        <w:ind w:left="1134"/>
        <w:contextualSpacing/>
        <w:jc w:val="both"/>
      </w:pPr>
      <w:r>
        <w:t xml:space="preserve">Откроется форма для импортирования. Выберите </w:t>
      </w:r>
      <w:r>
        <w:rPr>
          <w:lang w:val="en-US"/>
        </w:rPr>
        <w:t>xml</w:t>
      </w:r>
      <w:r>
        <w:t>–файл с данными остатков товаров и нажмите кнопку «Загрузить».</w:t>
      </w:r>
    </w:p>
    <w:p w:rsidR="00A6151E" w:rsidRDefault="00A6151E" w:rsidP="00A6151E">
      <w:pPr>
        <w:spacing w:after="160" w:line="25" w:lineRule="atLeast"/>
        <w:ind w:left="142"/>
        <w:contextualSpacing/>
        <w:jc w:val="center"/>
      </w:pPr>
      <w:r>
        <w:rPr>
          <w:noProof/>
        </w:rPr>
        <w:drawing>
          <wp:inline distT="0" distB="0" distL="0" distR="0">
            <wp:extent cx="4191000" cy="2390775"/>
            <wp:effectExtent l="0" t="0" r="0"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4191000" cy="2390775"/>
                    </a:xfrm>
                    <a:prstGeom prst="rect">
                      <a:avLst/>
                    </a:prstGeom>
                  </pic:spPr>
                </pic:pic>
              </a:graphicData>
            </a:graphic>
          </wp:inline>
        </w:drawing>
      </w:r>
    </w:p>
    <w:p w:rsidR="00A6151E" w:rsidRDefault="00A6151E" w:rsidP="00A6151E">
      <w:pPr>
        <w:pStyle w:val="a3"/>
        <w:jc w:val="center"/>
        <w:outlineLvl w:val="0"/>
      </w:pPr>
      <w:r w:rsidRPr="00A934D0">
        <w:t xml:space="preserve">Рисунок </w:t>
      </w:r>
      <w:r w:rsidR="007E6180">
        <w:fldChar w:fldCharType="begin"/>
      </w:r>
      <w:r w:rsidR="00127697">
        <w:instrText xml:space="preserve"> SEQ Рисунок \* ARABIC </w:instrText>
      </w:r>
      <w:r w:rsidR="007E6180">
        <w:fldChar w:fldCharType="separate"/>
      </w:r>
      <w:r w:rsidR="00487634">
        <w:rPr>
          <w:noProof/>
        </w:rPr>
        <w:t>20</w:t>
      </w:r>
      <w:r w:rsidR="007E6180">
        <w:rPr>
          <w:noProof/>
        </w:rPr>
        <w:fldChar w:fldCharType="end"/>
      </w:r>
      <w:r w:rsidRPr="00A934D0">
        <w:t xml:space="preserve">. </w:t>
      </w:r>
      <w:r>
        <w:t>Импортировать Форму</w:t>
      </w:r>
    </w:p>
    <w:p w:rsidR="00A6151E" w:rsidRPr="00055BFD" w:rsidRDefault="00A6151E" w:rsidP="00A6151E"/>
    <w:p w:rsidR="00A6151E" w:rsidRDefault="00A6151E" w:rsidP="00A6151E">
      <w:pPr>
        <w:pStyle w:val="a5"/>
        <w:numPr>
          <w:ilvl w:val="0"/>
          <w:numId w:val="3"/>
        </w:numPr>
        <w:spacing w:after="160" w:line="25" w:lineRule="atLeast"/>
        <w:ind w:left="1134"/>
        <w:contextualSpacing/>
        <w:jc w:val="both"/>
      </w:pPr>
      <w:r>
        <w:t>После загрузки файла на форме импортирования вы увидите справочную информацию о том сколько форм вы приложили, сколько успешно загружено, а сколько ошибочно (</w:t>
      </w:r>
      <w:r w:rsidR="007E6180">
        <w:fldChar w:fldCharType="begin"/>
      </w:r>
      <w:r>
        <w:instrText xml:space="preserve"> REF _Ref30172348 \h </w:instrText>
      </w:r>
      <w:r w:rsidR="007E6180">
        <w:fldChar w:fldCharType="separate"/>
      </w:r>
      <w:r w:rsidR="00487634" w:rsidRPr="00A934D0">
        <w:t xml:space="preserve">Рисунок </w:t>
      </w:r>
      <w:r w:rsidR="00487634">
        <w:rPr>
          <w:noProof/>
        </w:rPr>
        <w:t>21</w:t>
      </w:r>
      <w:r w:rsidR="007E6180">
        <w:fldChar w:fldCharType="end"/>
      </w:r>
      <w:r>
        <w:t>).</w:t>
      </w:r>
    </w:p>
    <w:p w:rsidR="00A6151E" w:rsidRDefault="00A6151E" w:rsidP="00A6151E">
      <w:pPr>
        <w:pStyle w:val="a5"/>
        <w:spacing w:after="160" w:line="25" w:lineRule="atLeast"/>
        <w:ind w:left="1134"/>
        <w:contextualSpacing/>
        <w:jc w:val="both"/>
      </w:pPr>
    </w:p>
    <w:p w:rsidR="00A6151E" w:rsidRPr="001839FC" w:rsidRDefault="00A6151E" w:rsidP="00A6151E">
      <w:pPr>
        <w:pStyle w:val="a5"/>
        <w:spacing w:after="160" w:line="25" w:lineRule="atLeast"/>
        <w:ind w:left="1134"/>
        <w:contextualSpacing/>
        <w:jc w:val="center"/>
      </w:pPr>
      <w:r>
        <w:rPr>
          <w:noProof/>
        </w:rPr>
        <w:drawing>
          <wp:inline distT="0" distB="0" distL="0" distR="0">
            <wp:extent cx="3562350" cy="2752725"/>
            <wp:effectExtent l="0" t="0" r="0" b="9525"/>
            <wp:docPr id="72"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3562350" cy="2752725"/>
                    </a:xfrm>
                    <a:prstGeom prst="rect">
                      <a:avLst/>
                    </a:prstGeom>
                  </pic:spPr>
                </pic:pic>
              </a:graphicData>
            </a:graphic>
          </wp:inline>
        </w:drawing>
      </w:r>
    </w:p>
    <w:p w:rsidR="00A6151E" w:rsidRDefault="00A6151E" w:rsidP="00A6151E">
      <w:pPr>
        <w:pStyle w:val="a3"/>
        <w:jc w:val="center"/>
        <w:outlineLvl w:val="0"/>
      </w:pPr>
      <w:bookmarkStart w:id="34" w:name="_Ref30172348"/>
      <w:r w:rsidRPr="00A934D0">
        <w:t xml:space="preserve">Рисунок </w:t>
      </w:r>
      <w:r w:rsidR="007E6180">
        <w:fldChar w:fldCharType="begin"/>
      </w:r>
      <w:r w:rsidR="00127697">
        <w:instrText xml:space="preserve"> SEQ Рисунок \* ARABIC </w:instrText>
      </w:r>
      <w:r w:rsidR="007E6180">
        <w:fldChar w:fldCharType="separate"/>
      </w:r>
      <w:r w:rsidR="00487634">
        <w:rPr>
          <w:noProof/>
        </w:rPr>
        <w:t>21</w:t>
      </w:r>
      <w:r w:rsidR="007E6180">
        <w:rPr>
          <w:noProof/>
        </w:rPr>
        <w:fldChar w:fldCharType="end"/>
      </w:r>
      <w:bookmarkEnd w:id="34"/>
      <w:r w:rsidRPr="00A934D0">
        <w:t xml:space="preserve">. </w:t>
      </w:r>
      <w:r>
        <w:t>Импортировать Форму</w:t>
      </w:r>
    </w:p>
    <w:p w:rsidR="00A6151E" w:rsidRPr="001839FC" w:rsidRDefault="00A6151E" w:rsidP="00A6151E"/>
    <w:p w:rsidR="00A6151E" w:rsidRDefault="00A6151E" w:rsidP="00A6151E">
      <w:pPr>
        <w:pStyle w:val="a5"/>
        <w:numPr>
          <w:ilvl w:val="0"/>
          <w:numId w:val="3"/>
        </w:numPr>
        <w:spacing w:after="160" w:line="25" w:lineRule="atLeast"/>
        <w:ind w:left="1134"/>
        <w:contextualSpacing/>
        <w:jc w:val="both"/>
      </w:pPr>
      <w:r>
        <w:t>Черновик Формы Остатки отобразится в списке в Журнале Форм. По нажатию на кнопку «Отправка формы»открывается окно для выбора сертификата подписи (</w:t>
      </w:r>
      <w:r w:rsidR="007E6180">
        <w:fldChar w:fldCharType="begin"/>
      </w:r>
      <w:r>
        <w:instrText xml:space="preserve"> REF _Ref30173508 \h </w:instrText>
      </w:r>
      <w:r w:rsidR="007E6180">
        <w:fldChar w:fldCharType="separate"/>
      </w:r>
      <w:r w:rsidR="00487634" w:rsidRPr="00A934D0">
        <w:t xml:space="preserve">Рисунок </w:t>
      </w:r>
      <w:r w:rsidR="00487634">
        <w:rPr>
          <w:noProof/>
        </w:rPr>
        <w:t>22</w:t>
      </w:r>
      <w:r w:rsidR="007E6180">
        <w:fldChar w:fldCharType="end"/>
      </w:r>
      <w:r>
        <w:t xml:space="preserve">, </w:t>
      </w:r>
      <w:r w:rsidR="007E6180">
        <w:fldChar w:fldCharType="begin"/>
      </w:r>
      <w:r>
        <w:instrText xml:space="preserve"> REF _Ref30174002 \h </w:instrText>
      </w:r>
      <w:r w:rsidR="007E6180">
        <w:fldChar w:fldCharType="separate"/>
      </w:r>
      <w:r w:rsidR="00487634" w:rsidRPr="00A934D0">
        <w:t xml:space="preserve">Рисунок </w:t>
      </w:r>
      <w:r w:rsidR="00487634">
        <w:rPr>
          <w:noProof/>
        </w:rPr>
        <w:t>23</w:t>
      </w:r>
      <w:r w:rsidR="007E6180">
        <w:fldChar w:fldCharType="end"/>
      </w:r>
      <w:r>
        <w:t>).</w:t>
      </w:r>
    </w:p>
    <w:p w:rsidR="00A6151E" w:rsidRDefault="00A6151E" w:rsidP="00A6151E">
      <w:pPr>
        <w:spacing w:after="160" w:line="25" w:lineRule="atLeast"/>
        <w:ind w:left="142"/>
        <w:contextualSpacing/>
        <w:jc w:val="both"/>
      </w:pPr>
      <w:r>
        <w:rPr>
          <w:noProof/>
        </w:rPr>
        <w:drawing>
          <wp:inline distT="0" distB="0" distL="0" distR="0">
            <wp:extent cx="6196701" cy="1591734"/>
            <wp:effectExtent l="0" t="0" r="0" b="8890"/>
            <wp:docPr id="79"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6213999" cy="1596177"/>
                    </a:xfrm>
                    <a:prstGeom prst="rect">
                      <a:avLst/>
                    </a:prstGeom>
                  </pic:spPr>
                </pic:pic>
              </a:graphicData>
            </a:graphic>
          </wp:inline>
        </w:drawing>
      </w:r>
    </w:p>
    <w:p w:rsidR="00A6151E" w:rsidRDefault="00A6151E" w:rsidP="00A6151E">
      <w:pPr>
        <w:pStyle w:val="a3"/>
        <w:jc w:val="center"/>
        <w:outlineLvl w:val="0"/>
      </w:pPr>
      <w:bookmarkStart w:id="35" w:name="_Ref30173508"/>
      <w:r w:rsidRPr="00A934D0">
        <w:t xml:space="preserve">Рисунок </w:t>
      </w:r>
      <w:r w:rsidR="007E6180">
        <w:fldChar w:fldCharType="begin"/>
      </w:r>
      <w:r w:rsidR="00127697">
        <w:instrText xml:space="preserve"> SEQ Рисунок \* ARABIC </w:instrText>
      </w:r>
      <w:r w:rsidR="007E6180">
        <w:fldChar w:fldCharType="separate"/>
      </w:r>
      <w:r w:rsidR="00487634">
        <w:rPr>
          <w:noProof/>
        </w:rPr>
        <w:t>22</w:t>
      </w:r>
      <w:r w:rsidR="007E6180">
        <w:rPr>
          <w:noProof/>
        </w:rPr>
        <w:fldChar w:fldCharType="end"/>
      </w:r>
      <w:bookmarkEnd w:id="35"/>
      <w:r w:rsidRPr="00A934D0">
        <w:t xml:space="preserve">. </w:t>
      </w:r>
      <w:r>
        <w:t>Импортировать Форму</w:t>
      </w:r>
    </w:p>
    <w:p w:rsidR="00A6151E" w:rsidRDefault="00A6151E" w:rsidP="00A6151E">
      <w:r>
        <w:rPr>
          <w:noProof/>
        </w:rPr>
        <w:drawing>
          <wp:inline distT="0" distB="0" distL="0" distR="0">
            <wp:extent cx="5940425" cy="3638550"/>
            <wp:effectExtent l="0" t="0" r="317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5940425" cy="3638550"/>
                    </a:xfrm>
                    <a:prstGeom prst="rect">
                      <a:avLst/>
                    </a:prstGeom>
                  </pic:spPr>
                </pic:pic>
              </a:graphicData>
            </a:graphic>
          </wp:inline>
        </w:drawing>
      </w:r>
    </w:p>
    <w:p w:rsidR="00A6151E" w:rsidRDefault="00A6151E" w:rsidP="00A6151E">
      <w:pPr>
        <w:pStyle w:val="a3"/>
        <w:jc w:val="center"/>
        <w:outlineLvl w:val="0"/>
      </w:pPr>
      <w:bookmarkStart w:id="36" w:name="_Ref30174002"/>
      <w:r w:rsidRPr="00A934D0">
        <w:t xml:space="preserve">Рисунок </w:t>
      </w:r>
      <w:r w:rsidR="007E6180">
        <w:fldChar w:fldCharType="begin"/>
      </w:r>
      <w:r w:rsidR="00127697">
        <w:instrText xml:space="preserve"> SEQ Рисунок \* ARABIC </w:instrText>
      </w:r>
      <w:r w:rsidR="007E6180">
        <w:fldChar w:fldCharType="separate"/>
      </w:r>
      <w:r w:rsidR="00487634">
        <w:rPr>
          <w:noProof/>
        </w:rPr>
        <w:t>23</w:t>
      </w:r>
      <w:r w:rsidR="007E6180">
        <w:rPr>
          <w:noProof/>
        </w:rPr>
        <w:fldChar w:fldCharType="end"/>
      </w:r>
      <w:bookmarkEnd w:id="36"/>
      <w:r w:rsidRPr="00A934D0">
        <w:t xml:space="preserve">. </w:t>
      </w:r>
      <w:r>
        <w:t>Хранилище ключей</w:t>
      </w:r>
    </w:p>
    <w:p w:rsidR="00A6151E" w:rsidRPr="001839FC" w:rsidRDefault="00A6151E" w:rsidP="00A6151E"/>
    <w:p w:rsidR="00A6151E" w:rsidRDefault="00A6151E" w:rsidP="00A6151E">
      <w:pPr>
        <w:pStyle w:val="a5"/>
        <w:numPr>
          <w:ilvl w:val="0"/>
          <w:numId w:val="3"/>
        </w:numPr>
        <w:spacing w:after="160" w:line="25" w:lineRule="atLeast"/>
        <w:ind w:left="1134"/>
        <w:contextualSpacing/>
        <w:jc w:val="both"/>
      </w:pPr>
      <w:r>
        <w:t>После подписания в журнале форм появится успешно обработанная Форма ввода остатков (</w:t>
      </w:r>
      <w:fldSimple w:instr=" REF _Ref30174033 \h  \* MERGEFORMAT ">
        <w:r w:rsidR="00487634" w:rsidRPr="00A934D0">
          <w:t xml:space="preserve">Рисунок </w:t>
        </w:r>
        <w:r w:rsidR="00487634">
          <w:t>24</w:t>
        </w:r>
      </w:fldSimple>
      <w:r>
        <w:t>).</w:t>
      </w:r>
    </w:p>
    <w:p w:rsidR="00A6151E" w:rsidRDefault="00A6151E" w:rsidP="00A6151E">
      <w:pPr>
        <w:spacing w:after="160" w:line="25" w:lineRule="atLeast"/>
        <w:ind w:left="142"/>
        <w:contextualSpacing/>
        <w:jc w:val="both"/>
      </w:pPr>
      <w:r>
        <w:rPr>
          <w:noProof/>
        </w:rPr>
        <w:drawing>
          <wp:inline distT="0" distB="0" distL="0" distR="0">
            <wp:extent cx="5940425" cy="1353820"/>
            <wp:effectExtent l="0" t="0" r="3175" b="0"/>
            <wp:docPr id="153"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5940425" cy="1353820"/>
                    </a:xfrm>
                    <a:prstGeom prst="rect">
                      <a:avLst/>
                    </a:prstGeom>
                  </pic:spPr>
                </pic:pic>
              </a:graphicData>
            </a:graphic>
          </wp:inline>
        </w:drawing>
      </w:r>
    </w:p>
    <w:p w:rsidR="00A6151E" w:rsidRDefault="00A6151E" w:rsidP="00A6151E">
      <w:pPr>
        <w:pStyle w:val="a3"/>
        <w:jc w:val="center"/>
        <w:outlineLvl w:val="0"/>
      </w:pPr>
      <w:bookmarkStart w:id="37" w:name="_Ref30174033"/>
      <w:r w:rsidRPr="00A934D0">
        <w:t xml:space="preserve">Рисунок </w:t>
      </w:r>
      <w:r w:rsidR="007E6180">
        <w:fldChar w:fldCharType="begin"/>
      </w:r>
      <w:r w:rsidR="00127697">
        <w:instrText xml:space="preserve"> SEQ Рисунок \* ARABIC </w:instrText>
      </w:r>
      <w:r w:rsidR="007E6180">
        <w:fldChar w:fldCharType="separate"/>
      </w:r>
      <w:r w:rsidR="00487634">
        <w:rPr>
          <w:noProof/>
        </w:rPr>
        <w:t>24</w:t>
      </w:r>
      <w:r w:rsidR="007E6180">
        <w:rPr>
          <w:noProof/>
        </w:rPr>
        <w:fldChar w:fldCharType="end"/>
      </w:r>
      <w:bookmarkEnd w:id="37"/>
      <w:r w:rsidRPr="00A934D0">
        <w:t xml:space="preserve">. </w:t>
      </w:r>
      <w:r>
        <w:t>Журнал Форм</w:t>
      </w:r>
    </w:p>
    <w:p w:rsidR="00A6151E" w:rsidRPr="005F7354" w:rsidRDefault="00A6151E" w:rsidP="00A6151E">
      <w:pPr>
        <w:rPr>
          <w:highlight w:val="yellow"/>
        </w:rPr>
      </w:pPr>
    </w:p>
    <w:p w:rsidR="00A6151E" w:rsidRPr="004A41E8" w:rsidRDefault="00A6151E" w:rsidP="004A41E8">
      <w:pPr>
        <w:pStyle w:val="7"/>
        <w:numPr>
          <w:ilvl w:val="1"/>
          <w:numId w:val="5"/>
        </w:numPr>
        <w:rPr>
          <w:rFonts w:ascii="Times New Roman" w:hAnsi="Times New Roman"/>
          <w:b/>
          <w:i w:val="0"/>
          <w:color w:val="auto"/>
        </w:rPr>
      </w:pPr>
      <w:bookmarkStart w:id="38" w:name="_Toc30866250"/>
      <w:r w:rsidRPr="004A41E8">
        <w:rPr>
          <w:rFonts w:ascii="Times New Roman" w:hAnsi="Times New Roman"/>
          <w:b/>
          <w:i w:val="0"/>
          <w:color w:val="auto"/>
        </w:rPr>
        <w:t>Ввод остатков через API</w:t>
      </w:r>
      <w:bookmarkEnd w:id="38"/>
    </w:p>
    <w:p w:rsidR="00A6151E" w:rsidRDefault="00A6151E" w:rsidP="00A6151E">
      <w:pPr>
        <w:spacing w:after="160" w:line="25" w:lineRule="atLeast"/>
        <w:ind w:firstLine="709"/>
        <w:jc w:val="both"/>
      </w:pPr>
      <w:r>
        <w:t>П</w:t>
      </w:r>
      <w:r w:rsidRPr="001839FC">
        <w:t>роизвести ввод остатков на Виртуаль</w:t>
      </w:r>
      <w:r>
        <w:t xml:space="preserve">ный склад можно путем механизма </w:t>
      </w:r>
      <w:proofErr w:type="spellStart"/>
      <w:r w:rsidRPr="005F7354">
        <w:t>API</w:t>
      </w:r>
      <w:r>
        <w:t>с</w:t>
      </w:r>
      <w:proofErr w:type="spellEnd"/>
      <w:r>
        <w:t xml:space="preserve"> вашей учетной системы. Для этого используется метод </w:t>
      </w:r>
      <w:proofErr w:type="spellStart"/>
      <w:r w:rsidRPr="001839FC">
        <w:t>uploadUForm</w:t>
      </w:r>
      <w:proofErr w:type="spellEnd"/>
      <w:r>
        <w:t xml:space="preserve"> из сервиса </w:t>
      </w:r>
      <w:proofErr w:type="spellStart"/>
      <w:r w:rsidRPr="001839FC">
        <w:t>UFormWebService</w:t>
      </w:r>
      <w:proofErr w:type="spellEnd"/>
      <w:r w:rsidRPr="001839FC">
        <w:t>.</w:t>
      </w:r>
      <w:r>
        <w:t xml:space="preserve"> В методе указывается тип формы Остатки – </w:t>
      </w:r>
      <w:r w:rsidRPr="001839FC">
        <w:t>BALANCE</w:t>
      </w:r>
      <w:r>
        <w:t xml:space="preserve">. Актуальный комплект разработчика и описание сервисов вы можете скачать по ссылке: </w:t>
      </w:r>
      <w:hyperlink r:id="rId31" w:history="1">
        <w:r w:rsidRPr="005F7354">
          <w:rPr>
            <w:bCs/>
          </w:rPr>
          <w:t>http://kgd.gov.kz/ru/content/api-interfeys-web-prilozheniya-elektronnye-scheta-faktury-1</w:t>
        </w:r>
      </w:hyperlink>
      <w:r w:rsidRPr="005F7354">
        <w:t>.</w:t>
      </w:r>
    </w:p>
    <w:p w:rsidR="00292AF5" w:rsidRPr="005F7354" w:rsidRDefault="00292AF5" w:rsidP="00A6151E">
      <w:pPr>
        <w:spacing w:after="160" w:line="25" w:lineRule="atLeast"/>
        <w:ind w:firstLine="709"/>
        <w:jc w:val="both"/>
      </w:pPr>
    </w:p>
    <w:p w:rsidR="00B9466C" w:rsidRDefault="00B9466C"/>
    <w:sectPr w:rsidR="00B9466C" w:rsidSect="00B946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A6D2C"/>
    <w:multiLevelType w:val="multilevel"/>
    <w:tmpl w:val="83302D82"/>
    <w:lvl w:ilvl="0">
      <w:start w:val="1"/>
      <w:numFmt w:val="decimal"/>
      <w:pStyle w:val="1"/>
      <w:lvlText w:val="%1."/>
      <w:lvlJc w:val="left"/>
      <w:pPr>
        <w:ind w:left="4046" w:hanging="360"/>
      </w:pPr>
      <w:rPr>
        <w:rFonts w:hint="default"/>
        <w:b/>
      </w:rPr>
    </w:lvl>
    <w:lvl w:ilvl="1">
      <w:start w:val="1"/>
      <w:numFmt w:val="decimal"/>
      <w:isLgl/>
      <w:lvlText w:val="%1.%2."/>
      <w:lvlJc w:val="left"/>
      <w:pPr>
        <w:ind w:left="502" w:hanging="360"/>
      </w:pPr>
      <w:rPr>
        <w:rFonts w:ascii="Times New Roman" w:hAnsi="Times New Roman" w:cs="Times New Roman" w:hint="default"/>
        <w:b/>
        <w:i w:val="0"/>
        <w:color w:val="auto"/>
      </w:rPr>
    </w:lvl>
    <w:lvl w:ilvl="2">
      <w:start w:val="1"/>
      <w:numFmt w:val="decimal"/>
      <w:lvlText w:val="%3."/>
      <w:lvlJc w:val="left"/>
      <w:pPr>
        <w:ind w:left="1080" w:hanging="720"/>
      </w:pPr>
      <w:rPr>
        <w:rFonts w:hint="default"/>
        <w:b/>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3491" w:hanging="1080"/>
      </w:pPr>
      <w:rPr>
        <w:rFonts w:ascii="Times New Roman" w:hAnsi="Times New Roman" w:cs="Times New Roman" w:hint="default"/>
        <w:b/>
        <w:sz w:val="24"/>
        <w:szCs w:val="24"/>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5243BA7"/>
    <w:multiLevelType w:val="hybridMultilevel"/>
    <w:tmpl w:val="65000C44"/>
    <w:lvl w:ilvl="0" w:tplc="0409000F">
      <w:start w:val="1"/>
      <w:numFmt w:val="decimal"/>
      <w:lvlText w:val="%1."/>
      <w:lvlJc w:val="left"/>
      <w:pPr>
        <w:ind w:left="1571" w:hanging="360"/>
      </w:pPr>
    </w:lvl>
    <w:lvl w:ilvl="1" w:tplc="04190001">
      <w:start w:val="1"/>
      <w:numFmt w:val="bullet"/>
      <w:lvlText w:val=""/>
      <w:lvlJc w:val="left"/>
      <w:pPr>
        <w:ind w:left="2291" w:hanging="360"/>
      </w:pPr>
      <w:rPr>
        <w:rFonts w:ascii="Symbol" w:hAnsi="Symbol"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
    <w:nsid w:val="6AA044E0"/>
    <w:multiLevelType w:val="hybridMultilevel"/>
    <w:tmpl w:val="65000C44"/>
    <w:lvl w:ilvl="0" w:tplc="0409000F">
      <w:start w:val="1"/>
      <w:numFmt w:val="decimal"/>
      <w:lvlText w:val="%1."/>
      <w:lvlJc w:val="left"/>
      <w:pPr>
        <w:ind w:left="1571" w:hanging="360"/>
      </w:pPr>
    </w:lvl>
    <w:lvl w:ilvl="1" w:tplc="04190001">
      <w:start w:val="1"/>
      <w:numFmt w:val="bullet"/>
      <w:lvlText w:val=""/>
      <w:lvlJc w:val="left"/>
      <w:pPr>
        <w:ind w:left="2291" w:hanging="360"/>
      </w:pPr>
      <w:rPr>
        <w:rFonts w:ascii="Symbol" w:hAnsi="Symbol"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3">
    <w:nsid w:val="6CC75F6E"/>
    <w:multiLevelType w:val="hybridMultilevel"/>
    <w:tmpl w:val="65000C44"/>
    <w:lvl w:ilvl="0" w:tplc="0409000F">
      <w:start w:val="1"/>
      <w:numFmt w:val="decimal"/>
      <w:lvlText w:val="%1."/>
      <w:lvlJc w:val="left"/>
      <w:pPr>
        <w:ind w:left="1571" w:hanging="360"/>
      </w:pPr>
    </w:lvl>
    <w:lvl w:ilvl="1" w:tplc="04190001">
      <w:start w:val="1"/>
      <w:numFmt w:val="bullet"/>
      <w:lvlText w:val=""/>
      <w:lvlJc w:val="left"/>
      <w:pPr>
        <w:ind w:left="2291" w:hanging="360"/>
      </w:pPr>
      <w:rPr>
        <w:rFonts w:ascii="Symbol" w:hAnsi="Symbol"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rsids>
    <w:rsidRoot w:val="00A6151E"/>
    <w:rsid w:val="00127697"/>
    <w:rsid w:val="00150D01"/>
    <w:rsid w:val="0021579A"/>
    <w:rsid w:val="00292AF5"/>
    <w:rsid w:val="00405D3B"/>
    <w:rsid w:val="00487634"/>
    <w:rsid w:val="00493DC3"/>
    <w:rsid w:val="004A41E8"/>
    <w:rsid w:val="004D0C93"/>
    <w:rsid w:val="00581C07"/>
    <w:rsid w:val="00665C21"/>
    <w:rsid w:val="00757421"/>
    <w:rsid w:val="007E6180"/>
    <w:rsid w:val="0095287E"/>
    <w:rsid w:val="00A6151E"/>
    <w:rsid w:val="00B9466C"/>
    <w:rsid w:val="00BB2FD3"/>
    <w:rsid w:val="00CE3B8C"/>
    <w:rsid w:val="00E965F7"/>
    <w:rsid w:val="00F05A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51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 Знак,Заголовок 1 Знак Знак Знак,Заголов Знак Знак Знак,H1 Знак... Знак,Заголов Знак,H1 Знак,1 Знак,заголовок 1 Знак,Заголов Знак1,H1 Знак1,1 Знак1,Глава Знак1,Заголовок 1 Знак1,Заголов Знак Знак"/>
    <w:basedOn w:val="a"/>
    <w:link w:val="10"/>
    <w:autoRedefine/>
    <w:uiPriority w:val="9"/>
    <w:qFormat/>
    <w:rsid w:val="00A6151E"/>
    <w:pPr>
      <w:keepNext/>
      <w:keepLines/>
      <w:pageBreakBefore/>
      <w:numPr>
        <w:numId w:val="1"/>
      </w:numPr>
      <w:tabs>
        <w:tab w:val="left" w:pos="0"/>
        <w:tab w:val="left" w:pos="330"/>
        <w:tab w:val="left" w:pos="709"/>
        <w:tab w:val="right" w:leader="dot" w:pos="9356"/>
      </w:tabs>
      <w:spacing w:before="120" w:after="240"/>
      <w:ind w:left="851" w:right="1558"/>
      <w:outlineLvl w:val="0"/>
    </w:pPr>
    <w:rPr>
      <w:b/>
      <w:bCs/>
      <w:caps/>
      <w:kern w:val="32"/>
    </w:rPr>
  </w:style>
  <w:style w:type="paragraph" w:styleId="6">
    <w:name w:val="heading 6"/>
    <w:basedOn w:val="a"/>
    <w:next w:val="a"/>
    <w:link w:val="60"/>
    <w:unhideWhenUsed/>
    <w:qFormat/>
    <w:rsid w:val="00A6151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A6151E"/>
    <w:pPr>
      <w:keepNext/>
      <w:keepLines/>
      <w:spacing w:before="200" w:line="360" w:lineRule="auto"/>
      <w:ind w:left="1296" w:hanging="1296"/>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 Знак,Заголовок 1 Знак Знак Знак Знак,Заголов Знак Знак Знак Знак,H1 Знак... Знак Знак,Заголов Знак Знак1,H1 Знак Знак,1 Знак Знак,заголовок 1 Знак Знак,Заголов Знак1 Знак,H1 Знак1 Знак,1 Знак1 Знак"/>
    <w:basedOn w:val="a0"/>
    <w:link w:val="1"/>
    <w:uiPriority w:val="9"/>
    <w:rsid w:val="00A6151E"/>
    <w:rPr>
      <w:rFonts w:ascii="Times New Roman" w:eastAsia="Times New Roman" w:hAnsi="Times New Roman" w:cs="Times New Roman"/>
      <w:b/>
      <w:bCs/>
      <w:caps/>
      <w:kern w:val="32"/>
      <w:sz w:val="24"/>
      <w:szCs w:val="24"/>
      <w:lang w:eastAsia="ru-RU"/>
    </w:rPr>
  </w:style>
  <w:style w:type="character" w:customStyle="1" w:styleId="60">
    <w:name w:val="Заголовок 6 Знак"/>
    <w:basedOn w:val="a0"/>
    <w:link w:val="6"/>
    <w:rsid w:val="00A6151E"/>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A6151E"/>
    <w:rPr>
      <w:rFonts w:ascii="Cambria" w:eastAsia="Times New Roman" w:hAnsi="Cambria" w:cs="Times New Roman"/>
      <w:i/>
      <w:iCs/>
      <w:color w:val="404040"/>
      <w:sz w:val="24"/>
      <w:szCs w:val="24"/>
      <w:lang w:eastAsia="ru-RU"/>
    </w:rPr>
  </w:style>
  <w:style w:type="paragraph" w:styleId="a3">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 Знак Знак Знак Знак Знак Знак Знак,Название объекта1,Название объекта Знак1"/>
    <w:basedOn w:val="a"/>
    <w:next w:val="a"/>
    <w:link w:val="a4"/>
    <w:uiPriority w:val="35"/>
    <w:qFormat/>
    <w:rsid w:val="00A6151E"/>
    <w:rPr>
      <w:b/>
      <w:bCs/>
      <w:sz w:val="20"/>
      <w:szCs w:val="20"/>
    </w:rPr>
  </w:style>
  <w:style w:type="character" w:customStyle="1" w:styleId="a4">
    <w:name w:val="Название объекта Знак"/>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 Знак Знак Знак Знак Знак Знак Знак"/>
    <w:link w:val="a3"/>
    <w:uiPriority w:val="35"/>
    <w:rsid w:val="00A6151E"/>
    <w:rPr>
      <w:rFonts w:ascii="Times New Roman" w:eastAsia="Times New Roman" w:hAnsi="Times New Roman" w:cs="Times New Roman"/>
      <w:b/>
      <w:bCs/>
      <w:sz w:val="20"/>
      <w:szCs w:val="20"/>
      <w:lang w:eastAsia="ru-RU"/>
    </w:rPr>
  </w:style>
  <w:style w:type="paragraph" w:styleId="a5">
    <w:name w:val="List Paragraph"/>
    <w:aliases w:val="Bullet List,FooterText,numbered,Списки,List Paragraph2,Bullet 1,Use Case List Paragraph,Heading1,Colorful List - Accent 11,Colorful List - Accent 11CxSpLast,H1-1,Заголовок3"/>
    <w:basedOn w:val="a"/>
    <w:link w:val="a6"/>
    <w:uiPriority w:val="34"/>
    <w:qFormat/>
    <w:rsid w:val="00A6151E"/>
    <w:pPr>
      <w:ind w:left="708"/>
    </w:pPr>
  </w:style>
  <w:style w:type="character" w:customStyle="1" w:styleId="a6">
    <w:name w:val="Абзац списка Знак"/>
    <w:aliases w:val="Bullet List Знак,FooterText Знак,numbered Знак,Списки Знак,List Paragraph2 Знак,Bullet 1 Знак,Use Case List Paragraph Знак,Heading1 Знак,Colorful List - Accent 11 Знак,Colorful List - Accent 11CxSpLast Знак,H1-1 Знак,Заголовок3 Знак"/>
    <w:link w:val="a5"/>
    <w:uiPriority w:val="34"/>
    <w:locked/>
    <w:rsid w:val="00A6151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6151E"/>
    <w:rPr>
      <w:rFonts w:ascii="Tahoma" w:hAnsi="Tahoma" w:cs="Tahoma"/>
      <w:sz w:val="16"/>
      <w:szCs w:val="16"/>
    </w:rPr>
  </w:style>
  <w:style w:type="character" w:customStyle="1" w:styleId="a8">
    <w:name w:val="Текст выноски Знак"/>
    <w:basedOn w:val="a0"/>
    <w:link w:val="a7"/>
    <w:uiPriority w:val="99"/>
    <w:semiHidden/>
    <w:rsid w:val="00A6151E"/>
    <w:rPr>
      <w:rFonts w:ascii="Tahoma" w:eastAsia="Times New Roman" w:hAnsi="Tahoma" w:cs="Tahoma"/>
      <w:sz w:val="16"/>
      <w:szCs w:val="16"/>
      <w:lang w:eastAsia="ru-RU"/>
    </w:rPr>
  </w:style>
  <w:style w:type="paragraph" w:styleId="a9">
    <w:name w:val="Document Map"/>
    <w:basedOn w:val="a"/>
    <w:link w:val="aa"/>
    <w:uiPriority w:val="99"/>
    <w:semiHidden/>
    <w:unhideWhenUsed/>
    <w:rsid w:val="00A6151E"/>
    <w:rPr>
      <w:rFonts w:ascii="Tahoma" w:hAnsi="Tahoma" w:cs="Tahoma"/>
      <w:sz w:val="16"/>
      <w:szCs w:val="16"/>
    </w:rPr>
  </w:style>
  <w:style w:type="character" w:customStyle="1" w:styleId="aa">
    <w:name w:val="Схема документа Знак"/>
    <w:basedOn w:val="a0"/>
    <w:link w:val="a9"/>
    <w:uiPriority w:val="99"/>
    <w:semiHidden/>
    <w:rsid w:val="00A6151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hyperlink" Target="http://kgd.gov.kz/ru/content/api-interfeys-web-prilozheniya-elektronnye-scheta-faktury-1"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1023</Words>
  <Characters>5833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Kaz IT</cp:lastModifiedBy>
  <cp:revision>2</cp:revision>
  <dcterms:created xsi:type="dcterms:W3CDTF">2020-04-03T10:41:00Z</dcterms:created>
  <dcterms:modified xsi:type="dcterms:W3CDTF">2020-04-03T10:41:00Z</dcterms:modified>
</cp:coreProperties>
</file>