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0A" w:rsidRPr="00C678F7" w:rsidRDefault="0008360A" w:rsidP="00173B1C">
      <w:pPr>
        <w:jc w:val="right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Проект</w:t>
      </w:r>
    </w:p>
    <w:p w:rsidR="00387BC8" w:rsidRPr="00C678F7" w:rsidRDefault="00387BC8" w:rsidP="00173B1C">
      <w:pPr>
        <w:jc w:val="both"/>
        <w:rPr>
          <w:sz w:val="28"/>
          <w:szCs w:val="28"/>
        </w:rPr>
      </w:pPr>
    </w:p>
    <w:p w:rsidR="00387BC8" w:rsidRPr="00C678F7" w:rsidRDefault="00387BC8" w:rsidP="00173B1C">
      <w:pPr>
        <w:jc w:val="both"/>
        <w:rPr>
          <w:sz w:val="28"/>
          <w:szCs w:val="28"/>
        </w:rPr>
      </w:pPr>
    </w:p>
    <w:p w:rsidR="00CD7F32" w:rsidRPr="00C678F7" w:rsidRDefault="00CD7F32" w:rsidP="00173B1C">
      <w:pPr>
        <w:jc w:val="both"/>
        <w:rPr>
          <w:sz w:val="28"/>
          <w:szCs w:val="28"/>
        </w:rPr>
      </w:pPr>
    </w:p>
    <w:p w:rsidR="00950D41" w:rsidRDefault="0008360A" w:rsidP="00173B1C">
      <w:pPr>
        <w:jc w:val="center"/>
        <w:rPr>
          <w:rStyle w:val="s1"/>
          <w:b w:val="0"/>
          <w:bCs w:val="0"/>
          <w:sz w:val="28"/>
          <w:szCs w:val="28"/>
        </w:rPr>
      </w:pPr>
      <w:bookmarkStart w:id="0" w:name="_GoBack"/>
      <w:r w:rsidRPr="00C678F7">
        <w:rPr>
          <w:rStyle w:val="s1"/>
          <w:b w:val="0"/>
          <w:bCs w:val="0"/>
          <w:sz w:val="28"/>
          <w:szCs w:val="28"/>
        </w:rPr>
        <w:t xml:space="preserve">ЗАКОН </w:t>
      </w:r>
    </w:p>
    <w:p w:rsidR="0008360A" w:rsidRPr="00C678F7" w:rsidRDefault="0008360A" w:rsidP="00173B1C">
      <w:pPr>
        <w:jc w:val="center"/>
        <w:rPr>
          <w:rStyle w:val="s1"/>
          <w:b w:val="0"/>
          <w:bCs w:val="0"/>
          <w:sz w:val="28"/>
          <w:szCs w:val="28"/>
        </w:rPr>
      </w:pPr>
      <w:r w:rsidRPr="00C678F7">
        <w:rPr>
          <w:rStyle w:val="s1"/>
          <w:b w:val="0"/>
          <w:bCs w:val="0"/>
          <w:sz w:val="28"/>
          <w:szCs w:val="28"/>
        </w:rPr>
        <w:t>РЕСПУБЛИКИ КАЗАХСТАН</w:t>
      </w:r>
    </w:p>
    <w:p w:rsidR="0008360A" w:rsidRPr="00C678F7" w:rsidRDefault="0008360A" w:rsidP="00173B1C">
      <w:pPr>
        <w:jc w:val="center"/>
        <w:rPr>
          <w:sz w:val="28"/>
          <w:szCs w:val="28"/>
        </w:rPr>
      </w:pPr>
    </w:p>
    <w:p w:rsidR="0008360A" w:rsidRPr="00C678F7" w:rsidRDefault="0008360A" w:rsidP="00173B1C">
      <w:pPr>
        <w:jc w:val="center"/>
        <w:rPr>
          <w:rStyle w:val="s1"/>
          <w:sz w:val="28"/>
          <w:szCs w:val="28"/>
        </w:rPr>
      </w:pPr>
      <w:r w:rsidRPr="00C678F7">
        <w:rPr>
          <w:rStyle w:val="s1"/>
          <w:sz w:val="28"/>
          <w:szCs w:val="28"/>
        </w:rPr>
        <w:t>О внесении изменений и дополнений</w:t>
      </w:r>
    </w:p>
    <w:p w:rsidR="0008360A" w:rsidRPr="00C678F7" w:rsidRDefault="0008360A" w:rsidP="00173B1C">
      <w:pPr>
        <w:jc w:val="center"/>
        <w:rPr>
          <w:rStyle w:val="s1"/>
          <w:sz w:val="28"/>
          <w:szCs w:val="28"/>
        </w:rPr>
      </w:pPr>
      <w:r w:rsidRPr="00C678F7">
        <w:rPr>
          <w:rStyle w:val="s1"/>
          <w:sz w:val="28"/>
          <w:szCs w:val="28"/>
        </w:rPr>
        <w:t>в Кодекс Республики Казахстан «О налогах и других обязательных платежах в бюджет»</w:t>
      </w:r>
      <w:r w:rsidR="00922B89" w:rsidRPr="00C678F7">
        <w:rPr>
          <w:rStyle w:val="s1"/>
          <w:sz w:val="28"/>
          <w:szCs w:val="28"/>
        </w:rPr>
        <w:t xml:space="preserve"> (Налоговый кодекс) и Закон Республики Казахстан «О введении в действие Кодекса Республики Казахстан «О налогах </w:t>
      </w:r>
      <w:r w:rsidR="008F4794" w:rsidRPr="00C678F7">
        <w:rPr>
          <w:rStyle w:val="s1"/>
          <w:sz w:val="28"/>
          <w:szCs w:val="28"/>
        </w:rPr>
        <w:br/>
      </w:r>
      <w:r w:rsidR="00922B89" w:rsidRPr="00C678F7">
        <w:rPr>
          <w:rStyle w:val="s1"/>
          <w:sz w:val="28"/>
          <w:szCs w:val="28"/>
        </w:rPr>
        <w:t>и других обязательных платежах в бюджет» (Налоговый кодекс)»</w:t>
      </w:r>
      <w:r w:rsidR="005E2776" w:rsidRPr="00C678F7">
        <w:rPr>
          <w:rStyle w:val="s1"/>
          <w:sz w:val="28"/>
          <w:szCs w:val="28"/>
        </w:rPr>
        <w:t xml:space="preserve"> </w:t>
      </w:r>
      <w:r w:rsidR="008F4794" w:rsidRPr="00C678F7">
        <w:rPr>
          <w:rStyle w:val="s1"/>
          <w:sz w:val="28"/>
          <w:szCs w:val="28"/>
        </w:rPr>
        <w:br/>
      </w:r>
      <w:r w:rsidR="00922B89" w:rsidRPr="00C678F7">
        <w:rPr>
          <w:rStyle w:val="s1"/>
          <w:sz w:val="28"/>
          <w:szCs w:val="28"/>
        </w:rPr>
        <w:t>по вопросам экологии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</w:p>
    <w:p w:rsidR="00922B89" w:rsidRPr="00C678F7" w:rsidRDefault="0008360A" w:rsidP="00173B1C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C678F7">
        <w:rPr>
          <w:rStyle w:val="s1"/>
          <w:sz w:val="28"/>
          <w:szCs w:val="28"/>
        </w:rPr>
        <w:t xml:space="preserve">Статья 1. </w:t>
      </w:r>
      <w:r w:rsidRPr="00C678F7">
        <w:rPr>
          <w:rStyle w:val="s0"/>
          <w:sz w:val="28"/>
          <w:szCs w:val="28"/>
        </w:rPr>
        <w:t xml:space="preserve">Внести изменения и </w:t>
      </w:r>
      <w:r w:rsidRPr="00C678F7">
        <w:rPr>
          <w:rStyle w:val="s0"/>
          <w:color w:val="auto"/>
          <w:sz w:val="28"/>
          <w:szCs w:val="28"/>
        </w:rPr>
        <w:t xml:space="preserve">дополнения </w:t>
      </w:r>
      <w:r w:rsidR="00D60FF1" w:rsidRPr="00C678F7">
        <w:rPr>
          <w:rStyle w:val="s0"/>
          <w:color w:val="auto"/>
          <w:sz w:val="28"/>
          <w:szCs w:val="28"/>
        </w:rPr>
        <w:t xml:space="preserve">в </w:t>
      </w:r>
      <w:r w:rsidR="00922B89" w:rsidRPr="00C678F7">
        <w:rPr>
          <w:rStyle w:val="s0"/>
          <w:color w:val="auto"/>
          <w:sz w:val="28"/>
          <w:szCs w:val="28"/>
        </w:rPr>
        <w:t>следующие законодательные акты Республики Казахстан:</w:t>
      </w:r>
    </w:p>
    <w:p w:rsidR="0008360A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color w:val="auto"/>
          <w:sz w:val="28"/>
          <w:szCs w:val="28"/>
        </w:rPr>
        <w:t>1. В</w:t>
      </w:r>
      <w:r w:rsidR="0008360A" w:rsidRPr="00C678F7">
        <w:rPr>
          <w:rStyle w:val="s0"/>
          <w:color w:val="auto"/>
          <w:sz w:val="28"/>
          <w:szCs w:val="28"/>
        </w:rPr>
        <w:t xml:space="preserve"> </w:t>
      </w:r>
      <w:r w:rsidR="0008360A" w:rsidRPr="00C678F7">
        <w:rPr>
          <w:rStyle w:val="a3"/>
          <w:color w:val="auto"/>
          <w:sz w:val="28"/>
          <w:szCs w:val="28"/>
          <w:u w:val="none"/>
        </w:rPr>
        <w:t>Кодекс</w:t>
      </w:r>
      <w:r w:rsidR="0008360A" w:rsidRPr="00C678F7">
        <w:rPr>
          <w:rStyle w:val="s0"/>
          <w:color w:val="auto"/>
          <w:sz w:val="28"/>
          <w:szCs w:val="28"/>
        </w:rPr>
        <w:t xml:space="preserve"> </w:t>
      </w:r>
      <w:r w:rsidR="0008360A" w:rsidRPr="00C678F7">
        <w:rPr>
          <w:rStyle w:val="s0"/>
          <w:sz w:val="28"/>
          <w:szCs w:val="28"/>
        </w:rPr>
        <w:t xml:space="preserve">Республики Казахстан от 25 декабря 2017 года «О налогах и других обязательных платежах в бюджет» (Налоговый кодекс) (Ведомости Парламента Республики Казахстан, 2017 г., № 22-І, 22-II, ст. 107; 2018 г., № 10, ст. 32; № 11, ст. 37; № 13, ст. 41; № 14, ст. 42, 44; № 15, ст. 50; № 19, ст. 62; № 22, ст. 82, 83; № 24, ст. 93, 94; 2019 г., № 1, ст. 2, 4; № 2, ст. 6; Закон Республики Казахстан от 18 марта 2019 года «О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информатизации», опубликованный в газетах «Егемен Қазақстан» и «Казахстанская правда» 19 марта 2019 г.; Закон Республики Казахстан от 2 апреля 2019 года «О внесении изменений и дополнений в некоторые законодательные акты Республики Казахстан по вопросам развития бизнес-среды и регулирования торговой деятельности», опубликованный в газетах «Егемен Қазақстан» и «Казахстанская правда» 3 апреля 2019 г.; Закон Республики Казахстан от 3 апреля 2019 года «О внесении изменений и дополнений в некоторые законодательные акты Республики Казахстан по вопросам специальных экономических и индустриальных зон, привлечения инвестиций, развития и продвижения экспорта, а также социального обеспечения», опубликованный в газетах «Егемен Қазақстан» и «Казахстанская правда» 5 апреля 2019 г., Закон Республики Казахстан от 19 апреля 2019 года </w:t>
      </w:r>
      <w:r w:rsidR="00652A94" w:rsidRPr="00C678F7">
        <w:rPr>
          <w:rStyle w:val="s0"/>
          <w:sz w:val="28"/>
          <w:szCs w:val="28"/>
        </w:rPr>
        <w:br/>
      </w:r>
      <w:r w:rsidR="0008360A" w:rsidRPr="00C678F7">
        <w:rPr>
          <w:rStyle w:val="s0"/>
          <w:sz w:val="28"/>
          <w:szCs w:val="28"/>
        </w:rPr>
        <w:t>«О внесении изменений и дополнений в некоторые законодательные акты Республики Казахстан по вопросам транспорта», опубликованный в газетах «Егемен Қазақстан» и «Казахстанская правда» от 23 апреля 2019 г.):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1) в оглавлении: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заголовок параграфа 4 главы 69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«Параграф 4. Плата за негативное воздействие на окружающую среду»;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lastRenderedPageBreak/>
        <w:t>2) абзац четвертый части второй пункта 1 статьи 49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«негативное воздействие на окружающую среду.»;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3) абзац пятый подпункта 2) пункта 5 статьи 101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«излишне уплаченная (взысканная) сумма налога, платы за пользование земельными участками, пользование водными ресурсами поверхностных источников, негативное воздействие на окружающую среду </w:t>
      </w:r>
      <w:r w:rsidR="00663D36" w:rsidRPr="00C678F7">
        <w:rPr>
          <w:rStyle w:val="s0"/>
          <w:sz w:val="28"/>
          <w:szCs w:val="28"/>
        </w:rPr>
        <w:t>–</w:t>
      </w:r>
      <w:r w:rsidRPr="00C678F7">
        <w:rPr>
          <w:rStyle w:val="s0"/>
          <w:sz w:val="28"/>
          <w:szCs w:val="28"/>
        </w:rPr>
        <w:t xml:space="preserve"> в случае продления срока представления налоговой отчетности по таким налогам, платам до даты ее представления.»;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4) подпункт 1) пункта 2 статьи 102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«1) в счет налогового обязательства по уплате исчисленных, начисленных сумм налогов и платежей в бюджет, срок исполнения которых наступил по определенному виду налога, плате за: пользование земельными участками, пользование водными ресурсами поверхностных источников, негативное воздействие на окружающую среду, использование радиочастотного спектра, предоставление междугородной и (или) международной телефонной связи, а также сотовой связи (</w:t>
      </w:r>
      <w:r w:rsidR="009D5B1A" w:rsidRPr="00C678F7">
        <w:rPr>
          <w:sz w:val="28"/>
          <w:szCs w:val="28"/>
        </w:rPr>
        <w:t xml:space="preserve">далее в целях настоящей статьи </w:t>
      </w:r>
      <w:r w:rsidR="009D5B1A" w:rsidRPr="00C678F7">
        <w:rPr>
          <w:rFonts w:ascii="Arial" w:hAnsi="Arial" w:cs="Arial"/>
        </w:rPr>
        <w:t>–</w:t>
      </w:r>
      <w:r w:rsidR="009D5B1A" w:rsidRPr="00C678F7">
        <w:rPr>
          <w:rStyle w:val="s0"/>
          <w:sz w:val="28"/>
          <w:szCs w:val="28"/>
        </w:rPr>
        <w:t xml:space="preserve"> </w:t>
      </w:r>
      <w:r w:rsidR="009D5B1A" w:rsidRPr="00C678F7">
        <w:rPr>
          <w:sz w:val="28"/>
          <w:szCs w:val="28"/>
        </w:rPr>
        <w:t>плата</w:t>
      </w:r>
      <w:r w:rsidRPr="00C678F7">
        <w:rPr>
          <w:rStyle w:val="s0"/>
          <w:sz w:val="28"/>
          <w:szCs w:val="28"/>
        </w:rPr>
        <w:t xml:space="preserve">)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по которым образовалась излишне уплаченная сумма;»;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5) пункт 1 статьи 138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«1. Налоговой проверкой является проверка, осуществляемая налоговым органом, исполнения норм налогового законодательства Республики Казахстан, а также иного законодательства Республики Казахстан, контроль за исполнением которо</w:t>
      </w:r>
      <w:r w:rsidR="006B4D87">
        <w:rPr>
          <w:rStyle w:val="s0"/>
          <w:sz w:val="28"/>
          <w:szCs w:val="28"/>
        </w:rPr>
        <w:t>го</w:t>
      </w:r>
      <w:r w:rsidRPr="00C678F7">
        <w:rPr>
          <w:rStyle w:val="s0"/>
          <w:sz w:val="28"/>
          <w:szCs w:val="28"/>
        </w:rPr>
        <w:t xml:space="preserve"> возложен на налоговые органы.»;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6) абзац восьмой подпункта 2) пункта 1 статьи 189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«негативное воздействие на окружающую среду;»;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7) в статье 215: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абзац второй подпункта 4) пункта 5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«негативное воздействие на окружающую среду;»;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пункт 11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«11. Плательщики единого земельного налога обязаны вести налоговые регистры, предусмотренные пунктом 5 настоящей статьи, за исключением налогового регистра по учету налоговых обязательств по плате за негативное воздействие на окружающую среду</w:t>
      </w:r>
      <w:r w:rsidR="002956E2" w:rsidRPr="00C678F7">
        <w:rPr>
          <w:rStyle w:val="s0"/>
          <w:sz w:val="28"/>
          <w:szCs w:val="28"/>
        </w:rPr>
        <w:t>.</w:t>
      </w:r>
      <w:r w:rsidRPr="00C678F7">
        <w:rPr>
          <w:rStyle w:val="s0"/>
          <w:sz w:val="28"/>
          <w:szCs w:val="28"/>
        </w:rPr>
        <w:t>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8) заголовок параграфа 4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«Параграф 4. Плата за негативное воздействие на окружающую среду»;</w:t>
      </w:r>
    </w:p>
    <w:p w:rsidR="0008360A" w:rsidRPr="00C678F7" w:rsidRDefault="00EE1B9B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9</w:t>
      </w:r>
      <w:r w:rsidR="0008360A" w:rsidRPr="00C678F7">
        <w:rPr>
          <w:rStyle w:val="s0"/>
          <w:sz w:val="28"/>
          <w:szCs w:val="28"/>
        </w:rPr>
        <w:t>) пункт 1 статьи 573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«1. Плата за негативное воздействие на окружающую среду (</w:t>
      </w:r>
      <w:r w:rsidR="009D5B1A" w:rsidRPr="00C678F7">
        <w:rPr>
          <w:sz w:val="28"/>
          <w:szCs w:val="28"/>
        </w:rPr>
        <w:t>далее по тексту настоящего параграфа – плата</w:t>
      </w:r>
      <w:r w:rsidRPr="00C678F7">
        <w:rPr>
          <w:rStyle w:val="s0"/>
          <w:sz w:val="28"/>
          <w:szCs w:val="28"/>
        </w:rPr>
        <w:t xml:space="preserve">) взимается за эмиссии в окружающую среду, размещение серы в открытом виде на серных картах и захоронение отходов, осуществляемые на основании экологических разрешений и </w:t>
      </w:r>
      <w:r w:rsidRPr="00C678F7">
        <w:rPr>
          <w:rStyle w:val="s0"/>
          <w:sz w:val="28"/>
          <w:szCs w:val="28"/>
        </w:rPr>
        <w:lastRenderedPageBreak/>
        <w:t>декларации о воздействии на окружающую среду в соответствии с экологическим законодательством Республики Казахстан.»;</w:t>
      </w:r>
    </w:p>
    <w:bookmarkEnd w:id="0"/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1</w:t>
      </w:r>
      <w:r w:rsidR="00EE1B9B" w:rsidRPr="00C678F7">
        <w:rPr>
          <w:rStyle w:val="s0"/>
          <w:sz w:val="28"/>
          <w:szCs w:val="28"/>
        </w:rPr>
        <w:t>0</w:t>
      </w:r>
      <w:r w:rsidRPr="00C678F7">
        <w:rPr>
          <w:rStyle w:val="s0"/>
          <w:sz w:val="28"/>
          <w:szCs w:val="28"/>
        </w:rPr>
        <w:t>) в статье 574: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пункт 1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«1. Плательщиками платы являются операторы объектов I, II и III категорий.»;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пункт 3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«3. Не являются плательщиками платы налогоплательщики, применяющие специальный налоговый режим для крестьянских или фермерских хозяйств, по негативному воздействию на окружающую среду, образуемо</w:t>
      </w:r>
      <w:r w:rsidR="00DD104C" w:rsidRPr="00C678F7">
        <w:rPr>
          <w:rStyle w:val="s0"/>
          <w:sz w:val="28"/>
          <w:szCs w:val="28"/>
        </w:rPr>
        <w:t>му</w:t>
      </w:r>
      <w:r w:rsidRPr="00C678F7">
        <w:rPr>
          <w:rStyle w:val="s0"/>
          <w:sz w:val="28"/>
          <w:szCs w:val="28"/>
        </w:rPr>
        <w:t xml:space="preserve"> в результате осуществления деятельности, на которую распространяется специальный налоговый режим для крестьянских или фермерских хозяйств.»;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1</w:t>
      </w:r>
      <w:r w:rsidR="00EE1B9B" w:rsidRPr="00C678F7">
        <w:rPr>
          <w:rStyle w:val="s0"/>
          <w:sz w:val="28"/>
          <w:szCs w:val="28"/>
        </w:rPr>
        <w:t>1</w:t>
      </w:r>
      <w:r w:rsidRPr="00C678F7">
        <w:rPr>
          <w:rStyle w:val="s0"/>
          <w:sz w:val="28"/>
          <w:szCs w:val="28"/>
        </w:rPr>
        <w:t>) статью 575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«Статья 575. Объекты обложения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Объектом обложения является фактический объем негативного воздействия на окружающую среду (масса, единица измерения активности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для радиоактивных отходов) в отчетном периоде (для объектов I и II категорий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в пределах установленных нормативов и лимитов), в том числе установленные по результатам осуществления уполномоченным органом в области охраны окружающей среды и его территориальными органами государственного экологического контроля по соблюдению экологического законодательства Республики Казахстан</w:t>
      </w:r>
      <w:r w:rsidR="00C72AA5" w:rsidRPr="00C678F7">
        <w:rPr>
          <w:rStyle w:val="s0"/>
          <w:sz w:val="28"/>
          <w:szCs w:val="28"/>
        </w:rPr>
        <w:t xml:space="preserve"> (государственный экологический контроль)</w:t>
      </w:r>
      <w:r w:rsidRPr="00C678F7">
        <w:rPr>
          <w:rStyle w:val="s0"/>
          <w:sz w:val="28"/>
          <w:szCs w:val="28"/>
        </w:rPr>
        <w:t>, в виде: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1) выбросов загрязняющих веществ;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2) сбросов загрязняющих веществ;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3) захороненных отходов;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4) размещенной серы в открытом виде</w:t>
      </w:r>
      <w:r w:rsidR="00C72AA5" w:rsidRPr="00C678F7">
        <w:rPr>
          <w:rStyle w:val="s0"/>
          <w:sz w:val="28"/>
          <w:szCs w:val="28"/>
        </w:rPr>
        <w:t xml:space="preserve"> на серных картах</w:t>
      </w:r>
      <w:r w:rsidRPr="00C678F7">
        <w:rPr>
          <w:rStyle w:val="s0"/>
          <w:sz w:val="28"/>
          <w:szCs w:val="28"/>
        </w:rPr>
        <w:t>, образующейся при проведении операций по разведке и (или) добыче углеводородов.»;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1</w:t>
      </w:r>
      <w:r w:rsidR="00EE1B9B" w:rsidRPr="00C678F7">
        <w:rPr>
          <w:rStyle w:val="s0"/>
          <w:sz w:val="28"/>
          <w:szCs w:val="28"/>
        </w:rPr>
        <w:t>2</w:t>
      </w:r>
      <w:r w:rsidRPr="00C678F7">
        <w:rPr>
          <w:rStyle w:val="s0"/>
          <w:sz w:val="28"/>
          <w:szCs w:val="28"/>
        </w:rPr>
        <w:t>) в статье 576: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пункт</w:t>
      </w:r>
      <w:r w:rsidR="003736BD" w:rsidRPr="00C678F7">
        <w:rPr>
          <w:rStyle w:val="s0"/>
          <w:sz w:val="28"/>
          <w:szCs w:val="28"/>
          <w:lang w:val="kk-KZ"/>
        </w:rPr>
        <w:t>ы</w:t>
      </w:r>
      <w:r w:rsidRPr="00C678F7">
        <w:rPr>
          <w:rStyle w:val="s0"/>
          <w:sz w:val="28"/>
          <w:szCs w:val="28"/>
        </w:rPr>
        <w:t xml:space="preserve"> 1</w:t>
      </w:r>
      <w:r w:rsidR="003736BD" w:rsidRPr="00C678F7">
        <w:rPr>
          <w:rStyle w:val="s0"/>
          <w:sz w:val="28"/>
          <w:szCs w:val="28"/>
          <w:lang w:val="kk-KZ"/>
        </w:rPr>
        <w:t xml:space="preserve"> и 2</w:t>
      </w:r>
      <w:r w:rsidRPr="00C678F7">
        <w:rPr>
          <w:rStyle w:val="s0"/>
          <w:sz w:val="28"/>
          <w:szCs w:val="28"/>
        </w:rPr>
        <w:t xml:space="preserve"> изложить в следующей редакции:</w:t>
      </w:r>
    </w:p>
    <w:p w:rsidR="003736BD" w:rsidRPr="00C678F7" w:rsidRDefault="0008360A" w:rsidP="00173B1C">
      <w:pPr>
        <w:ind w:firstLine="709"/>
        <w:jc w:val="both"/>
        <w:rPr>
          <w:rStyle w:val="s0"/>
          <w:sz w:val="28"/>
          <w:szCs w:val="28"/>
        </w:rPr>
      </w:pPr>
      <w:r w:rsidRPr="00C678F7">
        <w:rPr>
          <w:rStyle w:val="s0"/>
          <w:sz w:val="28"/>
          <w:szCs w:val="28"/>
        </w:rPr>
        <w:t>«1. Ставки платы определяются в размере, кратном МРП, установленному законом о республиканском бюджете и действующему на первое число налогового периода.</w:t>
      </w:r>
      <w:r w:rsidR="003736BD" w:rsidRPr="00C678F7">
        <w:rPr>
          <w:rStyle w:val="s0"/>
          <w:sz w:val="28"/>
          <w:szCs w:val="28"/>
          <w:lang w:val="kk-KZ"/>
        </w:rPr>
        <w:t xml:space="preserve"> </w:t>
      </w:r>
    </w:p>
    <w:p w:rsidR="0008360A" w:rsidRDefault="0008360A" w:rsidP="00173B1C">
      <w:pPr>
        <w:ind w:firstLine="709"/>
        <w:jc w:val="both"/>
        <w:rPr>
          <w:rStyle w:val="s0"/>
          <w:sz w:val="28"/>
          <w:szCs w:val="28"/>
        </w:rPr>
      </w:pPr>
      <w:r w:rsidRPr="00C678F7">
        <w:rPr>
          <w:rStyle w:val="s0"/>
          <w:sz w:val="28"/>
          <w:szCs w:val="28"/>
        </w:rPr>
        <w:t>2. Ставки платы за выбросы загрязняющих веществ от стационарных источников составляют:</w:t>
      </w:r>
    </w:p>
    <w:tbl>
      <w:tblPr>
        <w:tblW w:w="953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807"/>
        <w:gridCol w:w="2694"/>
        <w:gridCol w:w="2429"/>
      </w:tblGrid>
      <w:tr w:rsidR="00FB615F" w:rsidRPr="00C678F7" w:rsidTr="00173B1C">
        <w:trPr>
          <w:trHeight w:val="594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3B1C" w:rsidRPr="00D50A97" w:rsidRDefault="00FB615F" w:rsidP="00173B1C">
            <w:pPr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№</w:t>
            </w:r>
          </w:p>
          <w:p w:rsidR="00FB615F" w:rsidRPr="00D50A97" w:rsidRDefault="00FB615F" w:rsidP="00173B1C">
            <w:pPr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п/п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Виды загрязняющих веществ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Ставки платы</w:t>
            </w:r>
          </w:p>
          <w:p w:rsidR="00FB615F" w:rsidRPr="00D50A97" w:rsidRDefault="00FB615F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за 1 тонну (МРП)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Ставки платы за 1 килограмм (МРП)</w:t>
            </w:r>
          </w:p>
        </w:tc>
      </w:tr>
      <w:tr w:rsidR="00FB615F" w:rsidRPr="00C678F7" w:rsidTr="00173B1C">
        <w:trPr>
          <w:trHeight w:val="55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3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4</w:t>
            </w: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Оксиды серы (</w:t>
            </w:r>
            <w:r w:rsidRPr="00D50A97">
              <w:rPr>
                <w:sz w:val="27"/>
                <w:szCs w:val="27"/>
                <w:lang w:val="en-US"/>
              </w:rPr>
              <w:t>SO</w:t>
            </w:r>
            <w:r w:rsidRPr="00D50A97">
              <w:rPr>
                <w:sz w:val="27"/>
                <w:szCs w:val="27"/>
                <w:vertAlign w:val="subscript"/>
                <w:lang w:val="en-US"/>
              </w:rPr>
              <w:t>x</w:t>
            </w:r>
            <w:r w:rsidRPr="00D50A97">
              <w:rPr>
                <w:sz w:val="27"/>
                <w:szCs w:val="27"/>
              </w:rPr>
              <w:t>)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20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Оксиды азота (</w:t>
            </w:r>
            <w:r w:rsidRPr="00D50A97">
              <w:rPr>
                <w:sz w:val="27"/>
                <w:szCs w:val="27"/>
                <w:lang w:val="en-US"/>
              </w:rPr>
              <w:t>NO</w:t>
            </w:r>
            <w:r w:rsidRPr="00D50A97">
              <w:rPr>
                <w:sz w:val="27"/>
                <w:szCs w:val="27"/>
                <w:vertAlign w:val="subscript"/>
                <w:lang w:val="en-US"/>
              </w:rPr>
              <w:t>x</w:t>
            </w:r>
            <w:r w:rsidRPr="00D50A97">
              <w:rPr>
                <w:sz w:val="27"/>
                <w:szCs w:val="27"/>
              </w:rPr>
              <w:t>)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20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3.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Пыль и зола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10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4.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Свинец и его соединения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3 986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Сероводород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124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6.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Фенолы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332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7.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Углеводороды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0,32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8.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Формальдегид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332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9.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Монооксид углерода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0,32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10.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Метан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0,02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11.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Сажа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24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12.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Окислы железа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30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13.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Аммиак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24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14.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Хром шестивалентный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798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15.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Окислы меди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598</w:t>
            </w: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</w:tr>
      <w:tr w:rsidR="00FB615F" w:rsidRPr="00C678F7" w:rsidTr="00173B1C">
        <w:trPr>
          <w:trHeight w:val="28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16.</w:t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Бенз(а)пирен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ind w:left="20"/>
              <w:jc w:val="both"/>
              <w:rPr>
                <w:sz w:val="27"/>
                <w:szCs w:val="27"/>
              </w:rPr>
            </w:pPr>
          </w:p>
        </w:tc>
        <w:tc>
          <w:tcPr>
            <w:tcW w:w="2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15F" w:rsidRPr="00D50A97" w:rsidRDefault="00FB615F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996,6</w:t>
            </w:r>
          </w:p>
        </w:tc>
      </w:tr>
    </w:tbl>
    <w:p w:rsidR="0008360A" w:rsidRPr="00C678F7" w:rsidRDefault="0008360A" w:rsidP="00173B1C">
      <w:pPr>
        <w:ind w:firstLine="709"/>
        <w:jc w:val="right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пункт</w:t>
      </w:r>
      <w:r w:rsidR="001A67FB" w:rsidRPr="00C678F7">
        <w:rPr>
          <w:rStyle w:val="s0"/>
          <w:sz w:val="28"/>
          <w:szCs w:val="28"/>
        </w:rPr>
        <w:t>ы</w:t>
      </w:r>
      <w:r w:rsidRPr="00C678F7">
        <w:rPr>
          <w:rStyle w:val="s0"/>
          <w:sz w:val="28"/>
          <w:szCs w:val="28"/>
        </w:rPr>
        <w:t xml:space="preserve"> 5</w:t>
      </w:r>
      <w:r w:rsidR="001A67FB" w:rsidRPr="00C678F7">
        <w:rPr>
          <w:rStyle w:val="s0"/>
          <w:sz w:val="28"/>
          <w:szCs w:val="28"/>
        </w:rPr>
        <w:t>, 6, 7, 8</w:t>
      </w:r>
      <w:r w:rsidRPr="00C678F7">
        <w:rPr>
          <w:rStyle w:val="s0"/>
          <w:sz w:val="28"/>
          <w:szCs w:val="28"/>
        </w:rPr>
        <w:t xml:space="preserve">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«5. Ставки платы за сбросы загрязняющих веществ составляют:</w:t>
      </w:r>
    </w:p>
    <w:tbl>
      <w:tblPr>
        <w:tblW w:w="953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103"/>
        <w:gridCol w:w="3543"/>
      </w:tblGrid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3B1C" w:rsidRPr="00D50A97" w:rsidRDefault="007A064E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№</w:t>
            </w:r>
          </w:p>
          <w:p w:rsidR="007A064E" w:rsidRPr="00D50A97" w:rsidRDefault="007A064E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п/п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Виды загрязняющих веществ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Ставки платы за 1 тонну (МРП)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3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Нитриты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1 340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Цинк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2 680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3.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Медь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26 804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4.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 xml:space="preserve">Биологическое потребление </w:t>
            </w:r>
            <w:r w:rsidRPr="00D50A97">
              <w:rPr>
                <w:sz w:val="27"/>
                <w:szCs w:val="27"/>
              </w:rPr>
              <w:br/>
              <w:t>кислорода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8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5.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Аммоний солевой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68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6.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Нефтепродукты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536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7.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Нитраты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8.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Железо общее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268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9.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Сульфаты (анион)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0,8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10.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Взвешенные вещества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11.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Синтетические поверхностно-активные вещества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54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12.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Хлориды (анион)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0,2</w:t>
            </w:r>
          </w:p>
        </w:tc>
      </w:tr>
      <w:tr w:rsidR="007A064E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13.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Алюминий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64E" w:rsidRPr="00D50A97" w:rsidRDefault="007A064E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54</w:t>
            </w:r>
          </w:p>
        </w:tc>
      </w:tr>
    </w:tbl>
    <w:p w:rsidR="001A67FB" w:rsidRPr="00D50A97" w:rsidRDefault="001A67FB" w:rsidP="00173B1C">
      <w:pPr>
        <w:ind w:firstLine="709"/>
        <w:jc w:val="both"/>
        <w:rPr>
          <w:rStyle w:val="s0"/>
          <w:sz w:val="28"/>
          <w:szCs w:val="28"/>
        </w:rPr>
      </w:pP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6. Ставки платы за захоронение отходов производства и потребления составляют:</w:t>
      </w:r>
    </w:p>
    <w:tbl>
      <w:tblPr>
        <w:tblW w:w="953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4961"/>
        <w:gridCol w:w="1701"/>
        <w:gridCol w:w="1984"/>
      </w:tblGrid>
      <w:tr w:rsidR="00AB7A48" w:rsidRPr="00C678F7" w:rsidTr="00950D41">
        <w:trPr>
          <w:trHeight w:val="30"/>
        </w:trPr>
        <w:tc>
          <w:tcPr>
            <w:tcW w:w="8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№</w:t>
            </w:r>
          </w:p>
          <w:p w:rsidR="00AB7A48" w:rsidRPr="00D50A97" w:rsidRDefault="00AB7A48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п/п</w:t>
            </w:r>
          </w:p>
        </w:tc>
        <w:tc>
          <w:tcPr>
            <w:tcW w:w="49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Виды отходов</w:t>
            </w:r>
          </w:p>
        </w:tc>
        <w:tc>
          <w:tcPr>
            <w:tcW w:w="36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Ставки платы (МРП)</w:t>
            </w:r>
          </w:p>
        </w:tc>
      </w:tr>
      <w:tr w:rsidR="00AB7A48" w:rsidRPr="00C678F7" w:rsidTr="00950D41">
        <w:trPr>
          <w:trHeight w:val="30"/>
        </w:trPr>
        <w:tc>
          <w:tcPr>
            <w:tcW w:w="893" w:type="dxa"/>
            <w:vMerge/>
            <w:vAlign w:val="center"/>
          </w:tcPr>
          <w:p w:rsidR="00AB7A48" w:rsidRPr="00D50A97" w:rsidRDefault="00AB7A48" w:rsidP="00173B1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  <w:vMerge/>
            <w:vAlign w:val="center"/>
          </w:tcPr>
          <w:p w:rsidR="00AB7A48" w:rsidRPr="00D50A97" w:rsidRDefault="00AB7A48" w:rsidP="00173B1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за 1 тонну</w:t>
            </w:r>
          </w:p>
        </w:tc>
        <w:tc>
          <w:tcPr>
            <w:tcW w:w="1984" w:type="dxa"/>
            <w:vAlign w:val="center"/>
          </w:tcPr>
          <w:p w:rsidR="00AB7A48" w:rsidRPr="00D50A97" w:rsidRDefault="00AB7A48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за 1 гигабеккерель (Гбк)</w:t>
            </w:r>
          </w:p>
        </w:tc>
      </w:tr>
      <w:tr w:rsidR="00AB7A48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3</w:t>
            </w:r>
          </w:p>
        </w:tc>
        <w:tc>
          <w:tcPr>
            <w:tcW w:w="1984" w:type="dxa"/>
          </w:tcPr>
          <w:p w:rsidR="00AB7A48" w:rsidRPr="00D50A97" w:rsidRDefault="00AB7A48" w:rsidP="00173B1C">
            <w:pPr>
              <w:jc w:val="center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4</w:t>
            </w:r>
          </w:p>
        </w:tc>
      </w:tr>
      <w:tr w:rsidR="00AB7A48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lastRenderedPageBreak/>
              <w:t>1.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За захоронение отходов производства и потребления на полигонах, в накопителях и специально отведенных местах: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1.1.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Отходы с учетом свойств опасности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1.1.1.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Опасные отходы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bCs/>
                <w:sz w:val="27"/>
                <w:szCs w:val="27"/>
              </w:rPr>
              <w:t>8,01</w:t>
            </w:r>
          </w:p>
        </w:tc>
        <w:tc>
          <w:tcPr>
            <w:tcW w:w="1984" w:type="dxa"/>
          </w:tcPr>
          <w:p w:rsidR="00AB7A48" w:rsidRPr="00D50A97" w:rsidRDefault="00AB7A48" w:rsidP="00173B1C">
            <w:pPr>
              <w:keepNext/>
              <w:keepLines/>
              <w:jc w:val="both"/>
              <w:outlineLvl w:val="2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1.1.2.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Неопасные отходы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bCs/>
                <w:sz w:val="27"/>
                <w:szCs w:val="27"/>
              </w:rPr>
              <w:t>1,06</w:t>
            </w:r>
          </w:p>
        </w:tc>
        <w:tc>
          <w:tcPr>
            <w:tcW w:w="1984" w:type="dxa"/>
          </w:tcPr>
          <w:p w:rsidR="00AB7A48" w:rsidRPr="00D50A97" w:rsidRDefault="00AB7A48" w:rsidP="00173B1C">
            <w:pPr>
              <w:keepNext/>
              <w:keepLines/>
              <w:jc w:val="both"/>
              <w:outlineLvl w:val="2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1.2.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Отдельные виды отходов без учета свойств опасности при исчислении платы: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7A48" w:rsidRPr="00D50A97" w:rsidRDefault="00AB7A48" w:rsidP="00173B1C">
            <w:pPr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1984" w:type="dxa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1.2.1.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Коммунальные отходы (твердые бытовые отходы, ил канализационных очистных сооружений)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0,38</w:t>
            </w:r>
          </w:p>
        </w:tc>
        <w:tc>
          <w:tcPr>
            <w:tcW w:w="1984" w:type="dxa"/>
          </w:tcPr>
          <w:p w:rsidR="00AB7A48" w:rsidRPr="00D50A97" w:rsidRDefault="00AB7A48" w:rsidP="00173B1C">
            <w:pPr>
              <w:keepNext/>
              <w:keepLines/>
              <w:ind w:left="20"/>
              <w:jc w:val="both"/>
              <w:outlineLvl w:val="2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1.2.2.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B7A48" w:rsidRPr="00D50A97" w:rsidRDefault="00AB7A48" w:rsidP="00173B1C">
            <w:pPr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1.2.2.1.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вскрышные породы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0,004</w:t>
            </w:r>
          </w:p>
        </w:tc>
        <w:tc>
          <w:tcPr>
            <w:tcW w:w="1984" w:type="dxa"/>
          </w:tcPr>
          <w:p w:rsidR="00AB7A48" w:rsidRPr="00D50A97" w:rsidRDefault="00AB7A48" w:rsidP="00173B1C">
            <w:pPr>
              <w:keepNext/>
              <w:keepLines/>
              <w:outlineLvl w:val="2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1.2.2.2.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вмещающие породы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0,026</w:t>
            </w:r>
          </w:p>
        </w:tc>
        <w:tc>
          <w:tcPr>
            <w:tcW w:w="1984" w:type="dxa"/>
          </w:tcPr>
          <w:p w:rsidR="00AB7A48" w:rsidRPr="00D50A97" w:rsidRDefault="00AB7A48" w:rsidP="00173B1C">
            <w:pPr>
              <w:keepNext/>
              <w:keepLines/>
              <w:outlineLvl w:val="2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1.2.2.3.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отходы обогащения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0,02</w:t>
            </w:r>
          </w:p>
        </w:tc>
        <w:tc>
          <w:tcPr>
            <w:tcW w:w="1984" w:type="dxa"/>
          </w:tcPr>
          <w:p w:rsidR="00AB7A48" w:rsidRPr="00D50A97" w:rsidRDefault="00AB7A48" w:rsidP="00173B1C">
            <w:pPr>
              <w:keepNext/>
              <w:keepLines/>
              <w:outlineLvl w:val="2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1.2.2.4.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шлаки, шламы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0,038</w:t>
            </w:r>
          </w:p>
        </w:tc>
        <w:tc>
          <w:tcPr>
            <w:tcW w:w="1984" w:type="dxa"/>
          </w:tcPr>
          <w:p w:rsidR="00AB7A48" w:rsidRPr="00D50A97" w:rsidRDefault="00AB7A48" w:rsidP="00173B1C">
            <w:pPr>
              <w:keepNext/>
              <w:keepLines/>
              <w:outlineLvl w:val="2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1.2.3.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0,038</w:t>
            </w:r>
          </w:p>
        </w:tc>
        <w:tc>
          <w:tcPr>
            <w:tcW w:w="1984" w:type="dxa"/>
          </w:tcPr>
          <w:p w:rsidR="00AB7A48" w:rsidRPr="00D50A97" w:rsidRDefault="00AB7A48" w:rsidP="00173B1C">
            <w:pPr>
              <w:keepNext/>
              <w:keepLines/>
              <w:outlineLvl w:val="2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1.2.4.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Зола и золошлаки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0,66</w:t>
            </w:r>
          </w:p>
        </w:tc>
        <w:tc>
          <w:tcPr>
            <w:tcW w:w="1984" w:type="dxa"/>
          </w:tcPr>
          <w:p w:rsidR="00AB7A48" w:rsidRPr="00D50A97" w:rsidRDefault="00AB7A48" w:rsidP="00173B1C">
            <w:pPr>
              <w:keepNext/>
              <w:keepLines/>
              <w:outlineLvl w:val="2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1.2.5.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Отходы сельхозпроизводства, в том числе навоз, птичий помет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0,002</w:t>
            </w:r>
          </w:p>
        </w:tc>
        <w:tc>
          <w:tcPr>
            <w:tcW w:w="1984" w:type="dxa"/>
          </w:tcPr>
          <w:p w:rsidR="00AB7A48" w:rsidRPr="00D50A97" w:rsidRDefault="00AB7A48" w:rsidP="00173B1C">
            <w:pPr>
              <w:keepNext/>
              <w:keepLines/>
              <w:outlineLvl w:val="2"/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jc w:val="both"/>
              <w:rPr>
                <w:bCs/>
                <w:sz w:val="27"/>
                <w:szCs w:val="27"/>
              </w:rPr>
            </w:pPr>
            <w:r w:rsidRPr="00D5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C0A4E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 xml:space="preserve">За захоронение </w:t>
            </w:r>
            <w:r w:rsidRPr="00D50A97">
              <w:rPr>
                <w:bCs/>
                <w:sz w:val="27"/>
                <w:szCs w:val="27"/>
                <w:lang w:val="kk-KZ"/>
              </w:rPr>
              <w:t>р</w:t>
            </w:r>
            <w:r w:rsidR="00AB7A48" w:rsidRPr="00D50A97">
              <w:rPr>
                <w:bCs/>
                <w:sz w:val="27"/>
                <w:szCs w:val="27"/>
              </w:rPr>
              <w:t>адиоактивн</w:t>
            </w:r>
            <w:r w:rsidR="006C302D" w:rsidRPr="00D50A97">
              <w:rPr>
                <w:bCs/>
                <w:sz w:val="27"/>
                <w:szCs w:val="27"/>
              </w:rPr>
              <w:t>ы</w:t>
            </w:r>
            <w:r w:rsidRPr="00D50A97">
              <w:rPr>
                <w:bCs/>
                <w:sz w:val="27"/>
                <w:szCs w:val="27"/>
                <w:lang w:val="kk-KZ"/>
              </w:rPr>
              <w:t xml:space="preserve">х </w:t>
            </w:r>
            <w:r w:rsidR="00AB7A48" w:rsidRPr="00D50A97">
              <w:rPr>
                <w:bCs/>
                <w:sz w:val="27"/>
                <w:szCs w:val="27"/>
              </w:rPr>
              <w:t>отход</w:t>
            </w:r>
            <w:r w:rsidRPr="00D50A97">
              <w:rPr>
                <w:bCs/>
                <w:sz w:val="27"/>
                <w:szCs w:val="27"/>
                <w:lang w:val="kk-KZ"/>
              </w:rPr>
              <w:t>ов</w:t>
            </w:r>
            <w:r w:rsidR="00AB7A48" w:rsidRPr="00D50A97">
              <w:rPr>
                <w:sz w:val="27"/>
                <w:szCs w:val="27"/>
              </w:rPr>
              <w:t>, в гигабеккерелях (Гбк):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B7A48" w:rsidRPr="00D50A97" w:rsidRDefault="00AB7A48" w:rsidP="00173B1C">
            <w:pPr>
              <w:rPr>
                <w:sz w:val="27"/>
                <w:szCs w:val="27"/>
              </w:rPr>
            </w:pP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  <w:lang w:val="en-US"/>
              </w:rPr>
            </w:pPr>
            <w:r w:rsidRPr="00D50A97">
              <w:rPr>
                <w:bCs/>
                <w:sz w:val="27"/>
                <w:szCs w:val="27"/>
              </w:rPr>
              <w:t>2.1.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Трансурановые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AB7A48" w:rsidRPr="00D50A97" w:rsidRDefault="00AB7A48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0,76</w:t>
            </w: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  <w:lang w:val="en-US"/>
              </w:rPr>
            </w:pPr>
            <w:r w:rsidRPr="00D50A97">
              <w:rPr>
                <w:bCs/>
                <w:sz w:val="27"/>
                <w:szCs w:val="27"/>
              </w:rPr>
              <w:t>2.2.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Альфа-радиоактивные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AB7A48" w:rsidRPr="00D50A97" w:rsidRDefault="00AB7A48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0,38</w:t>
            </w: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  <w:lang w:val="en-US"/>
              </w:rPr>
            </w:pPr>
            <w:r w:rsidRPr="00D50A97">
              <w:rPr>
                <w:bCs/>
                <w:sz w:val="27"/>
                <w:szCs w:val="27"/>
              </w:rPr>
              <w:t>2.3.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Бета-радиоактивные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AB7A48" w:rsidRPr="00D50A97" w:rsidRDefault="00AB7A48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0,04</w:t>
            </w:r>
          </w:p>
        </w:tc>
      </w:tr>
      <w:tr w:rsidR="00AB7A48" w:rsidRPr="00C678F7" w:rsidTr="00950D41">
        <w:trPr>
          <w:trHeight w:val="36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7A48" w:rsidRPr="00D50A97" w:rsidRDefault="00AB7A48" w:rsidP="00173B1C">
            <w:pPr>
              <w:ind w:left="20"/>
              <w:jc w:val="both"/>
              <w:rPr>
                <w:sz w:val="27"/>
                <w:szCs w:val="27"/>
                <w:lang w:val="en-US"/>
              </w:rPr>
            </w:pPr>
            <w:r w:rsidRPr="00D50A97">
              <w:rPr>
                <w:bCs/>
                <w:sz w:val="27"/>
                <w:szCs w:val="27"/>
              </w:rPr>
              <w:t>2.4.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ind w:left="20"/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Ампульные радиоактивные источники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A48" w:rsidRPr="00D50A97" w:rsidRDefault="00AB7A48" w:rsidP="00173B1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AB7A48" w:rsidRPr="00D50A97" w:rsidRDefault="00AB7A48" w:rsidP="00173B1C">
            <w:pPr>
              <w:rPr>
                <w:sz w:val="27"/>
                <w:szCs w:val="27"/>
              </w:rPr>
            </w:pPr>
            <w:r w:rsidRPr="00D50A97">
              <w:rPr>
                <w:sz w:val="27"/>
                <w:szCs w:val="27"/>
              </w:rPr>
              <w:t>0,38</w:t>
            </w:r>
          </w:p>
        </w:tc>
      </w:tr>
    </w:tbl>
    <w:p w:rsidR="00173B1C" w:rsidRDefault="00173B1C" w:rsidP="00173B1C">
      <w:pPr>
        <w:ind w:firstLine="709"/>
        <w:jc w:val="both"/>
        <w:rPr>
          <w:rStyle w:val="s0"/>
          <w:sz w:val="28"/>
          <w:szCs w:val="28"/>
        </w:rPr>
      </w:pP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7.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3,77 МРП за одну тонну.»;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8. Местные представительные органы имеют право повышать ставки по захоронению коммунальных отходов (твердые бытовые отходы, ил канализационных очистных сооружений), установленные в строке 1.2.1. пункта 6 настоящей статьей.»;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lastRenderedPageBreak/>
        <w:t>1</w:t>
      </w:r>
      <w:r w:rsidR="00EE1B9B" w:rsidRPr="00C678F7">
        <w:rPr>
          <w:rStyle w:val="s0"/>
          <w:sz w:val="28"/>
          <w:szCs w:val="28"/>
        </w:rPr>
        <w:t>3</w:t>
      </w:r>
      <w:r w:rsidRPr="00C678F7">
        <w:rPr>
          <w:rStyle w:val="s0"/>
          <w:sz w:val="28"/>
          <w:szCs w:val="28"/>
        </w:rPr>
        <w:t>) в статье 577: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пункт 1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«1. Сумма платы: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1) исчисляется плательщиками, являющимися операторами объектов I и II категорий, исходя из объектов обложения, указанных в статье 575, и установленных ставок платы с применением коэффициентов, предусмотренных настоящей статьей;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2) исчисляется плательщиками, являющимися операторами объектов III категории, исходя из задекларированных объектов обложения, указанных в статье 575, и установленных ставок платы;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3) начисляется налоговыми органами с применением коэффициентов, предусмотренных настоящей статьей, исходя из установленных ставок платы и незадекларированной части объектов обложения, определенных статьей 575, выявленной, в том числе по результатам осуществления государственного экологического или налогового контроля, представленных в порядке, по форме и в сроки, которые установлены пунктом 3 статьи 573 настоящего Кодекса.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В случае начисления налоговым органом сумм платы по основаниям, установленным подпунктом 3) части первой настоящего пункта, налоговым органом выносится уведомление о начисленной сумме платы за эмиссии в окружающую среду на основании сведений уполномоченного органа в области охраны окружающей среды в течение десяти рабочих дней со дня получения сведений, указанных в пункте 3 статьи 573 настоящего Кодекса.»;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дополнить пунктом 1-1 следующего содержания: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«1-1. В целях стимулирования внедрения и применения наилучших доступных техник на территории Республики Казахстан и проведения мероприятий по снижению вредного воздействия на окружающую среду при исчислении </w:t>
      </w:r>
      <w:r w:rsidR="00390021" w:rsidRPr="00C678F7">
        <w:rPr>
          <w:rStyle w:val="s0"/>
          <w:sz w:val="28"/>
          <w:szCs w:val="28"/>
        </w:rPr>
        <w:t xml:space="preserve">суммы </w:t>
      </w:r>
      <w:r w:rsidRPr="00C678F7">
        <w:rPr>
          <w:rStyle w:val="s0"/>
          <w:sz w:val="28"/>
          <w:szCs w:val="28"/>
        </w:rPr>
        <w:t xml:space="preserve">платы </w:t>
      </w:r>
      <w:r w:rsidR="00390021" w:rsidRPr="00C678F7">
        <w:rPr>
          <w:bCs/>
          <w:sz w:val="28"/>
          <w:szCs w:val="28"/>
        </w:rPr>
        <w:t>за эмиссии и за захоронение отходов</w:t>
      </w:r>
      <w:r w:rsidR="00390021" w:rsidRPr="00C678F7">
        <w:rPr>
          <w:rStyle w:val="a7"/>
          <w:sz w:val="28"/>
          <w:szCs w:val="28"/>
        </w:rPr>
        <w:t xml:space="preserve"> </w:t>
      </w:r>
      <w:r w:rsidRPr="00C678F7">
        <w:rPr>
          <w:rStyle w:val="s0"/>
          <w:sz w:val="28"/>
          <w:szCs w:val="28"/>
        </w:rPr>
        <w:t>к ставкам платы применяются следующие коэффициенты: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коэффициент 0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за выбросы загрязняющих веществ от стационарных источников</w:t>
      </w:r>
      <w:r w:rsidR="00390021" w:rsidRPr="00C678F7">
        <w:rPr>
          <w:rStyle w:val="s0"/>
          <w:sz w:val="28"/>
          <w:szCs w:val="28"/>
        </w:rPr>
        <w:t>, от</w:t>
      </w:r>
      <w:r w:rsidRPr="00C678F7">
        <w:rPr>
          <w:rStyle w:val="s0"/>
          <w:sz w:val="28"/>
          <w:szCs w:val="28"/>
        </w:rPr>
        <w:t xml:space="preserve"> сжигания попутного и (или) природного газа в факелах, сбросов загрязняющих веществ с даты получения комплексного экологического разрешения в отношении объекта, оказывающего вредное воздействие на окружающую среду;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коэффициент 0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</w:t>
      </w:r>
      <w:r w:rsidR="00390021" w:rsidRPr="00C678F7">
        <w:rPr>
          <w:rStyle w:val="s0"/>
          <w:sz w:val="28"/>
          <w:szCs w:val="28"/>
        </w:rPr>
        <w:t xml:space="preserve">за </w:t>
      </w:r>
      <w:r w:rsidRPr="00C678F7">
        <w:rPr>
          <w:rStyle w:val="s0"/>
          <w:sz w:val="28"/>
          <w:szCs w:val="28"/>
        </w:rPr>
        <w:t>захоронение отходов в пределах лимитов и в соответствии с отчетностью, представляемой при образовании, использовании, обезвреживании и захоронении отходов производства и потребления, с даты получения комплексного экологического разрешения в отношении объекта захоронения;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коэффициент 0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за размещение серы в открытом виде на серных картах в пределах лимитов при проведении операций по разведке и (или) добыче углеводородов в соответствии с отчетностью с даты получения комплексного экологического разрешения в отношении объекта размещения такой серы.»;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пункт 2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lastRenderedPageBreak/>
        <w:t>«2. В следующих случаях до получения комплексного экологического разрешения в отношении объекта, оказывающего вредно</w:t>
      </w:r>
      <w:r w:rsidR="00F34974" w:rsidRPr="00C678F7">
        <w:rPr>
          <w:rStyle w:val="s0"/>
          <w:sz w:val="28"/>
          <w:szCs w:val="28"/>
        </w:rPr>
        <w:t>е</w:t>
      </w:r>
      <w:r w:rsidRPr="00C678F7">
        <w:rPr>
          <w:rStyle w:val="s0"/>
          <w:sz w:val="28"/>
          <w:szCs w:val="28"/>
        </w:rPr>
        <w:t xml:space="preserve">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1) </w:t>
      </w:r>
      <w:r w:rsidR="00965E41" w:rsidRPr="00C678F7">
        <w:rPr>
          <w:sz w:val="28"/>
          <w:szCs w:val="28"/>
        </w:rPr>
        <w:t xml:space="preserve">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электроэнергии, </w:t>
      </w:r>
      <w:r w:rsidR="00965E41" w:rsidRPr="00C678F7">
        <w:rPr>
          <w:rFonts w:ascii="Arial" w:hAnsi="Arial" w:cs="Arial"/>
        </w:rPr>
        <w:t>–</w:t>
      </w:r>
      <w:r w:rsidR="00965E41" w:rsidRPr="00C678F7">
        <w:rPr>
          <w:sz w:val="28"/>
          <w:szCs w:val="28"/>
        </w:rPr>
        <w:t xml:space="preserve">  коэффициент</w:t>
      </w:r>
      <w:r w:rsidRPr="00C678F7">
        <w:rPr>
          <w:rStyle w:val="s0"/>
          <w:sz w:val="28"/>
          <w:szCs w:val="28"/>
        </w:rPr>
        <w:t>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0,3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к ставкам, установленным пунктом 2 статьи 576 настоящего Кодекса;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0,43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к ставкам, установленным пунктом 5 статьи 576 настоящего Кодекса;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0,05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к ставкам, установленным в строке 1.2.4. пункта 6 статьи 576 настоящего Кодекса</w:t>
      </w:r>
      <w:r w:rsidR="0034450F" w:rsidRPr="00C678F7">
        <w:rPr>
          <w:rStyle w:val="s0"/>
          <w:sz w:val="28"/>
          <w:szCs w:val="28"/>
        </w:rPr>
        <w:t>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2) коэффициент 0,2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к ставкам, установленным в строке 1.2.1. пункта 6 статьи 576 настоящего Кодекса</w:t>
      </w:r>
      <w:r w:rsidR="00EF330F" w:rsidRPr="00C678F7">
        <w:rPr>
          <w:rStyle w:val="s0"/>
          <w:sz w:val="28"/>
          <w:szCs w:val="28"/>
        </w:rPr>
        <w:t>,</w:t>
      </w:r>
      <w:r w:rsidRPr="00C678F7">
        <w:rPr>
          <w:rStyle w:val="s0"/>
          <w:sz w:val="28"/>
          <w:szCs w:val="28"/>
        </w:rPr>
        <w:t xml:space="preserve"> при захоронении коммунальных отходов операторами полигонов;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3) коэффициент 8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</w:t>
      </w:r>
      <w:r w:rsidR="00EF330F" w:rsidRPr="00C678F7">
        <w:rPr>
          <w:rStyle w:val="s0"/>
          <w:sz w:val="28"/>
          <w:szCs w:val="28"/>
        </w:rPr>
        <w:t>по</w:t>
      </w:r>
      <w:r w:rsidRPr="00C678F7">
        <w:rPr>
          <w:rStyle w:val="s0"/>
          <w:sz w:val="28"/>
          <w:szCs w:val="28"/>
        </w:rPr>
        <w:t xml:space="preserve"> объект</w:t>
      </w:r>
      <w:r w:rsidR="00EF330F" w:rsidRPr="00C678F7">
        <w:rPr>
          <w:rStyle w:val="s0"/>
          <w:sz w:val="28"/>
          <w:szCs w:val="28"/>
        </w:rPr>
        <w:t>ам</w:t>
      </w:r>
      <w:r w:rsidRPr="00C678F7">
        <w:rPr>
          <w:rStyle w:val="s0"/>
          <w:sz w:val="28"/>
          <w:szCs w:val="28"/>
        </w:rPr>
        <w:t xml:space="preserve"> I категории.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В случае, если объект I категории одновременно является объектом, предусмотренным </w:t>
      </w:r>
      <w:r w:rsidR="007F3494" w:rsidRPr="00C678F7">
        <w:rPr>
          <w:sz w:val="28"/>
          <w:szCs w:val="28"/>
        </w:rPr>
        <w:t xml:space="preserve">подпунктами 1) </w:t>
      </w:r>
      <w:r w:rsidR="006B4D87">
        <w:rPr>
          <w:sz w:val="28"/>
          <w:szCs w:val="28"/>
        </w:rPr>
        <w:t xml:space="preserve">или </w:t>
      </w:r>
      <w:r w:rsidR="007F3494" w:rsidRPr="00C678F7">
        <w:rPr>
          <w:sz w:val="28"/>
          <w:szCs w:val="28"/>
        </w:rPr>
        <w:t xml:space="preserve">2) и 3) </w:t>
      </w:r>
      <w:r w:rsidRPr="00C678F7">
        <w:rPr>
          <w:rStyle w:val="s0"/>
          <w:sz w:val="28"/>
          <w:szCs w:val="28"/>
        </w:rPr>
        <w:t>части первой настоящего пункта, для целей исчисления платы применяется коэффициент, предусмотренный подпунктом 3) части первой настоящего пункта.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При этом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 </w:t>
      </w:r>
      <w:r w:rsidR="00C72AA5" w:rsidRPr="00C678F7">
        <w:rPr>
          <w:rStyle w:val="s0"/>
          <w:sz w:val="28"/>
          <w:szCs w:val="28"/>
        </w:rPr>
        <w:t xml:space="preserve">соответствующих </w:t>
      </w:r>
      <w:r w:rsidRPr="00C678F7">
        <w:rPr>
          <w:rStyle w:val="s0"/>
          <w:sz w:val="28"/>
          <w:szCs w:val="28"/>
        </w:rPr>
        <w:t>экологических разрешениях налогоплательщиков.»;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часть первую пункта 3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«3. Плательщики платы, являющиеся операторами объектов I и II категории, с объемами платежей до 100 МРП в суммарном годовом объеме вправе выкупить нормативы или лимиты негативного воздействия на окружающую среду, установленные органом, выдающим разрешительный документ. Выкуп нормативов или лимитов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часть первую пункта 4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«4. Сумма платы уплачивается в бюджет по месту нахождения источника (объекта) негативного воздействия на окружающую среду, указанному в </w:t>
      </w:r>
      <w:r w:rsidRPr="00C678F7">
        <w:rPr>
          <w:rStyle w:val="s0"/>
          <w:sz w:val="28"/>
          <w:szCs w:val="28"/>
        </w:rPr>
        <w:lastRenderedPageBreak/>
        <w:t>разрешительном документе, за исключением передвижных источников загрязнения.»;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пункт 5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«5. Текущие суммы платы за фактический объем негативного воздействия на окружающую среду вносятся плательщиками не позднее 25 числа второго месяца, следующего за отчетным кварталом, за исключением плательщиков, указанных в пункте 3 настоящей статьи.»;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дополнить пунктом 6 следующего содержания: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«6. В случае невыполнения плательщиком мероприятий программы повышения экологической эффективности комплексного экологического разрешения в установленные в ней сроки и отзыва комплексного экологического разрешения либо отзыва комплексного экологического разрешения по иным основаниям, предусмотренным экологическим законодательством Республики Казахстан, коэффициенты, предусмотренные пунктом 1-1 настоящей статьи, приобретают значение соответствующих коэффициентов, предусмотренных пунктом 2 настоящей статьи</w:t>
      </w:r>
      <w:r w:rsidR="00F04FD6" w:rsidRPr="00C678F7">
        <w:rPr>
          <w:rStyle w:val="s0"/>
          <w:sz w:val="28"/>
          <w:szCs w:val="28"/>
        </w:rPr>
        <w:t>,</w:t>
      </w:r>
      <w:r w:rsidRPr="00C678F7">
        <w:rPr>
          <w:rStyle w:val="s0"/>
          <w:sz w:val="28"/>
          <w:szCs w:val="28"/>
        </w:rPr>
        <w:t xml:space="preserve"> с даты получения комплексного экологического разрешения. В этом случае к возникшей сумме платы начисляется пеня со срока, установленного для уплаты платы, в порядке и размере, которые определены настоящим Кодексом.»;</w:t>
      </w: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  <w:r w:rsidRPr="00C678F7">
        <w:rPr>
          <w:rStyle w:val="s0"/>
          <w:sz w:val="28"/>
          <w:szCs w:val="28"/>
        </w:rPr>
        <w:t>1</w:t>
      </w:r>
      <w:r w:rsidR="00EE1B9B" w:rsidRPr="00C678F7">
        <w:rPr>
          <w:rStyle w:val="s0"/>
          <w:sz w:val="28"/>
          <w:szCs w:val="28"/>
        </w:rPr>
        <w:t>4</w:t>
      </w:r>
      <w:r w:rsidRPr="00C678F7">
        <w:rPr>
          <w:rStyle w:val="s0"/>
          <w:sz w:val="28"/>
          <w:szCs w:val="28"/>
        </w:rPr>
        <w:t>)</w:t>
      </w:r>
      <w:r w:rsidR="00EE1B9B" w:rsidRPr="00C678F7">
        <w:rPr>
          <w:rStyle w:val="s0"/>
          <w:sz w:val="28"/>
          <w:szCs w:val="28"/>
        </w:rPr>
        <w:t xml:space="preserve"> </w:t>
      </w:r>
      <w:r w:rsidRPr="00C678F7">
        <w:rPr>
          <w:rStyle w:val="s0"/>
          <w:sz w:val="28"/>
          <w:szCs w:val="28"/>
        </w:rPr>
        <w:t>подпункт 6) пункта 1 статьи 705 изложить в следующей редакции:</w:t>
      </w:r>
    </w:p>
    <w:p w:rsidR="0008360A" w:rsidRPr="00C678F7" w:rsidRDefault="0008360A" w:rsidP="00173B1C">
      <w:pPr>
        <w:ind w:firstLine="709"/>
        <w:jc w:val="both"/>
        <w:rPr>
          <w:rStyle w:val="s0"/>
          <w:sz w:val="28"/>
          <w:szCs w:val="28"/>
        </w:rPr>
      </w:pPr>
      <w:r w:rsidRPr="00C678F7">
        <w:rPr>
          <w:rStyle w:val="s0"/>
          <w:sz w:val="28"/>
          <w:szCs w:val="28"/>
        </w:rPr>
        <w:t xml:space="preserve">«6) платы за негативное воздействие на окружающую среду </w:t>
      </w:r>
      <w:r w:rsidR="00663D36" w:rsidRPr="00C678F7">
        <w:rPr>
          <w:rFonts w:ascii="Arial" w:hAnsi="Arial" w:cs="Arial"/>
        </w:rPr>
        <w:t>–</w:t>
      </w:r>
      <w:r w:rsidRPr="00C678F7">
        <w:rPr>
          <w:rStyle w:val="s0"/>
          <w:sz w:val="28"/>
          <w:szCs w:val="28"/>
        </w:rPr>
        <w:t xml:space="preserve"> по деятельности крестьянского или фермерского хозяйства, на которую распространяется данный специальный налоговый режим.».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2. В Закон Республики Казахстан от 25 декабря 2017 года «О введении в действие Кодекса Республики Казахстан «О налогах и других обязательных платежах в бюджет» (Налоговый кодекс)»</w:t>
      </w:r>
      <w:r w:rsidR="00663D36" w:rsidRPr="00C678F7">
        <w:rPr>
          <w:sz w:val="28"/>
          <w:szCs w:val="28"/>
        </w:rPr>
        <w:t xml:space="preserve"> </w:t>
      </w:r>
      <w:r w:rsidRPr="00C678F7">
        <w:rPr>
          <w:sz w:val="28"/>
          <w:szCs w:val="28"/>
        </w:rPr>
        <w:t>(Ведомости Парламента Республики Казахстан, 2017 г., № 22-III, ст. 108; 2018 г., № 10, ст. 32; № 14, ст. 42, 44; № 22, ст. 83; № 24, ст. 93; 2019 г., № 1, ст. 4; № 7, ст.337):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1) дополнить статьей 43-8 следующего содержания: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«Статья 43-8. Приостановить до 1 января 2037 года действие пункта 2 статьи 576 Налогового </w:t>
      </w:r>
      <w:r w:rsidR="00F04FD6" w:rsidRPr="00C678F7">
        <w:rPr>
          <w:sz w:val="28"/>
          <w:szCs w:val="28"/>
        </w:rPr>
        <w:t>к</w:t>
      </w:r>
      <w:r w:rsidRPr="00C678F7">
        <w:rPr>
          <w:sz w:val="28"/>
          <w:szCs w:val="28"/>
        </w:rPr>
        <w:t>одекса, установив, что в период приостановления данный пункт действует в следующей редакции: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1) с 1 января 2021 года до 1 января 2025 года: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«2.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1) </w:t>
      </w:r>
      <w:r w:rsidR="00965E41" w:rsidRPr="00C678F7">
        <w:rPr>
          <w:sz w:val="28"/>
          <w:szCs w:val="28"/>
        </w:rPr>
        <w:t xml:space="preserve">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электроэнергии, </w:t>
      </w:r>
      <w:r w:rsidR="00965E41" w:rsidRPr="00C678F7">
        <w:rPr>
          <w:rFonts w:ascii="Arial" w:hAnsi="Arial" w:cs="Arial"/>
        </w:rPr>
        <w:t>–</w:t>
      </w:r>
      <w:r w:rsidR="00965E41" w:rsidRPr="00C678F7">
        <w:rPr>
          <w:sz w:val="28"/>
          <w:szCs w:val="28"/>
        </w:rPr>
        <w:t xml:space="preserve">  коэффициент</w:t>
      </w:r>
      <w:r w:rsidRPr="00C678F7">
        <w:rPr>
          <w:sz w:val="28"/>
          <w:szCs w:val="28"/>
        </w:rPr>
        <w:t>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0,3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пунктом 2 статьи 576 настоящего Кодекса;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lastRenderedPageBreak/>
        <w:t xml:space="preserve">0,43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пунктом 5 статьи 576 настоящего Кодекса;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0,05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в строке 1.2.4. пункта 6 статьи 576 настоящего Кодекса</w:t>
      </w:r>
      <w:r w:rsidR="00C60DA8" w:rsidRPr="00C678F7">
        <w:rPr>
          <w:sz w:val="28"/>
          <w:szCs w:val="28"/>
        </w:rPr>
        <w:t>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2) коэффициент 0,2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в строке 1.2.1. пункта 6 статьи 576 настоящего Кодекса</w:t>
      </w:r>
      <w:r w:rsidR="00C60DA8" w:rsidRPr="00C678F7">
        <w:rPr>
          <w:sz w:val="28"/>
          <w:szCs w:val="28"/>
        </w:rPr>
        <w:t>,</w:t>
      </w:r>
      <w:r w:rsidRPr="00C678F7">
        <w:rPr>
          <w:sz w:val="28"/>
          <w:szCs w:val="28"/>
        </w:rPr>
        <w:t xml:space="preserve"> при захоронении коммунальных отходов операторами полигонов</w:t>
      </w:r>
      <w:r w:rsidR="00C72AA5" w:rsidRPr="00C678F7">
        <w:rPr>
          <w:sz w:val="28"/>
          <w:szCs w:val="28"/>
        </w:rPr>
        <w:t>.</w:t>
      </w:r>
      <w:r w:rsidRPr="00C678F7">
        <w:rPr>
          <w:sz w:val="28"/>
          <w:szCs w:val="28"/>
        </w:rPr>
        <w:t>»;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2) с 1 января 2025 года до 1 января 2028 года: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«2.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1) </w:t>
      </w:r>
      <w:r w:rsidR="00965E41" w:rsidRPr="00C678F7">
        <w:rPr>
          <w:sz w:val="28"/>
          <w:szCs w:val="28"/>
        </w:rPr>
        <w:t xml:space="preserve">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электроэнергии, </w:t>
      </w:r>
      <w:r w:rsidR="00965E41" w:rsidRPr="00C678F7">
        <w:rPr>
          <w:rFonts w:ascii="Arial" w:hAnsi="Arial" w:cs="Arial"/>
        </w:rPr>
        <w:t>–</w:t>
      </w:r>
      <w:r w:rsidR="00965E41" w:rsidRPr="00C678F7">
        <w:rPr>
          <w:sz w:val="28"/>
          <w:szCs w:val="28"/>
        </w:rPr>
        <w:t xml:space="preserve">  коэффициент</w:t>
      </w:r>
      <w:r w:rsidRPr="00C678F7">
        <w:rPr>
          <w:sz w:val="28"/>
          <w:szCs w:val="28"/>
        </w:rPr>
        <w:t>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0,3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пунктом 2 статьи 576 настоящего Кодекса;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0,43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пунктом 5 статьи 576 настоящего Кодекса;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0,05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в строке 1.2.4. пункта 6 статьи 576 настоящего Кодекса</w:t>
      </w:r>
      <w:r w:rsidR="00897969" w:rsidRPr="00C678F7">
        <w:rPr>
          <w:sz w:val="28"/>
          <w:szCs w:val="28"/>
        </w:rPr>
        <w:t>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2) коэффициент 0,2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в строке 1.2.1. пункта 6 статьи 576 настоящего Кодекса</w:t>
      </w:r>
      <w:r w:rsidR="00897969" w:rsidRPr="00C678F7">
        <w:rPr>
          <w:sz w:val="28"/>
          <w:szCs w:val="28"/>
        </w:rPr>
        <w:t>,</w:t>
      </w:r>
      <w:r w:rsidRPr="00C678F7">
        <w:rPr>
          <w:sz w:val="28"/>
          <w:szCs w:val="28"/>
        </w:rPr>
        <w:t xml:space="preserve"> при захоронении коммунальных отходов операторами полигонов;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3) коэффициент 2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Казахстан.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В случае, если объект I категории относится одновременно к объектам, предусмотренным подпунктами 1) </w:t>
      </w:r>
      <w:r w:rsidR="006B4D87">
        <w:rPr>
          <w:sz w:val="28"/>
          <w:szCs w:val="28"/>
        </w:rPr>
        <w:t xml:space="preserve">или </w:t>
      </w:r>
      <w:r w:rsidRPr="00C678F7">
        <w:rPr>
          <w:sz w:val="28"/>
          <w:szCs w:val="28"/>
        </w:rPr>
        <w:t>2) и 3) части первой настоящего пункта, для целей исчисления платы применяется коэффициент, предусмотренный подпунктом 3) части первой настоящего пункта.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При этом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 </w:t>
      </w:r>
      <w:r w:rsidR="00C72AA5" w:rsidRPr="00C678F7">
        <w:rPr>
          <w:sz w:val="28"/>
          <w:szCs w:val="28"/>
        </w:rPr>
        <w:t xml:space="preserve">соответствующих </w:t>
      </w:r>
      <w:r w:rsidRPr="00C678F7">
        <w:rPr>
          <w:sz w:val="28"/>
          <w:szCs w:val="28"/>
        </w:rPr>
        <w:t>экологических разрешениях налогоплательщиков.»;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lastRenderedPageBreak/>
        <w:t>3) с 1 января 2028 года до 1 января 2031 года: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«2.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1) </w:t>
      </w:r>
      <w:r w:rsidR="00965E41" w:rsidRPr="00C678F7">
        <w:rPr>
          <w:sz w:val="28"/>
          <w:szCs w:val="28"/>
        </w:rPr>
        <w:t xml:space="preserve">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электроэнергии, </w:t>
      </w:r>
      <w:r w:rsidR="00965E41" w:rsidRPr="00C678F7">
        <w:rPr>
          <w:rFonts w:ascii="Arial" w:hAnsi="Arial" w:cs="Arial"/>
        </w:rPr>
        <w:t>–</w:t>
      </w:r>
      <w:r w:rsidR="00965E41" w:rsidRPr="00C678F7">
        <w:rPr>
          <w:sz w:val="28"/>
          <w:szCs w:val="28"/>
        </w:rPr>
        <w:t xml:space="preserve">  коэффициент</w:t>
      </w:r>
      <w:r w:rsidRPr="00C678F7">
        <w:rPr>
          <w:sz w:val="28"/>
          <w:szCs w:val="28"/>
        </w:rPr>
        <w:t>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0,3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пунктом 2 статьи 576 настоящего Кодекса;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0,43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пунктом 5 статьи 576 настоящего Кодекса;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0,05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в строке 1.2.4. пункта 6 статьи 576 настоящего Кодекса</w:t>
      </w:r>
      <w:r w:rsidR="006914FE" w:rsidRPr="00C678F7">
        <w:rPr>
          <w:sz w:val="28"/>
          <w:szCs w:val="28"/>
        </w:rPr>
        <w:t>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2) коэффициент 0,2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в строке 1.</w:t>
      </w:r>
      <w:r w:rsidR="00C72AA5" w:rsidRPr="00C678F7">
        <w:rPr>
          <w:sz w:val="28"/>
          <w:szCs w:val="28"/>
        </w:rPr>
        <w:t>2.</w:t>
      </w:r>
      <w:r w:rsidRPr="00C678F7">
        <w:rPr>
          <w:sz w:val="28"/>
          <w:szCs w:val="28"/>
        </w:rPr>
        <w:t>1. пункта 6 статьи 576 настоящего Кодекса</w:t>
      </w:r>
      <w:r w:rsidR="006914FE" w:rsidRPr="00C678F7">
        <w:rPr>
          <w:sz w:val="28"/>
          <w:szCs w:val="28"/>
        </w:rPr>
        <w:t>,</w:t>
      </w:r>
      <w:r w:rsidRPr="00C678F7">
        <w:rPr>
          <w:sz w:val="28"/>
          <w:szCs w:val="28"/>
        </w:rPr>
        <w:t xml:space="preserve"> при захоронении коммунальных отходов операторами полигонов;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3) коэффициент 4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Казахстан.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В случае, если объект I категории относится одновременно к объектам,</w:t>
      </w:r>
      <w:r w:rsidR="006B4D87">
        <w:rPr>
          <w:sz w:val="28"/>
          <w:szCs w:val="28"/>
        </w:rPr>
        <w:t xml:space="preserve"> предусмотренным подпунктами 1) </w:t>
      </w:r>
      <w:r w:rsidR="006B4D87" w:rsidRPr="00C678F7">
        <w:rPr>
          <w:sz w:val="28"/>
          <w:szCs w:val="28"/>
        </w:rPr>
        <w:t xml:space="preserve">или </w:t>
      </w:r>
      <w:r w:rsidRPr="00C678F7">
        <w:rPr>
          <w:sz w:val="28"/>
          <w:szCs w:val="28"/>
        </w:rPr>
        <w:t xml:space="preserve">2) </w:t>
      </w:r>
      <w:r w:rsidR="006B4D87">
        <w:rPr>
          <w:sz w:val="28"/>
          <w:szCs w:val="28"/>
        </w:rPr>
        <w:t xml:space="preserve">и </w:t>
      </w:r>
      <w:r w:rsidRPr="00C678F7">
        <w:rPr>
          <w:sz w:val="28"/>
          <w:szCs w:val="28"/>
        </w:rPr>
        <w:t>3) части первой настоящего пункта, для целей исчисления платы применяется коэффициент, предусмотренный подпунктом 3) части первой настоящего пункта.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При этом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</w:t>
      </w:r>
      <w:r w:rsidR="00C72AA5" w:rsidRPr="00C678F7">
        <w:rPr>
          <w:sz w:val="28"/>
          <w:szCs w:val="28"/>
        </w:rPr>
        <w:t xml:space="preserve"> соответствующих</w:t>
      </w:r>
      <w:r w:rsidRPr="00C678F7">
        <w:rPr>
          <w:sz w:val="28"/>
          <w:szCs w:val="28"/>
        </w:rPr>
        <w:t xml:space="preserve"> экологических разрешениях налогоплательщиков.»;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4) с 1 января 2031 года до 1 января 2034 года: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«2.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lastRenderedPageBreak/>
        <w:t xml:space="preserve">1) </w:t>
      </w:r>
      <w:r w:rsidR="00965E41" w:rsidRPr="00C678F7">
        <w:rPr>
          <w:sz w:val="28"/>
          <w:szCs w:val="28"/>
        </w:rPr>
        <w:t xml:space="preserve">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электроэнергии, </w:t>
      </w:r>
      <w:r w:rsidR="00965E41" w:rsidRPr="00C678F7">
        <w:rPr>
          <w:rFonts w:ascii="Arial" w:hAnsi="Arial" w:cs="Arial"/>
        </w:rPr>
        <w:t>–</w:t>
      </w:r>
      <w:r w:rsidR="00965E41" w:rsidRPr="00C678F7">
        <w:rPr>
          <w:sz w:val="28"/>
          <w:szCs w:val="28"/>
        </w:rPr>
        <w:t xml:space="preserve">  коэффициент</w:t>
      </w:r>
      <w:r w:rsidRPr="00C678F7">
        <w:rPr>
          <w:spacing w:val="-6"/>
          <w:sz w:val="28"/>
          <w:szCs w:val="28"/>
        </w:rPr>
        <w:t>: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0,3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пунктом 2 статьи 576 настоящего Кодекса;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0,43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пунктом 5 статьи 576 настоящего Кодекса;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0,05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в строке 1.2.4. пункта 6 статьи 576 настоящего Кодекса</w:t>
      </w:r>
      <w:r w:rsidR="006541EB" w:rsidRPr="00C678F7">
        <w:rPr>
          <w:sz w:val="28"/>
          <w:szCs w:val="28"/>
        </w:rPr>
        <w:t>;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2) коэффициент 0,2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ставкам, установленным в строке 1.2.1. пункта 6 статьи 576 настоящего Кодекса</w:t>
      </w:r>
      <w:r w:rsidR="0018511A" w:rsidRPr="00C678F7">
        <w:rPr>
          <w:sz w:val="28"/>
          <w:szCs w:val="28"/>
        </w:rPr>
        <w:t>,</w:t>
      </w:r>
      <w:r w:rsidRPr="00C678F7">
        <w:rPr>
          <w:sz w:val="28"/>
          <w:szCs w:val="28"/>
        </w:rPr>
        <w:t xml:space="preserve"> при захоронении коммунальных отходов операторами полигонов;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3) коэффициент 8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Казахстан;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4) коэффициент 2 </w:t>
      </w:r>
      <w:r w:rsidR="00663D36" w:rsidRPr="00C678F7">
        <w:rPr>
          <w:rFonts w:ascii="Arial" w:hAnsi="Arial" w:cs="Arial"/>
        </w:rPr>
        <w:t>–</w:t>
      </w:r>
      <w:r w:rsidRPr="00C678F7">
        <w:rPr>
          <w:sz w:val="28"/>
          <w:szCs w:val="28"/>
        </w:rPr>
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за исключением объектов I категории, указанных в подпункте 3) настоящей части.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pacing w:val="-6"/>
          <w:sz w:val="28"/>
          <w:szCs w:val="28"/>
        </w:rPr>
      </w:pPr>
      <w:r w:rsidRPr="00C678F7">
        <w:rPr>
          <w:spacing w:val="-6"/>
          <w:sz w:val="28"/>
          <w:szCs w:val="28"/>
        </w:rPr>
        <w:t xml:space="preserve">В случае, если объект I категории одновременно является объектом, предусмотренным </w:t>
      </w:r>
      <w:r w:rsidR="00E677FD" w:rsidRPr="00C678F7">
        <w:rPr>
          <w:spacing w:val="-6"/>
          <w:sz w:val="28"/>
          <w:szCs w:val="28"/>
        </w:rPr>
        <w:t>подпункт</w:t>
      </w:r>
      <w:r w:rsidR="006B4D87">
        <w:rPr>
          <w:spacing w:val="-6"/>
          <w:sz w:val="28"/>
          <w:szCs w:val="28"/>
        </w:rPr>
        <w:t>ами</w:t>
      </w:r>
      <w:r w:rsidR="00E677FD" w:rsidRPr="00C678F7">
        <w:rPr>
          <w:spacing w:val="-6"/>
          <w:sz w:val="28"/>
          <w:szCs w:val="28"/>
        </w:rPr>
        <w:t xml:space="preserve"> </w:t>
      </w:r>
      <w:r w:rsidRPr="00C678F7">
        <w:rPr>
          <w:spacing w:val="-6"/>
          <w:sz w:val="28"/>
          <w:szCs w:val="28"/>
        </w:rPr>
        <w:t xml:space="preserve">1) или 2) </w:t>
      </w:r>
      <w:r w:rsidR="000832DD">
        <w:rPr>
          <w:spacing w:val="-6"/>
          <w:sz w:val="28"/>
          <w:szCs w:val="28"/>
        </w:rPr>
        <w:t xml:space="preserve">и </w:t>
      </w:r>
      <w:r w:rsidR="000832DD" w:rsidRPr="00C678F7">
        <w:rPr>
          <w:spacing w:val="-6"/>
          <w:sz w:val="28"/>
          <w:szCs w:val="28"/>
        </w:rPr>
        <w:t xml:space="preserve">3) или 4) </w:t>
      </w:r>
      <w:r w:rsidRPr="00C678F7">
        <w:rPr>
          <w:spacing w:val="-6"/>
          <w:sz w:val="28"/>
          <w:szCs w:val="28"/>
        </w:rPr>
        <w:t xml:space="preserve">части первой настоящего пункта, для целей исчисления платы применяется соответствующий коэффициент, предусмотренный </w:t>
      </w:r>
      <w:r w:rsidR="002521D9" w:rsidRPr="00C678F7">
        <w:rPr>
          <w:sz w:val="28"/>
          <w:szCs w:val="28"/>
        </w:rPr>
        <w:t>подпунк</w:t>
      </w:r>
      <w:r w:rsidR="002521D9" w:rsidRPr="00C678F7">
        <w:rPr>
          <w:sz w:val="28"/>
          <w:szCs w:val="28"/>
          <w:lang w:val="kk-KZ"/>
        </w:rPr>
        <w:t>том</w:t>
      </w:r>
      <w:r w:rsidR="000832DD">
        <w:rPr>
          <w:sz w:val="28"/>
          <w:szCs w:val="28"/>
        </w:rPr>
        <w:t xml:space="preserve"> </w:t>
      </w:r>
      <w:r w:rsidRPr="00C678F7">
        <w:rPr>
          <w:spacing w:val="-6"/>
          <w:sz w:val="28"/>
          <w:szCs w:val="28"/>
        </w:rPr>
        <w:t>3) или 4) части первой настоящего пункта, в зависимости от отношения данного объекта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Казахстан.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При этом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 </w:t>
      </w:r>
      <w:r w:rsidR="00C72AA5" w:rsidRPr="00C678F7">
        <w:rPr>
          <w:sz w:val="28"/>
          <w:szCs w:val="28"/>
        </w:rPr>
        <w:t xml:space="preserve">соответствующих </w:t>
      </w:r>
      <w:r w:rsidRPr="00C678F7">
        <w:rPr>
          <w:sz w:val="28"/>
          <w:szCs w:val="28"/>
        </w:rPr>
        <w:t>экологических разрешениях налогоплательщиков.»;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>5) с 1 января 2034 года до 1 января 2037 года: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«2. В следующих случаях до получения комплексного экологического разрешения в отношении объекта, оказывающего вредное воздействие на </w:t>
      </w:r>
      <w:r w:rsidRPr="00C678F7">
        <w:rPr>
          <w:sz w:val="28"/>
          <w:szCs w:val="28"/>
        </w:rPr>
        <w:lastRenderedPageBreak/>
        <w:t>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</w:r>
    </w:p>
    <w:p w:rsidR="00922B89" w:rsidRPr="00C678F7" w:rsidRDefault="00922B89" w:rsidP="00173B1C">
      <w:pPr>
        <w:ind w:firstLine="709"/>
        <w:jc w:val="both"/>
        <w:rPr>
          <w:spacing w:val="-6"/>
          <w:sz w:val="28"/>
          <w:szCs w:val="28"/>
        </w:rPr>
      </w:pPr>
      <w:r w:rsidRPr="00C678F7">
        <w:rPr>
          <w:spacing w:val="-6"/>
          <w:sz w:val="28"/>
          <w:szCs w:val="28"/>
        </w:rPr>
        <w:t xml:space="preserve">1) </w:t>
      </w:r>
      <w:r w:rsidR="00965E41" w:rsidRPr="00C678F7">
        <w:rPr>
          <w:sz w:val="28"/>
          <w:szCs w:val="28"/>
        </w:rPr>
        <w:t xml:space="preserve">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электроэнергии, </w:t>
      </w:r>
      <w:r w:rsidR="00965E41" w:rsidRPr="00C678F7">
        <w:rPr>
          <w:rFonts w:ascii="Arial" w:hAnsi="Arial" w:cs="Arial"/>
        </w:rPr>
        <w:t>–</w:t>
      </w:r>
      <w:r w:rsidR="00965E41" w:rsidRPr="00C678F7">
        <w:rPr>
          <w:sz w:val="28"/>
          <w:szCs w:val="28"/>
        </w:rPr>
        <w:t xml:space="preserve">  коэффициент</w:t>
      </w:r>
      <w:r w:rsidRPr="00C678F7">
        <w:rPr>
          <w:sz w:val="28"/>
          <w:szCs w:val="28"/>
        </w:rPr>
        <w:t>: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0,3 </w:t>
      </w:r>
      <w:r w:rsidR="00663D36" w:rsidRPr="00C678F7">
        <w:rPr>
          <w:sz w:val="28"/>
          <w:szCs w:val="28"/>
        </w:rPr>
        <w:t>–</w:t>
      </w:r>
      <w:r w:rsidRPr="00C678F7">
        <w:rPr>
          <w:sz w:val="28"/>
          <w:szCs w:val="28"/>
        </w:rPr>
        <w:t xml:space="preserve"> к ставкам, установленным пунктом 2 статьи 576 настоящего Кодекса;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0,43 </w:t>
      </w:r>
      <w:r w:rsidR="00663D36" w:rsidRPr="00C678F7">
        <w:rPr>
          <w:sz w:val="28"/>
          <w:szCs w:val="28"/>
        </w:rPr>
        <w:t>–</w:t>
      </w:r>
      <w:r w:rsidRPr="00C678F7">
        <w:rPr>
          <w:sz w:val="28"/>
          <w:szCs w:val="28"/>
        </w:rPr>
        <w:t xml:space="preserve"> к ставкам, установленным пунктом 5 статьи 576 настоящего Кодекса;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0,05 </w:t>
      </w:r>
      <w:r w:rsidR="00663D36" w:rsidRPr="00C678F7">
        <w:rPr>
          <w:sz w:val="28"/>
          <w:szCs w:val="28"/>
        </w:rPr>
        <w:t>–</w:t>
      </w:r>
      <w:r w:rsidRPr="00C678F7">
        <w:rPr>
          <w:sz w:val="28"/>
          <w:szCs w:val="28"/>
        </w:rPr>
        <w:t xml:space="preserve"> к ставкам, установленным в строке 1.2.4. пункта 6 статьи 576 настоящего Кодекса</w:t>
      </w:r>
      <w:r w:rsidR="00292686" w:rsidRPr="00C678F7">
        <w:rPr>
          <w:sz w:val="28"/>
          <w:szCs w:val="28"/>
        </w:rPr>
        <w:t>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2) коэффициент 0,2 </w:t>
      </w:r>
      <w:r w:rsidR="00663D36" w:rsidRPr="00C678F7">
        <w:rPr>
          <w:sz w:val="28"/>
          <w:szCs w:val="28"/>
        </w:rPr>
        <w:t>–</w:t>
      </w:r>
      <w:r w:rsidRPr="00C678F7">
        <w:rPr>
          <w:sz w:val="28"/>
          <w:szCs w:val="28"/>
        </w:rPr>
        <w:t xml:space="preserve"> к ставкам, установленным в строке 1.2.1. пункта 6 статьи 576 настоящего Кодекса</w:t>
      </w:r>
      <w:r w:rsidR="00292686" w:rsidRPr="00C678F7">
        <w:rPr>
          <w:sz w:val="28"/>
          <w:szCs w:val="28"/>
        </w:rPr>
        <w:t>,</w:t>
      </w:r>
      <w:r w:rsidRPr="00C678F7">
        <w:rPr>
          <w:sz w:val="28"/>
          <w:szCs w:val="28"/>
        </w:rPr>
        <w:t xml:space="preserve"> при захоронении коммунальных отходов операторами полигонов;</w:t>
      </w:r>
    </w:p>
    <w:p w:rsidR="00922B89" w:rsidRPr="00C678F7" w:rsidRDefault="00922B89" w:rsidP="00173B1C">
      <w:pPr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3) коэффициент 8 </w:t>
      </w:r>
      <w:r w:rsidR="00663D36" w:rsidRPr="00C678F7">
        <w:rPr>
          <w:sz w:val="28"/>
          <w:szCs w:val="28"/>
        </w:rPr>
        <w:t>–</w:t>
      </w:r>
      <w:r w:rsidRPr="00C678F7">
        <w:rPr>
          <w:sz w:val="28"/>
          <w:szCs w:val="28"/>
        </w:rPr>
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Казахстан;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4) коэффициент 4 </w:t>
      </w:r>
      <w:r w:rsidR="00663D36" w:rsidRPr="00C678F7">
        <w:rPr>
          <w:sz w:val="28"/>
          <w:szCs w:val="28"/>
        </w:rPr>
        <w:t>–</w:t>
      </w:r>
      <w:r w:rsidRPr="00C678F7">
        <w:rPr>
          <w:sz w:val="28"/>
          <w:szCs w:val="28"/>
        </w:rPr>
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от объектов I категории, за исключением объектов I категории, указанных в подпункте 3) настоящей части.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В случае, если объект I категории одновременно является объектом, предусмотренным </w:t>
      </w:r>
      <w:r w:rsidR="000832DD" w:rsidRPr="00C678F7">
        <w:rPr>
          <w:spacing w:val="-6"/>
          <w:sz w:val="28"/>
          <w:szCs w:val="28"/>
        </w:rPr>
        <w:t>подпункт</w:t>
      </w:r>
      <w:r w:rsidR="000832DD">
        <w:rPr>
          <w:spacing w:val="-6"/>
          <w:sz w:val="28"/>
          <w:szCs w:val="28"/>
        </w:rPr>
        <w:t>ами</w:t>
      </w:r>
      <w:r w:rsidR="000832DD" w:rsidRPr="00C678F7">
        <w:rPr>
          <w:spacing w:val="-6"/>
          <w:sz w:val="28"/>
          <w:szCs w:val="28"/>
        </w:rPr>
        <w:t xml:space="preserve"> 1) или 2) </w:t>
      </w:r>
      <w:r w:rsidR="000832DD">
        <w:rPr>
          <w:spacing w:val="-6"/>
          <w:sz w:val="28"/>
          <w:szCs w:val="28"/>
        </w:rPr>
        <w:t xml:space="preserve">и </w:t>
      </w:r>
      <w:r w:rsidR="000832DD" w:rsidRPr="00C678F7">
        <w:rPr>
          <w:spacing w:val="-6"/>
          <w:sz w:val="28"/>
          <w:szCs w:val="28"/>
        </w:rPr>
        <w:t>3) или 4)</w:t>
      </w:r>
      <w:r w:rsidRPr="00C678F7">
        <w:rPr>
          <w:sz w:val="28"/>
          <w:szCs w:val="28"/>
        </w:rPr>
        <w:t xml:space="preserve"> части первой настоящего пункта, для целей исчисления платы применяется соответствующий коэффициент, предусмотренный </w:t>
      </w:r>
      <w:r w:rsidR="00E677FD" w:rsidRPr="00C678F7">
        <w:rPr>
          <w:sz w:val="28"/>
          <w:szCs w:val="28"/>
        </w:rPr>
        <w:t>подпунк</w:t>
      </w:r>
      <w:r w:rsidR="00E677FD" w:rsidRPr="00C678F7">
        <w:rPr>
          <w:sz w:val="28"/>
          <w:szCs w:val="28"/>
          <w:lang w:val="kk-KZ"/>
        </w:rPr>
        <w:t>т</w:t>
      </w:r>
      <w:r w:rsidR="002521D9" w:rsidRPr="00C678F7">
        <w:rPr>
          <w:sz w:val="28"/>
          <w:szCs w:val="28"/>
          <w:lang w:val="kk-KZ"/>
        </w:rPr>
        <w:t>ом</w:t>
      </w:r>
      <w:r w:rsidR="00E677FD" w:rsidRPr="00C678F7">
        <w:rPr>
          <w:sz w:val="28"/>
          <w:szCs w:val="28"/>
        </w:rPr>
        <w:t xml:space="preserve"> </w:t>
      </w:r>
      <w:r w:rsidRPr="00C678F7">
        <w:rPr>
          <w:sz w:val="28"/>
          <w:szCs w:val="28"/>
        </w:rPr>
        <w:t>3) или 4) части первой настоящего пункта, в зависимости от отношения данного объекта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Казахстан.</w:t>
      </w:r>
    </w:p>
    <w:p w:rsidR="00922B89" w:rsidRPr="00C678F7" w:rsidRDefault="00922B89" w:rsidP="00D50A97">
      <w:pPr>
        <w:spacing w:line="252" w:lineRule="auto"/>
        <w:ind w:firstLine="709"/>
        <w:jc w:val="both"/>
        <w:rPr>
          <w:sz w:val="28"/>
          <w:szCs w:val="28"/>
        </w:rPr>
      </w:pPr>
      <w:r w:rsidRPr="00C678F7">
        <w:rPr>
          <w:sz w:val="28"/>
          <w:szCs w:val="28"/>
        </w:rPr>
        <w:t xml:space="preserve">При этом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 </w:t>
      </w:r>
      <w:r w:rsidR="00C72AA5" w:rsidRPr="00C678F7">
        <w:rPr>
          <w:sz w:val="28"/>
          <w:szCs w:val="28"/>
        </w:rPr>
        <w:t xml:space="preserve">соответствующих </w:t>
      </w:r>
      <w:r w:rsidRPr="00C678F7">
        <w:rPr>
          <w:sz w:val="28"/>
          <w:szCs w:val="28"/>
        </w:rPr>
        <w:t>экологических разрешениях налогоплательщиков.».</w:t>
      </w:r>
    </w:p>
    <w:p w:rsidR="0008360A" w:rsidRPr="00C678F7" w:rsidRDefault="0008360A" w:rsidP="00173B1C">
      <w:pPr>
        <w:ind w:firstLine="709"/>
        <w:jc w:val="both"/>
        <w:rPr>
          <w:rStyle w:val="s0"/>
          <w:sz w:val="28"/>
          <w:szCs w:val="28"/>
        </w:rPr>
      </w:pPr>
      <w:bookmarkStart w:id="1" w:name="SUB900"/>
      <w:bookmarkEnd w:id="1"/>
      <w:r w:rsidRPr="00C678F7">
        <w:rPr>
          <w:rStyle w:val="s1"/>
          <w:sz w:val="28"/>
          <w:szCs w:val="28"/>
        </w:rPr>
        <w:lastRenderedPageBreak/>
        <w:t>Статья 2.</w:t>
      </w:r>
      <w:r w:rsidR="00910262" w:rsidRPr="00C678F7">
        <w:rPr>
          <w:rStyle w:val="s1"/>
          <w:sz w:val="28"/>
          <w:szCs w:val="28"/>
        </w:rPr>
        <w:t xml:space="preserve"> </w:t>
      </w:r>
      <w:r w:rsidRPr="00C678F7">
        <w:rPr>
          <w:rStyle w:val="s0"/>
          <w:sz w:val="28"/>
          <w:szCs w:val="28"/>
        </w:rPr>
        <w:t>Настоящий Закон вводится в действие с 1 января 202</w:t>
      </w:r>
      <w:r w:rsidR="00475BDA" w:rsidRPr="00C678F7">
        <w:rPr>
          <w:rStyle w:val="s0"/>
          <w:sz w:val="28"/>
          <w:szCs w:val="28"/>
        </w:rPr>
        <w:t>2</w:t>
      </w:r>
      <w:r w:rsidRPr="00C678F7">
        <w:rPr>
          <w:rStyle w:val="s0"/>
          <w:sz w:val="28"/>
          <w:szCs w:val="28"/>
        </w:rPr>
        <w:t xml:space="preserve"> года.</w:t>
      </w:r>
    </w:p>
    <w:p w:rsidR="005A4999" w:rsidRPr="00C678F7" w:rsidRDefault="005A4999" w:rsidP="00173B1C">
      <w:pPr>
        <w:ind w:firstLine="709"/>
        <w:jc w:val="both"/>
        <w:rPr>
          <w:sz w:val="28"/>
          <w:szCs w:val="28"/>
        </w:rPr>
      </w:pPr>
    </w:p>
    <w:p w:rsidR="0008360A" w:rsidRPr="00C678F7" w:rsidRDefault="0008360A" w:rsidP="00173B1C">
      <w:pPr>
        <w:ind w:firstLine="709"/>
        <w:jc w:val="both"/>
        <w:rPr>
          <w:sz w:val="28"/>
          <w:szCs w:val="28"/>
        </w:rPr>
      </w:pPr>
    </w:p>
    <w:p w:rsidR="005A4999" w:rsidRPr="00C678F7" w:rsidRDefault="005A4999" w:rsidP="00173B1C">
      <w:pPr>
        <w:ind w:firstLine="567"/>
        <w:jc w:val="both"/>
        <w:rPr>
          <w:rStyle w:val="s0"/>
          <w:b/>
          <w:sz w:val="28"/>
          <w:szCs w:val="28"/>
          <w:lang w:val="kk-KZ"/>
        </w:rPr>
      </w:pPr>
      <w:bookmarkStart w:id="2" w:name="SUB2"/>
      <w:bookmarkEnd w:id="2"/>
      <w:r w:rsidRPr="00C678F7">
        <w:rPr>
          <w:rStyle w:val="s0"/>
          <w:b/>
          <w:sz w:val="28"/>
          <w:szCs w:val="28"/>
          <w:lang w:val="kk-KZ"/>
        </w:rPr>
        <w:t>Президент</w:t>
      </w:r>
    </w:p>
    <w:p w:rsidR="005A4999" w:rsidRPr="00D66242" w:rsidRDefault="005A4999" w:rsidP="00173B1C">
      <w:pPr>
        <w:jc w:val="both"/>
        <w:rPr>
          <w:b/>
          <w:sz w:val="28"/>
          <w:szCs w:val="28"/>
          <w:lang w:val="kk-KZ"/>
        </w:rPr>
      </w:pPr>
      <w:r w:rsidRPr="00C678F7">
        <w:rPr>
          <w:rStyle w:val="s0"/>
          <w:b/>
          <w:sz w:val="28"/>
          <w:szCs w:val="28"/>
          <w:lang w:val="kk-KZ"/>
        </w:rPr>
        <w:t>Республики Казахстан</w:t>
      </w:r>
    </w:p>
    <w:sectPr w:rsidR="005A4999" w:rsidRPr="00D66242" w:rsidSect="00387BC8">
      <w:headerReference w:type="default" r:id="rId11"/>
      <w:headerReference w:type="first" r:id="rId12"/>
      <w:pgSz w:w="11906" w:h="16838"/>
      <w:pgMar w:top="1361" w:right="851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B4" w:rsidRDefault="00B80EB4" w:rsidP="005F1ED2">
      <w:r>
        <w:separator/>
      </w:r>
    </w:p>
  </w:endnote>
  <w:endnote w:type="continuationSeparator" w:id="0">
    <w:p w:rsidR="00B80EB4" w:rsidRDefault="00B80EB4" w:rsidP="005F1ED2">
      <w:r>
        <w:continuationSeparator/>
      </w:r>
    </w:p>
  </w:endnote>
  <w:endnote w:type="continuationNotice" w:id="1">
    <w:p w:rsidR="00B80EB4" w:rsidRDefault="00B80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B4" w:rsidRDefault="00B80EB4" w:rsidP="005F1ED2">
      <w:r>
        <w:separator/>
      </w:r>
    </w:p>
  </w:footnote>
  <w:footnote w:type="continuationSeparator" w:id="0">
    <w:p w:rsidR="00B80EB4" w:rsidRDefault="00B80EB4" w:rsidP="005F1ED2">
      <w:r>
        <w:continuationSeparator/>
      </w:r>
    </w:p>
  </w:footnote>
  <w:footnote w:type="continuationNotice" w:id="1">
    <w:p w:rsidR="00B80EB4" w:rsidRDefault="00B80E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85378"/>
      <w:docPartObj>
        <w:docPartGallery w:val="Page Numbers (Top of Page)"/>
        <w:docPartUnique/>
      </w:docPartObj>
    </w:sdtPr>
    <w:sdtEndPr>
      <w:rPr>
        <w:noProof/>
        <w:szCs w:val="28"/>
      </w:rPr>
    </w:sdtEndPr>
    <w:sdtContent>
      <w:p w:rsidR="005F1ED2" w:rsidRPr="00387BC8" w:rsidRDefault="002C61A2">
        <w:pPr>
          <w:pStyle w:val="a6"/>
          <w:jc w:val="center"/>
          <w:rPr>
            <w:szCs w:val="28"/>
          </w:rPr>
        </w:pPr>
        <w:r w:rsidRPr="00387BC8">
          <w:rPr>
            <w:szCs w:val="28"/>
          </w:rPr>
          <w:fldChar w:fldCharType="begin"/>
        </w:r>
        <w:r w:rsidR="005F1ED2" w:rsidRPr="00387BC8">
          <w:rPr>
            <w:szCs w:val="28"/>
          </w:rPr>
          <w:instrText xml:space="preserve"> PAGE   \* MERGEFORMAT </w:instrText>
        </w:r>
        <w:r w:rsidRPr="00387BC8">
          <w:rPr>
            <w:szCs w:val="28"/>
          </w:rPr>
          <w:fldChar w:fldCharType="separate"/>
        </w:r>
        <w:r w:rsidR="003D3296">
          <w:rPr>
            <w:noProof/>
            <w:szCs w:val="28"/>
          </w:rPr>
          <w:t>3</w:t>
        </w:r>
        <w:r w:rsidRPr="00387BC8">
          <w:rPr>
            <w:noProof/>
            <w:szCs w:val="28"/>
          </w:rPr>
          <w:fldChar w:fldCharType="end"/>
        </w:r>
      </w:p>
    </w:sdtContent>
  </w:sdt>
  <w:p w:rsidR="005F1ED2" w:rsidRDefault="005F1ED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C8" w:rsidRDefault="00387B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80"/>
    <w:rsid w:val="00025C08"/>
    <w:rsid w:val="0004065A"/>
    <w:rsid w:val="000832DD"/>
    <w:rsid w:val="0008360A"/>
    <w:rsid w:val="000B03B5"/>
    <w:rsid w:val="000C28E9"/>
    <w:rsid w:val="000F02AE"/>
    <w:rsid w:val="00173B1C"/>
    <w:rsid w:val="0018511A"/>
    <w:rsid w:val="001A67FB"/>
    <w:rsid w:val="001E7090"/>
    <w:rsid w:val="001F1EB7"/>
    <w:rsid w:val="002521D9"/>
    <w:rsid w:val="00292191"/>
    <w:rsid w:val="00292686"/>
    <w:rsid w:val="002956E2"/>
    <w:rsid w:val="00295A9D"/>
    <w:rsid w:val="002C61A2"/>
    <w:rsid w:val="00301FE9"/>
    <w:rsid w:val="00331111"/>
    <w:rsid w:val="00342E4E"/>
    <w:rsid w:val="0034450F"/>
    <w:rsid w:val="00351013"/>
    <w:rsid w:val="00352702"/>
    <w:rsid w:val="003736BD"/>
    <w:rsid w:val="00387BC8"/>
    <w:rsid w:val="00390021"/>
    <w:rsid w:val="003C156F"/>
    <w:rsid w:val="003D3296"/>
    <w:rsid w:val="0041067E"/>
    <w:rsid w:val="00475BDA"/>
    <w:rsid w:val="00476850"/>
    <w:rsid w:val="004E61A4"/>
    <w:rsid w:val="00536D7E"/>
    <w:rsid w:val="005663B9"/>
    <w:rsid w:val="0057635F"/>
    <w:rsid w:val="00582E03"/>
    <w:rsid w:val="0058632F"/>
    <w:rsid w:val="005A4999"/>
    <w:rsid w:val="005B09AD"/>
    <w:rsid w:val="005C3234"/>
    <w:rsid w:val="005E2776"/>
    <w:rsid w:val="005F1ED2"/>
    <w:rsid w:val="00637030"/>
    <w:rsid w:val="00652A94"/>
    <w:rsid w:val="006541EB"/>
    <w:rsid w:val="00660E50"/>
    <w:rsid w:val="00663D36"/>
    <w:rsid w:val="006914FE"/>
    <w:rsid w:val="00693DD9"/>
    <w:rsid w:val="006B4D87"/>
    <w:rsid w:val="006B5807"/>
    <w:rsid w:val="006C302D"/>
    <w:rsid w:val="00753D01"/>
    <w:rsid w:val="00766445"/>
    <w:rsid w:val="00775479"/>
    <w:rsid w:val="00793B6D"/>
    <w:rsid w:val="007A064E"/>
    <w:rsid w:val="007D30B1"/>
    <w:rsid w:val="007F3494"/>
    <w:rsid w:val="0088396F"/>
    <w:rsid w:val="00897969"/>
    <w:rsid w:val="008B6173"/>
    <w:rsid w:val="008C79BC"/>
    <w:rsid w:val="008F1FC9"/>
    <w:rsid w:val="008F4794"/>
    <w:rsid w:val="00910262"/>
    <w:rsid w:val="00922B89"/>
    <w:rsid w:val="00925E4F"/>
    <w:rsid w:val="00950D41"/>
    <w:rsid w:val="00965E41"/>
    <w:rsid w:val="009D5150"/>
    <w:rsid w:val="009D5B1A"/>
    <w:rsid w:val="00A11F4E"/>
    <w:rsid w:val="00A242E7"/>
    <w:rsid w:val="00AB7A48"/>
    <w:rsid w:val="00AC0A4E"/>
    <w:rsid w:val="00AE3238"/>
    <w:rsid w:val="00AE7652"/>
    <w:rsid w:val="00B10748"/>
    <w:rsid w:val="00B80EB4"/>
    <w:rsid w:val="00C3449B"/>
    <w:rsid w:val="00C60DA8"/>
    <w:rsid w:val="00C678F7"/>
    <w:rsid w:val="00C72AA5"/>
    <w:rsid w:val="00CA269E"/>
    <w:rsid w:val="00CA61E9"/>
    <w:rsid w:val="00CB42BF"/>
    <w:rsid w:val="00CC3F01"/>
    <w:rsid w:val="00CD424C"/>
    <w:rsid w:val="00CD7F32"/>
    <w:rsid w:val="00CE4A19"/>
    <w:rsid w:val="00D50A97"/>
    <w:rsid w:val="00D60FF1"/>
    <w:rsid w:val="00D619BD"/>
    <w:rsid w:val="00D80D86"/>
    <w:rsid w:val="00D86467"/>
    <w:rsid w:val="00DD104C"/>
    <w:rsid w:val="00E413D0"/>
    <w:rsid w:val="00E539F0"/>
    <w:rsid w:val="00E677FD"/>
    <w:rsid w:val="00E80D95"/>
    <w:rsid w:val="00E916E8"/>
    <w:rsid w:val="00EE0008"/>
    <w:rsid w:val="00EE0E79"/>
    <w:rsid w:val="00EE1A80"/>
    <w:rsid w:val="00EE1B9B"/>
    <w:rsid w:val="00EF330F"/>
    <w:rsid w:val="00F0224F"/>
    <w:rsid w:val="00F04FD6"/>
    <w:rsid w:val="00F07E18"/>
    <w:rsid w:val="00F1083D"/>
    <w:rsid w:val="00F34974"/>
    <w:rsid w:val="00F43A5B"/>
    <w:rsid w:val="00FB615F"/>
    <w:rsid w:val="00F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08360A"/>
    <w:pPr>
      <w:spacing w:after="0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08360A"/>
    <w:rPr>
      <w:color w:val="333399"/>
      <w:u w:val="single"/>
    </w:rPr>
  </w:style>
  <w:style w:type="paragraph" w:customStyle="1" w:styleId="a4">
    <w:basedOn w:val="a"/>
    <w:next w:val="a5"/>
    <w:uiPriority w:val="99"/>
    <w:unhideWhenUsed/>
    <w:rsid w:val="0008360A"/>
    <w:rPr>
      <w:color w:val="auto"/>
    </w:rPr>
  </w:style>
  <w:style w:type="paragraph" w:customStyle="1" w:styleId="s8">
    <w:name w:val="s8"/>
    <w:basedOn w:val="a"/>
    <w:rsid w:val="0008360A"/>
    <w:rPr>
      <w:color w:val="333399"/>
    </w:rPr>
  </w:style>
  <w:style w:type="paragraph" w:styleId="a6">
    <w:name w:val="header"/>
    <w:basedOn w:val="a"/>
    <w:link w:val="a7"/>
    <w:uiPriority w:val="99"/>
    <w:unhideWhenUsed/>
    <w:rsid w:val="000836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360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08360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8360A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08360A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08360A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08360A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rsid w:val="0008360A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rsid w:val="0008360A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08360A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08360A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08360A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08360A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08360A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08360A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08360A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08360A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08360A"/>
    <w:rPr>
      <w:rFonts w:ascii="Courier New" w:hAnsi="Courier New" w:cs="Courier New" w:hint="default"/>
      <w:color w:val="333399"/>
      <w:u w:val="single"/>
    </w:rPr>
  </w:style>
  <w:style w:type="paragraph" w:styleId="a5">
    <w:name w:val="Normal (Web)"/>
    <w:basedOn w:val="a"/>
    <w:uiPriority w:val="99"/>
    <w:semiHidden/>
    <w:unhideWhenUsed/>
    <w:rsid w:val="0008360A"/>
  </w:style>
  <w:style w:type="paragraph" w:styleId="a8">
    <w:name w:val="footer"/>
    <w:basedOn w:val="a"/>
    <w:link w:val="a9"/>
    <w:uiPriority w:val="99"/>
    <w:unhideWhenUsed/>
    <w:rsid w:val="005F1ED2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1ED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2E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2E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AE3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08360A"/>
    <w:pPr>
      <w:spacing w:after="0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08360A"/>
    <w:rPr>
      <w:color w:val="333399"/>
      <w:u w:val="single"/>
    </w:rPr>
  </w:style>
  <w:style w:type="paragraph" w:customStyle="1" w:styleId="a4">
    <w:basedOn w:val="a"/>
    <w:next w:val="a5"/>
    <w:uiPriority w:val="99"/>
    <w:unhideWhenUsed/>
    <w:rsid w:val="0008360A"/>
    <w:rPr>
      <w:color w:val="auto"/>
    </w:rPr>
  </w:style>
  <w:style w:type="paragraph" w:customStyle="1" w:styleId="s8">
    <w:name w:val="s8"/>
    <w:basedOn w:val="a"/>
    <w:rsid w:val="0008360A"/>
    <w:rPr>
      <w:color w:val="333399"/>
    </w:rPr>
  </w:style>
  <w:style w:type="paragraph" w:styleId="a6">
    <w:name w:val="header"/>
    <w:basedOn w:val="a"/>
    <w:link w:val="a7"/>
    <w:uiPriority w:val="99"/>
    <w:unhideWhenUsed/>
    <w:rsid w:val="000836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360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08360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8360A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08360A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08360A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08360A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rsid w:val="0008360A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rsid w:val="0008360A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08360A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08360A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08360A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08360A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08360A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08360A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08360A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08360A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08360A"/>
    <w:rPr>
      <w:rFonts w:ascii="Courier New" w:hAnsi="Courier New" w:cs="Courier New" w:hint="default"/>
      <w:color w:val="333399"/>
      <w:u w:val="single"/>
    </w:rPr>
  </w:style>
  <w:style w:type="paragraph" w:styleId="a5">
    <w:name w:val="Normal (Web)"/>
    <w:basedOn w:val="a"/>
    <w:uiPriority w:val="99"/>
    <w:semiHidden/>
    <w:unhideWhenUsed/>
    <w:rsid w:val="0008360A"/>
  </w:style>
  <w:style w:type="paragraph" w:styleId="a8">
    <w:name w:val="footer"/>
    <w:basedOn w:val="a"/>
    <w:link w:val="a9"/>
    <w:uiPriority w:val="99"/>
    <w:unhideWhenUsed/>
    <w:rsid w:val="005F1ED2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1ED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2E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2E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AE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FC3B063B8674598BC65DAF5327DB2" ma:contentTypeVersion="12" ma:contentTypeDescription="Create a new document." ma:contentTypeScope="" ma:versionID="7dbecdf6e00b185ee435d03a79614098">
  <xsd:schema xmlns:xsd="http://www.w3.org/2001/XMLSchema" xmlns:xs="http://www.w3.org/2001/XMLSchema" xmlns:p="http://schemas.microsoft.com/office/2006/metadata/properties" xmlns:ns2="de6d985b-017c-410c-a0c5-f42aaa057b02" xmlns:ns3="404e2be4-8694-4fab-889a-08504840365b" targetNamespace="http://schemas.microsoft.com/office/2006/metadata/properties" ma:root="true" ma:fieldsID="fb5d821f88473a106ccf4e1039482484" ns2:_="" ns3:_="">
    <xsd:import namespace="de6d985b-017c-410c-a0c5-f42aaa057b02"/>
    <xsd:import namespace="404e2be4-8694-4fab-889a-085048403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d985b-017c-410c-a0c5-f42aaa057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2be4-8694-4fab-889a-085048403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565CC-CFFF-4020-AE29-B1C879AEF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d985b-017c-410c-a0c5-f42aaa057b02"/>
    <ds:schemaRef ds:uri="404e2be4-8694-4fab-889a-085048403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E564A-F19D-4250-919C-74392AC5B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9A6D2-C3F1-419D-B2DF-6656B6EFF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68E03E-6270-4B59-A624-92C5AAAB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3931</Words>
  <Characters>22408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2020-10-27T11:21:00Z</dcterms:created>
  <dcterms:modified xsi:type="dcterms:W3CDTF">2020-10-27T11:21:00Z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0x0101008F4FC3B063B8674598BC65DAF5327DB2</vt:lpwstr>
  </property>
</Properties>
</file>