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5F1" w:rsidRPr="00BE33DF" w:rsidRDefault="002065F1" w:rsidP="002065F1">
      <w:pPr>
        <w:pStyle w:val="a4"/>
        <w:tabs>
          <w:tab w:val="left" w:pos="952"/>
        </w:tabs>
        <w:jc w:val="center"/>
        <w:rPr>
          <w:b/>
          <w:szCs w:val="24"/>
        </w:rPr>
      </w:pPr>
      <w:r w:rsidRPr="00BE33DF">
        <w:rPr>
          <w:b/>
          <w:szCs w:val="24"/>
        </w:rPr>
        <w:t>СРАВНИТЕЛЬНАЯ ТАБЛИЦА</w:t>
      </w:r>
    </w:p>
    <w:p w:rsidR="002065F1" w:rsidRPr="00BE33DF" w:rsidRDefault="002065F1" w:rsidP="002065F1">
      <w:pPr>
        <w:spacing w:after="0" w:line="240" w:lineRule="auto"/>
        <w:jc w:val="center"/>
        <w:rPr>
          <w:rFonts w:ascii="Times New Roman" w:eastAsia="Times New Roman" w:hAnsi="Times New Roman" w:cs="Times New Roman"/>
          <w:b/>
          <w:bCs/>
          <w:sz w:val="24"/>
          <w:szCs w:val="24"/>
          <w:lang w:val="kk-KZ"/>
        </w:rPr>
      </w:pPr>
      <w:r w:rsidRPr="00BE33DF">
        <w:rPr>
          <w:rFonts w:ascii="Times New Roman" w:hAnsi="Times New Roman" w:cs="Times New Roman"/>
          <w:b/>
          <w:sz w:val="24"/>
          <w:szCs w:val="24"/>
        </w:rPr>
        <w:t>к</w:t>
      </w:r>
      <w:r w:rsidRPr="00BE33DF">
        <w:rPr>
          <w:rFonts w:ascii="Times New Roman" w:hAnsi="Times New Roman" w:cs="Times New Roman"/>
          <w:sz w:val="24"/>
          <w:szCs w:val="24"/>
        </w:rPr>
        <w:t xml:space="preserve"> </w:t>
      </w:r>
      <w:r w:rsidRPr="00BE33DF">
        <w:rPr>
          <w:rFonts w:ascii="Times New Roman" w:hAnsi="Times New Roman" w:cs="Times New Roman"/>
          <w:b/>
          <w:sz w:val="24"/>
          <w:szCs w:val="24"/>
        </w:rPr>
        <w:t>приказу</w:t>
      </w:r>
      <w:r w:rsidR="00985D25" w:rsidRPr="00BE33DF">
        <w:rPr>
          <w:rFonts w:ascii="Times New Roman" w:hAnsi="Times New Roman" w:cs="Times New Roman"/>
          <w:b/>
          <w:sz w:val="24"/>
          <w:szCs w:val="24"/>
        </w:rPr>
        <w:t xml:space="preserve"> Первого Заместителя Премьер-Министра</w:t>
      </w:r>
      <w:r w:rsidR="00240321" w:rsidRPr="00BE33DF">
        <w:rPr>
          <w:rFonts w:ascii="Times New Roman" w:hAnsi="Times New Roman" w:cs="Times New Roman"/>
          <w:b/>
          <w:sz w:val="24"/>
          <w:szCs w:val="24"/>
        </w:rPr>
        <w:t xml:space="preserve"> Республики Казахстан</w:t>
      </w:r>
      <w:r w:rsidR="00985D25" w:rsidRPr="00BE33DF">
        <w:rPr>
          <w:rFonts w:ascii="Times New Roman" w:hAnsi="Times New Roman" w:cs="Times New Roman"/>
          <w:b/>
          <w:sz w:val="24"/>
          <w:szCs w:val="24"/>
        </w:rPr>
        <w:t xml:space="preserve"> </w:t>
      </w:r>
      <w:r w:rsidR="00240321" w:rsidRPr="00BE33DF">
        <w:rPr>
          <w:rFonts w:ascii="Times New Roman" w:hAnsi="Times New Roman" w:cs="Times New Roman"/>
          <w:b/>
          <w:sz w:val="24"/>
          <w:szCs w:val="24"/>
        </w:rPr>
        <w:t xml:space="preserve">- </w:t>
      </w:r>
      <w:r w:rsidRPr="00BE33DF">
        <w:rPr>
          <w:rFonts w:ascii="Times New Roman" w:hAnsi="Times New Roman" w:cs="Times New Roman"/>
          <w:b/>
          <w:sz w:val="24"/>
          <w:szCs w:val="24"/>
        </w:rPr>
        <w:t>Минист</w:t>
      </w:r>
      <w:r w:rsidR="00240321" w:rsidRPr="00BE33DF">
        <w:rPr>
          <w:rFonts w:ascii="Times New Roman" w:hAnsi="Times New Roman" w:cs="Times New Roman"/>
          <w:b/>
          <w:sz w:val="24"/>
          <w:szCs w:val="24"/>
        </w:rPr>
        <w:t>ра</w:t>
      </w:r>
      <w:r w:rsidRPr="00BE33DF">
        <w:rPr>
          <w:rFonts w:ascii="Times New Roman" w:hAnsi="Times New Roman" w:cs="Times New Roman"/>
          <w:b/>
          <w:sz w:val="24"/>
          <w:szCs w:val="24"/>
        </w:rPr>
        <w:t xml:space="preserve"> финансов Республики Казахстан от </w:t>
      </w:r>
      <w:r w:rsidR="00E136A0" w:rsidRPr="00BE33DF">
        <w:rPr>
          <w:rFonts w:ascii="Times New Roman" w:hAnsi="Times New Roman" w:cs="Times New Roman"/>
          <w:b/>
          <w:sz w:val="24"/>
          <w:szCs w:val="24"/>
        </w:rPr>
        <w:t>___</w:t>
      </w:r>
      <w:r w:rsidRPr="00BE33DF">
        <w:rPr>
          <w:rFonts w:ascii="Times New Roman" w:hAnsi="Times New Roman" w:cs="Times New Roman"/>
          <w:b/>
          <w:sz w:val="24"/>
          <w:szCs w:val="24"/>
        </w:rPr>
        <w:t xml:space="preserve"> </w:t>
      </w:r>
      <w:r w:rsidR="00E136A0" w:rsidRPr="00BE33DF">
        <w:rPr>
          <w:rFonts w:ascii="Times New Roman" w:hAnsi="Times New Roman" w:cs="Times New Roman"/>
          <w:b/>
          <w:sz w:val="24"/>
          <w:szCs w:val="24"/>
        </w:rPr>
        <w:t>«_______»</w:t>
      </w:r>
      <w:r w:rsidRPr="00BE33DF">
        <w:rPr>
          <w:rFonts w:ascii="Times New Roman" w:hAnsi="Times New Roman" w:cs="Times New Roman"/>
          <w:b/>
          <w:sz w:val="24"/>
          <w:szCs w:val="24"/>
        </w:rPr>
        <w:t xml:space="preserve"> 201</w:t>
      </w:r>
      <w:r w:rsidR="00E136A0" w:rsidRPr="00BE33DF">
        <w:rPr>
          <w:rFonts w:ascii="Times New Roman" w:hAnsi="Times New Roman" w:cs="Times New Roman"/>
          <w:b/>
          <w:sz w:val="24"/>
          <w:szCs w:val="24"/>
        </w:rPr>
        <w:t>9</w:t>
      </w:r>
      <w:r w:rsidRPr="00BE33DF">
        <w:rPr>
          <w:rFonts w:ascii="Times New Roman" w:hAnsi="Times New Roman" w:cs="Times New Roman"/>
          <w:b/>
          <w:sz w:val="24"/>
          <w:szCs w:val="24"/>
        </w:rPr>
        <w:t xml:space="preserve"> года №</w:t>
      </w:r>
      <w:r w:rsidR="000737C3" w:rsidRPr="00BE33DF">
        <w:rPr>
          <w:rFonts w:ascii="Times New Roman" w:hAnsi="Times New Roman" w:cs="Times New Roman"/>
          <w:b/>
          <w:sz w:val="24"/>
          <w:szCs w:val="24"/>
        </w:rPr>
        <w:t xml:space="preserve"> </w:t>
      </w:r>
      <w:r w:rsidR="00E136A0" w:rsidRPr="00BE33DF">
        <w:rPr>
          <w:rFonts w:ascii="Times New Roman" w:hAnsi="Times New Roman" w:cs="Times New Roman"/>
          <w:b/>
          <w:sz w:val="24"/>
          <w:szCs w:val="24"/>
        </w:rPr>
        <w:t>____</w:t>
      </w:r>
      <w:r w:rsidRPr="00BE33DF">
        <w:rPr>
          <w:rFonts w:ascii="Times New Roman" w:hAnsi="Times New Roman" w:cs="Times New Roman"/>
          <w:b/>
          <w:sz w:val="24"/>
          <w:szCs w:val="24"/>
        </w:rPr>
        <w:t xml:space="preserve"> </w:t>
      </w:r>
      <w:r w:rsidRPr="00BE33DF">
        <w:rPr>
          <w:rFonts w:ascii="Times New Roman" w:eastAsia="Calibri" w:hAnsi="Times New Roman" w:cs="Times New Roman"/>
          <w:b/>
          <w:sz w:val="24"/>
          <w:szCs w:val="24"/>
        </w:rPr>
        <w:t>«</w:t>
      </w:r>
      <w:r w:rsidRPr="00BE33DF">
        <w:rPr>
          <w:rFonts w:ascii="Times New Roman" w:hAnsi="Times New Roman" w:cs="Times New Roman"/>
          <w:b/>
          <w:sz w:val="24"/>
          <w:szCs w:val="24"/>
        </w:rPr>
        <w:t xml:space="preserve">О внесении </w:t>
      </w:r>
      <w:r w:rsidR="00AB642A" w:rsidRPr="00BE33DF">
        <w:rPr>
          <w:rFonts w:ascii="Times New Roman" w:hAnsi="Times New Roman" w:cs="Times New Roman"/>
          <w:b/>
          <w:sz w:val="24"/>
          <w:szCs w:val="24"/>
        </w:rPr>
        <w:t xml:space="preserve">изменений и </w:t>
      </w:r>
      <w:r w:rsidR="00A96086" w:rsidRPr="00BE33DF">
        <w:rPr>
          <w:rFonts w:ascii="Times New Roman" w:hAnsi="Times New Roman" w:cs="Times New Roman"/>
          <w:b/>
          <w:sz w:val="24"/>
          <w:szCs w:val="24"/>
        </w:rPr>
        <w:t>дополнения</w:t>
      </w:r>
      <w:r w:rsidRPr="00BE33DF">
        <w:rPr>
          <w:rFonts w:ascii="Times New Roman" w:hAnsi="Times New Roman" w:cs="Times New Roman"/>
          <w:b/>
          <w:sz w:val="24"/>
          <w:szCs w:val="24"/>
        </w:rPr>
        <w:t xml:space="preserve"> в приказ Министра финансов Республики Казахстан </w:t>
      </w:r>
      <w:r w:rsidR="00F02E2E" w:rsidRPr="00BE33DF">
        <w:rPr>
          <w:rFonts w:ascii="Times New Roman" w:eastAsia="Times New Roman" w:hAnsi="Times New Roman" w:cs="Times New Roman"/>
          <w:b/>
          <w:bCs/>
          <w:sz w:val="24"/>
          <w:szCs w:val="24"/>
        </w:rPr>
        <w:t xml:space="preserve">от </w:t>
      </w:r>
      <w:r w:rsidR="00F85256" w:rsidRPr="00BE33DF">
        <w:rPr>
          <w:rFonts w:ascii="Times New Roman" w:eastAsia="Times New Roman" w:hAnsi="Times New Roman" w:cs="Times New Roman"/>
          <w:b/>
          <w:bCs/>
          <w:sz w:val="24"/>
          <w:szCs w:val="24"/>
        </w:rPr>
        <w:t>12</w:t>
      </w:r>
      <w:r w:rsidRPr="00BE33DF">
        <w:rPr>
          <w:rFonts w:ascii="Times New Roman" w:eastAsia="Times New Roman" w:hAnsi="Times New Roman" w:cs="Times New Roman"/>
          <w:b/>
          <w:bCs/>
          <w:sz w:val="24"/>
          <w:szCs w:val="24"/>
        </w:rPr>
        <w:t xml:space="preserve"> </w:t>
      </w:r>
      <w:r w:rsidR="00F85256" w:rsidRPr="00BE33DF">
        <w:rPr>
          <w:rFonts w:ascii="Times New Roman" w:eastAsia="Times New Roman" w:hAnsi="Times New Roman" w:cs="Times New Roman"/>
          <w:b/>
          <w:bCs/>
          <w:sz w:val="24"/>
          <w:szCs w:val="24"/>
        </w:rPr>
        <w:t>февраля</w:t>
      </w:r>
      <w:r w:rsidRPr="00BE33DF">
        <w:rPr>
          <w:rFonts w:ascii="Times New Roman" w:eastAsia="Times New Roman" w:hAnsi="Times New Roman" w:cs="Times New Roman"/>
          <w:b/>
          <w:bCs/>
          <w:sz w:val="24"/>
          <w:szCs w:val="24"/>
        </w:rPr>
        <w:t xml:space="preserve"> 2018 года № 1</w:t>
      </w:r>
      <w:r w:rsidR="00F85256" w:rsidRPr="00BE33DF">
        <w:rPr>
          <w:rFonts w:ascii="Times New Roman" w:eastAsia="Times New Roman" w:hAnsi="Times New Roman" w:cs="Times New Roman"/>
          <w:b/>
          <w:bCs/>
          <w:sz w:val="24"/>
          <w:szCs w:val="24"/>
        </w:rPr>
        <w:t>66</w:t>
      </w:r>
      <w:r w:rsidRPr="00BE33DF">
        <w:rPr>
          <w:rFonts w:ascii="Times New Roman" w:hAnsi="Times New Roman" w:cs="Times New Roman"/>
          <w:b/>
          <w:sz w:val="24"/>
          <w:szCs w:val="24"/>
        </w:rPr>
        <w:t xml:space="preserve"> «</w:t>
      </w:r>
      <w:r w:rsidR="00B728F6" w:rsidRPr="00BE33DF">
        <w:rPr>
          <w:rFonts w:ascii="Times New Roman" w:hAnsi="Times New Roman" w:cs="Times New Roman"/>
          <w:b/>
          <w:sz w:val="24"/>
          <w:szCs w:val="24"/>
        </w:rPr>
        <w:t>Об утверждении форм налоговой отчетности и правил их составления</w:t>
      </w:r>
      <w:r w:rsidRPr="00BE33DF">
        <w:rPr>
          <w:rFonts w:ascii="Times New Roman" w:hAnsi="Times New Roman" w:cs="Times New Roman"/>
          <w:b/>
          <w:sz w:val="24"/>
          <w:szCs w:val="24"/>
        </w:rPr>
        <w:t>»</w:t>
      </w:r>
      <w:r w:rsidRPr="00BE33DF">
        <w:rPr>
          <w:rFonts w:ascii="Times New Roman" w:eastAsia="Times New Roman" w:hAnsi="Times New Roman" w:cs="Times New Roman"/>
          <w:b/>
          <w:bCs/>
          <w:sz w:val="24"/>
          <w:szCs w:val="24"/>
        </w:rPr>
        <w:t xml:space="preserve"> </w:t>
      </w:r>
    </w:p>
    <w:p w:rsidR="002065F1" w:rsidRPr="00BE33DF" w:rsidRDefault="002065F1" w:rsidP="002065F1">
      <w:pPr>
        <w:spacing w:after="0" w:line="240" w:lineRule="auto"/>
        <w:rPr>
          <w:rFonts w:ascii="Times New Roman" w:hAnsi="Times New Roman" w:cs="Times New Roman"/>
          <w:b/>
          <w:i/>
          <w:sz w:val="24"/>
          <w:szCs w:val="24"/>
          <w:lang w:val="kk-KZ"/>
        </w:rPr>
      </w:pPr>
    </w:p>
    <w:tbl>
      <w:tblPr>
        <w:tblStyle w:val="a3"/>
        <w:tblW w:w="15134" w:type="dxa"/>
        <w:tblLayout w:type="fixed"/>
        <w:tblLook w:val="05A0" w:firstRow="1" w:lastRow="0" w:firstColumn="1" w:lastColumn="1" w:noHBand="0" w:noVBand="1"/>
      </w:tblPr>
      <w:tblGrid>
        <w:gridCol w:w="426"/>
        <w:gridCol w:w="1843"/>
        <w:gridCol w:w="5245"/>
        <w:gridCol w:w="5386"/>
        <w:gridCol w:w="2234"/>
      </w:tblGrid>
      <w:tr w:rsidR="00BE33DF" w:rsidRPr="00BE33DF" w:rsidTr="00AB642A">
        <w:tc>
          <w:tcPr>
            <w:tcW w:w="426" w:type="dxa"/>
            <w:hideMark/>
          </w:tcPr>
          <w:p w:rsidR="002065F1" w:rsidRPr="00BE33DF" w:rsidRDefault="002065F1" w:rsidP="000B778E">
            <w:pPr>
              <w:jc w:val="center"/>
              <w:rPr>
                <w:rFonts w:ascii="Times New Roman" w:hAnsi="Times New Roman" w:cs="Times New Roman"/>
                <w:sz w:val="20"/>
                <w:szCs w:val="20"/>
              </w:rPr>
            </w:pPr>
            <w:r w:rsidRPr="00BE33DF">
              <w:rPr>
                <w:rFonts w:ascii="Times New Roman" w:hAnsi="Times New Roman" w:cs="Times New Roman"/>
                <w:sz w:val="20"/>
                <w:szCs w:val="20"/>
              </w:rPr>
              <w:t>№</w:t>
            </w:r>
          </w:p>
        </w:tc>
        <w:tc>
          <w:tcPr>
            <w:tcW w:w="1843" w:type="dxa"/>
            <w:hideMark/>
          </w:tcPr>
          <w:p w:rsidR="002065F1" w:rsidRPr="00BE33DF" w:rsidRDefault="002065F1" w:rsidP="000B778E">
            <w:pPr>
              <w:jc w:val="center"/>
              <w:rPr>
                <w:rFonts w:ascii="Times New Roman" w:hAnsi="Times New Roman" w:cs="Times New Roman"/>
                <w:sz w:val="20"/>
                <w:szCs w:val="20"/>
              </w:rPr>
            </w:pPr>
            <w:r w:rsidRPr="00BE33DF">
              <w:rPr>
                <w:rFonts w:ascii="Times New Roman" w:hAnsi="Times New Roman" w:cs="Times New Roman"/>
                <w:sz w:val="20"/>
                <w:szCs w:val="20"/>
              </w:rPr>
              <w:t>Структурный элемент</w:t>
            </w:r>
          </w:p>
        </w:tc>
        <w:tc>
          <w:tcPr>
            <w:tcW w:w="5245" w:type="dxa"/>
            <w:hideMark/>
          </w:tcPr>
          <w:p w:rsidR="002065F1" w:rsidRPr="00BE33DF" w:rsidRDefault="002065F1" w:rsidP="000B778E">
            <w:pPr>
              <w:jc w:val="center"/>
              <w:rPr>
                <w:rFonts w:ascii="Times New Roman" w:hAnsi="Times New Roman" w:cs="Times New Roman"/>
                <w:sz w:val="20"/>
                <w:szCs w:val="20"/>
              </w:rPr>
            </w:pPr>
            <w:r w:rsidRPr="00BE33DF">
              <w:rPr>
                <w:rFonts w:ascii="Times New Roman" w:hAnsi="Times New Roman" w:cs="Times New Roman"/>
                <w:sz w:val="20"/>
                <w:szCs w:val="20"/>
              </w:rPr>
              <w:t>Действующая редакция</w:t>
            </w:r>
          </w:p>
        </w:tc>
        <w:tc>
          <w:tcPr>
            <w:tcW w:w="5386" w:type="dxa"/>
            <w:hideMark/>
          </w:tcPr>
          <w:p w:rsidR="002065F1" w:rsidRPr="00BE33DF" w:rsidRDefault="002065F1" w:rsidP="000B778E">
            <w:pPr>
              <w:jc w:val="center"/>
              <w:rPr>
                <w:rFonts w:ascii="Times New Roman" w:hAnsi="Times New Roman" w:cs="Times New Roman"/>
                <w:sz w:val="20"/>
                <w:szCs w:val="20"/>
              </w:rPr>
            </w:pPr>
            <w:r w:rsidRPr="00BE33DF">
              <w:rPr>
                <w:rFonts w:ascii="Times New Roman" w:hAnsi="Times New Roman" w:cs="Times New Roman"/>
                <w:sz w:val="20"/>
                <w:szCs w:val="20"/>
              </w:rPr>
              <w:t>Предлагаемая редакция</w:t>
            </w:r>
          </w:p>
        </w:tc>
        <w:tc>
          <w:tcPr>
            <w:tcW w:w="2234" w:type="dxa"/>
            <w:hideMark/>
          </w:tcPr>
          <w:p w:rsidR="002065F1" w:rsidRPr="00BE33DF" w:rsidRDefault="002065F1" w:rsidP="000B778E">
            <w:pPr>
              <w:jc w:val="center"/>
              <w:rPr>
                <w:rFonts w:ascii="Times New Roman" w:hAnsi="Times New Roman" w:cs="Times New Roman"/>
                <w:sz w:val="20"/>
                <w:szCs w:val="20"/>
              </w:rPr>
            </w:pPr>
            <w:r w:rsidRPr="00BE33DF">
              <w:rPr>
                <w:rFonts w:ascii="Times New Roman" w:hAnsi="Times New Roman" w:cs="Times New Roman"/>
                <w:sz w:val="20"/>
                <w:szCs w:val="20"/>
              </w:rPr>
              <w:t>Обоснование</w:t>
            </w:r>
          </w:p>
          <w:p w:rsidR="002065F1" w:rsidRPr="00BE33DF" w:rsidRDefault="002065F1" w:rsidP="000B778E">
            <w:pPr>
              <w:rPr>
                <w:rFonts w:ascii="Times New Roman" w:hAnsi="Times New Roman" w:cs="Times New Roman"/>
                <w:sz w:val="20"/>
                <w:szCs w:val="20"/>
              </w:rPr>
            </w:pPr>
          </w:p>
        </w:tc>
      </w:tr>
      <w:tr w:rsidR="00BE33DF" w:rsidRPr="00BE33DF" w:rsidTr="00AB642A">
        <w:tc>
          <w:tcPr>
            <w:tcW w:w="426" w:type="dxa"/>
          </w:tcPr>
          <w:p w:rsidR="009E603E" w:rsidRPr="00BE33DF" w:rsidRDefault="009E603E" w:rsidP="00946DEA">
            <w:pPr>
              <w:jc w:val="center"/>
              <w:rPr>
                <w:rFonts w:ascii="Times New Roman" w:hAnsi="Times New Roman" w:cs="Times New Roman"/>
                <w:sz w:val="20"/>
                <w:szCs w:val="20"/>
              </w:rPr>
            </w:pPr>
          </w:p>
        </w:tc>
        <w:tc>
          <w:tcPr>
            <w:tcW w:w="14708" w:type="dxa"/>
            <w:gridSpan w:val="4"/>
          </w:tcPr>
          <w:p w:rsidR="00F02E2E" w:rsidRPr="00BE33DF" w:rsidRDefault="00F02E2E" w:rsidP="00AB642A">
            <w:pPr>
              <w:jc w:val="center"/>
              <w:rPr>
                <w:rFonts w:ascii="Times New Roman" w:hAnsi="Times New Roman" w:cs="Times New Roman"/>
                <w:sz w:val="20"/>
                <w:szCs w:val="20"/>
              </w:rPr>
            </w:pPr>
            <w:r w:rsidRPr="00BE33DF">
              <w:rPr>
                <w:rFonts w:ascii="Times New Roman" w:hAnsi="Times New Roman" w:cs="Times New Roman"/>
                <w:sz w:val="20"/>
                <w:szCs w:val="20"/>
              </w:rPr>
              <w:t>Правила составления налоговой отчетности «Декларация по налогу на добавленную стоимость (форма 300.00)»</w:t>
            </w:r>
            <w:r w:rsidR="00AB642A" w:rsidRPr="00BE33DF">
              <w:rPr>
                <w:rFonts w:ascii="Times New Roman" w:hAnsi="Times New Roman" w:cs="Times New Roman"/>
                <w:sz w:val="20"/>
                <w:szCs w:val="20"/>
              </w:rPr>
              <w:t xml:space="preserve"> </w:t>
            </w:r>
          </w:p>
        </w:tc>
      </w:tr>
      <w:tr w:rsidR="00BE33DF" w:rsidRPr="00BE33DF" w:rsidTr="00AB642A">
        <w:tc>
          <w:tcPr>
            <w:tcW w:w="426" w:type="dxa"/>
          </w:tcPr>
          <w:p w:rsidR="009E603E" w:rsidRPr="00BE33DF" w:rsidRDefault="00E41A1B" w:rsidP="00AB642A">
            <w:pPr>
              <w:rPr>
                <w:rFonts w:ascii="Times New Roman" w:hAnsi="Times New Roman" w:cs="Times New Roman"/>
                <w:sz w:val="20"/>
                <w:szCs w:val="20"/>
              </w:rPr>
            </w:pPr>
            <w:r w:rsidRPr="00BE33DF">
              <w:rPr>
                <w:rFonts w:ascii="Times New Roman" w:hAnsi="Times New Roman" w:cs="Times New Roman"/>
                <w:sz w:val="20"/>
                <w:szCs w:val="20"/>
              </w:rPr>
              <w:t>1</w:t>
            </w:r>
          </w:p>
        </w:tc>
        <w:tc>
          <w:tcPr>
            <w:tcW w:w="1843" w:type="dxa"/>
          </w:tcPr>
          <w:p w:rsidR="009E603E" w:rsidRPr="00BE33DF" w:rsidRDefault="00FD4031" w:rsidP="00B46949">
            <w:pPr>
              <w:tabs>
                <w:tab w:val="left" w:pos="993"/>
              </w:tabs>
              <w:spacing w:line="240" w:lineRule="atLeast"/>
              <w:contextualSpacing/>
              <w:jc w:val="both"/>
              <w:rPr>
                <w:rFonts w:ascii="Times New Roman" w:hAnsi="Times New Roman" w:cs="Times New Roman"/>
                <w:sz w:val="20"/>
                <w:szCs w:val="20"/>
              </w:rPr>
            </w:pPr>
            <w:r w:rsidRPr="00BE33DF">
              <w:rPr>
                <w:rFonts w:ascii="Times New Roman" w:eastAsiaTheme="minorEastAsia" w:hAnsi="Times New Roman" w:cs="Times New Roman"/>
                <w:sz w:val="20"/>
                <w:szCs w:val="20"/>
              </w:rPr>
              <w:t xml:space="preserve">пункт 54 </w:t>
            </w:r>
          </w:p>
        </w:tc>
        <w:tc>
          <w:tcPr>
            <w:tcW w:w="5245" w:type="dxa"/>
          </w:tcPr>
          <w:p w:rsidR="0061043B" w:rsidRPr="00BE33DF" w:rsidRDefault="0061043B" w:rsidP="0061043B">
            <w:pPr>
              <w:pStyle w:val="Default"/>
              <w:jc w:val="both"/>
              <w:rPr>
                <w:color w:val="auto"/>
                <w:sz w:val="20"/>
                <w:szCs w:val="20"/>
              </w:rPr>
            </w:pPr>
            <w:r w:rsidRPr="00BE33DF">
              <w:rPr>
                <w:color w:val="auto"/>
                <w:sz w:val="20"/>
                <w:szCs w:val="20"/>
              </w:rPr>
              <w:t xml:space="preserve">54. Данная форма предназначена для детального отражения сведений по суммам НДС, предъявленным к возврату в соответствии со статьями 429, </w:t>
            </w:r>
            <w:r w:rsidRPr="00BE33DF">
              <w:rPr>
                <w:b/>
                <w:bCs/>
                <w:color w:val="auto"/>
                <w:sz w:val="20"/>
                <w:szCs w:val="20"/>
              </w:rPr>
              <w:t>430</w:t>
            </w:r>
            <w:r w:rsidRPr="00BE33DF">
              <w:rPr>
                <w:color w:val="auto"/>
                <w:sz w:val="20"/>
                <w:szCs w:val="20"/>
              </w:rPr>
              <w:t xml:space="preserve">, 431, 432, 433, 434 Налогового кодекса. </w:t>
            </w:r>
          </w:p>
          <w:p w:rsidR="00CE02C8" w:rsidRPr="00BE33DF" w:rsidRDefault="00CE02C8" w:rsidP="0061043B">
            <w:pPr>
              <w:pStyle w:val="Default"/>
              <w:jc w:val="both"/>
              <w:rPr>
                <w:color w:val="auto"/>
                <w:sz w:val="20"/>
                <w:szCs w:val="20"/>
              </w:rPr>
            </w:pPr>
          </w:p>
          <w:p w:rsidR="009E603E" w:rsidRPr="00BE33DF" w:rsidRDefault="009E603E" w:rsidP="00FD4031">
            <w:pPr>
              <w:jc w:val="both"/>
              <w:rPr>
                <w:rFonts w:ascii="Times New Roman" w:hAnsi="Times New Roman" w:cs="Times New Roman"/>
                <w:sz w:val="20"/>
                <w:szCs w:val="20"/>
              </w:rPr>
            </w:pPr>
          </w:p>
        </w:tc>
        <w:tc>
          <w:tcPr>
            <w:tcW w:w="5386" w:type="dxa"/>
          </w:tcPr>
          <w:p w:rsidR="00F02E2E" w:rsidRPr="00BE33DF" w:rsidRDefault="00F02E2E" w:rsidP="00F02E2E">
            <w:pPr>
              <w:pStyle w:val="Default"/>
              <w:jc w:val="both"/>
              <w:rPr>
                <w:color w:val="auto"/>
                <w:sz w:val="20"/>
                <w:szCs w:val="20"/>
              </w:rPr>
            </w:pPr>
            <w:r w:rsidRPr="00BE33DF">
              <w:rPr>
                <w:color w:val="auto"/>
                <w:sz w:val="20"/>
                <w:szCs w:val="20"/>
              </w:rPr>
              <w:t xml:space="preserve">54. Данная форма предназначена для детального отражения сведений по суммам НДС, предъявленным к возврату в соответствии со статьями 429, 431, 432, 433, 434 Налогового кодекса. </w:t>
            </w:r>
          </w:p>
          <w:p w:rsidR="00CE02C8" w:rsidRPr="00BE33DF" w:rsidRDefault="00CE02C8" w:rsidP="00F02E2E">
            <w:pPr>
              <w:pStyle w:val="Default"/>
              <w:jc w:val="both"/>
              <w:rPr>
                <w:color w:val="auto"/>
                <w:sz w:val="20"/>
                <w:szCs w:val="20"/>
              </w:rPr>
            </w:pPr>
          </w:p>
          <w:p w:rsidR="009E603E" w:rsidRPr="00BE33DF" w:rsidRDefault="009E603E" w:rsidP="00F02E2E">
            <w:pPr>
              <w:jc w:val="both"/>
              <w:rPr>
                <w:rFonts w:ascii="Times New Roman" w:hAnsi="Times New Roman" w:cs="Times New Roman"/>
                <w:sz w:val="20"/>
                <w:szCs w:val="20"/>
              </w:rPr>
            </w:pPr>
          </w:p>
        </w:tc>
        <w:tc>
          <w:tcPr>
            <w:tcW w:w="2234" w:type="dxa"/>
          </w:tcPr>
          <w:tbl>
            <w:tblPr>
              <w:tblW w:w="2268" w:type="dxa"/>
              <w:tblBorders>
                <w:top w:val="nil"/>
                <w:left w:val="nil"/>
                <w:bottom w:val="nil"/>
                <w:right w:val="nil"/>
              </w:tblBorders>
              <w:tblLayout w:type="fixed"/>
              <w:tblLook w:val="0000" w:firstRow="0" w:lastRow="0" w:firstColumn="0" w:lastColumn="0" w:noHBand="0" w:noVBand="0"/>
            </w:tblPr>
            <w:tblGrid>
              <w:gridCol w:w="2268"/>
            </w:tblGrid>
            <w:tr w:rsidR="00BE33DF" w:rsidRPr="00BE33DF" w:rsidTr="0061043B">
              <w:trPr>
                <w:trHeight w:val="1212"/>
              </w:trPr>
              <w:tc>
                <w:tcPr>
                  <w:tcW w:w="2268" w:type="dxa"/>
                </w:tcPr>
                <w:p w:rsidR="0061043B" w:rsidRPr="00BE33DF" w:rsidRDefault="0061043B" w:rsidP="00FD4031">
                  <w:pPr>
                    <w:pStyle w:val="Default"/>
                    <w:rPr>
                      <w:color w:val="auto"/>
                      <w:sz w:val="20"/>
                      <w:szCs w:val="20"/>
                    </w:rPr>
                  </w:pPr>
                  <w:r w:rsidRPr="00BE33DF">
                    <w:rPr>
                      <w:color w:val="auto"/>
                      <w:sz w:val="20"/>
                      <w:szCs w:val="20"/>
                    </w:rPr>
                    <w:t xml:space="preserve"> </w:t>
                  </w:r>
                  <w:r w:rsidR="00FD4031" w:rsidRPr="00BE33DF">
                    <w:rPr>
                      <w:color w:val="auto"/>
                      <w:sz w:val="20"/>
                      <w:szCs w:val="20"/>
                    </w:rPr>
                    <w:t>Статья 430 Кодекса Республики Казахстан «О налогах и других обязательных платежах в бюджет» (Налоговый кодекс) предусматривает возврат налога на добавленную стоимость по отдельным основаниям.</w:t>
                  </w:r>
                </w:p>
              </w:tc>
            </w:tr>
          </w:tbl>
          <w:p w:rsidR="009E603E" w:rsidRPr="00BE33DF" w:rsidRDefault="009E603E" w:rsidP="0061043B">
            <w:pPr>
              <w:jc w:val="both"/>
              <w:rPr>
                <w:rFonts w:ascii="Times New Roman" w:hAnsi="Times New Roman" w:cs="Times New Roman"/>
                <w:sz w:val="20"/>
                <w:szCs w:val="20"/>
              </w:rPr>
            </w:pPr>
          </w:p>
        </w:tc>
      </w:tr>
      <w:tr w:rsidR="00BE33DF" w:rsidRPr="00BE33DF" w:rsidTr="00AB642A">
        <w:tc>
          <w:tcPr>
            <w:tcW w:w="426" w:type="dxa"/>
          </w:tcPr>
          <w:p w:rsidR="00FD4031" w:rsidRPr="00BE33DF" w:rsidRDefault="00AB642A" w:rsidP="00AB642A">
            <w:pPr>
              <w:rPr>
                <w:rFonts w:ascii="Times New Roman" w:hAnsi="Times New Roman" w:cs="Times New Roman"/>
                <w:sz w:val="20"/>
                <w:szCs w:val="20"/>
              </w:rPr>
            </w:pPr>
            <w:r w:rsidRPr="00BE33DF">
              <w:rPr>
                <w:rFonts w:ascii="Times New Roman" w:hAnsi="Times New Roman" w:cs="Times New Roman"/>
                <w:sz w:val="20"/>
                <w:szCs w:val="20"/>
              </w:rPr>
              <w:t>2</w:t>
            </w:r>
          </w:p>
        </w:tc>
        <w:tc>
          <w:tcPr>
            <w:tcW w:w="1843" w:type="dxa"/>
          </w:tcPr>
          <w:p w:rsidR="00FD4031" w:rsidRPr="00BE33DF" w:rsidRDefault="00FD4031" w:rsidP="00AB642A">
            <w:pPr>
              <w:tabs>
                <w:tab w:val="left" w:pos="993"/>
              </w:tabs>
              <w:spacing w:line="240" w:lineRule="atLeast"/>
              <w:contextualSpacing/>
              <w:jc w:val="both"/>
              <w:rPr>
                <w:rFonts w:ascii="Times New Roman" w:eastAsiaTheme="minorEastAsia" w:hAnsi="Times New Roman" w:cs="Times New Roman"/>
                <w:sz w:val="20"/>
                <w:szCs w:val="20"/>
              </w:rPr>
            </w:pPr>
            <w:r w:rsidRPr="00BE33DF">
              <w:rPr>
                <w:rFonts w:ascii="Times New Roman" w:eastAsiaTheme="minorEastAsia" w:hAnsi="Times New Roman" w:cs="Times New Roman"/>
                <w:sz w:val="20"/>
                <w:szCs w:val="20"/>
              </w:rPr>
              <w:t>Подпункт 2)</w:t>
            </w:r>
            <w:r w:rsidR="00AB642A" w:rsidRPr="00BE33DF">
              <w:rPr>
                <w:rFonts w:ascii="Times New Roman" w:eastAsiaTheme="minorEastAsia" w:hAnsi="Times New Roman" w:cs="Times New Roman"/>
                <w:sz w:val="20"/>
                <w:szCs w:val="20"/>
              </w:rPr>
              <w:t xml:space="preserve"> части второй </w:t>
            </w:r>
            <w:r w:rsidRPr="00BE33DF">
              <w:rPr>
                <w:rFonts w:ascii="Times New Roman" w:eastAsiaTheme="minorEastAsia" w:hAnsi="Times New Roman" w:cs="Times New Roman"/>
                <w:sz w:val="20"/>
                <w:szCs w:val="20"/>
              </w:rPr>
              <w:t xml:space="preserve">пункта 57 </w:t>
            </w:r>
          </w:p>
        </w:tc>
        <w:tc>
          <w:tcPr>
            <w:tcW w:w="5245" w:type="dxa"/>
          </w:tcPr>
          <w:p w:rsidR="00FD4031" w:rsidRPr="00BE33DF" w:rsidRDefault="00FD4031" w:rsidP="00FD4031">
            <w:pPr>
              <w:pStyle w:val="Default"/>
              <w:jc w:val="both"/>
              <w:rPr>
                <w:color w:val="auto"/>
                <w:sz w:val="20"/>
                <w:szCs w:val="20"/>
              </w:rPr>
            </w:pPr>
            <w:r w:rsidRPr="00BE33DF">
              <w:rPr>
                <w:color w:val="auto"/>
                <w:sz w:val="20"/>
                <w:szCs w:val="20"/>
              </w:rPr>
              <w:t xml:space="preserve">2) в строке 300.09.001 I указывается сумма превышения НДС, предъявленная к возврату, образовавшаяся по оборотам, облагаемым по нулевой ставке, за исключением сумм превышения НДС </w:t>
            </w:r>
            <w:r w:rsidRPr="00BE33DF">
              <w:rPr>
                <w:bCs/>
                <w:color w:val="auto"/>
                <w:sz w:val="20"/>
                <w:szCs w:val="20"/>
              </w:rPr>
              <w:t>по оборотам, облагаемым по нулевой ставке</w:t>
            </w:r>
            <w:r w:rsidRPr="00BE33DF">
              <w:rPr>
                <w:color w:val="auto"/>
                <w:sz w:val="20"/>
                <w:szCs w:val="20"/>
              </w:rPr>
              <w:t xml:space="preserve">, </w:t>
            </w:r>
            <w:r w:rsidRPr="00BE33DF">
              <w:rPr>
                <w:bCs/>
                <w:color w:val="auto"/>
                <w:sz w:val="20"/>
                <w:szCs w:val="20"/>
              </w:rPr>
              <w:t>указанных в строках 300.09.001 IV</w:t>
            </w:r>
            <w:r w:rsidRPr="00BE33DF">
              <w:rPr>
                <w:color w:val="auto"/>
                <w:sz w:val="20"/>
                <w:szCs w:val="20"/>
              </w:rPr>
              <w:t xml:space="preserve">, 300.09.001 V, 300.09.001 VI, в том числе с разбивкой по налоговым периодам в пределах срока исковой давности. </w:t>
            </w:r>
          </w:p>
          <w:p w:rsidR="00FD4031" w:rsidRPr="00BE33DF" w:rsidRDefault="00FD4031" w:rsidP="00FD4031">
            <w:pPr>
              <w:pStyle w:val="Default"/>
              <w:jc w:val="both"/>
              <w:rPr>
                <w:color w:val="auto"/>
                <w:sz w:val="20"/>
                <w:szCs w:val="20"/>
              </w:rPr>
            </w:pPr>
            <w:r w:rsidRPr="00BE33DF">
              <w:rPr>
                <w:color w:val="auto"/>
                <w:sz w:val="20"/>
                <w:szCs w:val="20"/>
              </w:rPr>
              <w:t xml:space="preserve">Данная строка также заполняется в случае отказа от применения порядка возврата НДС в соответствии со статьями 433 и 434 Налогового кодекса; </w:t>
            </w:r>
          </w:p>
          <w:p w:rsidR="00FD4031" w:rsidRPr="00BE33DF" w:rsidRDefault="00FD4031" w:rsidP="00AB642A">
            <w:pPr>
              <w:jc w:val="both"/>
              <w:rPr>
                <w:sz w:val="20"/>
                <w:szCs w:val="20"/>
              </w:rPr>
            </w:pPr>
          </w:p>
        </w:tc>
        <w:tc>
          <w:tcPr>
            <w:tcW w:w="5386" w:type="dxa"/>
          </w:tcPr>
          <w:p w:rsidR="00FD4031" w:rsidRPr="00BE33DF" w:rsidRDefault="00FD4031" w:rsidP="00FD4031">
            <w:pPr>
              <w:pStyle w:val="Default"/>
              <w:jc w:val="both"/>
              <w:rPr>
                <w:color w:val="auto"/>
                <w:sz w:val="20"/>
                <w:szCs w:val="20"/>
              </w:rPr>
            </w:pPr>
            <w:r w:rsidRPr="00BE33DF">
              <w:rPr>
                <w:color w:val="auto"/>
                <w:sz w:val="20"/>
                <w:szCs w:val="20"/>
              </w:rPr>
              <w:t xml:space="preserve">2) в строке 300.09.001 I указывается сумма превышения НДС, предъявленная к возврату, образовавшаяся по оборотам, облагаемым по нулевой ставке, за исключением сумм превышения НДС, </w:t>
            </w:r>
            <w:r w:rsidRPr="00BE33DF">
              <w:rPr>
                <w:bCs/>
                <w:color w:val="auto"/>
                <w:sz w:val="20"/>
                <w:szCs w:val="20"/>
              </w:rPr>
              <w:t>указанных в строках 300.09.001 II, 300.09.001 III,</w:t>
            </w:r>
            <w:r w:rsidRPr="00BE33DF">
              <w:rPr>
                <w:b/>
                <w:bCs/>
                <w:color w:val="auto"/>
                <w:sz w:val="20"/>
                <w:szCs w:val="20"/>
              </w:rPr>
              <w:t xml:space="preserve"> </w:t>
            </w:r>
            <w:r w:rsidRPr="00BE33DF">
              <w:rPr>
                <w:color w:val="auto"/>
                <w:sz w:val="20"/>
                <w:szCs w:val="20"/>
              </w:rPr>
              <w:t xml:space="preserve">300.09.001 IV, 300.09.001 V, 300.09.001 VI, в том числе с разбивкой по налоговым периодам в пределах срока исковой давности; </w:t>
            </w:r>
          </w:p>
          <w:p w:rsidR="00FD4031" w:rsidRPr="00BE33DF" w:rsidRDefault="00FD4031" w:rsidP="00AB642A">
            <w:pPr>
              <w:pStyle w:val="Default"/>
              <w:jc w:val="both"/>
              <w:rPr>
                <w:color w:val="auto"/>
                <w:sz w:val="20"/>
                <w:szCs w:val="20"/>
              </w:rPr>
            </w:pPr>
            <w:r w:rsidRPr="00BE33DF">
              <w:rPr>
                <w:color w:val="auto"/>
                <w:sz w:val="20"/>
                <w:szCs w:val="20"/>
              </w:rPr>
              <w:t xml:space="preserve">Данная строка также заполняется в случае отказа от применения порядка возврата НДС в соответствии со статьями 433 и 434 Налогового кодекса. </w:t>
            </w:r>
          </w:p>
        </w:tc>
        <w:tc>
          <w:tcPr>
            <w:tcW w:w="2234" w:type="dxa"/>
          </w:tcPr>
          <w:p w:rsidR="00FD4031" w:rsidRPr="00BE33DF" w:rsidRDefault="00FD4031" w:rsidP="0061043B">
            <w:pPr>
              <w:pStyle w:val="Default"/>
              <w:rPr>
                <w:color w:val="auto"/>
              </w:rPr>
            </w:pPr>
            <w:r w:rsidRPr="00BE33DF">
              <w:rPr>
                <w:color w:val="auto"/>
                <w:sz w:val="20"/>
                <w:szCs w:val="20"/>
              </w:rPr>
              <w:t>Статья 430 Кодекса Республики Казахстан «О налогах и других обязательных платежах в бюджет» (Налоговый кодекс) предусматривает возврат налога на добавленную стоимость по отдельным основаниям.</w:t>
            </w:r>
          </w:p>
        </w:tc>
      </w:tr>
      <w:tr w:rsidR="00BE33DF" w:rsidRPr="00BE33DF" w:rsidTr="00AB642A">
        <w:tc>
          <w:tcPr>
            <w:tcW w:w="426" w:type="dxa"/>
          </w:tcPr>
          <w:p w:rsidR="00AB642A" w:rsidRPr="00BE33DF" w:rsidRDefault="00AB642A" w:rsidP="00AB642A">
            <w:pPr>
              <w:rPr>
                <w:rFonts w:ascii="Times New Roman" w:hAnsi="Times New Roman" w:cs="Times New Roman"/>
                <w:sz w:val="20"/>
                <w:szCs w:val="20"/>
              </w:rPr>
            </w:pPr>
            <w:r w:rsidRPr="00BE33DF">
              <w:rPr>
                <w:rFonts w:ascii="Times New Roman" w:hAnsi="Times New Roman" w:cs="Times New Roman"/>
                <w:sz w:val="20"/>
                <w:szCs w:val="20"/>
              </w:rPr>
              <w:t>3</w:t>
            </w:r>
          </w:p>
        </w:tc>
        <w:tc>
          <w:tcPr>
            <w:tcW w:w="1843" w:type="dxa"/>
          </w:tcPr>
          <w:p w:rsidR="00AB642A" w:rsidRPr="00BE33DF" w:rsidRDefault="00AB642A" w:rsidP="00AB642A">
            <w:pPr>
              <w:tabs>
                <w:tab w:val="left" w:pos="993"/>
              </w:tabs>
              <w:spacing w:line="240" w:lineRule="atLeast"/>
              <w:contextualSpacing/>
              <w:jc w:val="both"/>
              <w:rPr>
                <w:rFonts w:ascii="Times New Roman" w:eastAsiaTheme="minorEastAsia" w:hAnsi="Times New Roman" w:cs="Times New Roman"/>
                <w:sz w:val="20"/>
                <w:szCs w:val="20"/>
              </w:rPr>
            </w:pPr>
            <w:r w:rsidRPr="00BE33DF">
              <w:rPr>
                <w:rFonts w:ascii="Times New Roman" w:eastAsiaTheme="minorEastAsia" w:hAnsi="Times New Roman" w:cs="Times New Roman"/>
                <w:sz w:val="20"/>
                <w:szCs w:val="20"/>
              </w:rPr>
              <w:t xml:space="preserve">Подпункт 7) части второй пункта 57 </w:t>
            </w:r>
          </w:p>
        </w:tc>
        <w:tc>
          <w:tcPr>
            <w:tcW w:w="5245" w:type="dxa"/>
          </w:tcPr>
          <w:p w:rsidR="00AB642A" w:rsidRPr="00BE33DF" w:rsidRDefault="00AB642A" w:rsidP="00386F0E">
            <w:pPr>
              <w:pStyle w:val="Default"/>
              <w:jc w:val="both"/>
              <w:rPr>
                <w:color w:val="auto"/>
                <w:sz w:val="20"/>
                <w:szCs w:val="20"/>
              </w:rPr>
            </w:pPr>
            <w:r w:rsidRPr="00BE33DF">
              <w:rPr>
                <w:color w:val="auto"/>
                <w:sz w:val="20"/>
                <w:szCs w:val="20"/>
              </w:rPr>
              <w:t xml:space="preserve">7) в строке 300.09.001 VI указывается сумма превышения НДС, подлежащая возврату в соответствии с пунктом 5 статьи 429 Налогового кодекса, оставшаяся после применения упрощенного порядка возврата НДС, в соответствии со статьей 434 Налогового кодекса, в том числе с разбивкой по налоговым периодам в пределах срока исковой давности. </w:t>
            </w:r>
          </w:p>
          <w:p w:rsidR="00AB642A" w:rsidRPr="00BE33DF" w:rsidRDefault="00AB642A" w:rsidP="00386F0E">
            <w:pPr>
              <w:pStyle w:val="Default"/>
              <w:jc w:val="both"/>
              <w:rPr>
                <w:b/>
                <w:color w:val="auto"/>
                <w:sz w:val="20"/>
                <w:szCs w:val="20"/>
              </w:rPr>
            </w:pPr>
            <w:r w:rsidRPr="00BE33DF">
              <w:rPr>
                <w:b/>
                <w:bCs/>
                <w:color w:val="auto"/>
                <w:sz w:val="20"/>
                <w:szCs w:val="20"/>
              </w:rPr>
              <w:lastRenderedPageBreak/>
              <w:t xml:space="preserve">В случае если отмечены ячейки в строках 300.00.032 I и 300.00.032 II, или ячейка в строке 300.00.032 I, строка 300.09.001 VI не заполняется. </w:t>
            </w:r>
          </w:p>
          <w:p w:rsidR="00AB642A" w:rsidRPr="00BE33DF" w:rsidRDefault="00AB642A" w:rsidP="00386F0E">
            <w:pPr>
              <w:jc w:val="both"/>
              <w:rPr>
                <w:rFonts w:ascii="Times New Roman" w:hAnsi="Times New Roman" w:cs="Times New Roman"/>
                <w:sz w:val="20"/>
                <w:szCs w:val="20"/>
              </w:rPr>
            </w:pPr>
            <w:r w:rsidRPr="00BE33DF">
              <w:rPr>
                <w:rFonts w:ascii="Times New Roman" w:hAnsi="Times New Roman" w:cs="Times New Roman"/>
                <w:sz w:val="20"/>
                <w:szCs w:val="20"/>
              </w:rPr>
              <w:t xml:space="preserve">Сумма строки 300.09.001 переносится в строку 300.00.032.  </w:t>
            </w:r>
          </w:p>
          <w:p w:rsidR="00AB642A" w:rsidRPr="00BE33DF" w:rsidRDefault="00AB642A" w:rsidP="00386F0E">
            <w:pPr>
              <w:pStyle w:val="Default"/>
              <w:jc w:val="both"/>
              <w:rPr>
                <w:color w:val="auto"/>
                <w:sz w:val="20"/>
                <w:szCs w:val="20"/>
              </w:rPr>
            </w:pPr>
          </w:p>
        </w:tc>
        <w:tc>
          <w:tcPr>
            <w:tcW w:w="5386" w:type="dxa"/>
          </w:tcPr>
          <w:p w:rsidR="00AB642A" w:rsidRPr="00BE33DF" w:rsidRDefault="00AB642A" w:rsidP="00386F0E">
            <w:pPr>
              <w:pStyle w:val="Default"/>
              <w:jc w:val="both"/>
              <w:rPr>
                <w:color w:val="auto"/>
                <w:sz w:val="20"/>
                <w:szCs w:val="20"/>
              </w:rPr>
            </w:pPr>
            <w:r w:rsidRPr="00BE33DF">
              <w:rPr>
                <w:color w:val="auto"/>
                <w:sz w:val="20"/>
                <w:szCs w:val="20"/>
              </w:rPr>
              <w:lastRenderedPageBreak/>
              <w:t xml:space="preserve">7) в строке 300.09.001 VI указывается сумма превышения НДС, подлежащая возврату в соответствии с пунктом 5 статьи 429 Налогового кодекса, оставшаяся после применения упрощенного порядка возврата НДС, в соответствии со статьей 434 Налогового кодекса, в том числе с разбивкой по налоговым периодам в пределах срока исковой давности. </w:t>
            </w:r>
          </w:p>
          <w:p w:rsidR="00AB642A" w:rsidRPr="00BE33DF" w:rsidRDefault="00AB642A" w:rsidP="00386F0E">
            <w:pPr>
              <w:jc w:val="both"/>
              <w:rPr>
                <w:rFonts w:ascii="Times New Roman" w:hAnsi="Times New Roman" w:cs="Times New Roman"/>
                <w:sz w:val="20"/>
                <w:szCs w:val="20"/>
              </w:rPr>
            </w:pPr>
          </w:p>
          <w:p w:rsidR="00AB642A" w:rsidRPr="00BE33DF" w:rsidRDefault="00AB642A" w:rsidP="00386F0E">
            <w:pPr>
              <w:pStyle w:val="Default"/>
              <w:jc w:val="both"/>
              <w:rPr>
                <w:color w:val="auto"/>
                <w:sz w:val="20"/>
                <w:szCs w:val="20"/>
              </w:rPr>
            </w:pPr>
            <w:r w:rsidRPr="00BE33DF">
              <w:rPr>
                <w:color w:val="auto"/>
                <w:sz w:val="20"/>
                <w:szCs w:val="20"/>
              </w:rPr>
              <w:t>Сумма строки 300.09.001 переносится в строку 300.00.032.».</w:t>
            </w:r>
          </w:p>
        </w:tc>
        <w:tc>
          <w:tcPr>
            <w:tcW w:w="2234" w:type="dxa"/>
          </w:tcPr>
          <w:p w:rsidR="00AB642A" w:rsidRPr="00BE33DF" w:rsidRDefault="00AB642A" w:rsidP="00386F0E">
            <w:pPr>
              <w:pStyle w:val="Default"/>
              <w:rPr>
                <w:color w:val="auto"/>
              </w:rPr>
            </w:pPr>
            <w:r w:rsidRPr="00BE33DF">
              <w:rPr>
                <w:color w:val="auto"/>
                <w:sz w:val="20"/>
                <w:szCs w:val="20"/>
              </w:rPr>
              <w:lastRenderedPageBreak/>
              <w:t xml:space="preserve">Статья 430 Кодекса Республики Казахстан «О налогах и других обязательных платежах в бюджет» (Налоговый кодекс) предусматривает </w:t>
            </w:r>
            <w:r w:rsidRPr="00BE33DF">
              <w:rPr>
                <w:color w:val="auto"/>
                <w:sz w:val="20"/>
                <w:szCs w:val="20"/>
              </w:rPr>
              <w:lastRenderedPageBreak/>
              <w:t>возврат налога на добавленную стоимость по отдельным основаниям.</w:t>
            </w:r>
          </w:p>
        </w:tc>
      </w:tr>
      <w:tr w:rsidR="00BE33DF" w:rsidRPr="00BE33DF" w:rsidTr="00AB642A">
        <w:tc>
          <w:tcPr>
            <w:tcW w:w="426" w:type="dxa"/>
          </w:tcPr>
          <w:p w:rsidR="00AB642A" w:rsidRPr="00BE33DF" w:rsidRDefault="00AB642A" w:rsidP="00E136A0">
            <w:pPr>
              <w:jc w:val="center"/>
              <w:rPr>
                <w:rFonts w:ascii="Times New Roman" w:hAnsi="Times New Roman" w:cs="Times New Roman"/>
                <w:sz w:val="20"/>
                <w:szCs w:val="20"/>
              </w:rPr>
            </w:pPr>
          </w:p>
        </w:tc>
        <w:tc>
          <w:tcPr>
            <w:tcW w:w="14708" w:type="dxa"/>
            <w:gridSpan w:val="4"/>
          </w:tcPr>
          <w:p w:rsidR="00AB642A" w:rsidRPr="00BE33DF" w:rsidRDefault="00AB642A" w:rsidP="00AB642A">
            <w:pPr>
              <w:pStyle w:val="Default"/>
              <w:rPr>
                <w:color w:val="auto"/>
                <w:sz w:val="20"/>
                <w:szCs w:val="20"/>
              </w:rPr>
            </w:pPr>
            <w:r w:rsidRPr="00BE33DF">
              <w:rPr>
                <w:color w:val="auto"/>
                <w:sz w:val="20"/>
                <w:szCs w:val="20"/>
              </w:rPr>
              <w:t>Правила составления налоговой отчетности «Декларация по налогу на транспортные средства, по земельному налогу и налогу на имущество (форма 700.00)</w:t>
            </w:r>
          </w:p>
        </w:tc>
      </w:tr>
      <w:tr w:rsidR="00BE33DF" w:rsidRPr="00BE33DF" w:rsidTr="00AB642A">
        <w:trPr>
          <w:trHeight w:val="1762"/>
        </w:trPr>
        <w:tc>
          <w:tcPr>
            <w:tcW w:w="426" w:type="dxa"/>
          </w:tcPr>
          <w:p w:rsidR="00AB642A" w:rsidRPr="00BE33DF" w:rsidRDefault="00AB642A" w:rsidP="00AB642A">
            <w:pPr>
              <w:rPr>
                <w:rFonts w:ascii="Times New Roman" w:hAnsi="Times New Roman" w:cs="Times New Roman"/>
                <w:sz w:val="20"/>
                <w:szCs w:val="20"/>
                <w:lang w:val="kk-KZ"/>
              </w:rPr>
            </w:pPr>
            <w:r w:rsidRPr="00BE33DF">
              <w:rPr>
                <w:rFonts w:ascii="Times New Roman" w:hAnsi="Times New Roman" w:cs="Times New Roman"/>
                <w:sz w:val="20"/>
                <w:szCs w:val="20"/>
                <w:lang w:val="kk-KZ"/>
              </w:rPr>
              <w:t>4</w:t>
            </w:r>
          </w:p>
        </w:tc>
        <w:tc>
          <w:tcPr>
            <w:tcW w:w="1843" w:type="dxa"/>
          </w:tcPr>
          <w:p w:rsidR="00AB642A" w:rsidRPr="00BE33DF" w:rsidRDefault="00AB642A" w:rsidP="00AB642A">
            <w:pPr>
              <w:tabs>
                <w:tab w:val="left" w:pos="993"/>
              </w:tabs>
              <w:spacing w:line="240" w:lineRule="atLeast"/>
              <w:contextualSpacing/>
              <w:jc w:val="both"/>
              <w:rPr>
                <w:rFonts w:ascii="Times New Roman" w:eastAsiaTheme="minorEastAsia" w:hAnsi="Times New Roman" w:cs="Times New Roman"/>
                <w:sz w:val="20"/>
                <w:szCs w:val="20"/>
              </w:rPr>
            </w:pPr>
            <w:r w:rsidRPr="00BE33DF">
              <w:rPr>
                <w:rFonts w:ascii="Times New Roman" w:eastAsiaTheme="minorEastAsia" w:hAnsi="Times New Roman" w:cs="Times New Roman"/>
                <w:sz w:val="20"/>
                <w:szCs w:val="20"/>
              </w:rPr>
              <w:t xml:space="preserve">Строка, порядковый номер 9 Приложения 2 </w:t>
            </w:r>
          </w:p>
        </w:tc>
        <w:tc>
          <w:tcPr>
            <w:tcW w:w="5245" w:type="dxa"/>
          </w:tcPr>
          <w:p w:rsidR="00AB642A" w:rsidRPr="00BE33DF" w:rsidRDefault="00AB642A"/>
          <w:tbl>
            <w:tblPr>
              <w:tblStyle w:val="a3"/>
              <w:tblpPr w:leftFromText="180" w:rightFromText="180" w:vertAnchor="text" w:horzAnchor="margin" w:tblpY="21"/>
              <w:tblOverlap w:val="never"/>
              <w:tblW w:w="0" w:type="auto"/>
              <w:tblLayout w:type="fixed"/>
              <w:tblLook w:val="04A0" w:firstRow="1" w:lastRow="0" w:firstColumn="1" w:lastColumn="0" w:noHBand="0" w:noVBand="1"/>
            </w:tblPr>
            <w:tblGrid>
              <w:gridCol w:w="562"/>
              <w:gridCol w:w="4452"/>
            </w:tblGrid>
            <w:tr w:rsidR="00BE33DF" w:rsidRPr="00BE33DF" w:rsidTr="00AB642A">
              <w:tc>
                <w:tcPr>
                  <w:tcW w:w="562" w:type="dxa"/>
                </w:tcPr>
                <w:p w:rsidR="00AB642A" w:rsidRPr="00BE33DF" w:rsidRDefault="00AB642A" w:rsidP="00283A7D">
                  <w:pPr>
                    <w:pStyle w:val="Default"/>
                    <w:jc w:val="both"/>
                    <w:rPr>
                      <w:color w:val="auto"/>
                      <w:sz w:val="20"/>
                      <w:szCs w:val="20"/>
                    </w:rPr>
                  </w:pPr>
                </w:p>
                <w:p w:rsidR="00AB642A" w:rsidRPr="00BE33DF" w:rsidRDefault="00AB642A" w:rsidP="00283A7D">
                  <w:pPr>
                    <w:pStyle w:val="Default"/>
                    <w:jc w:val="both"/>
                    <w:rPr>
                      <w:color w:val="auto"/>
                      <w:sz w:val="20"/>
                      <w:szCs w:val="20"/>
                    </w:rPr>
                  </w:pPr>
                  <w:r w:rsidRPr="00BE33DF">
                    <w:rPr>
                      <w:color w:val="auto"/>
                      <w:sz w:val="20"/>
                      <w:szCs w:val="20"/>
                    </w:rPr>
                    <w:t>9</w:t>
                  </w:r>
                </w:p>
              </w:tc>
              <w:tc>
                <w:tcPr>
                  <w:tcW w:w="4452" w:type="dxa"/>
                </w:tcPr>
                <w:p w:rsidR="00AB642A" w:rsidRPr="00BE33DF" w:rsidRDefault="00AB642A" w:rsidP="00283A7D">
                  <w:pPr>
                    <w:pStyle w:val="Default"/>
                    <w:jc w:val="both"/>
                    <w:rPr>
                      <w:color w:val="auto"/>
                      <w:sz w:val="20"/>
                      <w:szCs w:val="20"/>
                    </w:rPr>
                  </w:pPr>
                  <w:r w:rsidRPr="00BE33DF">
                    <w:rPr>
                      <w:color w:val="auto"/>
                      <w:sz w:val="20"/>
                      <w:szCs w:val="20"/>
                    </w:rPr>
                    <w:t xml:space="preserve">юридические лица по взлетно-посадочным полосам на аэродромах и терминалам аэропортов, за исключением взлетно-посадочных полос на аэродромах и терминалов аэропортов городов </w:t>
                  </w:r>
                  <w:r w:rsidRPr="00BE33DF">
                    <w:rPr>
                      <w:b/>
                      <w:color w:val="auto"/>
                      <w:sz w:val="20"/>
                      <w:szCs w:val="20"/>
                    </w:rPr>
                    <w:t>Астана</w:t>
                  </w:r>
                  <w:r w:rsidRPr="00BE33DF">
                    <w:rPr>
                      <w:color w:val="auto"/>
                      <w:sz w:val="20"/>
                      <w:szCs w:val="20"/>
                    </w:rPr>
                    <w:t xml:space="preserve"> и Алматы</w:t>
                  </w:r>
                </w:p>
              </w:tc>
            </w:tr>
          </w:tbl>
          <w:p w:rsidR="00AB642A" w:rsidRPr="00BE33DF" w:rsidRDefault="00AB642A" w:rsidP="00FD4031">
            <w:pPr>
              <w:pStyle w:val="Default"/>
              <w:jc w:val="both"/>
              <w:rPr>
                <w:color w:val="auto"/>
                <w:sz w:val="20"/>
                <w:szCs w:val="20"/>
              </w:rPr>
            </w:pPr>
          </w:p>
        </w:tc>
        <w:tc>
          <w:tcPr>
            <w:tcW w:w="5386" w:type="dxa"/>
          </w:tcPr>
          <w:p w:rsidR="00AB642A" w:rsidRPr="00BE33DF" w:rsidRDefault="00AB642A" w:rsidP="00EE46A5">
            <w:pPr>
              <w:pStyle w:val="Default"/>
              <w:jc w:val="both"/>
              <w:rPr>
                <w:color w:val="auto"/>
                <w:sz w:val="20"/>
                <w:szCs w:val="20"/>
              </w:rPr>
            </w:pPr>
          </w:p>
          <w:p w:rsidR="00AB642A" w:rsidRPr="00BE33DF" w:rsidRDefault="00AB642A" w:rsidP="00EE46A5">
            <w:pPr>
              <w:pStyle w:val="Default"/>
              <w:jc w:val="both"/>
              <w:rPr>
                <w:color w:val="auto"/>
                <w:sz w:val="20"/>
                <w:szCs w:val="20"/>
              </w:rPr>
            </w:pPr>
          </w:p>
          <w:tbl>
            <w:tblPr>
              <w:tblStyle w:val="a3"/>
              <w:tblpPr w:leftFromText="180" w:rightFromText="180" w:vertAnchor="text" w:horzAnchor="margin" w:tblpY="-219"/>
              <w:tblOverlap w:val="never"/>
              <w:tblW w:w="0" w:type="auto"/>
              <w:tblLayout w:type="fixed"/>
              <w:tblLook w:val="04A0" w:firstRow="1" w:lastRow="0" w:firstColumn="1" w:lastColumn="0" w:noHBand="0" w:noVBand="1"/>
            </w:tblPr>
            <w:tblGrid>
              <w:gridCol w:w="570"/>
              <w:gridCol w:w="4519"/>
            </w:tblGrid>
            <w:tr w:rsidR="00BE33DF" w:rsidRPr="00BE33DF" w:rsidTr="00AB642A">
              <w:trPr>
                <w:trHeight w:val="1176"/>
              </w:trPr>
              <w:tc>
                <w:tcPr>
                  <w:tcW w:w="570" w:type="dxa"/>
                </w:tcPr>
                <w:p w:rsidR="00AB642A" w:rsidRPr="00BE33DF" w:rsidRDefault="00AB642A" w:rsidP="00AB642A">
                  <w:pPr>
                    <w:pStyle w:val="Default"/>
                    <w:jc w:val="both"/>
                    <w:rPr>
                      <w:color w:val="auto"/>
                      <w:sz w:val="20"/>
                      <w:szCs w:val="20"/>
                    </w:rPr>
                  </w:pPr>
                </w:p>
                <w:p w:rsidR="00AB642A" w:rsidRPr="00BE33DF" w:rsidRDefault="00AB642A" w:rsidP="00AB642A">
                  <w:pPr>
                    <w:pStyle w:val="Default"/>
                    <w:jc w:val="both"/>
                    <w:rPr>
                      <w:color w:val="auto"/>
                      <w:sz w:val="20"/>
                      <w:szCs w:val="20"/>
                    </w:rPr>
                  </w:pPr>
                </w:p>
                <w:p w:rsidR="00AB642A" w:rsidRPr="00BE33DF" w:rsidRDefault="00AB642A" w:rsidP="00AB642A">
                  <w:pPr>
                    <w:pStyle w:val="Default"/>
                    <w:jc w:val="both"/>
                    <w:rPr>
                      <w:color w:val="auto"/>
                      <w:sz w:val="20"/>
                      <w:szCs w:val="20"/>
                    </w:rPr>
                  </w:pPr>
                  <w:r w:rsidRPr="00BE33DF">
                    <w:rPr>
                      <w:color w:val="auto"/>
                      <w:sz w:val="20"/>
                      <w:szCs w:val="20"/>
                    </w:rPr>
                    <w:t>9</w:t>
                  </w:r>
                </w:p>
              </w:tc>
              <w:tc>
                <w:tcPr>
                  <w:tcW w:w="4519" w:type="dxa"/>
                </w:tcPr>
                <w:p w:rsidR="00AB642A" w:rsidRPr="00BE33DF" w:rsidRDefault="00AB642A" w:rsidP="00AB642A">
                  <w:pPr>
                    <w:pStyle w:val="Default"/>
                    <w:jc w:val="both"/>
                    <w:rPr>
                      <w:color w:val="auto"/>
                      <w:sz w:val="20"/>
                      <w:szCs w:val="20"/>
                    </w:rPr>
                  </w:pPr>
                  <w:r w:rsidRPr="00BE33DF">
                    <w:rPr>
                      <w:color w:val="auto"/>
                      <w:sz w:val="20"/>
                      <w:szCs w:val="20"/>
                    </w:rPr>
                    <w:t xml:space="preserve">юридические лица по взлетно-посадочным полосам на аэродромах и терминалам аэропортов, за исключением взлетно-посадочных полос на аэродромах и терминалов аэропортов городов </w:t>
                  </w:r>
                  <w:proofErr w:type="spellStart"/>
                  <w:r w:rsidRPr="00BE33DF">
                    <w:rPr>
                      <w:b/>
                      <w:color w:val="auto"/>
                      <w:sz w:val="20"/>
                      <w:szCs w:val="20"/>
                    </w:rPr>
                    <w:t>Нур</w:t>
                  </w:r>
                  <w:proofErr w:type="spellEnd"/>
                  <w:r w:rsidRPr="00BE33DF">
                    <w:rPr>
                      <w:b/>
                      <w:color w:val="auto"/>
                      <w:sz w:val="20"/>
                      <w:szCs w:val="20"/>
                    </w:rPr>
                    <w:t>-Султан</w:t>
                  </w:r>
                  <w:r w:rsidRPr="00BE33DF">
                    <w:rPr>
                      <w:color w:val="auto"/>
                      <w:sz w:val="20"/>
                      <w:szCs w:val="20"/>
                    </w:rPr>
                    <w:t xml:space="preserve"> и Алматы</w:t>
                  </w:r>
                </w:p>
              </w:tc>
            </w:tr>
          </w:tbl>
          <w:p w:rsidR="00AB642A" w:rsidRPr="00BE33DF" w:rsidRDefault="00AB642A" w:rsidP="00EE46A5">
            <w:pPr>
              <w:pStyle w:val="Default"/>
              <w:jc w:val="both"/>
              <w:rPr>
                <w:color w:val="auto"/>
                <w:sz w:val="20"/>
                <w:szCs w:val="20"/>
              </w:rPr>
            </w:pPr>
          </w:p>
        </w:tc>
        <w:tc>
          <w:tcPr>
            <w:tcW w:w="2234" w:type="dxa"/>
          </w:tcPr>
          <w:p w:rsidR="00AB642A" w:rsidRPr="00BE33DF" w:rsidRDefault="00AB642A" w:rsidP="008D5852">
            <w:pPr>
              <w:pStyle w:val="Default"/>
              <w:rPr>
                <w:color w:val="auto"/>
                <w:sz w:val="20"/>
                <w:szCs w:val="20"/>
              </w:rPr>
            </w:pPr>
            <w:r w:rsidRPr="00BE33DF">
              <w:rPr>
                <w:color w:val="auto"/>
                <w:sz w:val="20"/>
                <w:szCs w:val="20"/>
              </w:rPr>
              <w:t>Указом</w:t>
            </w:r>
            <w:r w:rsidRPr="00BE33DF">
              <w:rPr>
                <w:color w:val="auto"/>
                <w:sz w:val="20"/>
                <w:szCs w:val="20"/>
                <w:lang w:val="kk-KZ"/>
              </w:rPr>
              <w:t xml:space="preserve"> Президента Республики Казахстан</w:t>
            </w:r>
            <w:r w:rsidRPr="00BE33DF">
              <w:rPr>
                <w:color w:val="auto"/>
                <w:sz w:val="20"/>
                <w:szCs w:val="20"/>
              </w:rPr>
              <w:t xml:space="preserve"> от 23.03.2019 года г</w:t>
            </w:r>
            <w:r w:rsidRPr="00BE33DF">
              <w:rPr>
                <w:color w:val="auto"/>
                <w:sz w:val="20"/>
                <w:szCs w:val="20"/>
                <w:lang w:val="kk-KZ"/>
              </w:rPr>
              <w:t>ород</w:t>
            </w:r>
            <w:r w:rsidRPr="00BE33DF">
              <w:rPr>
                <w:color w:val="auto"/>
                <w:sz w:val="20"/>
                <w:szCs w:val="20"/>
              </w:rPr>
              <w:t xml:space="preserve"> Астана переименован в г</w:t>
            </w:r>
            <w:r w:rsidRPr="00BE33DF">
              <w:rPr>
                <w:color w:val="auto"/>
                <w:sz w:val="20"/>
                <w:szCs w:val="20"/>
                <w:lang w:val="kk-KZ"/>
              </w:rPr>
              <w:t>ород</w:t>
            </w:r>
            <w:r w:rsidRPr="00BE33DF">
              <w:rPr>
                <w:color w:val="auto"/>
                <w:sz w:val="20"/>
                <w:szCs w:val="20"/>
              </w:rPr>
              <w:t xml:space="preserve"> </w:t>
            </w:r>
            <w:proofErr w:type="spellStart"/>
            <w:r w:rsidRPr="00BE33DF">
              <w:rPr>
                <w:color w:val="auto"/>
                <w:sz w:val="20"/>
                <w:szCs w:val="20"/>
              </w:rPr>
              <w:t>Нур</w:t>
            </w:r>
            <w:proofErr w:type="spellEnd"/>
            <w:r w:rsidRPr="00BE33DF">
              <w:rPr>
                <w:color w:val="auto"/>
                <w:sz w:val="20"/>
                <w:szCs w:val="20"/>
              </w:rPr>
              <w:t xml:space="preserve">-Султан  </w:t>
            </w:r>
          </w:p>
        </w:tc>
      </w:tr>
      <w:tr w:rsidR="00BE33DF" w:rsidRPr="00BE33DF" w:rsidTr="00AB642A">
        <w:tc>
          <w:tcPr>
            <w:tcW w:w="426" w:type="dxa"/>
            <w:vAlign w:val="center"/>
          </w:tcPr>
          <w:p w:rsidR="00AB642A" w:rsidRPr="00BE33DF" w:rsidRDefault="00AB642A" w:rsidP="00AB642A">
            <w:pPr>
              <w:jc w:val="center"/>
              <w:rPr>
                <w:rFonts w:ascii="Times New Roman" w:hAnsi="Times New Roman" w:cs="Times New Roman"/>
                <w:sz w:val="20"/>
                <w:szCs w:val="20"/>
                <w:lang w:val="kk-KZ"/>
              </w:rPr>
            </w:pPr>
          </w:p>
        </w:tc>
        <w:tc>
          <w:tcPr>
            <w:tcW w:w="14708" w:type="dxa"/>
            <w:gridSpan w:val="4"/>
          </w:tcPr>
          <w:p w:rsidR="00AB642A" w:rsidRPr="00BE33DF" w:rsidRDefault="00AB642A" w:rsidP="00AB642A">
            <w:pPr>
              <w:pStyle w:val="Default"/>
              <w:rPr>
                <w:color w:val="auto"/>
                <w:sz w:val="20"/>
                <w:szCs w:val="20"/>
              </w:rPr>
            </w:pPr>
            <w:r w:rsidRPr="00BE33DF">
              <w:rPr>
                <w:rFonts w:eastAsia="Batang"/>
                <w:bCs/>
                <w:color w:val="auto"/>
                <w:sz w:val="20"/>
                <w:szCs w:val="20"/>
                <w:lang w:eastAsia="ko-KR"/>
              </w:rPr>
              <w:t>Правила</w:t>
            </w:r>
            <w:r w:rsidRPr="00BE33DF">
              <w:rPr>
                <w:bCs/>
                <w:color w:val="auto"/>
                <w:sz w:val="20"/>
                <w:szCs w:val="20"/>
              </w:rPr>
              <w:t xml:space="preserve"> составления налоговой отчетности «Декларация по налогу на игорный бизнес и фиксированному налогу </w:t>
            </w:r>
            <w:r w:rsidRPr="00BE33DF">
              <w:rPr>
                <w:rFonts w:eastAsia="Batang"/>
                <w:bCs/>
                <w:color w:val="auto"/>
                <w:sz w:val="20"/>
                <w:szCs w:val="20"/>
                <w:lang w:eastAsia="ko-KR"/>
              </w:rPr>
              <w:t>(форма 710.00)»</w:t>
            </w:r>
            <w:r w:rsidRPr="00BE33DF">
              <w:rPr>
                <w:color w:val="auto"/>
                <w:sz w:val="20"/>
                <w:szCs w:val="20"/>
              </w:rPr>
              <w:t xml:space="preserve"> </w:t>
            </w:r>
          </w:p>
        </w:tc>
      </w:tr>
      <w:tr w:rsidR="00BE33DF" w:rsidRPr="00BE33DF" w:rsidTr="00AB642A">
        <w:tc>
          <w:tcPr>
            <w:tcW w:w="426" w:type="dxa"/>
          </w:tcPr>
          <w:p w:rsidR="00AB642A" w:rsidRPr="00BE33DF" w:rsidRDefault="00AB642A" w:rsidP="00AB642A">
            <w:pPr>
              <w:rPr>
                <w:rFonts w:ascii="Times New Roman" w:hAnsi="Times New Roman" w:cs="Times New Roman"/>
                <w:sz w:val="20"/>
                <w:szCs w:val="20"/>
                <w:lang w:val="kk-KZ"/>
              </w:rPr>
            </w:pPr>
            <w:r w:rsidRPr="00BE33DF">
              <w:rPr>
                <w:rFonts w:ascii="Times New Roman" w:hAnsi="Times New Roman" w:cs="Times New Roman"/>
                <w:sz w:val="20"/>
                <w:szCs w:val="20"/>
                <w:lang w:val="kk-KZ"/>
              </w:rPr>
              <w:t>5</w:t>
            </w:r>
          </w:p>
        </w:tc>
        <w:tc>
          <w:tcPr>
            <w:tcW w:w="1843" w:type="dxa"/>
          </w:tcPr>
          <w:p w:rsidR="00AB642A" w:rsidRPr="00BE33DF" w:rsidRDefault="00AB642A" w:rsidP="00B46949">
            <w:pPr>
              <w:tabs>
                <w:tab w:val="left" w:pos="993"/>
              </w:tabs>
              <w:spacing w:line="240" w:lineRule="atLeast"/>
              <w:contextualSpacing/>
              <w:jc w:val="both"/>
              <w:rPr>
                <w:rFonts w:ascii="Times New Roman" w:eastAsiaTheme="minorEastAsia" w:hAnsi="Times New Roman" w:cs="Times New Roman"/>
                <w:sz w:val="20"/>
                <w:szCs w:val="20"/>
              </w:rPr>
            </w:pPr>
            <w:r w:rsidRPr="00BE33DF">
              <w:rPr>
                <w:rFonts w:ascii="Times New Roman" w:eastAsiaTheme="minorEastAsia" w:hAnsi="Times New Roman" w:cs="Times New Roman"/>
                <w:sz w:val="20"/>
                <w:szCs w:val="20"/>
              </w:rPr>
              <w:t xml:space="preserve">Пункт 1 </w:t>
            </w:r>
          </w:p>
        </w:tc>
        <w:tc>
          <w:tcPr>
            <w:tcW w:w="5245" w:type="dxa"/>
          </w:tcPr>
          <w:p w:rsidR="00AB642A" w:rsidRPr="00BE33DF" w:rsidRDefault="00AB642A" w:rsidP="00977405">
            <w:pPr>
              <w:jc w:val="both"/>
              <w:rPr>
                <w:rFonts w:ascii="Times New Roman" w:hAnsi="Times New Roman" w:cs="Times New Roman"/>
                <w:spacing w:val="2"/>
                <w:sz w:val="20"/>
              </w:rPr>
            </w:pPr>
            <w:r w:rsidRPr="00BE33DF">
              <w:rPr>
                <w:rFonts w:ascii="Times New Roman" w:hAnsi="Times New Roman" w:cs="Times New Roman"/>
                <w:spacing w:val="2"/>
                <w:sz w:val="20"/>
              </w:rPr>
              <w:t>1. Настоящие Правила составления налоговой отчетности «Декларация по налогу на игорный бизнес и фиксированному налогу (форма 710.00)» (далее – Правила) разработаны в соответствии с </w:t>
            </w:r>
            <w:hyperlink r:id="rId9" w:anchor="z777" w:history="1">
              <w:r w:rsidRPr="00BE33DF">
                <w:rPr>
                  <w:rFonts w:ascii="Times New Roman" w:hAnsi="Times New Roman" w:cs="Times New Roman"/>
                  <w:spacing w:val="2"/>
                  <w:sz w:val="20"/>
                </w:rPr>
                <w:t>Кодексом</w:t>
              </w:r>
            </w:hyperlink>
            <w:r w:rsidRPr="00BE33DF">
              <w:rPr>
                <w:rFonts w:ascii="Times New Roman" w:hAnsi="Times New Roman" w:cs="Times New Roman"/>
                <w:spacing w:val="2"/>
                <w:sz w:val="20"/>
              </w:rPr>
              <w:t xml:space="preserve"> Республики Казахстан от 25 декабря 2017 года "О налогах и других обязательных платежах в бюджет" (Налоговый кодекс) и определяют порядок составления формы налоговой отчетности "Декларация по налогу на игорный бизнес и фиксированному налогу" (далее – декларация), предназначенной для исчисления налога на игорный бизнес и фиксированного налога. Декларация составляется:</w:t>
            </w:r>
          </w:p>
          <w:p w:rsidR="00AB642A" w:rsidRPr="00BE33DF" w:rsidRDefault="00AB642A" w:rsidP="007A2AB2">
            <w:pPr>
              <w:ind w:firstLine="283"/>
              <w:jc w:val="both"/>
              <w:rPr>
                <w:rFonts w:ascii="Times New Roman" w:eastAsia="Times New Roman" w:hAnsi="Times New Roman" w:cs="Times New Roman"/>
                <w:spacing w:val="2"/>
                <w:sz w:val="20"/>
                <w:szCs w:val="20"/>
                <w:lang w:eastAsia="ru-RU"/>
              </w:rPr>
            </w:pPr>
            <w:r w:rsidRPr="00BE33DF">
              <w:rPr>
                <w:rFonts w:ascii="Times New Roman" w:eastAsia="Times New Roman" w:hAnsi="Times New Roman" w:cs="Times New Roman"/>
                <w:spacing w:val="2"/>
                <w:sz w:val="20"/>
                <w:szCs w:val="20"/>
                <w:lang w:eastAsia="ru-RU"/>
              </w:rPr>
              <w:t> юридическими лицами, осуществляющими деятельность в сфере игорного бизнеса, в соответствии со </w:t>
            </w:r>
            <w:hyperlink r:id="rId10" w:anchor="z534" w:history="1">
              <w:r w:rsidRPr="00BE33DF">
                <w:rPr>
                  <w:rFonts w:ascii="Times New Roman" w:eastAsia="Times New Roman" w:hAnsi="Times New Roman" w:cs="Times New Roman"/>
                  <w:spacing w:val="2"/>
                  <w:sz w:val="20"/>
                  <w:szCs w:val="20"/>
                  <w:lang w:eastAsia="ru-RU"/>
                </w:rPr>
                <w:t>статьей 534</w:t>
              </w:r>
            </w:hyperlink>
            <w:r w:rsidRPr="00BE33DF">
              <w:rPr>
                <w:rFonts w:ascii="Times New Roman" w:eastAsia="Times New Roman" w:hAnsi="Times New Roman" w:cs="Times New Roman"/>
                <w:spacing w:val="2"/>
                <w:sz w:val="20"/>
                <w:szCs w:val="20"/>
                <w:lang w:eastAsia="ru-RU"/>
              </w:rPr>
              <w:t xml:space="preserve"> Налогового кодекса;</w:t>
            </w:r>
          </w:p>
          <w:p w:rsidR="00AB642A" w:rsidRPr="00BE33DF" w:rsidRDefault="00AB642A" w:rsidP="007A2AB2">
            <w:pPr>
              <w:ind w:firstLine="283"/>
              <w:jc w:val="both"/>
              <w:rPr>
                <w:rFonts w:ascii="Times New Roman" w:hAnsi="Times New Roman" w:cs="Times New Roman"/>
                <w:sz w:val="20"/>
                <w:szCs w:val="20"/>
              </w:rPr>
            </w:pPr>
            <w:r w:rsidRPr="00BE33DF">
              <w:rPr>
                <w:rFonts w:ascii="Times New Roman" w:eastAsia="Times New Roman" w:hAnsi="Times New Roman" w:cs="Times New Roman"/>
                <w:spacing w:val="2"/>
                <w:sz w:val="20"/>
                <w:szCs w:val="20"/>
                <w:lang w:eastAsia="ru-RU"/>
              </w:rPr>
              <w:t> уполномоченными организациями, а также индивидуальными предпринимателями и юридическими лицами, осуществляющими деятельность по оказанию услуг, облагаемых фиксированным налогом в соответствии со </w:t>
            </w:r>
            <w:hyperlink r:id="rId11" w:anchor="z544" w:history="1">
              <w:r w:rsidRPr="00BE33DF">
                <w:rPr>
                  <w:rFonts w:ascii="Times New Roman" w:eastAsia="Times New Roman" w:hAnsi="Times New Roman" w:cs="Times New Roman"/>
                  <w:spacing w:val="2"/>
                  <w:sz w:val="20"/>
                  <w:szCs w:val="20"/>
                  <w:lang w:eastAsia="ru-RU"/>
                </w:rPr>
                <w:t>статьей 544</w:t>
              </w:r>
            </w:hyperlink>
            <w:r w:rsidRPr="00BE33DF">
              <w:rPr>
                <w:rFonts w:ascii="Times New Roman" w:eastAsia="Times New Roman" w:hAnsi="Times New Roman" w:cs="Times New Roman"/>
                <w:spacing w:val="2"/>
                <w:sz w:val="20"/>
                <w:szCs w:val="20"/>
                <w:lang w:eastAsia="ru-RU"/>
              </w:rPr>
              <w:t xml:space="preserve"> Налогового кодекса. </w:t>
            </w:r>
          </w:p>
        </w:tc>
        <w:tc>
          <w:tcPr>
            <w:tcW w:w="5386" w:type="dxa"/>
          </w:tcPr>
          <w:p w:rsidR="00AB642A" w:rsidRPr="00BE33DF" w:rsidRDefault="00AB642A" w:rsidP="00977405">
            <w:pPr>
              <w:jc w:val="both"/>
              <w:rPr>
                <w:rFonts w:ascii="Times New Roman" w:hAnsi="Times New Roman" w:cs="Times New Roman"/>
                <w:spacing w:val="2"/>
                <w:sz w:val="20"/>
              </w:rPr>
            </w:pPr>
            <w:r w:rsidRPr="00BE33DF">
              <w:rPr>
                <w:rFonts w:ascii="Times New Roman" w:hAnsi="Times New Roman" w:cs="Times New Roman"/>
                <w:sz w:val="20"/>
              </w:rPr>
              <w:t>1. Настоящ</w:t>
            </w:r>
            <w:r w:rsidRPr="00BE33DF">
              <w:rPr>
                <w:rFonts w:ascii="Times New Roman" w:eastAsia="Batang" w:hAnsi="Times New Roman" w:cs="Times New Roman"/>
                <w:sz w:val="20"/>
                <w:lang w:eastAsia="ko-KR"/>
              </w:rPr>
              <w:t xml:space="preserve">ие Правила </w:t>
            </w:r>
            <w:r w:rsidRPr="00BE33DF">
              <w:rPr>
                <w:rFonts w:ascii="Times New Roman" w:hAnsi="Times New Roman" w:cs="Times New Roman"/>
                <w:sz w:val="20"/>
              </w:rPr>
              <w:t xml:space="preserve">составления налоговой отчетности «Декларация по налогу на игорный бизнес и фиксированному налогу </w:t>
            </w:r>
            <w:r w:rsidRPr="00BE33DF">
              <w:rPr>
                <w:rFonts w:ascii="Times New Roman" w:eastAsia="Batang" w:hAnsi="Times New Roman" w:cs="Times New Roman"/>
                <w:sz w:val="20"/>
                <w:lang w:eastAsia="ko-KR"/>
              </w:rPr>
              <w:t>(форма 710.00)» (далее – Правила)</w:t>
            </w:r>
            <w:r w:rsidRPr="00BE33DF">
              <w:rPr>
                <w:rFonts w:ascii="Times New Roman" w:eastAsia="Batang" w:hAnsi="Times New Roman" w:cs="Times New Roman"/>
                <w:b/>
                <w:bCs/>
                <w:sz w:val="20"/>
                <w:lang w:eastAsia="ko-KR"/>
              </w:rPr>
              <w:t xml:space="preserve"> </w:t>
            </w:r>
            <w:r w:rsidRPr="00BE33DF">
              <w:rPr>
                <w:rFonts w:ascii="Times New Roman" w:hAnsi="Times New Roman" w:cs="Times New Roman"/>
                <w:sz w:val="20"/>
              </w:rPr>
              <w:t xml:space="preserve">разработаны в соответствии с Кодексом Республики Казахстан от 25 декабря 2017 года «О налогах и других обязательных платежах в бюджет» (Налоговый кодекс) и определяют порядок составления формы налоговой отчетности «Декларация по налогу на игорный бизнес и фиксированному налогу» (далее – декларация), предназначенной для исчисления налога на игорный бизнес и фиксированного налога, </w:t>
            </w:r>
            <w:r w:rsidRPr="00BE33DF">
              <w:rPr>
                <w:rFonts w:ascii="Times New Roman" w:hAnsi="Times New Roman" w:cs="Times New Roman"/>
                <w:b/>
                <w:sz w:val="20"/>
              </w:rPr>
              <w:t>а также по налогу на добавленную стоимость.</w:t>
            </w:r>
            <w:r w:rsidRPr="00BE33DF">
              <w:rPr>
                <w:rFonts w:ascii="Times New Roman" w:hAnsi="Times New Roman" w:cs="Times New Roman"/>
                <w:sz w:val="20"/>
              </w:rPr>
              <w:t xml:space="preserve"> </w:t>
            </w:r>
            <w:r w:rsidRPr="00BE33DF">
              <w:rPr>
                <w:rFonts w:ascii="Times New Roman" w:hAnsi="Times New Roman" w:cs="Times New Roman"/>
                <w:spacing w:val="2"/>
                <w:sz w:val="20"/>
              </w:rPr>
              <w:t>Декларация составляется:</w:t>
            </w:r>
          </w:p>
          <w:p w:rsidR="00AB642A" w:rsidRPr="00BE33DF" w:rsidRDefault="00AB642A" w:rsidP="0073251F">
            <w:pPr>
              <w:ind w:firstLine="283"/>
              <w:jc w:val="both"/>
              <w:rPr>
                <w:rFonts w:ascii="Times New Roman" w:eastAsia="Times New Roman" w:hAnsi="Times New Roman" w:cs="Times New Roman"/>
                <w:spacing w:val="2"/>
                <w:sz w:val="20"/>
                <w:szCs w:val="20"/>
                <w:lang w:eastAsia="ru-RU"/>
              </w:rPr>
            </w:pPr>
            <w:r w:rsidRPr="00BE33DF">
              <w:rPr>
                <w:rFonts w:ascii="Times New Roman" w:eastAsia="Times New Roman" w:hAnsi="Times New Roman" w:cs="Times New Roman"/>
                <w:spacing w:val="2"/>
                <w:sz w:val="20"/>
                <w:szCs w:val="20"/>
                <w:lang w:eastAsia="ru-RU"/>
              </w:rPr>
              <w:t> юридическими лицами, осуществляющими деятельность в сфере игорного бизнеса, в соответствии со </w:t>
            </w:r>
            <w:hyperlink r:id="rId12" w:anchor="z534" w:history="1">
              <w:r w:rsidRPr="00BE33DF">
                <w:rPr>
                  <w:rFonts w:ascii="Times New Roman" w:eastAsia="Times New Roman" w:hAnsi="Times New Roman" w:cs="Times New Roman"/>
                  <w:spacing w:val="2"/>
                  <w:sz w:val="20"/>
                  <w:szCs w:val="20"/>
                  <w:lang w:eastAsia="ru-RU"/>
                </w:rPr>
                <w:t>статьей 534</w:t>
              </w:r>
            </w:hyperlink>
            <w:r w:rsidRPr="00BE33DF">
              <w:rPr>
                <w:rFonts w:ascii="Times New Roman" w:eastAsia="Times New Roman" w:hAnsi="Times New Roman" w:cs="Times New Roman"/>
                <w:spacing w:val="2"/>
                <w:sz w:val="20"/>
                <w:szCs w:val="20"/>
                <w:lang w:eastAsia="ru-RU"/>
              </w:rPr>
              <w:t xml:space="preserve"> Налогового кодекса, </w:t>
            </w:r>
            <w:r w:rsidRPr="00BE33DF">
              <w:rPr>
                <w:rFonts w:ascii="Times New Roman" w:eastAsia="Times New Roman" w:hAnsi="Times New Roman" w:cs="Times New Roman"/>
                <w:b/>
                <w:spacing w:val="2"/>
                <w:sz w:val="20"/>
                <w:szCs w:val="20"/>
                <w:lang w:eastAsia="ru-RU"/>
              </w:rPr>
              <w:t>а также являющимися плательщиками налога на добавленную стоимость</w:t>
            </w:r>
            <w:r w:rsidRPr="00BE33DF">
              <w:rPr>
                <w:rFonts w:ascii="Times New Roman" w:eastAsia="Times New Roman" w:hAnsi="Times New Roman" w:cs="Times New Roman"/>
                <w:spacing w:val="2"/>
                <w:sz w:val="20"/>
                <w:szCs w:val="20"/>
                <w:lang w:eastAsia="ru-RU"/>
              </w:rPr>
              <w:t>;</w:t>
            </w:r>
          </w:p>
          <w:p w:rsidR="00AB642A" w:rsidRPr="00BE33DF" w:rsidRDefault="00AB642A" w:rsidP="007A2AB2">
            <w:pPr>
              <w:pStyle w:val="Default"/>
              <w:jc w:val="both"/>
              <w:rPr>
                <w:color w:val="auto"/>
                <w:sz w:val="20"/>
                <w:szCs w:val="20"/>
              </w:rPr>
            </w:pPr>
            <w:r w:rsidRPr="00BE33DF">
              <w:rPr>
                <w:rFonts w:eastAsia="Times New Roman"/>
                <w:color w:val="auto"/>
                <w:spacing w:val="2"/>
                <w:sz w:val="20"/>
                <w:szCs w:val="20"/>
                <w:lang w:eastAsia="ru-RU"/>
              </w:rPr>
              <w:t xml:space="preserve">         уполномоченными организациями, а также индивидуальными предпринимателями и юридическими лицами, осуществляющими деятельность по оказанию услуг, облагаемых фиксированным налогом в соответствии со </w:t>
            </w:r>
            <w:hyperlink r:id="rId13" w:anchor="z544" w:history="1">
              <w:r w:rsidRPr="00BE33DF">
                <w:rPr>
                  <w:rFonts w:eastAsia="Times New Roman"/>
                  <w:color w:val="auto"/>
                  <w:spacing w:val="2"/>
                  <w:sz w:val="20"/>
                  <w:szCs w:val="20"/>
                  <w:lang w:eastAsia="ru-RU"/>
                </w:rPr>
                <w:t>статьей 544</w:t>
              </w:r>
            </w:hyperlink>
            <w:r w:rsidRPr="00BE33DF">
              <w:rPr>
                <w:rFonts w:eastAsia="Times New Roman"/>
                <w:color w:val="auto"/>
                <w:spacing w:val="2"/>
                <w:sz w:val="20"/>
                <w:szCs w:val="20"/>
                <w:lang w:eastAsia="ru-RU"/>
              </w:rPr>
              <w:t xml:space="preserve"> Налогового кодекса. </w:t>
            </w:r>
          </w:p>
        </w:tc>
        <w:tc>
          <w:tcPr>
            <w:tcW w:w="2234" w:type="dxa"/>
          </w:tcPr>
          <w:p w:rsidR="00AB642A" w:rsidRPr="00BE33DF" w:rsidRDefault="00AB642A" w:rsidP="000C3E2C">
            <w:pPr>
              <w:pStyle w:val="Default"/>
              <w:rPr>
                <w:color w:val="auto"/>
                <w:sz w:val="20"/>
                <w:szCs w:val="20"/>
              </w:rPr>
            </w:pPr>
            <w:r w:rsidRPr="00BE33DF">
              <w:rPr>
                <w:color w:val="auto"/>
                <w:sz w:val="20"/>
                <w:szCs w:val="20"/>
              </w:rPr>
              <w:t>В соответствии со статьей 424 Налогового кодекса.</w:t>
            </w:r>
          </w:p>
          <w:p w:rsidR="00AB642A" w:rsidRPr="00BE33DF" w:rsidRDefault="00AB642A" w:rsidP="000C3E2C">
            <w:pPr>
              <w:pStyle w:val="Default"/>
              <w:rPr>
                <w:color w:val="auto"/>
                <w:sz w:val="20"/>
                <w:szCs w:val="20"/>
              </w:rPr>
            </w:pPr>
            <w:r w:rsidRPr="00BE33DF">
              <w:rPr>
                <w:color w:val="auto"/>
                <w:sz w:val="20"/>
                <w:szCs w:val="20"/>
              </w:rPr>
              <w:t xml:space="preserve">С 1 января 2019 года плательщики игорного бизнеса признаются плательщиками НДС.  </w:t>
            </w:r>
          </w:p>
        </w:tc>
      </w:tr>
      <w:tr w:rsidR="00BE33DF" w:rsidRPr="00BE33DF" w:rsidTr="00AB642A">
        <w:tc>
          <w:tcPr>
            <w:tcW w:w="426" w:type="dxa"/>
          </w:tcPr>
          <w:p w:rsidR="00AB642A" w:rsidRPr="00BE33DF" w:rsidRDefault="00524536" w:rsidP="007A2AB2">
            <w:pPr>
              <w:jc w:val="center"/>
              <w:rPr>
                <w:rFonts w:ascii="Times New Roman" w:hAnsi="Times New Roman" w:cs="Times New Roman"/>
                <w:sz w:val="20"/>
                <w:szCs w:val="20"/>
                <w:lang w:val="kk-KZ"/>
              </w:rPr>
            </w:pPr>
            <w:r w:rsidRPr="00BE33DF">
              <w:rPr>
                <w:rFonts w:ascii="Times New Roman" w:hAnsi="Times New Roman" w:cs="Times New Roman"/>
                <w:sz w:val="20"/>
                <w:szCs w:val="20"/>
                <w:lang w:val="kk-KZ"/>
              </w:rPr>
              <w:t>6</w:t>
            </w:r>
          </w:p>
        </w:tc>
        <w:tc>
          <w:tcPr>
            <w:tcW w:w="1843" w:type="dxa"/>
          </w:tcPr>
          <w:p w:rsidR="00AB642A" w:rsidRPr="00BE33DF" w:rsidRDefault="00AB642A" w:rsidP="00B46949">
            <w:pPr>
              <w:tabs>
                <w:tab w:val="left" w:pos="993"/>
              </w:tabs>
              <w:contextualSpacing/>
              <w:jc w:val="both"/>
              <w:rPr>
                <w:rFonts w:ascii="Times New Roman" w:eastAsiaTheme="minorEastAsia" w:hAnsi="Times New Roman" w:cs="Times New Roman"/>
                <w:sz w:val="20"/>
                <w:szCs w:val="20"/>
              </w:rPr>
            </w:pPr>
            <w:r w:rsidRPr="00BE33DF">
              <w:rPr>
                <w:rFonts w:ascii="Times New Roman" w:eastAsiaTheme="minorEastAsia" w:hAnsi="Times New Roman" w:cs="Times New Roman"/>
                <w:sz w:val="20"/>
                <w:szCs w:val="20"/>
              </w:rPr>
              <w:t xml:space="preserve">Подпункт 7) </w:t>
            </w:r>
            <w:r w:rsidRPr="00BE33DF">
              <w:rPr>
                <w:rFonts w:ascii="Times New Roman" w:eastAsiaTheme="minorEastAsia" w:hAnsi="Times New Roman" w:cs="Times New Roman"/>
                <w:sz w:val="20"/>
                <w:szCs w:val="20"/>
              </w:rPr>
              <w:lastRenderedPageBreak/>
              <w:t xml:space="preserve">пункта 14 </w:t>
            </w:r>
          </w:p>
        </w:tc>
        <w:tc>
          <w:tcPr>
            <w:tcW w:w="5245" w:type="dxa"/>
          </w:tcPr>
          <w:p w:rsidR="00AB642A" w:rsidRPr="00BE33DF" w:rsidRDefault="00AB642A" w:rsidP="00977405">
            <w:pPr>
              <w:jc w:val="both"/>
              <w:rPr>
                <w:rFonts w:ascii="Times New Roman" w:eastAsia="Times New Roman" w:hAnsi="Times New Roman" w:cs="Times New Roman"/>
                <w:spacing w:val="2"/>
                <w:sz w:val="20"/>
                <w:szCs w:val="20"/>
                <w:lang w:eastAsia="ru-RU"/>
              </w:rPr>
            </w:pPr>
            <w:r w:rsidRPr="00BE33DF">
              <w:rPr>
                <w:rFonts w:ascii="Times New Roman" w:eastAsia="Times New Roman" w:hAnsi="Times New Roman" w:cs="Times New Roman"/>
                <w:spacing w:val="2"/>
                <w:sz w:val="20"/>
                <w:szCs w:val="20"/>
                <w:lang w:eastAsia="ru-RU"/>
              </w:rPr>
              <w:lastRenderedPageBreak/>
              <w:t>7) категория плательщика.</w:t>
            </w:r>
          </w:p>
          <w:p w:rsidR="00AB642A" w:rsidRPr="00BE33DF" w:rsidRDefault="00AB642A" w:rsidP="007A2AB2">
            <w:pPr>
              <w:ind w:firstLine="283"/>
              <w:jc w:val="both"/>
              <w:rPr>
                <w:rFonts w:ascii="Times New Roman" w:eastAsia="Times New Roman" w:hAnsi="Times New Roman" w:cs="Times New Roman"/>
                <w:spacing w:val="2"/>
                <w:sz w:val="20"/>
                <w:szCs w:val="20"/>
                <w:lang w:eastAsia="ru-RU"/>
              </w:rPr>
            </w:pPr>
            <w:r w:rsidRPr="00BE33DF">
              <w:rPr>
                <w:rFonts w:ascii="Times New Roman" w:eastAsia="Times New Roman" w:hAnsi="Times New Roman" w:cs="Times New Roman"/>
                <w:spacing w:val="2"/>
                <w:sz w:val="20"/>
                <w:szCs w:val="20"/>
                <w:lang w:eastAsia="ru-RU"/>
              </w:rPr>
              <w:lastRenderedPageBreak/>
              <w:t>А – плательщик налога на игорный бизнес в соответствии со </w:t>
            </w:r>
            <w:hyperlink r:id="rId14" w:anchor="z534" w:history="1">
              <w:r w:rsidRPr="00BE33DF">
                <w:rPr>
                  <w:rFonts w:ascii="Times New Roman" w:eastAsia="Times New Roman" w:hAnsi="Times New Roman" w:cs="Times New Roman"/>
                  <w:spacing w:val="2"/>
                  <w:sz w:val="20"/>
                  <w:szCs w:val="20"/>
                  <w:lang w:eastAsia="ru-RU"/>
                </w:rPr>
                <w:t>статьей 534</w:t>
              </w:r>
            </w:hyperlink>
            <w:r w:rsidRPr="00BE33DF">
              <w:rPr>
                <w:rFonts w:ascii="Times New Roman" w:eastAsia="Times New Roman" w:hAnsi="Times New Roman" w:cs="Times New Roman"/>
                <w:spacing w:val="2"/>
                <w:sz w:val="20"/>
                <w:szCs w:val="20"/>
                <w:lang w:eastAsia="ru-RU"/>
              </w:rPr>
              <w:t xml:space="preserve"> Налогового кодекса;</w:t>
            </w:r>
          </w:p>
          <w:p w:rsidR="00AB642A" w:rsidRPr="00BE33DF" w:rsidRDefault="00AB642A" w:rsidP="007A2AB2">
            <w:pPr>
              <w:ind w:firstLine="283"/>
              <w:jc w:val="both"/>
              <w:rPr>
                <w:rFonts w:ascii="Times New Roman" w:eastAsia="Times New Roman" w:hAnsi="Times New Roman" w:cs="Times New Roman"/>
                <w:spacing w:val="2"/>
                <w:sz w:val="20"/>
                <w:szCs w:val="20"/>
                <w:lang w:eastAsia="ru-RU"/>
              </w:rPr>
            </w:pPr>
            <w:proofErr w:type="gramStart"/>
            <w:r w:rsidRPr="00BE33DF">
              <w:rPr>
                <w:rFonts w:ascii="Times New Roman" w:eastAsia="Times New Roman" w:hAnsi="Times New Roman" w:cs="Times New Roman"/>
                <w:spacing w:val="2"/>
                <w:sz w:val="20"/>
                <w:szCs w:val="20"/>
                <w:lang w:eastAsia="ru-RU"/>
              </w:rPr>
              <w:t>В – плательщик фиксированного налога в соответствии со </w:t>
            </w:r>
            <w:hyperlink r:id="rId15" w:anchor="z544" w:history="1">
              <w:r w:rsidRPr="00BE33DF">
                <w:rPr>
                  <w:rFonts w:ascii="Times New Roman" w:eastAsia="Times New Roman" w:hAnsi="Times New Roman" w:cs="Times New Roman"/>
                  <w:spacing w:val="2"/>
                  <w:sz w:val="20"/>
                  <w:szCs w:val="20"/>
                  <w:lang w:eastAsia="ru-RU"/>
                </w:rPr>
                <w:t>статьей 544</w:t>
              </w:r>
            </w:hyperlink>
            <w:r w:rsidRPr="00BE33DF">
              <w:rPr>
                <w:rFonts w:ascii="Times New Roman" w:eastAsia="Times New Roman" w:hAnsi="Times New Roman" w:cs="Times New Roman"/>
                <w:spacing w:val="2"/>
                <w:sz w:val="20"/>
                <w:szCs w:val="20"/>
                <w:lang w:eastAsia="ru-RU"/>
              </w:rPr>
              <w:t xml:space="preserve"> Налогового кодекса;</w:t>
            </w:r>
            <w:proofErr w:type="gramEnd"/>
          </w:p>
          <w:p w:rsidR="00AB642A" w:rsidRPr="00BE33DF" w:rsidRDefault="00AB642A" w:rsidP="007A2AB2">
            <w:pPr>
              <w:ind w:firstLine="283"/>
              <w:jc w:val="both"/>
              <w:rPr>
                <w:rFonts w:ascii="Times New Roman" w:eastAsia="Times New Roman" w:hAnsi="Times New Roman" w:cs="Times New Roman"/>
                <w:spacing w:val="2"/>
                <w:sz w:val="20"/>
                <w:szCs w:val="20"/>
                <w:lang w:eastAsia="ru-RU"/>
              </w:rPr>
            </w:pPr>
            <w:r w:rsidRPr="00BE33DF">
              <w:rPr>
                <w:rFonts w:ascii="Times New Roman" w:eastAsia="Times New Roman" w:hAnsi="Times New Roman" w:cs="Times New Roman"/>
                <w:spacing w:val="2"/>
                <w:sz w:val="20"/>
                <w:szCs w:val="20"/>
                <w:lang w:eastAsia="ru-RU"/>
              </w:rPr>
              <w:t>В случае, если налогоплательщик одновременно является плательщиком налога на игорный бизнес и фиксированного налога отмечаются обе ячейки</w:t>
            </w:r>
            <w:proofErr w:type="gramStart"/>
            <w:r w:rsidRPr="00BE33DF">
              <w:rPr>
                <w:rFonts w:ascii="Times New Roman" w:eastAsia="Times New Roman" w:hAnsi="Times New Roman" w:cs="Times New Roman"/>
                <w:spacing w:val="2"/>
                <w:sz w:val="20"/>
                <w:szCs w:val="20"/>
                <w:lang w:eastAsia="ru-RU"/>
              </w:rPr>
              <w:t xml:space="preserve"> А</w:t>
            </w:r>
            <w:proofErr w:type="gramEnd"/>
            <w:r w:rsidRPr="00BE33DF">
              <w:rPr>
                <w:rFonts w:ascii="Times New Roman" w:eastAsia="Times New Roman" w:hAnsi="Times New Roman" w:cs="Times New Roman"/>
                <w:spacing w:val="2"/>
                <w:sz w:val="20"/>
                <w:szCs w:val="20"/>
                <w:lang w:eastAsia="ru-RU"/>
              </w:rPr>
              <w:t xml:space="preserve"> и В; </w:t>
            </w:r>
          </w:p>
          <w:p w:rsidR="00AB642A" w:rsidRPr="00BE33DF" w:rsidRDefault="00AB642A" w:rsidP="007A2AB2">
            <w:pPr>
              <w:pStyle w:val="afa"/>
              <w:ind w:left="0"/>
              <w:jc w:val="both"/>
              <w:rPr>
                <w:spacing w:val="2"/>
                <w:sz w:val="20"/>
              </w:rPr>
            </w:pPr>
            <w:r w:rsidRPr="00BE33DF">
              <w:rPr>
                <w:spacing w:val="2"/>
                <w:sz w:val="20"/>
              </w:rPr>
              <w:t>В случае, если налогоплательщик одновременно является плательщиком налога на игорный бизнес и фиксированного налога отмечаются обе ячейки</w:t>
            </w:r>
            <w:proofErr w:type="gramStart"/>
            <w:r w:rsidRPr="00BE33DF">
              <w:rPr>
                <w:spacing w:val="2"/>
                <w:sz w:val="20"/>
              </w:rPr>
              <w:t xml:space="preserve"> А</w:t>
            </w:r>
            <w:proofErr w:type="gramEnd"/>
            <w:r w:rsidRPr="00BE33DF">
              <w:rPr>
                <w:spacing w:val="2"/>
                <w:sz w:val="20"/>
              </w:rPr>
              <w:t xml:space="preserve"> и В;</w:t>
            </w:r>
          </w:p>
        </w:tc>
        <w:tc>
          <w:tcPr>
            <w:tcW w:w="5386" w:type="dxa"/>
          </w:tcPr>
          <w:p w:rsidR="00AB642A" w:rsidRPr="00BE33DF" w:rsidRDefault="00AB642A" w:rsidP="00977405">
            <w:pPr>
              <w:jc w:val="both"/>
              <w:rPr>
                <w:rFonts w:ascii="Times New Roman" w:eastAsia="Times New Roman" w:hAnsi="Times New Roman" w:cs="Times New Roman"/>
                <w:spacing w:val="2"/>
                <w:sz w:val="20"/>
                <w:szCs w:val="20"/>
                <w:lang w:eastAsia="ru-RU"/>
              </w:rPr>
            </w:pPr>
            <w:r w:rsidRPr="00BE33DF">
              <w:rPr>
                <w:rFonts w:ascii="Times New Roman" w:eastAsia="Times New Roman" w:hAnsi="Times New Roman" w:cs="Times New Roman"/>
                <w:spacing w:val="2"/>
                <w:sz w:val="20"/>
                <w:szCs w:val="20"/>
                <w:lang w:eastAsia="ru-RU"/>
              </w:rPr>
              <w:lastRenderedPageBreak/>
              <w:t>7) категория плательщика.</w:t>
            </w:r>
          </w:p>
          <w:p w:rsidR="00AB642A" w:rsidRPr="00BE33DF" w:rsidRDefault="00AB642A" w:rsidP="007A2AB2">
            <w:pPr>
              <w:ind w:firstLine="283"/>
              <w:jc w:val="both"/>
              <w:rPr>
                <w:rFonts w:ascii="Times New Roman" w:eastAsia="Times New Roman" w:hAnsi="Times New Roman" w:cs="Times New Roman"/>
                <w:spacing w:val="2"/>
                <w:sz w:val="20"/>
                <w:szCs w:val="20"/>
                <w:lang w:eastAsia="ru-RU"/>
              </w:rPr>
            </w:pPr>
            <w:r w:rsidRPr="00BE33DF">
              <w:rPr>
                <w:rFonts w:ascii="Times New Roman" w:eastAsia="Times New Roman" w:hAnsi="Times New Roman" w:cs="Times New Roman"/>
                <w:spacing w:val="2"/>
                <w:sz w:val="20"/>
                <w:szCs w:val="20"/>
                <w:lang w:eastAsia="ru-RU"/>
              </w:rPr>
              <w:lastRenderedPageBreak/>
              <w:t>А – плательщик налога на игорный бизнес в соответствии со </w:t>
            </w:r>
            <w:hyperlink r:id="rId16" w:anchor="z534" w:history="1">
              <w:r w:rsidRPr="00BE33DF">
                <w:rPr>
                  <w:rFonts w:ascii="Times New Roman" w:eastAsia="Times New Roman" w:hAnsi="Times New Roman" w:cs="Times New Roman"/>
                  <w:spacing w:val="2"/>
                  <w:sz w:val="20"/>
                  <w:szCs w:val="20"/>
                  <w:lang w:eastAsia="ru-RU"/>
                </w:rPr>
                <w:t>статьей 534</w:t>
              </w:r>
            </w:hyperlink>
            <w:r w:rsidRPr="00BE33DF">
              <w:rPr>
                <w:rFonts w:ascii="Times New Roman" w:eastAsia="Times New Roman" w:hAnsi="Times New Roman" w:cs="Times New Roman"/>
                <w:spacing w:val="2"/>
                <w:sz w:val="20"/>
                <w:szCs w:val="20"/>
                <w:lang w:eastAsia="ru-RU"/>
              </w:rPr>
              <w:t xml:space="preserve"> Налогового кодекса;</w:t>
            </w:r>
          </w:p>
          <w:p w:rsidR="00AB642A" w:rsidRPr="00BE33DF" w:rsidRDefault="00AB642A" w:rsidP="007A2AB2">
            <w:pPr>
              <w:ind w:firstLine="283"/>
              <w:jc w:val="both"/>
              <w:rPr>
                <w:rFonts w:ascii="Times New Roman" w:eastAsia="Times New Roman" w:hAnsi="Times New Roman" w:cs="Times New Roman"/>
                <w:spacing w:val="2"/>
                <w:sz w:val="20"/>
                <w:szCs w:val="20"/>
                <w:lang w:eastAsia="ru-RU"/>
              </w:rPr>
            </w:pPr>
            <w:r w:rsidRPr="00BE33DF">
              <w:rPr>
                <w:rFonts w:ascii="Times New Roman" w:eastAsia="Times New Roman" w:hAnsi="Times New Roman" w:cs="Times New Roman"/>
                <w:spacing w:val="2"/>
                <w:sz w:val="20"/>
                <w:szCs w:val="20"/>
                <w:lang w:eastAsia="ru-RU"/>
              </w:rPr>
              <w:t>В – плательщик фиксированного налога в соответствии со </w:t>
            </w:r>
            <w:hyperlink r:id="rId17" w:anchor="z544" w:history="1">
              <w:r w:rsidRPr="00BE33DF">
                <w:rPr>
                  <w:rFonts w:ascii="Times New Roman" w:eastAsia="Times New Roman" w:hAnsi="Times New Roman" w:cs="Times New Roman"/>
                  <w:spacing w:val="2"/>
                  <w:sz w:val="20"/>
                  <w:szCs w:val="20"/>
                  <w:lang w:eastAsia="ru-RU"/>
                </w:rPr>
                <w:t>статьей 544</w:t>
              </w:r>
            </w:hyperlink>
            <w:r w:rsidRPr="00BE33DF">
              <w:rPr>
                <w:rFonts w:ascii="Times New Roman" w:eastAsia="Times New Roman" w:hAnsi="Times New Roman" w:cs="Times New Roman"/>
                <w:spacing w:val="2"/>
                <w:sz w:val="20"/>
                <w:szCs w:val="20"/>
                <w:lang w:eastAsia="ru-RU"/>
              </w:rPr>
              <w:t xml:space="preserve"> Налогового кодекса;</w:t>
            </w:r>
          </w:p>
          <w:p w:rsidR="00AB642A" w:rsidRPr="00BE33DF" w:rsidRDefault="00AB642A" w:rsidP="007A2AB2">
            <w:pPr>
              <w:widowControl w:val="0"/>
              <w:ind w:firstLine="283"/>
              <w:jc w:val="both"/>
              <w:rPr>
                <w:rFonts w:ascii="Times New Roman" w:hAnsi="Times New Roman" w:cs="Times New Roman"/>
                <w:b/>
                <w:sz w:val="20"/>
                <w:szCs w:val="20"/>
                <w:lang w:val="kk-KZ"/>
              </w:rPr>
            </w:pPr>
            <w:r w:rsidRPr="00BE33DF">
              <w:rPr>
                <w:rFonts w:ascii="Times New Roman" w:hAnsi="Times New Roman" w:cs="Times New Roman"/>
                <w:b/>
                <w:sz w:val="20"/>
                <w:szCs w:val="20"/>
              </w:rPr>
              <w:t>С – налогоп</w:t>
            </w:r>
            <w:bookmarkStart w:id="0" w:name="_GoBack"/>
            <w:bookmarkEnd w:id="0"/>
            <w:r w:rsidRPr="00BE33DF">
              <w:rPr>
                <w:rFonts w:ascii="Times New Roman" w:hAnsi="Times New Roman" w:cs="Times New Roman"/>
                <w:b/>
                <w:sz w:val="20"/>
                <w:szCs w:val="20"/>
              </w:rPr>
              <w:t>лательщик по которому произведена постановка на регистрационный учет по налогу на добавленную стоимость в соответствии со статьей 82 и 83 Налогового кодекса.</w:t>
            </w:r>
          </w:p>
          <w:p w:rsidR="00AB642A" w:rsidRPr="00BE33DF" w:rsidRDefault="00AB642A" w:rsidP="007A2AB2">
            <w:pPr>
              <w:ind w:firstLine="283"/>
              <w:jc w:val="both"/>
              <w:rPr>
                <w:rFonts w:ascii="Times New Roman" w:hAnsi="Times New Roman" w:cs="Times New Roman"/>
                <w:sz w:val="20"/>
                <w:szCs w:val="20"/>
                <w:lang w:val="kk-KZ"/>
              </w:rPr>
            </w:pPr>
            <w:r w:rsidRPr="00BE33DF">
              <w:rPr>
                <w:rFonts w:ascii="Times New Roman" w:eastAsia="Times New Roman" w:hAnsi="Times New Roman" w:cs="Times New Roman"/>
                <w:spacing w:val="2"/>
                <w:sz w:val="20"/>
                <w:szCs w:val="20"/>
                <w:lang w:eastAsia="ru-RU"/>
              </w:rPr>
              <w:t>В случае, если налогоплательщик одновременно является плательщиком налога на игорный бизнес и фиксированного налога отмечаются обе ячейки</w:t>
            </w:r>
            <w:proofErr w:type="gramStart"/>
            <w:r w:rsidRPr="00BE33DF">
              <w:rPr>
                <w:rFonts w:ascii="Times New Roman" w:eastAsia="Times New Roman" w:hAnsi="Times New Roman" w:cs="Times New Roman"/>
                <w:spacing w:val="2"/>
                <w:sz w:val="20"/>
                <w:szCs w:val="20"/>
                <w:lang w:eastAsia="ru-RU"/>
              </w:rPr>
              <w:t xml:space="preserve"> А</w:t>
            </w:r>
            <w:proofErr w:type="gramEnd"/>
            <w:r w:rsidRPr="00BE33DF">
              <w:rPr>
                <w:rFonts w:ascii="Times New Roman" w:eastAsia="Times New Roman" w:hAnsi="Times New Roman" w:cs="Times New Roman"/>
                <w:spacing w:val="2"/>
                <w:sz w:val="20"/>
                <w:szCs w:val="20"/>
                <w:lang w:eastAsia="ru-RU"/>
              </w:rPr>
              <w:t xml:space="preserve"> и В; </w:t>
            </w:r>
          </w:p>
        </w:tc>
        <w:tc>
          <w:tcPr>
            <w:tcW w:w="2234" w:type="dxa"/>
          </w:tcPr>
          <w:p w:rsidR="00AB642A" w:rsidRPr="00BE33DF" w:rsidRDefault="00AB642A" w:rsidP="000C3E2C">
            <w:pPr>
              <w:pStyle w:val="Default"/>
              <w:rPr>
                <w:color w:val="auto"/>
                <w:sz w:val="20"/>
                <w:szCs w:val="20"/>
              </w:rPr>
            </w:pPr>
            <w:r w:rsidRPr="00BE33DF">
              <w:rPr>
                <w:color w:val="auto"/>
                <w:sz w:val="20"/>
                <w:szCs w:val="20"/>
              </w:rPr>
              <w:lastRenderedPageBreak/>
              <w:t xml:space="preserve">В соответствии со </w:t>
            </w:r>
            <w:r w:rsidRPr="00BE33DF">
              <w:rPr>
                <w:color w:val="auto"/>
                <w:sz w:val="20"/>
                <w:szCs w:val="20"/>
              </w:rPr>
              <w:lastRenderedPageBreak/>
              <w:t>статьей 424 Налогового кодекса.</w:t>
            </w:r>
          </w:p>
          <w:p w:rsidR="00AB642A" w:rsidRPr="00BE33DF" w:rsidRDefault="00AB642A" w:rsidP="000C3E2C">
            <w:pPr>
              <w:pStyle w:val="Default"/>
              <w:rPr>
                <w:color w:val="auto"/>
                <w:sz w:val="20"/>
                <w:szCs w:val="20"/>
              </w:rPr>
            </w:pPr>
            <w:r w:rsidRPr="00BE33DF">
              <w:rPr>
                <w:color w:val="auto"/>
                <w:sz w:val="20"/>
                <w:szCs w:val="20"/>
              </w:rPr>
              <w:t xml:space="preserve">С 1 января 2019 года плательщики игорного бизнеса признаются плательщиками НДС.  </w:t>
            </w:r>
          </w:p>
        </w:tc>
      </w:tr>
      <w:tr w:rsidR="00BE33DF" w:rsidRPr="00BE33DF" w:rsidTr="00AB642A">
        <w:tc>
          <w:tcPr>
            <w:tcW w:w="426" w:type="dxa"/>
          </w:tcPr>
          <w:p w:rsidR="00AB642A" w:rsidRPr="00BE33DF" w:rsidRDefault="00524536" w:rsidP="007A2AB2">
            <w:pPr>
              <w:jc w:val="center"/>
              <w:rPr>
                <w:rFonts w:ascii="Times New Roman" w:hAnsi="Times New Roman" w:cs="Times New Roman"/>
                <w:sz w:val="20"/>
                <w:szCs w:val="20"/>
                <w:lang w:val="kk-KZ"/>
              </w:rPr>
            </w:pPr>
            <w:r w:rsidRPr="00BE33DF">
              <w:rPr>
                <w:rFonts w:ascii="Times New Roman" w:hAnsi="Times New Roman" w:cs="Times New Roman"/>
                <w:sz w:val="20"/>
                <w:szCs w:val="20"/>
                <w:lang w:val="kk-KZ"/>
              </w:rPr>
              <w:lastRenderedPageBreak/>
              <w:t>7</w:t>
            </w:r>
          </w:p>
        </w:tc>
        <w:tc>
          <w:tcPr>
            <w:tcW w:w="1843" w:type="dxa"/>
          </w:tcPr>
          <w:p w:rsidR="00AB642A" w:rsidRPr="00BE33DF" w:rsidRDefault="00AB642A" w:rsidP="00262D65">
            <w:pPr>
              <w:tabs>
                <w:tab w:val="left" w:pos="993"/>
              </w:tabs>
              <w:contextualSpacing/>
              <w:jc w:val="both"/>
              <w:rPr>
                <w:rFonts w:ascii="Times New Roman" w:eastAsiaTheme="minorEastAsia" w:hAnsi="Times New Roman" w:cs="Times New Roman"/>
                <w:sz w:val="20"/>
                <w:szCs w:val="20"/>
              </w:rPr>
            </w:pPr>
            <w:r w:rsidRPr="00BE33DF">
              <w:rPr>
                <w:rFonts w:ascii="Times New Roman" w:eastAsiaTheme="minorEastAsia" w:hAnsi="Times New Roman" w:cs="Times New Roman"/>
                <w:sz w:val="20"/>
                <w:szCs w:val="20"/>
              </w:rPr>
              <w:t xml:space="preserve">пункт 17 </w:t>
            </w:r>
          </w:p>
        </w:tc>
        <w:tc>
          <w:tcPr>
            <w:tcW w:w="5245" w:type="dxa"/>
          </w:tcPr>
          <w:p w:rsidR="00AB642A" w:rsidRPr="00BE33DF" w:rsidRDefault="00AB642A" w:rsidP="00262D65">
            <w:pPr>
              <w:pStyle w:val="33"/>
              <w:ind w:firstLine="283"/>
              <w:rPr>
                <w:rFonts w:ascii="Times New Roman" w:hAnsi="Times New Roman"/>
                <w:b w:val="0"/>
                <w:color w:val="auto"/>
                <w:sz w:val="20"/>
              </w:rPr>
            </w:pPr>
            <w:r w:rsidRPr="00BE33DF">
              <w:rPr>
                <w:rFonts w:ascii="Times New Roman" w:hAnsi="Times New Roman"/>
                <w:b w:val="0"/>
                <w:color w:val="auto"/>
                <w:sz w:val="20"/>
              </w:rPr>
              <w:t xml:space="preserve">1) в поле «Фамилия, имя, отчество (при его наличии)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(при его наличии) налогоплательщика, </w:t>
            </w:r>
            <w:proofErr w:type="gramStart"/>
            <w:r w:rsidRPr="00BE33DF">
              <w:rPr>
                <w:rFonts w:ascii="Times New Roman" w:hAnsi="Times New Roman"/>
                <w:b w:val="0"/>
                <w:color w:val="auto"/>
                <w:sz w:val="20"/>
              </w:rPr>
              <w:t>которые</w:t>
            </w:r>
            <w:proofErr w:type="gramEnd"/>
            <w:r w:rsidRPr="00BE33DF">
              <w:rPr>
                <w:rFonts w:ascii="Times New Roman" w:hAnsi="Times New Roman"/>
                <w:b w:val="0"/>
                <w:color w:val="auto"/>
                <w:sz w:val="20"/>
              </w:rPr>
              <w:t xml:space="preserve"> заполняются в соответствии с документами, удостоверяющими личность;</w:t>
            </w:r>
          </w:p>
          <w:p w:rsidR="00AB642A" w:rsidRPr="00BE33DF" w:rsidRDefault="00AB642A" w:rsidP="00262D65">
            <w:pPr>
              <w:pStyle w:val="a8"/>
              <w:widowControl w:val="0"/>
              <w:tabs>
                <w:tab w:val="num" w:pos="1134"/>
              </w:tabs>
              <w:jc w:val="both"/>
              <w:rPr>
                <w:rFonts w:ascii="Times New Roman" w:hAnsi="Times New Roman" w:cs="Times New Roman"/>
                <w:sz w:val="20"/>
                <w:szCs w:val="20"/>
              </w:rPr>
            </w:pPr>
            <w:r w:rsidRPr="00BE33DF">
              <w:rPr>
                <w:rFonts w:ascii="Times New Roman" w:hAnsi="Times New Roman" w:cs="Times New Roman"/>
                <w:sz w:val="20"/>
                <w:szCs w:val="20"/>
              </w:rPr>
              <w:t xml:space="preserve">2) дата подачи декларации – дата представления </w:t>
            </w:r>
            <w:r w:rsidRPr="00BE33DF">
              <w:rPr>
                <w:rFonts w:ascii="Times New Roman" w:eastAsia="Batang" w:hAnsi="Times New Roman" w:cs="Times New Roman"/>
                <w:sz w:val="20"/>
                <w:szCs w:val="20"/>
                <w:lang w:eastAsia="ko-KR"/>
              </w:rPr>
              <w:t>декларации в орган</w:t>
            </w:r>
            <w:r w:rsidRPr="00BE33DF">
              <w:rPr>
                <w:rFonts w:ascii="Times New Roman" w:hAnsi="Times New Roman" w:cs="Times New Roman"/>
                <w:sz w:val="20"/>
                <w:szCs w:val="20"/>
              </w:rPr>
              <w:t xml:space="preserve"> </w:t>
            </w:r>
            <w:r w:rsidRPr="00BE33DF">
              <w:rPr>
                <w:rFonts w:ascii="Times New Roman" w:eastAsia="Batang" w:hAnsi="Times New Roman" w:cs="Times New Roman"/>
                <w:sz w:val="20"/>
                <w:szCs w:val="20"/>
                <w:lang w:eastAsia="ko-KR"/>
              </w:rPr>
              <w:t>государственных доходов;</w:t>
            </w:r>
          </w:p>
          <w:p w:rsidR="00AB642A" w:rsidRPr="00BE33DF" w:rsidRDefault="00AB642A" w:rsidP="00262D65">
            <w:pPr>
              <w:widowControl w:val="0"/>
              <w:ind w:firstLine="283"/>
              <w:jc w:val="both"/>
              <w:rPr>
                <w:rFonts w:ascii="Times New Roman" w:hAnsi="Times New Roman" w:cs="Times New Roman"/>
                <w:sz w:val="20"/>
                <w:szCs w:val="20"/>
              </w:rPr>
            </w:pPr>
            <w:r w:rsidRPr="00BE33DF">
              <w:rPr>
                <w:rFonts w:ascii="Times New Roman" w:hAnsi="Times New Roman" w:cs="Times New Roman"/>
                <w:sz w:val="20"/>
                <w:szCs w:val="20"/>
              </w:rPr>
              <w:t>3) код органа государственных доходов – к</w:t>
            </w:r>
            <w:r w:rsidRPr="00BE33DF">
              <w:rPr>
                <w:rFonts w:ascii="Times New Roman" w:hAnsi="Times New Roman" w:cs="Times New Roman"/>
                <w:snapToGrid w:val="0"/>
                <w:sz w:val="20"/>
                <w:szCs w:val="20"/>
              </w:rPr>
              <w:t>од органа</w:t>
            </w:r>
            <w:r w:rsidRPr="00BE33DF">
              <w:rPr>
                <w:rFonts w:ascii="Times New Roman" w:hAnsi="Times New Roman" w:cs="Times New Roman"/>
                <w:sz w:val="20"/>
                <w:szCs w:val="20"/>
              </w:rPr>
              <w:t xml:space="preserve"> </w:t>
            </w:r>
            <w:r w:rsidRPr="00BE33DF">
              <w:rPr>
                <w:rFonts w:ascii="Times New Roman" w:hAnsi="Times New Roman" w:cs="Times New Roman"/>
                <w:snapToGrid w:val="0"/>
                <w:sz w:val="20"/>
                <w:szCs w:val="20"/>
              </w:rPr>
              <w:t xml:space="preserve">государственных доходов </w:t>
            </w:r>
            <w:r w:rsidRPr="00BE33DF">
              <w:rPr>
                <w:rFonts w:ascii="Times New Roman" w:hAnsi="Times New Roman" w:cs="Times New Roman"/>
                <w:sz w:val="20"/>
                <w:szCs w:val="20"/>
              </w:rPr>
              <w:t>по месту регистрационного учета в качестве налогоплательщика, осуществляющего отдельные виды деятельности;</w:t>
            </w:r>
          </w:p>
          <w:p w:rsidR="00AB642A" w:rsidRPr="00BE33DF" w:rsidRDefault="00AB642A" w:rsidP="00262D65">
            <w:pPr>
              <w:widowControl w:val="0"/>
              <w:ind w:firstLine="283"/>
              <w:jc w:val="both"/>
              <w:rPr>
                <w:rFonts w:ascii="Times New Roman" w:hAnsi="Times New Roman" w:cs="Times New Roman"/>
                <w:snapToGrid w:val="0"/>
                <w:sz w:val="20"/>
                <w:szCs w:val="20"/>
              </w:rPr>
            </w:pPr>
            <w:r w:rsidRPr="00BE33DF">
              <w:rPr>
                <w:rFonts w:ascii="Times New Roman" w:hAnsi="Times New Roman" w:cs="Times New Roman"/>
                <w:snapToGrid w:val="0"/>
                <w:sz w:val="20"/>
                <w:szCs w:val="20"/>
              </w:rPr>
              <w:t>4) в поле «</w:t>
            </w:r>
            <w:r w:rsidRPr="00BE33DF">
              <w:rPr>
                <w:rFonts w:ascii="Times New Roman" w:hAnsi="Times New Roman" w:cs="Times New Roman"/>
                <w:sz w:val="20"/>
                <w:szCs w:val="20"/>
              </w:rPr>
              <w:t>Фамилия, имя, отчество (при его наличии)</w:t>
            </w:r>
            <w:r w:rsidRPr="00BE33DF">
              <w:rPr>
                <w:rFonts w:ascii="Times New Roman" w:hAnsi="Times New Roman" w:cs="Times New Roman"/>
                <w:snapToGrid w:val="0"/>
                <w:sz w:val="20"/>
                <w:szCs w:val="20"/>
              </w:rPr>
              <w:t xml:space="preserve"> должностного лица, принявшего декларацию» указывается ф</w:t>
            </w:r>
            <w:r w:rsidRPr="00BE33DF">
              <w:rPr>
                <w:rFonts w:ascii="Times New Roman" w:hAnsi="Times New Roman" w:cs="Times New Roman"/>
                <w:sz w:val="20"/>
                <w:szCs w:val="20"/>
              </w:rPr>
              <w:t>амилия, имя, отчество (при его наличии)</w:t>
            </w:r>
            <w:r w:rsidRPr="00BE33DF">
              <w:rPr>
                <w:rFonts w:ascii="Times New Roman" w:hAnsi="Times New Roman" w:cs="Times New Roman"/>
                <w:snapToGrid w:val="0"/>
                <w:sz w:val="20"/>
                <w:szCs w:val="20"/>
              </w:rPr>
              <w:t xml:space="preserve"> работника органа</w:t>
            </w:r>
            <w:r w:rsidRPr="00BE33DF">
              <w:rPr>
                <w:rFonts w:ascii="Times New Roman" w:hAnsi="Times New Roman" w:cs="Times New Roman"/>
                <w:sz w:val="20"/>
                <w:szCs w:val="20"/>
              </w:rPr>
              <w:t xml:space="preserve"> </w:t>
            </w:r>
            <w:r w:rsidRPr="00BE33DF">
              <w:rPr>
                <w:rFonts w:ascii="Times New Roman" w:hAnsi="Times New Roman" w:cs="Times New Roman"/>
                <w:snapToGrid w:val="0"/>
                <w:sz w:val="20"/>
                <w:szCs w:val="20"/>
              </w:rPr>
              <w:t>государственных доходов, принявшего декларацию;</w:t>
            </w:r>
          </w:p>
          <w:p w:rsidR="00AB642A" w:rsidRPr="00BE33DF" w:rsidRDefault="00AB642A" w:rsidP="00262D65">
            <w:pPr>
              <w:widowControl w:val="0"/>
              <w:ind w:firstLine="283"/>
              <w:jc w:val="both"/>
              <w:rPr>
                <w:rFonts w:ascii="Times New Roman" w:hAnsi="Times New Roman" w:cs="Times New Roman"/>
                <w:snapToGrid w:val="0"/>
                <w:sz w:val="20"/>
                <w:szCs w:val="20"/>
              </w:rPr>
            </w:pPr>
            <w:r w:rsidRPr="00BE33DF">
              <w:rPr>
                <w:rFonts w:ascii="Times New Roman" w:hAnsi="Times New Roman" w:cs="Times New Roman"/>
                <w:snapToGrid w:val="0"/>
                <w:sz w:val="20"/>
                <w:szCs w:val="20"/>
              </w:rPr>
              <w:t>5) дата приема декларации – дата представления декларации в соответствии с пунктом 2 статьи 209 Налогового кодекса;</w:t>
            </w:r>
          </w:p>
          <w:p w:rsidR="00AB642A" w:rsidRPr="00BE33DF" w:rsidRDefault="00AB642A" w:rsidP="00262D65">
            <w:pPr>
              <w:widowControl w:val="0"/>
              <w:tabs>
                <w:tab w:val="left" w:pos="1260"/>
              </w:tabs>
              <w:ind w:firstLine="283"/>
              <w:jc w:val="both"/>
              <w:rPr>
                <w:rFonts w:ascii="Times New Roman" w:hAnsi="Times New Roman" w:cs="Times New Roman"/>
                <w:snapToGrid w:val="0"/>
                <w:sz w:val="20"/>
                <w:szCs w:val="20"/>
              </w:rPr>
            </w:pPr>
            <w:r w:rsidRPr="00BE33DF">
              <w:rPr>
                <w:rFonts w:ascii="Times New Roman" w:hAnsi="Times New Roman" w:cs="Times New Roman"/>
                <w:snapToGrid w:val="0"/>
                <w:sz w:val="20"/>
                <w:szCs w:val="20"/>
              </w:rPr>
              <w:t>6) входящий номер документа – регистрационный номер декларации, присваиваемый органом</w:t>
            </w:r>
            <w:r w:rsidRPr="00BE33DF">
              <w:rPr>
                <w:rFonts w:ascii="Times New Roman" w:hAnsi="Times New Roman" w:cs="Times New Roman"/>
                <w:sz w:val="20"/>
                <w:szCs w:val="20"/>
              </w:rPr>
              <w:t xml:space="preserve"> </w:t>
            </w:r>
            <w:r w:rsidRPr="00BE33DF">
              <w:rPr>
                <w:rFonts w:ascii="Times New Roman" w:hAnsi="Times New Roman" w:cs="Times New Roman"/>
                <w:snapToGrid w:val="0"/>
                <w:sz w:val="20"/>
                <w:szCs w:val="20"/>
              </w:rPr>
              <w:t>государственных доходов;</w:t>
            </w:r>
          </w:p>
          <w:p w:rsidR="00AB642A" w:rsidRPr="00BE33DF" w:rsidRDefault="00AB642A" w:rsidP="00262D65">
            <w:pPr>
              <w:widowControl w:val="0"/>
              <w:ind w:firstLine="283"/>
              <w:jc w:val="both"/>
              <w:rPr>
                <w:rFonts w:ascii="Times New Roman" w:hAnsi="Times New Roman" w:cs="Times New Roman"/>
                <w:snapToGrid w:val="0"/>
                <w:sz w:val="20"/>
                <w:szCs w:val="20"/>
              </w:rPr>
            </w:pPr>
            <w:r w:rsidRPr="00BE33DF">
              <w:rPr>
                <w:rFonts w:ascii="Times New Roman" w:hAnsi="Times New Roman" w:cs="Times New Roman"/>
                <w:snapToGrid w:val="0"/>
                <w:sz w:val="20"/>
                <w:szCs w:val="20"/>
              </w:rPr>
              <w:t xml:space="preserve">7) дата почтового штемпеля – дата почтового штемпеля, проставленного почтовой или иной </w:t>
            </w:r>
            <w:r w:rsidRPr="00BE33DF">
              <w:rPr>
                <w:rFonts w:ascii="Times New Roman" w:hAnsi="Times New Roman" w:cs="Times New Roman"/>
                <w:snapToGrid w:val="0"/>
                <w:sz w:val="20"/>
                <w:szCs w:val="20"/>
              </w:rPr>
              <w:lastRenderedPageBreak/>
              <w:t>организацией связи.</w:t>
            </w:r>
          </w:p>
          <w:p w:rsidR="00AB642A" w:rsidRPr="00BE33DF" w:rsidRDefault="00AB642A" w:rsidP="00262D65">
            <w:pPr>
              <w:ind w:firstLine="283"/>
              <w:jc w:val="both"/>
              <w:rPr>
                <w:rFonts w:ascii="Times New Roman" w:eastAsia="Times New Roman" w:hAnsi="Times New Roman" w:cs="Times New Roman"/>
                <w:spacing w:val="2"/>
                <w:sz w:val="20"/>
                <w:szCs w:val="20"/>
                <w:lang w:val="kk-KZ" w:eastAsia="ru-RU"/>
              </w:rPr>
            </w:pPr>
            <w:r w:rsidRPr="00BE33DF">
              <w:rPr>
                <w:rFonts w:ascii="Times New Roman" w:hAnsi="Times New Roman" w:cs="Times New Roman"/>
                <w:sz w:val="20"/>
                <w:szCs w:val="20"/>
                <w:lang w:val="kk-KZ"/>
              </w:rPr>
              <w:t>Подпункты 4), 5), 6) и 7) настоящего пункта заполняются работником органа государственных доходов, принявшим декларацию на бумажном носителе.</w:t>
            </w:r>
          </w:p>
        </w:tc>
        <w:tc>
          <w:tcPr>
            <w:tcW w:w="5386" w:type="dxa"/>
          </w:tcPr>
          <w:p w:rsidR="00AB642A" w:rsidRPr="00BE33DF" w:rsidRDefault="00AB642A" w:rsidP="00262D65">
            <w:pPr>
              <w:pStyle w:val="33"/>
              <w:ind w:firstLine="283"/>
              <w:rPr>
                <w:rFonts w:ascii="Times New Roman" w:hAnsi="Times New Roman"/>
                <w:b w:val="0"/>
                <w:color w:val="auto"/>
                <w:sz w:val="20"/>
              </w:rPr>
            </w:pPr>
            <w:r w:rsidRPr="00BE33DF">
              <w:rPr>
                <w:rFonts w:ascii="Times New Roman" w:hAnsi="Times New Roman"/>
                <w:b w:val="0"/>
                <w:color w:val="auto"/>
                <w:sz w:val="20"/>
              </w:rPr>
              <w:lastRenderedPageBreak/>
              <w:t>1) в поле «Фамилия, имя, отчество (при его наличии)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(при его наличии) налогоплательщика, которые заполняются в соответствии с документами, удостоверяющими личность;</w:t>
            </w:r>
          </w:p>
          <w:p w:rsidR="00AB642A" w:rsidRPr="00BE33DF" w:rsidRDefault="00AB642A" w:rsidP="00262D65">
            <w:pPr>
              <w:pStyle w:val="a8"/>
              <w:widowControl w:val="0"/>
              <w:tabs>
                <w:tab w:val="num" w:pos="1134"/>
              </w:tabs>
              <w:jc w:val="both"/>
              <w:rPr>
                <w:rFonts w:ascii="Times New Roman" w:hAnsi="Times New Roman" w:cs="Times New Roman"/>
                <w:sz w:val="20"/>
                <w:szCs w:val="20"/>
              </w:rPr>
            </w:pPr>
            <w:r w:rsidRPr="00BE33DF">
              <w:rPr>
                <w:rFonts w:ascii="Times New Roman" w:hAnsi="Times New Roman" w:cs="Times New Roman"/>
                <w:sz w:val="20"/>
                <w:szCs w:val="20"/>
              </w:rPr>
              <w:t xml:space="preserve">2) дата подачи декларации – дата представления </w:t>
            </w:r>
            <w:r w:rsidRPr="00BE33DF">
              <w:rPr>
                <w:rFonts w:ascii="Times New Roman" w:eastAsia="Batang" w:hAnsi="Times New Roman" w:cs="Times New Roman"/>
                <w:sz w:val="20"/>
                <w:szCs w:val="20"/>
                <w:lang w:eastAsia="ko-KR"/>
              </w:rPr>
              <w:t>декларации в орган</w:t>
            </w:r>
            <w:r w:rsidRPr="00BE33DF">
              <w:rPr>
                <w:rFonts w:ascii="Times New Roman" w:hAnsi="Times New Roman" w:cs="Times New Roman"/>
                <w:sz w:val="20"/>
                <w:szCs w:val="20"/>
              </w:rPr>
              <w:t xml:space="preserve"> </w:t>
            </w:r>
            <w:r w:rsidRPr="00BE33DF">
              <w:rPr>
                <w:rFonts w:ascii="Times New Roman" w:eastAsia="Batang" w:hAnsi="Times New Roman" w:cs="Times New Roman"/>
                <w:sz w:val="20"/>
                <w:szCs w:val="20"/>
                <w:lang w:eastAsia="ko-KR"/>
              </w:rPr>
              <w:t>государственных доходов;</w:t>
            </w:r>
          </w:p>
          <w:p w:rsidR="00AB642A" w:rsidRPr="00BE33DF" w:rsidRDefault="00AB642A" w:rsidP="00262D65">
            <w:pPr>
              <w:widowControl w:val="0"/>
              <w:ind w:firstLine="283"/>
              <w:jc w:val="both"/>
              <w:rPr>
                <w:rFonts w:ascii="Times New Roman" w:hAnsi="Times New Roman" w:cs="Times New Roman"/>
                <w:sz w:val="20"/>
                <w:szCs w:val="20"/>
              </w:rPr>
            </w:pPr>
            <w:r w:rsidRPr="00BE33DF">
              <w:rPr>
                <w:rFonts w:ascii="Times New Roman" w:hAnsi="Times New Roman" w:cs="Times New Roman"/>
                <w:sz w:val="20"/>
                <w:szCs w:val="20"/>
              </w:rPr>
              <w:t>3) код органа государственных доходов – к</w:t>
            </w:r>
            <w:r w:rsidRPr="00BE33DF">
              <w:rPr>
                <w:rFonts w:ascii="Times New Roman" w:hAnsi="Times New Roman" w:cs="Times New Roman"/>
                <w:snapToGrid w:val="0"/>
                <w:sz w:val="20"/>
                <w:szCs w:val="20"/>
              </w:rPr>
              <w:t>од органа</w:t>
            </w:r>
            <w:r w:rsidRPr="00BE33DF">
              <w:rPr>
                <w:rFonts w:ascii="Times New Roman" w:hAnsi="Times New Roman" w:cs="Times New Roman"/>
                <w:sz w:val="20"/>
                <w:szCs w:val="20"/>
              </w:rPr>
              <w:t xml:space="preserve"> </w:t>
            </w:r>
            <w:r w:rsidRPr="00BE33DF">
              <w:rPr>
                <w:rFonts w:ascii="Times New Roman" w:hAnsi="Times New Roman" w:cs="Times New Roman"/>
                <w:snapToGrid w:val="0"/>
                <w:sz w:val="20"/>
                <w:szCs w:val="20"/>
              </w:rPr>
              <w:t xml:space="preserve">государственных доходов </w:t>
            </w:r>
            <w:r w:rsidRPr="00BE33DF">
              <w:rPr>
                <w:rFonts w:ascii="Times New Roman" w:hAnsi="Times New Roman" w:cs="Times New Roman"/>
                <w:sz w:val="20"/>
                <w:szCs w:val="20"/>
              </w:rPr>
              <w:t>по месту регистрационного учета в качестве налогоплательщика, осуществляющего отдельные виды деятельности;</w:t>
            </w:r>
          </w:p>
          <w:p w:rsidR="00AB642A" w:rsidRPr="00BE33DF" w:rsidRDefault="00AB642A" w:rsidP="00262D65">
            <w:pPr>
              <w:widowControl w:val="0"/>
              <w:ind w:firstLine="283"/>
              <w:jc w:val="both"/>
              <w:rPr>
                <w:rFonts w:ascii="Times New Roman" w:hAnsi="Times New Roman" w:cs="Times New Roman"/>
                <w:b/>
                <w:sz w:val="20"/>
                <w:szCs w:val="20"/>
              </w:rPr>
            </w:pPr>
            <w:r w:rsidRPr="00BE33DF">
              <w:rPr>
                <w:rFonts w:ascii="Times New Roman" w:hAnsi="Times New Roman" w:cs="Times New Roman"/>
                <w:b/>
                <w:spacing w:val="2"/>
                <w:sz w:val="20"/>
                <w:szCs w:val="20"/>
              </w:rPr>
              <w:t>3-1) указывается код органа государственных доходов по месту нахождения налогоплательщика;</w:t>
            </w:r>
          </w:p>
          <w:p w:rsidR="00AB642A" w:rsidRPr="00BE33DF" w:rsidRDefault="00AB642A" w:rsidP="00262D65">
            <w:pPr>
              <w:widowControl w:val="0"/>
              <w:ind w:firstLine="283"/>
              <w:jc w:val="both"/>
              <w:rPr>
                <w:rFonts w:ascii="Times New Roman" w:hAnsi="Times New Roman" w:cs="Times New Roman"/>
                <w:snapToGrid w:val="0"/>
                <w:sz w:val="20"/>
                <w:szCs w:val="20"/>
              </w:rPr>
            </w:pPr>
            <w:r w:rsidRPr="00BE33DF">
              <w:rPr>
                <w:rFonts w:ascii="Times New Roman" w:hAnsi="Times New Roman" w:cs="Times New Roman"/>
                <w:snapToGrid w:val="0"/>
                <w:sz w:val="20"/>
                <w:szCs w:val="20"/>
              </w:rPr>
              <w:t>4) в поле «</w:t>
            </w:r>
            <w:r w:rsidRPr="00BE33DF">
              <w:rPr>
                <w:rFonts w:ascii="Times New Roman" w:hAnsi="Times New Roman" w:cs="Times New Roman"/>
                <w:sz w:val="20"/>
                <w:szCs w:val="20"/>
              </w:rPr>
              <w:t>Фамилия, имя, отчество (при его наличии)</w:t>
            </w:r>
            <w:r w:rsidRPr="00BE33DF">
              <w:rPr>
                <w:rFonts w:ascii="Times New Roman" w:hAnsi="Times New Roman" w:cs="Times New Roman"/>
                <w:snapToGrid w:val="0"/>
                <w:sz w:val="20"/>
                <w:szCs w:val="20"/>
              </w:rPr>
              <w:t xml:space="preserve"> должностного лица, принявшего декларацию» указывается ф</w:t>
            </w:r>
            <w:r w:rsidRPr="00BE33DF">
              <w:rPr>
                <w:rFonts w:ascii="Times New Roman" w:hAnsi="Times New Roman" w:cs="Times New Roman"/>
                <w:sz w:val="20"/>
                <w:szCs w:val="20"/>
              </w:rPr>
              <w:t>амилия, имя, отчество (при его наличии)</w:t>
            </w:r>
            <w:r w:rsidRPr="00BE33DF">
              <w:rPr>
                <w:rFonts w:ascii="Times New Roman" w:hAnsi="Times New Roman" w:cs="Times New Roman"/>
                <w:snapToGrid w:val="0"/>
                <w:sz w:val="20"/>
                <w:szCs w:val="20"/>
              </w:rPr>
              <w:t xml:space="preserve"> работника органа</w:t>
            </w:r>
            <w:r w:rsidRPr="00BE33DF">
              <w:rPr>
                <w:rFonts w:ascii="Times New Roman" w:hAnsi="Times New Roman" w:cs="Times New Roman"/>
                <w:sz w:val="20"/>
                <w:szCs w:val="20"/>
              </w:rPr>
              <w:t xml:space="preserve"> </w:t>
            </w:r>
            <w:r w:rsidRPr="00BE33DF">
              <w:rPr>
                <w:rFonts w:ascii="Times New Roman" w:hAnsi="Times New Roman" w:cs="Times New Roman"/>
                <w:snapToGrid w:val="0"/>
                <w:sz w:val="20"/>
                <w:szCs w:val="20"/>
              </w:rPr>
              <w:t>государственных доходов, принявшего декларацию;</w:t>
            </w:r>
          </w:p>
          <w:p w:rsidR="00AB642A" w:rsidRPr="00BE33DF" w:rsidRDefault="00AB642A" w:rsidP="00262D65">
            <w:pPr>
              <w:widowControl w:val="0"/>
              <w:ind w:firstLine="283"/>
              <w:jc w:val="both"/>
              <w:rPr>
                <w:rFonts w:ascii="Times New Roman" w:hAnsi="Times New Roman" w:cs="Times New Roman"/>
                <w:snapToGrid w:val="0"/>
                <w:sz w:val="20"/>
                <w:szCs w:val="20"/>
              </w:rPr>
            </w:pPr>
            <w:r w:rsidRPr="00BE33DF">
              <w:rPr>
                <w:rFonts w:ascii="Times New Roman" w:hAnsi="Times New Roman" w:cs="Times New Roman"/>
                <w:snapToGrid w:val="0"/>
                <w:sz w:val="20"/>
                <w:szCs w:val="20"/>
              </w:rPr>
              <w:t>5) дата приема декларации – дата представления декларации в соответствии с пунктом 2 статьи 209 Налогового кодекса;</w:t>
            </w:r>
          </w:p>
          <w:p w:rsidR="00AB642A" w:rsidRPr="00BE33DF" w:rsidRDefault="00AB642A" w:rsidP="00262D65">
            <w:pPr>
              <w:widowControl w:val="0"/>
              <w:tabs>
                <w:tab w:val="left" w:pos="1260"/>
              </w:tabs>
              <w:ind w:firstLine="283"/>
              <w:jc w:val="both"/>
              <w:rPr>
                <w:rFonts w:ascii="Times New Roman" w:hAnsi="Times New Roman" w:cs="Times New Roman"/>
                <w:snapToGrid w:val="0"/>
                <w:sz w:val="20"/>
                <w:szCs w:val="20"/>
              </w:rPr>
            </w:pPr>
            <w:r w:rsidRPr="00BE33DF">
              <w:rPr>
                <w:rFonts w:ascii="Times New Roman" w:hAnsi="Times New Roman" w:cs="Times New Roman"/>
                <w:snapToGrid w:val="0"/>
                <w:sz w:val="20"/>
                <w:szCs w:val="20"/>
              </w:rPr>
              <w:t>6) входящий номер документа – регистрационный номер декларации, присваиваемый органом</w:t>
            </w:r>
            <w:r w:rsidRPr="00BE33DF">
              <w:rPr>
                <w:rFonts w:ascii="Times New Roman" w:hAnsi="Times New Roman" w:cs="Times New Roman"/>
                <w:sz w:val="20"/>
                <w:szCs w:val="20"/>
              </w:rPr>
              <w:t xml:space="preserve"> </w:t>
            </w:r>
            <w:r w:rsidRPr="00BE33DF">
              <w:rPr>
                <w:rFonts w:ascii="Times New Roman" w:hAnsi="Times New Roman" w:cs="Times New Roman"/>
                <w:snapToGrid w:val="0"/>
                <w:sz w:val="20"/>
                <w:szCs w:val="20"/>
              </w:rPr>
              <w:t>государственных доходов;</w:t>
            </w:r>
          </w:p>
          <w:p w:rsidR="00AB642A" w:rsidRPr="00BE33DF" w:rsidRDefault="00AB642A" w:rsidP="00262D65">
            <w:pPr>
              <w:widowControl w:val="0"/>
              <w:ind w:firstLine="283"/>
              <w:jc w:val="both"/>
              <w:rPr>
                <w:rFonts w:ascii="Times New Roman" w:hAnsi="Times New Roman" w:cs="Times New Roman"/>
                <w:snapToGrid w:val="0"/>
                <w:sz w:val="20"/>
                <w:szCs w:val="20"/>
              </w:rPr>
            </w:pPr>
            <w:r w:rsidRPr="00BE33DF">
              <w:rPr>
                <w:rFonts w:ascii="Times New Roman" w:hAnsi="Times New Roman" w:cs="Times New Roman"/>
                <w:snapToGrid w:val="0"/>
                <w:sz w:val="20"/>
                <w:szCs w:val="20"/>
              </w:rPr>
              <w:t>7) дата почтового штемпеля – дата почтового штемпеля, проставленного почтовой или иной организацией связи.</w:t>
            </w:r>
          </w:p>
          <w:p w:rsidR="00AB642A" w:rsidRPr="00BE33DF" w:rsidRDefault="00AB642A" w:rsidP="00262D65">
            <w:pPr>
              <w:ind w:firstLine="283"/>
              <w:jc w:val="both"/>
              <w:rPr>
                <w:rFonts w:ascii="Times New Roman" w:hAnsi="Times New Roman" w:cs="Times New Roman"/>
                <w:sz w:val="20"/>
                <w:szCs w:val="20"/>
                <w:lang w:val="kk-KZ"/>
              </w:rPr>
            </w:pPr>
            <w:bookmarkStart w:id="1" w:name="sub1000102684"/>
            <w:bookmarkEnd w:id="1"/>
            <w:r w:rsidRPr="00BE33DF">
              <w:rPr>
                <w:rFonts w:ascii="Times New Roman" w:hAnsi="Times New Roman" w:cs="Times New Roman"/>
                <w:sz w:val="20"/>
                <w:szCs w:val="20"/>
                <w:lang w:val="kk-KZ"/>
              </w:rPr>
              <w:lastRenderedPageBreak/>
              <w:t>Подпункты 4), 5), 6) и 7) настоящего пункта заполняются работником органа государственных доходов, принявшим декларацию на бумажном носителе.</w:t>
            </w:r>
          </w:p>
          <w:p w:rsidR="00AB642A" w:rsidRPr="00BE33DF" w:rsidRDefault="00AB642A" w:rsidP="00044B8A">
            <w:pPr>
              <w:ind w:firstLine="283"/>
              <w:jc w:val="both"/>
              <w:rPr>
                <w:rFonts w:ascii="Times New Roman" w:eastAsia="Times New Roman" w:hAnsi="Times New Roman" w:cs="Times New Roman"/>
                <w:spacing w:val="2"/>
                <w:sz w:val="20"/>
                <w:szCs w:val="20"/>
                <w:lang w:val="kk-KZ" w:eastAsia="ru-RU"/>
              </w:rPr>
            </w:pPr>
          </w:p>
        </w:tc>
        <w:tc>
          <w:tcPr>
            <w:tcW w:w="2234" w:type="dxa"/>
          </w:tcPr>
          <w:p w:rsidR="00AB642A" w:rsidRPr="00BE33DF" w:rsidRDefault="00AB642A" w:rsidP="000C3E2C">
            <w:pPr>
              <w:pStyle w:val="Default"/>
              <w:rPr>
                <w:color w:val="auto"/>
                <w:sz w:val="20"/>
                <w:szCs w:val="20"/>
              </w:rPr>
            </w:pPr>
            <w:r w:rsidRPr="00BE33DF">
              <w:rPr>
                <w:color w:val="auto"/>
                <w:sz w:val="20"/>
                <w:szCs w:val="20"/>
              </w:rPr>
              <w:lastRenderedPageBreak/>
              <w:t>В соответствии со статьей 424 Налогового кодекса.</w:t>
            </w:r>
          </w:p>
          <w:p w:rsidR="00AB642A" w:rsidRPr="00BE33DF" w:rsidRDefault="00AB642A" w:rsidP="000C3E2C">
            <w:pPr>
              <w:pStyle w:val="Default"/>
              <w:rPr>
                <w:color w:val="auto"/>
                <w:sz w:val="20"/>
                <w:szCs w:val="20"/>
              </w:rPr>
            </w:pPr>
            <w:r w:rsidRPr="00BE33DF">
              <w:rPr>
                <w:color w:val="auto"/>
                <w:sz w:val="20"/>
                <w:szCs w:val="20"/>
              </w:rPr>
              <w:t xml:space="preserve">С 1 января 2019 года плательщики игорного бизнеса признаются плательщиками НДС.  </w:t>
            </w:r>
          </w:p>
        </w:tc>
      </w:tr>
      <w:tr w:rsidR="00BE33DF" w:rsidRPr="00BE33DF" w:rsidTr="00AB642A">
        <w:tc>
          <w:tcPr>
            <w:tcW w:w="426" w:type="dxa"/>
          </w:tcPr>
          <w:p w:rsidR="00AB642A" w:rsidRPr="00BE33DF" w:rsidRDefault="00524536" w:rsidP="007A2AB2">
            <w:pPr>
              <w:jc w:val="center"/>
              <w:rPr>
                <w:rFonts w:ascii="Times New Roman" w:hAnsi="Times New Roman" w:cs="Times New Roman"/>
                <w:sz w:val="20"/>
                <w:szCs w:val="20"/>
                <w:lang w:val="kk-KZ"/>
              </w:rPr>
            </w:pPr>
            <w:r w:rsidRPr="00BE33DF">
              <w:rPr>
                <w:rFonts w:ascii="Times New Roman" w:hAnsi="Times New Roman" w:cs="Times New Roman"/>
                <w:sz w:val="20"/>
                <w:szCs w:val="20"/>
                <w:lang w:val="kk-KZ"/>
              </w:rPr>
              <w:lastRenderedPageBreak/>
              <w:t>8</w:t>
            </w:r>
          </w:p>
        </w:tc>
        <w:tc>
          <w:tcPr>
            <w:tcW w:w="1843" w:type="dxa"/>
          </w:tcPr>
          <w:p w:rsidR="00AB642A" w:rsidRPr="00BE33DF" w:rsidRDefault="00AB642A" w:rsidP="00A7157B">
            <w:pPr>
              <w:tabs>
                <w:tab w:val="left" w:pos="993"/>
              </w:tabs>
              <w:contextualSpacing/>
              <w:jc w:val="both"/>
              <w:rPr>
                <w:rFonts w:ascii="Times New Roman" w:eastAsiaTheme="minorEastAsia" w:hAnsi="Times New Roman" w:cs="Times New Roman"/>
                <w:sz w:val="20"/>
                <w:szCs w:val="20"/>
              </w:rPr>
            </w:pPr>
            <w:r w:rsidRPr="00BE33DF">
              <w:rPr>
                <w:rFonts w:ascii="Times New Roman" w:eastAsiaTheme="minorEastAsia" w:hAnsi="Times New Roman" w:cs="Times New Roman"/>
                <w:sz w:val="20"/>
                <w:szCs w:val="20"/>
              </w:rPr>
              <w:t xml:space="preserve">Новый пункт 21-1 </w:t>
            </w:r>
          </w:p>
        </w:tc>
        <w:tc>
          <w:tcPr>
            <w:tcW w:w="5245" w:type="dxa"/>
          </w:tcPr>
          <w:p w:rsidR="00AB642A" w:rsidRPr="00BE33DF" w:rsidRDefault="00AB642A" w:rsidP="00830C6D">
            <w:pPr>
              <w:jc w:val="both"/>
              <w:rPr>
                <w:rFonts w:ascii="Times New Roman" w:eastAsia="Times New Roman" w:hAnsi="Times New Roman" w:cs="Times New Roman"/>
                <w:spacing w:val="2"/>
                <w:sz w:val="20"/>
                <w:szCs w:val="20"/>
                <w:lang w:eastAsia="ru-RU"/>
              </w:rPr>
            </w:pPr>
            <w:r w:rsidRPr="00BE33DF">
              <w:rPr>
                <w:rFonts w:ascii="Times New Roman" w:eastAsia="Times New Roman" w:hAnsi="Times New Roman" w:cs="Times New Roman"/>
                <w:spacing w:val="2"/>
                <w:sz w:val="20"/>
                <w:szCs w:val="20"/>
                <w:lang w:eastAsia="ru-RU"/>
              </w:rPr>
              <w:t xml:space="preserve">отсутствует </w:t>
            </w:r>
          </w:p>
        </w:tc>
        <w:tc>
          <w:tcPr>
            <w:tcW w:w="5386" w:type="dxa"/>
          </w:tcPr>
          <w:p w:rsidR="00AB642A" w:rsidRPr="00BE33DF" w:rsidRDefault="00AB642A" w:rsidP="00830C6D">
            <w:pPr>
              <w:pStyle w:val="33"/>
              <w:ind w:firstLine="283"/>
              <w:rPr>
                <w:rFonts w:ascii="Times New Roman" w:hAnsi="Times New Roman"/>
                <w:color w:val="auto"/>
                <w:sz w:val="20"/>
              </w:rPr>
            </w:pPr>
            <w:r w:rsidRPr="00BE33DF">
              <w:rPr>
                <w:rFonts w:ascii="Times New Roman" w:hAnsi="Times New Roman"/>
                <w:color w:val="auto"/>
                <w:sz w:val="20"/>
              </w:rPr>
              <w:t>21-1. В разделе «Налог на добавленную стоимость по игорному бизнесу»:</w:t>
            </w:r>
          </w:p>
          <w:p w:rsidR="00AB642A" w:rsidRPr="00BE33DF" w:rsidRDefault="00AB642A" w:rsidP="00830C6D">
            <w:pPr>
              <w:ind w:firstLine="283"/>
              <w:jc w:val="both"/>
              <w:rPr>
                <w:rFonts w:ascii="Times New Roman" w:hAnsi="Times New Roman" w:cs="Times New Roman"/>
                <w:b/>
                <w:sz w:val="20"/>
                <w:szCs w:val="20"/>
              </w:rPr>
            </w:pPr>
            <w:r w:rsidRPr="00BE33DF">
              <w:rPr>
                <w:rFonts w:ascii="Times New Roman" w:hAnsi="Times New Roman" w:cs="Times New Roman"/>
                <w:b/>
                <w:sz w:val="20"/>
                <w:szCs w:val="20"/>
              </w:rPr>
              <w:t>в строке 710.01.013 указывается облагаемый оборот, определяемый в размере дохода, полученного за налоговый период в результате осуществления деятельности по оказанию услуг казино, зала игровых автоматов, тотализатора и букмекерской конторы;</w:t>
            </w:r>
          </w:p>
          <w:p w:rsidR="00AB642A" w:rsidRPr="00BE33DF" w:rsidRDefault="00AB642A" w:rsidP="00830C6D">
            <w:pPr>
              <w:pStyle w:val="33"/>
              <w:ind w:firstLine="283"/>
              <w:rPr>
                <w:rFonts w:ascii="Times New Roman" w:hAnsi="Times New Roman"/>
                <w:color w:val="auto"/>
                <w:sz w:val="20"/>
              </w:rPr>
            </w:pPr>
            <w:r w:rsidRPr="00BE33DF">
              <w:rPr>
                <w:rFonts w:ascii="Times New Roman" w:hAnsi="Times New Roman"/>
                <w:color w:val="auto"/>
                <w:sz w:val="20"/>
              </w:rPr>
              <w:t>в строке 710.01.014 указывается налог на добавленную стоимость по облагаемому обороту, отраженному в строке 710.01.013;</w:t>
            </w:r>
          </w:p>
          <w:p w:rsidR="00AB642A" w:rsidRPr="00BE33DF" w:rsidRDefault="00AB642A" w:rsidP="00830C6D">
            <w:pPr>
              <w:pStyle w:val="33"/>
              <w:ind w:firstLine="283"/>
              <w:rPr>
                <w:rFonts w:ascii="Times New Roman" w:hAnsi="Times New Roman"/>
                <w:color w:val="auto"/>
                <w:sz w:val="20"/>
              </w:rPr>
            </w:pPr>
            <w:r w:rsidRPr="00BE33DF">
              <w:rPr>
                <w:rFonts w:ascii="Times New Roman" w:hAnsi="Times New Roman"/>
                <w:color w:val="auto"/>
                <w:sz w:val="20"/>
              </w:rPr>
              <w:t>в строке 710.01.015 указывается налог на добавленную стоимость, разрешенный к отнесению в зачет и определяемый в размере 85 % от суммы налога на добавленную стоимость по облагаемому обороту, указанному в строке 710.01.014;</w:t>
            </w:r>
          </w:p>
          <w:p w:rsidR="00AB642A" w:rsidRPr="00BE33DF" w:rsidRDefault="00AB642A" w:rsidP="00830C6D">
            <w:pPr>
              <w:ind w:firstLine="283"/>
              <w:jc w:val="both"/>
              <w:rPr>
                <w:rFonts w:ascii="Times New Roman" w:eastAsia="Times New Roman" w:hAnsi="Times New Roman" w:cs="Times New Roman"/>
                <w:b/>
                <w:spacing w:val="2"/>
                <w:sz w:val="20"/>
                <w:szCs w:val="20"/>
                <w:lang w:eastAsia="ru-RU"/>
              </w:rPr>
            </w:pPr>
            <w:r w:rsidRPr="00BE33DF">
              <w:rPr>
                <w:rFonts w:ascii="Times New Roman" w:hAnsi="Times New Roman"/>
                <w:b/>
                <w:sz w:val="20"/>
              </w:rPr>
              <w:t>в строке 710.01.016 указывается, исчисленная сумма налог на добавленную стоимость, которая определяется как разница строк 710.01.014 и 710.01.015.</w:t>
            </w:r>
          </w:p>
        </w:tc>
        <w:tc>
          <w:tcPr>
            <w:tcW w:w="2234" w:type="dxa"/>
          </w:tcPr>
          <w:p w:rsidR="00AB642A" w:rsidRPr="00BE33DF" w:rsidRDefault="00AB642A" w:rsidP="00830C6D">
            <w:pPr>
              <w:pStyle w:val="Default"/>
              <w:rPr>
                <w:color w:val="auto"/>
                <w:sz w:val="20"/>
                <w:szCs w:val="20"/>
              </w:rPr>
            </w:pPr>
            <w:r w:rsidRPr="00BE33DF">
              <w:rPr>
                <w:color w:val="auto"/>
                <w:sz w:val="20"/>
                <w:szCs w:val="20"/>
              </w:rPr>
              <w:t>В соответствии со статьей 424 Налогового кодекса.</w:t>
            </w:r>
          </w:p>
          <w:p w:rsidR="00AB642A" w:rsidRPr="00BE33DF" w:rsidRDefault="00AB642A" w:rsidP="00830C6D">
            <w:pPr>
              <w:pStyle w:val="Default"/>
              <w:rPr>
                <w:color w:val="auto"/>
                <w:sz w:val="20"/>
                <w:szCs w:val="20"/>
              </w:rPr>
            </w:pPr>
            <w:r w:rsidRPr="00BE33DF">
              <w:rPr>
                <w:color w:val="auto"/>
                <w:sz w:val="20"/>
                <w:szCs w:val="20"/>
              </w:rPr>
              <w:t xml:space="preserve">С 1 января 2019 года плательщики игорного бизнеса признаются плательщиками НДС.  </w:t>
            </w:r>
          </w:p>
        </w:tc>
      </w:tr>
      <w:tr w:rsidR="00BE33DF" w:rsidRPr="00BE33DF" w:rsidTr="002A6D15">
        <w:tc>
          <w:tcPr>
            <w:tcW w:w="426" w:type="dxa"/>
          </w:tcPr>
          <w:p w:rsidR="00524536" w:rsidRPr="00BE33DF" w:rsidRDefault="00524536" w:rsidP="007A2AB2">
            <w:pPr>
              <w:jc w:val="center"/>
              <w:rPr>
                <w:rFonts w:ascii="Times New Roman" w:hAnsi="Times New Roman" w:cs="Times New Roman"/>
                <w:sz w:val="20"/>
                <w:szCs w:val="20"/>
                <w:lang w:val="kk-KZ"/>
              </w:rPr>
            </w:pPr>
          </w:p>
        </w:tc>
        <w:tc>
          <w:tcPr>
            <w:tcW w:w="14708" w:type="dxa"/>
            <w:gridSpan w:val="4"/>
          </w:tcPr>
          <w:p w:rsidR="00524536" w:rsidRPr="00BE33DF" w:rsidRDefault="00524536" w:rsidP="00EC0B36">
            <w:pPr>
              <w:pStyle w:val="Default"/>
              <w:jc w:val="center"/>
              <w:rPr>
                <w:color w:val="auto"/>
                <w:sz w:val="20"/>
                <w:szCs w:val="20"/>
              </w:rPr>
            </w:pPr>
            <w:r w:rsidRPr="00BE33DF">
              <w:rPr>
                <w:color w:val="auto"/>
                <w:sz w:val="20"/>
                <w:szCs w:val="20"/>
              </w:rPr>
              <w:t xml:space="preserve">Форма </w:t>
            </w:r>
            <w:r w:rsidR="00EC0B36" w:rsidRPr="00BE33DF">
              <w:rPr>
                <w:color w:val="auto"/>
                <w:sz w:val="20"/>
                <w:szCs w:val="20"/>
              </w:rPr>
              <w:t xml:space="preserve"> по налогу на игорный бизнес и фиксированному налогу (форма 710.00)</w:t>
            </w:r>
          </w:p>
        </w:tc>
      </w:tr>
      <w:tr w:rsidR="00BE33DF" w:rsidRPr="00BE33DF" w:rsidTr="00AB642A">
        <w:tc>
          <w:tcPr>
            <w:tcW w:w="426" w:type="dxa"/>
          </w:tcPr>
          <w:p w:rsidR="00524536" w:rsidRPr="00BE33DF" w:rsidRDefault="00446C35" w:rsidP="007A2AB2">
            <w:pPr>
              <w:jc w:val="center"/>
              <w:rPr>
                <w:rFonts w:ascii="Times New Roman" w:hAnsi="Times New Roman" w:cs="Times New Roman"/>
                <w:sz w:val="20"/>
                <w:szCs w:val="20"/>
                <w:lang w:val="kk-KZ"/>
              </w:rPr>
            </w:pPr>
            <w:r w:rsidRPr="00BE33DF">
              <w:rPr>
                <w:rFonts w:ascii="Times New Roman" w:hAnsi="Times New Roman" w:cs="Times New Roman"/>
                <w:sz w:val="20"/>
                <w:szCs w:val="20"/>
                <w:lang w:val="kk-KZ"/>
              </w:rPr>
              <w:t>9</w:t>
            </w:r>
          </w:p>
        </w:tc>
        <w:tc>
          <w:tcPr>
            <w:tcW w:w="1843" w:type="dxa"/>
          </w:tcPr>
          <w:p w:rsidR="009935F4" w:rsidRPr="00BE33DF" w:rsidRDefault="009935F4" w:rsidP="000622DF">
            <w:pPr>
              <w:tabs>
                <w:tab w:val="left" w:pos="993"/>
              </w:tabs>
              <w:contextualSpacing/>
              <w:jc w:val="both"/>
              <w:rPr>
                <w:rFonts w:ascii="Times New Roman" w:eastAsiaTheme="minorEastAsia" w:hAnsi="Times New Roman" w:cs="Times New Roman"/>
                <w:sz w:val="20"/>
                <w:szCs w:val="20"/>
                <w:lang w:val="kk-KZ"/>
              </w:rPr>
            </w:pPr>
            <w:r w:rsidRPr="00BE33DF">
              <w:rPr>
                <w:rFonts w:ascii="Times New Roman" w:eastAsiaTheme="minorEastAsia" w:hAnsi="Times New Roman" w:cs="Times New Roman"/>
                <w:sz w:val="20"/>
                <w:szCs w:val="20"/>
                <w:lang w:val="kk-KZ"/>
              </w:rPr>
              <w:t>Форма 710.00</w:t>
            </w:r>
          </w:p>
          <w:p w:rsidR="009935F4" w:rsidRPr="00BE33DF" w:rsidRDefault="00020277" w:rsidP="009935F4">
            <w:pPr>
              <w:tabs>
                <w:tab w:val="left" w:pos="993"/>
              </w:tabs>
              <w:contextualSpacing/>
              <w:jc w:val="both"/>
              <w:rPr>
                <w:rFonts w:ascii="Times New Roman" w:eastAsiaTheme="minorEastAsia" w:hAnsi="Times New Roman" w:cs="Times New Roman"/>
                <w:sz w:val="20"/>
                <w:szCs w:val="20"/>
              </w:rPr>
            </w:pPr>
            <w:r w:rsidRPr="00BE33DF">
              <w:rPr>
                <w:rFonts w:ascii="Times New Roman" w:eastAsiaTheme="minorEastAsia" w:hAnsi="Times New Roman" w:cs="Times New Roman"/>
                <w:sz w:val="20"/>
                <w:szCs w:val="20"/>
                <w:lang w:val="kk-KZ"/>
              </w:rPr>
              <w:t>д</w:t>
            </w:r>
            <w:proofErr w:type="spellStart"/>
            <w:r w:rsidR="00CA6E6E" w:rsidRPr="00BE33DF">
              <w:rPr>
                <w:rFonts w:ascii="Times New Roman" w:eastAsiaTheme="minorEastAsia" w:hAnsi="Times New Roman" w:cs="Times New Roman"/>
                <w:sz w:val="20"/>
                <w:szCs w:val="20"/>
              </w:rPr>
              <w:t>ополнить</w:t>
            </w:r>
            <w:proofErr w:type="spellEnd"/>
            <w:r w:rsidR="00914BEF" w:rsidRPr="00BE33DF">
              <w:rPr>
                <w:rFonts w:ascii="Times New Roman" w:eastAsiaTheme="minorEastAsia" w:hAnsi="Times New Roman" w:cs="Times New Roman"/>
                <w:sz w:val="20"/>
                <w:szCs w:val="20"/>
              </w:rPr>
              <w:t xml:space="preserve"> </w:t>
            </w:r>
            <w:r w:rsidR="009935F4" w:rsidRPr="00BE33DF">
              <w:rPr>
                <w:rFonts w:ascii="Times New Roman" w:eastAsiaTheme="minorEastAsia" w:hAnsi="Times New Roman" w:cs="Times New Roman"/>
                <w:sz w:val="20"/>
                <w:szCs w:val="20"/>
              </w:rPr>
              <w:t>в пункт 7: к</w:t>
            </w:r>
            <w:r w:rsidR="00914BEF" w:rsidRPr="00BE33DF">
              <w:rPr>
                <w:rFonts w:ascii="Times New Roman" w:eastAsiaTheme="minorEastAsia" w:hAnsi="Times New Roman" w:cs="Times New Roman"/>
                <w:sz w:val="20"/>
                <w:szCs w:val="20"/>
              </w:rPr>
              <w:t>атегорию</w:t>
            </w:r>
            <w:r w:rsidR="000622DF" w:rsidRPr="00BE33DF">
              <w:rPr>
                <w:rFonts w:ascii="Times New Roman" w:eastAsiaTheme="minorEastAsia" w:hAnsi="Times New Roman" w:cs="Times New Roman"/>
                <w:sz w:val="20"/>
                <w:szCs w:val="20"/>
              </w:rPr>
              <w:t xml:space="preserve"> налогоплательщика </w:t>
            </w:r>
            <w:r w:rsidR="00914BEF" w:rsidRPr="00BE33DF">
              <w:rPr>
                <w:rFonts w:ascii="Times New Roman" w:eastAsiaTheme="minorEastAsia" w:hAnsi="Times New Roman" w:cs="Times New Roman"/>
                <w:sz w:val="20"/>
                <w:szCs w:val="20"/>
              </w:rPr>
              <w:t>С)</w:t>
            </w:r>
            <w:r w:rsidR="009935F4" w:rsidRPr="00BE33DF">
              <w:rPr>
                <w:rFonts w:ascii="Times New Roman" w:eastAsiaTheme="minorEastAsia" w:hAnsi="Times New Roman" w:cs="Times New Roman"/>
                <w:sz w:val="20"/>
                <w:szCs w:val="20"/>
              </w:rPr>
              <w:t>;</w:t>
            </w:r>
          </w:p>
          <w:p w:rsidR="00524536" w:rsidRPr="00BE33DF" w:rsidRDefault="000622DF" w:rsidP="009935F4">
            <w:pPr>
              <w:tabs>
                <w:tab w:val="left" w:pos="993"/>
              </w:tabs>
              <w:contextualSpacing/>
              <w:jc w:val="both"/>
              <w:rPr>
                <w:rFonts w:ascii="Times New Roman" w:eastAsiaTheme="minorEastAsia" w:hAnsi="Times New Roman" w:cs="Times New Roman"/>
                <w:sz w:val="20"/>
                <w:szCs w:val="20"/>
              </w:rPr>
            </w:pPr>
            <w:r w:rsidRPr="00BE33DF">
              <w:rPr>
                <w:rFonts w:ascii="Times New Roman" w:hAnsi="Times New Roman" w:cs="Times New Roman"/>
                <w:spacing w:val="2"/>
                <w:sz w:val="20"/>
                <w:szCs w:val="20"/>
              </w:rPr>
              <w:t>код органа государственных доходов по месту нахождения налогоплательщика</w:t>
            </w:r>
          </w:p>
        </w:tc>
        <w:tc>
          <w:tcPr>
            <w:tcW w:w="5245" w:type="dxa"/>
          </w:tcPr>
          <w:p w:rsidR="00524536" w:rsidRPr="00BE33DF" w:rsidRDefault="00EC0B36" w:rsidP="00EC0B36">
            <w:pPr>
              <w:jc w:val="center"/>
              <w:rPr>
                <w:rFonts w:ascii="Times New Roman" w:eastAsia="Times New Roman" w:hAnsi="Times New Roman" w:cs="Times New Roman"/>
                <w:spacing w:val="2"/>
                <w:sz w:val="20"/>
                <w:szCs w:val="20"/>
                <w:lang w:eastAsia="ru-RU"/>
              </w:rPr>
            </w:pPr>
            <w:r w:rsidRPr="00BE33DF">
              <w:rPr>
                <w:rFonts w:ascii="Times New Roman" w:eastAsia="Times New Roman" w:hAnsi="Times New Roman" w:cs="Times New Roman"/>
                <w:noProof/>
                <w:spacing w:val="2"/>
                <w:sz w:val="20"/>
                <w:szCs w:val="20"/>
                <w:lang w:eastAsia="ru-RU"/>
              </w:rPr>
              <w:drawing>
                <wp:inline distT="0" distB="0" distL="0" distR="0" wp14:anchorId="23227C8B" wp14:editId="7D10982A">
                  <wp:extent cx="2133600" cy="2314575"/>
                  <wp:effectExtent l="0" t="0" r="0" b="9525"/>
                  <wp:docPr id="4" name="Рисунок 4" descr="C:\Users\SKunanbaeva\Desktop\2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Kunanbaeva\Desktop\2222.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36399" cy="2317612"/>
                          </a:xfrm>
                          <a:prstGeom prst="rect">
                            <a:avLst/>
                          </a:prstGeom>
                          <a:noFill/>
                          <a:ln>
                            <a:noFill/>
                          </a:ln>
                        </pic:spPr>
                      </pic:pic>
                    </a:graphicData>
                  </a:graphic>
                </wp:inline>
              </w:drawing>
            </w:r>
          </w:p>
        </w:tc>
        <w:tc>
          <w:tcPr>
            <w:tcW w:w="5386" w:type="dxa"/>
          </w:tcPr>
          <w:p w:rsidR="00EC0B36" w:rsidRPr="00BE33DF" w:rsidRDefault="00EC0B36" w:rsidP="00EC0B36">
            <w:pPr>
              <w:pStyle w:val="33"/>
              <w:ind w:firstLine="283"/>
              <w:jc w:val="center"/>
              <w:rPr>
                <w:rFonts w:ascii="Times New Roman" w:hAnsi="Times New Roman"/>
                <w:color w:val="auto"/>
                <w:sz w:val="20"/>
              </w:rPr>
            </w:pPr>
            <w:r w:rsidRPr="00BE33DF">
              <w:rPr>
                <w:rFonts w:ascii="Times New Roman" w:hAnsi="Times New Roman"/>
                <w:noProof/>
                <w:snapToGrid/>
                <w:color w:val="auto"/>
                <w:sz w:val="20"/>
              </w:rPr>
              <w:drawing>
                <wp:inline distT="0" distB="0" distL="0" distR="0" wp14:anchorId="160CF290" wp14:editId="09C247EF">
                  <wp:extent cx="2124075" cy="2314575"/>
                  <wp:effectExtent l="0" t="0" r="9525" b="9525"/>
                  <wp:docPr id="3" name="Рисунок 3" descr="C:\Users\SKunanbaeva\Desktop\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unanbaeva\Desktop\11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35263" cy="2326766"/>
                          </a:xfrm>
                          <a:prstGeom prst="rect">
                            <a:avLst/>
                          </a:prstGeom>
                          <a:noFill/>
                          <a:ln>
                            <a:noFill/>
                          </a:ln>
                        </pic:spPr>
                      </pic:pic>
                    </a:graphicData>
                  </a:graphic>
                </wp:inline>
              </w:drawing>
            </w:r>
          </w:p>
          <w:p w:rsidR="00EC0B36" w:rsidRPr="00BE33DF" w:rsidRDefault="00EC0B36" w:rsidP="00F13977">
            <w:pPr>
              <w:pStyle w:val="33"/>
              <w:ind w:firstLine="283"/>
              <w:jc w:val="center"/>
              <w:rPr>
                <w:rFonts w:ascii="Times New Roman" w:hAnsi="Times New Roman"/>
                <w:color w:val="auto"/>
                <w:sz w:val="20"/>
              </w:rPr>
            </w:pPr>
          </w:p>
        </w:tc>
        <w:tc>
          <w:tcPr>
            <w:tcW w:w="2234" w:type="dxa"/>
          </w:tcPr>
          <w:p w:rsidR="00CA6E6E" w:rsidRPr="00BE33DF" w:rsidRDefault="00CA6E6E" w:rsidP="00CA6E6E">
            <w:pPr>
              <w:pStyle w:val="Default"/>
              <w:rPr>
                <w:color w:val="auto"/>
                <w:sz w:val="20"/>
                <w:szCs w:val="20"/>
              </w:rPr>
            </w:pPr>
            <w:r w:rsidRPr="00BE33DF">
              <w:rPr>
                <w:color w:val="auto"/>
                <w:sz w:val="20"/>
                <w:szCs w:val="20"/>
              </w:rPr>
              <w:lastRenderedPageBreak/>
              <w:t>В соответствии со статьей 424 Налогового кодекса.</w:t>
            </w:r>
          </w:p>
          <w:p w:rsidR="00524536" w:rsidRPr="00BE33DF" w:rsidRDefault="00CA6E6E" w:rsidP="00CA6E6E">
            <w:pPr>
              <w:pStyle w:val="Default"/>
              <w:rPr>
                <w:color w:val="auto"/>
                <w:sz w:val="20"/>
                <w:szCs w:val="20"/>
              </w:rPr>
            </w:pPr>
            <w:r w:rsidRPr="00BE33DF">
              <w:rPr>
                <w:color w:val="auto"/>
                <w:sz w:val="20"/>
                <w:szCs w:val="20"/>
              </w:rPr>
              <w:t>С 1 января 2019 года плательщики игорного бизнеса признаются плательщиками НДС.</w:t>
            </w:r>
          </w:p>
        </w:tc>
      </w:tr>
      <w:tr w:rsidR="00BE33DF" w:rsidRPr="00BE33DF" w:rsidTr="00AB642A">
        <w:tc>
          <w:tcPr>
            <w:tcW w:w="426" w:type="dxa"/>
          </w:tcPr>
          <w:p w:rsidR="00020277" w:rsidRPr="00BE33DF" w:rsidRDefault="00446C35" w:rsidP="007A2AB2">
            <w:pPr>
              <w:jc w:val="center"/>
              <w:rPr>
                <w:rFonts w:ascii="Times New Roman" w:hAnsi="Times New Roman" w:cs="Times New Roman"/>
                <w:sz w:val="20"/>
                <w:szCs w:val="20"/>
                <w:lang w:val="kk-KZ"/>
              </w:rPr>
            </w:pPr>
            <w:r w:rsidRPr="00BE33DF">
              <w:rPr>
                <w:rFonts w:ascii="Times New Roman" w:hAnsi="Times New Roman" w:cs="Times New Roman"/>
                <w:sz w:val="20"/>
                <w:szCs w:val="20"/>
                <w:lang w:val="kk-KZ"/>
              </w:rPr>
              <w:lastRenderedPageBreak/>
              <w:t>10</w:t>
            </w:r>
          </w:p>
        </w:tc>
        <w:tc>
          <w:tcPr>
            <w:tcW w:w="1843" w:type="dxa"/>
          </w:tcPr>
          <w:p w:rsidR="009935F4" w:rsidRPr="00BE33DF" w:rsidRDefault="009935F4" w:rsidP="009935F4">
            <w:pPr>
              <w:tabs>
                <w:tab w:val="left" w:pos="993"/>
              </w:tabs>
              <w:contextualSpacing/>
              <w:jc w:val="both"/>
              <w:rPr>
                <w:rFonts w:ascii="Times New Roman" w:eastAsiaTheme="minorEastAsia" w:hAnsi="Times New Roman" w:cs="Times New Roman"/>
                <w:sz w:val="20"/>
                <w:szCs w:val="20"/>
              </w:rPr>
            </w:pPr>
            <w:r w:rsidRPr="00BE33DF">
              <w:rPr>
                <w:rFonts w:ascii="Times New Roman" w:eastAsiaTheme="minorEastAsia" w:hAnsi="Times New Roman" w:cs="Times New Roman"/>
                <w:sz w:val="20"/>
                <w:szCs w:val="20"/>
              </w:rPr>
              <w:t>Форма 710.01 стр. 1</w:t>
            </w:r>
          </w:p>
          <w:p w:rsidR="00020277" w:rsidRPr="00BE33DF" w:rsidRDefault="00020277" w:rsidP="009935F4">
            <w:pPr>
              <w:tabs>
                <w:tab w:val="left" w:pos="993"/>
              </w:tabs>
              <w:contextualSpacing/>
              <w:jc w:val="both"/>
              <w:rPr>
                <w:rFonts w:ascii="Times New Roman" w:eastAsiaTheme="minorEastAsia" w:hAnsi="Times New Roman" w:cs="Times New Roman"/>
                <w:sz w:val="20"/>
                <w:szCs w:val="20"/>
              </w:rPr>
            </w:pPr>
          </w:p>
        </w:tc>
        <w:tc>
          <w:tcPr>
            <w:tcW w:w="5245" w:type="dxa"/>
          </w:tcPr>
          <w:p w:rsidR="00020277" w:rsidRPr="00BE33DF" w:rsidRDefault="00020277" w:rsidP="00EC0B36">
            <w:pPr>
              <w:jc w:val="center"/>
              <w:rPr>
                <w:rFonts w:ascii="Times New Roman" w:eastAsia="Times New Roman" w:hAnsi="Times New Roman" w:cs="Times New Roman"/>
                <w:noProof/>
                <w:spacing w:val="2"/>
                <w:sz w:val="20"/>
                <w:szCs w:val="20"/>
                <w:lang w:eastAsia="ru-RU"/>
              </w:rPr>
            </w:pPr>
            <w:r w:rsidRPr="00BE33DF">
              <w:rPr>
                <w:rFonts w:ascii="Times New Roman" w:eastAsia="Times New Roman" w:hAnsi="Times New Roman" w:cs="Times New Roman"/>
                <w:noProof/>
                <w:spacing w:val="2"/>
                <w:sz w:val="20"/>
                <w:szCs w:val="20"/>
                <w:lang w:eastAsia="ru-RU"/>
              </w:rPr>
              <w:drawing>
                <wp:inline distT="0" distB="0" distL="0" distR="0" wp14:anchorId="452FEBE6" wp14:editId="5A79A9CC">
                  <wp:extent cx="1847850" cy="2324100"/>
                  <wp:effectExtent l="0" t="0" r="0" b="0"/>
                  <wp:docPr id="9" name="Рисунок 9" descr="C:\Users\SKunanbaeva\Desktop\ЭЭЭЭ\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Kunanbaeva\Desktop\ЭЭЭЭ\111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42980" cy="2317975"/>
                          </a:xfrm>
                          <a:prstGeom prst="rect">
                            <a:avLst/>
                          </a:prstGeom>
                          <a:noFill/>
                          <a:ln>
                            <a:noFill/>
                          </a:ln>
                        </pic:spPr>
                      </pic:pic>
                    </a:graphicData>
                  </a:graphic>
                </wp:inline>
              </w:drawing>
            </w:r>
          </w:p>
        </w:tc>
        <w:tc>
          <w:tcPr>
            <w:tcW w:w="5386" w:type="dxa"/>
          </w:tcPr>
          <w:p w:rsidR="00020277" w:rsidRPr="00BE33DF" w:rsidRDefault="00B67767" w:rsidP="00EC0B36">
            <w:pPr>
              <w:pStyle w:val="33"/>
              <w:ind w:firstLine="283"/>
              <w:jc w:val="center"/>
              <w:rPr>
                <w:rFonts w:ascii="Times New Roman" w:hAnsi="Times New Roman"/>
                <w:noProof/>
                <w:snapToGrid/>
                <w:color w:val="auto"/>
                <w:sz w:val="20"/>
              </w:rPr>
            </w:pPr>
            <w:r w:rsidRPr="00BE33DF">
              <w:rPr>
                <w:rFonts w:ascii="Times New Roman" w:hAnsi="Times New Roman"/>
                <w:noProof/>
                <w:snapToGrid/>
                <w:color w:val="auto"/>
                <w:sz w:val="20"/>
              </w:rPr>
              <w:drawing>
                <wp:inline distT="0" distB="0" distL="0" distR="0" wp14:anchorId="296003BB" wp14:editId="637BEBAE">
                  <wp:extent cx="1885950" cy="2324100"/>
                  <wp:effectExtent l="0" t="0" r="0" b="0"/>
                  <wp:docPr id="12" name="Рисунок 12" descr="C:\Users\SKunanbaeva\Desktop\Проект\форма и правила _изм по Приказу\710.00_рус\71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Kunanbaeva\Desktop\Проект\форма и правила _изм по Приказу\710.00_рус\710.0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81646" cy="2318796"/>
                          </a:xfrm>
                          <a:prstGeom prst="rect">
                            <a:avLst/>
                          </a:prstGeom>
                          <a:noFill/>
                          <a:ln>
                            <a:noFill/>
                          </a:ln>
                        </pic:spPr>
                      </pic:pic>
                    </a:graphicData>
                  </a:graphic>
                </wp:inline>
              </w:drawing>
            </w:r>
          </w:p>
        </w:tc>
        <w:tc>
          <w:tcPr>
            <w:tcW w:w="2234" w:type="dxa"/>
          </w:tcPr>
          <w:p w:rsidR="00446C35" w:rsidRPr="00BE33DF" w:rsidRDefault="00446C35" w:rsidP="00446C35">
            <w:pPr>
              <w:pStyle w:val="Default"/>
              <w:rPr>
                <w:color w:val="auto"/>
                <w:sz w:val="20"/>
                <w:szCs w:val="20"/>
              </w:rPr>
            </w:pPr>
            <w:r w:rsidRPr="00BE33DF">
              <w:rPr>
                <w:color w:val="auto"/>
                <w:sz w:val="20"/>
                <w:szCs w:val="20"/>
              </w:rPr>
              <w:t>В соответствии со статьей 424 Налогового кодекса.</w:t>
            </w:r>
          </w:p>
          <w:p w:rsidR="00020277" w:rsidRPr="00BE33DF" w:rsidRDefault="00446C35" w:rsidP="00446C35">
            <w:pPr>
              <w:pStyle w:val="Default"/>
              <w:rPr>
                <w:color w:val="auto"/>
                <w:sz w:val="20"/>
                <w:szCs w:val="20"/>
              </w:rPr>
            </w:pPr>
            <w:r w:rsidRPr="00BE33DF">
              <w:rPr>
                <w:color w:val="auto"/>
                <w:sz w:val="20"/>
                <w:szCs w:val="20"/>
              </w:rPr>
              <w:t>С 1 января 2019 года плательщики игорного бизнеса признаются плательщиками НДС.</w:t>
            </w:r>
          </w:p>
        </w:tc>
      </w:tr>
      <w:tr w:rsidR="00BE33DF" w:rsidRPr="00BE33DF" w:rsidTr="00292CEC">
        <w:trPr>
          <w:trHeight w:val="4160"/>
        </w:trPr>
        <w:tc>
          <w:tcPr>
            <w:tcW w:w="426" w:type="dxa"/>
          </w:tcPr>
          <w:p w:rsidR="00CA6E6E" w:rsidRPr="00BE33DF" w:rsidRDefault="00446C35" w:rsidP="007A2AB2">
            <w:pPr>
              <w:jc w:val="center"/>
              <w:rPr>
                <w:rFonts w:ascii="Times New Roman" w:hAnsi="Times New Roman" w:cs="Times New Roman"/>
                <w:sz w:val="20"/>
                <w:szCs w:val="20"/>
                <w:lang w:val="kk-KZ"/>
              </w:rPr>
            </w:pPr>
            <w:r w:rsidRPr="00BE33DF">
              <w:rPr>
                <w:rFonts w:ascii="Times New Roman" w:hAnsi="Times New Roman" w:cs="Times New Roman"/>
                <w:sz w:val="20"/>
                <w:szCs w:val="20"/>
                <w:lang w:val="kk-KZ"/>
              </w:rPr>
              <w:t>11</w:t>
            </w:r>
          </w:p>
        </w:tc>
        <w:tc>
          <w:tcPr>
            <w:tcW w:w="1843" w:type="dxa"/>
          </w:tcPr>
          <w:p w:rsidR="009935F4" w:rsidRPr="00BE33DF" w:rsidRDefault="009935F4" w:rsidP="00A7157B">
            <w:pPr>
              <w:tabs>
                <w:tab w:val="left" w:pos="993"/>
              </w:tabs>
              <w:contextualSpacing/>
              <w:jc w:val="both"/>
              <w:rPr>
                <w:rFonts w:ascii="Times New Roman" w:eastAsiaTheme="minorEastAsia" w:hAnsi="Times New Roman" w:cs="Times New Roman"/>
                <w:sz w:val="20"/>
                <w:szCs w:val="20"/>
              </w:rPr>
            </w:pPr>
            <w:r w:rsidRPr="00BE33DF">
              <w:rPr>
                <w:rFonts w:ascii="Times New Roman" w:eastAsiaTheme="minorEastAsia" w:hAnsi="Times New Roman" w:cs="Times New Roman"/>
                <w:sz w:val="20"/>
                <w:szCs w:val="20"/>
              </w:rPr>
              <w:t>Форма 710.01 стр. 2:</w:t>
            </w:r>
          </w:p>
          <w:p w:rsidR="00CA6E6E" w:rsidRPr="00BE33DF" w:rsidRDefault="009935F4" w:rsidP="00A7157B">
            <w:pPr>
              <w:tabs>
                <w:tab w:val="left" w:pos="993"/>
              </w:tabs>
              <w:contextualSpacing/>
              <w:jc w:val="both"/>
              <w:rPr>
                <w:rFonts w:ascii="Times New Roman" w:eastAsiaTheme="minorEastAsia" w:hAnsi="Times New Roman" w:cs="Times New Roman"/>
                <w:sz w:val="20"/>
                <w:szCs w:val="20"/>
              </w:rPr>
            </w:pPr>
            <w:r w:rsidRPr="00BE33DF">
              <w:rPr>
                <w:rFonts w:ascii="Times New Roman" w:eastAsiaTheme="minorEastAsia" w:hAnsi="Times New Roman" w:cs="Times New Roman"/>
                <w:sz w:val="20"/>
                <w:szCs w:val="20"/>
              </w:rPr>
              <w:t xml:space="preserve"> </w:t>
            </w:r>
            <w:r w:rsidR="00020277" w:rsidRPr="00BE33DF">
              <w:rPr>
                <w:rFonts w:ascii="Times New Roman" w:eastAsiaTheme="minorEastAsia" w:hAnsi="Times New Roman" w:cs="Times New Roman"/>
                <w:sz w:val="20"/>
                <w:szCs w:val="20"/>
              </w:rPr>
              <w:t xml:space="preserve">дополнить строками </w:t>
            </w:r>
          </w:p>
          <w:p w:rsidR="00020277" w:rsidRPr="00BE33DF" w:rsidRDefault="00020277" w:rsidP="00A7157B">
            <w:pPr>
              <w:tabs>
                <w:tab w:val="left" w:pos="993"/>
              </w:tabs>
              <w:contextualSpacing/>
              <w:jc w:val="both"/>
              <w:rPr>
                <w:rFonts w:ascii="Times New Roman" w:eastAsiaTheme="minorEastAsia" w:hAnsi="Times New Roman" w:cs="Times New Roman"/>
                <w:sz w:val="20"/>
                <w:szCs w:val="20"/>
              </w:rPr>
            </w:pPr>
            <w:r w:rsidRPr="00BE33DF">
              <w:rPr>
                <w:rFonts w:ascii="Times New Roman" w:eastAsiaTheme="minorEastAsia" w:hAnsi="Times New Roman" w:cs="Times New Roman"/>
                <w:sz w:val="20"/>
                <w:szCs w:val="20"/>
              </w:rPr>
              <w:t>710.01.013,</w:t>
            </w:r>
          </w:p>
          <w:p w:rsidR="00020277" w:rsidRPr="00BE33DF" w:rsidRDefault="00020277" w:rsidP="00A7157B">
            <w:pPr>
              <w:tabs>
                <w:tab w:val="left" w:pos="993"/>
              </w:tabs>
              <w:contextualSpacing/>
              <w:jc w:val="both"/>
              <w:rPr>
                <w:rFonts w:ascii="Times New Roman" w:eastAsiaTheme="minorEastAsia" w:hAnsi="Times New Roman" w:cs="Times New Roman"/>
                <w:sz w:val="20"/>
                <w:szCs w:val="20"/>
              </w:rPr>
            </w:pPr>
            <w:r w:rsidRPr="00BE33DF">
              <w:rPr>
                <w:rFonts w:ascii="Times New Roman" w:eastAsiaTheme="minorEastAsia" w:hAnsi="Times New Roman" w:cs="Times New Roman"/>
                <w:sz w:val="20"/>
                <w:szCs w:val="20"/>
              </w:rPr>
              <w:t>710.01.014,</w:t>
            </w:r>
          </w:p>
          <w:p w:rsidR="00020277" w:rsidRPr="00BE33DF" w:rsidRDefault="00020277" w:rsidP="00A7157B">
            <w:pPr>
              <w:tabs>
                <w:tab w:val="left" w:pos="993"/>
              </w:tabs>
              <w:contextualSpacing/>
              <w:jc w:val="both"/>
              <w:rPr>
                <w:rFonts w:ascii="Times New Roman" w:eastAsiaTheme="minorEastAsia" w:hAnsi="Times New Roman" w:cs="Times New Roman"/>
                <w:sz w:val="20"/>
                <w:szCs w:val="20"/>
              </w:rPr>
            </w:pPr>
            <w:r w:rsidRPr="00BE33DF">
              <w:rPr>
                <w:rFonts w:ascii="Times New Roman" w:eastAsiaTheme="minorEastAsia" w:hAnsi="Times New Roman" w:cs="Times New Roman"/>
                <w:sz w:val="20"/>
                <w:szCs w:val="20"/>
              </w:rPr>
              <w:t>710.01.015,</w:t>
            </w:r>
          </w:p>
          <w:p w:rsidR="00020277" w:rsidRPr="00BE33DF" w:rsidRDefault="00020277" w:rsidP="00A7157B">
            <w:pPr>
              <w:tabs>
                <w:tab w:val="left" w:pos="993"/>
              </w:tabs>
              <w:contextualSpacing/>
              <w:jc w:val="both"/>
              <w:rPr>
                <w:rFonts w:ascii="Times New Roman" w:eastAsiaTheme="minorEastAsia" w:hAnsi="Times New Roman" w:cs="Times New Roman"/>
                <w:sz w:val="20"/>
                <w:szCs w:val="20"/>
              </w:rPr>
            </w:pPr>
            <w:r w:rsidRPr="00BE33DF">
              <w:rPr>
                <w:rFonts w:ascii="Times New Roman" w:eastAsiaTheme="minorEastAsia" w:hAnsi="Times New Roman" w:cs="Times New Roman"/>
                <w:sz w:val="20"/>
                <w:szCs w:val="20"/>
              </w:rPr>
              <w:t>710.01.016</w:t>
            </w:r>
          </w:p>
        </w:tc>
        <w:tc>
          <w:tcPr>
            <w:tcW w:w="5245" w:type="dxa"/>
          </w:tcPr>
          <w:p w:rsidR="00CA6E6E" w:rsidRPr="00BE33DF" w:rsidRDefault="00CA6E6E" w:rsidP="00EC0B36">
            <w:pPr>
              <w:jc w:val="center"/>
              <w:rPr>
                <w:rFonts w:ascii="Times New Roman" w:eastAsia="Times New Roman" w:hAnsi="Times New Roman" w:cs="Times New Roman"/>
                <w:noProof/>
                <w:spacing w:val="2"/>
                <w:sz w:val="20"/>
                <w:szCs w:val="20"/>
                <w:lang w:eastAsia="ru-RU"/>
              </w:rPr>
            </w:pPr>
          </w:p>
        </w:tc>
        <w:tc>
          <w:tcPr>
            <w:tcW w:w="5386" w:type="dxa"/>
          </w:tcPr>
          <w:p w:rsidR="00CA6E6E" w:rsidRPr="00BE33DF" w:rsidRDefault="00B67767" w:rsidP="00EC0B36">
            <w:pPr>
              <w:pStyle w:val="33"/>
              <w:ind w:firstLine="283"/>
              <w:jc w:val="center"/>
              <w:rPr>
                <w:rFonts w:ascii="Times New Roman" w:hAnsi="Times New Roman"/>
                <w:noProof/>
                <w:snapToGrid/>
                <w:color w:val="auto"/>
                <w:sz w:val="20"/>
              </w:rPr>
            </w:pPr>
            <w:r w:rsidRPr="00BE33DF">
              <w:rPr>
                <w:rFonts w:ascii="Times New Roman" w:hAnsi="Times New Roman"/>
                <w:noProof/>
                <w:snapToGrid/>
                <w:color w:val="auto"/>
                <w:sz w:val="20"/>
              </w:rPr>
              <w:drawing>
                <wp:inline distT="0" distB="0" distL="0" distR="0" wp14:anchorId="348790CD" wp14:editId="4FCAC610">
                  <wp:extent cx="1809750" cy="2543175"/>
                  <wp:effectExtent l="0" t="0" r="0" b="9525"/>
                  <wp:docPr id="11" name="Рисунок 11" descr="C:\Users\SKunanbaeva\Desktop\Проект\форма и правила _изм по Приказу\710.00_рус\ф.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Kunanbaeva\Desktop\Проект\форма и правила _изм по Приказу\710.00_рус\ф.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9005" cy="2570233"/>
                          </a:xfrm>
                          <a:prstGeom prst="rect">
                            <a:avLst/>
                          </a:prstGeom>
                          <a:noFill/>
                          <a:ln>
                            <a:noFill/>
                          </a:ln>
                        </pic:spPr>
                      </pic:pic>
                    </a:graphicData>
                  </a:graphic>
                </wp:inline>
              </w:drawing>
            </w:r>
          </w:p>
        </w:tc>
        <w:tc>
          <w:tcPr>
            <w:tcW w:w="2234" w:type="dxa"/>
          </w:tcPr>
          <w:p w:rsidR="00446C35" w:rsidRPr="00BE33DF" w:rsidRDefault="00446C35" w:rsidP="00446C35">
            <w:pPr>
              <w:pStyle w:val="Default"/>
              <w:rPr>
                <w:color w:val="auto"/>
                <w:sz w:val="20"/>
                <w:szCs w:val="20"/>
              </w:rPr>
            </w:pPr>
            <w:r w:rsidRPr="00BE33DF">
              <w:rPr>
                <w:color w:val="auto"/>
                <w:sz w:val="20"/>
                <w:szCs w:val="20"/>
              </w:rPr>
              <w:t>В соответствии со статьей 424 Налогового кодекса.</w:t>
            </w:r>
          </w:p>
          <w:p w:rsidR="00CA6E6E" w:rsidRPr="00BE33DF" w:rsidRDefault="00446C35" w:rsidP="00446C35">
            <w:pPr>
              <w:pStyle w:val="Default"/>
              <w:rPr>
                <w:color w:val="auto"/>
                <w:sz w:val="20"/>
                <w:szCs w:val="20"/>
              </w:rPr>
            </w:pPr>
            <w:r w:rsidRPr="00BE33DF">
              <w:rPr>
                <w:color w:val="auto"/>
                <w:sz w:val="20"/>
                <w:szCs w:val="20"/>
              </w:rPr>
              <w:t>С 1 января 2019 года плательщики игорного бизнеса признаются плательщиками НДС.</w:t>
            </w:r>
          </w:p>
        </w:tc>
      </w:tr>
      <w:tr w:rsidR="00524536" w:rsidRPr="00870F74" w:rsidTr="00AB642A">
        <w:tc>
          <w:tcPr>
            <w:tcW w:w="426" w:type="dxa"/>
          </w:tcPr>
          <w:p w:rsidR="00524536" w:rsidRDefault="00BE33DF" w:rsidP="007A2AB2">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12</w:t>
            </w:r>
          </w:p>
        </w:tc>
        <w:tc>
          <w:tcPr>
            <w:tcW w:w="1843" w:type="dxa"/>
          </w:tcPr>
          <w:p w:rsidR="00524536" w:rsidRPr="00A7157B" w:rsidRDefault="009935F4" w:rsidP="00A7157B">
            <w:pPr>
              <w:tabs>
                <w:tab w:val="left" w:pos="993"/>
              </w:tabs>
              <w:contextualSpacing/>
              <w:jc w:val="both"/>
              <w:rPr>
                <w:rFonts w:ascii="Times New Roman" w:eastAsiaTheme="minorEastAsia" w:hAnsi="Times New Roman" w:cs="Times New Roman"/>
                <w:color w:val="FF0000"/>
                <w:sz w:val="20"/>
                <w:szCs w:val="20"/>
              </w:rPr>
            </w:pPr>
            <w:r w:rsidRPr="00BE33DF">
              <w:rPr>
                <w:rFonts w:ascii="Times New Roman" w:eastAsiaTheme="minorEastAsia" w:hAnsi="Times New Roman" w:cs="Times New Roman"/>
                <w:sz w:val="20"/>
                <w:szCs w:val="20"/>
              </w:rPr>
              <w:t>Форма 710.02</w:t>
            </w:r>
          </w:p>
        </w:tc>
        <w:tc>
          <w:tcPr>
            <w:tcW w:w="5245" w:type="dxa"/>
          </w:tcPr>
          <w:p w:rsidR="00524536" w:rsidRDefault="009935F4" w:rsidP="00020277">
            <w:pPr>
              <w:jc w:val="center"/>
              <w:rPr>
                <w:rFonts w:ascii="Times New Roman" w:eastAsia="Times New Roman" w:hAnsi="Times New Roman" w:cs="Times New Roman"/>
                <w:spacing w:val="2"/>
                <w:sz w:val="20"/>
                <w:szCs w:val="20"/>
                <w:lang w:eastAsia="ru-RU"/>
              </w:rPr>
            </w:pPr>
            <w:r>
              <w:rPr>
                <w:rFonts w:ascii="Times New Roman" w:eastAsia="Times New Roman" w:hAnsi="Times New Roman" w:cs="Times New Roman"/>
                <w:noProof/>
                <w:spacing w:val="2"/>
                <w:sz w:val="20"/>
                <w:szCs w:val="20"/>
                <w:lang w:eastAsia="ru-RU"/>
              </w:rPr>
              <w:drawing>
                <wp:inline distT="0" distB="0" distL="0" distR="0">
                  <wp:extent cx="2076450" cy="2438400"/>
                  <wp:effectExtent l="0" t="0" r="0" b="0"/>
                  <wp:docPr id="13" name="Рисунок 13" descr="C:\Users\SKunanbaeva\Desktop\Проект\форма и правила _изм по Приказу\710.00_рус\71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Kunanbaeva\Desktop\Проект\форма и правила _изм по Приказу\710.00_рус\710.02.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80973" cy="2443711"/>
                          </a:xfrm>
                          <a:prstGeom prst="rect">
                            <a:avLst/>
                          </a:prstGeom>
                          <a:noFill/>
                          <a:ln>
                            <a:noFill/>
                          </a:ln>
                        </pic:spPr>
                      </pic:pic>
                    </a:graphicData>
                  </a:graphic>
                </wp:inline>
              </w:drawing>
            </w:r>
          </w:p>
        </w:tc>
        <w:tc>
          <w:tcPr>
            <w:tcW w:w="5386" w:type="dxa"/>
          </w:tcPr>
          <w:p w:rsidR="00524536" w:rsidRDefault="00D37FF9" w:rsidP="00D37FF9">
            <w:pPr>
              <w:pStyle w:val="33"/>
              <w:ind w:firstLine="283"/>
              <w:jc w:val="center"/>
              <w:rPr>
                <w:rFonts w:ascii="Times New Roman" w:hAnsi="Times New Roman"/>
                <w:sz w:val="20"/>
              </w:rPr>
            </w:pPr>
            <w:r>
              <w:rPr>
                <w:noProof/>
              </w:rPr>
              <w:drawing>
                <wp:inline distT="0" distB="0" distL="0" distR="0" wp14:anchorId="1F3E76C5" wp14:editId="3A5F2880">
                  <wp:extent cx="2076450" cy="2438400"/>
                  <wp:effectExtent l="0" t="0" r="0" b="0"/>
                  <wp:docPr id="7" name="Рисунок 7" descr="C:\Users\SKunanbaeva\Desktop\Проект\форма и правила _изм по Приказу\710.00_рус\71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Kunanbaeva\Desktop\Проект\форма и правила _изм по Приказу\710.00_рус\710.02.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87850" cy="2451787"/>
                          </a:xfrm>
                          <a:prstGeom prst="rect">
                            <a:avLst/>
                          </a:prstGeom>
                          <a:noFill/>
                          <a:ln>
                            <a:noFill/>
                          </a:ln>
                        </pic:spPr>
                      </pic:pic>
                    </a:graphicData>
                  </a:graphic>
                </wp:inline>
              </w:drawing>
            </w:r>
          </w:p>
        </w:tc>
        <w:tc>
          <w:tcPr>
            <w:tcW w:w="2234" w:type="dxa"/>
          </w:tcPr>
          <w:p w:rsidR="00524536" w:rsidRDefault="00524536" w:rsidP="00830C6D">
            <w:pPr>
              <w:pStyle w:val="Default"/>
              <w:rPr>
                <w:sz w:val="20"/>
                <w:szCs w:val="20"/>
              </w:rPr>
            </w:pPr>
          </w:p>
        </w:tc>
      </w:tr>
    </w:tbl>
    <w:p w:rsidR="00B50220" w:rsidRPr="00870F74" w:rsidRDefault="00B50220" w:rsidP="00963087">
      <w:pPr>
        <w:spacing w:after="0" w:line="240" w:lineRule="atLeast"/>
        <w:rPr>
          <w:rFonts w:ascii="Times New Roman" w:hAnsi="Times New Roman" w:cs="Times New Roman"/>
          <w:sz w:val="20"/>
          <w:szCs w:val="20"/>
          <w:lang w:val="kk-KZ"/>
        </w:rPr>
      </w:pPr>
    </w:p>
    <w:sectPr w:rsidR="00B50220" w:rsidRPr="00870F74" w:rsidSect="00CC2159">
      <w:headerReference w:type="even" r:id="rId25"/>
      <w:headerReference w:type="default" r:id="rId26"/>
      <w:footerReference w:type="even" r:id="rId27"/>
      <w:footerReference w:type="default" r:id="rId28"/>
      <w:headerReference w:type="first" r:id="rId29"/>
      <w:footerReference w:type="first" r:id="rId30"/>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31E" w:rsidRDefault="00B1331E" w:rsidP="004E7151">
      <w:pPr>
        <w:spacing w:after="0" w:line="240" w:lineRule="auto"/>
      </w:pPr>
      <w:r>
        <w:separator/>
      </w:r>
    </w:p>
  </w:endnote>
  <w:endnote w:type="continuationSeparator" w:id="0">
    <w:p w:rsidR="00B1331E" w:rsidRDefault="00B1331E" w:rsidP="004E7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_FuturaOrto">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Times New Roman(K)">
    <w:altName w:val="Times New Roman"/>
    <w:charset w:val="00"/>
    <w:family w:val="roman"/>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943" w:rsidRDefault="0064594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943" w:rsidRDefault="0064594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943" w:rsidRDefault="0064594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31E" w:rsidRDefault="00B1331E" w:rsidP="004E7151">
      <w:pPr>
        <w:spacing w:after="0" w:line="240" w:lineRule="auto"/>
      </w:pPr>
      <w:r>
        <w:separator/>
      </w:r>
    </w:p>
  </w:footnote>
  <w:footnote w:type="continuationSeparator" w:id="0">
    <w:p w:rsidR="00B1331E" w:rsidRDefault="00B1331E" w:rsidP="004E71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943" w:rsidRDefault="0064594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09875"/>
      <w:docPartObj>
        <w:docPartGallery w:val="Page Numbers (Top of Page)"/>
        <w:docPartUnique/>
      </w:docPartObj>
    </w:sdtPr>
    <w:sdtEndPr/>
    <w:sdtContent>
      <w:p w:rsidR="00645943" w:rsidRDefault="00645943">
        <w:pPr>
          <w:pStyle w:val="af"/>
          <w:jc w:val="center"/>
        </w:pPr>
        <w:r w:rsidRPr="0080758C">
          <w:rPr>
            <w:sz w:val="24"/>
            <w:szCs w:val="24"/>
          </w:rPr>
          <w:fldChar w:fldCharType="begin"/>
        </w:r>
        <w:r w:rsidRPr="0080758C">
          <w:rPr>
            <w:sz w:val="24"/>
            <w:szCs w:val="24"/>
          </w:rPr>
          <w:instrText>PAGE   \* MERGEFORMAT</w:instrText>
        </w:r>
        <w:r w:rsidRPr="0080758C">
          <w:rPr>
            <w:sz w:val="24"/>
            <w:szCs w:val="24"/>
          </w:rPr>
          <w:fldChar w:fldCharType="separate"/>
        </w:r>
        <w:r w:rsidR="00292CEC" w:rsidRPr="00292CEC">
          <w:rPr>
            <w:noProof/>
            <w:sz w:val="24"/>
            <w:szCs w:val="24"/>
            <w:lang w:val="ru-RU"/>
          </w:rPr>
          <w:t>4</w:t>
        </w:r>
        <w:r w:rsidRPr="0080758C">
          <w:rPr>
            <w:sz w:val="24"/>
            <w:szCs w:val="24"/>
          </w:rPr>
          <w:fldChar w:fldCharType="end"/>
        </w:r>
      </w:p>
    </w:sdtContent>
  </w:sdt>
  <w:p w:rsidR="00645943" w:rsidRDefault="00645943" w:rsidP="0080758C">
    <w:pPr>
      <w:pStyle w:val="af"/>
      <w:tabs>
        <w:tab w:val="clear" w:pos="4153"/>
        <w:tab w:val="left"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943" w:rsidRDefault="0064594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072"/>
    <w:multiLevelType w:val="hybridMultilevel"/>
    <w:tmpl w:val="241C87E8"/>
    <w:lvl w:ilvl="0" w:tplc="5EAEAEF2">
      <w:start w:val="1"/>
      <w:numFmt w:val="decimal"/>
      <w:lvlText w:val="%1)"/>
      <w:lvlJc w:val="left"/>
      <w:pPr>
        <w:tabs>
          <w:tab w:val="num" w:pos="1097"/>
        </w:tabs>
        <w:ind w:left="1097"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4013F37"/>
    <w:multiLevelType w:val="hybridMultilevel"/>
    <w:tmpl w:val="E5E06198"/>
    <w:lvl w:ilvl="0" w:tplc="3A72AB84">
      <w:start w:val="1"/>
      <w:numFmt w:val="decimal"/>
      <w:lvlText w:val="%1)"/>
      <w:lvlJc w:val="left"/>
      <w:pPr>
        <w:tabs>
          <w:tab w:val="num" w:pos="960"/>
        </w:tabs>
        <w:ind w:left="9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7865867"/>
    <w:multiLevelType w:val="hybridMultilevel"/>
    <w:tmpl w:val="42343A38"/>
    <w:lvl w:ilvl="0" w:tplc="11D8DEF8">
      <w:start w:val="1"/>
      <w:numFmt w:val="decimal"/>
      <w:lvlText w:val="%1)"/>
      <w:lvlJc w:val="left"/>
      <w:pPr>
        <w:tabs>
          <w:tab w:val="num" w:pos="3338"/>
        </w:tabs>
        <w:ind w:left="3338" w:hanging="360"/>
      </w:pPr>
      <w:rPr>
        <w:rFonts w:cs="Times New Roman" w:hint="default"/>
      </w:rPr>
    </w:lvl>
    <w:lvl w:ilvl="1" w:tplc="04190019">
      <w:start w:val="1"/>
      <w:numFmt w:val="lowerLetter"/>
      <w:lvlText w:val="%2."/>
      <w:lvlJc w:val="left"/>
      <w:pPr>
        <w:tabs>
          <w:tab w:val="num" w:pos="3938"/>
        </w:tabs>
        <w:ind w:left="3938" w:hanging="360"/>
      </w:pPr>
      <w:rPr>
        <w:rFonts w:cs="Times New Roman"/>
      </w:rPr>
    </w:lvl>
    <w:lvl w:ilvl="2" w:tplc="0419001B">
      <w:start w:val="1"/>
      <w:numFmt w:val="lowerRoman"/>
      <w:lvlText w:val="%3."/>
      <w:lvlJc w:val="right"/>
      <w:pPr>
        <w:tabs>
          <w:tab w:val="num" w:pos="4658"/>
        </w:tabs>
        <w:ind w:left="4658" w:hanging="180"/>
      </w:pPr>
      <w:rPr>
        <w:rFonts w:cs="Times New Roman"/>
      </w:rPr>
    </w:lvl>
    <w:lvl w:ilvl="3" w:tplc="0419000F">
      <w:start w:val="1"/>
      <w:numFmt w:val="decimal"/>
      <w:lvlText w:val="%4."/>
      <w:lvlJc w:val="left"/>
      <w:pPr>
        <w:tabs>
          <w:tab w:val="num" w:pos="5378"/>
        </w:tabs>
        <w:ind w:left="5378" w:hanging="360"/>
      </w:pPr>
      <w:rPr>
        <w:rFonts w:cs="Times New Roman"/>
      </w:rPr>
    </w:lvl>
    <w:lvl w:ilvl="4" w:tplc="04190019">
      <w:start w:val="1"/>
      <w:numFmt w:val="lowerLetter"/>
      <w:lvlText w:val="%5."/>
      <w:lvlJc w:val="left"/>
      <w:pPr>
        <w:tabs>
          <w:tab w:val="num" w:pos="6098"/>
        </w:tabs>
        <w:ind w:left="6098" w:hanging="360"/>
      </w:pPr>
      <w:rPr>
        <w:rFonts w:cs="Times New Roman"/>
      </w:rPr>
    </w:lvl>
    <w:lvl w:ilvl="5" w:tplc="0419001B">
      <w:start w:val="1"/>
      <w:numFmt w:val="lowerRoman"/>
      <w:lvlText w:val="%6."/>
      <w:lvlJc w:val="right"/>
      <w:pPr>
        <w:tabs>
          <w:tab w:val="num" w:pos="6818"/>
        </w:tabs>
        <w:ind w:left="6818" w:hanging="180"/>
      </w:pPr>
      <w:rPr>
        <w:rFonts w:cs="Times New Roman"/>
      </w:rPr>
    </w:lvl>
    <w:lvl w:ilvl="6" w:tplc="0419000F">
      <w:start w:val="1"/>
      <w:numFmt w:val="decimal"/>
      <w:lvlText w:val="%7."/>
      <w:lvlJc w:val="left"/>
      <w:pPr>
        <w:tabs>
          <w:tab w:val="num" w:pos="7538"/>
        </w:tabs>
        <w:ind w:left="7538" w:hanging="360"/>
      </w:pPr>
      <w:rPr>
        <w:rFonts w:cs="Times New Roman"/>
      </w:rPr>
    </w:lvl>
    <w:lvl w:ilvl="7" w:tplc="04190019">
      <w:start w:val="1"/>
      <w:numFmt w:val="lowerLetter"/>
      <w:lvlText w:val="%8."/>
      <w:lvlJc w:val="left"/>
      <w:pPr>
        <w:tabs>
          <w:tab w:val="num" w:pos="8258"/>
        </w:tabs>
        <w:ind w:left="8258" w:hanging="360"/>
      </w:pPr>
      <w:rPr>
        <w:rFonts w:cs="Times New Roman"/>
      </w:rPr>
    </w:lvl>
    <w:lvl w:ilvl="8" w:tplc="0419001B">
      <w:start w:val="1"/>
      <w:numFmt w:val="lowerRoman"/>
      <w:lvlText w:val="%9."/>
      <w:lvlJc w:val="right"/>
      <w:pPr>
        <w:tabs>
          <w:tab w:val="num" w:pos="8978"/>
        </w:tabs>
        <w:ind w:left="8978" w:hanging="180"/>
      </w:pPr>
      <w:rPr>
        <w:rFonts w:cs="Times New Roman"/>
      </w:rPr>
    </w:lvl>
  </w:abstractNum>
  <w:abstractNum w:abstractNumId="3">
    <w:nsid w:val="082638B2"/>
    <w:multiLevelType w:val="hybridMultilevel"/>
    <w:tmpl w:val="1AF0E652"/>
    <w:lvl w:ilvl="0" w:tplc="F44CC51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229"/>
        </w:tabs>
        <w:ind w:left="-229" w:hanging="360"/>
      </w:pPr>
    </w:lvl>
    <w:lvl w:ilvl="2" w:tplc="0419001B" w:tentative="1">
      <w:start w:val="1"/>
      <w:numFmt w:val="lowerRoman"/>
      <w:lvlText w:val="%3."/>
      <w:lvlJc w:val="right"/>
      <w:pPr>
        <w:tabs>
          <w:tab w:val="num" w:pos="491"/>
        </w:tabs>
        <w:ind w:left="491" w:hanging="180"/>
      </w:pPr>
    </w:lvl>
    <w:lvl w:ilvl="3" w:tplc="0419000F" w:tentative="1">
      <w:start w:val="1"/>
      <w:numFmt w:val="decimal"/>
      <w:lvlText w:val="%4."/>
      <w:lvlJc w:val="left"/>
      <w:pPr>
        <w:tabs>
          <w:tab w:val="num" w:pos="1211"/>
        </w:tabs>
        <w:ind w:left="1211" w:hanging="360"/>
      </w:pPr>
    </w:lvl>
    <w:lvl w:ilvl="4" w:tplc="04190019" w:tentative="1">
      <w:start w:val="1"/>
      <w:numFmt w:val="lowerLetter"/>
      <w:lvlText w:val="%5."/>
      <w:lvlJc w:val="left"/>
      <w:pPr>
        <w:tabs>
          <w:tab w:val="num" w:pos="1931"/>
        </w:tabs>
        <w:ind w:left="1931" w:hanging="360"/>
      </w:pPr>
    </w:lvl>
    <w:lvl w:ilvl="5" w:tplc="0419001B" w:tentative="1">
      <w:start w:val="1"/>
      <w:numFmt w:val="lowerRoman"/>
      <w:lvlText w:val="%6."/>
      <w:lvlJc w:val="right"/>
      <w:pPr>
        <w:tabs>
          <w:tab w:val="num" w:pos="2651"/>
        </w:tabs>
        <w:ind w:left="2651" w:hanging="180"/>
      </w:pPr>
    </w:lvl>
    <w:lvl w:ilvl="6" w:tplc="0419000F" w:tentative="1">
      <w:start w:val="1"/>
      <w:numFmt w:val="decimal"/>
      <w:lvlText w:val="%7."/>
      <w:lvlJc w:val="left"/>
      <w:pPr>
        <w:tabs>
          <w:tab w:val="num" w:pos="3371"/>
        </w:tabs>
        <w:ind w:left="3371" w:hanging="360"/>
      </w:pPr>
    </w:lvl>
    <w:lvl w:ilvl="7" w:tplc="04190019" w:tentative="1">
      <w:start w:val="1"/>
      <w:numFmt w:val="lowerLetter"/>
      <w:lvlText w:val="%8."/>
      <w:lvlJc w:val="left"/>
      <w:pPr>
        <w:tabs>
          <w:tab w:val="num" w:pos="4091"/>
        </w:tabs>
        <w:ind w:left="4091" w:hanging="360"/>
      </w:pPr>
    </w:lvl>
    <w:lvl w:ilvl="8" w:tplc="0419001B" w:tentative="1">
      <w:start w:val="1"/>
      <w:numFmt w:val="lowerRoman"/>
      <w:lvlText w:val="%9."/>
      <w:lvlJc w:val="right"/>
      <w:pPr>
        <w:tabs>
          <w:tab w:val="num" w:pos="4811"/>
        </w:tabs>
        <w:ind w:left="4811" w:hanging="180"/>
      </w:pPr>
    </w:lvl>
  </w:abstractNum>
  <w:abstractNum w:abstractNumId="4">
    <w:nsid w:val="08C17DA9"/>
    <w:multiLevelType w:val="hybridMultilevel"/>
    <w:tmpl w:val="F9247E10"/>
    <w:lvl w:ilvl="0" w:tplc="60586EC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0D831622"/>
    <w:multiLevelType w:val="hybridMultilevel"/>
    <w:tmpl w:val="8ABA9F18"/>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F707CD5"/>
    <w:multiLevelType w:val="hybridMultilevel"/>
    <w:tmpl w:val="7870E9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C2035E"/>
    <w:multiLevelType w:val="multilevel"/>
    <w:tmpl w:val="BF4EA514"/>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27C4827"/>
    <w:multiLevelType w:val="hybridMultilevel"/>
    <w:tmpl w:val="9496CAB0"/>
    <w:lvl w:ilvl="0" w:tplc="EFBCB662">
      <w:start w:val="1"/>
      <w:numFmt w:val="decimal"/>
      <w:lvlText w:val="%1)"/>
      <w:lvlJc w:val="left"/>
      <w:pPr>
        <w:tabs>
          <w:tab w:val="num" w:pos="1845"/>
        </w:tabs>
        <w:ind w:left="1845" w:hanging="1125"/>
      </w:pPr>
      <w:rPr>
        <w:rFonts w:hint="default"/>
      </w:rPr>
    </w:lvl>
    <w:lvl w:ilvl="1" w:tplc="D262B4E6">
      <w:start w:val="27"/>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3A43148"/>
    <w:multiLevelType w:val="hybridMultilevel"/>
    <w:tmpl w:val="B732B0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491B18"/>
    <w:multiLevelType w:val="hybridMultilevel"/>
    <w:tmpl w:val="2D6C0350"/>
    <w:lvl w:ilvl="0" w:tplc="33A82302">
      <w:start w:val="1"/>
      <w:numFmt w:val="decimal"/>
      <w:lvlText w:val="%1."/>
      <w:lvlJc w:val="left"/>
      <w:pPr>
        <w:tabs>
          <w:tab w:val="num" w:pos="1905"/>
        </w:tabs>
        <w:ind w:left="1905" w:hanging="1185"/>
      </w:pPr>
      <w:rPr>
        <w:rFonts w:hint="default"/>
        <w:b w:val="0"/>
        <w:sz w:val="28"/>
        <w:szCs w:val="28"/>
      </w:rPr>
    </w:lvl>
    <w:lvl w:ilvl="1" w:tplc="6D8E5088">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7D27691"/>
    <w:multiLevelType w:val="hybridMultilevel"/>
    <w:tmpl w:val="BADCFCA8"/>
    <w:lvl w:ilvl="0" w:tplc="EFBCB662">
      <w:start w:val="1"/>
      <w:numFmt w:val="decimal"/>
      <w:lvlText w:val="%1)"/>
      <w:lvlJc w:val="left"/>
      <w:pPr>
        <w:tabs>
          <w:tab w:val="num" w:pos="1845"/>
        </w:tabs>
        <w:ind w:left="1845" w:hanging="11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B4C59C3"/>
    <w:multiLevelType w:val="hybridMultilevel"/>
    <w:tmpl w:val="01AC89EE"/>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3">
    <w:nsid w:val="1D11470D"/>
    <w:multiLevelType w:val="hybridMultilevel"/>
    <w:tmpl w:val="20C6C82A"/>
    <w:lvl w:ilvl="0" w:tplc="8360633C">
      <w:start w:val="1"/>
      <w:numFmt w:val="decimal"/>
      <w:lvlText w:val="%1."/>
      <w:lvlJc w:val="left"/>
      <w:pPr>
        <w:tabs>
          <w:tab w:val="num" w:pos="2070"/>
        </w:tabs>
        <w:ind w:left="2070" w:hanging="1170"/>
      </w:pPr>
      <w:rPr>
        <w:rFonts w:hint="default"/>
        <w:sz w:val="20"/>
        <w:szCs w:val="20"/>
      </w:rPr>
    </w:lvl>
    <w:lvl w:ilvl="1" w:tplc="9D4E3BBE">
      <w:start w:val="1"/>
      <w:numFmt w:val="decimal"/>
      <w:lvlText w:val="%2)"/>
      <w:lvlJc w:val="left"/>
      <w:pPr>
        <w:tabs>
          <w:tab w:val="num" w:pos="1080"/>
        </w:tabs>
        <w:ind w:left="1080" w:hanging="360"/>
      </w:pPr>
      <w:rPr>
        <w:rFonts w:hint="default"/>
        <w:sz w:val="20"/>
        <w:szCs w:val="20"/>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1E456418"/>
    <w:multiLevelType w:val="hybridMultilevel"/>
    <w:tmpl w:val="58C2724E"/>
    <w:lvl w:ilvl="0" w:tplc="A2E6FBAE">
      <w:start w:val="1"/>
      <w:numFmt w:val="decimal"/>
      <w:lvlText w:val="%1."/>
      <w:lvlJc w:val="left"/>
      <w:pPr>
        <w:ind w:left="1070" w:hanging="360"/>
      </w:pPr>
      <w:rPr>
        <w:sz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57118C0"/>
    <w:multiLevelType w:val="hybridMultilevel"/>
    <w:tmpl w:val="1AF0E652"/>
    <w:lvl w:ilvl="0" w:tplc="F44CC51C">
      <w:start w:val="1"/>
      <w:numFmt w:val="decimal"/>
      <w:lvlText w:val="%1)"/>
      <w:lvlJc w:val="left"/>
      <w:pPr>
        <w:tabs>
          <w:tab w:val="num" w:pos="3337"/>
        </w:tabs>
        <w:ind w:left="3337"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360"/>
        </w:tabs>
        <w:ind w:left="-360" w:hanging="180"/>
      </w:pPr>
    </w:lvl>
    <w:lvl w:ilvl="3" w:tplc="0419000F" w:tentative="1">
      <w:start w:val="1"/>
      <w:numFmt w:val="decimal"/>
      <w:lvlText w:val="%4."/>
      <w:lvlJc w:val="left"/>
      <w:pPr>
        <w:tabs>
          <w:tab w:val="num" w:pos="360"/>
        </w:tabs>
        <w:ind w:left="360" w:hanging="360"/>
      </w:pPr>
    </w:lvl>
    <w:lvl w:ilvl="4" w:tplc="04190019" w:tentative="1">
      <w:start w:val="1"/>
      <w:numFmt w:val="lowerLetter"/>
      <w:lvlText w:val="%5."/>
      <w:lvlJc w:val="left"/>
      <w:pPr>
        <w:tabs>
          <w:tab w:val="num" w:pos="1080"/>
        </w:tabs>
        <w:ind w:left="1080" w:hanging="360"/>
      </w:pPr>
    </w:lvl>
    <w:lvl w:ilvl="5" w:tplc="0419001B" w:tentative="1">
      <w:start w:val="1"/>
      <w:numFmt w:val="lowerRoman"/>
      <w:lvlText w:val="%6."/>
      <w:lvlJc w:val="right"/>
      <w:pPr>
        <w:tabs>
          <w:tab w:val="num" w:pos="1800"/>
        </w:tabs>
        <w:ind w:left="1800" w:hanging="180"/>
      </w:pPr>
    </w:lvl>
    <w:lvl w:ilvl="6" w:tplc="0419000F" w:tentative="1">
      <w:start w:val="1"/>
      <w:numFmt w:val="decimal"/>
      <w:lvlText w:val="%7."/>
      <w:lvlJc w:val="left"/>
      <w:pPr>
        <w:tabs>
          <w:tab w:val="num" w:pos="2520"/>
        </w:tabs>
        <w:ind w:left="2520" w:hanging="360"/>
      </w:pPr>
    </w:lvl>
    <w:lvl w:ilvl="7" w:tplc="04190019" w:tentative="1">
      <w:start w:val="1"/>
      <w:numFmt w:val="lowerLetter"/>
      <w:lvlText w:val="%8."/>
      <w:lvlJc w:val="left"/>
      <w:pPr>
        <w:tabs>
          <w:tab w:val="num" w:pos="3240"/>
        </w:tabs>
        <w:ind w:left="3240" w:hanging="360"/>
      </w:pPr>
    </w:lvl>
    <w:lvl w:ilvl="8" w:tplc="0419001B" w:tentative="1">
      <w:start w:val="1"/>
      <w:numFmt w:val="lowerRoman"/>
      <w:lvlText w:val="%9."/>
      <w:lvlJc w:val="right"/>
      <w:pPr>
        <w:tabs>
          <w:tab w:val="num" w:pos="3960"/>
        </w:tabs>
        <w:ind w:left="3960" w:hanging="180"/>
      </w:pPr>
    </w:lvl>
  </w:abstractNum>
  <w:abstractNum w:abstractNumId="16">
    <w:nsid w:val="27325CC3"/>
    <w:multiLevelType w:val="hybridMultilevel"/>
    <w:tmpl w:val="4872AF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5A498F"/>
    <w:multiLevelType w:val="hybridMultilevel"/>
    <w:tmpl w:val="EBBC3B5C"/>
    <w:lvl w:ilvl="0" w:tplc="C8B2D35E">
      <w:start w:val="4"/>
      <w:numFmt w:val="decimal"/>
      <w:lvlText w:val="%1)"/>
      <w:lvlJc w:val="left"/>
      <w:pPr>
        <w:tabs>
          <w:tab w:val="num" w:pos="720"/>
        </w:tabs>
        <w:ind w:left="720" w:hanging="360"/>
      </w:pPr>
      <w:rPr>
        <w:rFonts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293C1B36"/>
    <w:multiLevelType w:val="hybridMultilevel"/>
    <w:tmpl w:val="BA609302"/>
    <w:lvl w:ilvl="0" w:tplc="5EAEAEF2">
      <w:start w:val="1"/>
      <w:numFmt w:val="decimal"/>
      <w:lvlText w:val="%1)"/>
      <w:lvlJc w:val="left"/>
      <w:pPr>
        <w:tabs>
          <w:tab w:val="num" w:pos="960"/>
        </w:tabs>
        <w:ind w:left="9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2CE75BA2"/>
    <w:multiLevelType w:val="hybridMultilevel"/>
    <w:tmpl w:val="1AF0E652"/>
    <w:lvl w:ilvl="0" w:tplc="F44CC51C">
      <w:start w:val="1"/>
      <w:numFmt w:val="decimal"/>
      <w:lvlText w:val="%1)"/>
      <w:lvlJc w:val="left"/>
      <w:pPr>
        <w:tabs>
          <w:tab w:val="num" w:pos="3600"/>
        </w:tabs>
        <w:ind w:left="36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2FDA0D92"/>
    <w:multiLevelType w:val="hybridMultilevel"/>
    <w:tmpl w:val="B128E60A"/>
    <w:lvl w:ilvl="0" w:tplc="94D2CA6E">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307A642C"/>
    <w:multiLevelType w:val="hybridMultilevel"/>
    <w:tmpl w:val="65CA95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9070D8"/>
    <w:multiLevelType w:val="hybridMultilevel"/>
    <w:tmpl w:val="A2EA76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554C80"/>
    <w:multiLevelType w:val="hybridMultilevel"/>
    <w:tmpl w:val="921CDFBE"/>
    <w:lvl w:ilvl="0" w:tplc="04190011">
      <w:start w:val="1"/>
      <w:numFmt w:val="decimal"/>
      <w:lvlText w:val="%1)"/>
      <w:lvlJc w:val="left"/>
      <w:pPr>
        <w:tabs>
          <w:tab w:val="num" w:pos="720"/>
        </w:tabs>
        <w:ind w:left="720" w:hanging="360"/>
      </w:pPr>
      <w:rPr>
        <w:rFonts w:hint="default"/>
      </w:rPr>
    </w:lvl>
    <w:lvl w:ilvl="1" w:tplc="340E559E">
      <w:start w:val="1"/>
      <w:numFmt w:val="decimal"/>
      <w:lvlText w:val="%2)"/>
      <w:lvlJc w:val="left"/>
      <w:pPr>
        <w:tabs>
          <w:tab w:val="num" w:pos="2160"/>
        </w:tabs>
        <w:ind w:left="2160" w:hanging="1080"/>
      </w:pPr>
      <w:rPr>
        <w:rFonts w:hint="default"/>
      </w:rPr>
    </w:lvl>
    <w:lvl w:ilvl="2" w:tplc="04190011">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5105B58"/>
    <w:multiLevelType w:val="hybridMultilevel"/>
    <w:tmpl w:val="D44E3420"/>
    <w:lvl w:ilvl="0" w:tplc="04190011">
      <w:start w:val="1"/>
      <w:numFmt w:val="decimal"/>
      <w:lvlText w:val="%1)"/>
      <w:lvlJc w:val="left"/>
      <w:pPr>
        <w:tabs>
          <w:tab w:val="num" w:pos="3905"/>
        </w:tabs>
        <w:ind w:left="3905"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3A133265"/>
    <w:multiLevelType w:val="hybridMultilevel"/>
    <w:tmpl w:val="F7286176"/>
    <w:lvl w:ilvl="0" w:tplc="5AA28250">
      <w:start w:val="1"/>
      <w:numFmt w:val="decimal"/>
      <w:lvlText w:val="%1."/>
      <w:lvlJc w:val="left"/>
      <w:pPr>
        <w:tabs>
          <w:tab w:val="num" w:pos="1905"/>
        </w:tabs>
        <w:ind w:left="1905" w:hanging="1185"/>
      </w:pPr>
      <w:rPr>
        <w:rFonts w:hint="default"/>
        <w:sz w:val="20"/>
        <w:szCs w:val="20"/>
        <w:lang w:val="ru-RU"/>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3B55791C"/>
    <w:multiLevelType w:val="hybridMultilevel"/>
    <w:tmpl w:val="D6D0991C"/>
    <w:lvl w:ilvl="0" w:tplc="FA289CAA">
      <w:start w:val="1"/>
      <w:numFmt w:val="decimal"/>
      <w:lvlText w:val="%1)"/>
      <w:lvlJc w:val="left"/>
      <w:pPr>
        <w:tabs>
          <w:tab w:val="num" w:pos="2010"/>
        </w:tabs>
        <w:ind w:left="2010" w:hanging="12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3D08252B"/>
    <w:multiLevelType w:val="hybridMultilevel"/>
    <w:tmpl w:val="921CDFBE"/>
    <w:lvl w:ilvl="0" w:tplc="04190011">
      <w:start w:val="1"/>
      <w:numFmt w:val="decimal"/>
      <w:lvlText w:val="%1)"/>
      <w:lvlJc w:val="left"/>
      <w:pPr>
        <w:tabs>
          <w:tab w:val="num" w:pos="720"/>
        </w:tabs>
        <w:ind w:left="720" w:hanging="360"/>
      </w:pPr>
      <w:rPr>
        <w:rFonts w:hint="default"/>
      </w:rPr>
    </w:lvl>
    <w:lvl w:ilvl="1" w:tplc="340E559E">
      <w:start w:val="1"/>
      <w:numFmt w:val="decimal"/>
      <w:lvlText w:val="%2)"/>
      <w:lvlJc w:val="left"/>
      <w:pPr>
        <w:tabs>
          <w:tab w:val="num" w:pos="2160"/>
        </w:tabs>
        <w:ind w:left="2160" w:hanging="1080"/>
      </w:pPr>
      <w:rPr>
        <w:rFonts w:hint="default"/>
      </w:rPr>
    </w:lvl>
    <w:lvl w:ilvl="2" w:tplc="04190011">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E230A99"/>
    <w:multiLevelType w:val="hybridMultilevel"/>
    <w:tmpl w:val="1AF0E652"/>
    <w:lvl w:ilvl="0" w:tplc="F44CC51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229"/>
        </w:tabs>
        <w:ind w:left="-229" w:hanging="360"/>
      </w:pPr>
    </w:lvl>
    <w:lvl w:ilvl="2" w:tplc="0419001B" w:tentative="1">
      <w:start w:val="1"/>
      <w:numFmt w:val="lowerRoman"/>
      <w:lvlText w:val="%3."/>
      <w:lvlJc w:val="right"/>
      <w:pPr>
        <w:tabs>
          <w:tab w:val="num" w:pos="491"/>
        </w:tabs>
        <w:ind w:left="491" w:hanging="180"/>
      </w:pPr>
    </w:lvl>
    <w:lvl w:ilvl="3" w:tplc="0419000F" w:tentative="1">
      <w:start w:val="1"/>
      <w:numFmt w:val="decimal"/>
      <w:lvlText w:val="%4."/>
      <w:lvlJc w:val="left"/>
      <w:pPr>
        <w:tabs>
          <w:tab w:val="num" w:pos="1211"/>
        </w:tabs>
        <w:ind w:left="1211" w:hanging="360"/>
      </w:pPr>
    </w:lvl>
    <w:lvl w:ilvl="4" w:tplc="04190019" w:tentative="1">
      <w:start w:val="1"/>
      <w:numFmt w:val="lowerLetter"/>
      <w:lvlText w:val="%5."/>
      <w:lvlJc w:val="left"/>
      <w:pPr>
        <w:tabs>
          <w:tab w:val="num" w:pos="1931"/>
        </w:tabs>
        <w:ind w:left="1931" w:hanging="360"/>
      </w:pPr>
    </w:lvl>
    <w:lvl w:ilvl="5" w:tplc="0419001B" w:tentative="1">
      <w:start w:val="1"/>
      <w:numFmt w:val="lowerRoman"/>
      <w:lvlText w:val="%6."/>
      <w:lvlJc w:val="right"/>
      <w:pPr>
        <w:tabs>
          <w:tab w:val="num" w:pos="2651"/>
        </w:tabs>
        <w:ind w:left="2651" w:hanging="180"/>
      </w:pPr>
    </w:lvl>
    <w:lvl w:ilvl="6" w:tplc="0419000F" w:tentative="1">
      <w:start w:val="1"/>
      <w:numFmt w:val="decimal"/>
      <w:lvlText w:val="%7."/>
      <w:lvlJc w:val="left"/>
      <w:pPr>
        <w:tabs>
          <w:tab w:val="num" w:pos="3371"/>
        </w:tabs>
        <w:ind w:left="3371" w:hanging="360"/>
      </w:pPr>
    </w:lvl>
    <w:lvl w:ilvl="7" w:tplc="04190019" w:tentative="1">
      <w:start w:val="1"/>
      <w:numFmt w:val="lowerLetter"/>
      <w:lvlText w:val="%8."/>
      <w:lvlJc w:val="left"/>
      <w:pPr>
        <w:tabs>
          <w:tab w:val="num" w:pos="4091"/>
        </w:tabs>
        <w:ind w:left="4091" w:hanging="360"/>
      </w:pPr>
    </w:lvl>
    <w:lvl w:ilvl="8" w:tplc="0419001B" w:tentative="1">
      <w:start w:val="1"/>
      <w:numFmt w:val="lowerRoman"/>
      <w:lvlText w:val="%9."/>
      <w:lvlJc w:val="right"/>
      <w:pPr>
        <w:tabs>
          <w:tab w:val="num" w:pos="4811"/>
        </w:tabs>
        <w:ind w:left="4811" w:hanging="180"/>
      </w:pPr>
    </w:lvl>
  </w:abstractNum>
  <w:abstractNum w:abstractNumId="29">
    <w:nsid w:val="3F043C59"/>
    <w:multiLevelType w:val="hybridMultilevel"/>
    <w:tmpl w:val="AD2E4A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0C74AA3"/>
    <w:multiLevelType w:val="hybridMultilevel"/>
    <w:tmpl w:val="0A5484C4"/>
    <w:lvl w:ilvl="0" w:tplc="94D2CA6E">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42AA3B7B"/>
    <w:multiLevelType w:val="multilevel"/>
    <w:tmpl w:val="FEF0D776"/>
    <w:lvl w:ilvl="0">
      <w:start w:val="1"/>
      <w:numFmt w:val="decimal"/>
      <w:lvlText w:val="%1)"/>
      <w:lvlJc w:val="left"/>
      <w:pPr>
        <w:tabs>
          <w:tab w:val="num" w:pos="1440"/>
        </w:tabs>
        <w:ind w:left="1440" w:hanging="360"/>
      </w:pPr>
      <w:rPr>
        <w:rFonts w:hint="default"/>
      </w:rPr>
    </w:lvl>
    <w:lvl w:ilvl="1">
      <w:start w:val="2"/>
      <w:numFmt w:val="decimal"/>
      <w:lvlText w:val="%2)"/>
      <w:lvlJc w:val="left"/>
      <w:pPr>
        <w:tabs>
          <w:tab w:val="num" w:pos="1620"/>
        </w:tabs>
        <w:ind w:left="1620" w:hanging="360"/>
      </w:pPr>
      <w:rPr>
        <w:rFonts w:hint="default"/>
      </w:rPr>
    </w:lvl>
    <w:lvl w:ilvl="2">
      <w:start w:val="2370"/>
      <w:numFmt w:val="decimal"/>
      <w:lvlText w:val="%3"/>
      <w:lvlJc w:val="left"/>
      <w:pPr>
        <w:tabs>
          <w:tab w:val="num" w:pos="2535"/>
        </w:tabs>
        <w:ind w:left="2535" w:hanging="55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3AD0C56"/>
    <w:multiLevelType w:val="hybridMultilevel"/>
    <w:tmpl w:val="D5B4F3D4"/>
    <w:lvl w:ilvl="0" w:tplc="FFFFFFFF">
      <w:start w:val="1"/>
      <w:numFmt w:val="decimal"/>
      <w:lvlText w:val="%1)"/>
      <w:lvlJc w:val="left"/>
      <w:pPr>
        <w:tabs>
          <w:tab w:val="num" w:pos="1920"/>
        </w:tabs>
        <w:ind w:left="1920" w:hanging="360"/>
      </w:pPr>
      <w:rPr>
        <w:rFonts w:cs="Times New Roman" w:hint="default"/>
      </w:rPr>
    </w:lvl>
    <w:lvl w:ilvl="1" w:tplc="27BCE116">
      <w:start w:val="33"/>
      <w:numFmt w:val="decimal"/>
      <w:lvlText w:val="%2."/>
      <w:lvlJc w:val="left"/>
      <w:pPr>
        <w:tabs>
          <w:tab w:val="num" w:pos="1440"/>
        </w:tabs>
        <w:ind w:left="1440" w:hanging="360"/>
      </w:pPr>
      <w:rPr>
        <w:rFonts w:cs="Times New Roman" w:hint="default"/>
      </w:rPr>
    </w:lvl>
    <w:lvl w:ilvl="2" w:tplc="D95C5B6E">
      <w:start w:val="1"/>
      <w:numFmt w:val="decimal"/>
      <w:lvlText w:val="%3)"/>
      <w:lvlJc w:val="right"/>
      <w:pPr>
        <w:tabs>
          <w:tab w:val="num" w:pos="2160"/>
        </w:tabs>
        <w:ind w:left="2160" w:hanging="180"/>
      </w:pPr>
      <w:rPr>
        <w:rFonts w:ascii="Times New Roman" w:eastAsia="Times New Roman" w:hAnsi="Times New Roman"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nsid w:val="45F75D7D"/>
    <w:multiLevelType w:val="hybridMultilevel"/>
    <w:tmpl w:val="4E5203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D2E17A8"/>
    <w:multiLevelType w:val="hybridMultilevel"/>
    <w:tmpl w:val="ECE83C6E"/>
    <w:lvl w:ilvl="0" w:tplc="39946BBE">
      <w:start w:val="15"/>
      <w:numFmt w:val="decimal"/>
      <w:lvlText w:val="%1)"/>
      <w:lvlJc w:val="left"/>
      <w:pPr>
        <w:ind w:left="750" w:hanging="39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15D1677"/>
    <w:multiLevelType w:val="hybridMultilevel"/>
    <w:tmpl w:val="2320E860"/>
    <w:lvl w:ilvl="0" w:tplc="EFBCB662">
      <w:start w:val="1"/>
      <w:numFmt w:val="decimal"/>
      <w:lvlText w:val="%1)"/>
      <w:lvlJc w:val="left"/>
      <w:pPr>
        <w:tabs>
          <w:tab w:val="num" w:pos="1845"/>
        </w:tabs>
        <w:ind w:left="1845" w:hanging="11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2204D2E"/>
    <w:multiLevelType w:val="hybridMultilevel"/>
    <w:tmpl w:val="AAF64A2E"/>
    <w:lvl w:ilvl="0" w:tplc="3CAE294C">
      <w:start w:val="1"/>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37">
    <w:nsid w:val="524908E5"/>
    <w:multiLevelType w:val="hybridMultilevel"/>
    <w:tmpl w:val="226E2F4E"/>
    <w:lvl w:ilvl="0" w:tplc="71E01E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537F6D0F"/>
    <w:multiLevelType w:val="hybridMultilevel"/>
    <w:tmpl w:val="FCF0408C"/>
    <w:lvl w:ilvl="0" w:tplc="04190011">
      <w:start w:val="1"/>
      <w:numFmt w:val="decimal"/>
      <w:lvlText w:val="%1)"/>
      <w:lvlJc w:val="left"/>
      <w:pPr>
        <w:tabs>
          <w:tab w:val="num" w:pos="720"/>
        </w:tabs>
        <w:ind w:left="720" w:hanging="360"/>
      </w:pPr>
      <w:rPr>
        <w:rFonts w:hint="default"/>
      </w:rPr>
    </w:lvl>
    <w:lvl w:ilvl="1" w:tplc="340E559E">
      <w:start w:val="1"/>
      <w:numFmt w:val="decimal"/>
      <w:lvlText w:val="%2)"/>
      <w:lvlJc w:val="left"/>
      <w:pPr>
        <w:tabs>
          <w:tab w:val="num" w:pos="2160"/>
        </w:tabs>
        <w:ind w:left="2160" w:hanging="1080"/>
      </w:pPr>
      <w:rPr>
        <w:rFonts w:hint="default"/>
      </w:rPr>
    </w:lvl>
    <w:lvl w:ilvl="2" w:tplc="04190011">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59B5603"/>
    <w:multiLevelType w:val="hybridMultilevel"/>
    <w:tmpl w:val="18E6B4C6"/>
    <w:lvl w:ilvl="0" w:tplc="A0DCA764">
      <w:start w:val="1"/>
      <w:numFmt w:val="decimal"/>
      <w:lvlText w:val="%1)"/>
      <w:lvlJc w:val="left"/>
      <w:pPr>
        <w:tabs>
          <w:tab w:val="num" w:pos="1845"/>
        </w:tabs>
        <w:ind w:left="1845" w:hanging="1125"/>
      </w:pPr>
      <w:rPr>
        <w:rFonts w:hint="default"/>
        <w:lang w:val="x-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6F66904"/>
    <w:multiLevelType w:val="hybridMultilevel"/>
    <w:tmpl w:val="27E04284"/>
    <w:lvl w:ilvl="0" w:tplc="11D8DEF8">
      <w:start w:val="1"/>
      <w:numFmt w:val="decimal"/>
      <w:lvlText w:val="%1)"/>
      <w:lvlJc w:val="left"/>
      <w:pPr>
        <w:tabs>
          <w:tab w:val="num" w:pos="840"/>
        </w:tabs>
        <w:ind w:left="84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1">
    <w:nsid w:val="583834FD"/>
    <w:multiLevelType w:val="hybridMultilevel"/>
    <w:tmpl w:val="F6A01CA4"/>
    <w:lvl w:ilvl="0" w:tplc="41328A78">
      <w:start w:val="1"/>
      <w:numFmt w:val="decimal"/>
      <w:lvlText w:val="%1."/>
      <w:lvlJc w:val="left"/>
      <w:pPr>
        <w:tabs>
          <w:tab w:val="num" w:pos="2048"/>
        </w:tabs>
        <w:ind w:left="2048" w:hanging="630"/>
      </w:pPr>
      <w:rPr>
        <w:rFonts w:ascii="Times New Roman" w:hAnsi="Times New Roman" w:cs="Times New Roman" w:hint="default"/>
        <w:sz w:val="20"/>
        <w:szCs w:val="20"/>
      </w:rPr>
    </w:lvl>
    <w:lvl w:ilvl="1" w:tplc="3FC6DB1C">
      <w:start w:val="1"/>
      <w:numFmt w:val="decimal"/>
      <w:lvlText w:val="%2)"/>
      <w:lvlJc w:val="left"/>
      <w:pPr>
        <w:tabs>
          <w:tab w:val="num" w:pos="2487"/>
        </w:tabs>
        <w:ind w:left="2487" w:hanging="360"/>
      </w:pPr>
      <w:rPr>
        <w:rFonts w:cs="Times New Roman" w:hint="default"/>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42">
    <w:nsid w:val="5C4A47DF"/>
    <w:multiLevelType w:val="hybridMultilevel"/>
    <w:tmpl w:val="66C62C7E"/>
    <w:lvl w:ilvl="0" w:tplc="EE1669EE">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3">
    <w:nsid w:val="60DD381C"/>
    <w:multiLevelType w:val="hybridMultilevel"/>
    <w:tmpl w:val="72024966"/>
    <w:lvl w:ilvl="0" w:tplc="E71A7574">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4">
    <w:nsid w:val="622D115B"/>
    <w:multiLevelType w:val="hybridMultilevel"/>
    <w:tmpl w:val="06729F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62924F2E"/>
    <w:multiLevelType w:val="hybridMultilevel"/>
    <w:tmpl w:val="3724D8A4"/>
    <w:lvl w:ilvl="0" w:tplc="1C88E4A2">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640304C4"/>
    <w:multiLevelType w:val="hybridMultilevel"/>
    <w:tmpl w:val="08C262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62726BE"/>
    <w:multiLevelType w:val="hybridMultilevel"/>
    <w:tmpl w:val="921CDFBE"/>
    <w:lvl w:ilvl="0" w:tplc="04190011">
      <w:start w:val="1"/>
      <w:numFmt w:val="decimal"/>
      <w:lvlText w:val="%1)"/>
      <w:lvlJc w:val="left"/>
      <w:pPr>
        <w:tabs>
          <w:tab w:val="num" w:pos="720"/>
        </w:tabs>
        <w:ind w:left="720" w:hanging="360"/>
      </w:pPr>
      <w:rPr>
        <w:rFonts w:hint="default"/>
      </w:rPr>
    </w:lvl>
    <w:lvl w:ilvl="1" w:tplc="340E559E">
      <w:start w:val="1"/>
      <w:numFmt w:val="decimal"/>
      <w:lvlText w:val="%2)"/>
      <w:lvlJc w:val="left"/>
      <w:pPr>
        <w:tabs>
          <w:tab w:val="num" w:pos="2160"/>
        </w:tabs>
        <w:ind w:left="2160" w:hanging="1080"/>
      </w:pPr>
      <w:rPr>
        <w:rFonts w:hint="default"/>
      </w:rPr>
    </w:lvl>
    <w:lvl w:ilvl="2" w:tplc="04190011">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87812D8"/>
    <w:multiLevelType w:val="hybridMultilevel"/>
    <w:tmpl w:val="058C27A2"/>
    <w:lvl w:ilvl="0" w:tplc="0F521412">
      <w:start w:val="1"/>
      <w:numFmt w:val="decimal"/>
      <w:lvlText w:val="%1)"/>
      <w:lvlJc w:val="left"/>
      <w:pPr>
        <w:tabs>
          <w:tab w:val="num" w:pos="1429"/>
        </w:tabs>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9">
    <w:nsid w:val="6D035312"/>
    <w:multiLevelType w:val="hybridMultilevel"/>
    <w:tmpl w:val="C9BCCF4A"/>
    <w:lvl w:ilvl="0" w:tplc="045E0164">
      <w:start w:val="1"/>
      <w:numFmt w:val="decimal"/>
      <w:lvlText w:val="%1."/>
      <w:lvlJc w:val="left"/>
      <w:pPr>
        <w:ind w:left="2267" w:hanging="990"/>
      </w:pPr>
      <w:rPr>
        <w:rFonts w:ascii="Times New Roman" w:hAnsi="Times New Roman" w:cs="Times New Roman" w:hint="default"/>
        <w:sz w:val="20"/>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6F5F4D6B"/>
    <w:multiLevelType w:val="hybridMultilevel"/>
    <w:tmpl w:val="9496CAB0"/>
    <w:lvl w:ilvl="0" w:tplc="EFBCB662">
      <w:start w:val="1"/>
      <w:numFmt w:val="decimal"/>
      <w:lvlText w:val="%1)"/>
      <w:lvlJc w:val="left"/>
      <w:pPr>
        <w:tabs>
          <w:tab w:val="num" w:pos="1845"/>
        </w:tabs>
        <w:ind w:left="1845" w:hanging="1125"/>
      </w:pPr>
      <w:rPr>
        <w:rFonts w:hint="default"/>
      </w:rPr>
    </w:lvl>
    <w:lvl w:ilvl="1" w:tplc="D262B4E6">
      <w:start w:val="27"/>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1">
    <w:nsid w:val="706640E5"/>
    <w:multiLevelType w:val="hybridMultilevel"/>
    <w:tmpl w:val="16C02898"/>
    <w:lvl w:ilvl="0" w:tplc="BB6EE562">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1FD3E53"/>
    <w:multiLevelType w:val="hybridMultilevel"/>
    <w:tmpl w:val="A6860F9A"/>
    <w:lvl w:ilvl="0" w:tplc="D07002EC">
      <w:start w:val="1"/>
      <w:numFmt w:val="decimal"/>
      <w:lvlText w:val="%1."/>
      <w:lvlJc w:val="left"/>
      <w:pPr>
        <w:tabs>
          <w:tab w:val="num" w:pos="2048"/>
        </w:tabs>
        <w:ind w:left="2048" w:hanging="630"/>
      </w:pPr>
      <w:rPr>
        <w:rFonts w:ascii="Times New Roman" w:hAnsi="Times New Roman" w:cs="Times New Roman" w:hint="default"/>
        <w:sz w:val="20"/>
        <w:szCs w:val="28"/>
      </w:rPr>
    </w:lvl>
    <w:lvl w:ilvl="1" w:tplc="3FC6DB1C">
      <w:start w:val="1"/>
      <w:numFmt w:val="decimal"/>
      <w:lvlText w:val="%2)"/>
      <w:lvlJc w:val="left"/>
      <w:pPr>
        <w:tabs>
          <w:tab w:val="num" w:pos="2487"/>
        </w:tabs>
        <w:ind w:left="2487" w:hanging="360"/>
      </w:pPr>
      <w:rPr>
        <w:rFonts w:cs="Times New Roman" w:hint="default"/>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53">
    <w:nsid w:val="74A810D3"/>
    <w:multiLevelType w:val="hybridMultilevel"/>
    <w:tmpl w:val="4A481568"/>
    <w:lvl w:ilvl="0" w:tplc="5EAEAEF2">
      <w:start w:val="1"/>
      <w:numFmt w:val="decimal"/>
      <w:lvlText w:val="%1)"/>
      <w:lvlJc w:val="left"/>
      <w:pPr>
        <w:tabs>
          <w:tab w:val="num" w:pos="1097"/>
        </w:tabs>
        <w:ind w:left="1097"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4">
    <w:nsid w:val="771B2B43"/>
    <w:multiLevelType w:val="hybridMultilevel"/>
    <w:tmpl w:val="BB02E0EA"/>
    <w:lvl w:ilvl="0" w:tplc="2690B00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5">
    <w:nsid w:val="794408C4"/>
    <w:multiLevelType w:val="hybridMultilevel"/>
    <w:tmpl w:val="D1CC25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7A54360E"/>
    <w:multiLevelType w:val="hybridMultilevel"/>
    <w:tmpl w:val="EE4426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C3E17C1"/>
    <w:multiLevelType w:val="hybridMultilevel"/>
    <w:tmpl w:val="EE60850A"/>
    <w:lvl w:ilvl="0" w:tplc="E71A7574">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2041"/>
        </w:tabs>
        <w:ind w:left="2041" w:hanging="360"/>
      </w:pPr>
      <w:rPr>
        <w:rFonts w:cs="Times New Roman"/>
      </w:rPr>
    </w:lvl>
    <w:lvl w:ilvl="2" w:tplc="0419001B">
      <w:start w:val="1"/>
      <w:numFmt w:val="lowerRoman"/>
      <w:lvlText w:val="%3."/>
      <w:lvlJc w:val="right"/>
      <w:pPr>
        <w:tabs>
          <w:tab w:val="num" w:pos="2761"/>
        </w:tabs>
        <w:ind w:left="2761" w:hanging="180"/>
      </w:pPr>
      <w:rPr>
        <w:rFonts w:cs="Times New Roman"/>
      </w:rPr>
    </w:lvl>
    <w:lvl w:ilvl="3" w:tplc="0419000F">
      <w:start w:val="1"/>
      <w:numFmt w:val="decimal"/>
      <w:lvlText w:val="%4."/>
      <w:lvlJc w:val="left"/>
      <w:pPr>
        <w:tabs>
          <w:tab w:val="num" w:pos="3481"/>
        </w:tabs>
        <w:ind w:left="3481" w:hanging="360"/>
      </w:pPr>
      <w:rPr>
        <w:rFonts w:cs="Times New Roman"/>
      </w:rPr>
    </w:lvl>
    <w:lvl w:ilvl="4" w:tplc="04190019">
      <w:start w:val="1"/>
      <w:numFmt w:val="lowerLetter"/>
      <w:lvlText w:val="%5."/>
      <w:lvlJc w:val="left"/>
      <w:pPr>
        <w:tabs>
          <w:tab w:val="num" w:pos="4201"/>
        </w:tabs>
        <w:ind w:left="4201" w:hanging="360"/>
      </w:pPr>
      <w:rPr>
        <w:rFonts w:cs="Times New Roman"/>
      </w:rPr>
    </w:lvl>
    <w:lvl w:ilvl="5" w:tplc="0419001B">
      <w:start w:val="1"/>
      <w:numFmt w:val="lowerRoman"/>
      <w:lvlText w:val="%6."/>
      <w:lvlJc w:val="right"/>
      <w:pPr>
        <w:tabs>
          <w:tab w:val="num" w:pos="4921"/>
        </w:tabs>
        <w:ind w:left="4921" w:hanging="180"/>
      </w:pPr>
      <w:rPr>
        <w:rFonts w:cs="Times New Roman"/>
      </w:rPr>
    </w:lvl>
    <w:lvl w:ilvl="6" w:tplc="0419000F">
      <w:start w:val="1"/>
      <w:numFmt w:val="decimal"/>
      <w:lvlText w:val="%7."/>
      <w:lvlJc w:val="left"/>
      <w:pPr>
        <w:tabs>
          <w:tab w:val="num" w:pos="5641"/>
        </w:tabs>
        <w:ind w:left="5641" w:hanging="360"/>
      </w:pPr>
      <w:rPr>
        <w:rFonts w:cs="Times New Roman"/>
      </w:rPr>
    </w:lvl>
    <w:lvl w:ilvl="7" w:tplc="04190019">
      <w:start w:val="1"/>
      <w:numFmt w:val="lowerLetter"/>
      <w:lvlText w:val="%8."/>
      <w:lvlJc w:val="left"/>
      <w:pPr>
        <w:tabs>
          <w:tab w:val="num" w:pos="6361"/>
        </w:tabs>
        <w:ind w:left="6361" w:hanging="360"/>
      </w:pPr>
      <w:rPr>
        <w:rFonts w:cs="Times New Roman"/>
      </w:rPr>
    </w:lvl>
    <w:lvl w:ilvl="8" w:tplc="0419001B">
      <w:start w:val="1"/>
      <w:numFmt w:val="lowerRoman"/>
      <w:lvlText w:val="%9."/>
      <w:lvlJc w:val="right"/>
      <w:pPr>
        <w:tabs>
          <w:tab w:val="num" w:pos="7081"/>
        </w:tabs>
        <w:ind w:left="7081" w:hanging="180"/>
      </w:pPr>
      <w:rPr>
        <w:rFonts w:cs="Times New Roman"/>
      </w:rPr>
    </w:lvl>
  </w:abstractNum>
  <w:abstractNum w:abstractNumId="58">
    <w:nsid w:val="7C5B7E41"/>
    <w:multiLevelType w:val="hybridMultilevel"/>
    <w:tmpl w:val="1AF0E652"/>
    <w:lvl w:ilvl="0" w:tplc="F44CC51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229"/>
        </w:tabs>
        <w:ind w:left="-229" w:hanging="360"/>
      </w:pPr>
    </w:lvl>
    <w:lvl w:ilvl="2" w:tplc="0419001B" w:tentative="1">
      <w:start w:val="1"/>
      <w:numFmt w:val="lowerRoman"/>
      <w:lvlText w:val="%3."/>
      <w:lvlJc w:val="right"/>
      <w:pPr>
        <w:tabs>
          <w:tab w:val="num" w:pos="491"/>
        </w:tabs>
        <w:ind w:left="491" w:hanging="180"/>
      </w:pPr>
    </w:lvl>
    <w:lvl w:ilvl="3" w:tplc="0419000F" w:tentative="1">
      <w:start w:val="1"/>
      <w:numFmt w:val="decimal"/>
      <w:lvlText w:val="%4."/>
      <w:lvlJc w:val="left"/>
      <w:pPr>
        <w:tabs>
          <w:tab w:val="num" w:pos="1211"/>
        </w:tabs>
        <w:ind w:left="1211" w:hanging="360"/>
      </w:pPr>
    </w:lvl>
    <w:lvl w:ilvl="4" w:tplc="04190019" w:tentative="1">
      <w:start w:val="1"/>
      <w:numFmt w:val="lowerLetter"/>
      <w:lvlText w:val="%5."/>
      <w:lvlJc w:val="left"/>
      <w:pPr>
        <w:tabs>
          <w:tab w:val="num" w:pos="1931"/>
        </w:tabs>
        <w:ind w:left="1931" w:hanging="360"/>
      </w:pPr>
    </w:lvl>
    <w:lvl w:ilvl="5" w:tplc="0419001B" w:tentative="1">
      <w:start w:val="1"/>
      <w:numFmt w:val="lowerRoman"/>
      <w:lvlText w:val="%6."/>
      <w:lvlJc w:val="right"/>
      <w:pPr>
        <w:tabs>
          <w:tab w:val="num" w:pos="2651"/>
        </w:tabs>
        <w:ind w:left="2651" w:hanging="180"/>
      </w:pPr>
    </w:lvl>
    <w:lvl w:ilvl="6" w:tplc="0419000F" w:tentative="1">
      <w:start w:val="1"/>
      <w:numFmt w:val="decimal"/>
      <w:lvlText w:val="%7."/>
      <w:lvlJc w:val="left"/>
      <w:pPr>
        <w:tabs>
          <w:tab w:val="num" w:pos="3371"/>
        </w:tabs>
        <w:ind w:left="3371" w:hanging="360"/>
      </w:pPr>
    </w:lvl>
    <w:lvl w:ilvl="7" w:tplc="04190019" w:tentative="1">
      <w:start w:val="1"/>
      <w:numFmt w:val="lowerLetter"/>
      <w:lvlText w:val="%8."/>
      <w:lvlJc w:val="left"/>
      <w:pPr>
        <w:tabs>
          <w:tab w:val="num" w:pos="4091"/>
        </w:tabs>
        <w:ind w:left="4091" w:hanging="360"/>
      </w:pPr>
    </w:lvl>
    <w:lvl w:ilvl="8" w:tplc="0419001B" w:tentative="1">
      <w:start w:val="1"/>
      <w:numFmt w:val="lowerRoman"/>
      <w:lvlText w:val="%9."/>
      <w:lvlJc w:val="right"/>
      <w:pPr>
        <w:tabs>
          <w:tab w:val="num" w:pos="4811"/>
        </w:tabs>
        <w:ind w:left="4811" w:hanging="180"/>
      </w:pPr>
    </w:lvl>
  </w:abstractNum>
  <w:abstractNum w:abstractNumId="59">
    <w:nsid w:val="7E9D2783"/>
    <w:multiLevelType w:val="hybridMultilevel"/>
    <w:tmpl w:val="138C1E8A"/>
    <w:lvl w:ilvl="0" w:tplc="F53C89DA">
      <w:start w:val="1"/>
      <w:numFmt w:val="decimal"/>
      <w:lvlText w:val="%1."/>
      <w:lvlJc w:val="left"/>
      <w:pPr>
        <w:tabs>
          <w:tab w:val="num" w:pos="2070"/>
        </w:tabs>
        <w:ind w:left="2070" w:hanging="1170"/>
      </w:pPr>
      <w:rPr>
        <w:rFonts w:hint="default"/>
        <w:sz w:val="20"/>
        <w:szCs w:val="28"/>
      </w:rPr>
    </w:lvl>
    <w:lvl w:ilvl="1" w:tplc="CD6C3B5E">
      <w:start w:val="1"/>
      <w:numFmt w:val="decimal"/>
      <w:lvlText w:val="%2)"/>
      <w:lvlJc w:val="left"/>
      <w:pPr>
        <w:tabs>
          <w:tab w:val="num" w:pos="1080"/>
        </w:tabs>
        <w:ind w:left="1080" w:hanging="360"/>
      </w:pPr>
      <w:rPr>
        <w:rFonts w:hint="default"/>
        <w:sz w:val="20"/>
        <w:szCs w:val="28"/>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27"/>
  </w:num>
  <w:num w:numId="2">
    <w:abstractNumId w:val="8"/>
  </w:num>
  <w:num w:numId="3">
    <w:abstractNumId w:val="26"/>
  </w:num>
  <w:num w:numId="4">
    <w:abstractNumId w:val="25"/>
  </w:num>
  <w:num w:numId="5">
    <w:abstractNumId w:val="36"/>
  </w:num>
  <w:num w:numId="6">
    <w:abstractNumId w:val="42"/>
  </w:num>
  <w:num w:numId="7">
    <w:abstractNumId w:val="31"/>
  </w:num>
  <w:num w:numId="8">
    <w:abstractNumId w:val="19"/>
  </w:num>
  <w:num w:numId="9">
    <w:abstractNumId w:val="12"/>
  </w:num>
  <w:num w:numId="10">
    <w:abstractNumId w:val="23"/>
  </w:num>
  <w:num w:numId="11">
    <w:abstractNumId w:val="47"/>
  </w:num>
  <w:num w:numId="12">
    <w:abstractNumId w:val="38"/>
  </w:num>
  <w:num w:numId="13">
    <w:abstractNumId w:val="58"/>
  </w:num>
  <w:num w:numId="14">
    <w:abstractNumId w:val="3"/>
  </w:num>
  <w:num w:numId="15">
    <w:abstractNumId w:val="28"/>
  </w:num>
  <w:num w:numId="16">
    <w:abstractNumId w:val="15"/>
  </w:num>
  <w:num w:numId="17">
    <w:abstractNumId w:val="5"/>
  </w:num>
  <w:num w:numId="18">
    <w:abstractNumId w:val="11"/>
  </w:num>
  <w:num w:numId="19">
    <w:abstractNumId w:val="39"/>
  </w:num>
  <w:num w:numId="20">
    <w:abstractNumId w:val="35"/>
  </w:num>
  <w:num w:numId="21">
    <w:abstractNumId w:val="4"/>
  </w:num>
  <w:num w:numId="22">
    <w:abstractNumId w:val="50"/>
  </w:num>
  <w:num w:numId="23">
    <w:abstractNumId w:val="34"/>
  </w:num>
  <w:num w:numId="24">
    <w:abstractNumId w:val="55"/>
  </w:num>
  <w:num w:numId="25">
    <w:abstractNumId w:val="9"/>
  </w:num>
  <w:num w:numId="26">
    <w:abstractNumId w:val="51"/>
  </w:num>
  <w:num w:numId="27">
    <w:abstractNumId w:val="7"/>
  </w:num>
  <w:num w:numId="28">
    <w:abstractNumId w:val="49"/>
  </w:num>
  <w:num w:numId="29">
    <w:abstractNumId w:val="56"/>
  </w:num>
  <w:num w:numId="30">
    <w:abstractNumId w:val="44"/>
  </w:num>
  <w:num w:numId="31">
    <w:abstractNumId w:val="21"/>
  </w:num>
  <w:num w:numId="32">
    <w:abstractNumId w:val="16"/>
  </w:num>
  <w:num w:numId="33">
    <w:abstractNumId w:val="33"/>
  </w:num>
  <w:num w:numId="34">
    <w:abstractNumId w:val="46"/>
  </w:num>
  <w:num w:numId="35">
    <w:abstractNumId w:val="29"/>
  </w:num>
  <w:num w:numId="36">
    <w:abstractNumId w:val="22"/>
  </w:num>
  <w:num w:numId="37">
    <w:abstractNumId w:val="32"/>
  </w:num>
  <w:num w:numId="38">
    <w:abstractNumId w:val="40"/>
  </w:num>
  <w:num w:numId="39">
    <w:abstractNumId w:val="18"/>
  </w:num>
  <w:num w:numId="40">
    <w:abstractNumId w:val="17"/>
  </w:num>
  <w:num w:numId="41">
    <w:abstractNumId w:val="41"/>
  </w:num>
  <w:num w:numId="42">
    <w:abstractNumId w:val="0"/>
  </w:num>
  <w:num w:numId="43">
    <w:abstractNumId w:val="53"/>
  </w:num>
  <w:num w:numId="44">
    <w:abstractNumId w:val="57"/>
  </w:num>
  <w:num w:numId="45">
    <w:abstractNumId w:val="43"/>
  </w:num>
  <w:num w:numId="46">
    <w:abstractNumId w:val="1"/>
  </w:num>
  <w:num w:numId="47">
    <w:abstractNumId w:val="48"/>
  </w:num>
  <w:num w:numId="48">
    <w:abstractNumId w:val="24"/>
  </w:num>
  <w:num w:numId="49">
    <w:abstractNumId w:val="45"/>
  </w:num>
  <w:num w:numId="50">
    <w:abstractNumId w:val="20"/>
  </w:num>
  <w:num w:numId="51">
    <w:abstractNumId w:val="2"/>
  </w:num>
  <w:num w:numId="52">
    <w:abstractNumId w:val="30"/>
  </w:num>
  <w:num w:numId="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52"/>
  </w:num>
  <w:num w:numId="56">
    <w:abstractNumId w:val="59"/>
  </w:num>
  <w:num w:numId="57">
    <w:abstractNumId w:val="10"/>
  </w:num>
  <w:num w:numId="58">
    <w:abstractNumId w:val="13"/>
  </w:num>
  <w:num w:numId="59">
    <w:abstractNumId w:val="14"/>
  </w:num>
  <w:num w:numId="60">
    <w:abstractNumId w:val="37"/>
  </w:num>
  <w:num w:numId="61">
    <w:abstractNumId w:val="5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5F1"/>
    <w:rsid w:val="00007141"/>
    <w:rsid w:val="00020277"/>
    <w:rsid w:val="000203CA"/>
    <w:rsid w:val="00020A81"/>
    <w:rsid w:val="00044383"/>
    <w:rsid w:val="00044B8A"/>
    <w:rsid w:val="00045693"/>
    <w:rsid w:val="000464A6"/>
    <w:rsid w:val="0004676E"/>
    <w:rsid w:val="00056793"/>
    <w:rsid w:val="00057CA2"/>
    <w:rsid w:val="000622DF"/>
    <w:rsid w:val="00065A5A"/>
    <w:rsid w:val="000737C3"/>
    <w:rsid w:val="00077EB6"/>
    <w:rsid w:val="0008043D"/>
    <w:rsid w:val="00092053"/>
    <w:rsid w:val="000A7667"/>
    <w:rsid w:val="000B3790"/>
    <w:rsid w:val="000B778E"/>
    <w:rsid w:val="000C3E2C"/>
    <w:rsid w:val="000D4EC9"/>
    <w:rsid w:val="000D52C7"/>
    <w:rsid w:val="000E1054"/>
    <w:rsid w:val="000E47C5"/>
    <w:rsid w:val="000F60FC"/>
    <w:rsid w:val="001140B9"/>
    <w:rsid w:val="001202C7"/>
    <w:rsid w:val="00126109"/>
    <w:rsid w:val="00136050"/>
    <w:rsid w:val="00143ED1"/>
    <w:rsid w:val="00163B9A"/>
    <w:rsid w:val="001641CF"/>
    <w:rsid w:val="00170B0F"/>
    <w:rsid w:val="00175764"/>
    <w:rsid w:val="00187B99"/>
    <w:rsid w:val="00190B70"/>
    <w:rsid w:val="00195466"/>
    <w:rsid w:val="00195887"/>
    <w:rsid w:val="001A0BBB"/>
    <w:rsid w:val="001B2A94"/>
    <w:rsid w:val="001B3141"/>
    <w:rsid w:val="001C0E53"/>
    <w:rsid w:val="001D7C36"/>
    <w:rsid w:val="001E6582"/>
    <w:rsid w:val="00201F68"/>
    <w:rsid w:val="00204473"/>
    <w:rsid w:val="002065F1"/>
    <w:rsid w:val="002066E3"/>
    <w:rsid w:val="00216050"/>
    <w:rsid w:val="00223A8C"/>
    <w:rsid w:val="00236884"/>
    <w:rsid w:val="00240321"/>
    <w:rsid w:val="002436DE"/>
    <w:rsid w:val="00250B02"/>
    <w:rsid w:val="0025485D"/>
    <w:rsid w:val="00262D65"/>
    <w:rsid w:val="00264B2A"/>
    <w:rsid w:val="002660F4"/>
    <w:rsid w:val="0026719A"/>
    <w:rsid w:val="00270963"/>
    <w:rsid w:val="002745BE"/>
    <w:rsid w:val="00276DD7"/>
    <w:rsid w:val="00284DA4"/>
    <w:rsid w:val="0028695E"/>
    <w:rsid w:val="00291520"/>
    <w:rsid w:val="00291DA7"/>
    <w:rsid w:val="00292CEC"/>
    <w:rsid w:val="0029311A"/>
    <w:rsid w:val="002A49C8"/>
    <w:rsid w:val="002B52B4"/>
    <w:rsid w:val="002C2A7A"/>
    <w:rsid w:val="002D22CC"/>
    <w:rsid w:val="002D725B"/>
    <w:rsid w:val="002E782E"/>
    <w:rsid w:val="002F30A9"/>
    <w:rsid w:val="002F57B6"/>
    <w:rsid w:val="00305735"/>
    <w:rsid w:val="00307687"/>
    <w:rsid w:val="0033347D"/>
    <w:rsid w:val="00346BEB"/>
    <w:rsid w:val="00347EDB"/>
    <w:rsid w:val="00376581"/>
    <w:rsid w:val="00376E21"/>
    <w:rsid w:val="00377E63"/>
    <w:rsid w:val="00382D82"/>
    <w:rsid w:val="003856C8"/>
    <w:rsid w:val="00392FB5"/>
    <w:rsid w:val="003A468B"/>
    <w:rsid w:val="003B34B2"/>
    <w:rsid w:val="003E69EB"/>
    <w:rsid w:val="003E7D6B"/>
    <w:rsid w:val="003F3748"/>
    <w:rsid w:val="003F3D9F"/>
    <w:rsid w:val="003F4495"/>
    <w:rsid w:val="00417574"/>
    <w:rsid w:val="00421322"/>
    <w:rsid w:val="00446C35"/>
    <w:rsid w:val="00450C0F"/>
    <w:rsid w:val="00456979"/>
    <w:rsid w:val="004852C3"/>
    <w:rsid w:val="00493EED"/>
    <w:rsid w:val="0049755E"/>
    <w:rsid w:val="004A7ED2"/>
    <w:rsid w:val="004B5E05"/>
    <w:rsid w:val="004E378D"/>
    <w:rsid w:val="004E7151"/>
    <w:rsid w:val="004F4F1E"/>
    <w:rsid w:val="00503F3A"/>
    <w:rsid w:val="005069F4"/>
    <w:rsid w:val="005126F4"/>
    <w:rsid w:val="005174F9"/>
    <w:rsid w:val="00522AAB"/>
    <w:rsid w:val="00524536"/>
    <w:rsid w:val="005272CE"/>
    <w:rsid w:val="00575BD3"/>
    <w:rsid w:val="00593B97"/>
    <w:rsid w:val="005C0064"/>
    <w:rsid w:val="005C519E"/>
    <w:rsid w:val="005D64E6"/>
    <w:rsid w:val="005D6AF5"/>
    <w:rsid w:val="005F0A65"/>
    <w:rsid w:val="005F2BEB"/>
    <w:rsid w:val="0061043B"/>
    <w:rsid w:val="00610E3C"/>
    <w:rsid w:val="00615939"/>
    <w:rsid w:val="00617279"/>
    <w:rsid w:val="006245FA"/>
    <w:rsid w:val="00630832"/>
    <w:rsid w:val="00630925"/>
    <w:rsid w:val="00645943"/>
    <w:rsid w:val="00651E64"/>
    <w:rsid w:val="006550F6"/>
    <w:rsid w:val="006564C0"/>
    <w:rsid w:val="00667330"/>
    <w:rsid w:val="00667700"/>
    <w:rsid w:val="00667C8A"/>
    <w:rsid w:val="00671324"/>
    <w:rsid w:val="00697E91"/>
    <w:rsid w:val="006A08D7"/>
    <w:rsid w:val="006A2557"/>
    <w:rsid w:val="006B3099"/>
    <w:rsid w:val="006C1061"/>
    <w:rsid w:val="006C646F"/>
    <w:rsid w:val="006D6554"/>
    <w:rsid w:val="006D65EA"/>
    <w:rsid w:val="006D6BDC"/>
    <w:rsid w:val="00703428"/>
    <w:rsid w:val="00704D3F"/>
    <w:rsid w:val="00704FC2"/>
    <w:rsid w:val="00723454"/>
    <w:rsid w:val="0073251F"/>
    <w:rsid w:val="00732D61"/>
    <w:rsid w:val="00734B53"/>
    <w:rsid w:val="00746FE0"/>
    <w:rsid w:val="007721C9"/>
    <w:rsid w:val="007737E8"/>
    <w:rsid w:val="0078250C"/>
    <w:rsid w:val="00797E1F"/>
    <w:rsid w:val="007A3972"/>
    <w:rsid w:val="007A7AD0"/>
    <w:rsid w:val="007C1D3E"/>
    <w:rsid w:val="007C5B6A"/>
    <w:rsid w:val="007D0801"/>
    <w:rsid w:val="007D28C9"/>
    <w:rsid w:val="007D3DBC"/>
    <w:rsid w:val="007D45A3"/>
    <w:rsid w:val="007E286C"/>
    <w:rsid w:val="007F4479"/>
    <w:rsid w:val="007F78BB"/>
    <w:rsid w:val="00801CE1"/>
    <w:rsid w:val="00802292"/>
    <w:rsid w:val="0080758C"/>
    <w:rsid w:val="00823067"/>
    <w:rsid w:val="008441B1"/>
    <w:rsid w:val="00850337"/>
    <w:rsid w:val="00870F74"/>
    <w:rsid w:val="008801E3"/>
    <w:rsid w:val="00887CE6"/>
    <w:rsid w:val="00890069"/>
    <w:rsid w:val="008934FF"/>
    <w:rsid w:val="008A1C89"/>
    <w:rsid w:val="008A7F27"/>
    <w:rsid w:val="008C3373"/>
    <w:rsid w:val="008C52B1"/>
    <w:rsid w:val="008D234D"/>
    <w:rsid w:val="008D5852"/>
    <w:rsid w:val="008E34D3"/>
    <w:rsid w:val="008E6AD8"/>
    <w:rsid w:val="008F15B6"/>
    <w:rsid w:val="008F4ED9"/>
    <w:rsid w:val="00914805"/>
    <w:rsid w:val="00914BEF"/>
    <w:rsid w:val="00924E0A"/>
    <w:rsid w:val="00946DEA"/>
    <w:rsid w:val="00950102"/>
    <w:rsid w:val="00950CB7"/>
    <w:rsid w:val="00954C0B"/>
    <w:rsid w:val="00963087"/>
    <w:rsid w:val="00964B52"/>
    <w:rsid w:val="00966ED1"/>
    <w:rsid w:val="00972ACA"/>
    <w:rsid w:val="00977405"/>
    <w:rsid w:val="00983960"/>
    <w:rsid w:val="00985D25"/>
    <w:rsid w:val="009935F4"/>
    <w:rsid w:val="009A749F"/>
    <w:rsid w:val="009B59CC"/>
    <w:rsid w:val="009C0788"/>
    <w:rsid w:val="009E603E"/>
    <w:rsid w:val="009F4E5E"/>
    <w:rsid w:val="00A00AED"/>
    <w:rsid w:val="00A11B01"/>
    <w:rsid w:val="00A26655"/>
    <w:rsid w:val="00A32FAD"/>
    <w:rsid w:val="00A35087"/>
    <w:rsid w:val="00A3549F"/>
    <w:rsid w:val="00A411A5"/>
    <w:rsid w:val="00A43DFC"/>
    <w:rsid w:val="00A5646F"/>
    <w:rsid w:val="00A606D1"/>
    <w:rsid w:val="00A62904"/>
    <w:rsid w:val="00A7157B"/>
    <w:rsid w:val="00A72A3C"/>
    <w:rsid w:val="00A81E64"/>
    <w:rsid w:val="00A8699F"/>
    <w:rsid w:val="00A96086"/>
    <w:rsid w:val="00AB642A"/>
    <w:rsid w:val="00AC02D3"/>
    <w:rsid w:val="00AC40FE"/>
    <w:rsid w:val="00AC6C0E"/>
    <w:rsid w:val="00AD08BD"/>
    <w:rsid w:val="00AD10C7"/>
    <w:rsid w:val="00AF68F4"/>
    <w:rsid w:val="00B00933"/>
    <w:rsid w:val="00B013A9"/>
    <w:rsid w:val="00B02927"/>
    <w:rsid w:val="00B04F8B"/>
    <w:rsid w:val="00B060E0"/>
    <w:rsid w:val="00B0656D"/>
    <w:rsid w:val="00B1331E"/>
    <w:rsid w:val="00B146A4"/>
    <w:rsid w:val="00B20716"/>
    <w:rsid w:val="00B23922"/>
    <w:rsid w:val="00B240EA"/>
    <w:rsid w:val="00B3015A"/>
    <w:rsid w:val="00B3170E"/>
    <w:rsid w:val="00B33CB2"/>
    <w:rsid w:val="00B34492"/>
    <w:rsid w:val="00B37607"/>
    <w:rsid w:val="00B4236C"/>
    <w:rsid w:val="00B46949"/>
    <w:rsid w:val="00B50220"/>
    <w:rsid w:val="00B56387"/>
    <w:rsid w:val="00B67767"/>
    <w:rsid w:val="00B67EFD"/>
    <w:rsid w:val="00B71C2B"/>
    <w:rsid w:val="00B728F6"/>
    <w:rsid w:val="00B74294"/>
    <w:rsid w:val="00B9116E"/>
    <w:rsid w:val="00BA0C6A"/>
    <w:rsid w:val="00BA4FB3"/>
    <w:rsid w:val="00BB0109"/>
    <w:rsid w:val="00BC0F89"/>
    <w:rsid w:val="00BC1C7E"/>
    <w:rsid w:val="00BC275E"/>
    <w:rsid w:val="00BC59FA"/>
    <w:rsid w:val="00BC7AEB"/>
    <w:rsid w:val="00BE006B"/>
    <w:rsid w:val="00BE2662"/>
    <w:rsid w:val="00BE33DF"/>
    <w:rsid w:val="00BE4122"/>
    <w:rsid w:val="00BE5962"/>
    <w:rsid w:val="00BF198D"/>
    <w:rsid w:val="00C157F3"/>
    <w:rsid w:val="00C17ED0"/>
    <w:rsid w:val="00C43888"/>
    <w:rsid w:val="00C538D8"/>
    <w:rsid w:val="00C609F4"/>
    <w:rsid w:val="00C613FD"/>
    <w:rsid w:val="00C805B1"/>
    <w:rsid w:val="00C86B6D"/>
    <w:rsid w:val="00C878F5"/>
    <w:rsid w:val="00C92D30"/>
    <w:rsid w:val="00CA6E6E"/>
    <w:rsid w:val="00CB3D68"/>
    <w:rsid w:val="00CB4780"/>
    <w:rsid w:val="00CB7755"/>
    <w:rsid w:val="00CC2159"/>
    <w:rsid w:val="00CC5790"/>
    <w:rsid w:val="00CE02C8"/>
    <w:rsid w:val="00D0514E"/>
    <w:rsid w:val="00D06075"/>
    <w:rsid w:val="00D30D70"/>
    <w:rsid w:val="00D34F67"/>
    <w:rsid w:val="00D37FF9"/>
    <w:rsid w:val="00D434A8"/>
    <w:rsid w:val="00D44464"/>
    <w:rsid w:val="00D55506"/>
    <w:rsid w:val="00D61711"/>
    <w:rsid w:val="00D71B64"/>
    <w:rsid w:val="00D738E2"/>
    <w:rsid w:val="00D8066B"/>
    <w:rsid w:val="00DA7BF0"/>
    <w:rsid w:val="00DB6F3B"/>
    <w:rsid w:val="00DD63BC"/>
    <w:rsid w:val="00E0203C"/>
    <w:rsid w:val="00E136A0"/>
    <w:rsid w:val="00E24847"/>
    <w:rsid w:val="00E2632D"/>
    <w:rsid w:val="00E41A1B"/>
    <w:rsid w:val="00E47F2C"/>
    <w:rsid w:val="00E52CF1"/>
    <w:rsid w:val="00E72439"/>
    <w:rsid w:val="00E7533C"/>
    <w:rsid w:val="00E91033"/>
    <w:rsid w:val="00EA100E"/>
    <w:rsid w:val="00EB7639"/>
    <w:rsid w:val="00EC0250"/>
    <w:rsid w:val="00EC0B36"/>
    <w:rsid w:val="00EC55BF"/>
    <w:rsid w:val="00EC6E18"/>
    <w:rsid w:val="00ED3BF2"/>
    <w:rsid w:val="00EE1B01"/>
    <w:rsid w:val="00EE46A5"/>
    <w:rsid w:val="00EF1830"/>
    <w:rsid w:val="00F02E2E"/>
    <w:rsid w:val="00F11760"/>
    <w:rsid w:val="00F13977"/>
    <w:rsid w:val="00F14297"/>
    <w:rsid w:val="00F16FD5"/>
    <w:rsid w:val="00F276E5"/>
    <w:rsid w:val="00F304E5"/>
    <w:rsid w:val="00F429D7"/>
    <w:rsid w:val="00F76A7F"/>
    <w:rsid w:val="00F77EFC"/>
    <w:rsid w:val="00F85256"/>
    <w:rsid w:val="00F86557"/>
    <w:rsid w:val="00FA131D"/>
    <w:rsid w:val="00FA6E00"/>
    <w:rsid w:val="00FC0F7B"/>
    <w:rsid w:val="00FD2560"/>
    <w:rsid w:val="00FD4031"/>
    <w:rsid w:val="00FE257D"/>
    <w:rsid w:val="00FF3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5F1"/>
  </w:style>
  <w:style w:type="paragraph" w:styleId="1">
    <w:name w:val="heading 1"/>
    <w:basedOn w:val="a"/>
    <w:next w:val="a"/>
    <w:link w:val="10"/>
    <w:qFormat/>
    <w:rsid w:val="000B778E"/>
    <w:pPr>
      <w:keepNext/>
      <w:widowControl w:val="0"/>
      <w:spacing w:after="0" w:line="240" w:lineRule="auto"/>
      <w:jc w:val="center"/>
      <w:outlineLvl w:val="0"/>
    </w:pPr>
    <w:rPr>
      <w:rFonts w:ascii="Times New Roman" w:eastAsia="Batang" w:hAnsi="Times New Roman" w:cs="Times New Roman"/>
      <w:b/>
      <w:snapToGrid w:val="0"/>
      <w:sz w:val="28"/>
      <w:szCs w:val="20"/>
      <w:lang w:eastAsia="ko-KR"/>
    </w:rPr>
  </w:style>
  <w:style w:type="paragraph" w:styleId="2">
    <w:name w:val="heading 2"/>
    <w:basedOn w:val="a"/>
    <w:next w:val="a"/>
    <w:link w:val="20"/>
    <w:qFormat/>
    <w:rsid w:val="000B778E"/>
    <w:pPr>
      <w:keepNext/>
      <w:widowControl w:val="0"/>
      <w:spacing w:after="0" w:line="240" w:lineRule="auto"/>
      <w:ind w:firstLine="485"/>
      <w:jc w:val="both"/>
      <w:outlineLvl w:val="1"/>
    </w:pPr>
    <w:rPr>
      <w:rFonts w:ascii="a_FuturaOrto" w:eastAsia="Times New Roman" w:hAnsi="a_FuturaOrto" w:cs="Times New Roman"/>
      <w:b/>
      <w:snapToGrid w:val="0"/>
      <w:color w:val="000000"/>
      <w:sz w:val="32"/>
      <w:szCs w:val="20"/>
      <w:lang w:eastAsia="ru-RU"/>
    </w:rPr>
  </w:style>
  <w:style w:type="paragraph" w:styleId="3">
    <w:name w:val="heading 3"/>
    <w:basedOn w:val="a"/>
    <w:next w:val="a"/>
    <w:link w:val="30"/>
    <w:qFormat/>
    <w:rsid w:val="000B778E"/>
    <w:pPr>
      <w:keepNext/>
      <w:widowControl w:val="0"/>
      <w:spacing w:after="0" w:line="240" w:lineRule="auto"/>
      <w:ind w:firstLine="1440"/>
      <w:outlineLvl w:val="2"/>
    </w:pPr>
    <w:rPr>
      <w:rFonts w:ascii="a_FuturaOrto" w:eastAsia="Times New Roman" w:hAnsi="a_FuturaOrto" w:cs="Times New Roman"/>
      <w:b/>
      <w:snapToGrid w:val="0"/>
      <w:sz w:val="36"/>
      <w:szCs w:val="20"/>
      <w:lang w:eastAsia="ru-RU"/>
    </w:rPr>
  </w:style>
  <w:style w:type="paragraph" w:styleId="4">
    <w:name w:val="heading 4"/>
    <w:basedOn w:val="a"/>
    <w:next w:val="a"/>
    <w:link w:val="40"/>
    <w:qFormat/>
    <w:rsid w:val="000B778E"/>
    <w:pPr>
      <w:keepNext/>
      <w:widowControl w:val="0"/>
      <w:spacing w:after="0" w:line="240" w:lineRule="auto"/>
      <w:jc w:val="center"/>
      <w:outlineLvl w:val="3"/>
    </w:pPr>
    <w:rPr>
      <w:rFonts w:ascii="a_FuturaOrto" w:eastAsia="Times New Roman" w:hAnsi="a_FuturaOrto" w:cs="Times New Roman"/>
      <w:snapToGrid w:val="0"/>
      <w:color w:val="000080"/>
      <w:sz w:val="28"/>
      <w:szCs w:val="20"/>
      <w:lang w:eastAsia="ru-RU"/>
    </w:rPr>
  </w:style>
  <w:style w:type="paragraph" w:styleId="5">
    <w:name w:val="heading 5"/>
    <w:basedOn w:val="a"/>
    <w:next w:val="a"/>
    <w:link w:val="50"/>
    <w:qFormat/>
    <w:rsid w:val="000B778E"/>
    <w:pPr>
      <w:keepNext/>
      <w:widowControl w:val="0"/>
      <w:spacing w:after="0" w:line="240" w:lineRule="auto"/>
      <w:ind w:firstLine="709"/>
      <w:jc w:val="both"/>
      <w:outlineLvl w:val="4"/>
    </w:pPr>
    <w:rPr>
      <w:rFonts w:ascii="Times New Roman" w:eastAsia="Times New Roman" w:hAnsi="Times New Roman" w:cs="Times New Roman"/>
      <w:snapToGrid w:val="0"/>
      <w:sz w:val="24"/>
      <w:szCs w:val="20"/>
      <w:lang w:eastAsia="ru-RU"/>
    </w:rPr>
  </w:style>
  <w:style w:type="paragraph" w:styleId="6">
    <w:name w:val="heading 6"/>
    <w:basedOn w:val="a"/>
    <w:next w:val="a"/>
    <w:link w:val="60"/>
    <w:qFormat/>
    <w:rsid w:val="000B778E"/>
    <w:pPr>
      <w:keepNext/>
      <w:spacing w:after="0" w:line="240" w:lineRule="auto"/>
      <w:jc w:val="center"/>
      <w:outlineLvl w:val="5"/>
    </w:pPr>
    <w:rPr>
      <w:rFonts w:ascii="a_FuturaOrto" w:eastAsia="Times New Roman" w:hAnsi="a_FuturaOrto" w:cs="Times New Roman"/>
      <w:snapToGrid w:val="0"/>
      <w:color w:val="000080"/>
      <w:sz w:val="28"/>
      <w:szCs w:val="20"/>
      <w:lang w:eastAsia="ru-RU"/>
    </w:rPr>
  </w:style>
  <w:style w:type="paragraph" w:styleId="7">
    <w:name w:val="heading 7"/>
    <w:basedOn w:val="a"/>
    <w:next w:val="a"/>
    <w:link w:val="70"/>
    <w:qFormat/>
    <w:rsid w:val="000B778E"/>
    <w:pPr>
      <w:keepNext/>
      <w:widowControl w:val="0"/>
      <w:spacing w:after="0" w:line="240" w:lineRule="auto"/>
      <w:ind w:firstLine="485"/>
      <w:jc w:val="both"/>
      <w:outlineLvl w:val="6"/>
    </w:pPr>
    <w:rPr>
      <w:rFonts w:ascii="a_FuturaOrto" w:eastAsia="Times New Roman" w:hAnsi="a_FuturaOrto" w:cs="Times New Roman"/>
      <w:snapToGrid w:val="0"/>
      <w:color w:val="000080"/>
      <w:sz w:val="32"/>
      <w:szCs w:val="20"/>
      <w:lang w:eastAsia="ru-RU"/>
    </w:rPr>
  </w:style>
  <w:style w:type="paragraph" w:styleId="8">
    <w:name w:val="heading 8"/>
    <w:basedOn w:val="a"/>
    <w:next w:val="a"/>
    <w:link w:val="80"/>
    <w:qFormat/>
    <w:rsid w:val="000B778E"/>
    <w:pPr>
      <w:keepNext/>
      <w:widowControl w:val="0"/>
      <w:spacing w:after="0" w:line="240" w:lineRule="auto"/>
      <w:ind w:left="720" w:firstLine="720"/>
      <w:jc w:val="center"/>
      <w:outlineLvl w:val="7"/>
    </w:pPr>
    <w:rPr>
      <w:rFonts w:ascii="a_FuturaOrto" w:eastAsia="Times New Roman" w:hAnsi="a_FuturaOrto" w:cs="Times New Roman"/>
      <w:snapToGrid w:val="0"/>
      <w:color w:val="0000FF"/>
      <w:sz w:val="28"/>
      <w:szCs w:val="20"/>
      <w:lang w:eastAsia="ru-RU"/>
    </w:rPr>
  </w:style>
  <w:style w:type="paragraph" w:styleId="9">
    <w:name w:val="heading 9"/>
    <w:basedOn w:val="a"/>
    <w:next w:val="a"/>
    <w:link w:val="90"/>
    <w:qFormat/>
    <w:rsid w:val="000B778E"/>
    <w:pPr>
      <w:keepNext/>
      <w:widowControl w:val="0"/>
      <w:spacing w:after="0" w:line="240" w:lineRule="auto"/>
      <w:ind w:firstLine="485"/>
      <w:jc w:val="both"/>
      <w:outlineLvl w:val="8"/>
    </w:pPr>
    <w:rPr>
      <w:rFonts w:ascii="a_FuturaOrto" w:eastAsia="Times New Roman" w:hAnsi="a_FuturaOrto" w:cs="Times New Roman"/>
      <w:snapToGrid w:val="0"/>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65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2065F1"/>
    <w:pPr>
      <w:widowControl w:val="0"/>
      <w:spacing w:after="0" w:line="240" w:lineRule="auto"/>
    </w:pPr>
    <w:rPr>
      <w:rFonts w:ascii="Times New Roman" w:eastAsia="Times New Roman" w:hAnsi="Times New Roman" w:cs="Times New Roman"/>
      <w:sz w:val="24"/>
      <w:szCs w:val="20"/>
      <w:lang w:eastAsia="ru-RU"/>
    </w:rPr>
  </w:style>
  <w:style w:type="character" w:customStyle="1" w:styleId="a5">
    <w:name w:val="Основной текст Знак"/>
    <w:basedOn w:val="a0"/>
    <w:link w:val="a4"/>
    <w:rsid w:val="002065F1"/>
    <w:rPr>
      <w:rFonts w:ascii="Times New Roman" w:eastAsia="Times New Roman" w:hAnsi="Times New Roman" w:cs="Times New Roman"/>
      <w:sz w:val="24"/>
      <w:szCs w:val="20"/>
      <w:lang w:eastAsia="ru-RU"/>
    </w:rPr>
  </w:style>
  <w:style w:type="paragraph" w:styleId="a6">
    <w:name w:val="Balloon Text"/>
    <w:basedOn w:val="a"/>
    <w:link w:val="a7"/>
    <w:semiHidden/>
    <w:unhideWhenUsed/>
    <w:rsid w:val="002065F1"/>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2065F1"/>
    <w:rPr>
      <w:rFonts w:ascii="Tahoma" w:hAnsi="Tahoma" w:cs="Tahoma"/>
      <w:sz w:val="16"/>
      <w:szCs w:val="16"/>
    </w:rPr>
  </w:style>
  <w:style w:type="paragraph" w:styleId="a8">
    <w:name w:val="Body Text Indent"/>
    <w:basedOn w:val="a"/>
    <w:link w:val="a9"/>
    <w:unhideWhenUsed/>
    <w:rsid w:val="000B778E"/>
    <w:pPr>
      <w:spacing w:after="120"/>
      <w:ind w:left="283"/>
    </w:pPr>
  </w:style>
  <w:style w:type="character" w:customStyle="1" w:styleId="a9">
    <w:name w:val="Основной текст с отступом Знак"/>
    <w:basedOn w:val="a0"/>
    <w:link w:val="a8"/>
    <w:rsid w:val="000B778E"/>
  </w:style>
  <w:style w:type="character" w:customStyle="1" w:styleId="10">
    <w:name w:val="Заголовок 1 Знак"/>
    <w:basedOn w:val="a0"/>
    <w:link w:val="1"/>
    <w:rsid w:val="000B778E"/>
    <w:rPr>
      <w:rFonts w:ascii="Times New Roman" w:eastAsia="Batang" w:hAnsi="Times New Roman" w:cs="Times New Roman"/>
      <w:b/>
      <w:snapToGrid w:val="0"/>
      <w:sz w:val="28"/>
      <w:szCs w:val="20"/>
      <w:lang w:eastAsia="ko-KR"/>
    </w:rPr>
  </w:style>
  <w:style w:type="character" w:customStyle="1" w:styleId="20">
    <w:name w:val="Заголовок 2 Знак"/>
    <w:basedOn w:val="a0"/>
    <w:link w:val="2"/>
    <w:rsid w:val="000B778E"/>
    <w:rPr>
      <w:rFonts w:ascii="a_FuturaOrto" w:eastAsia="Times New Roman" w:hAnsi="a_FuturaOrto" w:cs="Times New Roman"/>
      <w:b/>
      <w:snapToGrid w:val="0"/>
      <w:color w:val="000000"/>
      <w:sz w:val="32"/>
      <w:szCs w:val="20"/>
      <w:lang w:eastAsia="ru-RU"/>
    </w:rPr>
  </w:style>
  <w:style w:type="character" w:customStyle="1" w:styleId="30">
    <w:name w:val="Заголовок 3 Знак"/>
    <w:basedOn w:val="a0"/>
    <w:link w:val="3"/>
    <w:rsid w:val="000B778E"/>
    <w:rPr>
      <w:rFonts w:ascii="a_FuturaOrto" w:eastAsia="Times New Roman" w:hAnsi="a_FuturaOrto" w:cs="Times New Roman"/>
      <w:b/>
      <w:snapToGrid w:val="0"/>
      <w:sz w:val="36"/>
      <w:szCs w:val="20"/>
      <w:lang w:eastAsia="ru-RU"/>
    </w:rPr>
  </w:style>
  <w:style w:type="character" w:customStyle="1" w:styleId="40">
    <w:name w:val="Заголовок 4 Знак"/>
    <w:basedOn w:val="a0"/>
    <w:link w:val="4"/>
    <w:rsid w:val="000B778E"/>
    <w:rPr>
      <w:rFonts w:ascii="a_FuturaOrto" w:eastAsia="Times New Roman" w:hAnsi="a_FuturaOrto" w:cs="Times New Roman"/>
      <w:snapToGrid w:val="0"/>
      <w:color w:val="000080"/>
      <w:sz w:val="28"/>
      <w:szCs w:val="20"/>
      <w:lang w:eastAsia="ru-RU"/>
    </w:rPr>
  </w:style>
  <w:style w:type="character" w:customStyle="1" w:styleId="50">
    <w:name w:val="Заголовок 5 Знак"/>
    <w:basedOn w:val="a0"/>
    <w:link w:val="5"/>
    <w:rsid w:val="000B778E"/>
    <w:rPr>
      <w:rFonts w:ascii="Times New Roman" w:eastAsia="Times New Roman" w:hAnsi="Times New Roman" w:cs="Times New Roman"/>
      <w:snapToGrid w:val="0"/>
      <w:sz w:val="24"/>
      <w:szCs w:val="20"/>
      <w:lang w:eastAsia="ru-RU"/>
    </w:rPr>
  </w:style>
  <w:style w:type="character" w:customStyle="1" w:styleId="60">
    <w:name w:val="Заголовок 6 Знак"/>
    <w:basedOn w:val="a0"/>
    <w:link w:val="6"/>
    <w:rsid w:val="000B778E"/>
    <w:rPr>
      <w:rFonts w:ascii="a_FuturaOrto" w:eastAsia="Times New Roman" w:hAnsi="a_FuturaOrto" w:cs="Times New Roman"/>
      <w:snapToGrid w:val="0"/>
      <w:color w:val="000080"/>
      <w:sz w:val="28"/>
      <w:szCs w:val="20"/>
      <w:lang w:eastAsia="ru-RU"/>
    </w:rPr>
  </w:style>
  <w:style w:type="character" w:customStyle="1" w:styleId="70">
    <w:name w:val="Заголовок 7 Знак"/>
    <w:basedOn w:val="a0"/>
    <w:link w:val="7"/>
    <w:rsid w:val="000B778E"/>
    <w:rPr>
      <w:rFonts w:ascii="a_FuturaOrto" w:eastAsia="Times New Roman" w:hAnsi="a_FuturaOrto" w:cs="Times New Roman"/>
      <w:snapToGrid w:val="0"/>
      <w:color w:val="000080"/>
      <w:sz w:val="32"/>
      <w:szCs w:val="20"/>
      <w:lang w:eastAsia="ru-RU"/>
    </w:rPr>
  </w:style>
  <w:style w:type="character" w:customStyle="1" w:styleId="80">
    <w:name w:val="Заголовок 8 Знак"/>
    <w:basedOn w:val="a0"/>
    <w:link w:val="8"/>
    <w:rsid w:val="000B778E"/>
    <w:rPr>
      <w:rFonts w:ascii="a_FuturaOrto" w:eastAsia="Times New Roman" w:hAnsi="a_FuturaOrto" w:cs="Times New Roman"/>
      <w:snapToGrid w:val="0"/>
      <w:color w:val="0000FF"/>
      <w:sz w:val="28"/>
      <w:szCs w:val="20"/>
      <w:lang w:eastAsia="ru-RU"/>
    </w:rPr>
  </w:style>
  <w:style w:type="character" w:customStyle="1" w:styleId="90">
    <w:name w:val="Заголовок 9 Знак"/>
    <w:basedOn w:val="a0"/>
    <w:link w:val="9"/>
    <w:rsid w:val="000B778E"/>
    <w:rPr>
      <w:rFonts w:ascii="a_FuturaOrto" w:eastAsia="Times New Roman" w:hAnsi="a_FuturaOrto" w:cs="Times New Roman"/>
      <w:snapToGrid w:val="0"/>
      <w:color w:val="000000"/>
      <w:sz w:val="28"/>
      <w:szCs w:val="20"/>
      <w:lang w:eastAsia="ru-RU"/>
    </w:rPr>
  </w:style>
  <w:style w:type="numbering" w:customStyle="1" w:styleId="11">
    <w:name w:val="Нет списка1"/>
    <w:next w:val="a2"/>
    <w:uiPriority w:val="99"/>
    <w:semiHidden/>
    <w:unhideWhenUsed/>
    <w:rsid w:val="000B778E"/>
  </w:style>
  <w:style w:type="paragraph" w:styleId="aa">
    <w:name w:val="Title"/>
    <w:basedOn w:val="a"/>
    <w:link w:val="ab"/>
    <w:qFormat/>
    <w:rsid w:val="000B778E"/>
    <w:pPr>
      <w:widowControl w:val="0"/>
      <w:spacing w:after="0" w:line="240" w:lineRule="auto"/>
      <w:jc w:val="center"/>
    </w:pPr>
    <w:rPr>
      <w:rFonts w:ascii="a_FuturaOrto" w:eastAsia="Times New Roman" w:hAnsi="a_FuturaOrto" w:cs="Times New Roman"/>
      <w:snapToGrid w:val="0"/>
      <w:color w:val="000080"/>
      <w:sz w:val="28"/>
      <w:szCs w:val="20"/>
      <w:lang w:eastAsia="ru-RU"/>
    </w:rPr>
  </w:style>
  <w:style w:type="character" w:customStyle="1" w:styleId="ab">
    <w:name w:val="Название Знак"/>
    <w:basedOn w:val="a0"/>
    <w:link w:val="aa"/>
    <w:rsid w:val="000B778E"/>
    <w:rPr>
      <w:rFonts w:ascii="a_FuturaOrto" w:eastAsia="Times New Roman" w:hAnsi="a_FuturaOrto" w:cs="Times New Roman"/>
      <w:snapToGrid w:val="0"/>
      <w:color w:val="000080"/>
      <w:sz w:val="28"/>
      <w:szCs w:val="20"/>
      <w:lang w:eastAsia="ru-RU"/>
    </w:rPr>
  </w:style>
  <w:style w:type="paragraph" w:styleId="21">
    <w:name w:val="Body Text Indent 2"/>
    <w:basedOn w:val="a"/>
    <w:link w:val="22"/>
    <w:rsid w:val="000B778E"/>
    <w:pPr>
      <w:widowControl w:val="0"/>
      <w:spacing w:after="0" w:line="240" w:lineRule="auto"/>
      <w:ind w:firstLine="485"/>
      <w:jc w:val="both"/>
    </w:pPr>
    <w:rPr>
      <w:rFonts w:ascii="a_FuturaOrto" w:eastAsia="Times New Roman" w:hAnsi="a_FuturaOrto" w:cs="Times New Roman"/>
      <w:snapToGrid w:val="0"/>
      <w:color w:val="000000"/>
      <w:sz w:val="32"/>
      <w:szCs w:val="20"/>
      <w:lang w:eastAsia="ru-RU"/>
    </w:rPr>
  </w:style>
  <w:style w:type="character" w:customStyle="1" w:styleId="22">
    <w:name w:val="Основной текст с отступом 2 Знак"/>
    <w:basedOn w:val="a0"/>
    <w:link w:val="21"/>
    <w:rsid w:val="000B778E"/>
    <w:rPr>
      <w:rFonts w:ascii="a_FuturaOrto" w:eastAsia="Times New Roman" w:hAnsi="a_FuturaOrto" w:cs="Times New Roman"/>
      <w:snapToGrid w:val="0"/>
      <w:color w:val="000000"/>
      <w:sz w:val="32"/>
      <w:szCs w:val="20"/>
      <w:lang w:eastAsia="ru-RU"/>
    </w:rPr>
  </w:style>
  <w:style w:type="paragraph" w:styleId="31">
    <w:name w:val="Body Text 3"/>
    <w:basedOn w:val="a"/>
    <w:link w:val="32"/>
    <w:rsid w:val="000B778E"/>
    <w:pPr>
      <w:widowControl w:val="0"/>
      <w:spacing w:after="0" w:line="240" w:lineRule="auto"/>
      <w:jc w:val="both"/>
    </w:pPr>
    <w:rPr>
      <w:rFonts w:ascii="a_FuturaOrto" w:eastAsia="Times New Roman" w:hAnsi="a_FuturaOrto" w:cs="Times New Roman"/>
      <w:snapToGrid w:val="0"/>
      <w:sz w:val="28"/>
      <w:szCs w:val="20"/>
      <w:lang w:eastAsia="ru-RU"/>
    </w:rPr>
  </w:style>
  <w:style w:type="character" w:customStyle="1" w:styleId="32">
    <w:name w:val="Основной текст 3 Знак"/>
    <w:basedOn w:val="a0"/>
    <w:link w:val="31"/>
    <w:rsid w:val="000B778E"/>
    <w:rPr>
      <w:rFonts w:ascii="a_FuturaOrto" w:eastAsia="Times New Roman" w:hAnsi="a_FuturaOrto" w:cs="Times New Roman"/>
      <w:snapToGrid w:val="0"/>
      <w:sz w:val="28"/>
      <w:szCs w:val="20"/>
      <w:lang w:eastAsia="ru-RU"/>
    </w:rPr>
  </w:style>
  <w:style w:type="paragraph" w:styleId="33">
    <w:name w:val="Body Text Indent 3"/>
    <w:basedOn w:val="a"/>
    <w:link w:val="34"/>
    <w:rsid w:val="000B778E"/>
    <w:pPr>
      <w:widowControl w:val="0"/>
      <w:spacing w:after="0" w:line="240" w:lineRule="auto"/>
      <w:ind w:firstLine="485"/>
      <w:jc w:val="both"/>
    </w:pPr>
    <w:rPr>
      <w:rFonts w:ascii="a_FuturaOrto" w:eastAsia="Times New Roman" w:hAnsi="a_FuturaOrto" w:cs="Times New Roman"/>
      <w:b/>
      <w:snapToGrid w:val="0"/>
      <w:color w:val="000000"/>
      <w:sz w:val="32"/>
      <w:szCs w:val="20"/>
      <w:lang w:eastAsia="ru-RU"/>
    </w:rPr>
  </w:style>
  <w:style w:type="character" w:customStyle="1" w:styleId="34">
    <w:name w:val="Основной текст с отступом 3 Знак"/>
    <w:basedOn w:val="a0"/>
    <w:link w:val="33"/>
    <w:rsid w:val="000B778E"/>
    <w:rPr>
      <w:rFonts w:ascii="a_FuturaOrto" w:eastAsia="Times New Roman" w:hAnsi="a_FuturaOrto" w:cs="Times New Roman"/>
      <w:b/>
      <w:snapToGrid w:val="0"/>
      <w:color w:val="000000"/>
      <w:sz w:val="32"/>
      <w:szCs w:val="20"/>
      <w:lang w:eastAsia="ru-RU"/>
    </w:rPr>
  </w:style>
  <w:style w:type="paragraph" w:customStyle="1" w:styleId="12">
    <w:name w:val="Обычный1"/>
    <w:rsid w:val="000B778E"/>
    <w:pPr>
      <w:spacing w:after="0" w:line="240" w:lineRule="auto"/>
    </w:pPr>
    <w:rPr>
      <w:rFonts w:ascii="Times New Roman" w:eastAsia="Times New Roman" w:hAnsi="Times New Roman" w:cs="Times New Roman"/>
      <w:snapToGrid w:val="0"/>
      <w:sz w:val="20"/>
      <w:szCs w:val="20"/>
      <w:lang w:eastAsia="ru-RU"/>
    </w:rPr>
  </w:style>
  <w:style w:type="paragraph" w:styleId="ac">
    <w:name w:val="footer"/>
    <w:basedOn w:val="a"/>
    <w:link w:val="ad"/>
    <w:rsid w:val="000B778E"/>
    <w:pPr>
      <w:tabs>
        <w:tab w:val="center" w:pos="4153"/>
        <w:tab w:val="right" w:pos="8306"/>
      </w:tabs>
      <w:spacing w:after="0" w:line="240" w:lineRule="auto"/>
    </w:pPr>
    <w:rPr>
      <w:rFonts w:ascii="Times New Roman" w:eastAsia="Times New Roman" w:hAnsi="Times New Roman" w:cs="Times New Roman"/>
      <w:sz w:val="28"/>
      <w:szCs w:val="20"/>
      <w:lang w:eastAsia="ru-RU"/>
    </w:rPr>
  </w:style>
  <w:style w:type="character" w:customStyle="1" w:styleId="ad">
    <w:name w:val="Нижний колонтитул Знак"/>
    <w:basedOn w:val="a0"/>
    <w:link w:val="ac"/>
    <w:rsid w:val="000B778E"/>
    <w:rPr>
      <w:rFonts w:ascii="Times New Roman" w:eastAsia="Times New Roman" w:hAnsi="Times New Roman" w:cs="Times New Roman"/>
      <w:sz w:val="28"/>
      <w:szCs w:val="20"/>
      <w:lang w:eastAsia="ru-RU"/>
    </w:rPr>
  </w:style>
  <w:style w:type="character" w:styleId="ae">
    <w:name w:val="page number"/>
    <w:basedOn w:val="a0"/>
    <w:rsid w:val="000B778E"/>
  </w:style>
  <w:style w:type="paragraph" w:styleId="af">
    <w:name w:val="header"/>
    <w:basedOn w:val="a"/>
    <w:link w:val="af0"/>
    <w:uiPriority w:val="99"/>
    <w:rsid w:val="000B778E"/>
    <w:pPr>
      <w:tabs>
        <w:tab w:val="center" w:pos="4153"/>
        <w:tab w:val="right" w:pos="8306"/>
      </w:tabs>
      <w:spacing w:after="0" w:line="240" w:lineRule="auto"/>
    </w:pPr>
    <w:rPr>
      <w:rFonts w:ascii="Times New Roman" w:eastAsia="Times New Roman" w:hAnsi="Times New Roman" w:cs="Times New Roman"/>
      <w:sz w:val="28"/>
      <w:szCs w:val="20"/>
      <w:lang w:val="x-none" w:eastAsia="x-none"/>
    </w:rPr>
  </w:style>
  <w:style w:type="character" w:customStyle="1" w:styleId="af0">
    <w:name w:val="Верхний колонтитул Знак"/>
    <w:basedOn w:val="a0"/>
    <w:link w:val="af"/>
    <w:uiPriority w:val="99"/>
    <w:rsid w:val="000B778E"/>
    <w:rPr>
      <w:rFonts w:ascii="Times New Roman" w:eastAsia="Times New Roman" w:hAnsi="Times New Roman" w:cs="Times New Roman"/>
      <w:sz w:val="28"/>
      <w:szCs w:val="20"/>
      <w:lang w:val="x-none" w:eastAsia="x-none"/>
    </w:rPr>
  </w:style>
  <w:style w:type="paragraph" w:styleId="23">
    <w:name w:val="Body Text 2"/>
    <w:basedOn w:val="a"/>
    <w:link w:val="24"/>
    <w:rsid w:val="000B778E"/>
    <w:pPr>
      <w:spacing w:after="0" w:line="240" w:lineRule="auto"/>
      <w:jc w:val="both"/>
    </w:pPr>
    <w:rPr>
      <w:rFonts w:ascii="Times New Roman" w:eastAsia="Times New Roman" w:hAnsi="Times New Roman" w:cs="Times New Roman"/>
      <w:snapToGrid w:val="0"/>
      <w:sz w:val="28"/>
      <w:szCs w:val="20"/>
      <w:lang w:eastAsia="ru-RU"/>
    </w:rPr>
  </w:style>
  <w:style w:type="character" w:customStyle="1" w:styleId="24">
    <w:name w:val="Основной текст 2 Знак"/>
    <w:basedOn w:val="a0"/>
    <w:link w:val="23"/>
    <w:rsid w:val="000B778E"/>
    <w:rPr>
      <w:rFonts w:ascii="Times New Roman" w:eastAsia="Times New Roman" w:hAnsi="Times New Roman" w:cs="Times New Roman"/>
      <w:snapToGrid w:val="0"/>
      <w:sz w:val="28"/>
      <w:szCs w:val="20"/>
      <w:lang w:eastAsia="ru-RU"/>
    </w:rPr>
  </w:style>
  <w:style w:type="character" w:customStyle="1" w:styleId="s1">
    <w:name w:val="s1"/>
    <w:rsid w:val="000B778E"/>
    <w:rPr>
      <w:rFonts w:ascii="Times New Roman(K)" w:hAnsi="Times New Roman(K)" w:cs="Times New Roman" w:hint="default"/>
      <w:b/>
      <w:bCs/>
      <w:i w:val="0"/>
      <w:iCs w:val="0"/>
      <w:strike w:val="0"/>
      <w:dstrike w:val="0"/>
      <w:color w:val="000000"/>
      <w:sz w:val="28"/>
      <w:szCs w:val="28"/>
      <w:u w:val="none"/>
      <w:effect w:val="none"/>
    </w:rPr>
  </w:style>
  <w:style w:type="character" w:customStyle="1" w:styleId="s0">
    <w:name w:val="s0"/>
    <w:rsid w:val="000B778E"/>
    <w:rPr>
      <w:rFonts w:ascii="Times New Roman" w:hAnsi="Times New Roman" w:cs="Times New Roman" w:hint="default"/>
      <w:b w:val="0"/>
      <w:bCs w:val="0"/>
      <w:i w:val="0"/>
      <w:iCs w:val="0"/>
      <w:strike w:val="0"/>
      <w:dstrike w:val="0"/>
      <w:color w:val="000000"/>
      <w:sz w:val="28"/>
      <w:szCs w:val="28"/>
      <w:u w:val="none"/>
      <w:effect w:val="none"/>
    </w:rPr>
  </w:style>
  <w:style w:type="character" w:styleId="af1">
    <w:name w:val="Hyperlink"/>
    <w:rsid w:val="000B778E"/>
    <w:rPr>
      <w:rFonts w:ascii="Times New Roman" w:hAnsi="Times New Roman" w:cs="Times New Roman" w:hint="default"/>
      <w:color w:val="333399"/>
      <w:u w:val="single"/>
    </w:rPr>
  </w:style>
  <w:style w:type="character" w:customStyle="1" w:styleId="msodel0">
    <w:name w:val="msodel0"/>
    <w:rsid w:val="000B778E"/>
    <w:rPr>
      <w:strike/>
      <w:color w:val="FF0000"/>
    </w:rPr>
  </w:style>
  <w:style w:type="paragraph" w:customStyle="1" w:styleId="13">
    <w:name w:val="1 Знак Знак Знак Знак"/>
    <w:basedOn w:val="a"/>
    <w:autoRedefine/>
    <w:rsid w:val="000B778E"/>
    <w:pPr>
      <w:spacing w:after="160" w:line="240" w:lineRule="exact"/>
    </w:pPr>
    <w:rPr>
      <w:rFonts w:ascii="Times New Roman" w:eastAsia="SimSun" w:hAnsi="Times New Roman" w:cs="Times New Roman"/>
      <w:b/>
      <w:sz w:val="28"/>
      <w:szCs w:val="24"/>
      <w:lang w:val="en-US"/>
    </w:rPr>
  </w:style>
  <w:style w:type="paragraph" w:customStyle="1" w:styleId="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next w:val="2"/>
    <w:autoRedefine/>
    <w:rsid w:val="000B778E"/>
    <w:pPr>
      <w:spacing w:after="160" w:line="240" w:lineRule="exact"/>
      <w:jc w:val="center"/>
    </w:pPr>
    <w:rPr>
      <w:rFonts w:ascii="Times New Roman" w:eastAsia="Times New Roman" w:hAnsi="Times New Roman" w:cs="Times New Roman"/>
      <w:b/>
      <w:i/>
      <w:sz w:val="28"/>
      <w:szCs w:val="28"/>
      <w:lang w:val="en-US"/>
    </w:rPr>
  </w:style>
  <w:style w:type="paragraph" w:customStyle="1" w:styleId="af2">
    <w:name w:val="Знак Знак Знак Знак Знак Знак Знак"/>
    <w:basedOn w:val="a"/>
    <w:autoRedefine/>
    <w:rsid w:val="000B778E"/>
    <w:pPr>
      <w:spacing w:after="160" w:line="240" w:lineRule="exact"/>
    </w:pPr>
    <w:rPr>
      <w:rFonts w:ascii="Times New Roman" w:eastAsia="SimSun" w:hAnsi="Times New Roman" w:cs="Times New Roman"/>
      <w:b/>
      <w:sz w:val="28"/>
      <w:szCs w:val="24"/>
      <w:lang w:val="en-US"/>
    </w:rPr>
  </w:style>
  <w:style w:type="character" w:styleId="af3">
    <w:name w:val="annotation reference"/>
    <w:rsid w:val="000B778E"/>
    <w:rPr>
      <w:sz w:val="16"/>
      <w:szCs w:val="16"/>
    </w:rPr>
  </w:style>
  <w:style w:type="paragraph" w:styleId="af4">
    <w:name w:val="annotation text"/>
    <w:basedOn w:val="a"/>
    <w:link w:val="af5"/>
    <w:rsid w:val="000B778E"/>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rsid w:val="000B778E"/>
    <w:rPr>
      <w:rFonts w:ascii="Times New Roman" w:eastAsia="Times New Roman" w:hAnsi="Times New Roman" w:cs="Times New Roman"/>
      <w:sz w:val="20"/>
      <w:szCs w:val="20"/>
      <w:lang w:eastAsia="ru-RU"/>
    </w:rPr>
  </w:style>
  <w:style w:type="paragraph" w:styleId="af6">
    <w:name w:val="annotation subject"/>
    <w:basedOn w:val="af4"/>
    <w:next w:val="af4"/>
    <w:link w:val="af7"/>
    <w:rsid w:val="000B778E"/>
    <w:rPr>
      <w:b/>
      <w:bCs/>
    </w:rPr>
  </w:style>
  <w:style w:type="character" w:customStyle="1" w:styleId="af7">
    <w:name w:val="Тема примечания Знак"/>
    <w:basedOn w:val="af5"/>
    <w:link w:val="af6"/>
    <w:rsid w:val="000B778E"/>
    <w:rPr>
      <w:rFonts w:ascii="Times New Roman" w:eastAsia="Times New Roman" w:hAnsi="Times New Roman" w:cs="Times New Roman"/>
      <w:b/>
      <w:bCs/>
      <w:sz w:val="20"/>
      <w:szCs w:val="20"/>
      <w:lang w:eastAsia="ru-RU"/>
    </w:rPr>
  </w:style>
  <w:style w:type="paragraph" w:styleId="af8">
    <w:name w:val="Document Map"/>
    <w:basedOn w:val="a"/>
    <w:link w:val="af9"/>
    <w:semiHidden/>
    <w:rsid w:val="000B778E"/>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semiHidden/>
    <w:rsid w:val="000B778E"/>
    <w:rPr>
      <w:rFonts w:ascii="Tahoma" w:eastAsia="Times New Roman" w:hAnsi="Tahoma" w:cs="Tahoma"/>
      <w:sz w:val="20"/>
      <w:szCs w:val="20"/>
      <w:shd w:val="clear" w:color="auto" w:fill="000080"/>
      <w:lang w:eastAsia="ru-RU"/>
    </w:rPr>
  </w:style>
  <w:style w:type="paragraph" w:styleId="afa">
    <w:name w:val="List Paragraph"/>
    <w:basedOn w:val="a"/>
    <w:uiPriority w:val="34"/>
    <w:qFormat/>
    <w:rsid w:val="000B778E"/>
    <w:pPr>
      <w:spacing w:after="0" w:line="240" w:lineRule="auto"/>
      <w:ind w:left="720"/>
      <w:contextualSpacing/>
    </w:pPr>
    <w:rPr>
      <w:rFonts w:ascii="Times New Roman" w:eastAsia="Times New Roman" w:hAnsi="Times New Roman" w:cs="Times New Roman"/>
      <w:sz w:val="28"/>
      <w:szCs w:val="20"/>
      <w:lang w:eastAsia="ru-RU"/>
    </w:rPr>
  </w:style>
  <w:style w:type="character" w:customStyle="1" w:styleId="s2">
    <w:name w:val="s2"/>
    <w:basedOn w:val="a0"/>
    <w:rsid w:val="00456979"/>
    <w:rPr>
      <w:rFonts w:ascii="Courier New" w:hAnsi="Courier New" w:cs="Courier New" w:hint="default"/>
      <w:b/>
      <w:bCs/>
      <w:i w:val="0"/>
      <w:iCs w:val="0"/>
      <w:strike w:val="0"/>
      <w:dstrike w:val="0"/>
      <w:color w:val="000080"/>
      <w:sz w:val="24"/>
      <w:szCs w:val="24"/>
      <w:u w:val="none"/>
      <w:effect w:val="none"/>
    </w:rPr>
  </w:style>
  <w:style w:type="paragraph" w:styleId="afb">
    <w:name w:val="Normal (Web)"/>
    <w:basedOn w:val="a"/>
    <w:uiPriority w:val="99"/>
    <w:unhideWhenUsed/>
    <w:rsid w:val="00456979"/>
    <w:pPr>
      <w:spacing w:after="360" w:line="285" w:lineRule="atLeast"/>
    </w:pPr>
    <w:rPr>
      <w:rFonts w:ascii="Arial" w:eastAsia="Times New Roman" w:hAnsi="Arial" w:cs="Arial"/>
      <w:color w:val="666666"/>
      <w:spacing w:val="2"/>
      <w:sz w:val="20"/>
      <w:szCs w:val="20"/>
      <w:lang w:eastAsia="ru-RU"/>
    </w:rPr>
  </w:style>
  <w:style w:type="paragraph" w:styleId="afc">
    <w:name w:val="No Spacing"/>
    <w:uiPriority w:val="1"/>
    <w:qFormat/>
    <w:rsid w:val="00456979"/>
    <w:pPr>
      <w:spacing w:after="0" w:line="240" w:lineRule="auto"/>
    </w:pPr>
    <w:rPr>
      <w:rFonts w:eastAsiaTheme="minorEastAsia"/>
      <w:lang w:eastAsia="ru-RU"/>
    </w:rPr>
  </w:style>
  <w:style w:type="numbering" w:customStyle="1" w:styleId="25">
    <w:name w:val="Нет списка2"/>
    <w:next w:val="a2"/>
    <w:uiPriority w:val="99"/>
    <w:semiHidden/>
    <w:unhideWhenUsed/>
    <w:rsid w:val="006564C0"/>
  </w:style>
  <w:style w:type="paragraph" w:customStyle="1" w:styleId="afd">
    <w:name w:val="нурик"/>
    <w:basedOn w:val="a"/>
    <w:rsid w:val="006564C0"/>
    <w:pPr>
      <w:spacing w:after="0" w:line="240" w:lineRule="auto"/>
    </w:pPr>
    <w:rPr>
      <w:rFonts w:ascii="Times New Roman" w:eastAsia="Times New Roman" w:hAnsi="Times New Roman" w:cs="Times New Roman"/>
      <w:sz w:val="20"/>
      <w:szCs w:val="20"/>
      <w:lang w:eastAsia="ru-RU"/>
    </w:rPr>
  </w:style>
  <w:style w:type="paragraph" w:customStyle="1" w:styleId="afe">
    <w:name w:val="МОЙ"/>
    <w:basedOn w:val="a"/>
    <w:autoRedefine/>
    <w:rsid w:val="006564C0"/>
    <w:pPr>
      <w:spacing w:after="0" w:line="240" w:lineRule="auto"/>
    </w:pPr>
    <w:rPr>
      <w:rFonts w:ascii="Times New Roman" w:eastAsia="Times New Roman" w:hAnsi="Times New Roman" w:cs="Times New Roman"/>
      <w:sz w:val="20"/>
      <w:szCs w:val="20"/>
      <w:lang w:eastAsia="ru-RU"/>
    </w:rPr>
  </w:style>
  <w:style w:type="paragraph" w:styleId="26">
    <w:name w:val="List Bullet 2"/>
    <w:basedOn w:val="a"/>
    <w:autoRedefine/>
    <w:rsid w:val="006564C0"/>
    <w:pPr>
      <w:spacing w:after="0" w:line="240" w:lineRule="auto"/>
      <w:ind w:firstLine="708"/>
      <w:jc w:val="both"/>
    </w:pPr>
    <w:rPr>
      <w:rFonts w:ascii="Times New Roman" w:eastAsia="Batang" w:hAnsi="Times New Roman" w:cs="Times New Roman"/>
      <w:color w:val="000000"/>
      <w:sz w:val="28"/>
      <w:szCs w:val="28"/>
      <w:lang w:eastAsia="ko-KR"/>
    </w:rPr>
  </w:style>
  <w:style w:type="paragraph" w:customStyle="1" w:styleId="aff">
    <w:name w:val="Знак Знак Знак"/>
    <w:basedOn w:val="a"/>
    <w:autoRedefine/>
    <w:rsid w:val="006564C0"/>
    <w:pPr>
      <w:spacing w:after="160" w:line="240" w:lineRule="exact"/>
    </w:pPr>
    <w:rPr>
      <w:rFonts w:ascii="Times New Roman" w:eastAsia="Times New Roman" w:hAnsi="Times New Roman" w:cs="Times New Roman"/>
      <w:sz w:val="28"/>
      <w:szCs w:val="28"/>
      <w:lang w:val="en-US"/>
    </w:rPr>
  </w:style>
  <w:style w:type="numbering" w:customStyle="1" w:styleId="35">
    <w:name w:val="Нет списка3"/>
    <w:next w:val="a2"/>
    <w:uiPriority w:val="99"/>
    <w:semiHidden/>
    <w:unhideWhenUsed/>
    <w:rsid w:val="00BC275E"/>
  </w:style>
  <w:style w:type="paragraph" w:styleId="aff0">
    <w:name w:val="Revision"/>
    <w:hidden/>
    <w:uiPriority w:val="99"/>
    <w:semiHidden/>
    <w:rsid w:val="00BC275E"/>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F02E2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5F1"/>
  </w:style>
  <w:style w:type="paragraph" w:styleId="1">
    <w:name w:val="heading 1"/>
    <w:basedOn w:val="a"/>
    <w:next w:val="a"/>
    <w:link w:val="10"/>
    <w:qFormat/>
    <w:rsid w:val="000B778E"/>
    <w:pPr>
      <w:keepNext/>
      <w:widowControl w:val="0"/>
      <w:spacing w:after="0" w:line="240" w:lineRule="auto"/>
      <w:jc w:val="center"/>
      <w:outlineLvl w:val="0"/>
    </w:pPr>
    <w:rPr>
      <w:rFonts w:ascii="Times New Roman" w:eastAsia="Batang" w:hAnsi="Times New Roman" w:cs="Times New Roman"/>
      <w:b/>
      <w:snapToGrid w:val="0"/>
      <w:sz w:val="28"/>
      <w:szCs w:val="20"/>
      <w:lang w:eastAsia="ko-KR"/>
    </w:rPr>
  </w:style>
  <w:style w:type="paragraph" w:styleId="2">
    <w:name w:val="heading 2"/>
    <w:basedOn w:val="a"/>
    <w:next w:val="a"/>
    <w:link w:val="20"/>
    <w:qFormat/>
    <w:rsid w:val="000B778E"/>
    <w:pPr>
      <w:keepNext/>
      <w:widowControl w:val="0"/>
      <w:spacing w:after="0" w:line="240" w:lineRule="auto"/>
      <w:ind w:firstLine="485"/>
      <w:jc w:val="both"/>
      <w:outlineLvl w:val="1"/>
    </w:pPr>
    <w:rPr>
      <w:rFonts w:ascii="a_FuturaOrto" w:eastAsia="Times New Roman" w:hAnsi="a_FuturaOrto" w:cs="Times New Roman"/>
      <w:b/>
      <w:snapToGrid w:val="0"/>
      <w:color w:val="000000"/>
      <w:sz w:val="32"/>
      <w:szCs w:val="20"/>
      <w:lang w:eastAsia="ru-RU"/>
    </w:rPr>
  </w:style>
  <w:style w:type="paragraph" w:styleId="3">
    <w:name w:val="heading 3"/>
    <w:basedOn w:val="a"/>
    <w:next w:val="a"/>
    <w:link w:val="30"/>
    <w:qFormat/>
    <w:rsid w:val="000B778E"/>
    <w:pPr>
      <w:keepNext/>
      <w:widowControl w:val="0"/>
      <w:spacing w:after="0" w:line="240" w:lineRule="auto"/>
      <w:ind w:firstLine="1440"/>
      <w:outlineLvl w:val="2"/>
    </w:pPr>
    <w:rPr>
      <w:rFonts w:ascii="a_FuturaOrto" w:eastAsia="Times New Roman" w:hAnsi="a_FuturaOrto" w:cs="Times New Roman"/>
      <w:b/>
      <w:snapToGrid w:val="0"/>
      <w:sz w:val="36"/>
      <w:szCs w:val="20"/>
      <w:lang w:eastAsia="ru-RU"/>
    </w:rPr>
  </w:style>
  <w:style w:type="paragraph" w:styleId="4">
    <w:name w:val="heading 4"/>
    <w:basedOn w:val="a"/>
    <w:next w:val="a"/>
    <w:link w:val="40"/>
    <w:qFormat/>
    <w:rsid w:val="000B778E"/>
    <w:pPr>
      <w:keepNext/>
      <w:widowControl w:val="0"/>
      <w:spacing w:after="0" w:line="240" w:lineRule="auto"/>
      <w:jc w:val="center"/>
      <w:outlineLvl w:val="3"/>
    </w:pPr>
    <w:rPr>
      <w:rFonts w:ascii="a_FuturaOrto" w:eastAsia="Times New Roman" w:hAnsi="a_FuturaOrto" w:cs="Times New Roman"/>
      <w:snapToGrid w:val="0"/>
      <w:color w:val="000080"/>
      <w:sz w:val="28"/>
      <w:szCs w:val="20"/>
      <w:lang w:eastAsia="ru-RU"/>
    </w:rPr>
  </w:style>
  <w:style w:type="paragraph" w:styleId="5">
    <w:name w:val="heading 5"/>
    <w:basedOn w:val="a"/>
    <w:next w:val="a"/>
    <w:link w:val="50"/>
    <w:qFormat/>
    <w:rsid w:val="000B778E"/>
    <w:pPr>
      <w:keepNext/>
      <w:widowControl w:val="0"/>
      <w:spacing w:after="0" w:line="240" w:lineRule="auto"/>
      <w:ind w:firstLine="709"/>
      <w:jc w:val="both"/>
      <w:outlineLvl w:val="4"/>
    </w:pPr>
    <w:rPr>
      <w:rFonts w:ascii="Times New Roman" w:eastAsia="Times New Roman" w:hAnsi="Times New Roman" w:cs="Times New Roman"/>
      <w:snapToGrid w:val="0"/>
      <w:sz w:val="24"/>
      <w:szCs w:val="20"/>
      <w:lang w:eastAsia="ru-RU"/>
    </w:rPr>
  </w:style>
  <w:style w:type="paragraph" w:styleId="6">
    <w:name w:val="heading 6"/>
    <w:basedOn w:val="a"/>
    <w:next w:val="a"/>
    <w:link w:val="60"/>
    <w:qFormat/>
    <w:rsid w:val="000B778E"/>
    <w:pPr>
      <w:keepNext/>
      <w:spacing w:after="0" w:line="240" w:lineRule="auto"/>
      <w:jc w:val="center"/>
      <w:outlineLvl w:val="5"/>
    </w:pPr>
    <w:rPr>
      <w:rFonts w:ascii="a_FuturaOrto" w:eastAsia="Times New Roman" w:hAnsi="a_FuturaOrto" w:cs="Times New Roman"/>
      <w:snapToGrid w:val="0"/>
      <w:color w:val="000080"/>
      <w:sz w:val="28"/>
      <w:szCs w:val="20"/>
      <w:lang w:eastAsia="ru-RU"/>
    </w:rPr>
  </w:style>
  <w:style w:type="paragraph" w:styleId="7">
    <w:name w:val="heading 7"/>
    <w:basedOn w:val="a"/>
    <w:next w:val="a"/>
    <w:link w:val="70"/>
    <w:qFormat/>
    <w:rsid w:val="000B778E"/>
    <w:pPr>
      <w:keepNext/>
      <w:widowControl w:val="0"/>
      <w:spacing w:after="0" w:line="240" w:lineRule="auto"/>
      <w:ind w:firstLine="485"/>
      <w:jc w:val="both"/>
      <w:outlineLvl w:val="6"/>
    </w:pPr>
    <w:rPr>
      <w:rFonts w:ascii="a_FuturaOrto" w:eastAsia="Times New Roman" w:hAnsi="a_FuturaOrto" w:cs="Times New Roman"/>
      <w:snapToGrid w:val="0"/>
      <w:color w:val="000080"/>
      <w:sz w:val="32"/>
      <w:szCs w:val="20"/>
      <w:lang w:eastAsia="ru-RU"/>
    </w:rPr>
  </w:style>
  <w:style w:type="paragraph" w:styleId="8">
    <w:name w:val="heading 8"/>
    <w:basedOn w:val="a"/>
    <w:next w:val="a"/>
    <w:link w:val="80"/>
    <w:qFormat/>
    <w:rsid w:val="000B778E"/>
    <w:pPr>
      <w:keepNext/>
      <w:widowControl w:val="0"/>
      <w:spacing w:after="0" w:line="240" w:lineRule="auto"/>
      <w:ind w:left="720" w:firstLine="720"/>
      <w:jc w:val="center"/>
      <w:outlineLvl w:val="7"/>
    </w:pPr>
    <w:rPr>
      <w:rFonts w:ascii="a_FuturaOrto" w:eastAsia="Times New Roman" w:hAnsi="a_FuturaOrto" w:cs="Times New Roman"/>
      <w:snapToGrid w:val="0"/>
      <w:color w:val="0000FF"/>
      <w:sz w:val="28"/>
      <w:szCs w:val="20"/>
      <w:lang w:eastAsia="ru-RU"/>
    </w:rPr>
  </w:style>
  <w:style w:type="paragraph" w:styleId="9">
    <w:name w:val="heading 9"/>
    <w:basedOn w:val="a"/>
    <w:next w:val="a"/>
    <w:link w:val="90"/>
    <w:qFormat/>
    <w:rsid w:val="000B778E"/>
    <w:pPr>
      <w:keepNext/>
      <w:widowControl w:val="0"/>
      <w:spacing w:after="0" w:line="240" w:lineRule="auto"/>
      <w:ind w:firstLine="485"/>
      <w:jc w:val="both"/>
      <w:outlineLvl w:val="8"/>
    </w:pPr>
    <w:rPr>
      <w:rFonts w:ascii="a_FuturaOrto" w:eastAsia="Times New Roman" w:hAnsi="a_FuturaOrto" w:cs="Times New Roman"/>
      <w:snapToGrid w:val="0"/>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65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2065F1"/>
    <w:pPr>
      <w:widowControl w:val="0"/>
      <w:spacing w:after="0" w:line="240" w:lineRule="auto"/>
    </w:pPr>
    <w:rPr>
      <w:rFonts w:ascii="Times New Roman" w:eastAsia="Times New Roman" w:hAnsi="Times New Roman" w:cs="Times New Roman"/>
      <w:sz w:val="24"/>
      <w:szCs w:val="20"/>
      <w:lang w:eastAsia="ru-RU"/>
    </w:rPr>
  </w:style>
  <w:style w:type="character" w:customStyle="1" w:styleId="a5">
    <w:name w:val="Основной текст Знак"/>
    <w:basedOn w:val="a0"/>
    <w:link w:val="a4"/>
    <w:rsid w:val="002065F1"/>
    <w:rPr>
      <w:rFonts w:ascii="Times New Roman" w:eastAsia="Times New Roman" w:hAnsi="Times New Roman" w:cs="Times New Roman"/>
      <w:sz w:val="24"/>
      <w:szCs w:val="20"/>
      <w:lang w:eastAsia="ru-RU"/>
    </w:rPr>
  </w:style>
  <w:style w:type="paragraph" w:styleId="a6">
    <w:name w:val="Balloon Text"/>
    <w:basedOn w:val="a"/>
    <w:link w:val="a7"/>
    <w:semiHidden/>
    <w:unhideWhenUsed/>
    <w:rsid w:val="002065F1"/>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2065F1"/>
    <w:rPr>
      <w:rFonts w:ascii="Tahoma" w:hAnsi="Tahoma" w:cs="Tahoma"/>
      <w:sz w:val="16"/>
      <w:szCs w:val="16"/>
    </w:rPr>
  </w:style>
  <w:style w:type="paragraph" w:styleId="a8">
    <w:name w:val="Body Text Indent"/>
    <w:basedOn w:val="a"/>
    <w:link w:val="a9"/>
    <w:unhideWhenUsed/>
    <w:rsid w:val="000B778E"/>
    <w:pPr>
      <w:spacing w:after="120"/>
      <w:ind w:left="283"/>
    </w:pPr>
  </w:style>
  <w:style w:type="character" w:customStyle="1" w:styleId="a9">
    <w:name w:val="Основной текст с отступом Знак"/>
    <w:basedOn w:val="a0"/>
    <w:link w:val="a8"/>
    <w:rsid w:val="000B778E"/>
  </w:style>
  <w:style w:type="character" w:customStyle="1" w:styleId="10">
    <w:name w:val="Заголовок 1 Знак"/>
    <w:basedOn w:val="a0"/>
    <w:link w:val="1"/>
    <w:rsid w:val="000B778E"/>
    <w:rPr>
      <w:rFonts w:ascii="Times New Roman" w:eastAsia="Batang" w:hAnsi="Times New Roman" w:cs="Times New Roman"/>
      <w:b/>
      <w:snapToGrid w:val="0"/>
      <w:sz w:val="28"/>
      <w:szCs w:val="20"/>
      <w:lang w:eastAsia="ko-KR"/>
    </w:rPr>
  </w:style>
  <w:style w:type="character" w:customStyle="1" w:styleId="20">
    <w:name w:val="Заголовок 2 Знак"/>
    <w:basedOn w:val="a0"/>
    <w:link w:val="2"/>
    <w:rsid w:val="000B778E"/>
    <w:rPr>
      <w:rFonts w:ascii="a_FuturaOrto" w:eastAsia="Times New Roman" w:hAnsi="a_FuturaOrto" w:cs="Times New Roman"/>
      <w:b/>
      <w:snapToGrid w:val="0"/>
      <w:color w:val="000000"/>
      <w:sz w:val="32"/>
      <w:szCs w:val="20"/>
      <w:lang w:eastAsia="ru-RU"/>
    </w:rPr>
  </w:style>
  <w:style w:type="character" w:customStyle="1" w:styleId="30">
    <w:name w:val="Заголовок 3 Знак"/>
    <w:basedOn w:val="a0"/>
    <w:link w:val="3"/>
    <w:rsid w:val="000B778E"/>
    <w:rPr>
      <w:rFonts w:ascii="a_FuturaOrto" w:eastAsia="Times New Roman" w:hAnsi="a_FuturaOrto" w:cs="Times New Roman"/>
      <w:b/>
      <w:snapToGrid w:val="0"/>
      <w:sz w:val="36"/>
      <w:szCs w:val="20"/>
      <w:lang w:eastAsia="ru-RU"/>
    </w:rPr>
  </w:style>
  <w:style w:type="character" w:customStyle="1" w:styleId="40">
    <w:name w:val="Заголовок 4 Знак"/>
    <w:basedOn w:val="a0"/>
    <w:link w:val="4"/>
    <w:rsid w:val="000B778E"/>
    <w:rPr>
      <w:rFonts w:ascii="a_FuturaOrto" w:eastAsia="Times New Roman" w:hAnsi="a_FuturaOrto" w:cs="Times New Roman"/>
      <w:snapToGrid w:val="0"/>
      <w:color w:val="000080"/>
      <w:sz w:val="28"/>
      <w:szCs w:val="20"/>
      <w:lang w:eastAsia="ru-RU"/>
    </w:rPr>
  </w:style>
  <w:style w:type="character" w:customStyle="1" w:styleId="50">
    <w:name w:val="Заголовок 5 Знак"/>
    <w:basedOn w:val="a0"/>
    <w:link w:val="5"/>
    <w:rsid w:val="000B778E"/>
    <w:rPr>
      <w:rFonts w:ascii="Times New Roman" w:eastAsia="Times New Roman" w:hAnsi="Times New Roman" w:cs="Times New Roman"/>
      <w:snapToGrid w:val="0"/>
      <w:sz w:val="24"/>
      <w:szCs w:val="20"/>
      <w:lang w:eastAsia="ru-RU"/>
    </w:rPr>
  </w:style>
  <w:style w:type="character" w:customStyle="1" w:styleId="60">
    <w:name w:val="Заголовок 6 Знак"/>
    <w:basedOn w:val="a0"/>
    <w:link w:val="6"/>
    <w:rsid w:val="000B778E"/>
    <w:rPr>
      <w:rFonts w:ascii="a_FuturaOrto" w:eastAsia="Times New Roman" w:hAnsi="a_FuturaOrto" w:cs="Times New Roman"/>
      <w:snapToGrid w:val="0"/>
      <w:color w:val="000080"/>
      <w:sz w:val="28"/>
      <w:szCs w:val="20"/>
      <w:lang w:eastAsia="ru-RU"/>
    </w:rPr>
  </w:style>
  <w:style w:type="character" w:customStyle="1" w:styleId="70">
    <w:name w:val="Заголовок 7 Знак"/>
    <w:basedOn w:val="a0"/>
    <w:link w:val="7"/>
    <w:rsid w:val="000B778E"/>
    <w:rPr>
      <w:rFonts w:ascii="a_FuturaOrto" w:eastAsia="Times New Roman" w:hAnsi="a_FuturaOrto" w:cs="Times New Roman"/>
      <w:snapToGrid w:val="0"/>
      <w:color w:val="000080"/>
      <w:sz w:val="32"/>
      <w:szCs w:val="20"/>
      <w:lang w:eastAsia="ru-RU"/>
    </w:rPr>
  </w:style>
  <w:style w:type="character" w:customStyle="1" w:styleId="80">
    <w:name w:val="Заголовок 8 Знак"/>
    <w:basedOn w:val="a0"/>
    <w:link w:val="8"/>
    <w:rsid w:val="000B778E"/>
    <w:rPr>
      <w:rFonts w:ascii="a_FuturaOrto" w:eastAsia="Times New Roman" w:hAnsi="a_FuturaOrto" w:cs="Times New Roman"/>
      <w:snapToGrid w:val="0"/>
      <w:color w:val="0000FF"/>
      <w:sz w:val="28"/>
      <w:szCs w:val="20"/>
      <w:lang w:eastAsia="ru-RU"/>
    </w:rPr>
  </w:style>
  <w:style w:type="character" w:customStyle="1" w:styleId="90">
    <w:name w:val="Заголовок 9 Знак"/>
    <w:basedOn w:val="a0"/>
    <w:link w:val="9"/>
    <w:rsid w:val="000B778E"/>
    <w:rPr>
      <w:rFonts w:ascii="a_FuturaOrto" w:eastAsia="Times New Roman" w:hAnsi="a_FuturaOrto" w:cs="Times New Roman"/>
      <w:snapToGrid w:val="0"/>
      <w:color w:val="000000"/>
      <w:sz w:val="28"/>
      <w:szCs w:val="20"/>
      <w:lang w:eastAsia="ru-RU"/>
    </w:rPr>
  </w:style>
  <w:style w:type="numbering" w:customStyle="1" w:styleId="11">
    <w:name w:val="Нет списка1"/>
    <w:next w:val="a2"/>
    <w:uiPriority w:val="99"/>
    <w:semiHidden/>
    <w:unhideWhenUsed/>
    <w:rsid w:val="000B778E"/>
  </w:style>
  <w:style w:type="paragraph" w:styleId="aa">
    <w:name w:val="Title"/>
    <w:basedOn w:val="a"/>
    <w:link w:val="ab"/>
    <w:qFormat/>
    <w:rsid w:val="000B778E"/>
    <w:pPr>
      <w:widowControl w:val="0"/>
      <w:spacing w:after="0" w:line="240" w:lineRule="auto"/>
      <w:jc w:val="center"/>
    </w:pPr>
    <w:rPr>
      <w:rFonts w:ascii="a_FuturaOrto" w:eastAsia="Times New Roman" w:hAnsi="a_FuturaOrto" w:cs="Times New Roman"/>
      <w:snapToGrid w:val="0"/>
      <w:color w:val="000080"/>
      <w:sz w:val="28"/>
      <w:szCs w:val="20"/>
      <w:lang w:eastAsia="ru-RU"/>
    </w:rPr>
  </w:style>
  <w:style w:type="character" w:customStyle="1" w:styleId="ab">
    <w:name w:val="Название Знак"/>
    <w:basedOn w:val="a0"/>
    <w:link w:val="aa"/>
    <w:rsid w:val="000B778E"/>
    <w:rPr>
      <w:rFonts w:ascii="a_FuturaOrto" w:eastAsia="Times New Roman" w:hAnsi="a_FuturaOrto" w:cs="Times New Roman"/>
      <w:snapToGrid w:val="0"/>
      <w:color w:val="000080"/>
      <w:sz w:val="28"/>
      <w:szCs w:val="20"/>
      <w:lang w:eastAsia="ru-RU"/>
    </w:rPr>
  </w:style>
  <w:style w:type="paragraph" w:styleId="21">
    <w:name w:val="Body Text Indent 2"/>
    <w:basedOn w:val="a"/>
    <w:link w:val="22"/>
    <w:rsid w:val="000B778E"/>
    <w:pPr>
      <w:widowControl w:val="0"/>
      <w:spacing w:after="0" w:line="240" w:lineRule="auto"/>
      <w:ind w:firstLine="485"/>
      <w:jc w:val="both"/>
    </w:pPr>
    <w:rPr>
      <w:rFonts w:ascii="a_FuturaOrto" w:eastAsia="Times New Roman" w:hAnsi="a_FuturaOrto" w:cs="Times New Roman"/>
      <w:snapToGrid w:val="0"/>
      <w:color w:val="000000"/>
      <w:sz w:val="32"/>
      <w:szCs w:val="20"/>
      <w:lang w:eastAsia="ru-RU"/>
    </w:rPr>
  </w:style>
  <w:style w:type="character" w:customStyle="1" w:styleId="22">
    <w:name w:val="Основной текст с отступом 2 Знак"/>
    <w:basedOn w:val="a0"/>
    <w:link w:val="21"/>
    <w:rsid w:val="000B778E"/>
    <w:rPr>
      <w:rFonts w:ascii="a_FuturaOrto" w:eastAsia="Times New Roman" w:hAnsi="a_FuturaOrto" w:cs="Times New Roman"/>
      <w:snapToGrid w:val="0"/>
      <w:color w:val="000000"/>
      <w:sz w:val="32"/>
      <w:szCs w:val="20"/>
      <w:lang w:eastAsia="ru-RU"/>
    </w:rPr>
  </w:style>
  <w:style w:type="paragraph" w:styleId="31">
    <w:name w:val="Body Text 3"/>
    <w:basedOn w:val="a"/>
    <w:link w:val="32"/>
    <w:rsid w:val="000B778E"/>
    <w:pPr>
      <w:widowControl w:val="0"/>
      <w:spacing w:after="0" w:line="240" w:lineRule="auto"/>
      <w:jc w:val="both"/>
    </w:pPr>
    <w:rPr>
      <w:rFonts w:ascii="a_FuturaOrto" w:eastAsia="Times New Roman" w:hAnsi="a_FuturaOrto" w:cs="Times New Roman"/>
      <w:snapToGrid w:val="0"/>
      <w:sz w:val="28"/>
      <w:szCs w:val="20"/>
      <w:lang w:eastAsia="ru-RU"/>
    </w:rPr>
  </w:style>
  <w:style w:type="character" w:customStyle="1" w:styleId="32">
    <w:name w:val="Основной текст 3 Знак"/>
    <w:basedOn w:val="a0"/>
    <w:link w:val="31"/>
    <w:rsid w:val="000B778E"/>
    <w:rPr>
      <w:rFonts w:ascii="a_FuturaOrto" w:eastAsia="Times New Roman" w:hAnsi="a_FuturaOrto" w:cs="Times New Roman"/>
      <w:snapToGrid w:val="0"/>
      <w:sz w:val="28"/>
      <w:szCs w:val="20"/>
      <w:lang w:eastAsia="ru-RU"/>
    </w:rPr>
  </w:style>
  <w:style w:type="paragraph" w:styleId="33">
    <w:name w:val="Body Text Indent 3"/>
    <w:basedOn w:val="a"/>
    <w:link w:val="34"/>
    <w:rsid w:val="000B778E"/>
    <w:pPr>
      <w:widowControl w:val="0"/>
      <w:spacing w:after="0" w:line="240" w:lineRule="auto"/>
      <w:ind w:firstLine="485"/>
      <w:jc w:val="both"/>
    </w:pPr>
    <w:rPr>
      <w:rFonts w:ascii="a_FuturaOrto" w:eastAsia="Times New Roman" w:hAnsi="a_FuturaOrto" w:cs="Times New Roman"/>
      <w:b/>
      <w:snapToGrid w:val="0"/>
      <w:color w:val="000000"/>
      <w:sz w:val="32"/>
      <w:szCs w:val="20"/>
      <w:lang w:eastAsia="ru-RU"/>
    </w:rPr>
  </w:style>
  <w:style w:type="character" w:customStyle="1" w:styleId="34">
    <w:name w:val="Основной текст с отступом 3 Знак"/>
    <w:basedOn w:val="a0"/>
    <w:link w:val="33"/>
    <w:rsid w:val="000B778E"/>
    <w:rPr>
      <w:rFonts w:ascii="a_FuturaOrto" w:eastAsia="Times New Roman" w:hAnsi="a_FuturaOrto" w:cs="Times New Roman"/>
      <w:b/>
      <w:snapToGrid w:val="0"/>
      <w:color w:val="000000"/>
      <w:sz w:val="32"/>
      <w:szCs w:val="20"/>
      <w:lang w:eastAsia="ru-RU"/>
    </w:rPr>
  </w:style>
  <w:style w:type="paragraph" w:customStyle="1" w:styleId="12">
    <w:name w:val="Обычный1"/>
    <w:rsid w:val="000B778E"/>
    <w:pPr>
      <w:spacing w:after="0" w:line="240" w:lineRule="auto"/>
    </w:pPr>
    <w:rPr>
      <w:rFonts w:ascii="Times New Roman" w:eastAsia="Times New Roman" w:hAnsi="Times New Roman" w:cs="Times New Roman"/>
      <w:snapToGrid w:val="0"/>
      <w:sz w:val="20"/>
      <w:szCs w:val="20"/>
      <w:lang w:eastAsia="ru-RU"/>
    </w:rPr>
  </w:style>
  <w:style w:type="paragraph" w:styleId="ac">
    <w:name w:val="footer"/>
    <w:basedOn w:val="a"/>
    <w:link w:val="ad"/>
    <w:rsid w:val="000B778E"/>
    <w:pPr>
      <w:tabs>
        <w:tab w:val="center" w:pos="4153"/>
        <w:tab w:val="right" w:pos="8306"/>
      </w:tabs>
      <w:spacing w:after="0" w:line="240" w:lineRule="auto"/>
    </w:pPr>
    <w:rPr>
      <w:rFonts w:ascii="Times New Roman" w:eastAsia="Times New Roman" w:hAnsi="Times New Roman" w:cs="Times New Roman"/>
      <w:sz w:val="28"/>
      <w:szCs w:val="20"/>
      <w:lang w:eastAsia="ru-RU"/>
    </w:rPr>
  </w:style>
  <w:style w:type="character" w:customStyle="1" w:styleId="ad">
    <w:name w:val="Нижний колонтитул Знак"/>
    <w:basedOn w:val="a0"/>
    <w:link w:val="ac"/>
    <w:rsid w:val="000B778E"/>
    <w:rPr>
      <w:rFonts w:ascii="Times New Roman" w:eastAsia="Times New Roman" w:hAnsi="Times New Roman" w:cs="Times New Roman"/>
      <w:sz w:val="28"/>
      <w:szCs w:val="20"/>
      <w:lang w:eastAsia="ru-RU"/>
    </w:rPr>
  </w:style>
  <w:style w:type="character" w:styleId="ae">
    <w:name w:val="page number"/>
    <w:basedOn w:val="a0"/>
    <w:rsid w:val="000B778E"/>
  </w:style>
  <w:style w:type="paragraph" w:styleId="af">
    <w:name w:val="header"/>
    <w:basedOn w:val="a"/>
    <w:link w:val="af0"/>
    <w:uiPriority w:val="99"/>
    <w:rsid w:val="000B778E"/>
    <w:pPr>
      <w:tabs>
        <w:tab w:val="center" w:pos="4153"/>
        <w:tab w:val="right" w:pos="8306"/>
      </w:tabs>
      <w:spacing w:after="0" w:line="240" w:lineRule="auto"/>
    </w:pPr>
    <w:rPr>
      <w:rFonts w:ascii="Times New Roman" w:eastAsia="Times New Roman" w:hAnsi="Times New Roman" w:cs="Times New Roman"/>
      <w:sz w:val="28"/>
      <w:szCs w:val="20"/>
      <w:lang w:val="x-none" w:eastAsia="x-none"/>
    </w:rPr>
  </w:style>
  <w:style w:type="character" w:customStyle="1" w:styleId="af0">
    <w:name w:val="Верхний колонтитул Знак"/>
    <w:basedOn w:val="a0"/>
    <w:link w:val="af"/>
    <w:uiPriority w:val="99"/>
    <w:rsid w:val="000B778E"/>
    <w:rPr>
      <w:rFonts w:ascii="Times New Roman" w:eastAsia="Times New Roman" w:hAnsi="Times New Roman" w:cs="Times New Roman"/>
      <w:sz w:val="28"/>
      <w:szCs w:val="20"/>
      <w:lang w:val="x-none" w:eastAsia="x-none"/>
    </w:rPr>
  </w:style>
  <w:style w:type="paragraph" w:styleId="23">
    <w:name w:val="Body Text 2"/>
    <w:basedOn w:val="a"/>
    <w:link w:val="24"/>
    <w:rsid w:val="000B778E"/>
    <w:pPr>
      <w:spacing w:after="0" w:line="240" w:lineRule="auto"/>
      <w:jc w:val="both"/>
    </w:pPr>
    <w:rPr>
      <w:rFonts w:ascii="Times New Roman" w:eastAsia="Times New Roman" w:hAnsi="Times New Roman" w:cs="Times New Roman"/>
      <w:snapToGrid w:val="0"/>
      <w:sz w:val="28"/>
      <w:szCs w:val="20"/>
      <w:lang w:eastAsia="ru-RU"/>
    </w:rPr>
  </w:style>
  <w:style w:type="character" w:customStyle="1" w:styleId="24">
    <w:name w:val="Основной текст 2 Знак"/>
    <w:basedOn w:val="a0"/>
    <w:link w:val="23"/>
    <w:rsid w:val="000B778E"/>
    <w:rPr>
      <w:rFonts w:ascii="Times New Roman" w:eastAsia="Times New Roman" w:hAnsi="Times New Roman" w:cs="Times New Roman"/>
      <w:snapToGrid w:val="0"/>
      <w:sz w:val="28"/>
      <w:szCs w:val="20"/>
      <w:lang w:eastAsia="ru-RU"/>
    </w:rPr>
  </w:style>
  <w:style w:type="character" w:customStyle="1" w:styleId="s1">
    <w:name w:val="s1"/>
    <w:rsid w:val="000B778E"/>
    <w:rPr>
      <w:rFonts w:ascii="Times New Roman(K)" w:hAnsi="Times New Roman(K)" w:cs="Times New Roman" w:hint="default"/>
      <w:b/>
      <w:bCs/>
      <w:i w:val="0"/>
      <w:iCs w:val="0"/>
      <w:strike w:val="0"/>
      <w:dstrike w:val="0"/>
      <w:color w:val="000000"/>
      <w:sz w:val="28"/>
      <w:szCs w:val="28"/>
      <w:u w:val="none"/>
      <w:effect w:val="none"/>
    </w:rPr>
  </w:style>
  <w:style w:type="character" w:customStyle="1" w:styleId="s0">
    <w:name w:val="s0"/>
    <w:rsid w:val="000B778E"/>
    <w:rPr>
      <w:rFonts w:ascii="Times New Roman" w:hAnsi="Times New Roman" w:cs="Times New Roman" w:hint="default"/>
      <w:b w:val="0"/>
      <w:bCs w:val="0"/>
      <w:i w:val="0"/>
      <w:iCs w:val="0"/>
      <w:strike w:val="0"/>
      <w:dstrike w:val="0"/>
      <w:color w:val="000000"/>
      <w:sz w:val="28"/>
      <w:szCs w:val="28"/>
      <w:u w:val="none"/>
      <w:effect w:val="none"/>
    </w:rPr>
  </w:style>
  <w:style w:type="character" w:styleId="af1">
    <w:name w:val="Hyperlink"/>
    <w:rsid w:val="000B778E"/>
    <w:rPr>
      <w:rFonts w:ascii="Times New Roman" w:hAnsi="Times New Roman" w:cs="Times New Roman" w:hint="default"/>
      <w:color w:val="333399"/>
      <w:u w:val="single"/>
    </w:rPr>
  </w:style>
  <w:style w:type="character" w:customStyle="1" w:styleId="msodel0">
    <w:name w:val="msodel0"/>
    <w:rsid w:val="000B778E"/>
    <w:rPr>
      <w:strike/>
      <w:color w:val="FF0000"/>
    </w:rPr>
  </w:style>
  <w:style w:type="paragraph" w:customStyle="1" w:styleId="13">
    <w:name w:val="1 Знак Знак Знак Знак"/>
    <w:basedOn w:val="a"/>
    <w:autoRedefine/>
    <w:rsid w:val="000B778E"/>
    <w:pPr>
      <w:spacing w:after="160" w:line="240" w:lineRule="exact"/>
    </w:pPr>
    <w:rPr>
      <w:rFonts w:ascii="Times New Roman" w:eastAsia="SimSun" w:hAnsi="Times New Roman" w:cs="Times New Roman"/>
      <w:b/>
      <w:sz w:val="28"/>
      <w:szCs w:val="24"/>
      <w:lang w:val="en-US"/>
    </w:rPr>
  </w:style>
  <w:style w:type="paragraph" w:customStyle="1" w:styleId="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next w:val="2"/>
    <w:autoRedefine/>
    <w:rsid w:val="000B778E"/>
    <w:pPr>
      <w:spacing w:after="160" w:line="240" w:lineRule="exact"/>
      <w:jc w:val="center"/>
    </w:pPr>
    <w:rPr>
      <w:rFonts w:ascii="Times New Roman" w:eastAsia="Times New Roman" w:hAnsi="Times New Roman" w:cs="Times New Roman"/>
      <w:b/>
      <w:i/>
      <w:sz w:val="28"/>
      <w:szCs w:val="28"/>
      <w:lang w:val="en-US"/>
    </w:rPr>
  </w:style>
  <w:style w:type="paragraph" w:customStyle="1" w:styleId="af2">
    <w:name w:val="Знак Знак Знак Знак Знак Знак Знак"/>
    <w:basedOn w:val="a"/>
    <w:autoRedefine/>
    <w:rsid w:val="000B778E"/>
    <w:pPr>
      <w:spacing w:after="160" w:line="240" w:lineRule="exact"/>
    </w:pPr>
    <w:rPr>
      <w:rFonts w:ascii="Times New Roman" w:eastAsia="SimSun" w:hAnsi="Times New Roman" w:cs="Times New Roman"/>
      <w:b/>
      <w:sz w:val="28"/>
      <w:szCs w:val="24"/>
      <w:lang w:val="en-US"/>
    </w:rPr>
  </w:style>
  <w:style w:type="character" w:styleId="af3">
    <w:name w:val="annotation reference"/>
    <w:rsid w:val="000B778E"/>
    <w:rPr>
      <w:sz w:val="16"/>
      <w:szCs w:val="16"/>
    </w:rPr>
  </w:style>
  <w:style w:type="paragraph" w:styleId="af4">
    <w:name w:val="annotation text"/>
    <w:basedOn w:val="a"/>
    <w:link w:val="af5"/>
    <w:rsid w:val="000B778E"/>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rsid w:val="000B778E"/>
    <w:rPr>
      <w:rFonts w:ascii="Times New Roman" w:eastAsia="Times New Roman" w:hAnsi="Times New Roman" w:cs="Times New Roman"/>
      <w:sz w:val="20"/>
      <w:szCs w:val="20"/>
      <w:lang w:eastAsia="ru-RU"/>
    </w:rPr>
  </w:style>
  <w:style w:type="paragraph" w:styleId="af6">
    <w:name w:val="annotation subject"/>
    <w:basedOn w:val="af4"/>
    <w:next w:val="af4"/>
    <w:link w:val="af7"/>
    <w:rsid w:val="000B778E"/>
    <w:rPr>
      <w:b/>
      <w:bCs/>
    </w:rPr>
  </w:style>
  <w:style w:type="character" w:customStyle="1" w:styleId="af7">
    <w:name w:val="Тема примечания Знак"/>
    <w:basedOn w:val="af5"/>
    <w:link w:val="af6"/>
    <w:rsid w:val="000B778E"/>
    <w:rPr>
      <w:rFonts w:ascii="Times New Roman" w:eastAsia="Times New Roman" w:hAnsi="Times New Roman" w:cs="Times New Roman"/>
      <w:b/>
      <w:bCs/>
      <w:sz w:val="20"/>
      <w:szCs w:val="20"/>
      <w:lang w:eastAsia="ru-RU"/>
    </w:rPr>
  </w:style>
  <w:style w:type="paragraph" w:styleId="af8">
    <w:name w:val="Document Map"/>
    <w:basedOn w:val="a"/>
    <w:link w:val="af9"/>
    <w:semiHidden/>
    <w:rsid w:val="000B778E"/>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semiHidden/>
    <w:rsid w:val="000B778E"/>
    <w:rPr>
      <w:rFonts w:ascii="Tahoma" w:eastAsia="Times New Roman" w:hAnsi="Tahoma" w:cs="Tahoma"/>
      <w:sz w:val="20"/>
      <w:szCs w:val="20"/>
      <w:shd w:val="clear" w:color="auto" w:fill="000080"/>
      <w:lang w:eastAsia="ru-RU"/>
    </w:rPr>
  </w:style>
  <w:style w:type="paragraph" w:styleId="afa">
    <w:name w:val="List Paragraph"/>
    <w:basedOn w:val="a"/>
    <w:uiPriority w:val="34"/>
    <w:qFormat/>
    <w:rsid w:val="000B778E"/>
    <w:pPr>
      <w:spacing w:after="0" w:line="240" w:lineRule="auto"/>
      <w:ind w:left="720"/>
      <w:contextualSpacing/>
    </w:pPr>
    <w:rPr>
      <w:rFonts w:ascii="Times New Roman" w:eastAsia="Times New Roman" w:hAnsi="Times New Roman" w:cs="Times New Roman"/>
      <w:sz w:val="28"/>
      <w:szCs w:val="20"/>
      <w:lang w:eastAsia="ru-RU"/>
    </w:rPr>
  </w:style>
  <w:style w:type="character" w:customStyle="1" w:styleId="s2">
    <w:name w:val="s2"/>
    <w:basedOn w:val="a0"/>
    <w:rsid w:val="00456979"/>
    <w:rPr>
      <w:rFonts w:ascii="Courier New" w:hAnsi="Courier New" w:cs="Courier New" w:hint="default"/>
      <w:b/>
      <w:bCs/>
      <w:i w:val="0"/>
      <w:iCs w:val="0"/>
      <w:strike w:val="0"/>
      <w:dstrike w:val="0"/>
      <w:color w:val="000080"/>
      <w:sz w:val="24"/>
      <w:szCs w:val="24"/>
      <w:u w:val="none"/>
      <w:effect w:val="none"/>
    </w:rPr>
  </w:style>
  <w:style w:type="paragraph" w:styleId="afb">
    <w:name w:val="Normal (Web)"/>
    <w:basedOn w:val="a"/>
    <w:uiPriority w:val="99"/>
    <w:unhideWhenUsed/>
    <w:rsid w:val="00456979"/>
    <w:pPr>
      <w:spacing w:after="360" w:line="285" w:lineRule="atLeast"/>
    </w:pPr>
    <w:rPr>
      <w:rFonts w:ascii="Arial" w:eastAsia="Times New Roman" w:hAnsi="Arial" w:cs="Arial"/>
      <w:color w:val="666666"/>
      <w:spacing w:val="2"/>
      <w:sz w:val="20"/>
      <w:szCs w:val="20"/>
      <w:lang w:eastAsia="ru-RU"/>
    </w:rPr>
  </w:style>
  <w:style w:type="paragraph" w:styleId="afc">
    <w:name w:val="No Spacing"/>
    <w:uiPriority w:val="1"/>
    <w:qFormat/>
    <w:rsid w:val="00456979"/>
    <w:pPr>
      <w:spacing w:after="0" w:line="240" w:lineRule="auto"/>
    </w:pPr>
    <w:rPr>
      <w:rFonts w:eastAsiaTheme="minorEastAsia"/>
      <w:lang w:eastAsia="ru-RU"/>
    </w:rPr>
  </w:style>
  <w:style w:type="numbering" w:customStyle="1" w:styleId="25">
    <w:name w:val="Нет списка2"/>
    <w:next w:val="a2"/>
    <w:uiPriority w:val="99"/>
    <w:semiHidden/>
    <w:unhideWhenUsed/>
    <w:rsid w:val="006564C0"/>
  </w:style>
  <w:style w:type="paragraph" w:customStyle="1" w:styleId="afd">
    <w:name w:val="нурик"/>
    <w:basedOn w:val="a"/>
    <w:rsid w:val="006564C0"/>
    <w:pPr>
      <w:spacing w:after="0" w:line="240" w:lineRule="auto"/>
    </w:pPr>
    <w:rPr>
      <w:rFonts w:ascii="Times New Roman" w:eastAsia="Times New Roman" w:hAnsi="Times New Roman" w:cs="Times New Roman"/>
      <w:sz w:val="20"/>
      <w:szCs w:val="20"/>
      <w:lang w:eastAsia="ru-RU"/>
    </w:rPr>
  </w:style>
  <w:style w:type="paragraph" w:customStyle="1" w:styleId="afe">
    <w:name w:val="МОЙ"/>
    <w:basedOn w:val="a"/>
    <w:autoRedefine/>
    <w:rsid w:val="006564C0"/>
    <w:pPr>
      <w:spacing w:after="0" w:line="240" w:lineRule="auto"/>
    </w:pPr>
    <w:rPr>
      <w:rFonts w:ascii="Times New Roman" w:eastAsia="Times New Roman" w:hAnsi="Times New Roman" w:cs="Times New Roman"/>
      <w:sz w:val="20"/>
      <w:szCs w:val="20"/>
      <w:lang w:eastAsia="ru-RU"/>
    </w:rPr>
  </w:style>
  <w:style w:type="paragraph" w:styleId="26">
    <w:name w:val="List Bullet 2"/>
    <w:basedOn w:val="a"/>
    <w:autoRedefine/>
    <w:rsid w:val="006564C0"/>
    <w:pPr>
      <w:spacing w:after="0" w:line="240" w:lineRule="auto"/>
      <w:ind w:firstLine="708"/>
      <w:jc w:val="both"/>
    </w:pPr>
    <w:rPr>
      <w:rFonts w:ascii="Times New Roman" w:eastAsia="Batang" w:hAnsi="Times New Roman" w:cs="Times New Roman"/>
      <w:color w:val="000000"/>
      <w:sz w:val="28"/>
      <w:szCs w:val="28"/>
      <w:lang w:eastAsia="ko-KR"/>
    </w:rPr>
  </w:style>
  <w:style w:type="paragraph" w:customStyle="1" w:styleId="aff">
    <w:name w:val="Знак Знак Знак"/>
    <w:basedOn w:val="a"/>
    <w:autoRedefine/>
    <w:rsid w:val="006564C0"/>
    <w:pPr>
      <w:spacing w:after="160" w:line="240" w:lineRule="exact"/>
    </w:pPr>
    <w:rPr>
      <w:rFonts w:ascii="Times New Roman" w:eastAsia="Times New Roman" w:hAnsi="Times New Roman" w:cs="Times New Roman"/>
      <w:sz w:val="28"/>
      <w:szCs w:val="28"/>
      <w:lang w:val="en-US"/>
    </w:rPr>
  </w:style>
  <w:style w:type="numbering" w:customStyle="1" w:styleId="35">
    <w:name w:val="Нет списка3"/>
    <w:next w:val="a2"/>
    <w:uiPriority w:val="99"/>
    <w:semiHidden/>
    <w:unhideWhenUsed/>
    <w:rsid w:val="00BC275E"/>
  </w:style>
  <w:style w:type="paragraph" w:styleId="aff0">
    <w:name w:val="Revision"/>
    <w:hidden/>
    <w:uiPriority w:val="99"/>
    <w:semiHidden/>
    <w:rsid w:val="00BC275E"/>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F02E2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ilet.zan.kz/rus/docs/K1700000120" TargetMode="External"/><Relationship Id="rId18" Type="http://schemas.openxmlformats.org/officeDocument/2006/relationships/image" Target="media/image1.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http://www.adilet.zan.kz/rus/docs/K1700000120" TargetMode="External"/><Relationship Id="rId17" Type="http://schemas.openxmlformats.org/officeDocument/2006/relationships/hyperlink" Target="http://www.adilet.zan.kz/rus/docs/K170000012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dilet.zan.kz/rus/docs/K1700000120" TargetMode="Externa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ilet.zan.kz/rus/docs/K1700000120" TargetMode="Externa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dilet.zan.kz/rus/docs/K1700000120" TargetMode="External"/><Relationship Id="rId23" Type="http://schemas.openxmlformats.org/officeDocument/2006/relationships/image" Target="media/image6.png"/><Relationship Id="rId28" Type="http://schemas.openxmlformats.org/officeDocument/2006/relationships/footer" Target="footer2.xml"/><Relationship Id="rId10" Type="http://schemas.openxmlformats.org/officeDocument/2006/relationships/hyperlink" Target="http://www.adilet.zan.kz/rus/docs/K1700000120" TargetMode="External"/><Relationship Id="rId19" Type="http://schemas.openxmlformats.org/officeDocument/2006/relationships/image" Target="media/image2.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dilet.zan.kz/rus/docs/K1700000120" TargetMode="External"/><Relationship Id="rId14" Type="http://schemas.openxmlformats.org/officeDocument/2006/relationships/hyperlink" Target="http://www.adilet.zan.kz/rus/docs/K1700000120" TargetMode="External"/><Relationship Id="rId22" Type="http://schemas.openxmlformats.org/officeDocument/2006/relationships/image" Target="media/image5.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490AE-A353-4E68-B57F-352E1BF7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1930</Words>
  <Characters>11002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Момышева Эльмира</dc:creator>
  <cp:lastModifiedBy>Самал Кунанбаева</cp:lastModifiedBy>
  <cp:revision>23</cp:revision>
  <cp:lastPrinted>2019-04-23T11:00:00Z</cp:lastPrinted>
  <dcterms:created xsi:type="dcterms:W3CDTF">2019-03-27T07:10:00Z</dcterms:created>
  <dcterms:modified xsi:type="dcterms:W3CDTF">2019-04-23T12:10:00Z</dcterms:modified>
</cp:coreProperties>
</file>