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67D26" w14:textId="77777777" w:rsidR="00010816" w:rsidRPr="00010816" w:rsidRDefault="00010816" w:rsidP="00010816">
      <w:pPr>
        <w:widowControl w:val="0"/>
        <w:ind w:left="142"/>
        <w:jc w:val="both"/>
        <w:rPr>
          <w:lang w:val="kk-KZ"/>
        </w:rPr>
      </w:pPr>
    </w:p>
    <w:p w14:paraId="0E0BE80F" w14:textId="77777777" w:rsidR="00010816" w:rsidRPr="00010816" w:rsidRDefault="00010816" w:rsidP="007058EE">
      <w:pPr>
        <w:widowControl w:val="0"/>
        <w:jc w:val="center"/>
        <w:rPr>
          <w:b/>
          <w:lang w:val="kk-KZ"/>
        </w:rPr>
      </w:pPr>
    </w:p>
    <w:p w14:paraId="79D24556" w14:textId="77777777" w:rsidR="00564B57" w:rsidRPr="00316DAD" w:rsidRDefault="00564B57" w:rsidP="007058EE">
      <w:pPr>
        <w:widowControl w:val="0"/>
        <w:jc w:val="center"/>
        <w:rPr>
          <w:b/>
        </w:rPr>
      </w:pPr>
      <w:r w:rsidRPr="00316DAD">
        <w:rPr>
          <w:b/>
        </w:rPr>
        <w:t>СРАВНИТЕЛЬНАЯ ТАБЛИЦА</w:t>
      </w:r>
    </w:p>
    <w:p w14:paraId="12BAF5CC" w14:textId="77777777" w:rsidR="003F613E" w:rsidRPr="003F613E" w:rsidRDefault="00564B57" w:rsidP="003F613E">
      <w:pPr>
        <w:jc w:val="center"/>
        <w:rPr>
          <w:bCs/>
        </w:rPr>
      </w:pPr>
      <w:r w:rsidRPr="00316DAD">
        <w:t xml:space="preserve">по проекту </w:t>
      </w:r>
      <w:r w:rsidR="001B000D" w:rsidRPr="00316DAD">
        <w:t xml:space="preserve">Закона </w:t>
      </w:r>
      <w:r w:rsidRPr="00316DAD">
        <w:t>Республики Казахстан «</w:t>
      </w:r>
      <w:r w:rsidR="003F613E" w:rsidRPr="003F613E">
        <w:rPr>
          <w:bCs/>
        </w:rPr>
        <w:t>О внесении изменений и дополнений в Кодекс Республики Казахстан</w:t>
      </w:r>
    </w:p>
    <w:p w14:paraId="297448D6" w14:textId="77777777" w:rsidR="00564B57" w:rsidRPr="00316DAD" w:rsidRDefault="003F613E" w:rsidP="003F613E">
      <w:pPr>
        <w:jc w:val="center"/>
      </w:pPr>
      <w:r w:rsidRPr="003F613E">
        <w:rPr>
          <w:bCs/>
        </w:rPr>
        <w:t>«О таможенном регулировании в Республике Казахстан</w:t>
      </w:r>
      <w:r w:rsidR="00564B57" w:rsidRPr="00316DAD">
        <w:t>»</w:t>
      </w:r>
    </w:p>
    <w:p w14:paraId="6D1AF648" w14:textId="77777777" w:rsidR="00FA1ED7" w:rsidRPr="00316DAD" w:rsidRDefault="006C53AD" w:rsidP="00011861">
      <w:pPr>
        <w:widowControl w:val="0"/>
        <w:jc w:val="center"/>
        <w:rPr>
          <w:sz w:val="16"/>
          <w:szCs w:val="16"/>
        </w:rPr>
      </w:pPr>
      <w:r w:rsidRPr="00316DAD">
        <w:tab/>
      </w:r>
    </w:p>
    <w:p w14:paraId="3E671F5E" w14:textId="77777777" w:rsidR="00BC7EB6" w:rsidRPr="00316DAD" w:rsidRDefault="00BC7EB6" w:rsidP="00596A66">
      <w:pPr>
        <w:widowControl w:val="0"/>
        <w:ind w:left="426"/>
        <w:jc w:val="both"/>
        <w:rPr>
          <w:b/>
          <w:sz w:val="10"/>
          <w:szCs w:val="10"/>
        </w:rPr>
      </w:pP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2835"/>
        <w:gridCol w:w="2977"/>
        <w:gridCol w:w="2977"/>
        <w:gridCol w:w="2835"/>
        <w:gridCol w:w="1701"/>
      </w:tblGrid>
      <w:tr w:rsidR="007058EE" w:rsidRPr="00316DAD" w14:paraId="3D6473EB" w14:textId="77777777" w:rsidTr="00894003">
        <w:trPr>
          <w:trHeight w:val="1910"/>
        </w:trPr>
        <w:tc>
          <w:tcPr>
            <w:tcW w:w="567" w:type="dxa"/>
            <w:vAlign w:val="center"/>
          </w:tcPr>
          <w:p w14:paraId="152B32B1" w14:textId="77777777" w:rsidR="005272C4" w:rsidRPr="00316DAD" w:rsidRDefault="005272C4" w:rsidP="009C2774">
            <w:pPr>
              <w:widowControl w:val="0"/>
              <w:ind w:left="505" w:hanging="505"/>
              <w:jc w:val="center"/>
              <w:rPr>
                <w:b/>
              </w:rPr>
            </w:pPr>
          </w:p>
          <w:p w14:paraId="3544661A" w14:textId="77777777" w:rsidR="005272C4" w:rsidRPr="00316DAD" w:rsidRDefault="005272C4" w:rsidP="009C2774">
            <w:pPr>
              <w:widowControl w:val="0"/>
              <w:ind w:left="505" w:hanging="505"/>
              <w:jc w:val="center"/>
              <w:rPr>
                <w:b/>
              </w:rPr>
            </w:pPr>
          </w:p>
          <w:p w14:paraId="1C0DB6F5" w14:textId="77777777" w:rsidR="007058EE" w:rsidRPr="00316DAD" w:rsidRDefault="007058EE" w:rsidP="009C2774">
            <w:pPr>
              <w:widowControl w:val="0"/>
              <w:ind w:left="505" w:hanging="505"/>
              <w:jc w:val="center"/>
              <w:rPr>
                <w:b/>
              </w:rPr>
            </w:pPr>
            <w:r w:rsidRPr="00316DAD">
              <w:rPr>
                <w:b/>
              </w:rPr>
              <w:t>№</w:t>
            </w:r>
          </w:p>
          <w:p w14:paraId="5530A1BB" w14:textId="77777777" w:rsidR="007058EE" w:rsidRPr="00316DAD" w:rsidRDefault="007058EE" w:rsidP="009C2774">
            <w:pPr>
              <w:widowControl w:val="0"/>
              <w:ind w:left="505" w:hanging="505"/>
              <w:jc w:val="center"/>
              <w:rPr>
                <w:b/>
              </w:rPr>
            </w:pPr>
            <w:r w:rsidRPr="00316DAD">
              <w:rPr>
                <w:b/>
              </w:rPr>
              <w:t>п/п</w:t>
            </w:r>
          </w:p>
          <w:p w14:paraId="45B95CC6" w14:textId="77777777" w:rsidR="007058EE" w:rsidRPr="00316DAD" w:rsidRDefault="007058EE" w:rsidP="009C2774">
            <w:pPr>
              <w:widowControl w:val="0"/>
              <w:ind w:hanging="505"/>
              <w:jc w:val="center"/>
            </w:pPr>
          </w:p>
          <w:p w14:paraId="7328E999" w14:textId="77777777" w:rsidR="007058EE" w:rsidRPr="00316DAD" w:rsidRDefault="007058EE" w:rsidP="009C2774">
            <w:pPr>
              <w:widowControl w:val="0"/>
              <w:ind w:hanging="505"/>
              <w:jc w:val="center"/>
            </w:pPr>
          </w:p>
        </w:tc>
        <w:tc>
          <w:tcPr>
            <w:tcW w:w="1701" w:type="dxa"/>
            <w:vAlign w:val="center"/>
          </w:tcPr>
          <w:p w14:paraId="03969257" w14:textId="77777777" w:rsidR="007058EE" w:rsidRPr="00316DAD" w:rsidRDefault="007058EE" w:rsidP="009C2774">
            <w:pPr>
              <w:widowControl w:val="0"/>
              <w:jc w:val="center"/>
              <w:rPr>
                <w:b/>
                <w:bCs/>
              </w:rPr>
            </w:pPr>
            <w:r w:rsidRPr="00316DAD">
              <w:rPr>
                <w:b/>
              </w:rPr>
              <w:t>Структур-ный элемент</w:t>
            </w:r>
          </w:p>
        </w:tc>
        <w:tc>
          <w:tcPr>
            <w:tcW w:w="2835" w:type="dxa"/>
          </w:tcPr>
          <w:p w14:paraId="4278BB8B" w14:textId="77777777" w:rsidR="007058EE" w:rsidRPr="00316DAD" w:rsidRDefault="007058EE" w:rsidP="009C2774">
            <w:pPr>
              <w:widowControl w:val="0"/>
              <w:jc w:val="center"/>
              <w:rPr>
                <w:b/>
              </w:rPr>
            </w:pPr>
          </w:p>
          <w:p w14:paraId="2CBF9638" w14:textId="77777777" w:rsidR="007058EE" w:rsidRPr="00316DAD" w:rsidRDefault="007058EE" w:rsidP="009C2774">
            <w:pPr>
              <w:widowControl w:val="0"/>
              <w:jc w:val="center"/>
              <w:rPr>
                <w:b/>
              </w:rPr>
            </w:pPr>
          </w:p>
          <w:p w14:paraId="4CF2AA33" w14:textId="77777777" w:rsidR="007058EE" w:rsidRPr="00316DAD" w:rsidRDefault="007058EE" w:rsidP="009C2774">
            <w:pPr>
              <w:widowControl w:val="0"/>
              <w:jc w:val="center"/>
              <w:rPr>
                <w:b/>
              </w:rPr>
            </w:pPr>
            <w:r w:rsidRPr="00316DAD">
              <w:rPr>
                <w:b/>
              </w:rPr>
              <w:t>Редакция законодательного акта</w:t>
            </w:r>
          </w:p>
        </w:tc>
        <w:tc>
          <w:tcPr>
            <w:tcW w:w="2977" w:type="dxa"/>
            <w:vAlign w:val="center"/>
          </w:tcPr>
          <w:p w14:paraId="147847CA" w14:textId="77777777" w:rsidR="007058EE" w:rsidRPr="00316DAD" w:rsidRDefault="007058EE" w:rsidP="009C2774">
            <w:pPr>
              <w:widowControl w:val="0"/>
              <w:ind w:right="-108"/>
              <w:jc w:val="center"/>
              <w:rPr>
                <w:b/>
                <w:bCs/>
              </w:rPr>
            </w:pPr>
            <w:r w:rsidRPr="00316DAD">
              <w:rPr>
                <w:b/>
              </w:rPr>
              <w:t>Редакция проекта</w:t>
            </w:r>
          </w:p>
        </w:tc>
        <w:tc>
          <w:tcPr>
            <w:tcW w:w="2977" w:type="dxa"/>
            <w:vAlign w:val="center"/>
          </w:tcPr>
          <w:p w14:paraId="6566BB04" w14:textId="77777777" w:rsidR="007058EE" w:rsidRPr="00316DAD" w:rsidRDefault="007058EE" w:rsidP="009C2774">
            <w:pPr>
              <w:widowControl w:val="0"/>
              <w:jc w:val="center"/>
              <w:rPr>
                <w:b/>
                <w:bCs/>
              </w:rPr>
            </w:pPr>
            <w:r w:rsidRPr="00316DAD">
              <w:rPr>
                <w:b/>
              </w:rPr>
              <w:t>Редакция предлагаемого изменения или дополнения</w:t>
            </w:r>
          </w:p>
        </w:tc>
        <w:tc>
          <w:tcPr>
            <w:tcW w:w="2835" w:type="dxa"/>
            <w:vAlign w:val="center"/>
          </w:tcPr>
          <w:p w14:paraId="31216FDB" w14:textId="77777777" w:rsidR="007058EE" w:rsidRPr="00316DAD" w:rsidRDefault="007058EE" w:rsidP="009C2774">
            <w:pPr>
              <w:widowControl w:val="0"/>
              <w:jc w:val="center"/>
              <w:rPr>
                <w:b/>
              </w:rPr>
            </w:pPr>
            <w:r w:rsidRPr="00316DAD">
              <w:rPr>
                <w:b/>
              </w:rPr>
              <w:t>Автор изменения или дополнения и его обоснование</w:t>
            </w:r>
          </w:p>
        </w:tc>
        <w:tc>
          <w:tcPr>
            <w:tcW w:w="1701" w:type="dxa"/>
            <w:vAlign w:val="center"/>
          </w:tcPr>
          <w:p w14:paraId="6ACCF182" w14:textId="77777777" w:rsidR="007058EE" w:rsidRPr="00316DAD" w:rsidRDefault="007058EE" w:rsidP="009C2774">
            <w:pPr>
              <w:widowControl w:val="0"/>
              <w:jc w:val="center"/>
              <w:rPr>
                <w:b/>
              </w:rPr>
            </w:pPr>
            <w:r w:rsidRPr="00316DAD">
              <w:rPr>
                <w:b/>
              </w:rPr>
              <w:t xml:space="preserve">Решение головного комитета. Обоснование </w:t>
            </w:r>
          </w:p>
          <w:p w14:paraId="5359F6F8" w14:textId="77777777" w:rsidR="007058EE" w:rsidRPr="00316DAD" w:rsidRDefault="007058EE" w:rsidP="009C2774">
            <w:pPr>
              <w:widowControl w:val="0"/>
              <w:jc w:val="center"/>
            </w:pPr>
            <w:r w:rsidRPr="00316DAD">
              <w:t>(в случае не принятия)</w:t>
            </w:r>
          </w:p>
        </w:tc>
      </w:tr>
      <w:tr w:rsidR="007058EE" w:rsidRPr="00316DAD" w14:paraId="028F2D76" w14:textId="77777777" w:rsidTr="00894003">
        <w:tc>
          <w:tcPr>
            <w:tcW w:w="567" w:type="dxa"/>
            <w:tcBorders>
              <w:bottom w:val="single" w:sz="4" w:space="0" w:color="auto"/>
            </w:tcBorders>
          </w:tcPr>
          <w:p w14:paraId="51BFC075" w14:textId="77777777" w:rsidR="007058EE" w:rsidRPr="00316DAD" w:rsidRDefault="007058EE" w:rsidP="009C2774">
            <w:pPr>
              <w:widowControl w:val="0"/>
              <w:ind w:firstLine="57"/>
              <w:rPr>
                <w:b/>
                <w:bCs/>
              </w:rPr>
            </w:pPr>
            <w:r w:rsidRPr="00316DAD">
              <w:rPr>
                <w:b/>
                <w:bCs/>
              </w:rPr>
              <w:t>1</w:t>
            </w:r>
          </w:p>
        </w:tc>
        <w:tc>
          <w:tcPr>
            <w:tcW w:w="1701" w:type="dxa"/>
            <w:tcBorders>
              <w:bottom w:val="single" w:sz="4" w:space="0" w:color="auto"/>
            </w:tcBorders>
          </w:tcPr>
          <w:p w14:paraId="44472A49" w14:textId="77777777" w:rsidR="007058EE" w:rsidRPr="00316DAD" w:rsidRDefault="007058EE" w:rsidP="009C2774">
            <w:pPr>
              <w:widowControl w:val="0"/>
              <w:jc w:val="center"/>
              <w:rPr>
                <w:b/>
              </w:rPr>
            </w:pPr>
            <w:r w:rsidRPr="00316DAD">
              <w:rPr>
                <w:b/>
              </w:rPr>
              <w:t>2</w:t>
            </w:r>
          </w:p>
        </w:tc>
        <w:tc>
          <w:tcPr>
            <w:tcW w:w="2835" w:type="dxa"/>
            <w:tcBorders>
              <w:bottom w:val="single" w:sz="4" w:space="0" w:color="auto"/>
            </w:tcBorders>
          </w:tcPr>
          <w:p w14:paraId="792E0DEE" w14:textId="77777777" w:rsidR="007058EE" w:rsidRPr="00316DAD" w:rsidRDefault="007058EE" w:rsidP="009C2774">
            <w:pPr>
              <w:widowControl w:val="0"/>
              <w:jc w:val="center"/>
              <w:rPr>
                <w:b/>
              </w:rPr>
            </w:pPr>
            <w:r w:rsidRPr="00316DAD">
              <w:rPr>
                <w:b/>
              </w:rPr>
              <w:t>3</w:t>
            </w:r>
          </w:p>
        </w:tc>
        <w:tc>
          <w:tcPr>
            <w:tcW w:w="2977" w:type="dxa"/>
            <w:tcBorders>
              <w:bottom w:val="single" w:sz="4" w:space="0" w:color="auto"/>
            </w:tcBorders>
          </w:tcPr>
          <w:p w14:paraId="76D95460" w14:textId="77777777" w:rsidR="007058EE" w:rsidRPr="00316DAD" w:rsidRDefault="007058EE" w:rsidP="009C2774">
            <w:pPr>
              <w:widowControl w:val="0"/>
              <w:ind w:left="-108" w:right="-108"/>
              <w:jc w:val="center"/>
              <w:rPr>
                <w:b/>
              </w:rPr>
            </w:pPr>
            <w:r w:rsidRPr="00316DAD">
              <w:rPr>
                <w:b/>
              </w:rPr>
              <w:t>4</w:t>
            </w:r>
          </w:p>
        </w:tc>
        <w:tc>
          <w:tcPr>
            <w:tcW w:w="2977" w:type="dxa"/>
            <w:tcBorders>
              <w:bottom w:val="single" w:sz="4" w:space="0" w:color="auto"/>
            </w:tcBorders>
          </w:tcPr>
          <w:p w14:paraId="0A86DCE4" w14:textId="77777777" w:rsidR="007058EE" w:rsidRPr="00316DAD" w:rsidRDefault="007058EE" w:rsidP="009C2774">
            <w:pPr>
              <w:widowControl w:val="0"/>
              <w:jc w:val="center"/>
              <w:outlineLvl w:val="0"/>
              <w:rPr>
                <w:b/>
                <w:bCs/>
              </w:rPr>
            </w:pPr>
            <w:r w:rsidRPr="00316DAD">
              <w:rPr>
                <w:b/>
                <w:bCs/>
              </w:rPr>
              <w:t>5</w:t>
            </w:r>
          </w:p>
        </w:tc>
        <w:tc>
          <w:tcPr>
            <w:tcW w:w="2835" w:type="dxa"/>
            <w:tcBorders>
              <w:bottom w:val="single" w:sz="4" w:space="0" w:color="auto"/>
            </w:tcBorders>
          </w:tcPr>
          <w:p w14:paraId="72D4CD99" w14:textId="77777777" w:rsidR="007058EE" w:rsidRPr="00316DAD" w:rsidRDefault="007058EE" w:rsidP="009C2774">
            <w:pPr>
              <w:widowControl w:val="0"/>
              <w:jc w:val="center"/>
              <w:outlineLvl w:val="0"/>
              <w:rPr>
                <w:b/>
                <w:bCs/>
              </w:rPr>
            </w:pPr>
            <w:r w:rsidRPr="00316DAD">
              <w:rPr>
                <w:b/>
                <w:bCs/>
              </w:rPr>
              <w:t>6</w:t>
            </w:r>
          </w:p>
        </w:tc>
        <w:tc>
          <w:tcPr>
            <w:tcW w:w="1701" w:type="dxa"/>
            <w:tcBorders>
              <w:bottom w:val="single" w:sz="4" w:space="0" w:color="auto"/>
            </w:tcBorders>
          </w:tcPr>
          <w:p w14:paraId="68E05E51" w14:textId="77777777" w:rsidR="007058EE" w:rsidRPr="00316DAD" w:rsidRDefault="007058EE" w:rsidP="009C2774">
            <w:pPr>
              <w:widowControl w:val="0"/>
              <w:jc w:val="center"/>
              <w:outlineLvl w:val="0"/>
              <w:rPr>
                <w:b/>
                <w:bCs/>
              </w:rPr>
            </w:pPr>
            <w:r w:rsidRPr="00316DAD">
              <w:rPr>
                <w:b/>
                <w:bCs/>
              </w:rPr>
              <w:t>7</w:t>
            </w:r>
          </w:p>
        </w:tc>
      </w:tr>
      <w:tr w:rsidR="00553504" w:rsidRPr="00316DAD" w14:paraId="4AC212AB" w14:textId="77777777" w:rsidTr="00894003">
        <w:tc>
          <w:tcPr>
            <w:tcW w:w="15593" w:type="dxa"/>
            <w:gridSpan w:val="7"/>
            <w:tcBorders>
              <w:top w:val="single" w:sz="4" w:space="0" w:color="auto"/>
              <w:left w:val="single" w:sz="4" w:space="0" w:color="auto"/>
              <w:bottom w:val="single" w:sz="4" w:space="0" w:color="auto"/>
              <w:right w:val="single" w:sz="4" w:space="0" w:color="auto"/>
            </w:tcBorders>
          </w:tcPr>
          <w:p w14:paraId="49CFA7C9" w14:textId="77777777" w:rsidR="00553504" w:rsidRPr="00316DAD" w:rsidRDefault="00553504" w:rsidP="009C2774">
            <w:pPr>
              <w:widowControl w:val="0"/>
              <w:jc w:val="center"/>
              <w:rPr>
                <w:b/>
                <w:sz w:val="16"/>
                <w:szCs w:val="16"/>
              </w:rPr>
            </w:pPr>
          </w:p>
          <w:p w14:paraId="3E64B266" w14:textId="77777777" w:rsidR="00916553" w:rsidRDefault="00B40CDB" w:rsidP="00B40CDB">
            <w:pPr>
              <w:shd w:val="clear" w:color="auto" w:fill="FFFFFF"/>
              <w:contextualSpacing/>
              <w:jc w:val="center"/>
              <w:rPr>
                <w:rFonts w:eastAsia="Calibri"/>
                <w:b/>
                <w:lang w:eastAsia="en-US"/>
              </w:rPr>
            </w:pPr>
            <w:r w:rsidRPr="008225B8">
              <w:rPr>
                <w:rFonts w:eastAsia="Calibri"/>
                <w:b/>
                <w:lang w:eastAsia="en-US"/>
              </w:rPr>
              <w:t>Бюджетный кодекс Республики Казахстан</w:t>
            </w:r>
            <w:r>
              <w:rPr>
                <w:rFonts w:eastAsia="Calibri"/>
                <w:b/>
                <w:lang w:eastAsia="en-US"/>
              </w:rPr>
              <w:t xml:space="preserve"> </w:t>
            </w:r>
          </w:p>
          <w:p w14:paraId="381CBE82" w14:textId="77777777" w:rsidR="00553504" w:rsidRDefault="00B40CDB" w:rsidP="00B40CDB">
            <w:pPr>
              <w:shd w:val="clear" w:color="auto" w:fill="FFFFFF"/>
              <w:contextualSpacing/>
              <w:jc w:val="center"/>
              <w:rPr>
                <w:rFonts w:eastAsia="Calibri"/>
                <w:b/>
                <w:lang w:eastAsia="en-US"/>
              </w:rPr>
            </w:pPr>
            <w:r w:rsidRPr="008225B8">
              <w:rPr>
                <w:rFonts w:eastAsia="Calibri"/>
                <w:b/>
                <w:lang w:eastAsia="en-US"/>
              </w:rPr>
              <w:t>Кодекс Республики Казахстан от 4 декабря 2008 года № 95-IV</w:t>
            </w:r>
          </w:p>
          <w:p w14:paraId="41C557B2" w14:textId="77777777" w:rsidR="00B40CDB" w:rsidRPr="00B40CDB" w:rsidRDefault="00B40CDB" w:rsidP="00B40CDB">
            <w:pPr>
              <w:shd w:val="clear" w:color="auto" w:fill="FFFFFF"/>
              <w:contextualSpacing/>
              <w:jc w:val="center"/>
              <w:rPr>
                <w:rFonts w:eastAsia="Calibri"/>
                <w:b/>
                <w:lang w:eastAsia="en-US"/>
              </w:rPr>
            </w:pPr>
          </w:p>
        </w:tc>
      </w:tr>
      <w:tr w:rsidR="00B40CDB" w:rsidRPr="00316DAD" w14:paraId="2A3E212D" w14:textId="77777777" w:rsidTr="00894003">
        <w:tc>
          <w:tcPr>
            <w:tcW w:w="567" w:type="dxa"/>
          </w:tcPr>
          <w:p w14:paraId="1252FD25" w14:textId="77777777" w:rsidR="00B40CDB" w:rsidRPr="00316DAD" w:rsidRDefault="00B40CDB" w:rsidP="009C2774">
            <w:pPr>
              <w:widowControl w:val="0"/>
              <w:numPr>
                <w:ilvl w:val="0"/>
                <w:numId w:val="1"/>
              </w:numPr>
              <w:ind w:left="0" w:firstLine="0"/>
              <w:rPr>
                <w:b/>
                <w:bCs/>
              </w:rPr>
            </w:pPr>
          </w:p>
        </w:tc>
        <w:tc>
          <w:tcPr>
            <w:tcW w:w="1701" w:type="dxa"/>
          </w:tcPr>
          <w:p w14:paraId="14C631D0" w14:textId="77777777" w:rsidR="00916553" w:rsidRDefault="00916553" w:rsidP="009C2774">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1271A2FA" w14:textId="77777777" w:rsidR="00B40CDB" w:rsidRDefault="00916553" w:rsidP="009C2774">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1 статьи 1 проекта</w:t>
            </w:r>
          </w:p>
          <w:p w14:paraId="2C85FCF4" w14:textId="77777777" w:rsidR="00916553" w:rsidRDefault="00916553" w:rsidP="009C2774">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2B45F5F5" w14:textId="77777777" w:rsidR="00916553" w:rsidRPr="00916553" w:rsidRDefault="00916553" w:rsidP="00916553">
            <w:pPr>
              <w:shd w:val="clear" w:color="auto" w:fill="FFFFFF"/>
              <w:contextualSpacing/>
              <w:jc w:val="center"/>
              <w:rPr>
                <w:rFonts w:eastAsia="Calibri"/>
                <w:i/>
                <w:sz w:val="20"/>
                <w:szCs w:val="20"/>
                <w:lang w:eastAsia="en-US"/>
              </w:rPr>
            </w:pPr>
            <w:r>
              <w:rPr>
                <w:rFonts w:eastAsia="Calibri"/>
                <w:i/>
                <w:sz w:val="20"/>
                <w:szCs w:val="20"/>
                <w:lang w:eastAsia="en-US"/>
              </w:rPr>
              <w:t>(</w:t>
            </w:r>
            <w:r w:rsidRPr="00916553">
              <w:rPr>
                <w:rFonts w:eastAsia="Calibri"/>
                <w:i/>
                <w:sz w:val="20"/>
                <w:szCs w:val="20"/>
                <w:lang w:eastAsia="en-US"/>
              </w:rPr>
              <w:t>Бюджетный кодекс Республики Казахстан</w:t>
            </w:r>
            <w:r>
              <w:rPr>
                <w:rFonts w:eastAsia="Calibri"/>
                <w:i/>
                <w:sz w:val="20"/>
                <w:szCs w:val="20"/>
                <w:lang w:eastAsia="en-US"/>
              </w:rPr>
              <w:t>)</w:t>
            </w:r>
          </w:p>
          <w:p w14:paraId="35F97F43" w14:textId="77777777" w:rsidR="00916553" w:rsidRPr="00540360" w:rsidRDefault="00916553" w:rsidP="009C2774">
            <w:pPr>
              <w:pStyle w:val="16"/>
              <w:widowControl/>
              <w:tabs>
                <w:tab w:val="clear" w:pos="4153"/>
                <w:tab w:val="clear" w:pos="8306"/>
              </w:tabs>
              <w:jc w:val="center"/>
              <w:rPr>
                <w:bCs/>
                <w:color w:val="000000"/>
                <w:spacing w:val="2"/>
                <w:sz w:val="24"/>
                <w:szCs w:val="24"/>
                <w:bdr w:val="none" w:sz="0" w:space="0" w:color="auto" w:frame="1"/>
                <w:shd w:val="clear" w:color="auto" w:fill="FFFFFF"/>
              </w:rPr>
            </w:pPr>
          </w:p>
        </w:tc>
        <w:tc>
          <w:tcPr>
            <w:tcW w:w="2835" w:type="dxa"/>
          </w:tcPr>
          <w:p w14:paraId="3F93FD37" w14:textId="77777777" w:rsidR="00B36050" w:rsidRPr="008225B8" w:rsidRDefault="00B36050" w:rsidP="00B36050">
            <w:pPr>
              <w:shd w:val="clear" w:color="auto" w:fill="FFFFFF"/>
              <w:ind w:left="34"/>
              <w:contextualSpacing/>
              <w:jc w:val="both"/>
              <w:rPr>
                <w:rStyle w:val="s1"/>
              </w:rPr>
            </w:pPr>
            <w:r>
              <w:rPr>
                <w:b/>
                <w:bCs/>
              </w:rPr>
              <w:t xml:space="preserve">   </w:t>
            </w:r>
            <w:r w:rsidRPr="00B36050">
              <w:rPr>
                <w:bCs/>
              </w:rPr>
              <w:t>Статья 22.</w:t>
            </w:r>
            <w:r w:rsidRPr="008225B8">
              <w:rPr>
                <w:b/>
                <w:bCs/>
              </w:rPr>
              <w:t xml:space="preserve"> </w:t>
            </w:r>
            <w:r w:rsidRPr="008225B8">
              <w:rPr>
                <w:bCs/>
              </w:rPr>
              <w:t>Источники формирования Национального фонда Республики Казахстан</w:t>
            </w:r>
          </w:p>
          <w:p w14:paraId="2B65F296" w14:textId="77777777" w:rsidR="00B36050" w:rsidRPr="008225B8" w:rsidRDefault="00B36050" w:rsidP="00B36050">
            <w:pPr>
              <w:shd w:val="clear" w:color="auto" w:fill="FFFFFF"/>
              <w:contextualSpacing/>
              <w:jc w:val="both"/>
            </w:pPr>
            <w:r>
              <w:t xml:space="preserve">   </w:t>
            </w:r>
            <w:r w:rsidRPr="008225B8">
              <w:t>…</w:t>
            </w:r>
          </w:p>
          <w:p w14:paraId="01182289" w14:textId="77777777" w:rsidR="00B36050" w:rsidRPr="008225B8" w:rsidRDefault="00B36050" w:rsidP="00B36050">
            <w:pPr>
              <w:shd w:val="clear" w:color="auto" w:fill="FFFFFF"/>
              <w:contextualSpacing/>
              <w:jc w:val="both"/>
              <w:rPr>
                <w:spacing w:val="2"/>
                <w:shd w:val="clear" w:color="auto" w:fill="FFFFFF"/>
              </w:rPr>
            </w:pPr>
            <w:r>
              <w:rPr>
                <w:spacing w:val="2"/>
                <w:shd w:val="clear" w:color="auto" w:fill="FFFFFF"/>
              </w:rPr>
              <w:t xml:space="preserve">   </w:t>
            </w:r>
            <w:r w:rsidRPr="008225B8">
              <w:rPr>
                <w:spacing w:val="2"/>
                <w:shd w:val="clear" w:color="auto" w:fill="FFFFFF"/>
              </w:rPr>
              <w:t>2. Поступления в Национальный фонд Республики Казахстан состоят из:</w:t>
            </w:r>
          </w:p>
          <w:p w14:paraId="15F1A489" w14:textId="77777777" w:rsidR="00B36050" w:rsidRDefault="00B36050" w:rsidP="00B36050">
            <w:pPr>
              <w:shd w:val="clear" w:color="auto" w:fill="FFFFFF"/>
              <w:contextualSpacing/>
              <w:jc w:val="both"/>
            </w:pPr>
            <w:r>
              <w:t xml:space="preserve">   </w:t>
            </w:r>
            <w:r w:rsidRPr="008225B8">
              <w:t>…</w:t>
            </w:r>
          </w:p>
          <w:p w14:paraId="7241C92D" w14:textId="77777777" w:rsidR="00FA4793" w:rsidRDefault="00FA4793" w:rsidP="00B36050">
            <w:pPr>
              <w:shd w:val="clear" w:color="auto" w:fill="FFFFFF"/>
              <w:contextualSpacing/>
              <w:jc w:val="both"/>
            </w:pPr>
          </w:p>
          <w:p w14:paraId="60CFAB89" w14:textId="77777777" w:rsidR="00FA4793" w:rsidRPr="008225B8" w:rsidRDefault="00FA4793" w:rsidP="00B36050">
            <w:pPr>
              <w:shd w:val="clear" w:color="auto" w:fill="FFFFFF"/>
              <w:contextualSpacing/>
              <w:jc w:val="both"/>
            </w:pPr>
          </w:p>
          <w:p w14:paraId="19F48375" w14:textId="77777777" w:rsidR="00B36050" w:rsidRPr="008225B8" w:rsidRDefault="00B36050" w:rsidP="00B36050">
            <w:pPr>
              <w:shd w:val="clear" w:color="auto" w:fill="FFFFFF"/>
              <w:contextualSpacing/>
              <w:jc w:val="both"/>
              <w:rPr>
                <w:b/>
                <w:bCs/>
                <w:spacing w:val="2"/>
                <w:bdr w:val="none" w:sz="0" w:space="0" w:color="auto" w:frame="1"/>
                <w:shd w:val="clear" w:color="auto" w:fill="FFFFFF"/>
              </w:rPr>
            </w:pPr>
            <w:r>
              <w:rPr>
                <w:b/>
                <w:bCs/>
                <w:spacing w:val="2"/>
                <w:bdr w:val="none" w:sz="0" w:space="0" w:color="auto" w:frame="1"/>
                <w:shd w:val="clear" w:color="auto" w:fill="FFFFFF"/>
              </w:rPr>
              <w:t xml:space="preserve">   3-2) Отсутствует</w:t>
            </w:r>
          </w:p>
          <w:p w14:paraId="5463ED6E" w14:textId="77777777" w:rsidR="00B36050" w:rsidRPr="008225B8" w:rsidRDefault="00B36050" w:rsidP="00B36050">
            <w:pPr>
              <w:shd w:val="clear" w:color="auto" w:fill="FFFFFF"/>
              <w:contextualSpacing/>
              <w:jc w:val="both"/>
            </w:pPr>
            <w:r>
              <w:rPr>
                <w:bCs/>
                <w:spacing w:val="2"/>
                <w:bdr w:val="none" w:sz="0" w:space="0" w:color="auto" w:frame="1"/>
                <w:shd w:val="clear" w:color="auto" w:fill="FFFFFF"/>
              </w:rPr>
              <w:t xml:space="preserve">   </w:t>
            </w:r>
            <w:r w:rsidRPr="008225B8">
              <w:rPr>
                <w:bCs/>
                <w:spacing w:val="2"/>
                <w:bdr w:val="none" w:sz="0" w:space="0" w:color="auto" w:frame="1"/>
                <w:shd w:val="clear" w:color="auto" w:fill="FFFFFF"/>
              </w:rPr>
              <w:t>…</w:t>
            </w:r>
          </w:p>
          <w:p w14:paraId="18986B35" w14:textId="77777777" w:rsidR="00B36050" w:rsidRDefault="00B36050" w:rsidP="00B36050">
            <w:pPr>
              <w:pStyle w:val="ae"/>
              <w:shd w:val="clear" w:color="auto" w:fill="FFFFFF"/>
              <w:spacing w:before="0" w:beforeAutospacing="0" w:after="0" w:afterAutospacing="0"/>
              <w:contextualSpacing/>
              <w:jc w:val="both"/>
            </w:pPr>
            <w:r>
              <w:t xml:space="preserve">   </w:t>
            </w:r>
          </w:p>
          <w:p w14:paraId="2A55865B" w14:textId="77777777" w:rsidR="00B36050" w:rsidRDefault="00B36050" w:rsidP="00B36050">
            <w:pPr>
              <w:pStyle w:val="ae"/>
              <w:shd w:val="clear" w:color="auto" w:fill="FFFFFF"/>
              <w:spacing w:before="0" w:beforeAutospacing="0" w:after="0" w:afterAutospacing="0"/>
              <w:contextualSpacing/>
              <w:jc w:val="both"/>
            </w:pPr>
          </w:p>
          <w:p w14:paraId="2E100A15" w14:textId="77777777" w:rsidR="00B36050" w:rsidRDefault="00B36050" w:rsidP="00B36050">
            <w:pPr>
              <w:pStyle w:val="ae"/>
              <w:shd w:val="clear" w:color="auto" w:fill="FFFFFF"/>
              <w:spacing w:before="0" w:beforeAutospacing="0" w:after="0" w:afterAutospacing="0"/>
              <w:contextualSpacing/>
              <w:jc w:val="both"/>
            </w:pPr>
          </w:p>
          <w:p w14:paraId="385F83DF" w14:textId="77777777" w:rsidR="00B36050" w:rsidRDefault="00B36050" w:rsidP="00B36050">
            <w:pPr>
              <w:pStyle w:val="ae"/>
              <w:shd w:val="clear" w:color="auto" w:fill="FFFFFF"/>
              <w:spacing w:before="0" w:beforeAutospacing="0" w:after="0" w:afterAutospacing="0"/>
              <w:contextualSpacing/>
              <w:jc w:val="both"/>
            </w:pPr>
          </w:p>
          <w:p w14:paraId="4352DD59" w14:textId="77777777" w:rsidR="00B36050" w:rsidRDefault="00B36050" w:rsidP="00B36050">
            <w:pPr>
              <w:pStyle w:val="ae"/>
              <w:shd w:val="clear" w:color="auto" w:fill="FFFFFF"/>
              <w:spacing w:before="0" w:beforeAutospacing="0" w:after="0" w:afterAutospacing="0"/>
              <w:contextualSpacing/>
              <w:jc w:val="both"/>
            </w:pPr>
          </w:p>
          <w:p w14:paraId="5D028947" w14:textId="77777777" w:rsidR="00B36050" w:rsidRDefault="00B36050" w:rsidP="00B36050">
            <w:pPr>
              <w:pStyle w:val="ae"/>
              <w:shd w:val="clear" w:color="auto" w:fill="FFFFFF"/>
              <w:spacing w:before="0" w:beforeAutospacing="0" w:after="0" w:afterAutospacing="0"/>
              <w:contextualSpacing/>
              <w:jc w:val="both"/>
            </w:pPr>
          </w:p>
          <w:p w14:paraId="455962DA" w14:textId="77777777" w:rsidR="00B36050" w:rsidRDefault="00B36050" w:rsidP="00B36050">
            <w:pPr>
              <w:pStyle w:val="ae"/>
              <w:shd w:val="clear" w:color="auto" w:fill="FFFFFF"/>
              <w:spacing w:before="0" w:beforeAutospacing="0" w:after="0" w:afterAutospacing="0"/>
              <w:contextualSpacing/>
              <w:jc w:val="both"/>
            </w:pPr>
            <w:r>
              <w:t xml:space="preserve">   </w:t>
            </w:r>
          </w:p>
          <w:p w14:paraId="11321AEB" w14:textId="77777777" w:rsidR="00B36050" w:rsidRDefault="00B36050" w:rsidP="00B36050">
            <w:pPr>
              <w:pStyle w:val="ae"/>
              <w:shd w:val="clear" w:color="auto" w:fill="FFFFFF"/>
              <w:spacing w:before="0" w:beforeAutospacing="0" w:after="0" w:afterAutospacing="0"/>
              <w:contextualSpacing/>
              <w:jc w:val="both"/>
            </w:pPr>
          </w:p>
          <w:p w14:paraId="4A3F550E" w14:textId="77777777" w:rsidR="00B36050" w:rsidRDefault="00B36050" w:rsidP="00B36050">
            <w:pPr>
              <w:pStyle w:val="ae"/>
              <w:shd w:val="clear" w:color="auto" w:fill="FFFFFF"/>
              <w:spacing w:before="0" w:beforeAutospacing="0" w:after="0" w:afterAutospacing="0"/>
              <w:contextualSpacing/>
              <w:jc w:val="both"/>
            </w:pPr>
          </w:p>
          <w:p w14:paraId="7AAECFF3" w14:textId="77777777" w:rsidR="00B36050" w:rsidRDefault="00B36050" w:rsidP="00B36050">
            <w:pPr>
              <w:pStyle w:val="ae"/>
              <w:shd w:val="clear" w:color="auto" w:fill="FFFFFF"/>
              <w:spacing w:before="0" w:beforeAutospacing="0" w:after="0" w:afterAutospacing="0"/>
              <w:contextualSpacing/>
              <w:jc w:val="both"/>
            </w:pPr>
          </w:p>
          <w:p w14:paraId="1F6CA3A0" w14:textId="77777777" w:rsidR="00FA4793" w:rsidRDefault="00FA4793" w:rsidP="00B36050">
            <w:pPr>
              <w:pStyle w:val="ae"/>
              <w:shd w:val="clear" w:color="auto" w:fill="FFFFFF"/>
              <w:spacing w:before="0" w:beforeAutospacing="0" w:after="0" w:afterAutospacing="0"/>
              <w:contextualSpacing/>
              <w:jc w:val="both"/>
            </w:pPr>
          </w:p>
          <w:p w14:paraId="25CDFED4" w14:textId="77777777" w:rsidR="00B36050" w:rsidRPr="008225B8" w:rsidRDefault="00B36050" w:rsidP="00B36050">
            <w:pPr>
              <w:pStyle w:val="ae"/>
              <w:shd w:val="clear" w:color="auto" w:fill="FFFFFF"/>
              <w:spacing w:before="0" w:beforeAutospacing="0" w:after="0" w:afterAutospacing="0"/>
              <w:contextualSpacing/>
              <w:jc w:val="both"/>
            </w:pPr>
            <w:r>
              <w:t xml:space="preserve">   </w:t>
            </w:r>
            <w:r w:rsidRPr="008225B8">
              <w:t xml:space="preserve">3. К организациям нефтяного сектора относятся </w:t>
            </w:r>
            <w:r w:rsidRPr="008225B8">
              <w:rPr>
                <w:b/>
              </w:rPr>
              <w:t>юридические лица, занимающиеся добычей и (или) реализацией сырой нефти, газового конденсата, а также заключившие контракты на разведку сырой нефти, газового конденсата.</w:t>
            </w:r>
          </w:p>
          <w:p w14:paraId="6AB5CC5A" w14:textId="77777777" w:rsidR="00B36050" w:rsidRPr="008225B8" w:rsidRDefault="00B36050" w:rsidP="00B36050">
            <w:pPr>
              <w:pStyle w:val="ae"/>
              <w:shd w:val="clear" w:color="auto" w:fill="FFFFFF"/>
              <w:spacing w:before="0" w:beforeAutospacing="0" w:after="0" w:afterAutospacing="0"/>
              <w:contextualSpacing/>
              <w:jc w:val="both"/>
            </w:pPr>
            <w:r>
              <w:t xml:space="preserve">   </w:t>
            </w:r>
            <w:r w:rsidRPr="008225B8">
              <w:t xml:space="preserve">Перечень организаций нефтяного сектора на очередной финансовый год утверждается к 20 декабря текущего финансового года совместно центральным уполномоченным органом по исполнению бюджета и государственным органом, </w:t>
            </w:r>
            <w:r w:rsidRPr="008225B8">
              <w:lastRenderedPageBreak/>
              <w:t>осуществляющим государственное регулирование в области проведения нефтяных операций, заключения и исполнения контрактов.</w:t>
            </w:r>
          </w:p>
          <w:p w14:paraId="5B6D8185" w14:textId="77777777" w:rsidR="00B40CDB" w:rsidRPr="006E4E31" w:rsidRDefault="00B36050" w:rsidP="00B36050">
            <w:pPr>
              <w:shd w:val="clear" w:color="auto" w:fill="FFFFFF"/>
              <w:contextualSpacing/>
              <w:jc w:val="both"/>
              <w:rPr>
                <w:b/>
              </w:rPr>
            </w:pPr>
            <w:r>
              <w:t xml:space="preserve">   </w:t>
            </w:r>
            <w:r w:rsidRPr="008225B8">
              <w:t>…</w:t>
            </w:r>
          </w:p>
        </w:tc>
        <w:tc>
          <w:tcPr>
            <w:tcW w:w="2977" w:type="dxa"/>
          </w:tcPr>
          <w:p w14:paraId="130EA994" w14:textId="77777777" w:rsidR="00B40CDB" w:rsidRDefault="00B36050" w:rsidP="000F5FFF">
            <w:pPr>
              <w:shd w:val="clear" w:color="auto" w:fill="FFFFFF"/>
              <w:contextualSpacing/>
              <w:jc w:val="both"/>
              <w:rPr>
                <w:b/>
                <w:bCs/>
              </w:rPr>
            </w:pPr>
            <w:r>
              <w:rPr>
                <w:b/>
                <w:bCs/>
              </w:rPr>
              <w:lastRenderedPageBreak/>
              <w:t xml:space="preserve">   Отсутствует</w:t>
            </w:r>
          </w:p>
        </w:tc>
        <w:tc>
          <w:tcPr>
            <w:tcW w:w="2977" w:type="dxa"/>
          </w:tcPr>
          <w:p w14:paraId="348C5993" w14:textId="77777777" w:rsidR="00B36050" w:rsidRDefault="00B36050" w:rsidP="00B36050">
            <w:pPr>
              <w:shd w:val="clear" w:color="auto" w:fill="FFFFFF"/>
              <w:ind w:left="34" w:firstLine="366"/>
              <w:contextualSpacing/>
              <w:jc w:val="both"/>
              <w:rPr>
                <w:bCs/>
              </w:rPr>
            </w:pPr>
            <w:r>
              <w:rPr>
                <w:bCs/>
              </w:rPr>
              <w:t>Статью 1 проекта дополнить новым пунктом 1 следующего содержания:</w:t>
            </w:r>
          </w:p>
          <w:p w14:paraId="075528D5" w14:textId="77777777" w:rsidR="00B36050" w:rsidRDefault="00B36050" w:rsidP="00B36050">
            <w:pPr>
              <w:shd w:val="clear" w:color="auto" w:fill="FFFFFF"/>
              <w:contextualSpacing/>
              <w:jc w:val="both"/>
              <w:rPr>
                <w:bCs/>
              </w:rPr>
            </w:pPr>
            <w:r>
              <w:rPr>
                <w:bCs/>
              </w:rPr>
              <w:t xml:space="preserve">   «</w:t>
            </w:r>
            <w:r w:rsidR="00BC5B5A" w:rsidRPr="00BC5B5A">
              <w:rPr>
                <w:b/>
                <w:bCs/>
              </w:rPr>
              <w:t>1.</w:t>
            </w:r>
            <w:r w:rsidR="00BC5B5A">
              <w:rPr>
                <w:bCs/>
              </w:rPr>
              <w:t xml:space="preserve"> </w:t>
            </w:r>
            <w:r w:rsidRPr="00B36050">
              <w:rPr>
                <w:b/>
                <w:bCs/>
              </w:rPr>
              <w:t xml:space="preserve">В </w:t>
            </w:r>
            <w:r>
              <w:rPr>
                <w:b/>
                <w:bCs/>
              </w:rPr>
              <w:t xml:space="preserve">Бюджетный кодекс Республики Казахстан от 4 декабря 2008 года </w:t>
            </w:r>
            <w:r w:rsidR="00BC5B5A" w:rsidRPr="00BC5B5A">
              <w:rPr>
                <w:bCs/>
                <w:highlight w:val="yellow"/>
              </w:rPr>
              <w:t>…</w:t>
            </w:r>
          </w:p>
          <w:p w14:paraId="690C3158" w14:textId="77777777" w:rsidR="00B36050" w:rsidRPr="00B36050" w:rsidRDefault="00BC5B5A" w:rsidP="00B36050">
            <w:pPr>
              <w:shd w:val="clear" w:color="auto" w:fill="FFFFFF"/>
              <w:contextualSpacing/>
              <w:jc w:val="both"/>
              <w:rPr>
                <w:b/>
                <w:bCs/>
              </w:rPr>
            </w:pPr>
            <w:r>
              <w:rPr>
                <w:b/>
                <w:bCs/>
              </w:rPr>
              <w:t xml:space="preserve">   </w:t>
            </w:r>
            <w:r w:rsidR="00B36050" w:rsidRPr="00B36050">
              <w:rPr>
                <w:b/>
                <w:bCs/>
              </w:rPr>
              <w:t>в статье 22:</w:t>
            </w:r>
          </w:p>
          <w:p w14:paraId="13CDDF21" w14:textId="77777777" w:rsidR="00B36050" w:rsidRPr="00B36050" w:rsidRDefault="00B36050" w:rsidP="00B36050">
            <w:pPr>
              <w:shd w:val="clear" w:color="auto" w:fill="FFFFFF"/>
              <w:contextualSpacing/>
              <w:jc w:val="both"/>
              <w:rPr>
                <w:b/>
                <w:bCs/>
              </w:rPr>
            </w:pPr>
            <w:r w:rsidRPr="00B36050">
              <w:rPr>
                <w:b/>
                <w:bCs/>
              </w:rPr>
              <w:t xml:space="preserve">   пункт 2 дополнить подпунктом 3-2) следующего содержания:</w:t>
            </w:r>
          </w:p>
          <w:p w14:paraId="5BF5A684" w14:textId="77777777" w:rsidR="00B36050" w:rsidRPr="00CA1D37" w:rsidRDefault="00B36050" w:rsidP="00B36050">
            <w:pPr>
              <w:shd w:val="clear" w:color="auto" w:fill="FFFFFF"/>
              <w:contextualSpacing/>
              <w:jc w:val="both"/>
              <w:rPr>
                <w:b/>
                <w:spacing w:val="2"/>
                <w:shd w:val="clear" w:color="auto" w:fill="FFFFFF"/>
              </w:rPr>
            </w:pPr>
            <w:r>
              <w:rPr>
                <w:bCs/>
              </w:rPr>
              <w:t xml:space="preserve">   </w:t>
            </w:r>
            <w:r w:rsidR="00ED5607" w:rsidRPr="00ED5607">
              <w:rPr>
                <w:b/>
                <w:bCs/>
              </w:rPr>
              <w:t>«</w:t>
            </w:r>
            <w:r w:rsidRPr="008225B8">
              <w:rPr>
                <w:b/>
                <w:spacing w:val="2"/>
              </w:rPr>
              <w:t xml:space="preserve">3-2) поступления от продажи </w:t>
            </w:r>
            <w:r w:rsidRPr="008225B8">
              <w:rPr>
                <w:b/>
              </w:rPr>
              <w:t xml:space="preserve">организацией, специализирующейся на улучшении качества кредитных портфелей </w:t>
            </w:r>
            <w:r w:rsidRPr="008225B8">
              <w:rPr>
                <w:b/>
              </w:rPr>
              <w:lastRenderedPageBreak/>
              <w:t>банков второго уровня, активов, приобретенных в соответствии с подпунктом 3) пункта 1 статьи 39-2 настоящего Кодекса</w:t>
            </w:r>
            <w:r w:rsidRPr="00CA1D37">
              <w:rPr>
                <w:b/>
              </w:rPr>
              <w:t>;</w:t>
            </w:r>
            <w:r w:rsidRPr="00ED5607">
              <w:rPr>
                <w:b/>
              </w:rPr>
              <w:t>»;</w:t>
            </w:r>
          </w:p>
          <w:p w14:paraId="7A01F243" w14:textId="77777777" w:rsidR="00B36050" w:rsidRPr="00B36050" w:rsidRDefault="001847B9" w:rsidP="00B36050">
            <w:pPr>
              <w:shd w:val="clear" w:color="auto" w:fill="FFFFFF"/>
              <w:contextualSpacing/>
              <w:jc w:val="both"/>
              <w:rPr>
                <w:b/>
              </w:rPr>
            </w:pPr>
            <w:r>
              <w:rPr>
                <w:b/>
              </w:rPr>
              <w:t xml:space="preserve">   </w:t>
            </w:r>
            <w:r w:rsidR="00B36050" w:rsidRPr="00B36050">
              <w:rPr>
                <w:b/>
              </w:rPr>
              <w:t>пункт 3 изложить в следующей редакции:</w:t>
            </w:r>
          </w:p>
          <w:p w14:paraId="37B7EC27" w14:textId="77777777" w:rsidR="00B36050" w:rsidRPr="00030DD4" w:rsidRDefault="00B36050" w:rsidP="00B36050">
            <w:pPr>
              <w:pStyle w:val="ae"/>
              <w:shd w:val="clear" w:color="auto" w:fill="FFFFFF"/>
              <w:spacing w:before="0" w:beforeAutospacing="0" w:after="0" w:afterAutospacing="0"/>
              <w:contextualSpacing/>
              <w:jc w:val="both"/>
              <w:rPr>
                <w:b/>
                <w:u w:val="single"/>
              </w:rPr>
            </w:pPr>
            <w:r w:rsidRPr="00030DD4">
              <w:rPr>
                <w:b/>
              </w:rPr>
              <w:t xml:space="preserve">   </w:t>
            </w:r>
            <w:r w:rsidR="00ED5607">
              <w:rPr>
                <w:b/>
              </w:rPr>
              <w:t>«</w:t>
            </w:r>
            <w:r w:rsidRPr="00030DD4">
              <w:rPr>
                <w:b/>
              </w:rPr>
              <w:t xml:space="preserve">3. </w:t>
            </w:r>
            <w:r w:rsidRPr="00030DD4">
              <w:rPr>
                <w:b/>
                <w:u w:val="single"/>
              </w:rPr>
              <w:t>К организациям нефтяного сектора относятся:</w:t>
            </w:r>
          </w:p>
          <w:p w14:paraId="25EB58BB" w14:textId="77777777" w:rsidR="00B36050" w:rsidRPr="00030DD4" w:rsidRDefault="00B36050" w:rsidP="00B36050">
            <w:pPr>
              <w:pStyle w:val="ae"/>
              <w:shd w:val="clear" w:color="auto" w:fill="FFFFFF"/>
              <w:spacing w:before="0" w:beforeAutospacing="0" w:after="0" w:afterAutospacing="0"/>
              <w:contextualSpacing/>
              <w:jc w:val="both"/>
              <w:rPr>
                <w:b/>
                <w:u w:val="single"/>
              </w:rPr>
            </w:pPr>
            <w:r w:rsidRPr="00030DD4">
              <w:rPr>
                <w:b/>
                <w:u w:val="single"/>
              </w:rPr>
              <w:t xml:space="preserve">   1) юридические лица, занимающиеся добычей сырой нефти, газового конденсата;</w:t>
            </w:r>
          </w:p>
          <w:p w14:paraId="50B7B920" w14:textId="77777777" w:rsidR="00B36050" w:rsidRPr="00030DD4" w:rsidRDefault="00B36050" w:rsidP="00B36050">
            <w:pPr>
              <w:pStyle w:val="ae"/>
              <w:shd w:val="clear" w:color="auto" w:fill="FFFFFF"/>
              <w:spacing w:before="0" w:beforeAutospacing="0" w:after="0" w:afterAutospacing="0"/>
              <w:contextualSpacing/>
              <w:jc w:val="both"/>
              <w:rPr>
                <w:u w:val="single"/>
              </w:rPr>
            </w:pPr>
            <w:r w:rsidRPr="00030DD4">
              <w:rPr>
                <w:b/>
                <w:u w:val="single"/>
              </w:rPr>
              <w:t xml:space="preserve">   2) юридические лица, заключившие контракты на разведку сырой нефти, газового конденсата</w:t>
            </w:r>
            <w:r w:rsidRPr="00030DD4">
              <w:rPr>
                <w:u w:val="single"/>
              </w:rPr>
              <w:t>;</w:t>
            </w:r>
          </w:p>
          <w:p w14:paraId="3345ED7F" w14:textId="77777777" w:rsidR="00B36050" w:rsidRPr="00030DD4" w:rsidRDefault="00B36050" w:rsidP="00B36050">
            <w:pPr>
              <w:pStyle w:val="ae"/>
              <w:shd w:val="clear" w:color="auto" w:fill="FFFFFF"/>
              <w:spacing w:before="0" w:beforeAutospacing="0" w:after="0" w:afterAutospacing="0"/>
              <w:contextualSpacing/>
              <w:jc w:val="both"/>
              <w:rPr>
                <w:b/>
                <w:u w:val="single"/>
              </w:rPr>
            </w:pPr>
            <w:r w:rsidRPr="00030DD4">
              <w:rPr>
                <w:b/>
                <w:u w:val="single"/>
              </w:rPr>
              <w:t xml:space="preserve">   3)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p w14:paraId="1CB4F80E" w14:textId="77777777" w:rsidR="00B40CDB" w:rsidRPr="00A24B07" w:rsidRDefault="00B36050" w:rsidP="00A24B07">
            <w:pPr>
              <w:pStyle w:val="ae"/>
              <w:shd w:val="clear" w:color="auto" w:fill="FFFFFF"/>
              <w:spacing w:before="0" w:beforeAutospacing="0" w:after="0" w:afterAutospacing="0"/>
              <w:contextualSpacing/>
              <w:jc w:val="both"/>
              <w:rPr>
                <w:b/>
              </w:rPr>
            </w:pPr>
            <w:r>
              <w:t xml:space="preserve">   </w:t>
            </w:r>
            <w:r w:rsidRPr="00030DD4">
              <w:rPr>
                <w:b/>
              </w:rPr>
              <w:t xml:space="preserve">Перечень организаций нефтяного сектора на очередной финансовый год утверждается к 20 </w:t>
            </w:r>
            <w:r w:rsidRPr="00030DD4">
              <w:rPr>
                <w:b/>
              </w:rPr>
              <w:lastRenderedPageBreak/>
              <w:t>декабря текущего финансового года совместно центральным уполномоченным органом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w:t>
            </w:r>
            <w:r w:rsidRPr="00ED5607">
              <w:rPr>
                <w:b/>
              </w:rPr>
              <w:t>.</w:t>
            </w:r>
            <w:r w:rsidR="00030DD4" w:rsidRPr="00ED5607">
              <w:rPr>
                <w:b/>
              </w:rPr>
              <w:t>»</w:t>
            </w:r>
            <w:r w:rsidR="00030DD4" w:rsidRPr="00030DD4">
              <w:t>.</w:t>
            </w:r>
            <w:r w:rsidR="00ED5607">
              <w:t>».</w:t>
            </w:r>
          </w:p>
          <w:p w14:paraId="659CFF89" w14:textId="77777777" w:rsidR="00B36050" w:rsidRDefault="00B36050" w:rsidP="00B36050">
            <w:pPr>
              <w:jc w:val="both"/>
              <w:rPr>
                <w:bCs/>
                <w:color w:val="000000"/>
                <w:spacing w:val="2"/>
                <w:bdr w:val="none" w:sz="0" w:space="0" w:color="auto" w:frame="1"/>
                <w:shd w:val="clear" w:color="auto" w:fill="FFFFFF"/>
              </w:rPr>
            </w:pPr>
          </w:p>
        </w:tc>
        <w:tc>
          <w:tcPr>
            <w:tcW w:w="2835" w:type="dxa"/>
          </w:tcPr>
          <w:p w14:paraId="53040B6D" w14:textId="77777777" w:rsidR="00B40CDB" w:rsidRDefault="00B40CDB" w:rsidP="00DA628A">
            <w:pPr>
              <w:jc w:val="center"/>
              <w:rPr>
                <w:b/>
              </w:rPr>
            </w:pPr>
            <w:r>
              <w:rPr>
                <w:b/>
              </w:rPr>
              <w:lastRenderedPageBreak/>
              <w:t xml:space="preserve">Депутат </w:t>
            </w:r>
          </w:p>
          <w:p w14:paraId="5D373A93" w14:textId="77777777" w:rsidR="00B40CDB" w:rsidRDefault="00B40CDB" w:rsidP="00DA628A">
            <w:pPr>
              <w:jc w:val="center"/>
              <w:rPr>
                <w:b/>
              </w:rPr>
            </w:pPr>
            <w:r>
              <w:rPr>
                <w:b/>
              </w:rPr>
              <w:t>Симонов С.А.</w:t>
            </w:r>
          </w:p>
          <w:p w14:paraId="2ACEFB69" w14:textId="77777777" w:rsidR="00B36050" w:rsidRDefault="00B36050" w:rsidP="00B36050">
            <w:pPr>
              <w:shd w:val="clear" w:color="auto" w:fill="FFFFFF"/>
              <w:contextualSpacing/>
              <w:jc w:val="both"/>
              <w:rPr>
                <w:rFonts w:eastAsia="Calibri"/>
                <w:spacing w:val="2"/>
                <w:shd w:val="clear" w:color="auto" w:fill="FFFFFF"/>
              </w:rPr>
            </w:pPr>
            <w:r>
              <w:rPr>
                <w:rFonts w:eastAsia="Calibri"/>
                <w:spacing w:val="2"/>
                <w:shd w:val="clear" w:color="auto" w:fill="FFFFFF"/>
              </w:rPr>
              <w:t xml:space="preserve">   </w:t>
            </w:r>
          </w:p>
          <w:p w14:paraId="618FB519" w14:textId="77777777" w:rsidR="00B36050" w:rsidRPr="008225B8" w:rsidRDefault="00B36050" w:rsidP="00B36050">
            <w:pPr>
              <w:shd w:val="clear" w:color="auto" w:fill="FFFFFF"/>
              <w:contextualSpacing/>
              <w:jc w:val="both"/>
              <w:rPr>
                <w:rFonts w:eastAsia="SimSun"/>
                <w:b/>
              </w:rPr>
            </w:pPr>
            <w:r>
              <w:rPr>
                <w:rFonts w:eastAsia="Calibri"/>
                <w:spacing w:val="2"/>
                <w:shd w:val="clear" w:color="auto" w:fill="FFFFFF"/>
              </w:rPr>
              <w:t xml:space="preserve">   </w:t>
            </w:r>
            <w:r w:rsidRPr="008225B8">
              <w:rPr>
                <w:rFonts w:eastAsia="Calibri"/>
                <w:spacing w:val="2"/>
                <w:shd w:val="clear" w:color="auto" w:fill="FFFFFF"/>
              </w:rPr>
              <w:t>В целях обеспечения возвратности денежных средств в Национальный Фонд.</w:t>
            </w:r>
          </w:p>
          <w:p w14:paraId="612364A2" w14:textId="77777777" w:rsidR="00B36050" w:rsidRPr="008225B8" w:rsidRDefault="00B36050" w:rsidP="00B36050">
            <w:pPr>
              <w:shd w:val="clear" w:color="auto" w:fill="FFFFFF"/>
              <w:contextualSpacing/>
              <w:jc w:val="both"/>
              <w:rPr>
                <w:rFonts w:eastAsia="SimSun"/>
                <w:b/>
              </w:rPr>
            </w:pPr>
          </w:p>
          <w:p w14:paraId="25D891EA" w14:textId="77777777" w:rsidR="00B36050" w:rsidRPr="008225B8" w:rsidRDefault="00B36050" w:rsidP="00B36050">
            <w:pPr>
              <w:shd w:val="clear" w:color="auto" w:fill="FFFFFF"/>
              <w:contextualSpacing/>
              <w:jc w:val="both"/>
              <w:rPr>
                <w:rFonts w:eastAsia="SimSun"/>
                <w:b/>
              </w:rPr>
            </w:pPr>
          </w:p>
          <w:p w14:paraId="0062898A" w14:textId="77777777" w:rsidR="00B36050" w:rsidRPr="008225B8" w:rsidRDefault="00B36050" w:rsidP="00B36050">
            <w:pPr>
              <w:shd w:val="clear" w:color="auto" w:fill="FFFFFF"/>
              <w:contextualSpacing/>
              <w:jc w:val="both"/>
              <w:rPr>
                <w:rFonts w:eastAsia="SimSun"/>
                <w:b/>
              </w:rPr>
            </w:pPr>
          </w:p>
          <w:p w14:paraId="5F432A34" w14:textId="77777777" w:rsidR="00B36050" w:rsidRPr="008225B8" w:rsidRDefault="00B36050" w:rsidP="00B36050">
            <w:pPr>
              <w:shd w:val="clear" w:color="auto" w:fill="FFFFFF"/>
              <w:contextualSpacing/>
              <w:jc w:val="both"/>
              <w:rPr>
                <w:rFonts w:eastAsia="SimSun"/>
                <w:b/>
              </w:rPr>
            </w:pPr>
          </w:p>
          <w:p w14:paraId="2EB6FA24" w14:textId="77777777" w:rsidR="00B36050" w:rsidRPr="008225B8" w:rsidRDefault="00B36050" w:rsidP="00B36050">
            <w:pPr>
              <w:shd w:val="clear" w:color="auto" w:fill="FFFFFF"/>
              <w:contextualSpacing/>
              <w:jc w:val="both"/>
              <w:rPr>
                <w:rFonts w:eastAsia="SimSun"/>
                <w:b/>
              </w:rPr>
            </w:pPr>
          </w:p>
          <w:p w14:paraId="3CA6F27F" w14:textId="77777777" w:rsidR="00B36050" w:rsidRPr="008225B8" w:rsidRDefault="00B36050" w:rsidP="00B36050">
            <w:pPr>
              <w:shd w:val="clear" w:color="auto" w:fill="FFFFFF"/>
              <w:contextualSpacing/>
              <w:jc w:val="both"/>
              <w:rPr>
                <w:rFonts w:eastAsia="SimSun"/>
                <w:b/>
              </w:rPr>
            </w:pPr>
          </w:p>
          <w:p w14:paraId="6BB1CD8C" w14:textId="77777777" w:rsidR="00B36050" w:rsidRPr="008225B8" w:rsidRDefault="00B36050" w:rsidP="00B36050">
            <w:pPr>
              <w:shd w:val="clear" w:color="auto" w:fill="FFFFFF"/>
              <w:contextualSpacing/>
              <w:jc w:val="both"/>
              <w:rPr>
                <w:rFonts w:eastAsia="SimSun"/>
                <w:b/>
              </w:rPr>
            </w:pPr>
          </w:p>
          <w:p w14:paraId="1F2764C7" w14:textId="77777777" w:rsidR="00B36050" w:rsidRPr="008225B8" w:rsidRDefault="00B36050" w:rsidP="00B36050">
            <w:pPr>
              <w:shd w:val="clear" w:color="auto" w:fill="FFFFFF"/>
              <w:contextualSpacing/>
              <w:jc w:val="both"/>
              <w:rPr>
                <w:rFonts w:eastAsia="SimSun"/>
                <w:b/>
              </w:rPr>
            </w:pPr>
          </w:p>
          <w:p w14:paraId="4551F5F1" w14:textId="77777777" w:rsidR="00B36050" w:rsidRPr="008225B8" w:rsidRDefault="00B36050" w:rsidP="00B36050">
            <w:pPr>
              <w:shd w:val="clear" w:color="auto" w:fill="FFFFFF"/>
              <w:contextualSpacing/>
              <w:jc w:val="both"/>
              <w:rPr>
                <w:rFonts w:eastAsia="SimSun"/>
                <w:b/>
              </w:rPr>
            </w:pPr>
          </w:p>
          <w:p w14:paraId="7454FB9C" w14:textId="77777777" w:rsidR="00B36050" w:rsidRPr="008225B8" w:rsidRDefault="00B36050" w:rsidP="00B36050">
            <w:pPr>
              <w:shd w:val="clear" w:color="auto" w:fill="FFFFFF"/>
              <w:contextualSpacing/>
              <w:jc w:val="both"/>
              <w:rPr>
                <w:rFonts w:eastAsia="SimSun"/>
                <w:b/>
              </w:rPr>
            </w:pPr>
          </w:p>
          <w:p w14:paraId="7B458070" w14:textId="77777777" w:rsidR="00B36050" w:rsidRDefault="00B36050" w:rsidP="00B36050">
            <w:pPr>
              <w:shd w:val="clear" w:color="auto" w:fill="FFFFFF"/>
              <w:contextualSpacing/>
              <w:jc w:val="both"/>
              <w:rPr>
                <w:rFonts w:eastAsia="SimSun"/>
                <w:b/>
              </w:rPr>
            </w:pPr>
          </w:p>
          <w:p w14:paraId="345D30C4" w14:textId="77777777" w:rsidR="00B36050" w:rsidRDefault="00B36050" w:rsidP="00B36050">
            <w:pPr>
              <w:shd w:val="clear" w:color="auto" w:fill="FFFFFF"/>
              <w:contextualSpacing/>
              <w:jc w:val="both"/>
              <w:rPr>
                <w:rFonts w:eastAsia="SimSun"/>
                <w:b/>
              </w:rPr>
            </w:pPr>
          </w:p>
          <w:p w14:paraId="76248E37" w14:textId="77777777" w:rsidR="00B36050" w:rsidRDefault="00B36050" w:rsidP="00B36050">
            <w:pPr>
              <w:shd w:val="clear" w:color="auto" w:fill="FFFFFF"/>
              <w:contextualSpacing/>
              <w:jc w:val="both"/>
              <w:rPr>
                <w:rFonts w:eastAsia="SimSun"/>
                <w:b/>
              </w:rPr>
            </w:pPr>
          </w:p>
          <w:p w14:paraId="7370CAF7" w14:textId="77777777" w:rsidR="00B36050" w:rsidRDefault="00B36050" w:rsidP="00B36050">
            <w:pPr>
              <w:shd w:val="clear" w:color="auto" w:fill="FFFFFF"/>
              <w:contextualSpacing/>
              <w:jc w:val="both"/>
              <w:rPr>
                <w:rFonts w:eastAsia="SimSun"/>
                <w:b/>
              </w:rPr>
            </w:pPr>
          </w:p>
          <w:p w14:paraId="492750A7" w14:textId="77777777" w:rsidR="00B36050" w:rsidRDefault="00B36050" w:rsidP="00B36050">
            <w:pPr>
              <w:shd w:val="clear" w:color="auto" w:fill="FFFFFF"/>
              <w:contextualSpacing/>
              <w:jc w:val="both"/>
              <w:rPr>
                <w:rFonts w:eastAsia="SimSun"/>
                <w:b/>
              </w:rPr>
            </w:pPr>
          </w:p>
          <w:p w14:paraId="044DF84E" w14:textId="77777777" w:rsidR="00B36050" w:rsidRPr="008225B8" w:rsidRDefault="00B36050" w:rsidP="00B36050">
            <w:pPr>
              <w:shd w:val="clear" w:color="auto" w:fill="FFFFFF"/>
              <w:contextualSpacing/>
              <w:jc w:val="both"/>
              <w:rPr>
                <w:rFonts w:eastAsia="SimSun"/>
                <w:b/>
              </w:rPr>
            </w:pPr>
          </w:p>
          <w:p w14:paraId="3E3B6F73" w14:textId="77777777" w:rsidR="00B36050" w:rsidRPr="008225B8" w:rsidRDefault="00B36050" w:rsidP="00B36050">
            <w:pPr>
              <w:shd w:val="clear" w:color="auto" w:fill="FFFFFF"/>
              <w:contextualSpacing/>
              <w:jc w:val="both"/>
              <w:rPr>
                <w:rFonts w:eastAsia="SimSun"/>
                <w:b/>
              </w:rPr>
            </w:pPr>
            <w:r>
              <w:rPr>
                <w:rFonts w:eastAsia="SimSun"/>
                <w:b/>
              </w:rPr>
              <w:t xml:space="preserve">   </w:t>
            </w:r>
            <w:r w:rsidRPr="008225B8">
              <w:rPr>
                <w:rFonts w:eastAsia="SimSun"/>
                <w:b/>
              </w:rPr>
              <w:t>Вводится в действие с 1 января 2019 года</w:t>
            </w:r>
          </w:p>
          <w:p w14:paraId="092F6194" w14:textId="77777777" w:rsidR="00B36050" w:rsidRPr="008225B8" w:rsidRDefault="00B36050" w:rsidP="00B36050">
            <w:pPr>
              <w:shd w:val="clear" w:color="auto" w:fill="FFFFFF"/>
              <w:contextualSpacing/>
              <w:jc w:val="both"/>
              <w:rPr>
                <w:rFonts w:eastAsia="SimSun"/>
              </w:rPr>
            </w:pPr>
          </w:p>
          <w:p w14:paraId="79BF1339" w14:textId="77777777" w:rsidR="00B36050" w:rsidRPr="008225B8" w:rsidRDefault="00B36050" w:rsidP="00B36050">
            <w:pPr>
              <w:shd w:val="clear" w:color="auto" w:fill="FFFFFF"/>
              <w:contextualSpacing/>
              <w:jc w:val="both"/>
              <w:rPr>
                <w:rFonts w:eastAsia="SimSun"/>
              </w:rPr>
            </w:pPr>
            <w:r>
              <w:rPr>
                <w:rFonts w:eastAsia="SimSun"/>
              </w:rPr>
              <w:t xml:space="preserve">   </w:t>
            </w:r>
            <w:r w:rsidRPr="008225B8">
              <w:rPr>
                <w:rFonts w:eastAsia="SimSun"/>
              </w:rPr>
              <w:t xml:space="preserve">Уточняющая поправка в целях корректного изложения редакции и исключения возможных споров при формировании перечня. </w:t>
            </w:r>
          </w:p>
          <w:p w14:paraId="32517535" w14:textId="77777777" w:rsidR="00B36050" w:rsidRPr="008225B8" w:rsidRDefault="00B36050" w:rsidP="00B36050">
            <w:pPr>
              <w:shd w:val="clear" w:color="auto" w:fill="FFFFFF"/>
              <w:contextualSpacing/>
              <w:jc w:val="both"/>
              <w:rPr>
                <w:rFonts w:eastAsia="SimSun"/>
              </w:rPr>
            </w:pPr>
            <w:r>
              <w:rPr>
                <w:rFonts w:eastAsia="SimSun"/>
              </w:rPr>
              <w:t xml:space="preserve">   </w:t>
            </w:r>
            <w:r w:rsidRPr="008225B8">
              <w:rPr>
                <w:rFonts w:eastAsia="SimSun"/>
              </w:rPr>
              <w:t>Кроме того, уточнение критериев также требуется для исключения лиц, не являющихся недропользователями в целях сбалансированного формирования бюджета.</w:t>
            </w:r>
          </w:p>
          <w:p w14:paraId="7A0A43B3" w14:textId="77777777" w:rsidR="00B36050" w:rsidRPr="008225B8" w:rsidRDefault="00B36050" w:rsidP="00B36050">
            <w:pPr>
              <w:shd w:val="clear" w:color="auto" w:fill="FFFFFF"/>
              <w:contextualSpacing/>
              <w:jc w:val="both"/>
              <w:rPr>
                <w:rFonts w:eastAsia="SimSun"/>
              </w:rPr>
            </w:pPr>
          </w:p>
          <w:p w14:paraId="76D414DF" w14:textId="77777777" w:rsidR="00B40CDB" w:rsidRPr="00B83288" w:rsidRDefault="00B40CDB" w:rsidP="00DA628A">
            <w:pPr>
              <w:jc w:val="center"/>
              <w:rPr>
                <w:b/>
              </w:rPr>
            </w:pPr>
          </w:p>
        </w:tc>
        <w:tc>
          <w:tcPr>
            <w:tcW w:w="1701" w:type="dxa"/>
          </w:tcPr>
          <w:p w14:paraId="4131B01D" w14:textId="77777777" w:rsidR="00B40CDB" w:rsidRPr="00316DAD" w:rsidRDefault="00B40CDB" w:rsidP="009C2774">
            <w:pPr>
              <w:ind w:right="-6"/>
              <w:jc w:val="center"/>
              <w:rPr>
                <w:b/>
                <w:lang w:val="kk-KZ"/>
              </w:rPr>
            </w:pPr>
          </w:p>
        </w:tc>
      </w:tr>
      <w:tr w:rsidR="00B40CDB" w:rsidRPr="00316DAD" w14:paraId="2ED5892C" w14:textId="77777777" w:rsidTr="00B36050">
        <w:tc>
          <w:tcPr>
            <w:tcW w:w="15593" w:type="dxa"/>
            <w:gridSpan w:val="7"/>
          </w:tcPr>
          <w:p w14:paraId="2C8B909E" w14:textId="77777777" w:rsidR="00B40CDB" w:rsidRDefault="00B40CDB" w:rsidP="00B40CDB">
            <w:pPr>
              <w:shd w:val="clear" w:color="auto" w:fill="FFFFFF"/>
              <w:ind w:firstLine="34"/>
              <w:contextualSpacing/>
              <w:jc w:val="center"/>
              <w:rPr>
                <w:b/>
              </w:rPr>
            </w:pPr>
          </w:p>
          <w:p w14:paraId="0137CC01" w14:textId="77777777" w:rsidR="00B40CDB" w:rsidRPr="00E51D60" w:rsidRDefault="00B40CDB" w:rsidP="00B40CDB">
            <w:pPr>
              <w:shd w:val="clear" w:color="auto" w:fill="FFFFFF"/>
              <w:ind w:firstLine="34"/>
              <w:contextualSpacing/>
              <w:jc w:val="center"/>
              <w:rPr>
                <w:b/>
              </w:rPr>
            </w:pPr>
            <w:r w:rsidRPr="00E51D60">
              <w:rPr>
                <w:b/>
              </w:rPr>
              <w:t>Кодекс Республики Казахстан от 26 декабря 2017 года № 123-VI ЗРК</w:t>
            </w:r>
            <w:r>
              <w:rPr>
                <w:b/>
              </w:rPr>
              <w:t xml:space="preserve"> </w:t>
            </w:r>
            <w:r w:rsidRPr="00E51D60">
              <w:rPr>
                <w:b/>
              </w:rPr>
              <w:t xml:space="preserve">«О таможенном регулировании в Республике Казахстан»  </w:t>
            </w:r>
          </w:p>
          <w:p w14:paraId="5499E43B" w14:textId="77777777" w:rsidR="00B40CDB" w:rsidRPr="00316DAD" w:rsidRDefault="00B40CDB" w:rsidP="009C2774">
            <w:pPr>
              <w:ind w:right="-6"/>
              <w:jc w:val="center"/>
              <w:rPr>
                <w:b/>
                <w:lang w:val="kk-KZ"/>
              </w:rPr>
            </w:pPr>
          </w:p>
        </w:tc>
      </w:tr>
      <w:tr w:rsidR="00DA628A" w:rsidRPr="00316DAD" w14:paraId="6B7CA0D0" w14:textId="77777777" w:rsidTr="00894003">
        <w:tc>
          <w:tcPr>
            <w:tcW w:w="567" w:type="dxa"/>
          </w:tcPr>
          <w:p w14:paraId="50FC24D7" w14:textId="77777777" w:rsidR="00DA628A" w:rsidRPr="00316DAD" w:rsidRDefault="00DA628A" w:rsidP="009C2774">
            <w:pPr>
              <w:widowControl w:val="0"/>
              <w:numPr>
                <w:ilvl w:val="0"/>
                <w:numId w:val="1"/>
              </w:numPr>
              <w:ind w:left="0" w:firstLine="0"/>
              <w:rPr>
                <w:b/>
                <w:bCs/>
              </w:rPr>
            </w:pPr>
          </w:p>
        </w:tc>
        <w:tc>
          <w:tcPr>
            <w:tcW w:w="1701" w:type="dxa"/>
          </w:tcPr>
          <w:p w14:paraId="741E2D5C" w14:textId="77777777" w:rsidR="00DA628A" w:rsidRDefault="002A7925" w:rsidP="009C2774">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540360">
              <w:rPr>
                <w:bCs/>
                <w:color w:val="000000"/>
                <w:spacing w:val="2"/>
                <w:sz w:val="24"/>
                <w:szCs w:val="24"/>
                <w:bdr w:val="none" w:sz="0" w:space="0" w:color="auto" w:frame="1"/>
                <w:shd w:val="clear" w:color="auto" w:fill="FFFFFF"/>
              </w:rPr>
              <w:t>Абзацы первый и второй статьи 1</w:t>
            </w:r>
            <w:r>
              <w:rPr>
                <w:bCs/>
                <w:color w:val="000000"/>
                <w:spacing w:val="2"/>
                <w:bdr w:val="none" w:sz="0" w:space="0" w:color="auto" w:frame="1"/>
                <w:shd w:val="clear" w:color="auto" w:fill="FFFFFF"/>
              </w:rPr>
              <w:t xml:space="preserve"> </w:t>
            </w:r>
            <w:r>
              <w:rPr>
                <w:bCs/>
                <w:color w:val="000000"/>
                <w:spacing w:val="2"/>
                <w:sz w:val="24"/>
                <w:szCs w:val="24"/>
                <w:bdr w:val="none" w:sz="0" w:space="0" w:color="auto" w:frame="1"/>
                <w:shd w:val="clear" w:color="auto" w:fill="FFFFFF"/>
              </w:rPr>
              <w:t>проекта</w:t>
            </w:r>
          </w:p>
          <w:p w14:paraId="44BF19C8" w14:textId="77777777" w:rsidR="00006BF9" w:rsidRDefault="00006BF9" w:rsidP="009C2774">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724CF521" w14:textId="77777777" w:rsidR="00006BF9" w:rsidRDefault="00006BF9" w:rsidP="00006BF9">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0D64ED46" w14:textId="77777777" w:rsidR="002A7925" w:rsidRDefault="002A7925" w:rsidP="009C2774">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73EF5AB0" w14:textId="77777777" w:rsidR="002A7925" w:rsidRPr="006E4E31" w:rsidRDefault="002A7925" w:rsidP="009C2774">
            <w:pPr>
              <w:pStyle w:val="16"/>
              <w:widowControl/>
              <w:tabs>
                <w:tab w:val="clear" w:pos="4153"/>
                <w:tab w:val="clear" w:pos="8306"/>
              </w:tabs>
              <w:jc w:val="center"/>
              <w:rPr>
                <w:bCs/>
                <w:sz w:val="24"/>
                <w:szCs w:val="24"/>
              </w:rPr>
            </w:pPr>
          </w:p>
        </w:tc>
        <w:tc>
          <w:tcPr>
            <w:tcW w:w="2835" w:type="dxa"/>
          </w:tcPr>
          <w:p w14:paraId="4076FDFC" w14:textId="77777777" w:rsidR="00DA628A" w:rsidRPr="006E4E31" w:rsidRDefault="00DA628A" w:rsidP="009C2774">
            <w:pPr>
              <w:shd w:val="clear" w:color="auto" w:fill="FFFFFF"/>
              <w:contextualSpacing/>
              <w:jc w:val="both"/>
              <w:rPr>
                <w:b/>
              </w:rPr>
            </w:pPr>
          </w:p>
        </w:tc>
        <w:tc>
          <w:tcPr>
            <w:tcW w:w="2977" w:type="dxa"/>
          </w:tcPr>
          <w:p w14:paraId="2FFA83B1" w14:textId="77777777" w:rsidR="002A7925" w:rsidRPr="000F5FFF" w:rsidRDefault="000F5FFF" w:rsidP="000F5FFF">
            <w:pPr>
              <w:shd w:val="clear" w:color="auto" w:fill="FFFFFF"/>
              <w:contextualSpacing/>
              <w:jc w:val="both"/>
              <w:rPr>
                <w:b/>
              </w:rPr>
            </w:pPr>
            <w:r>
              <w:rPr>
                <w:b/>
                <w:bCs/>
              </w:rPr>
              <w:t xml:space="preserve">   </w:t>
            </w:r>
            <w:r w:rsidR="002A7925" w:rsidRPr="000F5FFF">
              <w:rPr>
                <w:b/>
                <w:bCs/>
              </w:rPr>
              <w:t xml:space="preserve">Статья 1. </w:t>
            </w:r>
            <w:r w:rsidR="002A7925" w:rsidRPr="000F5FFF">
              <w:rPr>
                <w:b/>
              </w:rPr>
              <w:t>Внести изменения и дополнения в следующие законодательные акты Республики Казахстан:</w:t>
            </w:r>
          </w:p>
          <w:p w14:paraId="389ADA4B" w14:textId="77777777" w:rsidR="002A7925" w:rsidRPr="000F5FFF" w:rsidRDefault="002A7925" w:rsidP="002A7925">
            <w:pPr>
              <w:shd w:val="clear" w:color="auto" w:fill="FFFFFF"/>
              <w:ind w:firstLine="709"/>
              <w:contextualSpacing/>
              <w:jc w:val="both"/>
              <w:rPr>
                <w:b/>
              </w:rPr>
            </w:pPr>
          </w:p>
          <w:p w14:paraId="27B5438B" w14:textId="77777777" w:rsidR="002A7925" w:rsidRPr="000F5FFF" w:rsidRDefault="000F5FFF" w:rsidP="000F5FFF">
            <w:pPr>
              <w:pStyle w:val="af9"/>
              <w:shd w:val="clear" w:color="auto" w:fill="FFFFFF"/>
              <w:spacing w:after="0" w:line="240" w:lineRule="auto"/>
              <w:ind w:left="0"/>
              <w:jc w:val="both"/>
              <w:rPr>
                <w:rFonts w:ascii="Times New Roman" w:hAnsi="Times New Roman"/>
                <w:b/>
                <w:sz w:val="24"/>
                <w:szCs w:val="24"/>
              </w:rPr>
            </w:pPr>
            <w:r>
              <w:rPr>
                <w:rFonts w:ascii="Times New Roman" w:hAnsi="Times New Roman"/>
                <w:b/>
                <w:sz w:val="24"/>
                <w:szCs w:val="24"/>
              </w:rPr>
              <w:t xml:space="preserve">   </w:t>
            </w:r>
            <w:r w:rsidR="002A7925" w:rsidRPr="000F5FFF">
              <w:rPr>
                <w:rFonts w:ascii="Times New Roman" w:hAnsi="Times New Roman"/>
                <w:b/>
                <w:sz w:val="24"/>
                <w:szCs w:val="24"/>
              </w:rPr>
              <w:t xml:space="preserve">В Кодекс Республики Казахстан от 26 декабря 2017 года </w:t>
            </w:r>
            <w:r w:rsidR="002A7925" w:rsidRPr="000F5FFF">
              <w:rPr>
                <w:rFonts w:ascii="Times New Roman" w:hAnsi="Times New Roman"/>
                <w:b/>
                <w:sz w:val="24"/>
                <w:szCs w:val="24"/>
              </w:rPr>
              <w:br/>
              <w:t xml:space="preserve">«О таможенном регулировании в Республике Казахстан» </w:t>
            </w:r>
            <w:r w:rsidR="002A7925" w:rsidRPr="000F5FFF">
              <w:rPr>
                <w:rFonts w:ascii="Times New Roman" w:hAnsi="Times New Roman"/>
                <w:b/>
                <w:spacing w:val="2"/>
                <w:sz w:val="24"/>
                <w:szCs w:val="24"/>
                <w:shd w:val="clear" w:color="auto" w:fill="FFFFFF"/>
              </w:rPr>
              <w:t xml:space="preserve">(Ведомости Парламента </w:t>
            </w:r>
            <w:r w:rsidR="002A7925" w:rsidRPr="000F5FFF">
              <w:rPr>
                <w:rFonts w:ascii="Times New Roman" w:hAnsi="Times New Roman"/>
                <w:b/>
                <w:spacing w:val="2"/>
                <w:sz w:val="24"/>
                <w:szCs w:val="24"/>
                <w:shd w:val="clear" w:color="auto" w:fill="FFFFFF"/>
              </w:rPr>
              <w:lastRenderedPageBreak/>
              <w:t xml:space="preserve">Республики Казахстан, 2017 г., № 23-I, 23-II, ст. 110; 2018 г., </w:t>
            </w:r>
            <w:r w:rsidR="002A7925" w:rsidRPr="000F5FFF">
              <w:rPr>
                <w:rFonts w:ascii="Times New Roman" w:hAnsi="Times New Roman"/>
                <w:b/>
                <w:spacing w:val="2"/>
                <w:sz w:val="24"/>
                <w:szCs w:val="24"/>
                <w:shd w:val="clear" w:color="auto" w:fill="FFFFFF"/>
              </w:rPr>
              <w:br/>
              <w:t xml:space="preserve">№ 15, ст. 50; № 19, ст. 62; № 24, ст. 93; 2019 г., № 7, ст. 37, 39; № 15-16, ст. 67; </w:t>
            </w:r>
            <w:r w:rsidR="002A7925" w:rsidRPr="000F5FFF">
              <w:rPr>
                <w:rFonts w:ascii="Times New Roman" w:hAnsi="Times New Roman"/>
                <w:b/>
                <w:spacing w:val="2"/>
                <w:sz w:val="24"/>
                <w:szCs w:val="24"/>
                <w:shd w:val="clear" w:color="auto" w:fill="FFFFFF"/>
              </w:rPr>
              <w:br/>
              <w:t>№ 19-20, ст. 86</w:t>
            </w:r>
            <w:r w:rsidR="002A7925" w:rsidRPr="000F5FFF">
              <w:rPr>
                <w:rFonts w:ascii="Times New Roman" w:hAnsi="Times New Roman"/>
                <w:b/>
                <w:sz w:val="24"/>
                <w:szCs w:val="24"/>
              </w:rPr>
              <w:t>:</w:t>
            </w:r>
          </w:p>
          <w:p w14:paraId="6FECEC3B" w14:textId="77777777" w:rsidR="00DA628A" w:rsidRPr="006E4E31" w:rsidRDefault="00DA628A" w:rsidP="009C2774">
            <w:pPr>
              <w:shd w:val="clear" w:color="auto" w:fill="FFFFFF" w:themeFill="background1"/>
              <w:jc w:val="both"/>
            </w:pPr>
          </w:p>
        </w:tc>
        <w:tc>
          <w:tcPr>
            <w:tcW w:w="2977" w:type="dxa"/>
          </w:tcPr>
          <w:p w14:paraId="6F2F913C" w14:textId="77777777" w:rsidR="00DA628A" w:rsidRPr="00540360" w:rsidRDefault="00DA628A" w:rsidP="00DA628A">
            <w:pPr>
              <w:jc w:val="both"/>
              <w:rPr>
                <w:bCs/>
                <w:color w:val="000000"/>
                <w:spacing w:val="2"/>
                <w:bdr w:val="none" w:sz="0" w:space="0" w:color="auto" w:frame="1"/>
                <w:shd w:val="clear" w:color="auto" w:fill="FFFFFF"/>
              </w:rPr>
            </w:pPr>
            <w:r>
              <w:rPr>
                <w:bCs/>
                <w:color w:val="000000"/>
                <w:spacing w:val="2"/>
                <w:bdr w:val="none" w:sz="0" w:space="0" w:color="auto" w:frame="1"/>
                <w:shd w:val="clear" w:color="auto" w:fill="FFFFFF"/>
              </w:rPr>
              <w:lastRenderedPageBreak/>
              <w:t xml:space="preserve">   </w:t>
            </w:r>
            <w:r w:rsidRPr="00540360">
              <w:rPr>
                <w:bCs/>
                <w:color w:val="000000"/>
                <w:spacing w:val="2"/>
                <w:bdr w:val="none" w:sz="0" w:space="0" w:color="auto" w:frame="1"/>
                <w:shd w:val="clear" w:color="auto" w:fill="FFFFFF"/>
              </w:rPr>
              <w:t>Абзацы первый и второй статьи 1</w:t>
            </w:r>
            <w:r w:rsidR="002A7925">
              <w:rPr>
                <w:bCs/>
                <w:color w:val="000000"/>
                <w:spacing w:val="2"/>
                <w:bdr w:val="none" w:sz="0" w:space="0" w:color="auto" w:frame="1"/>
                <w:shd w:val="clear" w:color="auto" w:fill="FFFFFF"/>
              </w:rPr>
              <w:t xml:space="preserve"> </w:t>
            </w:r>
            <w:r>
              <w:rPr>
                <w:bCs/>
                <w:color w:val="000000"/>
                <w:spacing w:val="2"/>
                <w:bdr w:val="none" w:sz="0" w:space="0" w:color="auto" w:frame="1"/>
                <w:shd w:val="clear" w:color="auto" w:fill="FFFFFF"/>
              </w:rPr>
              <w:t>проекта</w:t>
            </w:r>
            <w:r w:rsidRPr="00540360">
              <w:rPr>
                <w:bCs/>
                <w:color w:val="000000"/>
                <w:spacing w:val="2"/>
                <w:bdr w:val="none" w:sz="0" w:space="0" w:color="auto" w:frame="1"/>
                <w:shd w:val="clear" w:color="auto" w:fill="FFFFFF"/>
              </w:rPr>
              <w:t xml:space="preserve"> изложить в следующей редакции:</w:t>
            </w:r>
          </w:p>
          <w:p w14:paraId="0EE3AA1A" w14:textId="77777777" w:rsidR="00DA628A" w:rsidRDefault="00DA628A" w:rsidP="00DA628A">
            <w:pPr>
              <w:jc w:val="both"/>
              <w:rPr>
                <w:color w:val="000000"/>
                <w:spacing w:val="2"/>
                <w:shd w:val="clear" w:color="auto" w:fill="FFFFFF"/>
              </w:rPr>
            </w:pPr>
            <w:r>
              <w:rPr>
                <w:b/>
                <w:bCs/>
                <w:color w:val="000000"/>
                <w:spacing w:val="2"/>
                <w:bdr w:val="none" w:sz="0" w:space="0" w:color="auto" w:frame="1"/>
                <w:shd w:val="clear" w:color="auto" w:fill="FFFFFF"/>
              </w:rPr>
              <w:t xml:space="preserve">   </w:t>
            </w:r>
            <w:r w:rsidRPr="00DA628A">
              <w:rPr>
                <w:bCs/>
                <w:color w:val="000000"/>
                <w:spacing w:val="2"/>
                <w:bdr w:val="none" w:sz="0" w:space="0" w:color="auto" w:frame="1"/>
                <w:shd w:val="clear" w:color="auto" w:fill="FFFFFF"/>
              </w:rPr>
              <w:t>«</w:t>
            </w:r>
            <w:r w:rsidRPr="00DA628A">
              <w:rPr>
                <w:b/>
                <w:bCs/>
                <w:color w:val="000000"/>
                <w:spacing w:val="2"/>
                <w:bdr w:val="none" w:sz="0" w:space="0" w:color="auto" w:frame="1"/>
                <w:shd w:val="clear" w:color="auto" w:fill="FFFFFF"/>
              </w:rPr>
              <w:t xml:space="preserve">Статья 1.  </w:t>
            </w:r>
            <w:r w:rsidRPr="00DA628A">
              <w:rPr>
                <w:b/>
                <w:color w:val="000000"/>
                <w:spacing w:val="2"/>
                <w:shd w:val="clear" w:color="auto" w:fill="FFFFFF"/>
              </w:rPr>
              <w:t>Внести в </w:t>
            </w:r>
            <w:r w:rsidRPr="00DA628A">
              <w:rPr>
                <w:b/>
                <w:spacing w:val="2"/>
                <w:shd w:val="clear" w:color="auto" w:fill="FFFFFF"/>
              </w:rPr>
              <w:t>Кодекс </w:t>
            </w:r>
            <w:r w:rsidRPr="00DA628A">
              <w:rPr>
                <w:b/>
                <w:color w:val="000000"/>
                <w:spacing w:val="2"/>
                <w:shd w:val="clear" w:color="auto" w:fill="FFFFFF"/>
              </w:rPr>
              <w:t xml:space="preserve">Республики Казахстан от </w:t>
            </w:r>
            <w:r w:rsidRPr="00DA628A">
              <w:rPr>
                <w:b/>
              </w:rPr>
              <w:t xml:space="preserve">26 декабря 2017 года </w:t>
            </w:r>
            <w:r w:rsidRPr="00DA628A">
              <w:rPr>
                <w:b/>
              </w:rPr>
              <w:br/>
              <w:t xml:space="preserve">«О таможенном регулировании в Республике Казахстан» </w:t>
            </w:r>
            <w:r w:rsidRPr="00DA628A">
              <w:rPr>
                <w:b/>
                <w:spacing w:val="2"/>
                <w:shd w:val="clear" w:color="auto" w:fill="FFFFFF"/>
              </w:rPr>
              <w:t xml:space="preserve">(Ведомости Парламента Республики Казахстан, 2017 г., № 23-I, 23-II, ст. </w:t>
            </w:r>
            <w:r w:rsidRPr="00DA628A">
              <w:rPr>
                <w:b/>
                <w:spacing w:val="2"/>
                <w:shd w:val="clear" w:color="auto" w:fill="FFFFFF"/>
              </w:rPr>
              <w:lastRenderedPageBreak/>
              <w:t xml:space="preserve">110; 2018 г., </w:t>
            </w:r>
            <w:r w:rsidRPr="00DA628A">
              <w:rPr>
                <w:b/>
                <w:spacing w:val="2"/>
                <w:shd w:val="clear" w:color="auto" w:fill="FFFFFF"/>
              </w:rPr>
              <w:br/>
              <w:t xml:space="preserve">№ 15, ст. 50; № 19, ст. 62; № 24, ст. 93; 2019 г., № 7, ст. 37, 39; № 15-16, ст. 67; </w:t>
            </w:r>
            <w:r w:rsidRPr="00DA628A">
              <w:rPr>
                <w:b/>
                <w:spacing w:val="2"/>
                <w:shd w:val="clear" w:color="auto" w:fill="FFFFFF"/>
              </w:rPr>
              <w:br/>
              <w:t xml:space="preserve">№ 19-20, ст. 86) </w:t>
            </w:r>
            <w:r w:rsidRPr="00DA628A">
              <w:rPr>
                <w:b/>
                <w:color w:val="000000"/>
                <w:spacing w:val="2"/>
                <w:shd w:val="clear" w:color="auto" w:fill="FFFFFF"/>
              </w:rPr>
              <w:t>следующие изменения и дополнения:</w:t>
            </w:r>
            <w:r w:rsidRPr="00DA628A">
              <w:rPr>
                <w:color w:val="000000"/>
                <w:spacing w:val="2"/>
                <w:shd w:val="clear" w:color="auto" w:fill="FFFFFF"/>
              </w:rPr>
              <w:t>»</w:t>
            </w:r>
            <w:r w:rsidR="002A7925">
              <w:rPr>
                <w:color w:val="000000"/>
                <w:spacing w:val="2"/>
                <w:shd w:val="clear" w:color="auto" w:fill="FFFFFF"/>
              </w:rPr>
              <w:t>.</w:t>
            </w:r>
          </w:p>
          <w:p w14:paraId="4F01724C" w14:textId="77777777" w:rsidR="00DA628A" w:rsidRPr="006E4E31" w:rsidRDefault="00DA628A" w:rsidP="00DA628A">
            <w:pPr>
              <w:jc w:val="both"/>
            </w:pPr>
          </w:p>
        </w:tc>
        <w:tc>
          <w:tcPr>
            <w:tcW w:w="2835" w:type="dxa"/>
          </w:tcPr>
          <w:p w14:paraId="058AB90F" w14:textId="77777777" w:rsidR="00DA628A" w:rsidRPr="00B83288" w:rsidRDefault="00DA628A" w:rsidP="00DA628A">
            <w:pPr>
              <w:jc w:val="center"/>
              <w:rPr>
                <w:b/>
              </w:rPr>
            </w:pPr>
            <w:r w:rsidRPr="00B83288">
              <w:rPr>
                <w:b/>
              </w:rPr>
              <w:lastRenderedPageBreak/>
              <w:t xml:space="preserve">Депутат </w:t>
            </w:r>
          </w:p>
          <w:p w14:paraId="35EA3A0F" w14:textId="77777777" w:rsidR="00DA628A" w:rsidRPr="00A61FBF" w:rsidRDefault="00DA628A" w:rsidP="00DA628A">
            <w:pPr>
              <w:jc w:val="center"/>
              <w:rPr>
                <w:b/>
              </w:rPr>
            </w:pPr>
            <w:r w:rsidRPr="00B83288">
              <w:rPr>
                <w:b/>
              </w:rPr>
              <w:t>Айсина М.А.</w:t>
            </w:r>
          </w:p>
          <w:p w14:paraId="75C22178" w14:textId="77777777" w:rsidR="00DA628A" w:rsidRDefault="00DA628A" w:rsidP="00DA628A">
            <w:pPr>
              <w:jc w:val="center"/>
            </w:pPr>
          </w:p>
          <w:p w14:paraId="338AF87F" w14:textId="77777777" w:rsidR="00DA628A" w:rsidRDefault="00DA628A" w:rsidP="00DA628A">
            <w:pPr>
              <w:jc w:val="both"/>
            </w:pPr>
            <w:r>
              <w:t xml:space="preserve">   Юридическая техника, поскольку законопроект предполагает внесение изменений и дополнений только в Кодекс Республики Казахстан </w:t>
            </w:r>
            <w:r>
              <w:br/>
              <w:t>«О таможенном регулировании в Республике Казахстан».</w:t>
            </w:r>
          </w:p>
          <w:p w14:paraId="756BFC5F" w14:textId="77777777" w:rsidR="00DA628A" w:rsidRPr="006E4E31" w:rsidRDefault="00DA628A" w:rsidP="00DA628A">
            <w:pPr>
              <w:jc w:val="both"/>
              <w:rPr>
                <w:b/>
              </w:rPr>
            </w:pPr>
          </w:p>
        </w:tc>
        <w:tc>
          <w:tcPr>
            <w:tcW w:w="1701" w:type="dxa"/>
          </w:tcPr>
          <w:p w14:paraId="4ABDB95A" w14:textId="77777777" w:rsidR="00DA628A" w:rsidRPr="00316DAD" w:rsidRDefault="00885541" w:rsidP="009C2774">
            <w:pPr>
              <w:ind w:right="-6"/>
              <w:jc w:val="center"/>
              <w:rPr>
                <w:b/>
                <w:lang w:val="kk-KZ"/>
              </w:rPr>
            </w:pPr>
            <w:r w:rsidRPr="00885541">
              <w:rPr>
                <w:b/>
                <w:highlight w:val="yellow"/>
                <w:lang w:val="kk-KZ"/>
              </w:rPr>
              <w:t>Доработка</w:t>
            </w:r>
            <w:r>
              <w:rPr>
                <w:b/>
                <w:lang w:val="kk-KZ"/>
              </w:rPr>
              <w:t xml:space="preserve"> </w:t>
            </w:r>
          </w:p>
        </w:tc>
      </w:tr>
      <w:tr w:rsidR="000609EB" w:rsidRPr="00316DAD" w14:paraId="6476AE53" w14:textId="77777777" w:rsidTr="00894003">
        <w:tc>
          <w:tcPr>
            <w:tcW w:w="567" w:type="dxa"/>
          </w:tcPr>
          <w:p w14:paraId="273233B7" w14:textId="77777777" w:rsidR="000609EB" w:rsidRPr="00316DAD" w:rsidRDefault="000609EB" w:rsidP="009C2774">
            <w:pPr>
              <w:widowControl w:val="0"/>
              <w:numPr>
                <w:ilvl w:val="0"/>
                <w:numId w:val="1"/>
              </w:numPr>
              <w:ind w:left="0" w:firstLine="0"/>
              <w:rPr>
                <w:b/>
                <w:bCs/>
              </w:rPr>
            </w:pPr>
          </w:p>
        </w:tc>
        <w:tc>
          <w:tcPr>
            <w:tcW w:w="1701" w:type="dxa"/>
          </w:tcPr>
          <w:p w14:paraId="4BF6B98A" w14:textId="77777777" w:rsidR="000609EB" w:rsidRDefault="000609EB" w:rsidP="009C2774">
            <w:pPr>
              <w:pStyle w:val="16"/>
              <w:widowControl/>
              <w:tabs>
                <w:tab w:val="clear" w:pos="4153"/>
                <w:tab w:val="clear" w:pos="8306"/>
              </w:tabs>
              <w:jc w:val="center"/>
              <w:rPr>
                <w:sz w:val="24"/>
                <w:szCs w:val="24"/>
              </w:rPr>
            </w:pPr>
          </w:p>
          <w:p w14:paraId="5338B69A" w14:textId="77777777" w:rsidR="000609EB" w:rsidRDefault="000609EB" w:rsidP="009C2774">
            <w:pPr>
              <w:pStyle w:val="16"/>
              <w:widowControl/>
              <w:tabs>
                <w:tab w:val="clear" w:pos="4153"/>
                <w:tab w:val="clear" w:pos="8306"/>
              </w:tabs>
              <w:jc w:val="center"/>
              <w:rPr>
                <w:sz w:val="24"/>
                <w:szCs w:val="24"/>
              </w:rPr>
            </w:pPr>
          </w:p>
          <w:p w14:paraId="41C2191F" w14:textId="77777777" w:rsidR="000609EB" w:rsidRPr="00217C58" w:rsidRDefault="000609EB" w:rsidP="009C2774">
            <w:pPr>
              <w:pStyle w:val="16"/>
              <w:widowControl/>
              <w:tabs>
                <w:tab w:val="clear" w:pos="4153"/>
                <w:tab w:val="clear" w:pos="8306"/>
              </w:tabs>
              <w:jc w:val="center"/>
              <w:rPr>
                <w:sz w:val="24"/>
                <w:szCs w:val="24"/>
              </w:rPr>
            </w:pPr>
            <w:r w:rsidRPr="00E83D4C">
              <w:rPr>
                <w:sz w:val="24"/>
                <w:szCs w:val="24"/>
                <w:highlight w:val="yellow"/>
              </w:rPr>
              <w:t>//</w:t>
            </w:r>
            <w:r w:rsidR="00E83D4C" w:rsidRPr="00E83D4C">
              <w:rPr>
                <w:sz w:val="24"/>
                <w:szCs w:val="24"/>
                <w:highlight w:val="yellow"/>
              </w:rPr>
              <w:t>-</w:t>
            </w:r>
          </w:p>
        </w:tc>
        <w:tc>
          <w:tcPr>
            <w:tcW w:w="2835" w:type="dxa"/>
          </w:tcPr>
          <w:p w14:paraId="4E4A98AC" w14:textId="77777777" w:rsidR="000609EB" w:rsidRPr="00AC2D0B" w:rsidRDefault="000609EB" w:rsidP="000609EB">
            <w:pPr>
              <w:shd w:val="clear" w:color="auto" w:fill="FFFFFF"/>
              <w:ind w:firstLine="313"/>
              <w:contextualSpacing/>
              <w:jc w:val="both"/>
            </w:pPr>
            <w:r w:rsidRPr="00AC2D0B">
              <w:rPr>
                <w:b/>
              </w:rPr>
              <w:t xml:space="preserve">Статья 19. </w:t>
            </w:r>
            <w:r w:rsidRPr="00AC2D0B">
              <w:t>Отношение к информации, полученной таможенными органами</w:t>
            </w:r>
          </w:p>
          <w:p w14:paraId="1ECFD33B" w14:textId="77777777" w:rsidR="000609EB" w:rsidRPr="00AC2D0B" w:rsidRDefault="000609EB" w:rsidP="000609EB">
            <w:pPr>
              <w:shd w:val="clear" w:color="auto" w:fill="FFFFFF"/>
              <w:ind w:firstLine="313"/>
              <w:contextualSpacing/>
              <w:jc w:val="both"/>
            </w:pPr>
            <w:r w:rsidRPr="00AC2D0B">
              <w:t>…</w:t>
            </w:r>
          </w:p>
          <w:p w14:paraId="25E7429F" w14:textId="77777777" w:rsidR="000609EB" w:rsidRPr="00AC2D0B" w:rsidRDefault="000609EB" w:rsidP="000609EB">
            <w:pPr>
              <w:shd w:val="clear" w:color="auto" w:fill="FFFFFF"/>
              <w:ind w:firstLine="313"/>
              <w:contextualSpacing/>
              <w:jc w:val="both"/>
            </w:pPr>
            <w:r w:rsidRPr="00AC2D0B">
              <w:t xml:space="preserve">3. Таможенные органы передают представленную им информацию, в том числе предварительную информацию, государственным органам Республики Казахстан, если такая информация необходима указанным органам для выполнения задач и осуществления функций, возложенных на них законодательством Республики Казахстан, в порядке и с соблюдением требований </w:t>
            </w:r>
            <w:r w:rsidRPr="00AC2D0B">
              <w:lastRenderedPageBreak/>
              <w:t xml:space="preserve">законодательства Республики Казахстан по защите государственной, коммерческой, банковской, налоговой и иной охраняемой законами тайны (секретов), а также другой конфиденциальной информации, международных договоров Республики Казахстан, а в отношении информации, полученной в соответствии с главой 49 настоящего Кодекса, – также с соблюдением требований статьи 449 настоящего Кодекса, в следующих случаях: </w:t>
            </w:r>
          </w:p>
          <w:p w14:paraId="33F38C7A" w14:textId="77777777" w:rsidR="000609EB" w:rsidRPr="00AC2D0B" w:rsidRDefault="000609EB" w:rsidP="000609EB">
            <w:pPr>
              <w:shd w:val="clear" w:color="auto" w:fill="FFFFFF"/>
              <w:ind w:firstLine="313"/>
              <w:contextualSpacing/>
              <w:jc w:val="both"/>
            </w:pPr>
            <w:r w:rsidRPr="00AC2D0B">
              <w:t xml:space="preserve">1) правоохранительным и специальным государственным органам Республики Казахстан в пределах их компетенции, установленной законодательством Республики Казахстан, </w:t>
            </w:r>
            <w:r w:rsidRPr="00AC2D0B">
              <w:lastRenderedPageBreak/>
              <w:t>на основании мотивированного запроса на бумажном носителе либо в виде электронного документа, санкционированного прокурором. Санкция не требуется в случае запрашивания таких сведений прокурором;</w:t>
            </w:r>
          </w:p>
          <w:p w14:paraId="2160FF6F" w14:textId="77777777" w:rsidR="000609EB" w:rsidRDefault="000609EB" w:rsidP="000609EB">
            <w:pPr>
              <w:shd w:val="clear" w:color="auto" w:fill="FFFFFF"/>
              <w:ind w:firstLine="313"/>
              <w:contextualSpacing/>
              <w:jc w:val="both"/>
            </w:pPr>
            <w:r w:rsidRPr="00AC2D0B">
              <w:t>…</w:t>
            </w:r>
          </w:p>
          <w:p w14:paraId="21341A5F" w14:textId="77777777" w:rsidR="000609EB" w:rsidRPr="00AC2D0B" w:rsidRDefault="000609EB" w:rsidP="000609EB">
            <w:pPr>
              <w:shd w:val="clear" w:color="auto" w:fill="FFFFFF"/>
              <w:ind w:firstLine="313"/>
              <w:contextualSpacing/>
              <w:jc w:val="both"/>
            </w:pPr>
          </w:p>
          <w:p w14:paraId="66E46834" w14:textId="77777777" w:rsidR="000609EB" w:rsidRDefault="000609EB" w:rsidP="000609EB">
            <w:pPr>
              <w:jc w:val="both"/>
            </w:pPr>
            <w:r>
              <w:rPr>
                <w:b/>
              </w:rPr>
              <w:t xml:space="preserve">   </w:t>
            </w:r>
            <w:r w:rsidRPr="00AC2D0B">
              <w:rPr>
                <w:b/>
              </w:rPr>
              <w:t>Отсутствует.</w:t>
            </w:r>
          </w:p>
        </w:tc>
        <w:tc>
          <w:tcPr>
            <w:tcW w:w="2977" w:type="dxa"/>
          </w:tcPr>
          <w:p w14:paraId="637E8DD9" w14:textId="77777777" w:rsidR="000609EB" w:rsidRPr="00E83D4C" w:rsidRDefault="00E83D4C" w:rsidP="009C2774">
            <w:pPr>
              <w:shd w:val="clear" w:color="auto" w:fill="FFFFFF" w:themeFill="background1"/>
              <w:jc w:val="both"/>
              <w:rPr>
                <w:b/>
              </w:rPr>
            </w:pPr>
            <w:r>
              <w:lastRenderedPageBreak/>
              <w:t xml:space="preserve">   </w:t>
            </w:r>
            <w:r w:rsidRPr="00E83D4C">
              <w:rPr>
                <w:b/>
              </w:rPr>
              <w:t xml:space="preserve">Отсутствует </w:t>
            </w:r>
          </w:p>
        </w:tc>
        <w:tc>
          <w:tcPr>
            <w:tcW w:w="2977" w:type="dxa"/>
          </w:tcPr>
          <w:p w14:paraId="09149A72" w14:textId="77777777" w:rsidR="000609EB" w:rsidRPr="00AC2D0B" w:rsidRDefault="000609EB" w:rsidP="000609EB">
            <w:pPr>
              <w:shd w:val="clear" w:color="auto" w:fill="FFFFFF"/>
              <w:contextualSpacing/>
              <w:jc w:val="both"/>
            </w:pPr>
            <w:r>
              <w:rPr>
                <w:b/>
              </w:rPr>
              <w:t xml:space="preserve">   </w:t>
            </w:r>
            <w:r w:rsidRPr="00AC2D0B">
              <w:rPr>
                <w:b/>
              </w:rPr>
              <w:t xml:space="preserve">Статья 19. </w:t>
            </w:r>
            <w:r w:rsidRPr="00AC2D0B">
              <w:t>Отношение к информации, полученной таможенными органами</w:t>
            </w:r>
          </w:p>
          <w:p w14:paraId="7675CE5E" w14:textId="77777777" w:rsidR="000609EB" w:rsidRPr="00AC2D0B" w:rsidRDefault="000609EB" w:rsidP="000609EB">
            <w:pPr>
              <w:shd w:val="clear" w:color="auto" w:fill="FFFFFF"/>
              <w:contextualSpacing/>
              <w:jc w:val="both"/>
            </w:pPr>
            <w:r>
              <w:t xml:space="preserve">   </w:t>
            </w:r>
            <w:r w:rsidRPr="00AC2D0B">
              <w:t>…</w:t>
            </w:r>
          </w:p>
          <w:p w14:paraId="207AECE1" w14:textId="77777777" w:rsidR="000609EB" w:rsidRPr="00AC2D0B" w:rsidRDefault="000609EB" w:rsidP="000609EB">
            <w:pPr>
              <w:shd w:val="clear" w:color="auto" w:fill="FFFFFF"/>
              <w:contextualSpacing/>
              <w:jc w:val="both"/>
            </w:pPr>
            <w:r>
              <w:t xml:space="preserve">   </w:t>
            </w:r>
            <w:r w:rsidRPr="00AC2D0B">
              <w:t xml:space="preserve">3. Таможенные органы передают представленную им информацию, в том числе предварительную информацию, государственным органам Республики Казахстан, если такая информация необходима указанным органам для выполнения задач и осуществления функций, возложенных на них законодательством Республики Казахстан, в порядке и с соблюдением требований законодательства Республики Казахстан по защите государственной, коммерческой, </w:t>
            </w:r>
            <w:r w:rsidRPr="00AC2D0B">
              <w:lastRenderedPageBreak/>
              <w:t xml:space="preserve">банковской, налоговой и иной охраняемой законами тайны (секретов), а также другой конфиденциальной информации, международных договоров Республики Казахстан, а в отношении информации, полученной в соответствии с главой 49 настоящего Кодекса, – также с соблюдением требований статьи 449 настоящего Кодекса, в следующих случаях: </w:t>
            </w:r>
          </w:p>
          <w:p w14:paraId="26DE299D" w14:textId="77777777" w:rsidR="000609EB" w:rsidRPr="00AC2D0B" w:rsidRDefault="000609EB" w:rsidP="000609EB">
            <w:pPr>
              <w:shd w:val="clear" w:color="auto" w:fill="FFFFFF"/>
              <w:contextualSpacing/>
              <w:jc w:val="both"/>
            </w:pPr>
            <w:r>
              <w:t xml:space="preserve">   </w:t>
            </w:r>
            <w:r w:rsidRPr="00AC2D0B">
              <w:t xml:space="preserve">1) правоохранительным и специальным государственным органам Республики Казахстан в пределах их компетенции, установленной законодательством Республики Казахстан, на основании мотивированного запроса на бумажном носителе либо в виде электронного документа, санкционированного  </w:t>
            </w:r>
            <w:r w:rsidRPr="00AC2D0B">
              <w:rPr>
                <w:b/>
              </w:rPr>
              <w:t xml:space="preserve">следственным судьей, </w:t>
            </w:r>
            <w:r w:rsidRPr="00AC2D0B">
              <w:t xml:space="preserve"> прокурором. Санкция не требуется в случае </w:t>
            </w:r>
            <w:r w:rsidRPr="00AC2D0B">
              <w:lastRenderedPageBreak/>
              <w:t>запрашивания таких сведений следственным судьей, прокурором;</w:t>
            </w:r>
          </w:p>
          <w:p w14:paraId="33EF3684" w14:textId="77777777" w:rsidR="000609EB" w:rsidRPr="00AC2D0B" w:rsidRDefault="000609EB" w:rsidP="000609EB">
            <w:pPr>
              <w:shd w:val="clear" w:color="auto" w:fill="FFFFFF"/>
              <w:ind w:firstLine="313"/>
              <w:contextualSpacing/>
              <w:jc w:val="both"/>
            </w:pPr>
            <w:r w:rsidRPr="00AC2D0B">
              <w:t>…</w:t>
            </w:r>
          </w:p>
          <w:p w14:paraId="7B0B2E8E" w14:textId="77777777" w:rsidR="000609EB" w:rsidRPr="00AC2D0B" w:rsidRDefault="000609EB" w:rsidP="000609EB">
            <w:pPr>
              <w:shd w:val="clear" w:color="auto" w:fill="FFFFFF"/>
              <w:contextualSpacing/>
              <w:jc w:val="both"/>
            </w:pPr>
          </w:p>
          <w:p w14:paraId="7705FE29" w14:textId="77777777" w:rsidR="000609EB" w:rsidRDefault="000609EB" w:rsidP="000609EB">
            <w:pPr>
              <w:jc w:val="both"/>
              <w:rPr>
                <w:b/>
              </w:rPr>
            </w:pPr>
            <w:r>
              <w:rPr>
                <w:b/>
              </w:rPr>
              <w:t xml:space="preserve">   </w:t>
            </w:r>
            <w:r w:rsidRPr="00AC2D0B">
              <w:rPr>
                <w:b/>
              </w:rPr>
              <w:t>При этом перечень сведений, не относящихся к конфиденциальной информации, утверждается уполномоченным органом.</w:t>
            </w:r>
          </w:p>
          <w:p w14:paraId="3BF45F69" w14:textId="77777777" w:rsidR="000609EB" w:rsidRDefault="000609EB" w:rsidP="000609EB">
            <w:pPr>
              <w:jc w:val="both"/>
              <w:rPr>
                <w:b/>
              </w:rPr>
            </w:pPr>
          </w:p>
        </w:tc>
        <w:tc>
          <w:tcPr>
            <w:tcW w:w="2835" w:type="dxa"/>
          </w:tcPr>
          <w:p w14:paraId="28FD0401" w14:textId="77777777" w:rsidR="000609EB" w:rsidRPr="00A97EA6" w:rsidRDefault="000609EB" w:rsidP="000609EB">
            <w:pPr>
              <w:ind w:left="-108" w:right="-108"/>
              <w:jc w:val="center"/>
              <w:rPr>
                <w:b/>
              </w:rPr>
            </w:pPr>
            <w:r w:rsidRPr="00A97EA6">
              <w:rPr>
                <w:b/>
              </w:rPr>
              <w:lastRenderedPageBreak/>
              <w:t xml:space="preserve">Комитет по финансам </w:t>
            </w:r>
          </w:p>
          <w:p w14:paraId="0D8F716F" w14:textId="77777777" w:rsidR="000609EB" w:rsidRPr="00316DAD" w:rsidRDefault="000609EB" w:rsidP="000609EB">
            <w:pPr>
              <w:ind w:left="-108" w:right="-108"/>
              <w:jc w:val="center"/>
              <w:rPr>
                <w:b/>
              </w:rPr>
            </w:pPr>
            <w:r w:rsidRPr="00A97EA6">
              <w:rPr>
                <w:b/>
              </w:rPr>
              <w:t>и бюджету</w:t>
            </w:r>
            <w:r>
              <w:rPr>
                <w:b/>
              </w:rPr>
              <w:t xml:space="preserve"> </w:t>
            </w:r>
          </w:p>
          <w:p w14:paraId="52FF6559" w14:textId="77777777" w:rsidR="000609EB" w:rsidRPr="00AB3ED8" w:rsidRDefault="000609EB" w:rsidP="000609EB">
            <w:pPr>
              <w:ind w:firstLine="708"/>
              <w:jc w:val="both"/>
            </w:pPr>
          </w:p>
          <w:p w14:paraId="2ADFDFC0" w14:textId="77777777" w:rsidR="000609EB" w:rsidRPr="000609EB" w:rsidRDefault="000609EB" w:rsidP="000609EB">
            <w:pPr>
              <w:shd w:val="clear" w:color="auto" w:fill="FFFFFF"/>
              <w:ind w:firstLine="115"/>
              <w:contextualSpacing/>
              <w:jc w:val="both"/>
            </w:pPr>
            <w:r w:rsidRPr="000609EB">
              <w:t>Указом Президента Республики Казахстан «Об образовании специализированных следственных судов Республики Казахстан и некоторых кадровых вопросах судов Республики Казахстан» от 10 января 2018 года №620 образованы специализированные следственные суды.</w:t>
            </w:r>
          </w:p>
          <w:p w14:paraId="6997891C" w14:textId="77777777" w:rsidR="000609EB" w:rsidRPr="000609EB" w:rsidRDefault="000609EB" w:rsidP="000609EB">
            <w:pPr>
              <w:shd w:val="clear" w:color="auto" w:fill="FFFFFF"/>
              <w:ind w:firstLine="115"/>
              <w:contextualSpacing/>
              <w:jc w:val="both"/>
            </w:pPr>
            <w:r w:rsidRPr="000609EB">
              <w:t xml:space="preserve">Вместе с тем, с изменениями, внесенными Законом Республики Казахстан «О внесении изменений и дополнений в некоторые законодательные акты Республики Казахстан по </w:t>
            </w:r>
            <w:r w:rsidRPr="000609EB">
              <w:lastRenderedPageBreak/>
              <w:t xml:space="preserve">вопросам модернизации процессуальных основ правоохранительной деятельности» от  21 декабря 2017 года №118-VI  часть 1 статьи 254 Уголовно - процессуального кодекса Республики Казахстан  изложена в следующей редакции: </w:t>
            </w:r>
          </w:p>
          <w:p w14:paraId="7573F87F" w14:textId="77777777" w:rsidR="000609EB" w:rsidRPr="000609EB" w:rsidRDefault="000609EB" w:rsidP="000609EB">
            <w:pPr>
              <w:shd w:val="clear" w:color="auto" w:fill="FFFFFF"/>
              <w:contextualSpacing/>
              <w:jc w:val="both"/>
            </w:pPr>
            <w:r>
              <w:t xml:space="preserve">   </w:t>
            </w:r>
            <w:r w:rsidRPr="000609EB">
              <w:t>обыск и выемка производятся лицом, осуществляющим досудебное расследование, по мотивированному постановлению. Постановление о производстве обыска, а также выемке документов, содержащих государственные секреты или иную охраняемую законом тайну, должно быть санкционировано следственным судьей.</w:t>
            </w:r>
          </w:p>
          <w:p w14:paraId="7D110D9B" w14:textId="77777777" w:rsidR="000609EB" w:rsidRPr="000609EB" w:rsidRDefault="000609EB" w:rsidP="000609EB">
            <w:pPr>
              <w:shd w:val="clear" w:color="auto" w:fill="FFFFFF"/>
              <w:ind w:firstLine="115"/>
              <w:contextualSpacing/>
              <w:jc w:val="both"/>
              <w:rPr>
                <w:rFonts w:eastAsia="Calibri"/>
              </w:rPr>
            </w:pPr>
          </w:p>
          <w:p w14:paraId="1243DBB0" w14:textId="77777777" w:rsidR="000609EB" w:rsidRPr="000609EB" w:rsidRDefault="000609EB" w:rsidP="000609EB">
            <w:pPr>
              <w:shd w:val="clear" w:color="auto" w:fill="FFFFFF"/>
              <w:ind w:firstLine="115"/>
              <w:contextualSpacing/>
              <w:jc w:val="both"/>
              <w:rPr>
                <w:rFonts w:eastAsia="Calibri"/>
              </w:rPr>
            </w:pPr>
          </w:p>
          <w:p w14:paraId="504FA376" w14:textId="77777777" w:rsidR="000609EB" w:rsidRPr="000609EB" w:rsidRDefault="000609EB" w:rsidP="000609EB">
            <w:pPr>
              <w:shd w:val="clear" w:color="auto" w:fill="FFFFFF"/>
              <w:ind w:firstLine="115"/>
              <w:contextualSpacing/>
              <w:jc w:val="both"/>
              <w:rPr>
                <w:rFonts w:eastAsia="Calibri"/>
              </w:rPr>
            </w:pPr>
          </w:p>
          <w:p w14:paraId="1A3ECC5F" w14:textId="77777777" w:rsidR="000609EB" w:rsidRDefault="000609EB" w:rsidP="000609EB">
            <w:pPr>
              <w:shd w:val="clear" w:color="auto" w:fill="FFFFFF"/>
              <w:ind w:firstLine="115"/>
              <w:contextualSpacing/>
              <w:jc w:val="both"/>
              <w:rPr>
                <w:rFonts w:eastAsia="Calibri"/>
              </w:rPr>
            </w:pPr>
          </w:p>
          <w:p w14:paraId="76331E91" w14:textId="77777777" w:rsidR="000609EB" w:rsidRDefault="000609EB" w:rsidP="000609EB">
            <w:pPr>
              <w:shd w:val="clear" w:color="auto" w:fill="FFFFFF"/>
              <w:ind w:firstLine="115"/>
              <w:contextualSpacing/>
              <w:jc w:val="both"/>
              <w:rPr>
                <w:rFonts w:eastAsia="Calibri"/>
              </w:rPr>
            </w:pPr>
          </w:p>
          <w:p w14:paraId="22289A83" w14:textId="77777777" w:rsidR="000609EB" w:rsidRDefault="000609EB" w:rsidP="000609EB">
            <w:pPr>
              <w:shd w:val="clear" w:color="auto" w:fill="FFFFFF"/>
              <w:ind w:firstLine="115"/>
              <w:contextualSpacing/>
              <w:jc w:val="both"/>
              <w:rPr>
                <w:rFonts w:eastAsia="Calibri"/>
              </w:rPr>
            </w:pPr>
          </w:p>
          <w:p w14:paraId="0ABC548E" w14:textId="77777777" w:rsidR="000609EB" w:rsidRDefault="000609EB" w:rsidP="000609EB">
            <w:pPr>
              <w:shd w:val="clear" w:color="auto" w:fill="FFFFFF"/>
              <w:ind w:firstLine="115"/>
              <w:contextualSpacing/>
              <w:jc w:val="both"/>
              <w:rPr>
                <w:rFonts w:eastAsia="Calibri"/>
              </w:rPr>
            </w:pPr>
          </w:p>
          <w:p w14:paraId="76049191" w14:textId="77777777" w:rsidR="000609EB" w:rsidRDefault="000609EB" w:rsidP="000609EB">
            <w:pPr>
              <w:shd w:val="clear" w:color="auto" w:fill="FFFFFF"/>
              <w:ind w:firstLine="115"/>
              <w:contextualSpacing/>
              <w:jc w:val="both"/>
              <w:rPr>
                <w:rFonts w:eastAsia="Calibri"/>
              </w:rPr>
            </w:pPr>
          </w:p>
          <w:p w14:paraId="28515A8B" w14:textId="77777777" w:rsidR="000609EB" w:rsidRDefault="000609EB" w:rsidP="000609EB">
            <w:pPr>
              <w:shd w:val="clear" w:color="auto" w:fill="FFFFFF"/>
              <w:ind w:firstLine="115"/>
              <w:contextualSpacing/>
              <w:jc w:val="both"/>
              <w:rPr>
                <w:rFonts w:eastAsia="Calibri"/>
              </w:rPr>
            </w:pPr>
          </w:p>
          <w:p w14:paraId="540B4B81" w14:textId="77777777" w:rsidR="000609EB" w:rsidRPr="000609EB" w:rsidRDefault="000609EB" w:rsidP="000609EB">
            <w:pPr>
              <w:shd w:val="clear" w:color="auto" w:fill="FFFFFF"/>
              <w:ind w:firstLine="115"/>
              <w:contextualSpacing/>
              <w:jc w:val="both"/>
              <w:rPr>
                <w:rFonts w:eastAsia="Calibri"/>
              </w:rPr>
            </w:pPr>
          </w:p>
          <w:p w14:paraId="505C78DE" w14:textId="77777777" w:rsidR="000609EB" w:rsidRDefault="000609EB" w:rsidP="000609EB">
            <w:pPr>
              <w:jc w:val="both"/>
              <w:rPr>
                <w:rFonts w:eastAsia="Calibri"/>
              </w:rPr>
            </w:pPr>
            <w:r>
              <w:rPr>
                <w:rFonts w:eastAsia="Calibri"/>
              </w:rPr>
              <w:t xml:space="preserve">   </w:t>
            </w:r>
            <w:r w:rsidRPr="000609EB">
              <w:rPr>
                <w:rFonts w:eastAsia="Calibri"/>
              </w:rPr>
              <w:t>В целях доступа к информации, имеющейся у таможенного органа, которая является  не конфиденциальной.</w:t>
            </w:r>
          </w:p>
          <w:p w14:paraId="0695B0CC" w14:textId="77777777" w:rsidR="000609EB" w:rsidRDefault="000609EB" w:rsidP="000609EB">
            <w:pPr>
              <w:jc w:val="both"/>
              <w:rPr>
                <w:b/>
                <w:lang w:val="kk-KZ"/>
              </w:rPr>
            </w:pPr>
          </w:p>
        </w:tc>
        <w:tc>
          <w:tcPr>
            <w:tcW w:w="1701" w:type="dxa"/>
          </w:tcPr>
          <w:p w14:paraId="37AC34E9" w14:textId="77777777" w:rsidR="000609EB" w:rsidRPr="00316DAD" w:rsidRDefault="000609EB" w:rsidP="009C2774">
            <w:pPr>
              <w:ind w:right="-6"/>
              <w:jc w:val="center"/>
              <w:rPr>
                <w:b/>
                <w:lang w:val="kk-KZ"/>
              </w:rPr>
            </w:pPr>
          </w:p>
        </w:tc>
      </w:tr>
      <w:tr w:rsidR="00F84265" w:rsidRPr="00316DAD" w14:paraId="41A14F1D" w14:textId="77777777" w:rsidTr="00894003">
        <w:tc>
          <w:tcPr>
            <w:tcW w:w="567" w:type="dxa"/>
          </w:tcPr>
          <w:p w14:paraId="380AA4A2" w14:textId="77777777" w:rsidR="00F84265" w:rsidRPr="00316DAD" w:rsidRDefault="00F84265" w:rsidP="009C2774">
            <w:pPr>
              <w:widowControl w:val="0"/>
              <w:numPr>
                <w:ilvl w:val="0"/>
                <w:numId w:val="1"/>
              </w:numPr>
              <w:ind w:left="0" w:firstLine="0"/>
              <w:rPr>
                <w:b/>
                <w:bCs/>
              </w:rPr>
            </w:pPr>
          </w:p>
        </w:tc>
        <w:tc>
          <w:tcPr>
            <w:tcW w:w="1701" w:type="dxa"/>
          </w:tcPr>
          <w:p w14:paraId="0B5AA5B5" w14:textId="77777777" w:rsidR="00F84265" w:rsidRDefault="00F84265" w:rsidP="00F84265">
            <w:pPr>
              <w:pStyle w:val="16"/>
              <w:widowControl/>
              <w:tabs>
                <w:tab w:val="clear" w:pos="4153"/>
                <w:tab w:val="clear" w:pos="8306"/>
              </w:tabs>
              <w:jc w:val="center"/>
              <w:rPr>
                <w:sz w:val="24"/>
                <w:szCs w:val="24"/>
              </w:rPr>
            </w:pPr>
          </w:p>
          <w:p w14:paraId="2F93D5D7" w14:textId="77777777" w:rsidR="00F84265" w:rsidRDefault="00F84265" w:rsidP="00F84265">
            <w:pPr>
              <w:pStyle w:val="16"/>
              <w:widowControl/>
              <w:tabs>
                <w:tab w:val="clear" w:pos="4153"/>
                <w:tab w:val="clear" w:pos="8306"/>
              </w:tabs>
              <w:jc w:val="center"/>
              <w:rPr>
                <w:sz w:val="24"/>
                <w:szCs w:val="24"/>
              </w:rPr>
            </w:pPr>
          </w:p>
          <w:p w14:paraId="557F5EB6" w14:textId="77777777" w:rsidR="00F84265" w:rsidRPr="00217C58" w:rsidRDefault="00F84265" w:rsidP="00F84265">
            <w:pPr>
              <w:pStyle w:val="16"/>
              <w:widowControl/>
              <w:tabs>
                <w:tab w:val="clear" w:pos="4153"/>
                <w:tab w:val="clear" w:pos="8306"/>
              </w:tabs>
              <w:jc w:val="center"/>
              <w:rPr>
                <w:sz w:val="24"/>
                <w:szCs w:val="24"/>
              </w:rPr>
            </w:pPr>
            <w:r w:rsidRPr="00E83D4C">
              <w:rPr>
                <w:sz w:val="24"/>
                <w:szCs w:val="24"/>
                <w:highlight w:val="yellow"/>
              </w:rPr>
              <w:t>//-</w:t>
            </w:r>
          </w:p>
        </w:tc>
        <w:tc>
          <w:tcPr>
            <w:tcW w:w="2835" w:type="dxa"/>
          </w:tcPr>
          <w:p w14:paraId="12616282" w14:textId="77777777" w:rsidR="00251CB3" w:rsidRPr="00AC2D0B" w:rsidRDefault="00251CB3" w:rsidP="00251CB3">
            <w:pPr>
              <w:shd w:val="clear" w:color="auto" w:fill="FFFFFF"/>
              <w:ind w:firstLine="317"/>
              <w:contextualSpacing/>
              <w:jc w:val="both"/>
            </w:pPr>
            <w:r w:rsidRPr="00AC2D0B">
              <w:rPr>
                <w:b/>
              </w:rPr>
              <w:t xml:space="preserve">Статья 92. </w:t>
            </w:r>
            <w:r w:rsidRPr="00AC2D0B">
              <w:t>Сроки, основания и порядок предоставления отсрочки или рассрочки уплаты ввозных таможенных пошлин, отказа, аннулирования отсрочки или рассрочки уплаты ввозных таможенных пошлин. Прекращение действия решения о предоставлении отсрочки или рассрочки уплаты ввозных таможенных пошлин</w:t>
            </w:r>
          </w:p>
          <w:p w14:paraId="3D0CC867" w14:textId="77777777" w:rsidR="00251CB3" w:rsidRPr="00AC2D0B" w:rsidRDefault="00251CB3" w:rsidP="00251CB3">
            <w:pPr>
              <w:shd w:val="clear" w:color="auto" w:fill="FFFFFF"/>
              <w:ind w:firstLine="317"/>
              <w:contextualSpacing/>
              <w:jc w:val="both"/>
            </w:pPr>
            <w:r w:rsidRPr="00AC2D0B">
              <w:t>…</w:t>
            </w:r>
          </w:p>
          <w:p w14:paraId="2E70F395" w14:textId="77777777" w:rsidR="00251CB3" w:rsidRPr="00AC2D0B" w:rsidRDefault="00251CB3" w:rsidP="00251CB3">
            <w:pPr>
              <w:shd w:val="clear" w:color="auto" w:fill="FFFFFF"/>
              <w:ind w:firstLine="317"/>
              <w:contextualSpacing/>
              <w:jc w:val="both"/>
            </w:pPr>
            <w:r w:rsidRPr="00AC2D0B">
              <w:t>6. …</w:t>
            </w:r>
          </w:p>
          <w:p w14:paraId="3E3D5EA4" w14:textId="77777777" w:rsidR="00251CB3" w:rsidRPr="00AC2D0B" w:rsidRDefault="00251CB3" w:rsidP="00251CB3">
            <w:pPr>
              <w:shd w:val="clear" w:color="auto" w:fill="FFFFFF"/>
              <w:ind w:firstLine="317"/>
              <w:contextualSpacing/>
              <w:jc w:val="both"/>
            </w:pPr>
            <w:r w:rsidRPr="00AC2D0B">
              <w:lastRenderedPageBreak/>
              <w:t>Определение размера обеспечения исполнения обязанности по уплате ввозных таможенных пошлин при изменении сроков уплаты ввозных таможенных пошлин производится в порядке, установленном пунктом 1</w:t>
            </w:r>
            <w:r w:rsidRPr="00AC2D0B">
              <w:rPr>
                <w:b/>
              </w:rPr>
              <w:t xml:space="preserve"> и 3</w:t>
            </w:r>
            <w:r w:rsidRPr="00AC2D0B">
              <w:t xml:space="preserve"> статьи 104 настоящего Кодекса. При этом в размер такого обеспечения включаются суммы процентов за отсрочку или рассрочку ввозных таможенных пошлин.</w:t>
            </w:r>
          </w:p>
          <w:p w14:paraId="5364864E" w14:textId="77777777" w:rsidR="00F84265" w:rsidRDefault="00251CB3" w:rsidP="00251CB3">
            <w:pPr>
              <w:jc w:val="both"/>
            </w:pPr>
            <w:r w:rsidRPr="00AC2D0B">
              <w:t>…</w:t>
            </w:r>
          </w:p>
          <w:p w14:paraId="5281382D" w14:textId="77777777" w:rsidR="00251CB3" w:rsidRDefault="00251CB3" w:rsidP="00251CB3">
            <w:pPr>
              <w:jc w:val="both"/>
            </w:pPr>
          </w:p>
        </w:tc>
        <w:tc>
          <w:tcPr>
            <w:tcW w:w="2977" w:type="dxa"/>
          </w:tcPr>
          <w:p w14:paraId="4254E805" w14:textId="77777777" w:rsidR="00F84265" w:rsidRPr="00F84265" w:rsidRDefault="00F84265" w:rsidP="009C2774">
            <w:pPr>
              <w:shd w:val="clear" w:color="auto" w:fill="FFFFFF" w:themeFill="background1"/>
              <w:jc w:val="both"/>
              <w:rPr>
                <w:b/>
              </w:rPr>
            </w:pPr>
            <w:r>
              <w:lastRenderedPageBreak/>
              <w:t xml:space="preserve">   </w:t>
            </w:r>
            <w:r w:rsidRPr="00F84265">
              <w:rPr>
                <w:b/>
              </w:rPr>
              <w:t xml:space="preserve">Отсутствует </w:t>
            </w:r>
          </w:p>
        </w:tc>
        <w:tc>
          <w:tcPr>
            <w:tcW w:w="2977" w:type="dxa"/>
          </w:tcPr>
          <w:p w14:paraId="4E55E135" w14:textId="77777777" w:rsidR="00F84265" w:rsidRPr="00AC2D0B" w:rsidRDefault="00F84265" w:rsidP="00F84265">
            <w:pPr>
              <w:shd w:val="clear" w:color="auto" w:fill="FFFFFF"/>
              <w:ind w:firstLine="317"/>
              <w:contextualSpacing/>
              <w:jc w:val="both"/>
            </w:pPr>
            <w:r w:rsidRPr="00AC2D0B">
              <w:rPr>
                <w:b/>
              </w:rPr>
              <w:t xml:space="preserve">Статья 92. </w:t>
            </w:r>
            <w:r w:rsidRPr="00AC2D0B">
              <w:t>Сроки, основания и порядок предоставления отсрочки или рассрочки уплаты ввозных таможенных пошлин, отказа, аннулирования отсрочки или рассрочки уплаты ввозных таможенных пошлин. Прекращение действия решения о предоставлении отсрочки или рассрочки уплаты ввозных таможенных пошлин</w:t>
            </w:r>
          </w:p>
          <w:p w14:paraId="4FAD7C7A" w14:textId="77777777" w:rsidR="00F84265" w:rsidRPr="00AC2D0B" w:rsidRDefault="00F84265" w:rsidP="00F84265">
            <w:pPr>
              <w:shd w:val="clear" w:color="auto" w:fill="FFFFFF"/>
              <w:ind w:firstLine="317"/>
              <w:contextualSpacing/>
              <w:jc w:val="both"/>
            </w:pPr>
            <w:r w:rsidRPr="00AC2D0B">
              <w:t>…</w:t>
            </w:r>
          </w:p>
          <w:p w14:paraId="4D8D4670" w14:textId="77777777" w:rsidR="00F84265" w:rsidRPr="00AC2D0B" w:rsidRDefault="00F84265" w:rsidP="00F84265">
            <w:pPr>
              <w:shd w:val="clear" w:color="auto" w:fill="FFFFFF"/>
              <w:ind w:firstLine="317"/>
              <w:contextualSpacing/>
              <w:jc w:val="both"/>
            </w:pPr>
            <w:r w:rsidRPr="00AC2D0B">
              <w:t>6. …</w:t>
            </w:r>
          </w:p>
          <w:p w14:paraId="3FD402AA" w14:textId="77777777" w:rsidR="00F84265" w:rsidRPr="00AC2D0B" w:rsidRDefault="00F84265" w:rsidP="00F84265">
            <w:pPr>
              <w:shd w:val="clear" w:color="auto" w:fill="FFFFFF"/>
              <w:ind w:firstLine="317"/>
              <w:contextualSpacing/>
              <w:jc w:val="both"/>
            </w:pPr>
            <w:r w:rsidRPr="00AC2D0B">
              <w:lastRenderedPageBreak/>
              <w:t>Определение размера обеспечения исполнения обязанности по уплате ввозных таможенных пошлин при изменении сроков уплаты ввозных таможенных пошлин производится в порядке, установленном пунктом 1</w:t>
            </w:r>
            <w:r w:rsidRPr="00AC2D0B">
              <w:rPr>
                <w:b/>
              </w:rPr>
              <w:t xml:space="preserve"> </w:t>
            </w:r>
            <w:r w:rsidRPr="00AC2D0B">
              <w:t>статьи 104 настоящего Кодекса. При этом в размер такого обеспечения включаются суммы процентов за отсрочку или рассрочку ввозных таможенных пошлин.</w:t>
            </w:r>
          </w:p>
          <w:p w14:paraId="437714A4" w14:textId="77777777" w:rsidR="00F84265" w:rsidRDefault="00F84265" w:rsidP="00F84265">
            <w:pPr>
              <w:jc w:val="both"/>
            </w:pPr>
            <w:r w:rsidRPr="00AC2D0B">
              <w:t>…</w:t>
            </w:r>
          </w:p>
          <w:p w14:paraId="4A5FAC19" w14:textId="77777777" w:rsidR="00F84265" w:rsidRDefault="00F84265" w:rsidP="00F84265">
            <w:pPr>
              <w:jc w:val="both"/>
              <w:rPr>
                <w:b/>
              </w:rPr>
            </w:pPr>
          </w:p>
        </w:tc>
        <w:tc>
          <w:tcPr>
            <w:tcW w:w="2835" w:type="dxa"/>
          </w:tcPr>
          <w:p w14:paraId="535A10B9" w14:textId="77777777" w:rsidR="00F84265" w:rsidRPr="00A97EA6" w:rsidRDefault="00F84265" w:rsidP="00F84265">
            <w:pPr>
              <w:ind w:left="-108" w:right="-108"/>
              <w:jc w:val="center"/>
              <w:rPr>
                <w:b/>
              </w:rPr>
            </w:pPr>
            <w:r w:rsidRPr="00A97EA6">
              <w:rPr>
                <w:b/>
              </w:rPr>
              <w:lastRenderedPageBreak/>
              <w:t xml:space="preserve">Комитет по финансам </w:t>
            </w:r>
          </w:p>
          <w:p w14:paraId="41407AA6" w14:textId="77777777" w:rsidR="00F84265" w:rsidRPr="00316DAD" w:rsidRDefault="00F84265" w:rsidP="00F84265">
            <w:pPr>
              <w:ind w:left="-108" w:right="-108"/>
              <w:jc w:val="center"/>
              <w:rPr>
                <w:b/>
              </w:rPr>
            </w:pPr>
            <w:r w:rsidRPr="00A97EA6">
              <w:rPr>
                <w:b/>
              </w:rPr>
              <w:t>и бюджету</w:t>
            </w:r>
            <w:r>
              <w:rPr>
                <w:b/>
              </w:rPr>
              <w:t xml:space="preserve"> </w:t>
            </w:r>
          </w:p>
          <w:p w14:paraId="61AE0C4B" w14:textId="77777777" w:rsidR="00F84265" w:rsidRPr="00AB3ED8" w:rsidRDefault="00F84265" w:rsidP="00F84265">
            <w:pPr>
              <w:ind w:firstLine="708"/>
              <w:jc w:val="both"/>
            </w:pPr>
          </w:p>
          <w:p w14:paraId="6D1A78DA" w14:textId="77777777" w:rsidR="00F84265" w:rsidRPr="00AC2D0B" w:rsidRDefault="00F84265" w:rsidP="00F84265">
            <w:pPr>
              <w:shd w:val="clear" w:color="auto" w:fill="FFFFFF"/>
              <w:contextualSpacing/>
              <w:jc w:val="both"/>
            </w:pPr>
            <w:r>
              <w:t xml:space="preserve">   </w:t>
            </w:r>
            <w:r w:rsidRPr="00AC2D0B">
              <w:t>Указанная поправка позволит однозначно понимать содержание данной нормы.</w:t>
            </w:r>
          </w:p>
          <w:p w14:paraId="2B9B3AB5" w14:textId="77777777" w:rsidR="00F84265" w:rsidRDefault="00F84265" w:rsidP="00F84265">
            <w:pPr>
              <w:jc w:val="both"/>
            </w:pPr>
            <w:r>
              <w:t xml:space="preserve">   </w:t>
            </w:r>
            <w:r w:rsidRPr="00AC2D0B">
              <w:t xml:space="preserve">Так как содержание пункта 3 статьи 104 Кодекса включает определение размера обеспечения исполнения обязанности по уплате ввозных таможенных пошлин по результатам таможенного контроля, таможенной экспертизы, которые определены </w:t>
            </w:r>
            <w:r w:rsidRPr="00AC2D0B">
              <w:lastRenderedPageBreak/>
              <w:t>статьями 195 и 196 Кодекса.</w:t>
            </w:r>
          </w:p>
          <w:p w14:paraId="7D2800CD" w14:textId="77777777" w:rsidR="00F84265" w:rsidRDefault="00F84265" w:rsidP="00F84265">
            <w:pPr>
              <w:jc w:val="both"/>
              <w:rPr>
                <w:b/>
                <w:lang w:val="kk-KZ"/>
              </w:rPr>
            </w:pPr>
          </w:p>
        </w:tc>
        <w:tc>
          <w:tcPr>
            <w:tcW w:w="1701" w:type="dxa"/>
          </w:tcPr>
          <w:p w14:paraId="02B3AA85" w14:textId="77777777" w:rsidR="00F84265" w:rsidRPr="00316DAD" w:rsidRDefault="00F84265" w:rsidP="009C2774">
            <w:pPr>
              <w:ind w:right="-6"/>
              <w:jc w:val="center"/>
              <w:rPr>
                <w:b/>
                <w:lang w:val="kk-KZ"/>
              </w:rPr>
            </w:pPr>
          </w:p>
        </w:tc>
      </w:tr>
      <w:tr w:rsidR="00727A72" w:rsidRPr="00316DAD" w14:paraId="1A01E250" w14:textId="77777777" w:rsidTr="00894003">
        <w:tc>
          <w:tcPr>
            <w:tcW w:w="567" w:type="dxa"/>
          </w:tcPr>
          <w:p w14:paraId="6464D81D" w14:textId="77777777" w:rsidR="00727A72" w:rsidRPr="00316DAD" w:rsidRDefault="00727A72" w:rsidP="009C2774">
            <w:pPr>
              <w:widowControl w:val="0"/>
              <w:numPr>
                <w:ilvl w:val="0"/>
                <w:numId w:val="1"/>
              </w:numPr>
              <w:ind w:left="0" w:firstLine="0"/>
              <w:rPr>
                <w:b/>
                <w:bCs/>
              </w:rPr>
            </w:pPr>
          </w:p>
        </w:tc>
        <w:tc>
          <w:tcPr>
            <w:tcW w:w="1701" w:type="dxa"/>
          </w:tcPr>
          <w:p w14:paraId="0BC3B372" w14:textId="77777777" w:rsidR="00727A72" w:rsidRDefault="00727A72" w:rsidP="00727A72">
            <w:pPr>
              <w:pStyle w:val="16"/>
              <w:widowControl/>
              <w:tabs>
                <w:tab w:val="clear" w:pos="4153"/>
                <w:tab w:val="clear" w:pos="8306"/>
              </w:tabs>
              <w:jc w:val="center"/>
              <w:rPr>
                <w:sz w:val="24"/>
                <w:szCs w:val="24"/>
              </w:rPr>
            </w:pPr>
          </w:p>
          <w:p w14:paraId="6DC7C6E5" w14:textId="77777777" w:rsidR="00727A72" w:rsidRDefault="00727A72" w:rsidP="00727A72">
            <w:pPr>
              <w:pStyle w:val="16"/>
              <w:widowControl/>
              <w:tabs>
                <w:tab w:val="clear" w:pos="4153"/>
                <w:tab w:val="clear" w:pos="8306"/>
              </w:tabs>
              <w:jc w:val="center"/>
              <w:rPr>
                <w:sz w:val="24"/>
                <w:szCs w:val="24"/>
              </w:rPr>
            </w:pPr>
          </w:p>
          <w:p w14:paraId="24263F05" w14:textId="77777777" w:rsidR="00727A72" w:rsidRPr="00217C58" w:rsidRDefault="00727A72" w:rsidP="00727A72">
            <w:pPr>
              <w:pStyle w:val="16"/>
              <w:widowControl/>
              <w:tabs>
                <w:tab w:val="clear" w:pos="4153"/>
                <w:tab w:val="clear" w:pos="8306"/>
              </w:tabs>
              <w:jc w:val="center"/>
              <w:rPr>
                <w:sz w:val="24"/>
                <w:szCs w:val="24"/>
              </w:rPr>
            </w:pPr>
            <w:r w:rsidRPr="00E83D4C">
              <w:rPr>
                <w:sz w:val="24"/>
                <w:szCs w:val="24"/>
                <w:highlight w:val="yellow"/>
              </w:rPr>
              <w:t>//-</w:t>
            </w:r>
          </w:p>
        </w:tc>
        <w:tc>
          <w:tcPr>
            <w:tcW w:w="2835" w:type="dxa"/>
          </w:tcPr>
          <w:p w14:paraId="6A4C7828" w14:textId="77777777" w:rsidR="00727A72" w:rsidRPr="00AC2D0B" w:rsidRDefault="00727A72" w:rsidP="00727A72">
            <w:pPr>
              <w:shd w:val="clear" w:color="auto" w:fill="FFFFFF"/>
              <w:ind w:firstLine="318"/>
              <w:contextualSpacing/>
              <w:jc w:val="both"/>
            </w:pPr>
            <w:r w:rsidRPr="00AC2D0B">
              <w:rPr>
                <w:b/>
              </w:rPr>
              <w:t xml:space="preserve">Статья 96. </w:t>
            </w:r>
            <w:r w:rsidRPr="00AC2D0B">
              <w:t>Общие условия обеспечения исполнения обязанности по уплате таможенных пошлин, налогов</w:t>
            </w:r>
          </w:p>
          <w:p w14:paraId="12AA9277" w14:textId="77777777" w:rsidR="00727A72" w:rsidRPr="00AC2D0B" w:rsidRDefault="00727A72" w:rsidP="00727A72">
            <w:pPr>
              <w:shd w:val="clear" w:color="auto" w:fill="FFFFFF"/>
              <w:ind w:firstLine="318"/>
              <w:contextualSpacing/>
              <w:jc w:val="both"/>
            </w:pPr>
            <w:r w:rsidRPr="00AC2D0B">
              <w:t>…</w:t>
            </w:r>
          </w:p>
          <w:p w14:paraId="34C1A357" w14:textId="77777777" w:rsidR="00727A72" w:rsidRPr="00AC2D0B" w:rsidRDefault="00727A72" w:rsidP="00727A72">
            <w:pPr>
              <w:shd w:val="clear" w:color="auto" w:fill="FFFFFF"/>
              <w:ind w:firstLine="318"/>
              <w:contextualSpacing/>
              <w:jc w:val="both"/>
            </w:pPr>
            <w:r w:rsidRPr="00AC2D0B">
              <w:t>2. Исполнение обязанности по уплате таможенных пошлин, налогов обеспечивается также в случаях:</w:t>
            </w:r>
          </w:p>
          <w:p w14:paraId="03A41EB8" w14:textId="77777777" w:rsidR="00727A72" w:rsidRPr="00AC2D0B" w:rsidRDefault="00727A72" w:rsidP="00727A72">
            <w:pPr>
              <w:shd w:val="clear" w:color="auto" w:fill="FFFFFF"/>
              <w:ind w:firstLine="318"/>
              <w:contextualSpacing/>
              <w:jc w:val="both"/>
            </w:pPr>
            <w:r w:rsidRPr="00AC2D0B">
              <w:t>…</w:t>
            </w:r>
          </w:p>
          <w:p w14:paraId="4A3B31B7" w14:textId="77777777" w:rsidR="00727A72" w:rsidRPr="00AC2D0B" w:rsidRDefault="00727A72" w:rsidP="00727A72">
            <w:pPr>
              <w:shd w:val="clear" w:color="auto" w:fill="FFFFFF"/>
              <w:ind w:firstLine="318"/>
              <w:contextualSpacing/>
              <w:jc w:val="both"/>
            </w:pPr>
            <w:r w:rsidRPr="00AC2D0B">
              <w:rPr>
                <w:b/>
              </w:rPr>
              <w:lastRenderedPageBreak/>
              <w:t>3)</w:t>
            </w:r>
            <w:r w:rsidRPr="00AC2D0B">
              <w:t xml:space="preserve"> </w:t>
            </w:r>
            <w:r w:rsidRPr="00AC2D0B">
              <w:rPr>
                <w:b/>
              </w:rPr>
              <w:t>периодического таможенного декларирования, за исключением случаев, когда декларантом выступает уполномоченный экономический оператор;</w:t>
            </w:r>
          </w:p>
          <w:p w14:paraId="5BEF0E26" w14:textId="77777777" w:rsidR="00727A72" w:rsidRDefault="00727A72" w:rsidP="00727A72">
            <w:pPr>
              <w:jc w:val="both"/>
            </w:pPr>
            <w:r w:rsidRPr="00AC2D0B">
              <w:t>…</w:t>
            </w:r>
          </w:p>
        </w:tc>
        <w:tc>
          <w:tcPr>
            <w:tcW w:w="2977" w:type="dxa"/>
          </w:tcPr>
          <w:p w14:paraId="7CFEAB62" w14:textId="77777777" w:rsidR="00727A72" w:rsidRPr="00727A72" w:rsidRDefault="00727A72" w:rsidP="009C2774">
            <w:pPr>
              <w:shd w:val="clear" w:color="auto" w:fill="FFFFFF" w:themeFill="background1"/>
              <w:jc w:val="both"/>
              <w:rPr>
                <w:b/>
              </w:rPr>
            </w:pPr>
            <w:r>
              <w:lastRenderedPageBreak/>
              <w:t xml:space="preserve">   </w:t>
            </w:r>
            <w:r w:rsidRPr="00727A72">
              <w:rPr>
                <w:b/>
              </w:rPr>
              <w:t xml:space="preserve">Отсутствует </w:t>
            </w:r>
          </w:p>
        </w:tc>
        <w:tc>
          <w:tcPr>
            <w:tcW w:w="2977" w:type="dxa"/>
          </w:tcPr>
          <w:p w14:paraId="5101B7CD" w14:textId="77777777" w:rsidR="00727A72" w:rsidRPr="00AC2D0B" w:rsidRDefault="00727A72" w:rsidP="00727A72">
            <w:pPr>
              <w:shd w:val="clear" w:color="auto" w:fill="FFFFFF"/>
              <w:ind w:firstLine="318"/>
              <w:contextualSpacing/>
              <w:jc w:val="both"/>
            </w:pPr>
            <w:r w:rsidRPr="00AC2D0B">
              <w:rPr>
                <w:b/>
              </w:rPr>
              <w:t xml:space="preserve">Статья 96. </w:t>
            </w:r>
            <w:r w:rsidRPr="00AC2D0B">
              <w:t>Общие условия обеспечения исполнения обязанности по уплате таможенных пошлин, налогов</w:t>
            </w:r>
          </w:p>
          <w:p w14:paraId="49F50E36" w14:textId="77777777" w:rsidR="00727A72" w:rsidRPr="00AC2D0B" w:rsidRDefault="00727A72" w:rsidP="00727A72">
            <w:pPr>
              <w:shd w:val="clear" w:color="auto" w:fill="FFFFFF"/>
              <w:ind w:firstLine="318"/>
              <w:contextualSpacing/>
              <w:jc w:val="both"/>
            </w:pPr>
            <w:r w:rsidRPr="00AC2D0B">
              <w:t>…</w:t>
            </w:r>
          </w:p>
          <w:p w14:paraId="592F062E" w14:textId="77777777" w:rsidR="00727A72" w:rsidRPr="00AC2D0B" w:rsidRDefault="00727A72" w:rsidP="00727A72">
            <w:pPr>
              <w:shd w:val="clear" w:color="auto" w:fill="FFFFFF"/>
              <w:ind w:firstLine="318"/>
              <w:contextualSpacing/>
              <w:jc w:val="both"/>
            </w:pPr>
            <w:r w:rsidRPr="00AC2D0B">
              <w:t>2. Исполнение обязанности по уплате таможенных пошлин, налогов обеспечивается также в случаях:</w:t>
            </w:r>
          </w:p>
          <w:p w14:paraId="7C0D075F" w14:textId="77777777" w:rsidR="00727A72" w:rsidRPr="00AC2D0B" w:rsidRDefault="00727A72" w:rsidP="00727A72">
            <w:pPr>
              <w:shd w:val="clear" w:color="auto" w:fill="FFFFFF"/>
              <w:ind w:firstLine="318"/>
              <w:contextualSpacing/>
              <w:jc w:val="both"/>
            </w:pPr>
            <w:r w:rsidRPr="00AC2D0B">
              <w:t>…</w:t>
            </w:r>
          </w:p>
          <w:p w14:paraId="1AE0C099" w14:textId="77777777" w:rsidR="00727A72" w:rsidRPr="00AC2D0B" w:rsidRDefault="00727A72" w:rsidP="00727A72">
            <w:pPr>
              <w:shd w:val="clear" w:color="auto" w:fill="FFFFFF"/>
              <w:ind w:firstLine="318"/>
              <w:contextualSpacing/>
              <w:jc w:val="both"/>
            </w:pPr>
            <w:r w:rsidRPr="00AC2D0B">
              <w:rPr>
                <w:b/>
              </w:rPr>
              <w:t>3)</w:t>
            </w:r>
            <w:r w:rsidRPr="00AC2D0B">
              <w:t xml:space="preserve"> </w:t>
            </w:r>
            <w:r w:rsidRPr="00AC2D0B">
              <w:rPr>
                <w:b/>
              </w:rPr>
              <w:t>исключить;</w:t>
            </w:r>
          </w:p>
          <w:p w14:paraId="3B497570" w14:textId="77777777" w:rsidR="00727A72" w:rsidRDefault="00727A72" w:rsidP="00727A72">
            <w:pPr>
              <w:jc w:val="both"/>
              <w:rPr>
                <w:b/>
              </w:rPr>
            </w:pPr>
            <w:r w:rsidRPr="00AC2D0B">
              <w:lastRenderedPageBreak/>
              <w:t>…</w:t>
            </w:r>
          </w:p>
        </w:tc>
        <w:tc>
          <w:tcPr>
            <w:tcW w:w="2835" w:type="dxa"/>
          </w:tcPr>
          <w:p w14:paraId="0C2B2AF3" w14:textId="77777777" w:rsidR="00727A72" w:rsidRPr="00A97EA6" w:rsidRDefault="00727A72" w:rsidP="00727A72">
            <w:pPr>
              <w:ind w:left="-108" w:right="-108"/>
              <w:jc w:val="center"/>
              <w:rPr>
                <w:b/>
              </w:rPr>
            </w:pPr>
            <w:r w:rsidRPr="00A97EA6">
              <w:rPr>
                <w:b/>
              </w:rPr>
              <w:lastRenderedPageBreak/>
              <w:t xml:space="preserve">Комитет по финансам </w:t>
            </w:r>
          </w:p>
          <w:p w14:paraId="6F1B56E9" w14:textId="77777777" w:rsidR="00727A72" w:rsidRPr="00316DAD" w:rsidRDefault="00727A72" w:rsidP="00727A72">
            <w:pPr>
              <w:ind w:left="-108" w:right="-108"/>
              <w:jc w:val="center"/>
              <w:rPr>
                <w:b/>
              </w:rPr>
            </w:pPr>
            <w:r w:rsidRPr="00A97EA6">
              <w:rPr>
                <w:b/>
              </w:rPr>
              <w:t>и бюджету</w:t>
            </w:r>
            <w:r>
              <w:rPr>
                <w:b/>
              </w:rPr>
              <w:t xml:space="preserve"> </w:t>
            </w:r>
          </w:p>
          <w:p w14:paraId="06E2100D" w14:textId="77777777" w:rsidR="00727A72" w:rsidRPr="00AB3ED8" w:rsidRDefault="00727A72" w:rsidP="00727A72">
            <w:pPr>
              <w:ind w:firstLine="708"/>
              <w:jc w:val="both"/>
            </w:pPr>
          </w:p>
          <w:p w14:paraId="298E6950" w14:textId="77777777" w:rsidR="00727A72" w:rsidRPr="00AC2D0B" w:rsidRDefault="00727A72" w:rsidP="00727A72">
            <w:pPr>
              <w:shd w:val="clear" w:color="auto" w:fill="FFFFFF"/>
              <w:contextualSpacing/>
              <w:jc w:val="both"/>
            </w:pPr>
            <w:r>
              <w:t xml:space="preserve">   </w:t>
            </w:r>
            <w:r w:rsidRPr="00AC2D0B">
              <w:t>В целях оптимизации государственной услуги «Регистрация обеспечения уплаты таможенных пошлин, налогов».</w:t>
            </w:r>
          </w:p>
          <w:p w14:paraId="576AEA71" w14:textId="77777777" w:rsidR="00727A72" w:rsidRPr="00AC2D0B" w:rsidRDefault="00727A72" w:rsidP="00727A72">
            <w:pPr>
              <w:shd w:val="clear" w:color="auto" w:fill="FFFFFF"/>
              <w:contextualSpacing/>
              <w:jc w:val="both"/>
            </w:pPr>
            <w:r>
              <w:t xml:space="preserve">   </w:t>
            </w:r>
            <w:r w:rsidRPr="00AC2D0B">
              <w:t xml:space="preserve">В соответствии с пунктом 10 статьи 187 Кодекса при периодическом </w:t>
            </w:r>
            <w:r w:rsidRPr="00AC2D0B">
              <w:lastRenderedPageBreak/>
              <w:t>таможенном декларировании таможенные пошлины, налоги уплачиваются до выпуска товаров по декларации на товары, поданной до начала периода поставки, таким образом, предоставление обеспечения исполнения обязанности по уплате таможенных пошлин, налогов не требуется.</w:t>
            </w:r>
          </w:p>
          <w:p w14:paraId="3BB0DCB9" w14:textId="77777777" w:rsidR="00727A72" w:rsidRDefault="00727A72" w:rsidP="00727A72">
            <w:pPr>
              <w:ind w:right="34"/>
              <w:jc w:val="both"/>
            </w:pPr>
            <w:r>
              <w:t xml:space="preserve">   </w:t>
            </w:r>
            <w:r w:rsidRPr="00AC2D0B">
              <w:t>Данное изменение позволит сократить перечень оснований для оказания услуги.</w:t>
            </w:r>
          </w:p>
          <w:p w14:paraId="0B107FB9" w14:textId="77777777" w:rsidR="00727A72" w:rsidRDefault="00727A72" w:rsidP="00727A72">
            <w:pPr>
              <w:ind w:right="34"/>
              <w:jc w:val="both"/>
              <w:rPr>
                <w:b/>
                <w:lang w:val="kk-KZ"/>
              </w:rPr>
            </w:pPr>
          </w:p>
        </w:tc>
        <w:tc>
          <w:tcPr>
            <w:tcW w:w="1701" w:type="dxa"/>
          </w:tcPr>
          <w:p w14:paraId="13009FDF" w14:textId="77777777" w:rsidR="00727A72" w:rsidRPr="00316DAD" w:rsidRDefault="00727A72" w:rsidP="009C2774">
            <w:pPr>
              <w:ind w:right="-6"/>
              <w:jc w:val="center"/>
              <w:rPr>
                <w:b/>
                <w:lang w:val="kk-KZ"/>
              </w:rPr>
            </w:pPr>
          </w:p>
        </w:tc>
      </w:tr>
      <w:tr w:rsidR="00CA51DB" w:rsidRPr="00316DAD" w14:paraId="7784CD7C" w14:textId="77777777" w:rsidTr="00894003">
        <w:tc>
          <w:tcPr>
            <w:tcW w:w="567" w:type="dxa"/>
          </w:tcPr>
          <w:p w14:paraId="5553E8A9" w14:textId="77777777" w:rsidR="00CA51DB" w:rsidRPr="00316DAD" w:rsidRDefault="00CA51DB" w:rsidP="009C2774">
            <w:pPr>
              <w:widowControl w:val="0"/>
              <w:numPr>
                <w:ilvl w:val="0"/>
                <w:numId w:val="1"/>
              </w:numPr>
              <w:ind w:left="0" w:firstLine="0"/>
              <w:rPr>
                <w:b/>
                <w:bCs/>
              </w:rPr>
            </w:pPr>
          </w:p>
        </w:tc>
        <w:tc>
          <w:tcPr>
            <w:tcW w:w="1701" w:type="dxa"/>
          </w:tcPr>
          <w:p w14:paraId="0F116DD2" w14:textId="77777777" w:rsidR="00217C58" w:rsidRDefault="00217C58" w:rsidP="009C2774">
            <w:pPr>
              <w:pStyle w:val="16"/>
              <w:widowControl/>
              <w:tabs>
                <w:tab w:val="clear" w:pos="4153"/>
                <w:tab w:val="clear" w:pos="8306"/>
              </w:tabs>
              <w:jc w:val="center"/>
              <w:rPr>
                <w:sz w:val="24"/>
                <w:szCs w:val="24"/>
              </w:rPr>
            </w:pPr>
            <w:r w:rsidRPr="00217C58">
              <w:rPr>
                <w:sz w:val="24"/>
                <w:szCs w:val="24"/>
              </w:rPr>
              <w:t xml:space="preserve">Подпункты </w:t>
            </w:r>
          </w:p>
          <w:p w14:paraId="2AAEBD46" w14:textId="77777777" w:rsidR="00217C58" w:rsidRDefault="00217C58" w:rsidP="009C2774">
            <w:pPr>
              <w:pStyle w:val="16"/>
              <w:widowControl/>
              <w:tabs>
                <w:tab w:val="clear" w:pos="4153"/>
                <w:tab w:val="clear" w:pos="8306"/>
              </w:tabs>
              <w:jc w:val="center"/>
              <w:rPr>
                <w:sz w:val="24"/>
                <w:szCs w:val="24"/>
              </w:rPr>
            </w:pPr>
            <w:r w:rsidRPr="00217C58">
              <w:rPr>
                <w:sz w:val="24"/>
                <w:szCs w:val="24"/>
              </w:rPr>
              <w:t xml:space="preserve">1) и 2) </w:t>
            </w:r>
          </w:p>
          <w:p w14:paraId="0C9FF1D0" w14:textId="77777777" w:rsidR="00CA51DB" w:rsidRDefault="00217C58" w:rsidP="009C2774">
            <w:pPr>
              <w:pStyle w:val="16"/>
              <w:widowControl/>
              <w:tabs>
                <w:tab w:val="clear" w:pos="4153"/>
                <w:tab w:val="clear" w:pos="8306"/>
              </w:tabs>
              <w:jc w:val="center"/>
              <w:rPr>
                <w:sz w:val="24"/>
                <w:szCs w:val="24"/>
              </w:rPr>
            </w:pPr>
            <w:r w:rsidRPr="00217C58">
              <w:rPr>
                <w:sz w:val="24"/>
                <w:szCs w:val="24"/>
              </w:rPr>
              <w:t>пункта 6 статьи 106</w:t>
            </w:r>
          </w:p>
          <w:p w14:paraId="6F0C61B2" w14:textId="77777777" w:rsidR="00217C58" w:rsidRDefault="00217C58" w:rsidP="00217C58">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490CDF27" w14:textId="77777777" w:rsidR="00217C58" w:rsidRDefault="00217C58" w:rsidP="00217C58">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0DD9ADD1" w14:textId="77777777" w:rsidR="006B5CAE" w:rsidRDefault="006B5CAE" w:rsidP="00217C58">
            <w:pPr>
              <w:pStyle w:val="16"/>
              <w:widowControl/>
              <w:tabs>
                <w:tab w:val="clear" w:pos="4153"/>
                <w:tab w:val="clear" w:pos="8306"/>
              </w:tabs>
              <w:jc w:val="center"/>
              <w:rPr>
                <w:bCs/>
                <w:i/>
              </w:rPr>
            </w:pPr>
          </w:p>
          <w:p w14:paraId="72EDEBD0" w14:textId="77777777" w:rsidR="006B5CAE" w:rsidRDefault="006B5CAE" w:rsidP="00217C58">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14:paraId="2C7C6FF1" w14:textId="77777777" w:rsidR="00217C58" w:rsidRDefault="00217C58" w:rsidP="009C2774">
            <w:pPr>
              <w:pStyle w:val="16"/>
              <w:widowControl/>
              <w:tabs>
                <w:tab w:val="clear" w:pos="4153"/>
                <w:tab w:val="clear" w:pos="8306"/>
              </w:tabs>
              <w:jc w:val="center"/>
              <w:rPr>
                <w:sz w:val="24"/>
                <w:szCs w:val="24"/>
              </w:rPr>
            </w:pPr>
          </w:p>
          <w:p w14:paraId="3CDF4140" w14:textId="77777777" w:rsidR="00217C58" w:rsidRPr="00217C58" w:rsidRDefault="00217C58" w:rsidP="009C2774">
            <w:pPr>
              <w:pStyle w:val="16"/>
              <w:widowControl/>
              <w:tabs>
                <w:tab w:val="clear" w:pos="4153"/>
                <w:tab w:val="clear" w:pos="8306"/>
              </w:tabs>
              <w:jc w:val="center"/>
              <w:rPr>
                <w:bCs/>
                <w:sz w:val="24"/>
                <w:szCs w:val="24"/>
              </w:rPr>
            </w:pPr>
          </w:p>
        </w:tc>
        <w:tc>
          <w:tcPr>
            <w:tcW w:w="2835" w:type="dxa"/>
          </w:tcPr>
          <w:p w14:paraId="5BD6FFC7" w14:textId="77777777" w:rsidR="00CA51DB" w:rsidRPr="00CA51DB" w:rsidRDefault="00CA51DB" w:rsidP="00CA51DB">
            <w:pPr>
              <w:jc w:val="both"/>
            </w:pPr>
            <w:r>
              <w:t xml:space="preserve">   </w:t>
            </w:r>
            <w:r w:rsidRPr="00CA51DB">
              <w:t>Статья 106. Учет исчисленных, начисленных, уплаченных сумм таможенных пошлин, таможенных сборов, налогов, пеней, процентов</w:t>
            </w:r>
          </w:p>
          <w:p w14:paraId="621F52BA" w14:textId="77777777" w:rsidR="00CA51DB" w:rsidRPr="00236E58" w:rsidRDefault="00CA51DB" w:rsidP="00CA51DB">
            <w:pPr>
              <w:jc w:val="both"/>
              <w:rPr>
                <w:color w:val="000000"/>
                <w:spacing w:val="2"/>
                <w:shd w:val="clear" w:color="auto" w:fill="FFFFFF"/>
              </w:rPr>
            </w:pPr>
            <w:r>
              <w:rPr>
                <w:color w:val="000000"/>
                <w:spacing w:val="2"/>
                <w:shd w:val="clear" w:color="auto" w:fill="FFFFFF"/>
              </w:rPr>
              <w:t xml:space="preserve">   …</w:t>
            </w:r>
          </w:p>
          <w:p w14:paraId="66B596D0" w14:textId="77777777" w:rsidR="00CA51DB" w:rsidRPr="00236E58" w:rsidRDefault="00CA51DB" w:rsidP="00CA51DB">
            <w:pPr>
              <w:jc w:val="both"/>
            </w:pPr>
            <w:r>
              <w:t xml:space="preserve">   </w:t>
            </w:r>
            <w:r w:rsidRPr="00236E58">
              <w:t xml:space="preserve">6. Начисленной суммой таможенных пошлин, таможенных сборов, налогов, пеней, процентов является </w:t>
            </w:r>
            <w:r w:rsidRPr="00236E58">
              <w:lastRenderedPageBreak/>
              <w:t>сумма таможенных пошлин, таможенных сборов, налогов, пеней, процентов, в том числе включающая увеличение или уменьшение суммы таможенных пошлин, таможенных сборов, налогов, пеней, процентов, исчисленная таможенным органом:</w:t>
            </w:r>
          </w:p>
          <w:p w14:paraId="5F67A352" w14:textId="77777777" w:rsidR="00CA51DB" w:rsidRPr="00217C58" w:rsidRDefault="00CA51DB" w:rsidP="00CA51DB">
            <w:pPr>
              <w:contextualSpacing/>
              <w:jc w:val="both"/>
              <w:rPr>
                <w:b/>
              </w:rPr>
            </w:pPr>
            <w:r>
              <w:t xml:space="preserve">   1) </w:t>
            </w:r>
            <w:r w:rsidRPr="00217C58">
              <w:rPr>
                <w:b/>
              </w:rPr>
              <w:t>по результатам таможенного контроля;</w:t>
            </w:r>
          </w:p>
          <w:p w14:paraId="25F16100" w14:textId="77777777" w:rsidR="00CA51DB" w:rsidRPr="00236E58" w:rsidRDefault="00CA51DB" w:rsidP="00CA51DB">
            <w:pPr>
              <w:jc w:val="both"/>
            </w:pPr>
            <w:r>
              <w:t xml:space="preserve">   </w:t>
            </w:r>
            <w:r w:rsidRPr="00236E58">
              <w:t>2) по итогам рассмотрения жалобы на:</w:t>
            </w:r>
          </w:p>
          <w:p w14:paraId="3822F92B" w14:textId="77777777" w:rsidR="00CA51DB" w:rsidRPr="00236E58" w:rsidRDefault="00CA51DB" w:rsidP="00CA51DB">
            <w:pPr>
              <w:jc w:val="both"/>
              <w:rPr>
                <w:b/>
                <w:i/>
                <w:lang w:val="kk-KZ"/>
              </w:rPr>
            </w:pPr>
            <w:r>
              <w:t xml:space="preserve">   </w:t>
            </w:r>
            <w:r w:rsidRPr="00236E58">
              <w:t xml:space="preserve">уведомление о результатах проверки </w:t>
            </w:r>
            <w:r w:rsidRPr="00217C58">
              <w:rPr>
                <w:b/>
              </w:rPr>
              <w:t>или иное решение таможенного органа, принятое по результатам проведения таможенного контроля после выпуска товаров;</w:t>
            </w:r>
          </w:p>
          <w:p w14:paraId="30BDBAFE" w14:textId="77777777" w:rsidR="00CA51DB" w:rsidRPr="00236E58" w:rsidRDefault="00CA51DB" w:rsidP="00CA51DB">
            <w:pPr>
              <w:jc w:val="both"/>
            </w:pPr>
            <w:r>
              <w:t xml:space="preserve">   </w:t>
            </w:r>
            <w:r w:rsidRPr="00236E58">
              <w:t>действия (бездействие) должностных лиц таможенного органа;</w:t>
            </w:r>
          </w:p>
          <w:p w14:paraId="79BB69FA" w14:textId="77777777" w:rsidR="00CA51DB" w:rsidRPr="00236E58" w:rsidRDefault="00CA51DB" w:rsidP="00CA51DB">
            <w:pPr>
              <w:jc w:val="both"/>
            </w:pPr>
            <w:r>
              <w:t xml:space="preserve">   </w:t>
            </w:r>
            <w:r w:rsidRPr="00236E58">
              <w:t>3) при принятии предварительного решения;</w:t>
            </w:r>
          </w:p>
          <w:p w14:paraId="25DD9581" w14:textId="77777777" w:rsidR="00CA51DB" w:rsidRDefault="00CA51DB" w:rsidP="00CA51DB">
            <w:pPr>
              <w:shd w:val="clear" w:color="auto" w:fill="FFFFFF"/>
              <w:contextualSpacing/>
              <w:jc w:val="both"/>
            </w:pPr>
            <w:r>
              <w:lastRenderedPageBreak/>
              <w:t xml:space="preserve">   </w:t>
            </w:r>
            <w:r w:rsidRPr="00236E58">
              <w:t>4) при принятии решения о таможенном сопровождении товаров.</w:t>
            </w:r>
          </w:p>
          <w:p w14:paraId="40BD4F1A" w14:textId="77777777" w:rsidR="00CA51DB" w:rsidRPr="006E4E31" w:rsidRDefault="00CA51DB" w:rsidP="00CA51DB">
            <w:pPr>
              <w:shd w:val="clear" w:color="auto" w:fill="FFFFFF"/>
              <w:contextualSpacing/>
              <w:jc w:val="both"/>
              <w:rPr>
                <w:b/>
              </w:rPr>
            </w:pPr>
          </w:p>
        </w:tc>
        <w:tc>
          <w:tcPr>
            <w:tcW w:w="2977" w:type="dxa"/>
          </w:tcPr>
          <w:p w14:paraId="39907F19" w14:textId="77777777" w:rsidR="00CA51DB" w:rsidRPr="00CA51DB" w:rsidRDefault="00CA51DB" w:rsidP="009C2774">
            <w:pPr>
              <w:shd w:val="clear" w:color="auto" w:fill="FFFFFF" w:themeFill="background1"/>
              <w:jc w:val="both"/>
              <w:rPr>
                <w:b/>
              </w:rPr>
            </w:pPr>
            <w:r>
              <w:lastRenderedPageBreak/>
              <w:t xml:space="preserve">   </w:t>
            </w:r>
            <w:r w:rsidRPr="00CA51DB">
              <w:rPr>
                <w:b/>
              </w:rPr>
              <w:t xml:space="preserve">Отсутствует </w:t>
            </w:r>
          </w:p>
        </w:tc>
        <w:tc>
          <w:tcPr>
            <w:tcW w:w="2977" w:type="dxa"/>
          </w:tcPr>
          <w:p w14:paraId="7768B613" w14:textId="77777777" w:rsidR="00CA51DB" w:rsidRPr="00CC3D1A" w:rsidRDefault="00CA51DB" w:rsidP="00CC3D1A">
            <w:pPr>
              <w:jc w:val="both"/>
            </w:pPr>
            <w:r>
              <w:rPr>
                <w:b/>
              </w:rPr>
              <w:t xml:space="preserve">   </w:t>
            </w:r>
            <w:r w:rsidRPr="00CA51DB">
              <w:t xml:space="preserve">Подпункты </w:t>
            </w:r>
            <w:r>
              <w:t>1) и 2) пункта 6</w:t>
            </w:r>
            <w:r w:rsidR="00217C58">
              <w:t xml:space="preserve"> статьи 106</w:t>
            </w:r>
            <w:r>
              <w:t xml:space="preserve"> </w:t>
            </w:r>
            <w:r w:rsidR="00CC3D1A">
              <w:t>изложить в следующей редакции:</w:t>
            </w:r>
          </w:p>
          <w:p w14:paraId="071DE87F" w14:textId="77777777" w:rsidR="00CA51DB" w:rsidRPr="00CC3D1A" w:rsidRDefault="00CA51DB" w:rsidP="00CA51DB">
            <w:pPr>
              <w:jc w:val="both"/>
              <w:rPr>
                <w:b/>
              </w:rPr>
            </w:pPr>
            <w:r>
              <w:t xml:space="preserve">   «</w:t>
            </w:r>
            <w:r w:rsidRPr="00CC3D1A">
              <w:rPr>
                <w:b/>
              </w:rPr>
              <w:t>1) по результатам таможенного контроля</w:t>
            </w:r>
            <w:r w:rsidRPr="00013CD9">
              <w:rPr>
                <w:b/>
                <w:u w:val="single"/>
              </w:rPr>
              <w:t>, за исключением результатов камеральной таможенной проверки</w:t>
            </w:r>
            <w:r w:rsidRPr="00CC3D1A">
              <w:rPr>
                <w:b/>
              </w:rPr>
              <w:t>;</w:t>
            </w:r>
          </w:p>
          <w:p w14:paraId="216D11B3" w14:textId="77777777" w:rsidR="00CA51DB" w:rsidRPr="00CC3D1A" w:rsidRDefault="00CA51DB" w:rsidP="00CA51DB">
            <w:pPr>
              <w:jc w:val="both"/>
              <w:rPr>
                <w:b/>
              </w:rPr>
            </w:pPr>
            <w:r w:rsidRPr="00CC3D1A">
              <w:rPr>
                <w:b/>
              </w:rPr>
              <w:t xml:space="preserve">   2) по итогам рассмотрения жалобы на:</w:t>
            </w:r>
          </w:p>
          <w:p w14:paraId="704CD764" w14:textId="77777777" w:rsidR="00CA51DB" w:rsidRPr="00CC3D1A" w:rsidRDefault="00CA51DB" w:rsidP="00CA51DB">
            <w:pPr>
              <w:jc w:val="both"/>
              <w:rPr>
                <w:b/>
              </w:rPr>
            </w:pPr>
            <w:r w:rsidRPr="00CC3D1A">
              <w:rPr>
                <w:b/>
                <w:bCs/>
              </w:rPr>
              <w:lastRenderedPageBreak/>
              <w:t xml:space="preserve">   </w:t>
            </w:r>
            <w:r w:rsidRPr="00013CD9">
              <w:rPr>
                <w:b/>
                <w:bCs/>
                <w:u w:val="single"/>
              </w:rPr>
              <w:t>уведомление о результатах проверки</w:t>
            </w:r>
            <w:r w:rsidRPr="00CC3D1A">
              <w:rPr>
                <w:b/>
              </w:rPr>
              <w:t>;</w:t>
            </w:r>
          </w:p>
          <w:p w14:paraId="4EF00F96" w14:textId="77777777" w:rsidR="00CA51DB" w:rsidRPr="00236E58" w:rsidRDefault="00CA51DB" w:rsidP="00CA51DB">
            <w:pPr>
              <w:jc w:val="both"/>
            </w:pPr>
            <w:r w:rsidRPr="00CC3D1A">
              <w:rPr>
                <w:b/>
              </w:rPr>
              <w:t xml:space="preserve">   действия (бездействие) должностных лиц таможенного органа;</w:t>
            </w:r>
            <w:r>
              <w:t>»</w:t>
            </w:r>
          </w:p>
          <w:p w14:paraId="6A92DBDC" w14:textId="77777777" w:rsidR="00CA51DB" w:rsidRPr="006E4E31" w:rsidRDefault="00CA51DB" w:rsidP="00CC3D1A">
            <w:pPr>
              <w:jc w:val="both"/>
            </w:pPr>
          </w:p>
        </w:tc>
        <w:tc>
          <w:tcPr>
            <w:tcW w:w="2835" w:type="dxa"/>
          </w:tcPr>
          <w:p w14:paraId="1F09761E" w14:textId="77777777" w:rsidR="00CA51DB" w:rsidRDefault="00CA51DB" w:rsidP="009C2774">
            <w:pPr>
              <w:ind w:left="-108" w:right="-108"/>
              <w:jc w:val="center"/>
              <w:rPr>
                <w:b/>
                <w:lang w:val="kk-KZ"/>
              </w:rPr>
            </w:pPr>
            <w:r>
              <w:rPr>
                <w:b/>
                <w:lang w:val="kk-KZ"/>
              </w:rPr>
              <w:lastRenderedPageBreak/>
              <w:t xml:space="preserve">Депутат </w:t>
            </w:r>
          </w:p>
          <w:p w14:paraId="490525A7" w14:textId="77777777" w:rsidR="00CA51DB" w:rsidRDefault="00CA51DB" w:rsidP="009C2774">
            <w:pPr>
              <w:ind w:left="-108" w:right="-108"/>
              <w:jc w:val="center"/>
              <w:rPr>
                <w:b/>
              </w:rPr>
            </w:pPr>
            <w:r>
              <w:rPr>
                <w:b/>
                <w:lang w:val="kk-KZ"/>
              </w:rPr>
              <w:t xml:space="preserve">Рау </w:t>
            </w:r>
            <w:r>
              <w:rPr>
                <w:b/>
              </w:rPr>
              <w:t>А.П.</w:t>
            </w:r>
          </w:p>
          <w:p w14:paraId="65825FD1" w14:textId="77777777" w:rsidR="00217C58" w:rsidRDefault="00217C58" w:rsidP="009C2774">
            <w:pPr>
              <w:ind w:left="-108" w:right="-108"/>
              <w:jc w:val="center"/>
              <w:rPr>
                <w:b/>
              </w:rPr>
            </w:pPr>
          </w:p>
          <w:p w14:paraId="55A2C132" w14:textId="77777777" w:rsidR="00217C58" w:rsidRPr="00AD18E4" w:rsidRDefault="00217C58" w:rsidP="00217C58">
            <w:pPr>
              <w:shd w:val="clear" w:color="auto" w:fill="FFFFFF"/>
              <w:contextualSpacing/>
              <w:jc w:val="both"/>
            </w:pPr>
            <w:r>
              <w:t xml:space="preserve">   </w:t>
            </w:r>
            <w:r w:rsidRPr="00AD18E4">
              <w:t xml:space="preserve">Проведение камеральной таможенной проверки является превентивной (профилактической) мерой, поэтому результаты камеральной таможенной проверки не должны приводить к автоматическоум начислению сумм </w:t>
            </w:r>
            <w:r w:rsidRPr="00AD18E4">
              <w:lastRenderedPageBreak/>
              <w:t>таможенных пошлин, таможенных сборов, налогов на лицевых счетах плательщика.. </w:t>
            </w:r>
          </w:p>
          <w:p w14:paraId="5FDA870F" w14:textId="77777777" w:rsidR="00217C58" w:rsidRPr="00AD18E4" w:rsidRDefault="00217C58" w:rsidP="00217C58">
            <w:pPr>
              <w:shd w:val="clear" w:color="auto" w:fill="FFFFFF"/>
              <w:contextualSpacing/>
              <w:jc w:val="both"/>
            </w:pPr>
            <w:r>
              <w:t xml:space="preserve">   </w:t>
            </w:r>
            <w:r w:rsidRPr="00AD18E4">
              <w:t>Результаты камеральной таможенной проверки могут служить индикатором о возможном нарушении, но у предпринимателя есть право предоставить пояснение по проверяемым вопросам, что позволит реализовать право на предварительную защиту.</w:t>
            </w:r>
          </w:p>
          <w:p w14:paraId="5D7C39DE" w14:textId="77777777" w:rsidR="00217C58" w:rsidRPr="00CA51DB" w:rsidRDefault="00217C58" w:rsidP="00217C58">
            <w:pPr>
              <w:ind w:left="33"/>
              <w:jc w:val="both"/>
              <w:rPr>
                <w:b/>
              </w:rPr>
            </w:pPr>
            <w:r>
              <w:t xml:space="preserve">   </w:t>
            </w:r>
            <w:r w:rsidRPr="00AD18E4">
              <w:t>Кроме того, вводимый механизм камерально</w:t>
            </w:r>
            <w:r>
              <w:t>й</w:t>
            </w:r>
            <w:r w:rsidRPr="00AD18E4">
              <w:t xml:space="preserve"> тамож</w:t>
            </w:r>
            <w:r>
              <w:t>е</w:t>
            </w:r>
            <w:r w:rsidRPr="00AD18E4">
              <w:t>нной проверки предоставляет участнику внешнеэкономической деятельности права самостоятельного устранения нарушений, выявленных таможенных органами по результатам камеральной таможенной проверки</w:t>
            </w:r>
            <w:r>
              <w:t>.</w:t>
            </w:r>
          </w:p>
        </w:tc>
        <w:tc>
          <w:tcPr>
            <w:tcW w:w="1701" w:type="dxa"/>
          </w:tcPr>
          <w:p w14:paraId="01C4D750" w14:textId="77777777" w:rsidR="00CA51DB" w:rsidRPr="00316DAD" w:rsidRDefault="00CA51DB" w:rsidP="009C2774">
            <w:pPr>
              <w:ind w:right="-6"/>
              <w:jc w:val="center"/>
              <w:rPr>
                <w:b/>
                <w:lang w:val="kk-KZ"/>
              </w:rPr>
            </w:pPr>
          </w:p>
        </w:tc>
      </w:tr>
      <w:tr w:rsidR="00362DCC" w:rsidRPr="00316DAD" w14:paraId="3D81165D" w14:textId="77777777" w:rsidTr="00894003">
        <w:tc>
          <w:tcPr>
            <w:tcW w:w="567" w:type="dxa"/>
          </w:tcPr>
          <w:p w14:paraId="3CCBFB72" w14:textId="77777777" w:rsidR="00362DCC" w:rsidRPr="00316DAD" w:rsidRDefault="00362DCC" w:rsidP="009C2774">
            <w:pPr>
              <w:widowControl w:val="0"/>
              <w:numPr>
                <w:ilvl w:val="0"/>
                <w:numId w:val="1"/>
              </w:numPr>
              <w:ind w:left="0" w:firstLine="0"/>
              <w:rPr>
                <w:b/>
                <w:bCs/>
              </w:rPr>
            </w:pPr>
          </w:p>
        </w:tc>
        <w:tc>
          <w:tcPr>
            <w:tcW w:w="1701" w:type="dxa"/>
          </w:tcPr>
          <w:p w14:paraId="787A1675" w14:textId="77777777" w:rsidR="00362DCC" w:rsidRDefault="00362DCC" w:rsidP="00362DCC">
            <w:pPr>
              <w:pStyle w:val="16"/>
              <w:widowControl/>
              <w:tabs>
                <w:tab w:val="clear" w:pos="4153"/>
                <w:tab w:val="clear" w:pos="8306"/>
              </w:tabs>
              <w:jc w:val="center"/>
              <w:rPr>
                <w:sz w:val="24"/>
                <w:szCs w:val="24"/>
              </w:rPr>
            </w:pPr>
          </w:p>
          <w:p w14:paraId="7EBC82BB" w14:textId="77777777" w:rsidR="00362DCC" w:rsidRDefault="00362DCC" w:rsidP="00362DCC">
            <w:pPr>
              <w:pStyle w:val="16"/>
              <w:widowControl/>
              <w:tabs>
                <w:tab w:val="clear" w:pos="4153"/>
                <w:tab w:val="clear" w:pos="8306"/>
              </w:tabs>
              <w:jc w:val="center"/>
              <w:rPr>
                <w:sz w:val="24"/>
                <w:szCs w:val="24"/>
              </w:rPr>
            </w:pPr>
          </w:p>
          <w:p w14:paraId="20F0466F" w14:textId="77777777" w:rsidR="00362DCC" w:rsidRPr="00334C23" w:rsidRDefault="00362DCC" w:rsidP="00362DCC">
            <w:pPr>
              <w:pStyle w:val="16"/>
              <w:widowControl/>
              <w:tabs>
                <w:tab w:val="clear" w:pos="4153"/>
                <w:tab w:val="clear" w:pos="8306"/>
              </w:tabs>
              <w:jc w:val="center"/>
              <w:rPr>
                <w:bCs/>
                <w:sz w:val="24"/>
                <w:szCs w:val="24"/>
                <w:highlight w:val="green"/>
              </w:rPr>
            </w:pPr>
            <w:r w:rsidRPr="00E83D4C">
              <w:rPr>
                <w:sz w:val="24"/>
                <w:szCs w:val="24"/>
                <w:highlight w:val="yellow"/>
              </w:rPr>
              <w:t>//-</w:t>
            </w:r>
          </w:p>
        </w:tc>
        <w:tc>
          <w:tcPr>
            <w:tcW w:w="2835" w:type="dxa"/>
          </w:tcPr>
          <w:p w14:paraId="3CCAC599" w14:textId="77777777" w:rsidR="00362DCC" w:rsidRPr="00AC2D0B" w:rsidRDefault="00362DCC" w:rsidP="00362DCC">
            <w:pPr>
              <w:widowControl w:val="0"/>
              <w:shd w:val="clear" w:color="auto" w:fill="FFFFFF"/>
              <w:ind w:firstLine="317"/>
              <w:contextualSpacing/>
              <w:jc w:val="both"/>
            </w:pPr>
            <w:r w:rsidRPr="00AC2D0B">
              <w:rPr>
                <w:b/>
              </w:rPr>
              <w:t>Статья 125.</w:t>
            </w:r>
            <w:r w:rsidRPr="00AC2D0B">
              <w:t xml:space="preserve"> Приостановление расходных операций по банковским счетам плательщика</w:t>
            </w:r>
          </w:p>
          <w:p w14:paraId="4A0B5E0A" w14:textId="77777777" w:rsidR="00362DCC" w:rsidRPr="00AC2D0B" w:rsidRDefault="00362DCC" w:rsidP="00362DCC">
            <w:pPr>
              <w:widowControl w:val="0"/>
              <w:shd w:val="clear" w:color="auto" w:fill="FFFFFF"/>
              <w:ind w:firstLine="317"/>
              <w:contextualSpacing/>
              <w:jc w:val="both"/>
              <w:rPr>
                <w:b/>
              </w:rPr>
            </w:pPr>
            <w:r w:rsidRPr="00AC2D0B">
              <w:t>1</w:t>
            </w:r>
            <w:r w:rsidRPr="00AC2D0B">
              <w:rPr>
                <w:b/>
              </w:rPr>
              <w:t xml:space="preserve">. В случае непогашения плательщиком задолженности по таможенным платежам, налогам, специальным, антидемпинговым, компенсационным пошлинам, пеней, процентов таможенный орган по истечении десяти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 выносит распоряжение </w:t>
            </w:r>
            <w:r w:rsidRPr="00AC2D0B">
              <w:rPr>
                <w:b/>
              </w:rPr>
              <w:lastRenderedPageBreak/>
              <w:t>таможенного органа о приостановлении расходных операций по банковским счетам плательщика.</w:t>
            </w:r>
          </w:p>
          <w:p w14:paraId="31238F35" w14:textId="77777777" w:rsidR="00362DCC" w:rsidRPr="00AC2D0B" w:rsidRDefault="00362DCC" w:rsidP="00362DCC">
            <w:pPr>
              <w:widowControl w:val="0"/>
              <w:shd w:val="clear" w:color="auto" w:fill="FFFFFF"/>
              <w:ind w:firstLine="317"/>
              <w:contextualSpacing/>
              <w:jc w:val="both"/>
            </w:pPr>
          </w:p>
          <w:p w14:paraId="3C39BB79" w14:textId="77777777" w:rsidR="00362DCC" w:rsidRPr="00AC2D0B" w:rsidRDefault="00362DCC" w:rsidP="00362DCC">
            <w:pPr>
              <w:widowControl w:val="0"/>
              <w:shd w:val="clear" w:color="auto" w:fill="FFFFFF"/>
              <w:ind w:firstLine="317"/>
              <w:contextualSpacing/>
              <w:jc w:val="both"/>
            </w:pPr>
          </w:p>
          <w:p w14:paraId="0DD9D4EC" w14:textId="77777777" w:rsidR="00362DCC" w:rsidRPr="00AC2D0B" w:rsidRDefault="00362DCC" w:rsidP="00362DCC">
            <w:pPr>
              <w:widowControl w:val="0"/>
              <w:shd w:val="clear" w:color="auto" w:fill="FFFFFF"/>
              <w:ind w:firstLine="317"/>
              <w:contextualSpacing/>
              <w:jc w:val="both"/>
            </w:pPr>
          </w:p>
          <w:p w14:paraId="78CA0B8B" w14:textId="77777777" w:rsidR="00362DCC" w:rsidRPr="00AC2D0B" w:rsidRDefault="00362DCC" w:rsidP="00362DCC">
            <w:pPr>
              <w:widowControl w:val="0"/>
              <w:shd w:val="clear" w:color="auto" w:fill="FFFFFF"/>
              <w:ind w:firstLine="317"/>
              <w:contextualSpacing/>
              <w:jc w:val="both"/>
            </w:pPr>
          </w:p>
          <w:p w14:paraId="7A29BAF8" w14:textId="77777777" w:rsidR="00362DCC" w:rsidRPr="00AC2D0B" w:rsidRDefault="00362DCC" w:rsidP="00362DCC">
            <w:pPr>
              <w:widowControl w:val="0"/>
              <w:shd w:val="clear" w:color="auto" w:fill="FFFFFF"/>
              <w:ind w:firstLine="317"/>
              <w:contextualSpacing/>
              <w:jc w:val="both"/>
            </w:pPr>
          </w:p>
          <w:p w14:paraId="2DF6B674" w14:textId="77777777" w:rsidR="00362DCC" w:rsidRPr="00AC2D0B" w:rsidRDefault="00362DCC" w:rsidP="00362DCC">
            <w:pPr>
              <w:widowControl w:val="0"/>
              <w:shd w:val="clear" w:color="auto" w:fill="FFFFFF"/>
              <w:ind w:firstLine="317"/>
              <w:contextualSpacing/>
              <w:jc w:val="both"/>
            </w:pPr>
          </w:p>
          <w:p w14:paraId="6CC24B71" w14:textId="77777777" w:rsidR="00362DCC" w:rsidRPr="00AC2D0B" w:rsidRDefault="00362DCC" w:rsidP="00362DCC">
            <w:pPr>
              <w:widowControl w:val="0"/>
              <w:shd w:val="clear" w:color="auto" w:fill="FFFFFF"/>
              <w:ind w:firstLine="317"/>
              <w:contextualSpacing/>
              <w:jc w:val="both"/>
            </w:pPr>
          </w:p>
          <w:p w14:paraId="74D51CF1" w14:textId="77777777" w:rsidR="00362DCC" w:rsidRPr="00AC2D0B" w:rsidRDefault="00362DCC" w:rsidP="00362DCC">
            <w:pPr>
              <w:widowControl w:val="0"/>
              <w:shd w:val="clear" w:color="auto" w:fill="FFFFFF"/>
              <w:ind w:firstLine="317"/>
              <w:contextualSpacing/>
              <w:jc w:val="both"/>
            </w:pPr>
          </w:p>
          <w:p w14:paraId="2EC44329" w14:textId="77777777" w:rsidR="00362DCC" w:rsidRPr="00AC2D0B" w:rsidRDefault="00362DCC" w:rsidP="00362DCC">
            <w:pPr>
              <w:widowControl w:val="0"/>
              <w:shd w:val="clear" w:color="auto" w:fill="FFFFFF"/>
              <w:ind w:firstLine="317"/>
              <w:contextualSpacing/>
              <w:jc w:val="both"/>
            </w:pPr>
          </w:p>
          <w:p w14:paraId="3A514E3E" w14:textId="77777777" w:rsidR="00362DCC" w:rsidRPr="00AC2D0B" w:rsidRDefault="00362DCC" w:rsidP="00362DCC">
            <w:pPr>
              <w:widowControl w:val="0"/>
              <w:shd w:val="clear" w:color="auto" w:fill="FFFFFF"/>
              <w:ind w:firstLine="317"/>
              <w:contextualSpacing/>
              <w:jc w:val="both"/>
            </w:pPr>
          </w:p>
          <w:p w14:paraId="5C336BE6" w14:textId="77777777" w:rsidR="00362DCC" w:rsidRPr="00AC2D0B" w:rsidRDefault="00362DCC" w:rsidP="00362DCC">
            <w:pPr>
              <w:widowControl w:val="0"/>
              <w:shd w:val="clear" w:color="auto" w:fill="FFFFFF"/>
              <w:ind w:firstLine="317"/>
              <w:contextualSpacing/>
              <w:jc w:val="both"/>
            </w:pPr>
          </w:p>
          <w:p w14:paraId="3BBF4C6B" w14:textId="77777777" w:rsidR="00362DCC" w:rsidRPr="00AC2D0B" w:rsidRDefault="00362DCC" w:rsidP="00362DCC">
            <w:pPr>
              <w:widowControl w:val="0"/>
              <w:shd w:val="clear" w:color="auto" w:fill="FFFFFF"/>
              <w:ind w:firstLine="317"/>
              <w:contextualSpacing/>
              <w:jc w:val="both"/>
            </w:pPr>
          </w:p>
          <w:p w14:paraId="34E373FF" w14:textId="77777777" w:rsidR="00362DCC" w:rsidRPr="00AC2D0B" w:rsidRDefault="00362DCC" w:rsidP="00362DCC">
            <w:pPr>
              <w:widowControl w:val="0"/>
              <w:shd w:val="clear" w:color="auto" w:fill="FFFFFF"/>
              <w:ind w:firstLine="317"/>
              <w:contextualSpacing/>
              <w:jc w:val="both"/>
            </w:pPr>
          </w:p>
          <w:p w14:paraId="14E5D049" w14:textId="77777777" w:rsidR="00362DCC" w:rsidRPr="00AC2D0B" w:rsidRDefault="00362DCC" w:rsidP="00362DCC">
            <w:pPr>
              <w:widowControl w:val="0"/>
              <w:shd w:val="clear" w:color="auto" w:fill="FFFFFF"/>
              <w:ind w:firstLine="317"/>
              <w:contextualSpacing/>
              <w:jc w:val="both"/>
            </w:pPr>
          </w:p>
          <w:p w14:paraId="4F744168" w14:textId="77777777" w:rsidR="00362DCC" w:rsidRPr="00AC2D0B" w:rsidRDefault="00362DCC" w:rsidP="00362DCC">
            <w:pPr>
              <w:widowControl w:val="0"/>
              <w:shd w:val="clear" w:color="auto" w:fill="FFFFFF"/>
              <w:ind w:firstLine="317"/>
              <w:contextualSpacing/>
              <w:jc w:val="both"/>
            </w:pPr>
          </w:p>
          <w:p w14:paraId="39FE1829" w14:textId="77777777" w:rsidR="00362DCC" w:rsidRPr="00AC2D0B" w:rsidRDefault="00362DCC" w:rsidP="00362DCC">
            <w:pPr>
              <w:widowControl w:val="0"/>
              <w:shd w:val="clear" w:color="auto" w:fill="FFFFFF"/>
              <w:ind w:firstLine="317"/>
              <w:contextualSpacing/>
              <w:jc w:val="both"/>
            </w:pPr>
          </w:p>
          <w:p w14:paraId="63F1AD84" w14:textId="77777777" w:rsidR="00362DCC" w:rsidRPr="00AC2D0B" w:rsidRDefault="00362DCC" w:rsidP="00362DCC">
            <w:pPr>
              <w:widowControl w:val="0"/>
              <w:shd w:val="clear" w:color="auto" w:fill="FFFFFF"/>
              <w:ind w:firstLine="317"/>
              <w:contextualSpacing/>
              <w:jc w:val="both"/>
            </w:pPr>
          </w:p>
          <w:p w14:paraId="499A8BE0" w14:textId="77777777" w:rsidR="00362DCC" w:rsidRPr="00AC2D0B" w:rsidRDefault="00362DCC" w:rsidP="00362DCC">
            <w:pPr>
              <w:widowControl w:val="0"/>
              <w:shd w:val="clear" w:color="auto" w:fill="FFFFFF"/>
              <w:ind w:firstLine="317"/>
              <w:contextualSpacing/>
              <w:jc w:val="both"/>
            </w:pPr>
          </w:p>
          <w:p w14:paraId="48F4F1EE" w14:textId="77777777" w:rsidR="00362DCC" w:rsidRPr="00AC2D0B" w:rsidRDefault="00362DCC" w:rsidP="00362DCC">
            <w:pPr>
              <w:widowControl w:val="0"/>
              <w:shd w:val="clear" w:color="auto" w:fill="FFFFFF"/>
              <w:ind w:firstLine="317"/>
              <w:contextualSpacing/>
              <w:jc w:val="both"/>
            </w:pPr>
          </w:p>
          <w:p w14:paraId="77F22454" w14:textId="77777777" w:rsidR="00362DCC" w:rsidRPr="00AC2D0B" w:rsidRDefault="00362DCC" w:rsidP="00362DCC">
            <w:pPr>
              <w:widowControl w:val="0"/>
              <w:shd w:val="clear" w:color="auto" w:fill="FFFFFF"/>
              <w:ind w:firstLine="317"/>
              <w:contextualSpacing/>
              <w:jc w:val="both"/>
            </w:pPr>
          </w:p>
          <w:p w14:paraId="1F68A7CC" w14:textId="77777777" w:rsidR="00362DCC" w:rsidRPr="00AC2D0B" w:rsidRDefault="00362DCC" w:rsidP="00362DCC">
            <w:pPr>
              <w:widowControl w:val="0"/>
              <w:shd w:val="clear" w:color="auto" w:fill="FFFFFF"/>
              <w:ind w:firstLine="317"/>
              <w:contextualSpacing/>
              <w:jc w:val="both"/>
            </w:pPr>
          </w:p>
          <w:p w14:paraId="0CFA0B90" w14:textId="77777777" w:rsidR="00362DCC" w:rsidRPr="00AC2D0B" w:rsidRDefault="00362DCC" w:rsidP="00362DCC">
            <w:pPr>
              <w:widowControl w:val="0"/>
              <w:shd w:val="clear" w:color="auto" w:fill="FFFFFF"/>
              <w:ind w:firstLine="317"/>
              <w:contextualSpacing/>
              <w:jc w:val="both"/>
            </w:pPr>
          </w:p>
          <w:p w14:paraId="6F9A4D9B" w14:textId="77777777" w:rsidR="00362DCC" w:rsidRPr="00AC2D0B" w:rsidRDefault="00362DCC" w:rsidP="00362DCC">
            <w:pPr>
              <w:widowControl w:val="0"/>
              <w:shd w:val="clear" w:color="auto" w:fill="FFFFFF"/>
              <w:ind w:firstLine="317"/>
              <w:contextualSpacing/>
              <w:jc w:val="both"/>
            </w:pPr>
          </w:p>
          <w:p w14:paraId="0DA0194A" w14:textId="77777777" w:rsidR="00362DCC" w:rsidRPr="00AC2D0B" w:rsidRDefault="00362DCC" w:rsidP="00362DCC">
            <w:pPr>
              <w:widowControl w:val="0"/>
              <w:shd w:val="clear" w:color="auto" w:fill="FFFFFF"/>
              <w:ind w:firstLine="317"/>
              <w:contextualSpacing/>
              <w:jc w:val="both"/>
            </w:pPr>
          </w:p>
          <w:p w14:paraId="51F6E79A" w14:textId="77777777" w:rsidR="00362DCC" w:rsidRPr="00AC2D0B" w:rsidRDefault="00362DCC" w:rsidP="00362DCC">
            <w:pPr>
              <w:widowControl w:val="0"/>
              <w:shd w:val="clear" w:color="auto" w:fill="FFFFFF"/>
              <w:ind w:firstLine="317"/>
              <w:contextualSpacing/>
              <w:jc w:val="both"/>
            </w:pPr>
          </w:p>
          <w:p w14:paraId="081FCFDF" w14:textId="77777777" w:rsidR="00362DCC" w:rsidRPr="00AC2D0B" w:rsidRDefault="00362DCC" w:rsidP="00362DCC">
            <w:pPr>
              <w:widowControl w:val="0"/>
              <w:shd w:val="clear" w:color="auto" w:fill="FFFFFF"/>
              <w:ind w:firstLine="317"/>
              <w:contextualSpacing/>
              <w:jc w:val="both"/>
            </w:pPr>
          </w:p>
          <w:p w14:paraId="47765815" w14:textId="77777777" w:rsidR="00362DCC" w:rsidRPr="00AC2D0B" w:rsidRDefault="00362DCC" w:rsidP="00362DCC">
            <w:pPr>
              <w:widowControl w:val="0"/>
              <w:shd w:val="clear" w:color="auto" w:fill="FFFFFF"/>
              <w:ind w:firstLine="317"/>
              <w:contextualSpacing/>
              <w:jc w:val="both"/>
            </w:pPr>
          </w:p>
          <w:p w14:paraId="221DEEB4" w14:textId="77777777" w:rsidR="00362DCC" w:rsidRPr="00AC2D0B" w:rsidRDefault="00362DCC" w:rsidP="00362DCC">
            <w:pPr>
              <w:widowControl w:val="0"/>
              <w:shd w:val="clear" w:color="auto" w:fill="FFFFFF"/>
              <w:ind w:firstLine="317"/>
              <w:contextualSpacing/>
              <w:jc w:val="both"/>
            </w:pPr>
          </w:p>
          <w:p w14:paraId="715B3765" w14:textId="77777777" w:rsidR="00362DCC" w:rsidRPr="00AC2D0B" w:rsidRDefault="00362DCC" w:rsidP="00362DCC">
            <w:pPr>
              <w:widowControl w:val="0"/>
              <w:shd w:val="clear" w:color="auto" w:fill="FFFFFF"/>
              <w:ind w:firstLine="317"/>
              <w:contextualSpacing/>
              <w:jc w:val="both"/>
            </w:pPr>
          </w:p>
          <w:p w14:paraId="53690CE2" w14:textId="77777777" w:rsidR="00362DCC" w:rsidRPr="00AC2D0B" w:rsidRDefault="00362DCC" w:rsidP="00362DCC">
            <w:pPr>
              <w:widowControl w:val="0"/>
              <w:shd w:val="clear" w:color="auto" w:fill="FFFFFF"/>
              <w:ind w:firstLine="317"/>
              <w:contextualSpacing/>
              <w:jc w:val="both"/>
            </w:pPr>
          </w:p>
          <w:p w14:paraId="00202939" w14:textId="77777777" w:rsidR="00362DCC" w:rsidRPr="00AC2D0B" w:rsidRDefault="00362DCC" w:rsidP="00362DCC">
            <w:pPr>
              <w:widowControl w:val="0"/>
              <w:shd w:val="clear" w:color="auto" w:fill="FFFFFF"/>
              <w:ind w:firstLine="317"/>
              <w:contextualSpacing/>
              <w:jc w:val="both"/>
            </w:pPr>
            <w:r w:rsidRPr="00AC2D0B">
              <w:t xml:space="preserve">2. Приостановление расходных операций по банковским счетам распространяется на все расходные операции плательщика </w:t>
            </w:r>
            <w:r w:rsidRPr="00AC2D0B">
              <w:rPr>
                <w:b/>
              </w:rPr>
              <w:t>в пределах суммы задолженности по таможенным платежам, налогам, специальным, антидемпинговым, компенсационным пошлинам, пеней, процентов</w:t>
            </w:r>
            <w:r w:rsidRPr="00AC2D0B">
              <w:t>, кроме:</w:t>
            </w:r>
          </w:p>
          <w:p w14:paraId="6CDA317E" w14:textId="77777777" w:rsidR="00362DCC" w:rsidRPr="00AC2D0B" w:rsidRDefault="00362DCC" w:rsidP="00362DCC">
            <w:pPr>
              <w:widowControl w:val="0"/>
              <w:shd w:val="clear" w:color="auto" w:fill="FFFFFF"/>
              <w:ind w:firstLine="317"/>
              <w:contextualSpacing/>
              <w:jc w:val="both"/>
            </w:pPr>
            <w:r w:rsidRPr="00AC2D0B">
              <w:t>…</w:t>
            </w:r>
          </w:p>
          <w:p w14:paraId="09A99B0D" w14:textId="77777777" w:rsidR="00362DCC" w:rsidRPr="00AC2D0B" w:rsidRDefault="00362DCC" w:rsidP="00362DCC">
            <w:pPr>
              <w:widowControl w:val="0"/>
              <w:shd w:val="clear" w:color="auto" w:fill="FFFFFF"/>
              <w:contextualSpacing/>
              <w:jc w:val="both"/>
            </w:pPr>
          </w:p>
          <w:p w14:paraId="4AADEF5B" w14:textId="77777777" w:rsidR="00362DCC" w:rsidRPr="00AC2D0B" w:rsidRDefault="00362DCC" w:rsidP="00362DCC">
            <w:pPr>
              <w:widowControl w:val="0"/>
              <w:shd w:val="clear" w:color="auto" w:fill="FFFFFF"/>
              <w:ind w:firstLine="317"/>
              <w:contextualSpacing/>
              <w:jc w:val="both"/>
            </w:pPr>
            <w:r w:rsidRPr="00AC2D0B">
              <w:t>Распоряжение о приостановлении расходных операций по банковским счетам не распространяется на сумму денег, на которую наложен арест на основании решений о наложении ареста уполномоченных государственных органов Республики Казахстан или должностных лиц.</w:t>
            </w:r>
          </w:p>
          <w:p w14:paraId="0DC4414A" w14:textId="77777777" w:rsidR="00362DCC" w:rsidRPr="00AC2D0B" w:rsidRDefault="00362DCC" w:rsidP="00362DCC">
            <w:pPr>
              <w:widowControl w:val="0"/>
              <w:shd w:val="clear" w:color="auto" w:fill="FFFFFF"/>
              <w:contextualSpacing/>
              <w:jc w:val="both"/>
              <w:rPr>
                <w:b/>
              </w:rPr>
            </w:pPr>
          </w:p>
          <w:p w14:paraId="3D097572" w14:textId="77777777" w:rsidR="00362DCC" w:rsidRPr="00AC2D0B" w:rsidRDefault="00362DCC" w:rsidP="00362DCC">
            <w:pPr>
              <w:widowControl w:val="0"/>
              <w:shd w:val="clear" w:color="auto" w:fill="FFFFFF"/>
              <w:ind w:firstLine="317"/>
              <w:contextualSpacing/>
              <w:jc w:val="both"/>
              <w:rPr>
                <w:b/>
              </w:rPr>
            </w:pPr>
            <w:r>
              <w:rPr>
                <w:b/>
              </w:rPr>
              <w:t>Отсутствует</w:t>
            </w:r>
          </w:p>
          <w:p w14:paraId="2EEB6DC8" w14:textId="77777777" w:rsidR="00362DCC" w:rsidRPr="00334C23" w:rsidRDefault="00362DCC" w:rsidP="009C2774">
            <w:pPr>
              <w:shd w:val="clear" w:color="auto" w:fill="FFFFFF"/>
              <w:contextualSpacing/>
              <w:jc w:val="both"/>
              <w:rPr>
                <w:b/>
                <w:highlight w:val="green"/>
              </w:rPr>
            </w:pPr>
          </w:p>
        </w:tc>
        <w:tc>
          <w:tcPr>
            <w:tcW w:w="2977" w:type="dxa"/>
          </w:tcPr>
          <w:p w14:paraId="18DF638E" w14:textId="77777777" w:rsidR="00362DCC" w:rsidRPr="00362DCC" w:rsidRDefault="00362DCC" w:rsidP="009C2774">
            <w:pPr>
              <w:shd w:val="clear" w:color="auto" w:fill="FFFFFF" w:themeFill="background1"/>
              <w:jc w:val="both"/>
              <w:rPr>
                <w:b/>
                <w:highlight w:val="green"/>
              </w:rPr>
            </w:pPr>
            <w:r w:rsidRPr="00362DCC">
              <w:rPr>
                <w:b/>
              </w:rPr>
              <w:lastRenderedPageBreak/>
              <w:t xml:space="preserve">   Отсутстует </w:t>
            </w:r>
          </w:p>
        </w:tc>
        <w:tc>
          <w:tcPr>
            <w:tcW w:w="2977" w:type="dxa"/>
          </w:tcPr>
          <w:p w14:paraId="4CFB0684" w14:textId="77777777" w:rsidR="00362DCC" w:rsidRPr="00AC2D0B" w:rsidRDefault="00362DCC" w:rsidP="00362DCC">
            <w:pPr>
              <w:widowControl w:val="0"/>
              <w:shd w:val="clear" w:color="auto" w:fill="FFFFFF"/>
              <w:ind w:firstLine="317"/>
              <w:contextualSpacing/>
              <w:jc w:val="both"/>
            </w:pPr>
            <w:r w:rsidRPr="00AC2D0B">
              <w:rPr>
                <w:b/>
              </w:rPr>
              <w:t>Статья 125.</w:t>
            </w:r>
            <w:r w:rsidRPr="00AC2D0B">
              <w:t xml:space="preserve"> Приостановление расходных операций по банковским счетам плательщика</w:t>
            </w:r>
          </w:p>
          <w:p w14:paraId="5535DE2D" w14:textId="77777777" w:rsidR="00362DCC" w:rsidRPr="00AC2D0B" w:rsidRDefault="00362DCC" w:rsidP="00362DCC">
            <w:pPr>
              <w:widowControl w:val="0"/>
              <w:shd w:val="clear" w:color="auto" w:fill="FFFFFF"/>
              <w:ind w:firstLine="317"/>
              <w:contextualSpacing/>
              <w:jc w:val="both"/>
              <w:rPr>
                <w:b/>
              </w:rPr>
            </w:pPr>
            <w:r w:rsidRPr="00AC2D0B">
              <w:rPr>
                <w:b/>
              </w:rPr>
              <w:t>1. Таможенный орган распоряжение о приостановлении расходных операций по банковским счетам плательщика выносит в случаях:</w:t>
            </w:r>
          </w:p>
          <w:p w14:paraId="0E995797" w14:textId="77777777" w:rsidR="00362DCC" w:rsidRPr="00AC2D0B" w:rsidRDefault="00362DCC" w:rsidP="00362DCC">
            <w:pPr>
              <w:widowControl w:val="0"/>
              <w:shd w:val="clear" w:color="auto" w:fill="FFFFFF"/>
              <w:ind w:firstLine="317"/>
              <w:contextualSpacing/>
              <w:jc w:val="both"/>
              <w:rPr>
                <w:b/>
              </w:rPr>
            </w:pPr>
            <w:r w:rsidRPr="00AC2D0B">
              <w:rPr>
                <w:b/>
              </w:rPr>
              <w:t xml:space="preserve">1) непогашения плательщиком задолженности по таможенным платежам, налогам, специальным, антидемпинговым, компенсационным пошлинам, пеней, процентов – по истечении десяти рабочих дней, следующих за днем вручения уведомления о погашении задолженности по таможенным платежам, </w:t>
            </w:r>
            <w:r w:rsidRPr="00AC2D0B">
              <w:rPr>
                <w:b/>
              </w:rPr>
              <w:lastRenderedPageBreak/>
              <w:t>налогам, специальным, антидемпинговым, компенсационным пошлинам, пеней, процентов;</w:t>
            </w:r>
          </w:p>
          <w:p w14:paraId="2BC1FD45" w14:textId="77777777" w:rsidR="00362DCC" w:rsidRPr="00AC2D0B" w:rsidRDefault="00362DCC" w:rsidP="00362DCC">
            <w:pPr>
              <w:widowControl w:val="0"/>
              <w:shd w:val="clear" w:color="auto" w:fill="FFFFFF"/>
              <w:ind w:firstLine="317"/>
              <w:contextualSpacing/>
              <w:jc w:val="both"/>
              <w:rPr>
                <w:b/>
              </w:rPr>
            </w:pPr>
            <w:r w:rsidRPr="00AC2D0B">
              <w:rPr>
                <w:b/>
              </w:rPr>
              <w:t>2) недоступа должностных лиц таможенного органа на объекты выездной таможенной проверки, к документам, сведениям, необходимым для осуществления выездной таможенной проверки, а равно неисполнения требований,  предусмотренных подпунктами 1),  3), 10), 11) пункта 2 статьи 422 настоящего Кодекса, – в течение пяти рабочих дней со дня недоступа или неисполнения требований;</w:t>
            </w:r>
          </w:p>
          <w:p w14:paraId="4C1E097F" w14:textId="77777777" w:rsidR="00362DCC" w:rsidRPr="00AC2D0B" w:rsidRDefault="00362DCC" w:rsidP="00362DCC">
            <w:pPr>
              <w:widowControl w:val="0"/>
              <w:shd w:val="clear" w:color="auto" w:fill="FFFFFF"/>
              <w:ind w:firstLine="317"/>
              <w:contextualSpacing/>
              <w:jc w:val="both"/>
              <w:rPr>
                <w:b/>
              </w:rPr>
            </w:pPr>
            <w:r w:rsidRPr="00AC2D0B">
              <w:rPr>
                <w:b/>
              </w:rPr>
              <w:t xml:space="preserve">3) возврата почтовой или иной организацией связи документов, предусмотренных пунктом 11 статьи 417 и пунктом 27 статьи 418 настоящего Кодекса, направленных </w:t>
            </w:r>
            <w:r w:rsidRPr="00AC2D0B">
              <w:rPr>
                <w:b/>
              </w:rPr>
              <w:lastRenderedPageBreak/>
              <w:t>таможенным органом по почте заказным письмом с уведомлением, – по причине отсутствия проверяемого лица по месту нахождения.</w:t>
            </w:r>
          </w:p>
          <w:p w14:paraId="375F2747" w14:textId="77777777" w:rsidR="00362DCC" w:rsidRPr="00AC2D0B" w:rsidRDefault="00362DCC" w:rsidP="00362DCC">
            <w:pPr>
              <w:widowControl w:val="0"/>
              <w:shd w:val="clear" w:color="auto" w:fill="FFFFFF"/>
              <w:ind w:firstLine="317"/>
              <w:contextualSpacing/>
              <w:jc w:val="both"/>
            </w:pPr>
            <w:r w:rsidRPr="00AC2D0B">
              <w:t>2. Приостановление расходных операций по банковским счетам распространяется на все расходные операции плательщика, кроме:</w:t>
            </w:r>
          </w:p>
          <w:p w14:paraId="587295F9" w14:textId="77777777" w:rsidR="00362DCC" w:rsidRPr="00AC2D0B" w:rsidRDefault="00362DCC" w:rsidP="00362DCC">
            <w:pPr>
              <w:widowControl w:val="0"/>
              <w:shd w:val="clear" w:color="auto" w:fill="FFFFFF"/>
              <w:ind w:firstLine="317"/>
              <w:contextualSpacing/>
              <w:jc w:val="both"/>
            </w:pPr>
            <w:r w:rsidRPr="00AC2D0B">
              <w:t>…</w:t>
            </w:r>
          </w:p>
          <w:p w14:paraId="3EF060BA" w14:textId="77777777" w:rsidR="00362DCC" w:rsidRPr="00AC2D0B" w:rsidRDefault="00362DCC" w:rsidP="00362DCC">
            <w:pPr>
              <w:widowControl w:val="0"/>
              <w:shd w:val="clear" w:color="auto" w:fill="FFFFFF"/>
              <w:ind w:firstLine="317"/>
              <w:contextualSpacing/>
              <w:jc w:val="both"/>
            </w:pPr>
          </w:p>
          <w:p w14:paraId="26BB8F4C" w14:textId="77777777" w:rsidR="00362DCC" w:rsidRPr="00AC2D0B" w:rsidRDefault="00362DCC" w:rsidP="00362DCC">
            <w:pPr>
              <w:widowControl w:val="0"/>
              <w:shd w:val="clear" w:color="auto" w:fill="FFFFFF"/>
              <w:ind w:firstLine="317"/>
              <w:contextualSpacing/>
              <w:jc w:val="both"/>
            </w:pPr>
          </w:p>
          <w:p w14:paraId="04751448" w14:textId="77777777" w:rsidR="00362DCC" w:rsidRPr="00AC2D0B" w:rsidRDefault="00362DCC" w:rsidP="00362DCC">
            <w:pPr>
              <w:widowControl w:val="0"/>
              <w:shd w:val="clear" w:color="auto" w:fill="FFFFFF"/>
              <w:ind w:firstLine="317"/>
              <w:contextualSpacing/>
              <w:jc w:val="both"/>
            </w:pPr>
          </w:p>
          <w:p w14:paraId="1A97AE14" w14:textId="77777777" w:rsidR="00362DCC" w:rsidRPr="00AC2D0B" w:rsidRDefault="00362DCC" w:rsidP="00362DCC">
            <w:pPr>
              <w:widowControl w:val="0"/>
              <w:shd w:val="clear" w:color="auto" w:fill="FFFFFF"/>
              <w:ind w:firstLine="317"/>
              <w:contextualSpacing/>
              <w:jc w:val="both"/>
            </w:pPr>
          </w:p>
          <w:p w14:paraId="47FDF747" w14:textId="77777777" w:rsidR="00362DCC" w:rsidRPr="00AC2D0B" w:rsidRDefault="00362DCC" w:rsidP="00362DCC">
            <w:pPr>
              <w:widowControl w:val="0"/>
              <w:shd w:val="clear" w:color="auto" w:fill="FFFFFF"/>
              <w:ind w:firstLine="317"/>
              <w:contextualSpacing/>
              <w:jc w:val="both"/>
            </w:pPr>
          </w:p>
          <w:p w14:paraId="7504399A" w14:textId="77777777" w:rsidR="00362DCC" w:rsidRPr="00AC2D0B" w:rsidRDefault="00362DCC" w:rsidP="00362DCC">
            <w:pPr>
              <w:widowControl w:val="0"/>
              <w:shd w:val="clear" w:color="auto" w:fill="FFFFFF"/>
              <w:ind w:firstLine="317"/>
              <w:contextualSpacing/>
              <w:jc w:val="both"/>
            </w:pPr>
            <w:r w:rsidRPr="00AC2D0B">
              <w:t>Распоряжение о приостановлении расходных операций по банковским счетам не распространяется на сумму денег, на которую наложен арест на основании решений о наложении ареста уполномоченных государственных органов Республики Казахстан или должностных лиц.</w:t>
            </w:r>
          </w:p>
          <w:p w14:paraId="3E22CED8" w14:textId="77777777" w:rsidR="00362DCC" w:rsidRDefault="00362DCC" w:rsidP="00362DCC">
            <w:pPr>
              <w:jc w:val="both"/>
              <w:rPr>
                <w:b/>
              </w:rPr>
            </w:pPr>
            <w:r w:rsidRPr="00AC2D0B">
              <w:rPr>
                <w:b/>
              </w:rPr>
              <w:lastRenderedPageBreak/>
              <w:t>Приостановление расходных операций по банковским счетам плательщика в случае, предусмотренном подпунктом 1) пункта 1 настоящей статьи, производится в пределах суммы задолженности по таможенным платежам, налогам, специальным, антидемпинговым, компенсационным пошлинам, пеней, процентов.</w:t>
            </w:r>
          </w:p>
          <w:p w14:paraId="5865FEB9" w14:textId="77777777" w:rsidR="00362DCC" w:rsidRPr="00334C23" w:rsidRDefault="00362DCC" w:rsidP="00362DCC">
            <w:pPr>
              <w:jc w:val="both"/>
              <w:rPr>
                <w:highlight w:val="green"/>
              </w:rPr>
            </w:pPr>
          </w:p>
        </w:tc>
        <w:tc>
          <w:tcPr>
            <w:tcW w:w="2835" w:type="dxa"/>
          </w:tcPr>
          <w:p w14:paraId="5BE9D945" w14:textId="77777777" w:rsidR="00362DCC" w:rsidRPr="00A97EA6" w:rsidRDefault="00362DCC" w:rsidP="00362DCC">
            <w:pPr>
              <w:ind w:left="-108" w:right="-108"/>
              <w:jc w:val="center"/>
              <w:rPr>
                <w:b/>
              </w:rPr>
            </w:pPr>
            <w:r w:rsidRPr="00A97EA6">
              <w:rPr>
                <w:b/>
              </w:rPr>
              <w:lastRenderedPageBreak/>
              <w:t xml:space="preserve">Комитет по финансам </w:t>
            </w:r>
          </w:p>
          <w:p w14:paraId="354112A5" w14:textId="77777777" w:rsidR="00362DCC" w:rsidRPr="00316DAD" w:rsidRDefault="00362DCC" w:rsidP="00362DCC">
            <w:pPr>
              <w:ind w:left="-108" w:right="-108"/>
              <w:jc w:val="center"/>
              <w:rPr>
                <w:b/>
              </w:rPr>
            </w:pPr>
            <w:r w:rsidRPr="00A97EA6">
              <w:rPr>
                <w:b/>
              </w:rPr>
              <w:t>и бюджету</w:t>
            </w:r>
            <w:r>
              <w:rPr>
                <w:b/>
              </w:rPr>
              <w:t xml:space="preserve"> </w:t>
            </w:r>
          </w:p>
          <w:p w14:paraId="1C7510F8" w14:textId="77777777" w:rsidR="00362DCC" w:rsidRPr="00AB3ED8" w:rsidRDefault="00362DCC" w:rsidP="00362DCC">
            <w:pPr>
              <w:ind w:firstLine="708"/>
              <w:jc w:val="both"/>
            </w:pPr>
          </w:p>
          <w:p w14:paraId="5218C971" w14:textId="77777777" w:rsidR="00362DCC" w:rsidRPr="00AC2D0B" w:rsidRDefault="00362DCC" w:rsidP="00362DCC">
            <w:pPr>
              <w:shd w:val="clear" w:color="auto" w:fill="FFFFFF"/>
              <w:ind w:firstLine="318"/>
              <w:contextualSpacing/>
              <w:jc w:val="both"/>
            </w:pPr>
            <w:r w:rsidRPr="00AC2D0B">
              <w:t>В настоящее время  органы государственных доходов сталкиваются с необоснованным отказом в доступе на объекты таможенной проверки, а также предоставления сведений или допуск к информации, тем самым проверяемые лица препятствуют проведению выездной таможенной проверки, санкционированной органами прокуратуры.</w:t>
            </w:r>
          </w:p>
          <w:p w14:paraId="1BF4DB9B" w14:textId="77777777" w:rsidR="00362DCC" w:rsidRPr="00AC2D0B" w:rsidRDefault="00362DCC" w:rsidP="00362DCC">
            <w:pPr>
              <w:shd w:val="clear" w:color="auto" w:fill="FFFFFF"/>
              <w:ind w:firstLine="318"/>
              <w:contextualSpacing/>
              <w:jc w:val="both"/>
            </w:pPr>
            <w:r w:rsidRPr="00AC2D0B">
              <w:t xml:space="preserve">На практике уже имеются случаи необоснованного отказа на объекты (ЮКО, Мангистауской) и с каждым разом количество таких отказов возрастает из-за наличия «обходов» в законодательстве, </w:t>
            </w:r>
            <w:r w:rsidRPr="00AC2D0B">
              <w:lastRenderedPageBreak/>
              <w:t xml:space="preserve">несмотря на то, что имеется административная ответственность за невыполнение требований (ст. 558 КоАП, предупреждение, штраф 15 МРП), однако, данная мера не позволяет осуществить непосредственно таможенную проверку. </w:t>
            </w:r>
          </w:p>
          <w:p w14:paraId="1B997DD6" w14:textId="77777777" w:rsidR="00362DCC" w:rsidRPr="00AC2D0B" w:rsidRDefault="00362DCC" w:rsidP="00362DCC">
            <w:pPr>
              <w:shd w:val="clear" w:color="auto" w:fill="FFFFFF"/>
              <w:ind w:firstLine="318"/>
              <w:contextualSpacing/>
              <w:jc w:val="both"/>
            </w:pPr>
            <w:r w:rsidRPr="00AC2D0B">
              <w:t>Учитывая изложенное, для решения вопроса беспрепятственного доступа на объекты проверки, получения информации, затребованной при осуществлении выездной таможенной проверки, предлагается приостанавливать расходные операции проверяемого лица, оказывающего препятствие в проведении выездной проверки.</w:t>
            </w:r>
          </w:p>
          <w:p w14:paraId="6A7D3AE1" w14:textId="77777777" w:rsidR="00362DCC" w:rsidRPr="00334C23" w:rsidRDefault="00362DCC" w:rsidP="009C2774">
            <w:pPr>
              <w:ind w:left="-108" w:right="-108"/>
              <w:jc w:val="center"/>
              <w:rPr>
                <w:b/>
                <w:highlight w:val="green"/>
              </w:rPr>
            </w:pPr>
          </w:p>
        </w:tc>
        <w:tc>
          <w:tcPr>
            <w:tcW w:w="1701" w:type="dxa"/>
          </w:tcPr>
          <w:p w14:paraId="6148B628" w14:textId="77777777" w:rsidR="00362DCC" w:rsidRDefault="00362DCC" w:rsidP="009C2774">
            <w:pPr>
              <w:ind w:right="-6"/>
              <w:jc w:val="center"/>
              <w:rPr>
                <w:b/>
                <w:lang w:val="kk-KZ"/>
              </w:rPr>
            </w:pPr>
          </w:p>
        </w:tc>
      </w:tr>
      <w:tr w:rsidR="00362DCC" w:rsidRPr="00316DAD" w14:paraId="4E83ED66" w14:textId="77777777" w:rsidTr="00894003">
        <w:tc>
          <w:tcPr>
            <w:tcW w:w="567" w:type="dxa"/>
          </w:tcPr>
          <w:p w14:paraId="1C43D4F7" w14:textId="77777777" w:rsidR="00362DCC" w:rsidRPr="00316DAD" w:rsidRDefault="00362DCC" w:rsidP="009C2774">
            <w:pPr>
              <w:widowControl w:val="0"/>
              <w:numPr>
                <w:ilvl w:val="0"/>
                <w:numId w:val="1"/>
              </w:numPr>
              <w:ind w:left="0" w:firstLine="0"/>
              <w:rPr>
                <w:b/>
                <w:bCs/>
              </w:rPr>
            </w:pPr>
          </w:p>
        </w:tc>
        <w:tc>
          <w:tcPr>
            <w:tcW w:w="1701" w:type="dxa"/>
          </w:tcPr>
          <w:p w14:paraId="714DBFC6" w14:textId="77777777" w:rsidR="00362DCC" w:rsidRDefault="00362DCC" w:rsidP="00362DCC">
            <w:pPr>
              <w:pStyle w:val="16"/>
              <w:widowControl/>
              <w:tabs>
                <w:tab w:val="clear" w:pos="4153"/>
                <w:tab w:val="clear" w:pos="8306"/>
              </w:tabs>
              <w:jc w:val="center"/>
              <w:rPr>
                <w:sz w:val="24"/>
                <w:szCs w:val="24"/>
              </w:rPr>
            </w:pPr>
          </w:p>
          <w:p w14:paraId="4EC30A09" w14:textId="77777777" w:rsidR="00362DCC" w:rsidRDefault="00362DCC" w:rsidP="00362DCC">
            <w:pPr>
              <w:pStyle w:val="16"/>
              <w:widowControl/>
              <w:tabs>
                <w:tab w:val="clear" w:pos="4153"/>
                <w:tab w:val="clear" w:pos="8306"/>
              </w:tabs>
              <w:jc w:val="center"/>
              <w:rPr>
                <w:sz w:val="24"/>
                <w:szCs w:val="24"/>
              </w:rPr>
            </w:pPr>
          </w:p>
          <w:p w14:paraId="2B64E5E5" w14:textId="77777777" w:rsidR="00362DCC" w:rsidRPr="00334C23" w:rsidRDefault="00362DCC" w:rsidP="00362DCC">
            <w:pPr>
              <w:pStyle w:val="16"/>
              <w:widowControl/>
              <w:tabs>
                <w:tab w:val="clear" w:pos="4153"/>
                <w:tab w:val="clear" w:pos="8306"/>
              </w:tabs>
              <w:jc w:val="center"/>
              <w:rPr>
                <w:bCs/>
                <w:sz w:val="24"/>
                <w:szCs w:val="24"/>
                <w:highlight w:val="green"/>
              </w:rPr>
            </w:pPr>
            <w:r w:rsidRPr="00E83D4C">
              <w:rPr>
                <w:sz w:val="24"/>
                <w:szCs w:val="24"/>
                <w:highlight w:val="yellow"/>
              </w:rPr>
              <w:t>//-</w:t>
            </w:r>
          </w:p>
        </w:tc>
        <w:tc>
          <w:tcPr>
            <w:tcW w:w="2835" w:type="dxa"/>
          </w:tcPr>
          <w:p w14:paraId="58D447E0" w14:textId="77777777" w:rsidR="00CA3C87" w:rsidRPr="00AC2D0B" w:rsidRDefault="00CA3C87" w:rsidP="00CA3C87">
            <w:pPr>
              <w:shd w:val="clear" w:color="auto" w:fill="FFFFFF"/>
              <w:ind w:firstLine="172"/>
              <w:jc w:val="both"/>
              <w:textAlignment w:val="baseline"/>
              <w:rPr>
                <w:rFonts w:eastAsia="Calibri"/>
              </w:rPr>
            </w:pPr>
            <w:r w:rsidRPr="00AC2D0B">
              <w:rPr>
                <w:rFonts w:eastAsia="Calibri"/>
                <w:b/>
              </w:rPr>
              <w:t xml:space="preserve">Статья 154. </w:t>
            </w:r>
            <w:r w:rsidRPr="00AC2D0B">
              <w:rPr>
                <w:rFonts w:eastAsia="Calibri"/>
              </w:rPr>
              <w:t>Таможенные операции, связанные с прибытием товаров на таможенную территорию Евразийского экономического союза, и порядок их совершения</w:t>
            </w:r>
          </w:p>
          <w:p w14:paraId="62D6335D" w14:textId="77777777" w:rsidR="00CA3C87" w:rsidRPr="00AC2D0B" w:rsidRDefault="00CA3C87" w:rsidP="00CA3C87">
            <w:pPr>
              <w:shd w:val="clear" w:color="auto" w:fill="FFFFFF"/>
              <w:ind w:firstLine="172"/>
              <w:jc w:val="both"/>
              <w:rPr>
                <w:rFonts w:eastAsia="Calibri"/>
              </w:rPr>
            </w:pPr>
            <w:r w:rsidRPr="00AC2D0B">
              <w:rPr>
                <w:rFonts w:eastAsia="Calibri"/>
              </w:rPr>
              <w:t>…</w:t>
            </w:r>
          </w:p>
          <w:p w14:paraId="4E7D7291" w14:textId="77777777" w:rsidR="00CA3C87" w:rsidRPr="00AC2D0B" w:rsidRDefault="00CA3C87" w:rsidP="00CA3C87">
            <w:pPr>
              <w:shd w:val="clear" w:color="auto" w:fill="FFFFFF"/>
              <w:ind w:firstLine="172"/>
              <w:jc w:val="both"/>
              <w:rPr>
                <w:rFonts w:eastAsia="Calibri"/>
              </w:rPr>
            </w:pPr>
            <w:r w:rsidRPr="00AC2D0B">
              <w:rPr>
                <w:rFonts w:eastAsia="Calibri"/>
              </w:rPr>
              <w:t>5. Перевозчик или иные лица, указанные в </w:t>
            </w:r>
            <w:hyperlink r:id="rId8" w:anchor="z149" w:history="1">
              <w:r w:rsidRPr="00AC2D0B">
                <w:rPr>
                  <w:rFonts w:eastAsia="Calibri"/>
                </w:rPr>
                <w:t>статье 149</w:t>
              </w:r>
            </w:hyperlink>
            <w:r w:rsidRPr="00AC2D0B">
              <w:rPr>
                <w:rFonts w:eastAsia="Calibri"/>
              </w:rPr>
              <w:t xml:space="preserve"> настоящего Кодекса, в течение трех часов рабочего времени таможенного органа с момента уведомления о </w:t>
            </w:r>
            <w:r w:rsidRPr="00AC2D0B">
              <w:rPr>
                <w:rFonts w:eastAsia="Calibri"/>
              </w:rPr>
              <w:lastRenderedPageBreak/>
              <w:t>прибытии товаров обязаны совершить одну из таможенных операций, связанных с:</w:t>
            </w:r>
          </w:p>
          <w:p w14:paraId="3DA10136" w14:textId="77777777" w:rsidR="00CA3C87" w:rsidRPr="00AC2D0B" w:rsidRDefault="00CA3C87" w:rsidP="00CA3C87">
            <w:pPr>
              <w:shd w:val="clear" w:color="auto" w:fill="FFFFFF"/>
              <w:ind w:firstLine="172"/>
              <w:jc w:val="both"/>
              <w:rPr>
                <w:rFonts w:eastAsia="Calibri"/>
              </w:rPr>
            </w:pPr>
          </w:p>
          <w:p w14:paraId="64B85AF8" w14:textId="77777777" w:rsidR="00CA3C87" w:rsidRPr="00AC2D0B" w:rsidRDefault="00CA3C87" w:rsidP="00CA3C87">
            <w:pPr>
              <w:shd w:val="clear" w:color="auto" w:fill="FFFFFF"/>
              <w:ind w:firstLine="172"/>
              <w:jc w:val="both"/>
              <w:rPr>
                <w:rFonts w:eastAsia="Calibri"/>
              </w:rPr>
            </w:pPr>
          </w:p>
          <w:p w14:paraId="0F86BA95" w14:textId="77777777" w:rsidR="00CA3C87" w:rsidRPr="00AC2D0B" w:rsidRDefault="00CA3C87" w:rsidP="00CA3C87">
            <w:pPr>
              <w:shd w:val="clear" w:color="auto" w:fill="FFFFFF"/>
              <w:ind w:firstLine="172"/>
              <w:jc w:val="both"/>
              <w:rPr>
                <w:rFonts w:eastAsia="Calibri"/>
              </w:rPr>
            </w:pPr>
          </w:p>
          <w:p w14:paraId="3EB09B7A" w14:textId="77777777" w:rsidR="00CA3C87" w:rsidRPr="00AC2D0B" w:rsidRDefault="00CA3C87" w:rsidP="00CA3C87">
            <w:pPr>
              <w:shd w:val="clear" w:color="auto" w:fill="FFFFFF"/>
              <w:ind w:firstLine="172"/>
              <w:jc w:val="both"/>
              <w:rPr>
                <w:rFonts w:eastAsia="Calibri"/>
              </w:rPr>
            </w:pPr>
          </w:p>
          <w:p w14:paraId="18497DC0" w14:textId="77777777" w:rsidR="00CA3C87" w:rsidRPr="00AC2D0B" w:rsidRDefault="00CA3C87" w:rsidP="00CA3C87">
            <w:pPr>
              <w:shd w:val="clear" w:color="auto" w:fill="FFFFFF"/>
              <w:ind w:firstLine="172"/>
              <w:jc w:val="both"/>
              <w:rPr>
                <w:rFonts w:eastAsia="Calibri"/>
              </w:rPr>
            </w:pPr>
          </w:p>
          <w:p w14:paraId="5669EDD7" w14:textId="77777777" w:rsidR="00CA3C87" w:rsidRPr="00AC2D0B" w:rsidRDefault="00CA3C87" w:rsidP="00CA3C87">
            <w:pPr>
              <w:shd w:val="clear" w:color="auto" w:fill="FFFFFF"/>
              <w:ind w:firstLine="172"/>
              <w:jc w:val="both"/>
              <w:rPr>
                <w:rFonts w:eastAsia="Calibri"/>
              </w:rPr>
            </w:pPr>
            <w:r w:rsidRPr="00AC2D0B">
              <w:rPr>
                <w:rFonts w:eastAsia="Calibri"/>
              </w:rPr>
              <w:t>1) помещением товаров на временное хранение;</w:t>
            </w:r>
          </w:p>
          <w:p w14:paraId="38D628B3" w14:textId="77777777" w:rsidR="00CA3C87" w:rsidRPr="00AC2D0B" w:rsidRDefault="00CA3C87" w:rsidP="00CA3C87">
            <w:pPr>
              <w:shd w:val="clear" w:color="auto" w:fill="FFFFFF"/>
              <w:ind w:firstLine="172"/>
              <w:jc w:val="both"/>
              <w:rPr>
                <w:rFonts w:eastAsia="Calibri"/>
              </w:rPr>
            </w:pPr>
            <w:r w:rsidRPr="00AC2D0B">
              <w:rPr>
                <w:rFonts w:eastAsia="Calibri"/>
              </w:rPr>
              <w:t>2) перевозкой (транспортировкой) товаров из мест прибытия до места временного хранения в порядке, установленном пунктом 6 настоящей статьи;</w:t>
            </w:r>
          </w:p>
          <w:p w14:paraId="0AE41B78" w14:textId="77777777" w:rsidR="00CA3C87" w:rsidRPr="00AC2D0B" w:rsidRDefault="00CA3C87" w:rsidP="00CA3C87">
            <w:pPr>
              <w:shd w:val="clear" w:color="auto" w:fill="FFFFFF"/>
              <w:ind w:firstLine="172"/>
              <w:rPr>
                <w:rFonts w:eastAsia="Calibri"/>
              </w:rPr>
            </w:pPr>
            <w:r w:rsidRPr="00AC2D0B">
              <w:rPr>
                <w:rFonts w:eastAsia="Calibri"/>
              </w:rPr>
              <w:t>3)таможенным декларированием товаров;</w:t>
            </w:r>
          </w:p>
          <w:p w14:paraId="6BFE8629" w14:textId="77777777" w:rsidR="00CA3C87" w:rsidRPr="00AC2D0B" w:rsidRDefault="00CA3C87" w:rsidP="00CA3C87">
            <w:pPr>
              <w:shd w:val="clear" w:color="auto" w:fill="FFFFFF"/>
              <w:ind w:firstLine="172"/>
              <w:jc w:val="both"/>
              <w:rPr>
                <w:rFonts w:eastAsia="Calibri"/>
              </w:rPr>
            </w:pPr>
            <w:r w:rsidRPr="00AC2D0B">
              <w:rPr>
                <w:rFonts w:eastAsia="Calibri"/>
              </w:rPr>
              <w:t>4) помещением товаров под таможенную процедуру свободной таможенной зоны на территории портовой СЭЗ или логистической СЭЗ;</w:t>
            </w:r>
          </w:p>
          <w:p w14:paraId="1E6DBC3F" w14:textId="77777777" w:rsidR="00CA3C87" w:rsidRPr="00AC2D0B" w:rsidRDefault="00CA3C87" w:rsidP="00CA3C87">
            <w:pPr>
              <w:shd w:val="clear" w:color="auto" w:fill="FFFFFF"/>
              <w:ind w:firstLine="172"/>
              <w:jc w:val="both"/>
              <w:rPr>
                <w:rFonts w:eastAsia="Calibri"/>
              </w:rPr>
            </w:pPr>
            <w:r w:rsidRPr="00AC2D0B">
              <w:rPr>
                <w:rFonts w:eastAsia="Calibri"/>
              </w:rPr>
              <w:t xml:space="preserve">5) вывозом товаров с таможенной территории </w:t>
            </w:r>
            <w:r w:rsidRPr="00AC2D0B">
              <w:rPr>
                <w:rFonts w:eastAsia="Calibri"/>
              </w:rPr>
              <w:lastRenderedPageBreak/>
              <w:t>Евразийского экономического союза.</w:t>
            </w:r>
          </w:p>
          <w:p w14:paraId="72DB7F58" w14:textId="77777777" w:rsidR="00CA3C87" w:rsidRPr="00AC2D0B" w:rsidRDefault="00CA3C87" w:rsidP="00CA3C87">
            <w:pPr>
              <w:shd w:val="clear" w:color="auto" w:fill="FFFFFF"/>
              <w:ind w:firstLine="172"/>
              <w:jc w:val="both"/>
              <w:rPr>
                <w:rFonts w:eastAsia="Calibri"/>
                <w:b/>
              </w:rPr>
            </w:pPr>
          </w:p>
          <w:p w14:paraId="69B15797" w14:textId="77777777" w:rsidR="00CA3C87" w:rsidRPr="00AC2D0B" w:rsidRDefault="00CA3C87" w:rsidP="00CA3C87">
            <w:pPr>
              <w:shd w:val="clear" w:color="auto" w:fill="FFFFFF"/>
              <w:ind w:firstLine="172"/>
              <w:jc w:val="both"/>
              <w:rPr>
                <w:rFonts w:eastAsia="Calibri"/>
                <w:b/>
              </w:rPr>
            </w:pPr>
          </w:p>
          <w:p w14:paraId="537A292D" w14:textId="77777777" w:rsidR="00CA3C87" w:rsidRPr="00AC2D0B" w:rsidRDefault="00CA3C87" w:rsidP="00CA3C87">
            <w:pPr>
              <w:shd w:val="clear" w:color="auto" w:fill="FFFFFF"/>
              <w:ind w:firstLine="172"/>
              <w:jc w:val="both"/>
              <w:rPr>
                <w:rFonts w:eastAsia="Calibri"/>
                <w:b/>
              </w:rPr>
            </w:pPr>
            <w:r>
              <w:rPr>
                <w:rFonts w:eastAsia="Calibri"/>
                <w:b/>
              </w:rPr>
              <w:t>Отсутствует</w:t>
            </w:r>
          </w:p>
          <w:p w14:paraId="108A7DB7" w14:textId="77777777" w:rsidR="00362DCC" w:rsidRPr="00334C23" w:rsidRDefault="00362DCC" w:rsidP="009C2774">
            <w:pPr>
              <w:shd w:val="clear" w:color="auto" w:fill="FFFFFF"/>
              <w:contextualSpacing/>
              <w:jc w:val="both"/>
              <w:rPr>
                <w:b/>
                <w:highlight w:val="green"/>
              </w:rPr>
            </w:pPr>
          </w:p>
        </w:tc>
        <w:tc>
          <w:tcPr>
            <w:tcW w:w="2977" w:type="dxa"/>
          </w:tcPr>
          <w:p w14:paraId="2C058B35" w14:textId="77777777" w:rsidR="00362DCC" w:rsidRPr="00CA3C87" w:rsidRDefault="00CA3C87" w:rsidP="009C2774">
            <w:pPr>
              <w:shd w:val="clear" w:color="auto" w:fill="FFFFFF" w:themeFill="background1"/>
              <w:jc w:val="both"/>
              <w:rPr>
                <w:b/>
                <w:highlight w:val="green"/>
              </w:rPr>
            </w:pPr>
            <w:r w:rsidRPr="00CA3C87">
              <w:rPr>
                <w:b/>
              </w:rPr>
              <w:lastRenderedPageBreak/>
              <w:t xml:space="preserve">   Отсутстует</w:t>
            </w:r>
          </w:p>
        </w:tc>
        <w:tc>
          <w:tcPr>
            <w:tcW w:w="2977" w:type="dxa"/>
          </w:tcPr>
          <w:p w14:paraId="6BBA2CCB" w14:textId="77777777" w:rsidR="00CA3C87" w:rsidRPr="00AC2D0B" w:rsidRDefault="00CA3C87" w:rsidP="00CA3C87">
            <w:pPr>
              <w:shd w:val="clear" w:color="auto" w:fill="FFFFFF"/>
              <w:ind w:left="-111" w:right="-61" w:firstLine="287"/>
              <w:jc w:val="both"/>
              <w:textAlignment w:val="baseline"/>
              <w:rPr>
                <w:rFonts w:eastAsia="Calibri"/>
              </w:rPr>
            </w:pPr>
            <w:r w:rsidRPr="00AC2D0B">
              <w:rPr>
                <w:rFonts w:eastAsia="Calibri"/>
                <w:b/>
              </w:rPr>
              <w:t xml:space="preserve">Статья 154. </w:t>
            </w:r>
            <w:r w:rsidRPr="00AC2D0B">
              <w:rPr>
                <w:rFonts w:eastAsia="Calibri"/>
              </w:rPr>
              <w:t>Таможенные операции, связанные с прибытием товаров на таможенную территорию Евразийского экономического союза, и порядок их совершения</w:t>
            </w:r>
          </w:p>
          <w:p w14:paraId="60555EF5" w14:textId="77777777" w:rsidR="00CA3C87" w:rsidRPr="00AC2D0B" w:rsidRDefault="00CA3C87" w:rsidP="00CA3C87">
            <w:pPr>
              <w:shd w:val="clear" w:color="auto" w:fill="FFFFFF"/>
              <w:ind w:firstLine="287"/>
              <w:rPr>
                <w:rFonts w:eastAsia="Calibri"/>
              </w:rPr>
            </w:pPr>
            <w:r w:rsidRPr="00AC2D0B">
              <w:rPr>
                <w:rFonts w:eastAsia="Calibri"/>
              </w:rPr>
              <w:t>…</w:t>
            </w:r>
          </w:p>
          <w:p w14:paraId="4628B68B" w14:textId="77777777" w:rsidR="00CA3C87" w:rsidRPr="00AC2D0B" w:rsidRDefault="00CA3C87" w:rsidP="00CA3C87">
            <w:pPr>
              <w:shd w:val="clear" w:color="auto" w:fill="FFFFFF"/>
              <w:ind w:firstLine="287"/>
              <w:jc w:val="both"/>
              <w:rPr>
                <w:rFonts w:eastAsia="Calibri"/>
              </w:rPr>
            </w:pPr>
            <w:r w:rsidRPr="00AC2D0B">
              <w:rPr>
                <w:rFonts w:eastAsia="Calibri"/>
              </w:rPr>
              <w:t xml:space="preserve"> 5. Перевозчик или иные лица, указанные в </w:t>
            </w:r>
            <w:hyperlink r:id="rId9" w:anchor="z149" w:history="1">
              <w:r w:rsidRPr="00AC2D0B">
                <w:rPr>
                  <w:rFonts w:eastAsia="Calibri"/>
                </w:rPr>
                <w:t>статье 149</w:t>
              </w:r>
            </w:hyperlink>
            <w:r w:rsidRPr="00AC2D0B">
              <w:rPr>
                <w:rFonts w:eastAsia="Calibri"/>
              </w:rPr>
              <w:t xml:space="preserve"> настоящего Кодекса, в течение трех часов рабочего времени таможенного органа с момента уведомления о прибытии товаров, </w:t>
            </w:r>
            <w:r w:rsidRPr="00AC2D0B">
              <w:rPr>
                <w:rFonts w:eastAsia="Calibri"/>
                <w:b/>
              </w:rPr>
              <w:t xml:space="preserve">за </w:t>
            </w:r>
            <w:r w:rsidRPr="00AC2D0B">
              <w:rPr>
                <w:rFonts w:eastAsia="Calibri"/>
                <w:b/>
              </w:rPr>
              <w:lastRenderedPageBreak/>
              <w:t>исключением товаров, перевозимых железнодорожным транспортом</w:t>
            </w:r>
            <w:r w:rsidRPr="00AC2D0B">
              <w:rPr>
                <w:rFonts w:eastAsia="Calibri"/>
              </w:rPr>
              <w:t>, обязаны совершить одну из таможенных операций, связанных с:</w:t>
            </w:r>
          </w:p>
          <w:p w14:paraId="22EFCEA9" w14:textId="77777777" w:rsidR="00CA3C87" w:rsidRPr="00AC2D0B" w:rsidRDefault="00CA3C87" w:rsidP="00CA3C87">
            <w:pPr>
              <w:shd w:val="clear" w:color="auto" w:fill="FFFFFF"/>
              <w:ind w:firstLine="287"/>
              <w:jc w:val="both"/>
              <w:rPr>
                <w:rFonts w:eastAsia="Calibri"/>
              </w:rPr>
            </w:pPr>
            <w:r w:rsidRPr="00AC2D0B">
              <w:rPr>
                <w:rFonts w:eastAsia="Calibri"/>
              </w:rPr>
              <w:t xml:space="preserve"> 1) помещением товаров на временное хранение;</w:t>
            </w:r>
          </w:p>
          <w:p w14:paraId="64D7ECE7" w14:textId="77777777" w:rsidR="00CA3C87" w:rsidRPr="00AC2D0B" w:rsidRDefault="00CA3C87" w:rsidP="00CA3C87">
            <w:pPr>
              <w:shd w:val="clear" w:color="auto" w:fill="FFFFFF"/>
              <w:ind w:firstLine="287"/>
              <w:jc w:val="both"/>
              <w:rPr>
                <w:rFonts w:eastAsia="Calibri"/>
              </w:rPr>
            </w:pPr>
            <w:r w:rsidRPr="00AC2D0B">
              <w:rPr>
                <w:rFonts w:eastAsia="Calibri"/>
              </w:rPr>
              <w:t>2) перевозкой (транспортировкой) товаров из мест прибытия до места временного хранения в порядке, установленном пунктом 6 настоящей статьи;</w:t>
            </w:r>
          </w:p>
          <w:p w14:paraId="4AA84D02" w14:textId="77777777" w:rsidR="00CA3C87" w:rsidRPr="00AC2D0B" w:rsidRDefault="00CA3C87" w:rsidP="00CA3C87">
            <w:pPr>
              <w:shd w:val="clear" w:color="auto" w:fill="FFFFFF"/>
              <w:ind w:firstLine="287"/>
              <w:jc w:val="both"/>
              <w:rPr>
                <w:rFonts w:eastAsia="Calibri"/>
              </w:rPr>
            </w:pPr>
            <w:r w:rsidRPr="00AC2D0B">
              <w:rPr>
                <w:rFonts w:eastAsia="Calibri"/>
              </w:rPr>
              <w:t>3) таможенным декларированием товаров;</w:t>
            </w:r>
          </w:p>
          <w:p w14:paraId="359F1F91" w14:textId="77777777" w:rsidR="00CA3C87" w:rsidRPr="00AC2D0B" w:rsidRDefault="00CA3C87" w:rsidP="00CA3C87">
            <w:pPr>
              <w:shd w:val="clear" w:color="auto" w:fill="FFFFFF"/>
              <w:ind w:right="-61" w:firstLine="287"/>
              <w:jc w:val="both"/>
              <w:rPr>
                <w:rFonts w:eastAsia="Calibri"/>
              </w:rPr>
            </w:pPr>
            <w:r w:rsidRPr="00AC2D0B">
              <w:rPr>
                <w:rFonts w:eastAsia="Calibri"/>
              </w:rPr>
              <w:t>4) помещением товаров под таможенную процедуру свободной таможенной зоны на территории портовой СЭЗ или логистической СЭЗ;</w:t>
            </w:r>
          </w:p>
          <w:p w14:paraId="348ACF59" w14:textId="77777777" w:rsidR="00CA3C87" w:rsidRPr="00AC2D0B" w:rsidRDefault="00CA3C87" w:rsidP="00CA3C87">
            <w:pPr>
              <w:shd w:val="clear" w:color="auto" w:fill="FFFFFF"/>
              <w:ind w:firstLine="287"/>
              <w:jc w:val="both"/>
              <w:rPr>
                <w:rFonts w:eastAsia="Calibri"/>
              </w:rPr>
            </w:pPr>
            <w:r w:rsidRPr="00AC2D0B">
              <w:rPr>
                <w:rFonts w:eastAsia="Calibri"/>
              </w:rPr>
              <w:t>5) вывозом товаров с таможенной территории Евразийского экономического союза.</w:t>
            </w:r>
          </w:p>
          <w:p w14:paraId="4C4162B9" w14:textId="77777777" w:rsidR="00362DCC" w:rsidRPr="00334C23" w:rsidRDefault="00CA3C87" w:rsidP="00CA3C87">
            <w:pPr>
              <w:jc w:val="both"/>
              <w:rPr>
                <w:highlight w:val="green"/>
              </w:rPr>
            </w:pPr>
            <w:r w:rsidRPr="00AC2D0B">
              <w:rPr>
                <w:rFonts w:eastAsia="Calibri"/>
                <w:b/>
              </w:rPr>
              <w:t xml:space="preserve">В отношении товаров, перевозимых железнодорожным </w:t>
            </w:r>
            <w:r w:rsidRPr="00AC2D0B">
              <w:rPr>
                <w:rFonts w:eastAsia="Calibri"/>
                <w:b/>
              </w:rPr>
              <w:lastRenderedPageBreak/>
              <w:t>транспортом, таможенные операции, предусмотренные частью первой настоящего пункта, совершаются в течение времени, установленного технологическим процессом работы станции, согласованным с таможенным органом, осуществляющим таможенный контроль в месте их прибытия.</w:t>
            </w:r>
          </w:p>
        </w:tc>
        <w:tc>
          <w:tcPr>
            <w:tcW w:w="2835" w:type="dxa"/>
          </w:tcPr>
          <w:p w14:paraId="03752170" w14:textId="77777777" w:rsidR="00362DCC" w:rsidRPr="00A97EA6" w:rsidRDefault="00362DCC" w:rsidP="00362DCC">
            <w:pPr>
              <w:ind w:left="-108" w:right="-108"/>
              <w:jc w:val="center"/>
              <w:rPr>
                <w:b/>
              </w:rPr>
            </w:pPr>
            <w:r w:rsidRPr="00A97EA6">
              <w:rPr>
                <w:b/>
              </w:rPr>
              <w:lastRenderedPageBreak/>
              <w:t xml:space="preserve">Комитет по финансам </w:t>
            </w:r>
          </w:p>
          <w:p w14:paraId="3F906B14" w14:textId="77777777" w:rsidR="00362DCC" w:rsidRPr="00316DAD" w:rsidRDefault="00362DCC" w:rsidP="00362DCC">
            <w:pPr>
              <w:ind w:left="-108" w:right="-108"/>
              <w:jc w:val="center"/>
              <w:rPr>
                <w:b/>
              </w:rPr>
            </w:pPr>
            <w:r w:rsidRPr="00A97EA6">
              <w:rPr>
                <w:b/>
              </w:rPr>
              <w:t>и бюджету</w:t>
            </w:r>
            <w:r>
              <w:rPr>
                <w:b/>
              </w:rPr>
              <w:t xml:space="preserve"> </w:t>
            </w:r>
          </w:p>
          <w:p w14:paraId="2268AA3F" w14:textId="77777777" w:rsidR="00362DCC" w:rsidRPr="00AB3ED8" w:rsidRDefault="00362DCC" w:rsidP="00362DCC">
            <w:pPr>
              <w:ind w:firstLine="708"/>
              <w:jc w:val="both"/>
            </w:pPr>
          </w:p>
          <w:p w14:paraId="2457ED68" w14:textId="77777777" w:rsidR="00CA3C87" w:rsidRPr="00AC2D0B" w:rsidRDefault="00CA3C87" w:rsidP="00CA3C87">
            <w:pPr>
              <w:shd w:val="clear" w:color="auto" w:fill="FFFFFF"/>
              <w:jc w:val="both"/>
              <w:rPr>
                <w:rFonts w:eastAsia="Calibri"/>
              </w:rPr>
            </w:pPr>
            <w:r>
              <w:rPr>
                <w:rFonts w:eastAsia="Calibri"/>
              </w:rPr>
              <w:t xml:space="preserve">   </w:t>
            </w:r>
            <w:r w:rsidRPr="00AC2D0B">
              <w:rPr>
                <w:rFonts w:eastAsia="Calibri"/>
              </w:rPr>
              <w:t>Предложение связано с необходимостью урегулирования вопросов уведомления о прибытии и совершения таможенных операций в пунктах пропуска на таможенной границе Евразийского экономического союза (далее - ЕАЭС).</w:t>
            </w:r>
          </w:p>
          <w:p w14:paraId="5C3B834D" w14:textId="77777777" w:rsidR="00CA3C87" w:rsidRPr="00AC2D0B" w:rsidRDefault="00CA3C87" w:rsidP="00CA3C87">
            <w:pPr>
              <w:shd w:val="clear" w:color="auto" w:fill="FFFFFF"/>
              <w:jc w:val="both"/>
              <w:rPr>
                <w:rFonts w:eastAsia="Calibri"/>
              </w:rPr>
            </w:pPr>
            <w:r w:rsidRPr="00AC2D0B">
              <w:rPr>
                <w:rFonts w:eastAsia="Calibri"/>
              </w:rPr>
              <w:t xml:space="preserve">Статьей 154 Кодекса РК установлен единый срок </w:t>
            </w:r>
            <w:r w:rsidRPr="00AC2D0B">
              <w:rPr>
                <w:rFonts w:eastAsia="Calibri"/>
              </w:rPr>
              <w:lastRenderedPageBreak/>
              <w:t>до 3-х часов на подачу транзитной декларации и совершения иных таможенных операций в пункте пропуска после уведомления таможенных органов о прибытии товаров на таможенную территорию.</w:t>
            </w:r>
          </w:p>
          <w:p w14:paraId="7228F69D" w14:textId="77777777" w:rsidR="00CA3C87" w:rsidRPr="00AC2D0B" w:rsidRDefault="00CA3C87" w:rsidP="00CA3C87">
            <w:pPr>
              <w:shd w:val="clear" w:color="auto" w:fill="FFFFFF"/>
              <w:jc w:val="both"/>
              <w:rPr>
                <w:rFonts w:eastAsia="Calibri"/>
              </w:rPr>
            </w:pPr>
            <w:r>
              <w:rPr>
                <w:rFonts w:eastAsia="Calibri"/>
              </w:rPr>
              <w:t xml:space="preserve">   </w:t>
            </w:r>
            <w:r w:rsidRPr="00AC2D0B">
              <w:rPr>
                <w:rFonts w:eastAsia="Calibri"/>
              </w:rPr>
              <w:t>Уведомление таможенного органа о прибытии осуществляет только перевозчик в силу характера своей деятельности. При этом перевозчик предоставляет таможенному органу весь пакет перевозочных и товаросопроводительных документов.</w:t>
            </w:r>
          </w:p>
          <w:p w14:paraId="2889D67A" w14:textId="77777777" w:rsidR="00CA3C87" w:rsidRPr="00AC2D0B" w:rsidRDefault="00CA3C87" w:rsidP="00CA3C87">
            <w:pPr>
              <w:shd w:val="clear" w:color="auto" w:fill="FFFFFF"/>
              <w:jc w:val="both"/>
              <w:rPr>
                <w:rFonts w:eastAsia="Calibri"/>
              </w:rPr>
            </w:pPr>
            <w:r>
              <w:rPr>
                <w:rFonts w:eastAsia="Calibri"/>
              </w:rPr>
              <w:t xml:space="preserve">   </w:t>
            </w:r>
            <w:r w:rsidRPr="00AC2D0B">
              <w:rPr>
                <w:rFonts w:eastAsia="Calibri"/>
              </w:rPr>
              <w:t xml:space="preserve">При этом отсчет 3-х часового срока на декларирование товаров начинается с момента передачи документов от таможенного органа, тогда как только после возврата документов от таможенного органа, </w:t>
            </w:r>
            <w:r w:rsidRPr="00AC2D0B">
              <w:rPr>
                <w:rFonts w:eastAsia="Calibri"/>
              </w:rPr>
              <w:lastRenderedPageBreak/>
              <w:t xml:space="preserve">перевозчик начинает их обработку причастными подразделениями в рамках технологического процесса работы станции.  </w:t>
            </w:r>
          </w:p>
          <w:p w14:paraId="4AF5E075" w14:textId="77777777" w:rsidR="00CA3C87" w:rsidRPr="00AC2D0B" w:rsidRDefault="00CA3C87" w:rsidP="00CA3C87">
            <w:pPr>
              <w:shd w:val="clear" w:color="auto" w:fill="FFFFFF"/>
              <w:jc w:val="both"/>
              <w:rPr>
                <w:rFonts w:eastAsia="Calibri"/>
              </w:rPr>
            </w:pPr>
            <w:r>
              <w:rPr>
                <w:rFonts w:eastAsia="Calibri"/>
              </w:rPr>
              <w:t xml:space="preserve">   </w:t>
            </w:r>
            <w:r w:rsidRPr="00AC2D0B">
              <w:rPr>
                <w:rFonts w:eastAsia="Calibri"/>
              </w:rPr>
              <w:t>Поскольку перевозчик на ж/д транспорте не является единым декларантом товаров при таможенном транзите (такая норма не заложена в Кодексе), после обработки документы передаются таможенным представителям, которые указаны в перевозочных документах.</w:t>
            </w:r>
          </w:p>
          <w:p w14:paraId="55B0D60C" w14:textId="77777777" w:rsidR="00CA3C87" w:rsidRPr="00AC2D0B" w:rsidRDefault="00CA3C87" w:rsidP="00CA3C87">
            <w:pPr>
              <w:shd w:val="clear" w:color="auto" w:fill="FFFFFF"/>
              <w:jc w:val="both"/>
              <w:rPr>
                <w:rFonts w:eastAsia="Calibri"/>
              </w:rPr>
            </w:pPr>
            <w:r>
              <w:rPr>
                <w:rFonts w:eastAsia="Calibri"/>
              </w:rPr>
              <w:t xml:space="preserve">   </w:t>
            </w:r>
            <w:r w:rsidRPr="00AC2D0B">
              <w:rPr>
                <w:rFonts w:eastAsia="Calibri"/>
              </w:rPr>
              <w:t xml:space="preserve">При этом на станциях количество лиц, оказывающих услуги таможенного представителя, может быть не ограничено.   </w:t>
            </w:r>
          </w:p>
          <w:p w14:paraId="7C1079A0" w14:textId="77777777" w:rsidR="00CA3C87" w:rsidRPr="00AC2D0B" w:rsidRDefault="00CA3C87" w:rsidP="00CA3C87">
            <w:pPr>
              <w:shd w:val="clear" w:color="auto" w:fill="FFFFFF"/>
              <w:jc w:val="both"/>
              <w:rPr>
                <w:rFonts w:eastAsia="Calibri"/>
              </w:rPr>
            </w:pPr>
            <w:r w:rsidRPr="00AC2D0B">
              <w:rPr>
                <w:rFonts w:eastAsia="Calibri"/>
              </w:rPr>
              <w:t xml:space="preserve">Вследствие особенностей технологического процесса работы железнодорожных станций, в том числе связанных с перегрузом товаров и контейнеров с транспортных средств, </w:t>
            </w:r>
            <w:r w:rsidRPr="00AC2D0B">
              <w:rPr>
                <w:rFonts w:eastAsia="Calibri"/>
              </w:rPr>
              <w:lastRenderedPageBreak/>
              <w:t>прибывших на таможенную территорию ЕАЭС из КНР по «узкой» железнодорожной колее в транспортные средства, следующие по «широкой» колее, сложных метеорологических условий, отсутствие единого декларанта на грузы, перевозимые железнодорожным транспортом, фактически невозможно в 3-х часовой срок выполнить одну из операций, установленных пунктом 5 статьи 154 Кодекса.</w:t>
            </w:r>
          </w:p>
          <w:p w14:paraId="1F16E537" w14:textId="77777777" w:rsidR="00CA3C87" w:rsidRPr="00AC2D0B" w:rsidRDefault="00CA3C87" w:rsidP="00CA3C87">
            <w:pPr>
              <w:shd w:val="clear" w:color="auto" w:fill="FFFFFF"/>
              <w:jc w:val="both"/>
              <w:rPr>
                <w:rFonts w:eastAsia="Calibri"/>
              </w:rPr>
            </w:pPr>
            <w:r w:rsidRPr="00AC2D0B">
              <w:rPr>
                <w:rFonts w:eastAsia="Calibri"/>
              </w:rPr>
              <w:t>На станциях, связанных с перевозками морским видом транспорта (порт Курык) имеются свои особенности в связи с осуществлением жд/паромного сообщения, когда уведомление о прибытии осуществляет морской перевозчик, однако грузы вместе с товаросопроводительны</w:t>
            </w:r>
            <w:r w:rsidRPr="00AC2D0B">
              <w:rPr>
                <w:rFonts w:eastAsia="Calibri"/>
              </w:rPr>
              <w:lastRenderedPageBreak/>
              <w:t>ми и перевозочными документами ж/д транспорта передаются ж/д перевозчику на обработку причастными службами ж/д транспорта и только потом передаются таможенным представителями для оформления транзитных деклараций, что также не позволяет уложится в 3-х часовой период, установленный ст. 154 Кодекса РК.</w:t>
            </w:r>
          </w:p>
          <w:p w14:paraId="4C642CA5" w14:textId="77777777" w:rsidR="00CA3C87" w:rsidRPr="00AC2D0B" w:rsidRDefault="00CA3C87" w:rsidP="00CA3C87">
            <w:pPr>
              <w:shd w:val="clear" w:color="auto" w:fill="FFFFFF"/>
              <w:jc w:val="both"/>
              <w:rPr>
                <w:rFonts w:eastAsia="Calibri"/>
              </w:rPr>
            </w:pPr>
            <w:r>
              <w:rPr>
                <w:rFonts w:eastAsia="Calibri"/>
              </w:rPr>
              <w:t xml:space="preserve">   </w:t>
            </w:r>
            <w:r w:rsidRPr="00AC2D0B">
              <w:rPr>
                <w:rFonts w:eastAsia="Calibri"/>
              </w:rPr>
              <w:t>Согласно пункта 5 статьи 88 Таможенного кодекса Евразийского экономического союза (далее - ТК ЕАЭС) национальным законодательством может быть установлен иной срок на совершение таможенных операций после уведомления о прибытии.</w:t>
            </w:r>
          </w:p>
          <w:p w14:paraId="3A11A297" w14:textId="77777777" w:rsidR="00362DCC" w:rsidRDefault="00CA3C87" w:rsidP="00CA3C87">
            <w:pPr>
              <w:jc w:val="both"/>
              <w:rPr>
                <w:rFonts w:eastAsia="Calibri"/>
              </w:rPr>
            </w:pPr>
            <w:r w:rsidRPr="00AC2D0B">
              <w:rPr>
                <w:rFonts w:eastAsia="Calibri"/>
              </w:rPr>
              <w:t xml:space="preserve">Учитывая особенности каждой приграничной ж/д станции, их географическое расположение и </w:t>
            </w:r>
            <w:r w:rsidRPr="00AC2D0B">
              <w:rPr>
                <w:rFonts w:eastAsia="Calibri"/>
              </w:rPr>
              <w:lastRenderedPageBreak/>
              <w:t>сформировавшуюся инфраструктуру, совершение операций, установленных ст. 154 Кодекса РК в течение 3-х часов не представляется возможным. В связи с вышеизложенным, в целях оптимизации порядка совершения таможенных операций в железнодорожных пунктах пропуска Республики Казахстан (в том числе в пункте пропуска Достык, Алтынколь и др.), создания условий для увеличения их пропускной способности в целях дальнейшего развития транзитного потенциала Республики Казахстан, просим рассмотреть и внести предлагаемые дополнения в ТК РК.</w:t>
            </w:r>
          </w:p>
          <w:p w14:paraId="51973CDE" w14:textId="77777777" w:rsidR="00CA3C87" w:rsidRPr="00334C23" w:rsidRDefault="00CA3C87" w:rsidP="00CA3C87">
            <w:pPr>
              <w:jc w:val="both"/>
              <w:rPr>
                <w:b/>
                <w:highlight w:val="green"/>
              </w:rPr>
            </w:pPr>
          </w:p>
        </w:tc>
        <w:tc>
          <w:tcPr>
            <w:tcW w:w="1701" w:type="dxa"/>
          </w:tcPr>
          <w:p w14:paraId="3206EB76" w14:textId="77777777" w:rsidR="00362DCC" w:rsidRDefault="00362DCC" w:rsidP="009C2774">
            <w:pPr>
              <w:ind w:right="-6"/>
              <w:jc w:val="center"/>
              <w:rPr>
                <w:b/>
                <w:lang w:val="kk-KZ"/>
              </w:rPr>
            </w:pPr>
          </w:p>
        </w:tc>
      </w:tr>
      <w:tr w:rsidR="007058EE" w:rsidRPr="00316DAD" w14:paraId="4D809800" w14:textId="77777777" w:rsidTr="00894003">
        <w:tc>
          <w:tcPr>
            <w:tcW w:w="567" w:type="dxa"/>
          </w:tcPr>
          <w:p w14:paraId="36375299" w14:textId="77777777" w:rsidR="007058EE" w:rsidRPr="00316DAD" w:rsidRDefault="007058EE" w:rsidP="009C2774">
            <w:pPr>
              <w:widowControl w:val="0"/>
              <w:numPr>
                <w:ilvl w:val="0"/>
                <w:numId w:val="1"/>
              </w:numPr>
              <w:ind w:left="0" w:firstLine="0"/>
              <w:rPr>
                <w:b/>
                <w:bCs/>
              </w:rPr>
            </w:pPr>
          </w:p>
        </w:tc>
        <w:tc>
          <w:tcPr>
            <w:tcW w:w="1701" w:type="dxa"/>
          </w:tcPr>
          <w:p w14:paraId="03688AAE" w14:textId="77777777" w:rsidR="002732C4" w:rsidRPr="00835827" w:rsidRDefault="002732C4" w:rsidP="009C2774">
            <w:pPr>
              <w:pStyle w:val="16"/>
              <w:widowControl/>
              <w:tabs>
                <w:tab w:val="clear" w:pos="4153"/>
                <w:tab w:val="clear" w:pos="8306"/>
              </w:tabs>
              <w:jc w:val="center"/>
              <w:rPr>
                <w:sz w:val="24"/>
                <w:szCs w:val="24"/>
              </w:rPr>
            </w:pPr>
            <w:r w:rsidRPr="00835827">
              <w:rPr>
                <w:bCs/>
                <w:sz w:val="24"/>
                <w:szCs w:val="24"/>
              </w:rPr>
              <w:t>Абзац</w:t>
            </w:r>
            <w:r w:rsidR="005E49FE" w:rsidRPr="00835827">
              <w:rPr>
                <w:bCs/>
                <w:sz w:val="24"/>
                <w:szCs w:val="24"/>
              </w:rPr>
              <w:t xml:space="preserve">ы второй, четвертый, шестой, </w:t>
            </w:r>
            <w:r w:rsidR="005E49FE" w:rsidRPr="00835827">
              <w:rPr>
                <w:bCs/>
                <w:sz w:val="24"/>
                <w:szCs w:val="24"/>
              </w:rPr>
              <w:lastRenderedPageBreak/>
              <w:t xml:space="preserve">восьмой и десятый </w:t>
            </w:r>
            <w:r w:rsidRPr="00835827">
              <w:rPr>
                <w:bCs/>
                <w:sz w:val="24"/>
                <w:szCs w:val="24"/>
              </w:rPr>
              <w:t>подпункта 1)</w:t>
            </w:r>
            <w:r w:rsidR="00D00D17" w:rsidRPr="00835827">
              <w:t xml:space="preserve"> </w:t>
            </w:r>
            <w:r w:rsidRPr="00835827">
              <w:rPr>
                <w:bCs/>
                <w:sz w:val="24"/>
                <w:szCs w:val="24"/>
              </w:rPr>
              <w:t>статьи 1 проекта</w:t>
            </w:r>
          </w:p>
          <w:p w14:paraId="5C9CF98B" w14:textId="77777777" w:rsidR="007058EE" w:rsidRPr="00835827" w:rsidRDefault="007058EE" w:rsidP="009C2774">
            <w:pPr>
              <w:jc w:val="center"/>
              <w:rPr>
                <w:rFonts w:eastAsia="Calibri"/>
                <w:bCs/>
              </w:rPr>
            </w:pPr>
          </w:p>
          <w:p w14:paraId="0D1E3C84" w14:textId="77777777" w:rsidR="00792B95" w:rsidRPr="00835827" w:rsidRDefault="00EA3A01" w:rsidP="009C2774">
            <w:pPr>
              <w:jc w:val="center"/>
              <w:rPr>
                <w:rFonts w:eastAsia="Calibri"/>
                <w:bCs/>
                <w:i/>
                <w:sz w:val="20"/>
                <w:szCs w:val="20"/>
              </w:rPr>
            </w:pPr>
            <w:r w:rsidRPr="00835827">
              <w:rPr>
                <w:rFonts w:eastAsia="Calibri"/>
                <w:bCs/>
                <w:i/>
                <w:sz w:val="20"/>
                <w:szCs w:val="20"/>
              </w:rPr>
              <w:t>(</w:t>
            </w:r>
            <w:r w:rsidR="009011BF" w:rsidRPr="00835827">
              <w:rPr>
                <w:i/>
                <w:sz w:val="20"/>
                <w:szCs w:val="20"/>
              </w:rPr>
              <w:t xml:space="preserve">Кодекс Республики Казахстан </w:t>
            </w:r>
            <w:r w:rsidR="009011BF" w:rsidRPr="00835827">
              <w:rPr>
                <w:i/>
                <w:sz w:val="20"/>
                <w:szCs w:val="20"/>
              </w:rPr>
              <w:br/>
              <w:t>«</w:t>
            </w:r>
            <w:r w:rsidRPr="00835827">
              <w:rPr>
                <w:i/>
                <w:sz w:val="20"/>
                <w:szCs w:val="20"/>
              </w:rPr>
              <w:t>О таможенном регулировании в Республике Казахстан</w:t>
            </w:r>
            <w:r w:rsidR="009011BF" w:rsidRPr="00835827">
              <w:rPr>
                <w:i/>
                <w:sz w:val="20"/>
                <w:szCs w:val="20"/>
              </w:rPr>
              <w:t>»</w:t>
            </w:r>
            <w:r w:rsidRPr="00835827">
              <w:rPr>
                <w:rFonts w:eastAsia="Calibri"/>
                <w:bCs/>
                <w:i/>
                <w:sz w:val="20"/>
                <w:szCs w:val="20"/>
              </w:rPr>
              <w:t>)</w:t>
            </w:r>
          </w:p>
        </w:tc>
        <w:tc>
          <w:tcPr>
            <w:tcW w:w="2835" w:type="dxa"/>
          </w:tcPr>
          <w:p w14:paraId="5C044076" w14:textId="77777777" w:rsidR="006A319A" w:rsidRPr="00835827" w:rsidRDefault="006A319A" w:rsidP="009C2774">
            <w:pPr>
              <w:shd w:val="clear" w:color="auto" w:fill="FFFFFF"/>
              <w:contextualSpacing/>
              <w:jc w:val="both"/>
            </w:pPr>
            <w:r w:rsidRPr="00835827">
              <w:rPr>
                <w:b/>
              </w:rPr>
              <w:lastRenderedPageBreak/>
              <w:t xml:space="preserve">   </w:t>
            </w:r>
            <w:r w:rsidRPr="00835827">
              <w:t>Статья 168.</w:t>
            </w:r>
            <w:r w:rsidRPr="00835827">
              <w:rPr>
                <w:b/>
              </w:rPr>
              <w:t xml:space="preserve"> </w:t>
            </w:r>
            <w:r w:rsidRPr="00835827">
              <w:t>Приостановление</w:t>
            </w:r>
            <w:r w:rsidRPr="00835827">
              <w:rPr>
                <w:b/>
              </w:rPr>
              <w:t xml:space="preserve"> </w:t>
            </w:r>
            <w:r w:rsidRPr="00835827">
              <w:t xml:space="preserve">деятельности владельца </w:t>
            </w:r>
            <w:r w:rsidRPr="00835827">
              <w:lastRenderedPageBreak/>
              <w:t>склада хранения собственных товаров</w:t>
            </w:r>
          </w:p>
          <w:p w14:paraId="2A29C4A9" w14:textId="77777777" w:rsidR="006A319A" w:rsidRPr="00835827" w:rsidRDefault="006A319A" w:rsidP="009C2774">
            <w:pPr>
              <w:shd w:val="clear" w:color="auto" w:fill="FFFFFF"/>
              <w:contextualSpacing/>
              <w:jc w:val="both"/>
            </w:pPr>
            <w:r w:rsidRPr="00835827">
              <w:t xml:space="preserve">   …</w:t>
            </w:r>
          </w:p>
          <w:p w14:paraId="1F6A6069" w14:textId="77777777" w:rsidR="006A319A" w:rsidRPr="00835827" w:rsidRDefault="006A319A" w:rsidP="009C2774">
            <w:pPr>
              <w:shd w:val="clear" w:color="auto" w:fill="FFFFFF"/>
              <w:contextualSpacing/>
              <w:jc w:val="both"/>
            </w:pPr>
            <w:r w:rsidRPr="00835827">
              <w:t xml:space="preserve">   </w:t>
            </w:r>
          </w:p>
          <w:p w14:paraId="4F016DE4" w14:textId="77777777" w:rsidR="00554670" w:rsidRPr="00835827" w:rsidRDefault="00554670" w:rsidP="009C2774">
            <w:pPr>
              <w:shd w:val="clear" w:color="auto" w:fill="FFFFFF"/>
              <w:contextualSpacing/>
              <w:jc w:val="both"/>
            </w:pPr>
          </w:p>
          <w:p w14:paraId="04E1A431" w14:textId="77777777" w:rsidR="00554670" w:rsidRPr="00835827" w:rsidRDefault="00554670" w:rsidP="009C2774">
            <w:pPr>
              <w:shd w:val="clear" w:color="auto" w:fill="FFFFFF"/>
              <w:contextualSpacing/>
              <w:jc w:val="both"/>
            </w:pPr>
          </w:p>
          <w:p w14:paraId="5F648F8A" w14:textId="77777777" w:rsidR="00554670" w:rsidRPr="00835827" w:rsidRDefault="00554670" w:rsidP="009C2774">
            <w:pPr>
              <w:shd w:val="clear" w:color="auto" w:fill="FFFFFF"/>
              <w:contextualSpacing/>
              <w:jc w:val="both"/>
            </w:pPr>
          </w:p>
          <w:p w14:paraId="2FE393A0" w14:textId="77777777" w:rsidR="00554670" w:rsidRPr="00835827" w:rsidRDefault="00554670" w:rsidP="009C2774">
            <w:pPr>
              <w:shd w:val="clear" w:color="auto" w:fill="FFFFFF"/>
              <w:contextualSpacing/>
              <w:jc w:val="both"/>
            </w:pPr>
          </w:p>
          <w:p w14:paraId="48A32995" w14:textId="77777777" w:rsidR="00554670" w:rsidRPr="00835827" w:rsidRDefault="00554670" w:rsidP="009C2774">
            <w:pPr>
              <w:shd w:val="clear" w:color="auto" w:fill="FFFFFF"/>
              <w:contextualSpacing/>
              <w:jc w:val="both"/>
            </w:pPr>
          </w:p>
          <w:p w14:paraId="367F0568" w14:textId="77777777" w:rsidR="00554670" w:rsidRPr="00835827" w:rsidRDefault="00554670" w:rsidP="009C2774">
            <w:pPr>
              <w:shd w:val="clear" w:color="auto" w:fill="FFFFFF"/>
              <w:contextualSpacing/>
              <w:jc w:val="both"/>
            </w:pPr>
          </w:p>
          <w:p w14:paraId="41FF3D2C" w14:textId="77777777" w:rsidR="006A319A" w:rsidRPr="00835827" w:rsidRDefault="006A319A" w:rsidP="009C2774">
            <w:pPr>
              <w:shd w:val="clear" w:color="auto" w:fill="FFFFFF"/>
              <w:contextualSpacing/>
              <w:jc w:val="both"/>
            </w:pPr>
            <w:r w:rsidRPr="00835827">
              <w:t xml:space="preserve">   Статья 505. Приостановление и возобновление деятельности владельца склада временного хранения</w:t>
            </w:r>
          </w:p>
          <w:p w14:paraId="77DAAB61" w14:textId="77777777" w:rsidR="006A319A" w:rsidRPr="00835827" w:rsidRDefault="006A319A" w:rsidP="009C2774">
            <w:pPr>
              <w:shd w:val="clear" w:color="auto" w:fill="FFFFFF"/>
              <w:contextualSpacing/>
              <w:jc w:val="both"/>
            </w:pPr>
            <w:r w:rsidRPr="00835827">
              <w:t xml:space="preserve">   …</w:t>
            </w:r>
          </w:p>
          <w:p w14:paraId="1AEDA5BF" w14:textId="77777777" w:rsidR="00554670" w:rsidRPr="00835827" w:rsidRDefault="00554670" w:rsidP="009C2774">
            <w:pPr>
              <w:shd w:val="clear" w:color="auto" w:fill="FFFFFF"/>
              <w:contextualSpacing/>
              <w:jc w:val="both"/>
            </w:pPr>
          </w:p>
          <w:p w14:paraId="29FC4D74" w14:textId="77777777" w:rsidR="00554670" w:rsidRPr="00835827" w:rsidRDefault="00554670" w:rsidP="009C2774">
            <w:pPr>
              <w:shd w:val="clear" w:color="auto" w:fill="FFFFFF"/>
              <w:contextualSpacing/>
              <w:jc w:val="both"/>
            </w:pPr>
          </w:p>
          <w:p w14:paraId="4F343667" w14:textId="77777777" w:rsidR="00554670" w:rsidRPr="00835827" w:rsidRDefault="00554670" w:rsidP="009C2774">
            <w:pPr>
              <w:shd w:val="clear" w:color="auto" w:fill="FFFFFF"/>
              <w:contextualSpacing/>
              <w:jc w:val="both"/>
            </w:pPr>
          </w:p>
          <w:p w14:paraId="2117F067" w14:textId="77777777" w:rsidR="00734EE1" w:rsidRPr="00835827" w:rsidRDefault="00734EE1" w:rsidP="009C2774">
            <w:pPr>
              <w:shd w:val="clear" w:color="auto" w:fill="FFFFFF"/>
              <w:contextualSpacing/>
              <w:jc w:val="both"/>
            </w:pPr>
          </w:p>
          <w:p w14:paraId="2E6E50DF" w14:textId="77777777" w:rsidR="006A319A" w:rsidRPr="00835827" w:rsidRDefault="006A319A" w:rsidP="009C2774">
            <w:pPr>
              <w:shd w:val="clear" w:color="auto" w:fill="FFFFFF"/>
              <w:contextualSpacing/>
              <w:jc w:val="both"/>
            </w:pPr>
            <w:r w:rsidRPr="00835827">
              <w:rPr>
                <w:b/>
                <w:sz w:val="28"/>
                <w:szCs w:val="28"/>
              </w:rPr>
              <w:t xml:space="preserve">   </w:t>
            </w:r>
            <w:r w:rsidRPr="00835827">
              <w:t>Статья 512. Приостановление и возобновление деятельности владельца таможенного склада</w:t>
            </w:r>
          </w:p>
          <w:p w14:paraId="5921505B" w14:textId="77777777" w:rsidR="006A319A" w:rsidRPr="00835827" w:rsidRDefault="006A319A" w:rsidP="009C2774">
            <w:pPr>
              <w:shd w:val="clear" w:color="auto" w:fill="FFFFFF"/>
              <w:contextualSpacing/>
              <w:jc w:val="both"/>
            </w:pPr>
            <w:r w:rsidRPr="00835827">
              <w:t xml:space="preserve">   …</w:t>
            </w:r>
          </w:p>
          <w:p w14:paraId="6E1488A0" w14:textId="77777777" w:rsidR="00554670" w:rsidRPr="00835827" w:rsidRDefault="00554670" w:rsidP="009C2774">
            <w:pPr>
              <w:shd w:val="clear" w:color="auto" w:fill="FFFFFF"/>
              <w:contextualSpacing/>
              <w:jc w:val="both"/>
            </w:pPr>
          </w:p>
          <w:p w14:paraId="24CA4C9A" w14:textId="77777777" w:rsidR="00554670" w:rsidRPr="00835827" w:rsidRDefault="00554670" w:rsidP="009C2774">
            <w:pPr>
              <w:shd w:val="clear" w:color="auto" w:fill="FFFFFF"/>
              <w:contextualSpacing/>
              <w:jc w:val="both"/>
            </w:pPr>
          </w:p>
          <w:p w14:paraId="7FE967C3" w14:textId="77777777" w:rsidR="00554670" w:rsidRPr="00835827" w:rsidRDefault="00554670" w:rsidP="009C2774">
            <w:pPr>
              <w:shd w:val="clear" w:color="auto" w:fill="FFFFFF"/>
              <w:contextualSpacing/>
              <w:jc w:val="both"/>
            </w:pPr>
          </w:p>
          <w:p w14:paraId="383EB068" w14:textId="77777777" w:rsidR="00554670" w:rsidRPr="00835827" w:rsidRDefault="00554670" w:rsidP="009C2774">
            <w:pPr>
              <w:shd w:val="clear" w:color="auto" w:fill="FFFFFF"/>
              <w:contextualSpacing/>
              <w:jc w:val="both"/>
            </w:pPr>
          </w:p>
          <w:p w14:paraId="58025654" w14:textId="77777777" w:rsidR="00554670" w:rsidRPr="00835827" w:rsidRDefault="00554670" w:rsidP="009C2774">
            <w:pPr>
              <w:shd w:val="clear" w:color="auto" w:fill="FFFFFF"/>
              <w:contextualSpacing/>
              <w:jc w:val="both"/>
            </w:pPr>
          </w:p>
          <w:p w14:paraId="6CB6B878" w14:textId="77777777" w:rsidR="006A319A" w:rsidRPr="00835827" w:rsidRDefault="006A319A" w:rsidP="009C2774">
            <w:pPr>
              <w:shd w:val="clear" w:color="auto" w:fill="FFFFFF"/>
              <w:contextualSpacing/>
              <w:jc w:val="both"/>
            </w:pPr>
            <w:r w:rsidRPr="00835827">
              <w:lastRenderedPageBreak/>
              <w:t xml:space="preserve">   Статья 519. Приостановление и возобновление деятельности юридического лица в качестве владельца свободного склада</w:t>
            </w:r>
          </w:p>
          <w:p w14:paraId="38CFB946" w14:textId="77777777" w:rsidR="006A319A" w:rsidRPr="00835827" w:rsidRDefault="006A319A" w:rsidP="009C2774">
            <w:pPr>
              <w:shd w:val="clear" w:color="auto" w:fill="FFFFFF"/>
              <w:contextualSpacing/>
              <w:jc w:val="both"/>
            </w:pPr>
            <w:r w:rsidRPr="00835827">
              <w:t xml:space="preserve">   …</w:t>
            </w:r>
          </w:p>
          <w:p w14:paraId="140378A4" w14:textId="77777777" w:rsidR="00554670" w:rsidRPr="00835827" w:rsidRDefault="00554670" w:rsidP="009C2774">
            <w:pPr>
              <w:shd w:val="clear" w:color="auto" w:fill="FFFFFF"/>
              <w:contextualSpacing/>
              <w:jc w:val="both"/>
            </w:pPr>
          </w:p>
          <w:p w14:paraId="6437E69F" w14:textId="77777777" w:rsidR="00554670" w:rsidRPr="00835827" w:rsidRDefault="00554670" w:rsidP="009C2774">
            <w:pPr>
              <w:shd w:val="clear" w:color="auto" w:fill="FFFFFF"/>
              <w:contextualSpacing/>
              <w:jc w:val="both"/>
            </w:pPr>
          </w:p>
          <w:p w14:paraId="4F9740B2" w14:textId="77777777" w:rsidR="00554670" w:rsidRPr="00835827" w:rsidRDefault="00554670" w:rsidP="009C2774">
            <w:pPr>
              <w:shd w:val="clear" w:color="auto" w:fill="FFFFFF"/>
              <w:contextualSpacing/>
              <w:jc w:val="both"/>
            </w:pPr>
          </w:p>
          <w:p w14:paraId="7899CBD2" w14:textId="77777777" w:rsidR="006A319A" w:rsidRPr="00835827" w:rsidRDefault="006A319A" w:rsidP="009C2774">
            <w:pPr>
              <w:shd w:val="clear" w:color="auto" w:fill="FFFFFF"/>
              <w:contextualSpacing/>
              <w:jc w:val="both"/>
            </w:pPr>
            <w:r w:rsidRPr="00835827">
              <w:t xml:space="preserve">   Статья 526. Приостановление деятельности владельца магазина беспошлинной торговли</w:t>
            </w:r>
          </w:p>
          <w:p w14:paraId="3F2D2B5A" w14:textId="77777777" w:rsidR="006A319A" w:rsidRPr="00835827" w:rsidRDefault="006A319A" w:rsidP="009C2774">
            <w:pPr>
              <w:shd w:val="clear" w:color="auto" w:fill="FFFFFF"/>
              <w:contextualSpacing/>
              <w:jc w:val="both"/>
            </w:pPr>
          </w:p>
          <w:p w14:paraId="42E50379" w14:textId="77777777" w:rsidR="006A319A" w:rsidRPr="00835827" w:rsidRDefault="006A319A" w:rsidP="009C2774">
            <w:pPr>
              <w:shd w:val="clear" w:color="auto" w:fill="FFFFFF"/>
              <w:contextualSpacing/>
              <w:jc w:val="both"/>
            </w:pPr>
          </w:p>
          <w:p w14:paraId="66C30262" w14:textId="77777777" w:rsidR="00EA10B0" w:rsidRPr="00835827" w:rsidRDefault="00EA10B0" w:rsidP="009C2774">
            <w:pPr>
              <w:pStyle w:val="ae"/>
              <w:widowControl w:val="0"/>
              <w:tabs>
                <w:tab w:val="left" w:pos="144"/>
              </w:tabs>
              <w:spacing w:before="0" w:beforeAutospacing="0" w:after="0" w:afterAutospacing="0"/>
              <w:jc w:val="both"/>
            </w:pPr>
          </w:p>
        </w:tc>
        <w:tc>
          <w:tcPr>
            <w:tcW w:w="2977" w:type="dxa"/>
          </w:tcPr>
          <w:p w14:paraId="623F6A1A" w14:textId="77777777" w:rsidR="00692CBC" w:rsidRPr="00835827" w:rsidRDefault="00692CBC" w:rsidP="009C2774">
            <w:pPr>
              <w:shd w:val="clear" w:color="auto" w:fill="FFFFFF" w:themeFill="background1"/>
              <w:jc w:val="both"/>
            </w:pPr>
            <w:r w:rsidRPr="00835827">
              <w:lastRenderedPageBreak/>
              <w:t xml:space="preserve">   1) в оглавлении:</w:t>
            </w:r>
          </w:p>
          <w:p w14:paraId="35D654FE" w14:textId="77777777" w:rsidR="00692CBC" w:rsidRPr="00835827" w:rsidRDefault="00692CBC" w:rsidP="009C2774">
            <w:pPr>
              <w:pStyle w:val="af9"/>
              <w:shd w:val="clear" w:color="auto" w:fill="FFFFFF" w:themeFill="background1"/>
              <w:spacing w:after="0" w:line="240" w:lineRule="auto"/>
              <w:ind w:left="0"/>
              <w:jc w:val="both"/>
              <w:rPr>
                <w:rFonts w:ascii="Times New Roman" w:hAnsi="Times New Roman"/>
                <w:b/>
                <w:sz w:val="24"/>
                <w:szCs w:val="24"/>
              </w:rPr>
            </w:pPr>
            <w:r w:rsidRPr="00835827">
              <w:rPr>
                <w:rFonts w:ascii="Times New Roman" w:hAnsi="Times New Roman"/>
                <w:sz w:val="24"/>
                <w:szCs w:val="24"/>
              </w:rPr>
              <w:t xml:space="preserve">   </w:t>
            </w:r>
            <w:r w:rsidRPr="00835827">
              <w:rPr>
                <w:rFonts w:ascii="Times New Roman" w:hAnsi="Times New Roman"/>
                <w:b/>
                <w:sz w:val="24"/>
                <w:szCs w:val="24"/>
              </w:rPr>
              <w:t>заголовок статьи 168 изложить в следующей редакции:</w:t>
            </w:r>
          </w:p>
          <w:p w14:paraId="7A875D2D" w14:textId="77777777" w:rsidR="00692CBC" w:rsidRPr="00835827" w:rsidRDefault="00692CBC" w:rsidP="009C2774">
            <w:pPr>
              <w:shd w:val="clear" w:color="auto" w:fill="FFFFFF" w:themeFill="background1"/>
              <w:tabs>
                <w:tab w:val="left" w:pos="142"/>
              </w:tabs>
              <w:contextualSpacing/>
              <w:jc w:val="both"/>
            </w:pPr>
            <w:r w:rsidRPr="00835827">
              <w:lastRenderedPageBreak/>
              <w:t xml:space="preserve">   «Статья 168. Приостановление и возобновление деятельности владельца склада хранения собственных товаров»;</w:t>
            </w:r>
          </w:p>
          <w:p w14:paraId="360E7D70" w14:textId="77777777" w:rsidR="00692CBC" w:rsidRPr="00835827" w:rsidRDefault="00692CBC" w:rsidP="009C2774">
            <w:pPr>
              <w:pStyle w:val="af9"/>
              <w:shd w:val="clear" w:color="auto" w:fill="FFFFFF" w:themeFill="background1"/>
              <w:spacing w:after="0" w:line="240" w:lineRule="auto"/>
              <w:ind w:left="0"/>
              <w:jc w:val="both"/>
              <w:rPr>
                <w:rFonts w:ascii="Times New Roman" w:hAnsi="Times New Roman"/>
                <w:b/>
                <w:sz w:val="24"/>
                <w:szCs w:val="24"/>
              </w:rPr>
            </w:pPr>
            <w:r w:rsidRPr="00835827">
              <w:rPr>
                <w:rFonts w:ascii="Times New Roman" w:hAnsi="Times New Roman"/>
                <w:sz w:val="24"/>
                <w:szCs w:val="24"/>
              </w:rPr>
              <w:t xml:space="preserve">   </w:t>
            </w:r>
            <w:r w:rsidRPr="00835827">
              <w:rPr>
                <w:rFonts w:ascii="Times New Roman" w:hAnsi="Times New Roman"/>
                <w:b/>
                <w:sz w:val="24"/>
                <w:szCs w:val="24"/>
              </w:rPr>
              <w:t>заголовок статьи 505 изложить в следующей редакции:</w:t>
            </w:r>
          </w:p>
          <w:p w14:paraId="64EEEF5A" w14:textId="77777777" w:rsidR="00692CBC" w:rsidRPr="00835827" w:rsidRDefault="00692CBC" w:rsidP="009C2774">
            <w:pPr>
              <w:shd w:val="clear" w:color="auto" w:fill="FFFFFF" w:themeFill="background1"/>
              <w:contextualSpacing/>
              <w:jc w:val="both"/>
            </w:pPr>
            <w:r w:rsidRPr="00835827">
              <w:t xml:space="preserve">   «Статья 505. Основания и порядок приостановления и возобновления деятельности лиц, включенных в реестр владельца склада временного хранения»;</w:t>
            </w:r>
          </w:p>
          <w:p w14:paraId="3D613C58" w14:textId="77777777" w:rsidR="00692CBC" w:rsidRPr="00835827" w:rsidRDefault="00692CBC" w:rsidP="009C2774">
            <w:pPr>
              <w:pStyle w:val="af9"/>
              <w:shd w:val="clear" w:color="auto" w:fill="FFFFFF" w:themeFill="background1"/>
              <w:spacing w:after="0" w:line="240" w:lineRule="auto"/>
              <w:ind w:left="0"/>
              <w:jc w:val="both"/>
              <w:rPr>
                <w:rFonts w:ascii="Times New Roman" w:hAnsi="Times New Roman"/>
                <w:b/>
                <w:sz w:val="24"/>
                <w:szCs w:val="24"/>
              </w:rPr>
            </w:pPr>
            <w:r w:rsidRPr="00835827">
              <w:rPr>
                <w:rFonts w:ascii="Times New Roman" w:hAnsi="Times New Roman"/>
                <w:sz w:val="24"/>
                <w:szCs w:val="24"/>
              </w:rPr>
              <w:t xml:space="preserve">   </w:t>
            </w:r>
            <w:r w:rsidRPr="00835827">
              <w:rPr>
                <w:rFonts w:ascii="Times New Roman" w:hAnsi="Times New Roman"/>
                <w:b/>
                <w:sz w:val="24"/>
                <w:szCs w:val="24"/>
              </w:rPr>
              <w:t>заголовок статьи 512 изложить в следующей редакции:</w:t>
            </w:r>
          </w:p>
          <w:p w14:paraId="5654BDFB" w14:textId="77777777" w:rsidR="00692CBC" w:rsidRPr="00835827" w:rsidRDefault="00692CBC" w:rsidP="009C2774">
            <w:pPr>
              <w:shd w:val="clear" w:color="auto" w:fill="FFFFFF" w:themeFill="background1"/>
              <w:contextualSpacing/>
              <w:jc w:val="both"/>
            </w:pPr>
            <w:r w:rsidRPr="00835827">
              <w:t xml:space="preserve">   «Статья 512. Основания и порядок приостановления и возобновления деятельности лиц, включенных в реестр владельца таможенного склада»;</w:t>
            </w:r>
          </w:p>
          <w:p w14:paraId="0C092100" w14:textId="77777777" w:rsidR="00692CBC" w:rsidRPr="00835827" w:rsidRDefault="00692CBC" w:rsidP="009C2774">
            <w:pPr>
              <w:pStyle w:val="af9"/>
              <w:shd w:val="clear" w:color="auto" w:fill="FFFFFF" w:themeFill="background1"/>
              <w:spacing w:after="0" w:line="240" w:lineRule="auto"/>
              <w:ind w:left="0"/>
              <w:jc w:val="both"/>
              <w:rPr>
                <w:rFonts w:ascii="Times New Roman" w:hAnsi="Times New Roman"/>
                <w:b/>
                <w:sz w:val="24"/>
                <w:szCs w:val="24"/>
              </w:rPr>
            </w:pPr>
            <w:r w:rsidRPr="00835827">
              <w:rPr>
                <w:rFonts w:ascii="Times New Roman" w:hAnsi="Times New Roman"/>
                <w:sz w:val="24"/>
                <w:szCs w:val="24"/>
              </w:rPr>
              <w:t xml:space="preserve">   </w:t>
            </w:r>
            <w:r w:rsidRPr="00835827">
              <w:rPr>
                <w:rFonts w:ascii="Times New Roman" w:hAnsi="Times New Roman"/>
                <w:b/>
                <w:sz w:val="24"/>
                <w:szCs w:val="24"/>
              </w:rPr>
              <w:t>заголовок статьи 519 изложить в следующей редакции:</w:t>
            </w:r>
          </w:p>
          <w:p w14:paraId="5543B62B" w14:textId="77777777" w:rsidR="00692CBC" w:rsidRPr="00835827" w:rsidRDefault="00692CBC" w:rsidP="009C2774">
            <w:pPr>
              <w:shd w:val="clear" w:color="auto" w:fill="FFFFFF" w:themeFill="background1"/>
              <w:contextualSpacing/>
              <w:jc w:val="both"/>
            </w:pPr>
            <w:r w:rsidRPr="00835827">
              <w:lastRenderedPageBreak/>
              <w:t xml:space="preserve">   «Статья 519. Основания и порядок приостановления и возобновления деятельности лиц, включенных в реестр владельца таможенного склада»;</w:t>
            </w:r>
          </w:p>
          <w:p w14:paraId="21B0802A" w14:textId="77777777" w:rsidR="00692CBC" w:rsidRPr="00835827" w:rsidRDefault="00692CBC" w:rsidP="009C2774">
            <w:pPr>
              <w:pStyle w:val="af9"/>
              <w:shd w:val="clear" w:color="auto" w:fill="FFFFFF" w:themeFill="background1"/>
              <w:spacing w:after="0" w:line="240" w:lineRule="auto"/>
              <w:ind w:left="0"/>
              <w:jc w:val="both"/>
              <w:rPr>
                <w:rFonts w:ascii="Times New Roman" w:hAnsi="Times New Roman"/>
                <w:b/>
                <w:sz w:val="24"/>
                <w:szCs w:val="24"/>
              </w:rPr>
            </w:pPr>
            <w:r w:rsidRPr="00835827">
              <w:rPr>
                <w:rFonts w:ascii="Times New Roman" w:hAnsi="Times New Roman"/>
                <w:sz w:val="24"/>
                <w:szCs w:val="24"/>
              </w:rPr>
              <w:t xml:space="preserve">   </w:t>
            </w:r>
            <w:r w:rsidRPr="00835827">
              <w:rPr>
                <w:rFonts w:ascii="Times New Roman" w:hAnsi="Times New Roman"/>
                <w:b/>
                <w:sz w:val="24"/>
                <w:szCs w:val="24"/>
              </w:rPr>
              <w:t>заголовок статьи 526 изложить в следующей редакции:</w:t>
            </w:r>
          </w:p>
          <w:p w14:paraId="0B319E5B" w14:textId="77777777" w:rsidR="00692CBC" w:rsidRPr="00835827" w:rsidRDefault="00692CBC" w:rsidP="009C2774">
            <w:pPr>
              <w:shd w:val="clear" w:color="auto" w:fill="FFFFFF" w:themeFill="background1"/>
              <w:contextualSpacing/>
              <w:jc w:val="both"/>
            </w:pPr>
            <w:r w:rsidRPr="00835827">
              <w:t xml:space="preserve">   «Статья 526.  Основания и порядок приостановления и возобновления деятельности лиц, включенных в реестр владельцев магазинов беспошлинной торговли»;</w:t>
            </w:r>
          </w:p>
          <w:p w14:paraId="0994CD66" w14:textId="77777777" w:rsidR="0052777F" w:rsidRPr="00835827" w:rsidRDefault="0052777F" w:rsidP="009C2774">
            <w:pPr>
              <w:tabs>
                <w:tab w:val="left" w:pos="1080"/>
                <w:tab w:val="left" w:pos="1320"/>
              </w:tabs>
              <w:ind w:firstLine="176"/>
              <w:jc w:val="both"/>
            </w:pPr>
          </w:p>
        </w:tc>
        <w:tc>
          <w:tcPr>
            <w:tcW w:w="2977" w:type="dxa"/>
          </w:tcPr>
          <w:p w14:paraId="2C986858" w14:textId="77777777" w:rsidR="005E49FE" w:rsidRPr="00835827" w:rsidRDefault="00692CBC" w:rsidP="009C2774">
            <w:pPr>
              <w:jc w:val="both"/>
            </w:pPr>
            <w:r w:rsidRPr="00835827">
              <w:lastRenderedPageBreak/>
              <w:t xml:space="preserve">   </w:t>
            </w:r>
            <w:r w:rsidR="009C2DFB" w:rsidRPr="00835827">
              <w:t xml:space="preserve">В </w:t>
            </w:r>
            <w:r w:rsidR="005E49FE" w:rsidRPr="00835827">
              <w:t xml:space="preserve">подпункте 1) статьи 1 проекта: </w:t>
            </w:r>
          </w:p>
          <w:p w14:paraId="6DE7CAD6" w14:textId="77777777" w:rsidR="005E49FE" w:rsidRPr="00835827" w:rsidRDefault="005E49FE" w:rsidP="009C2774">
            <w:pPr>
              <w:jc w:val="both"/>
            </w:pPr>
          </w:p>
          <w:p w14:paraId="705D6FE5" w14:textId="77777777" w:rsidR="00692CBC" w:rsidRPr="00835827" w:rsidRDefault="005E49FE" w:rsidP="009C2774">
            <w:pPr>
              <w:jc w:val="both"/>
            </w:pPr>
            <w:r w:rsidRPr="00835827">
              <w:lastRenderedPageBreak/>
              <w:t xml:space="preserve">   </w:t>
            </w:r>
            <w:r w:rsidR="00692CBC" w:rsidRPr="00835827">
              <w:t>абзац второй изложить в следующей редакции:</w:t>
            </w:r>
          </w:p>
          <w:p w14:paraId="4B9AA3A5" w14:textId="77777777" w:rsidR="00692CBC" w:rsidRPr="00835827" w:rsidRDefault="00692CBC" w:rsidP="009C2774">
            <w:pPr>
              <w:jc w:val="both"/>
            </w:pPr>
            <w:r w:rsidRPr="00835827">
              <w:t xml:space="preserve">   «</w:t>
            </w:r>
            <w:r w:rsidRPr="00835827">
              <w:rPr>
                <w:b/>
              </w:rPr>
              <w:t>заголовки статей 168, 505, 512, 519, 526 изложить в следующей редакции:</w:t>
            </w:r>
            <w:r w:rsidRPr="00835827">
              <w:t>».</w:t>
            </w:r>
          </w:p>
          <w:p w14:paraId="0684C9BC" w14:textId="77777777" w:rsidR="00692CBC" w:rsidRPr="00835827" w:rsidRDefault="00692CBC" w:rsidP="009C2774">
            <w:pPr>
              <w:jc w:val="both"/>
            </w:pPr>
            <w:r w:rsidRPr="00835827">
              <w:t xml:space="preserve">   </w:t>
            </w:r>
          </w:p>
          <w:p w14:paraId="2F3BEE24" w14:textId="77777777" w:rsidR="00692CBC" w:rsidRPr="00835827" w:rsidRDefault="00692CBC" w:rsidP="009C2774">
            <w:pPr>
              <w:jc w:val="both"/>
            </w:pPr>
            <w:r w:rsidRPr="00835827">
              <w:t xml:space="preserve">   абзацы четвертый, шестой, восьмой и десятый </w:t>
            </w:r>
            <w:r w:rsidRPr="00835827">
              <w:rPr>
                <w:b/>
              </w:rPr>
              <w:t>исключить</w:t>
            </w:r>
            <w:r w:rsidRPr="00835827">
              <w:t>.</w:t>
            </w:r>
          </w:p>
          <w:p w14:paraId="292BA170" w14:textId="77777777" w:rsidR="007058EE" w:rsidRPr="00835827" w:rsidRDefault="00692CBC" w:rsidP="009C2774">
            <w:pPr>
              <w:jc w:val="both"/>
              <w:rPr>
                <w:rFonts w:eastAsiaTheme="minorHAnsi"/>
                <w:lang w:eastAsia="en-US"/>
              </w:rPr>
            </w:pPr>
            <w:r w:rsidRPr="00835827">
              <w:t xml:space="preserve">   </w:t>
            </w:r>
          </w:p>
        </w:tc>
        <w:tc>
          <w:tcPr>
            <w:tcW w:w="2835" w:type="dxa"/>
          </w:tcPr>
          <w:p w14:paraId="09DD0EAC" w14:textId="77777777" w:rsidR="005E49FE" w:rsidRPr="00835827" w:rsidRDefault="005E49FE" w:rsidP="009C2774">
            <w:pPr>
              <w:ind w:left="-108" w:right="-108"/>
              <w:jc w:val="center"/>
              <w:rPr>
                <w:b/>
              </w:rPr>
            </w:pPr>
            <w:r w:rsidRPr="00835827">
              <w:rPr>
                <w:b/>
              </w:rPr>
              <w:lastRenderedPageBreak/>
              <w:t xml:space="preserve">Отдел </w:t>
            </w:r>
          </w:p>
          <w:p w14:paraId="00888CD1" w14:textId="77777777" w:rsidR="005E49FE" w:rsidRPr="00835827" w:rsidRDefault="005E49FE" w:rsidP="009C2774">
            <w:pPr>
              <w:ind w:left="-108" w:right="-108"/>
              <w:jc w:val="center"/>
              <w:rPr>
                <w:b/>
              </w:rPr>
            </w:pPr>
            <w:r w:rsidRPr="00835827">
              <w:rPr>
                <w:b/>
              </w:rPr>
              <w:t>законодательства</w:t>
            </w:r>
          </w:p>
          <w:p w14:paraId="118EE779" w14:textId="77777777" w:rsidR="005E49FE" w:rsidRPr="00835827" w:rsidRDefault="005E49FE" w:rsidP="009C2774">
            <w:pPr>
              <w:ind w:firstLine="708"/>
              <w:jc w:val="both"/>
            </w:pPr>
          </w:p>
          <w:p w14:paraId="3252D39E" w14:textId="77777777" w:rsidR="0052777F" w:rsidRPr="00835827" w:rsidRDefault="006C58A8" w:rsidP="009C2774">
            <w:pPr>
              <w:jc w:val="both"/>
            </w:pPr>
            <w:r w:rsidRPr="00835827">
              <w:t xml:space="preserve">   </w:t>
            </w:r>
            <w:r w:rsidR="0052777F" w:rsidRPr="00835827">
              <w:t>Юридическая техника.</w:t>
            </w:r>
          </w:p>
          <w:p w14:paraId="2E8D1E64" w14:textId="77777777" w:rsidR="00692CBC" w:rsidRPr="00835827" w:rsidRDefault="00692CBC" w:rsidP="009C2774">
            <w:pPr>
              <w:jc w:val="center"/>
            </w:pPr>
          </w:p>
          <w:p w14:paraId="76D3B72E" w14:textId="77777777" w:rsidR="00692CBC" w:rsidRPr="00835827" w:rsidRDefault="00692CBC" w:rsidP="009C2774">
            <w:pPr>
              <w:shd w:val="clear" w:color="auto" w:fill="FFFFFF"/>
              <w:jc w:val="both"/>
              <w:textAlignment w:val="baseline"/>
            </w:pPr>
            <w:r w:rsidRPr="00835827">
              <w:t xml:space="preserve">   </w:t>
            </w:r>
          </w:p>
          <w:p w14:paraId="332767E5" w14:textId="77777777" w:rsidR="00692CBC" w:rsidRPr="00835827" w:rsidRDefault="00692CBC" w:rsidP="009C2774">
            <w:pPr>
              <w:shd w:val="clear" w:color="auto" w:fill="FFFFFF"/>
              <w:jc w:val="both"/>
              <w:textAlignment w:val="baseline"/>
            </w:pPr>
          </w:p>
          <w:p w14:paraId="09C987F3" w14:textId="77777777" w:rsidR="00692CBC" w:rsidRPr="00835827" w:rsidRDefault="00692CBC" w:rsidP="009C2774">
            <w:pPr>
              <w:shd w:val="clear" w:color="auto" w:fill="FFFFFF"/>
              <w:jc w:val="both"/>
              <w:textAlignment w:val="baseline"/>
            </w:pPr>
          </w:p>
          <w:p w14:paraId="13711AE5" w14:textId="77777777" w:rsidR="00692CBC" w:rsidRPr="00835827" w:rsidRDefault="00692CBC" w:rsidP="009C2774">
            <w:pPr>
              <w:shd w:val="clear" w:color="auto" w:fill="FFFFFF"/>
              <w:jc w:val="both"/>
              <w:textAlignment w:val="baseline"/>
            </w:pPr>
          </w:p>
          <w:p w14:paraId="75217DB5" w14:textId="77777777" w:rsidR="00692CBC" w:rsidRPr="00835827" w:rsidRDefault="00692CBC" w:rsidP="009C2774">
            <w:pPr>
              <w:shd w:val="clear" w:color="auto" w:fill="FFFFFF"/>
              <w:jc w:val="both"/>
              <w:textAlignment w:val="baseline"/>
            </w:pPr>
          </w:p>
          <w:p w14:paraId="20E083A3" w14:textId="77777777" w:rsidR="007058EE" w:rsidRPr="00835827" w:rsidRDefault="007058EE" w:rsidP="009C2774">
            <w:pPr>
              <w:shd w:val="clear" w:color="auto" w:fill="FFFFFF"/>
              <w:jc w:val="both"/>
              <w:textAlignment w:val="baseline"/>
              <w:rPr>
                <w:b/>
              </w:rPr>
            </w:pPr>
          </w:p>
        </w:tc>
        <w:tc>
          <w:tcPr>
            <w:tcW w:w="1701" w:type="dxa"/>
          </w:tcPr>
          <w:p w14:paraId="6026D9DB" w14:textId="77777777" w:rsidR="007058EE" w:rsidRPr="00316DAD" w:rsidRDefault="00375703" w:rsidP="009C2774">
            <w:pPr>
              <w:ind w:right="-6"/>
              <w:jc w:val="center"/>
              <w:rPr>
                <w:b/>
                <w:lang w:val="kk-KZ"/>
              </w:rPr>
            </w:pPr>
            <w:r w:rsidRPr="00835827">
              <w:rPr>
                <w:b/>
                <w:lang w:val="kk-KZ"/>
              </w:rPr>
              <w:lastRenderedPageBreak/>
              <w:t>Принято</w:t>
            </w:r>
            <w:r>
              <w:rPr>
                <w:b/>
                <w:lang w:val="kk-KZ"/>
              </w:rPr>
              <w:t xml:space="preserve"> </w:t>
            </w:r>
          </w:p>
        </w:tc>
      </w:tr>
      <w:tr w:rsidR="00103C3F" w:rsidRPr="00103C3F" w14:paraId="5491A54F" w14:textId="77777777" w:rsidTr="00894003">
        <w:tc>
          <w:tcPr>
            <w:tcW w:w="567" w:type="dxa"/>
          </w:tcPr>
          <w:p w14:paraId="595411FD" w14:textId="77777777" w:rsidR="00417628" w:rsidRPr="00103C3F" w:rsidRDefault="00417628" w:rsidP="009C2774">
            <w:pPr>
              <w:widowControl w:val="0"/>
              <w:numPr>
                <w:ilvl w:val="0"/>
                <w:numId w:val="1"/>
              </w:numPr>
              <w:ind w:left="0" w:firstLine="0"/>
              <w:rPr>
                <w:b/>
                <w:bCs/>
              </w:rPr>
            </w:pPr>
          </w:p>
        </w:tc>
        <w:tc>
          <w:tcPr>
            <w:tcW w:w="1701" w:type="dxa"/>
          </w:tcPr>
          <w:p w14:paraId="0942F686" w14:textId="77777777" w:rsidR="00F20BAF" w:rsidRPr="00103C3F" w:rsidRDefault="00F20BAF" w:rsidP="00F20BAF">
            <w:pPr>
              <w:pStyle w:val="16"/>
              <w:widowControl/>
              <w:tabs>
                <w:tab w:val="clear" w:pos="4153"/>
                <w:tab w:val="clear" w:pos="8306"/>
              </w:tabs>
              <w:jc w:val="center"/>
              <w:rPr>
                <w:bCs/>
                <w:sz w:val="24"/>
                <w:szCs w:val="24"/>
              </w:rPr>
            </w:pPr>
            <w:r w:rsidRPr="00103C3F">
              <w:rPr>
                <w:rFonts w:eastAsiaTheme="minorHAnsi"/>
                <w:sz w:val="24"/>
                <w:szCs w:val="24"/>
                <w:lang w:eastAsia="en-US"/>
              </w:rPr>
              <w:t xml:space="preserve">Подпункт 2) </w:t>
            </w:r>
            <w:r w:rsidRPr="00103C3F">
              <w:rPr>
                <w:sz w:val="24"/>
                <w:szCs w:val="24"/>
              </w:rPr>
              <w:t>статьи 1 проекта</w:t>
            </w:r>
          </w:p>
          <w:p w14:paraId="68F81D76" w14:textId="77777777" w:rsidR="00F20BAF" w:rsidRPr="00103C3F" w:rsidRDefault="00F20BAF" w:rsidP="00F20BAF">
            <w:pPr>
              <w:pStyle w:val="16"/>
              <w:widowControl/>
              <w:tabs>
                <w:tab w:val="clear" w:pos="4153"/>
                <w:tab w:val="clear" w:pos="8306"/>
              </w:tabs>
              <w:jc w:val="center"/>
              <w:rPr>
                <w:bCs/>
                <w:sz w:val="24"/>
                <w:szCs w:val="24"/>
              </w:rPr>
            </w:pPr>
          </w:p>
          <w:p w14:paraId="118F2D35" w14:textId="77777777" w:rsidR="00F20BAF" w:rsidRPr="00103C3F" w:rsidRDefault="00F20BAF" w:rsidP="00F20BAF">
            <w:pPr>
              <w:pStyle w:val="16"/>
              <w:widowControl/>
              <w:tabs>
                <w:tab w:val="clear" w:pos="4153"/>
                <w:tab w:val="clear" w:pos="8306"/>
              </w:tabs>
              <w:jc w:val="center"/>
              <w:rPr>
                <w:bCs/>
                <w:i/>
              </w:rPr>
            </w:pPr>
            <w:r w:rsidRPr="00103C3F">
              <w:rPr>
                <w:bCs/>
                <w:i/>
              </w:rPr>
              <w:t>(</w:t>
            </w:r>
            <w:r w:rsidRPr="00103C3F">
              <w:rPr>
                <w:i/>
              </w:rPr>
              <w:t xml:space="preserve">Кодекс Республики Казахстан </w:t>
            </w:r>
            <w:r w:rsidRPr="00103C3F">
              <w:rPr>
                <w:i/>
              </w:rPr>
              <w:br/>
              <w:t>«О таможенном регулировании в Республике Казахстан»</w:t>
            </w:r>
            <w:r w:rsidRPr="00103C3F">
              <w:rPr>
                <w:bCs/>
                <w:i/>
              </w:rPr>
              <w:t>)</w:t>
            </w:r>
          </w:p>
          <w:p w14:paraId="3CC60EF7" w14:textId="77777777" w:rsidR="00417628" w:rsidRPr="00103C3F" w:rsidRDefault="00417628" w:rsidP="009C2774">
            <w:pPr>
              <w:pStyle w:val="16"/>
              <w:widowControl/>
              <w:tabs>
                <w:tab w:val="clear" w:pos="4153"/>
                <w:tab w:val="clear" w:pos="8306"/>
              </w:tabs>
              <w:jc w:val="center"/>
              <w:rPr>
                <w:rFonts w:eastAsiaTheme="minorHAnsi"/>
                <w:sz w:val="24"/>
                <w:szCs w:val="24"/>
                <w:lang w:eastAsia="en-US"/>
              </w:rPr>
            </w:pPr>
          </w:p>
        </w:tc>
        <w:tc>
          <w:tcPr>
            <w:tcW w:w="2835" w:type="dxa"/>
          </w:tcPr>
          <w:p w14:paraId="1538E2DD" w14:textId="77777777" w:rsidR="00644A16" w:rsidRPr="00103C3F" w:rsidRDefault="00417628" w:rsidP="00417628">
            <w:pPr>
              <w:shd w:val="clear" w:color="auto" w:fill="FFFFFF"/>
              <w:suppressAutoHyphens/>
              <w:jc w:val="both"/>
              <w:rPr>
                <w:lang w:eastAsia="ar-SA"/>
              </w:rPr>
            </w:pPr>
            <w:r w:rsidRPr="00103C3F">
              <w:rPr>
                <w:lang w:eastAsia="ar-SA"/>
              </w:rPr>
              <w:t xml:space="preserve">   Статья 40.</w:t>
            </w:r>
            <w:r w:rsidRPr="00103C3F">
              <w:rPr>
                <w:b/>
                <w:lang w:eastAsia="ar-SA"/>
              </w:rPr>
              <w:t> </w:t>
            </w:r>
            <w:r w:rsidRPr="00103C3F">
              <w:rPr>
                <w:lang w:eastAsia="ar-SA"/>
              </w:rPr>
              <w:t>Классификация </w:t>
            </w:r>
          </w:p>
          <w:p w14:paraId="4263F68D" w14:textId="77777777" w:rsidR="00417628" w:rsidRPr="00103C3F" w:rsidRDefault="00417628" w:rsidP="00417628">
            <w:pPr>
              <w:shd w:val="clear" w:color="auto" w:fill="FFFFFF"/>
              <w:suppressAutoHyphens/>
              <w:jc w:val="both"/>
              <w:rPr>
                <w:lang w:eastAsia="ar-SA"/>
              </w:rPr>
            </w:pPr>
            <w:r w:rsidRPr="00103C3F">
              <w:rPr>
                <w:lang w:eastAsia="ar-SA"/>
              </w:rPr>
              <w:t>товаров</w:t>
            </w:r>
          </w:p>
          <w:p w14:paraId="0FF656E4" w14:textId="77777777" w:rsidR="00417628" w:rsidRPr="00103C3F" w:rsidRDefault="00417628" w:rsidP="00417628">
            <w:pPr>
              <w:shd w:val="clear" w:color="auto" w:fill="FFFFFF"/>
              <w:suppressAutoHyphens/>
              <w:jc w:val="both"/>
            </w:pPr>
            <w:r w:rsidRPr="00103C3F">
              <w:t xml:space="preserve">  …</w:t>
            </w:r>
          </w:p>
          <w:p w14:paraId="7870303B" w14:textId="77777777" w:rsidR="00417628" w:rsidRPr="00103C3F" w:rsidRDefault="00417628" w:rsidP="00417628">
            <w:pPr>
              <w:shd w:val="clear" w:color="auto" w:fill="FFFFFF"/>
              <w:suppressAutoHyphens/>
              <w:jc w:val="both"/>
            </w:pPr>
            <w:r w:rsidRPr="00103C3F">
              <w:t xml:space="preserve">   3. Таможенный орган осуществляет классификацию товаров в случаях:</w:t>
            </w:r>
          </w:p>
          <w:p w14:paraId="02F74B9C" w14:textId="77777777" w:rsidR="00417628" w:rsidRPr="00103C3F" w:rsidRDefault="00417628" w:rsidP="00417628">
            <w:pPr>
              <w:shd w:val="clear" w:color="auto" w:fill="FFFFFF"/>
              <w:suppressAutoHyphens/>
              <w:jc w:val="both"/>
            </w:pPr>
            <w:r w:rsidRPr="00103C3F">
              <w:t xml:space="preserve">   …</w:t>
            </w:r>
          </w:p>
          <w:p w14:paraId="641C6308" w14:textId="77777777" w:rsidR="00417628" w:rsidRPr="00103C3F" w:rsidRDefault="00417628" w:rsidP="00417628">
            <w:pPr>
              <w:shd w:val="clear" w:color="auto" w:fill="FFFFFF"/>
              <w:suppressAutoHyphens/>
              <w:jc w:val="both"/>
              <w:rPr>
                <w:lang w:eastAsia="ar-SA"/>
              </w:rPr>
            </w:pPr>
            <w:r w:rsidRPr="00103C3F">
              <w:t xml:space="preserve">   3) иных случаях, предусмотренных настоящей главой.</w:t>
            </w:r>
          </w:p>
        </w:tc>
        <w:tc>
          <w:tcPr>
            <w:tcW w:w="2977" w:type="dxa"/>
          </w:tcPr>
          <w:p w14:paraId="30100F10" w14:textId="77777777" w:rsidR="00417628" w:rsidRPr="00103C3F" w:rsidRDefault="00417628" w:rsidP="00417628">
            <w:pPr>
              <w:shd w:val="clear" w:color="auto" w:fill="FFFFFF" w:themeFill="background1"/>
              <w:jc w:val="center"/>
            </w:pPr>
            <w:r w:rsidRPr="00103C3F">
              <w:t>-</w:t>
            </w:r>
          </w:p>
        </w:tc>
        <w:tc>
          <w:tcPr>
            <w:tcW w:w="2977" w:type="dxa"/>
          </w:tcPr>
          <w:p w14:paraId="731EAB88" w14:textId="77777777" w:rsidR="00417628" w:rsidRPr="00103C3F" w:rsidRDefault="00417628" w:rsidP="00417628">
            <w:pPr>
              <w:shd w:val="clear" w:color="auto" w:fill="FFFFFF" w:themeFill="background1"/>
              <w:jc w:val="both"/>
            </w:pPr>
            <w:r w:rsidRPr="00103C3F">
              <w:rPr>
                <w:lang w:eastAsia="ar-SA"/>
              </w:rPr>
              <w:t xml:space="preserve">   </w:t>
            </w:r>
            <w:r w:rsidRPr="00103C3F">
              <w:t>2) подпункт 3) пункта 3 статьи 40 изложить в следующей редакции:</w:t>
            </w:r>
          </w:p>
          <w:p w14:paraId="7AA76E9F" w14:textId="77777777" w:rsidR="00417628" w:rsidRPr="00103C3F" w:rsidRDefault="00417628" w:rsidP="00417628">
            <w:pPr>
              <w:pStyle w:val="af9"/>
              <w:shd w:val="clear" w:color="auto" w:fill="FFFFFF" w:themeFill="background1"/>
              <w:tabs>
                <w:tab w:val="left" w:pos="0"/>
              </w:tabs>
              <w:spacing w:after="0" w:line="240" w:lineRule="auto"/>
              <w:ind w:left="0"/>
              <w:jc w:val="both"/>
              <w:rPr>
                <w:rFonts w:ascii="Times New Roman" w:hAnsi="Times New Roman"/>
                <w:b/>
                <w:sz w:val="24"/>
                <w:szCs w:val="24"/>
              </w:rPr>
            </w:pPr>
            <w:r w:rsidRPr="00103C3F">
              <w:rPr>
                <w:rFonts w:ascii="Times New Roman" w:hAnsi="Times New Roman"/>
                <w:b/>
                <w:sz w:val="24"/>
                <w:szCs w:val="24"/>
              </w:rPr>
              <w:t xml:space="preserve">   «3) иных случаях, предусмотренных настоящей главой и законодательством Республики Казахстан.»;</w:t>
            </w:r>
          </w:p>
          <w:p w14:paraId="044BD176" w14:textId="77777777" w:rsidR="00417628" w:rsidRPr="00103C3F" w:rsidRDefault="00417628" w:rsidP="00417628">
            <w:pPr>
              <w:jc w:val="both"/>
              <w:rPr>
                <w:rFonts w:eastAsiaTheme="minorHAnsi"/>
                <w:lang w:eastAsia="en-US"/>
              </w:rPr>
            </w:pPr>
            <w:r w:rsidRPr="00103C3F">
              <w:t xml:space="preserve">   </w:t>
            </w:r>
            <w:r w:rsidR="00081B7A">
              <w:t xml:space="preserve"> </w:t>
            </w:r>
          </w:p>
        </w:tc>
        <w:tc>
          <w:tcPr>
            <w:tcW w:w="2835" w:type="dxa"/>
          </w:tcPr>
          <w:p w14:paraId="6BAF4D8B" w14:textId="77777777" w:rsidR="00417628" w:rsidRPr="00103C3F" w:rsidRDefault="00417628" w:rsidP="00044BF9">
            <w:pPr>
              <w:ind w:left="-108" w:right="-108"/>
              <w:jc w:val="center"/>
              <w:rPr>
                <w:b/>
              </w:rPr>
            </w:pPr>
            <w:r w:rsidRPr="00103C3F">
              <w:rPr>
                <w:b/>
              </w:rPr>
              <w:t>Депутаты</w:t>
            </w:r>
          </w:p>
          <w:p w14:paraId="3F3EB7BF" w14:textId="77777777" w:rsidR="00417628" w:rsidRPr="00103C3F" w:rsidRDefault="00417628" w:rsidP="00044BF9">
            <w:pPr>
              <w:ind w:left="-108" w:right="-108"/>
              <w:jc w:val="center"/>
              <w:rPr>
                <w:b/>
              </w:rPr>
            </w:pPr>
            <w:r w:rsidRPr="00103C3F">
              <w:rPr>
                <w:b/>
              </w:rPr>
              <w:t>Рау А.П.,</w:t>
            </w:r>
          </w:p>
          <w:p w14:paraId="641BE3BD" w14:textId="77777777" w:rsidR="00417628" w:rsidRPr="00103C3F" w:rsidRDefault="00417628" w:rsidP="00044BF9">
            <w:pPr>
              <w:ind w:left="-108" w:right="-108"/>
              <w:jc w:val="center"/>
              <w:rPr>
                <w:b/>
              </w:rPr>
            </w:pPr>
            <w:r w:rsidRPr="00103C3F">
              <w:rPr>
                <w:b/>
              </w:rPr>
              <w:t>Адильбеков Д.З.,</w:t>
            </w:r>
          </w:p>
          <w:p w14:paraId="1CFCC332" w14:textId="77777777" w:rsidR="00417628" w:rsidRPr="00103C3F" w:rsidRDefault="00417628" w:rsidP="00044BF9">
            <w:pPr>
              <w:ind w:left="-108" w:right="-108"/>
              <w:jc w:val="center"/>
              <w:rPr>
                <w:b/>
              </w:rPr>
            </w:pPr>
            <w:r w:rsidRPr="00103C3F">
              <w:rPr>
                <w:b/>
              </w:rPr>
              <w:t>Шарапаев П.А.</w:t>
            </w:r>
            <w:r w:rsidR="00081B7A">
              <w:rPr>
                <w:b/>
              </w:rPr>
              <w:t xml:space="preserve"> </w:t>
            </w:r>
          </w:p>
          <w:p w14:paraId="27D92078" w14:textId="77777777" w:rsidR="00417628" w:rsidRPr="00103C3F" w:rsidRDefault="00417628" w:rsidP="00044BF9">
            <w:pPr>
              <w:ind w:left="-108" w:right="-108"/>
              <w:jc w:val="center"/>
              <w:rPr>
                <w:b/>
              </w:rPr>
            </w:pPr>
          </w:p>
          <w:p w14:paraId="4FBF6420" w14:textId="77777777" w:rsidR="00417628" w:rsidRPr="00103C3F" w:rsidRDefault="00417628" w:rsidP="00417628">
            <w:pPr>
              <w:jc w:val="both"/>
            </w:pPr>
            <w:r w:rsidRPr="00103C3F">
              <w:rPr>
                <w:sz w:val="28"/>
                <w:szCs w:val="28"/>
              </w:rPr>
              <w:t xml:space="preserve">   </w:t>
            </w:r>
            <w:r w:rsidRPr="00103C3F">
              <w:t xml:space="preserve">В настоящее время таможенные органы определяют код товара в соответствии с ТН ВЭД ЕАЭС для товаров, перемещаемых во взаимной торговле со </w:t>
            </w:r>
            <w:r w:rsidRPr="00103C3F">
              <w:lastRenderedPageBreak/>
              <w:t>странами ЕАЭС. В связи с этим, необходимо законодательно установить компетенцию таможенных органов.</w:t>
            </w:r>
          </w:p>
          <w:p w14:paraId="7C70F2DE" w14:textId="77777777" w:rsidR="00417628" w:rsidRPr="00103C3F" w:rsidRDefault="00417628" w:rsidP="00417628">
            <w:pPr>
              <w:jc w:val="both"/>
              <w:rPr>
                <w:b/>
              </w:rPr>
            </w:pPr>
          </w:p>
        </w:tc>
        <w:tc>
          <w:tcPr>
            <w:tcW w:w="1701" w:type="dxa"/>
          </w:tcPr>
          <w:p w14:paraId="14222749" w14:textId="77777777" w:rsidR="00417628" w:rsidRPr="00103C3F" w:rsidRDefault="00232D07" w:rsidP="009C2774">
            <w:pPr>
              <w:ind w:right="-6"/>
              <w:jc w:val="center"/>
              <w:rPr>
                <w:b/>
                <w:lang w:val="kk-KZ"/>
              </w:rPr>
            </w:pPr>
            <w:r w:rsidRPr="00103C3F">
              <w:rPr>
                <w:b/>
                <w:highlight w:val="cyan"/>
                <w:lang w:val="kk-KZ"/>
              </w:rPr>
              <w:lastRenderedPageBreak/>
              <w:t>Связано со следующей позицией</w:t>
            </w:r>
          </w:p>
          <w:p w14:paraId="7D49E013" w14:textId="77777777" w:rsidR="00D32E96" w:rsidRPr="00103C3F" w:rsidRDefault="00D32E96" w:rsidP="009C2774">
            <w:pPr>
              <w:ind w:right="-6"/>
              <w:jc w:val="center"/>
              <w:rPr>
                <w:b/>
                <w:lang w:val="kk-KZ"/>
              </w:rPr>
            </w:pPr>
          </w:p>
          <w:p w14:paraId="162640D3" w14:textId="77777777" w:rsidR="00D32E96" w:rsidRPr="00103C3F" w:rsidRDefault="00D32E96" w:rsidP="009C2774">
            <w:pPr>
              <w:ind w:right="-6"/>
              <w:jc w:val="center"/>
              <w:rPr>
                <w:b/>
                <w:lang w:val="kk-KZ"/>
              </w:rPr>
            </w:pPr>
            <w:r w:rsidRPr="00103C3F">
              <w:rPr>
                <w:b/>
                <w:highlight w:val="yellow"/>
                <w:lang w:val="kk-KZ"/>
              </w:rPr>
              <w:t>Доработка</w:t>
            </w:r>
            <w:r w:rsidRPr="00103C3F">
              <w:rPr>
                <w:b/>
                <w:lang w:val="kk-KZ"/>
              </w:rPr>
              <w:t xml:space="preserve"> </w:t>
            </w:r>
          </w:p>
        </w:tc>
      </w:tr>
      <w:tr w:rsidR="00044BF9" w:rsidRPr="00316DAD" w14:paraId="16C96A4D" w14:textId="77777777" w:rsidTr="00894003">
        <w:tc>
          <w:tcPr>
            <w:tcW w:w="567" w:type="dxa"/>
          </w:tcPr>
          <w:p w14:paraId="727FAC8D" w14:textId="77777777" w:rsidR="00044BF9" w:rsidRPr="00316DAD" w:rsidRDefault="00044BF9" w:rsidP="009C2774">
            <w:pPr>
              <w:widowControl w:val="0"/>
              <w:numPr>
                <w:ilvl w:val="0"/>
                <w:numId w:val="1"/>
              </w:numPr>
              <w:ind w:left="0" w:firstLine="0"/>
              <w:rPr>
                <w:b/>
                <w:bCs/>
              </w:rPr>
            </w:pPr>
          </w:p>
        </w:tc>
        <w:tc>
          <w:tcPr>
            <w:tcW w:w="1701" w:type="dxa"/>
          </w:tcPr>
          <w:p w14:paraId="270B89CC" w14:textId="77777777" w:rsidR="00044BF9" w:rsidRPr="00045A4E" w:rsidRDefault="00045A4E" w:rsidP="009C2774">
            <w:pPr>
              <w:pStyle w:val="16"/>
              <w:widowControl/>
              <w:tabs>
                <w:tab w:val="clear" w:pos="4153"/>
                <w:tab w:val="clear" w:pos="8306"/>
              </w:tabs>
              <w:jc w:val="center"/>
              <w:rPr>
                <w:bCs/>
                <w:sz w:val="24"/>
                <w:szCs w:val="24"/>
              </w:rPr>
            </w:pPr>
            <w:r w:rsidRPr="00045A4E">
              <w:rPr>
                <w:rFonts w:eastAsiaTheme="minorHAnsi"/>
                <w:sz w:val="24"/>
                <w:szCs w:val="24"/>
                <w:lang w:eastAsia="en-US"/>
              </w:rPr>
              <w:t xml:space="preserve">Подпункт 2) </w:t>
            </w:r>
            <w:r w:rsidRPr="00045A4E">
              <w:rPr>
                <w:sz w:val="24"/>
                <w:szCs w:val="24"/>
              </w:rPr>
              <w:t>статьи 1 проекта</w:t>
            </w:r>
          </w:p>
          <w:p w14:paraId="00B2123B" w14:textId="77777777" w:rsidR="00045A4E" w:rsidRDefault="00045A4E" w:rsidP="00045A4E">
            <w:pPr>
              <w:pStyle w:val="16"/>
              <w:widowControl/>
              <w:tabs>
                <w:tab w:val="clear" w:pos="4153"/>
                <w:tab w:val="clear" w:pos="8306"/>
              </w:tabs>
              <w:jc w:val="center"/>
              <w:rPr>
                <w:bCs/>
                <w:sz w:val="24"/>
                <w:szCs w:val="24"/>
              </w:rPr>
            </w:pPr>
          </w:p>
          <w:p w14:paraId="4A7220F9" w14:textId="77777777" w:rsidR="00045A4E" w:rsidRDefault="00045A4E" w:rsidP="00045A4E">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1767CB80" w14:textId="77777777" w:rsidR="00045A4E" w:rsidRPr="00D713C1" w:rsidRDefault="00045A4E" w:rsidP="00045A4E">
            <w:pPr>
              <w:pStyle w:val="16"/>
              <w:widowControl/>
              <w:tabs>
                <w:tab w:val="clear" w:pos="4153"/>
                <w:tab w:val="clear" w:pos="8306"/>
              </w:tabs>
              <w:jc w:val="center"/>
              <w:rPr>
                <w:bCs/>
                <w:i/>
                <w:sz w:val="24"/>
                <w:szCs w:val="24"/>
              </w:rPr>
            </w:pPr>
          </w:p>
          <w:p w14:paraId="03F6A0AE" w14:textId="77777777" w:rsidR="00045A4E" w:rsidRDefault="00045A4E" w:rsidP="00045A4E">
            <w:pPr>
              <w:pStyle w:val="16"/>
              <w:widowControl/>
              <w:tabs>
                <w:tab w:val="clear" w:pos="4153"/>
                <w:tab w:val="clear" w:pos="8306"/>
              </w:tabs>
              <w:jc w:val="center"/>
              <w:rPr>
                <w:bCs/>
                <w:sz w:val="24"/>
                <w:szCs w:val="24"/>
              </w:rPr>
            </w:pPr>
            <w:r w:rsidRPr="00F53D0F">
              <w:rPr>
                <w:b/>
                <w:highlight w:val="yellow"/>
              </w:rPr>
              <w:t>*</w:t>
            </w:r>
          </w:p>
          <w:p w14:paraId="277EE903" w14:textId="77777777" w:rsidR="00045A4E" w:rsidRPr="006E4E31" w:rsidRDefault="00045A4E" w:rsidP="009C2774">
            <w:pPr>
              <w:pStyle w:val="16"/>
              <w:widowControl/>
              <w:tabs>
                <w:tab w:val="clear" w:pos="4153"/>
                <w:tab w:val="clear" w:pos="8306"/>
              </w:tabs>
              <w:jc w:val="center"/>
              <w:rPr>
                <w:bCs/>
                <w:sz w:val="24"/>
                <w:szCs w:val="24"/>
              </w:rPr>
            </w:pPr>
          </w:p>
        </w:tc>
        <w:tc>
          <w:tcPr>
            <w:tcW w:w="2835" w:type="dxa"/>
          </w:tcPr>
          <w:p w14:paraId="4ABDDB9A" w14:textId="77777777" w:rsidR="00045A4E" w:rsidRDefault="00045A4E" w:rsidP="00045A4E">
            <w:pPr>
              <w:shd w:val="clear" w:color="auto" w:fill="FFFFFF"/>
              <w:suppressAutoHyphens/>
              <w:jc w:val="both"/>
              <w:rPr>
                <w:lang w:eastAsia="ar-SA"/>
              </w:rPr>
            </w:pPr>
            <w:r>
              <w:rPr>
                <w:lang w:eastAsia="ar-SA"/>
              </w:rPr>
              <w:t xml:space="preserve">   Статья </w:t>
            </w:r>
            <w:r w:rsidRPr="00045A4E">
              <w:rPr>
                <w:lang w:eastAsia="ar-SA"/>
              </w:rPr>
              <w:t>40. </w:t>
            </w:r>
            <w:r>
              <w:rPr>
                <w:lang w:eastAsia="ar-SA"/>
              </w:rPr>
              <w:t xml:space="preserve">  </w:t>
            </w:r>
          </w:p>
          <w:p w14:paraId="709E6FAB" w14:textId="77777777" w:rsidR="00045A4E" w:rsidRDefault="00045A4E" w:rsidP="00045A4E">
            <w:pPr>
              <w:shd w:val="clear" w:color="auto" w:fill="FFFFFF"/>
              <w:suppressAutoHyphens/>
              <w:jc w:val="both"/>
              <w:rPr>
                <w:lang w:eastAsia="ar-SA"/>
              </w:rPr>
            </w:pPr>
            <w:r w:rsidRPr="00045A4E">
              <w:rPr>
                <w:lang w:eastAsia="ar-SA"/>
              </w:rPr>
              <w:t>Классификация </w:t>
            </w:r>
          </w:p>
          <w:p w14:paraId="092EF354" w14:textId="77777777" w:rsidR="00045A4E" w:rsidRPr="00045A4E" w:rsidRDefault="00045A4E" w:rsidP="00045A4E">
            <w:pPr>
              <w:shd w:val="clear" w:color="auto" w:fill="FFFFFF"/>
              <w:suppressAutoHyphens/>
              <w:jc w:val="both"/>
              <w:rPr>
                <w:lang w:eastAsia="ar-SA"/>
              </w:rPr>
            </w:pPr>
            <w:r w:rsidRPr="00045A4E">
              <w:rPr>
                <w:lang w:eastAsia="ar-SA"/>
              </w:rPr>
              <w:t>товаров</w:t>
            </w:r>
          </w:p>
          <w:p w14:paraId="693988E6" w14:textId="77777777" w:rsidR="00045A4E" w:rsidRPr="00045A4E" w:rsidRDefault="00045A4E" w:rsidP="00045A4E">
            <w:pPr>
              <w:shd w:val="clear" w:color="auto" w:fill="FFFFFF"/>
              <w:suppressAutoHyphens/>
              <w:jc w:val="both"/>
            </w:pPr>
            <w:r>
              <w:t xml:space="preserve">   </w:t>
            </w:r>
            <w:r w:rsidRPr="00045A4E">
              <w:t>…</w:t>
            </w:r>
          </w:p>
          <w:p w14:paraId="5F45BFE9" w14:textId="77777777" w:rsidR="00045A4E" w:rsidRPr="00045A4E" w:rsidRDefault="00045A4E" w:rsidP="00045A4E">
            <w:pPr>
              <w:shd w:val="clear" w:color="auto" w:fill="FFFFFF"/>
              <w:suppressAutoHyphens/>
              <w:jc w:val="both"/>
            </w:pPr>
            <w:r>
              <w:t xml:space="preserve">   </w:t>
            </w:r>
            <w:r w:rsidRPr="00045A4E">
              <w:t>3. Таможенный орган осуществляет классификацию товаров в случаях:</w:t>
            </w:r>
          </w:p>
          <w:p w14:paraId="11E03E1D" w14:textId="77777777" w:rsidR="00045A4E" w:rsidRPr="00045A4E" w:rsidRDefault="00045A4E" w:rsidP="00045A4E">
            <w:pPr>
              <w:shd w:val="clear" w:color="auto" w:fill="FFFFFF"/>
              <w:suppressAutoHyphens/>
              <w:jc w:val="both"/>
            </w:pPr>
            <w:r>
              <w:t xml:space="preserve">   …</w:t>
            </w:r>
          </w:p>
          <w:p w14:paraId="62BBAAA9" w14:textId="77777777" w:rsidR="00044BF9" w:rsidRPr="006E4E31" w:rsidRDefault="00045A4E" w:rsidP="00045A4E">
            <w:pPr>
              <w:shd w:val="clear" w:color="auto" w:fill="FFFFFF"/>
              <w:contextualSpacing/>
              <w:jc w:val="both"/>
            </w:pPr>
            <w:r>
              <w:t xml:space="preserve">   </w:t>
            </w:r>
            <w:r w:rsidRPr="00045A4E">
              <w:t>3) иных случаях, предусмотренных настоящей главой.</w:t>
            </w:r>
          </w:p>
        </w:tc>
        <w:tc>
          <w:tcPr>
            <w:tcW w:w="2977" w:type="dxa"/>
          </w:tcPr>
          <w:p w14:paraId="548F0436" w14:textId="77777777" w:rsidR="00045A4E" w:rsidRPr="00045A4E" w:rsidRDefault="00045A4E" w:rsidP="00045A4E">
            <w:pPr>
              <w:shd w:val="clear" w:color="auto" w:fill="FFFFFF" w:themeFill="background1"/>
              <w:jc w:val="both"/>
              <w:rPr>
                <w:b/>
              </w:rPr>
            </w:pPr>
            <w:r>
              <w:t xml:space="preserve">   </w:t>
            </w:r>
            <w:r w:rsidRPr="00045A4E">
              <w:rPr>
                <w:b/>
              </w:rPr>
              <w:t>2) подпункт 3) пункта 3 статьи 40 изложить в следующей редакции:</w:t>
            </w:r>
          </w:p>
          <w:p w14:paraId="0DA17E43" w14:textId="77777777" w:rsidR="00045A4E" w:rsidRPr="00045A4E" w:rsidRDefault="00045A4E" w:rsidP="00045A4E">
            <w:pPr>
              <w:pStyle w:val="af9"/>
              <w:shd w:val="clear" w:color="auto" w:fill="FFFFFF" w:themeFill="background1"/>
              <w:tabs>
                <w:tab w:val="left" w:pos="0"/>
              </w:tabs>
              <w:spacing w:after="0" w:line="240" w:lineRule="auto"/>
              <w:ind w:left="0"/>
              <w:jc w:val="both"/>
              <w:rPr>
                <w:rFonts w:ascii="Times New Roman" w:hAnsi="Times New Roman"/>
                <w:b/>
                <w:sz w:val="24"/>
                <w:szCs w:val="24"/>
              </w:rPr>
            </w:pPr>
            <w:r w:rsidRPr="00045A4E">
              <w:rPr>
                <w:rFonts w:ascii="Times New Roman" w:hAnsi="Times New Roman"/>
                <w:b/>
                <w:sz w:val="24"/>
                <w:szCs w:val="24"/>
              </w:rPr>
              <w:t xml:space="preserve">   «3) иных случаях, предусмотренных настоящей главой и законодательством Республики Казахстан.»;</w:t>
            </w:r>
          </w:p>
          <w:p w14:paraId="0775805F" w14:textId="77777777" w:rsidR="00044BF9" w:rsidRPr="006E4E31" w:rsidRDefault="00044BF9" w:rsidP="009C2774">
            <w:pPr>
              <w:shd w:val="clear" w:color="auto" w:fill="FFFFFF" w:themeFill="background1"/>
              <w:jc w:val="both"/>
            </w:pPr>
          </w:p>
        </w:tc>
        <w:tc>
          <w:tcPr>
            <w:tcW w:w="2977" w:type="dxa"/>
          </w:tcPr>
          <w:p w14:paraId="41CA808C" w14:textId="77777777" w:rsidR="00045A4E" w:rsidRPr="006E4E31" w:rsidRDefault="00045A4E" w:rsidP="00045A4E">
            <w:pPr>
              <w:jc w:val="both"/>
              <w:rPr>
                <w:rFonts w:eastAsiaTheme="minorHAnsi"/>
                <w:lang w:eastAsia="en-US"/>
              </w:rPr>
            </w:pPr>
            <w:r>
              <w:rPr>
                <w:rFonts w:eastAsiaTheme="minorHAnsi"/>
                <w:lang w:eastAsia="en-US"/>
              </w:rPr>
              <w:t xml:space="preserve">   </w:t>
            </w:r>
            <w:r w:rsidRPr="006E4E31">
              <w:rPr>
                <w:rFonts w:eastAsiaTheme="minorHAnsi"/>
                <w:lang w:eastAsia="en-US"/>
              </w:rPr>
              <w:t xml:space="preserve">Подпункт </w:t>
            </w:r>
            <w:r>
              <w:rPr>
                <w:rFonts w:eastAsiaTheme="minorHAnsi"/>
                <w:lang w:eastAsia="en-US"/>
              </w:rPr>
              <w:t>2</w:t>
            </w:r>
            <w:r w:rsidRPr="006E4E31">
              <w:rPr>
                <w:rFonts w:eastAsiaTheme="minorHAnsi"/>
                <w:lang w:eastAsia="en-US"/>
              </w:rPr>
              <w:t xml:space="preserve">) </w:t>
            </w:r>
            <w:r w:rsidRPr="006E4E31">
              <w:t xml:space="preserve">статьи 1 проекта </w:t>
            </w:r>
            <w:r w:rsidRPr="006E4E31">
              <w:rPr>
                <w:rFonts w:eastAsiaTheme="minorHAnsi"/>
                <w:b/>
                <w:lang w:eastAsia="en-US"/>
              </w:rPr>
              <w:t>исключить</w:t>
            </w:r>
            <w:r w:rsidRPr="006E4E31">
              <w:rPr>
                <w:rFonts w:eastAsiaTheme="minorHAnsi"/>
                <w:lang w:eastAsia="en-US"/>
              </w:rPr>
              <w:t>.</w:t>
            </w:r>
          </w:p>
          <w:p w14:paraId="10B25201" w14:textId="77777777" w:rsidR="00045A4E" w:rsidRDefault="00045A4E" w:rsidP="00045A4E">
            <w:pPr>
              <w:ind w:firstLine="708"/>
              <w:jc w:val="both"/>
              <w:rPr>
                <w:rFonts w:eastAsiaTheme="minorHAnsi"/>
                <w:lang w:eastAsia="en-US"/>
              </w:rPr>
            </w:pPr>
          </w:p>
          <w:p w14:paraId="2400AD5B" w14:textId="77777777" w:rsidR="00936316" w:rsidRPr="00936316" w:rsidRDefault="00936316" w:rsidP="00936316">
            <w:pPr>
              <w:ind w:right="-6"/>
              <w:jc w:val="both"/>
              <w:rPr>
                <w:highlight w:val="cyan"/>
                <w:lang w:val="kk-KZ"/>
              </w:rPr>
            </w:pPr>
            <w:r>
              <w:rPr>
                <w:b/>
                <w:lang w:val="kk-KZ"/>
              </w:rPr>
              <w:t xml:space="preserve">   </w:t>
            </w:r>
            <w:r w:rsidRPr="00936316">
              <w:rPr>
                <w:b/>
                <w:highlight w:val="cyan"/>
                <w:lang w:val="kk-KZ"/>
              </w:rPr>
              <w:t xml:space="preserve">Редакция НПП РК: </w:t>
            </w:r>
            <w:r w:rsidRPr="00936316">
              <w:rPr>
                <w:highlight w:val="cyan"/>
                <w:lang w:val="kk-KZ"/>
              </w:rPr>
              <w:t>пункт второй статьи 12 Кодекса дополнить новым подпунктом следующего содержания:</w:t>
            </w:r>
          </w:p>
          <w:p w14:paraId="4907505A" w14:textId="77777777" w:rsidR="00936316" w:rsidRPr="00936316" w:rsidRDefault="00936316" w:rsidP="00936316">
            <w:pPr>
              <w:contextualSpacing/>
              <w:jc w:val="both"/>
              <w:rPr>
                <w:highlight w:val="cyan"/>
              </w:rPr>
            </w:pPr>
            <w:r w:rsidRPr="00936316">
              <w:rPr>
                <w:highlight w:val="cyan"/>
              </w:rPr>
              <w:t>Статья 12. Задачи и функции таможенных органов</w:t>
            </w:r>
          </w:p>
          <w:p w14:paraId="38A273CC" w14:textId="77777777" w:rsidR="00936316" w:rsidRPr="00936316" w:rsidRDefault="00936316" w:rsidP="00936316">
            <w:pPr>
              <w:contextualSpacing/>
              <w:jc w:val="both"/>
              <w:rPr>
                <w:highlight w:val="cyan"/>
              </w:rPr>
            </w:pPr>
            <w:r w:rsidRPr="00936316">
              <w:rPr>
                <w:highlight w:val="cyan"/>
              </w:rPr>
              <w:t xml:space="preserve">   ...</w:t>
            </w:r>
          </w:p>
          <w:p w14:paraId="4B41308D" w14:textId="77777777" w:rsidR="00936316" w:rsidRPr="00936316" w:rsidRDefault="00936316" w:rsidP="00936316">
            <w:pPr>
              <w:contextualSpacing/>
              <w:jc w:val="both"/>
              <w:rPr>
                <w:highlight w:val="cyan"/>
              </w:rPr>
            </w:pPr>
            <w:r w:rsidRPr="00936316">
              <w:rPr>
                <w:highlight w:val="cyan"/>
              </w:rPr>
              <w:t xml:space="preserve">   2. В целях обеспечения выполнения возложенных на таможенные органы задач таможенные органы в пределах своей компетенции выполняют следующие функции:</w:t>
            </w:r>
          </w:p>
          <w:p w14:paraId="1EF06A17" w14:textId="77777777" w:rsidR="00936316" w:rsidRPr="00936316" w:rsidRDefault="00936316" w:rsidP="00936316">
            <w:pPr>
              <w:contextualSpacing/>
              <w:jc w:val="both"/>
              <w:rPr>
                <w:highlight w:val="cyan"/>
              </w:rPr>
            </w:pPr>
          </w:p>
          <w:p w14:paraId="0822B82B" w14:textId="77777777" w:rsidR="00936316" w:rsidRPr="00936316" w:rsidRDefault="00936316" w:rsidP="00936316">
            <w:pPr>
              <w:jc w:val="both"/>
              <w:rPr>
                <w:highlight w:val="cyan"/>
              </w:rPr>
            </w:pPr>
            <w:r w:rsidRPr="00936316">
              <w:rPr>
                <w:highlight w:val="cyan"/>
              </w:rPr>
              <w:t xml:space="preserve">   20-1) осуществляет классификацию товаров в случаях, предусмотренных законодательством Республики Казахстан.</w:t>
            </w:r>
          </w:p>
          <w:p w14:paraId="37000BDC" w14:textId="77777777" w:rsidR="00936316" w:rsidRPr="00936316" w:rsidRDefault="00936316" w:rsidP="00936316">
            <w:pPr>
              <w:jc w:val="both"/>
              <w:rPr>
                <w:highlight w:val="cyan"/>
              </w:rPr>
            </w:pPr>
          </w:p>
          <w:p w14:paraId="17D3C048" w14:textId="77777777" w:rsidR="00936316" w:rsidRPr="00936316" w:rsidRDefault="00936316" w:rsidP="00936316">
            <w:pPr>
              <w:jc w:val="both"/>
              <w:rPr>
                <w:b/>
                <w:highlight w:val="cyan"/>
              </w:rPr>
            </w:pPr>
            <w:r w:rsidRPr="00936316">
              <w:rPr>
                <w:b/>
                <w:highlight w:val="cyan"/>
              </w:rPr>
              <w:lastRenderedPageBreak/>
              <w:t xml:space="preserve">   МНЭ поддерживает</w:t>
            </w:r>
          </w:p>
          <w:p w14:paraId="318436F7" w14:textId="77777777" w:rsidR="00936316" w:rsidRPr="00936316" w:rsidRDefault="00936316" w:rsidP="00936316">
            <w:pPr>
              <w:jc w:val="both"/>
              <w:rPr>
                <w:b/>
                <w:highlight w:val="cyan"/>
              </w:rPr>
            </w:pPr>
          </w:p>
          <w:p w14:paraId="383D6D09" w14:textId="77777777" w:rsidR="00936316" w:rsidRPr="006E4E31" w:rsidRDefault="00936316" w:rsidP="00936316">
            <w:pPr>
              <w:jc w:val="both"/>
              <w:rPr>
                <w:rFonts w:eastAsiaTheme="minorHAnsi"/>
                <w:lang w:eastAsia="en-US"/>
              </w:rPr>
            </w:pPr>
            <w:r w:rsidRPr="00936316">
              <w:rPr>
                <w:b/>
                <w:highlight w:val="cyan"/>
              </w:rPr>
              <w:t xml:space="preserve">   МФ не поддерживает</w:t>
            </w:r>
          </w:p>
          <w:p w14:paraId="278CBACD" w14:textId="77777777" w:rsidR="00044BF9" w:rsidRPr="006E4E31" w:rsidRDefault="00044BF9" w:rsidP="009C2774">
            <w:pPr>
              <w:jc w:val="both"/>
            </w:pPr>
          </w:p>
        </w:tc>
        <w:tc>
          <w:tcPr>
            <w:tcW w:w="2835" w:type="dxa"/>
          </w:tcPr>
          <w:p w14:paraId="5CE71DB7" w14:textId="77777777" w:rsidR="00044BF9" w:rsidRPr="00A97EA6" w:rsidRDefault="00044BF9" w:rsidP="00044BF9">
            <w:pPr>
              <w:ind w:left="-108" w:right="-108"/>
              <w:jc w:val="center"/>
              <w:rPr>
                <w:b/>
              </w:rPr>
            </w:pPr>
            <w:r w:rsidRPr="00A97EA6">
              <w:rPr>
                <w:b/>
              </w:rPr>
              <w:lastRenderedPageBreak/>
              <w:t xml:space="preserve">Комитет по финансам </w:t>
            </w:r>
          </w:p>
          <w:p w14:paraId="296BEE1E" w14:textId="77777777" w:rsidR="00044BF9" w:rsidRPr="00316DAD" w:rsidRDefault="00044BF9" w:rsidP="00044BF9">
            <w:pPr>
              <w:ind w:left="-108" w:right="-108"/>
              <w:jc w:val="center"/>
              <w:rPr>
                <w:b/>
              </w:rPr>
            </w:pPr>
            <w:r w:rsidRPr="00A97EA6">
              <w:rPr>
                <w:b/>
              </w:rPr>
              <w:t>и бюджету</w:t>
            </w:r>
            <w:r>
              <w:rPr>
                <w:b/>
              </w:rPr>
              <w:t xml:space="preserve"> </w:t>
            </w:r>
          </w:p>
          <w:p w14:paraId="2C9AB94F" w14:textId="77777777" w:rsidR="00044BF9" w:rsidRPr="00AB3ED8" w:rsidRDefault="00044BF9" w:rsidP="00044BF9">
            <w:pPr>
              <w:ind w:firstLine="708"/>
              <w:jc w:val="both"/>
            </w:pPr>
          </w:p>
          <w:p w14:paraId="46C3DF52" w14:textId="77777777" w:rsidR="00805B28" w:rsidRPr="00805B28" w:rsidRDefault="00045A4E" w:rsidP="00805B28">
            <w:pPr>
              <w:jc w:val="both"/>
              <w:rPr>
                <w:rFonts w:eastAsia="Calibri"/>
                <w:bCs/>
              </w:rPr>
            </w:pPr>
            <w:r>
              <w:rPr>
                <w:rFonts w:eastAsia="Calibri"/>
              </w:rPr>
              <w:t xml:space="preserve">   </w:t>
            </w:r>
            <w:r w:rsidR="00805B28" w:rsidRPr="00805B28">
              <w:rPr>
                <w:rFonts w:eastAsia="Calibri"/>
                <w:bCs/>
              </w:rPr>
              <w:t>В настоящее время случаи проведения классификации товаров определены Кодексом.</w:t>
            </w:r>
          </w:p>
          <w:p w14:paraId="635B1B89" w14:textId="77777777" w:rsidR="00805B28" w:rsidRPr="00805B28" w:rsidRDefault="00805B28" w:rsidP="00805B28">
            <w:pPr>
              <w:jc w:val="both"/>
              <w:rPr>
                <w:rFonts w:eastAsia="Calibri"/>
                <w:bCs/>
              </w:rPr>
            </w:pPr>
            <w:r>
              <w:rPr>
                <w:rFonts w:eastAsia="Calibri"/>
                <w:bCs/>
              </w:rPr>
              <w:t xml:space="preserve">   </w:t>
            </w:r>
            <w:r w:rsidRPr="00805B28">
              <w:rPr>
                <w:rFonts w:eastAsia="Calibri"/>
                <w:bCs/>
              </w:rPr>
              <w:t>Действующее требование проведения классификации товаров корреспондируется с Договором о Таможенном кодексе Евразийского экономического союза, ратифицированным Законом от 13 декабря 2017 года.</w:t>
            </w:r>
          </w:p>
          <w:p w14:paraId="393C534D" w14:textId="77777777" w:rsidR="00805B28" w:rsidRDefault="00805B28" w:rsidP="00805B28">
            <w:pPr>
              <w:jc w:val="both"/>
              <w:rPr>
                <w:rFonts w:eastAsia="Calibri"/>
                <w:bCs/>
              </w:rPr>
            </w:pPr>
            <w:r>
              <w:rPr>
                <w:rFonts w:eastAsia="Calibri"/>
                <w:bCs/>
              </w:rPr>
              <w:t xml:space="preserve">   </w:t>
            </w:r>
            <w:r w:rsidRPr="00805B28">
              <w:rPr>
                <w:rFonts w:eastAsia="Calibri"/>
                <w:bCs/>
              </w:rPr>
              <w:t>При этом предлагаемое новое основание для проведения классификации товаров Таможенным кодексом Евразийского экономического союза не предусмотрено.</w:t>
            </w:r>
          </w:p>
          <w:p w14:paraId="5A548677" w14:textId="77777777" w:rsidR="00045A4E" w:rsidRPr="00805B28" w:rsidRDefault="00045A4E" w:rsidP="00805B28">
            <w:pPr>
              <w:jc w:val="both"/>
              <w:rPr>
                <w:rFonts w:eastAsia="Calibri"/>
                <w:bCs/>
              </w:rPr>
            </w:pPr>
            <w:r>
              <w:rPr>
                <w:rFonts w:eastAsia="Calibri"/>
                <w:bCs/>
              </w:rPr>
              <w:lastRenderedPageBreak/>
              <w:t xml:space="preserve">   В этой связи, </w:t>
            </w:r>
            <w:r w:rsidR="007F6D4C">
              <w:rPr>
                <w:rFonts w:eastAsia="Calibri"/>
                <w:bCs/>
              </w:rPr>
              <w:t>считаем необходимым</w:t>
            </w:r>
            <w:r>
              <w:rPr>
                <w:rFonts w:eastAsia="Calibri"/>
                <w:bCs/>
              </w:rPr>
              <w:t xml:space="preserve"> исключить из законопроекта предлагаемые изменения.</w:t>
            </w:r>
          </w:p>
          <w:p w14:paraId="77B766BB" w14:textId="77777777" w:rsidR="00044BF9" w:rsidRPr="006E4E31" w:rsidRDefault="00044BF9" w:rsidP="009C2774">
            <w:pPr>
              <w:ind w:left="-108" w:right="-108"/>
              <w:jc w:val="center"/>
              <w:rPr>
                <w:b/>
              </w:rPr>
            </w:pPr>
          </w:p>
        </w:tc>
        <w:tc>
          <w:tcPr>
            <w:tcW w:w="1701" w:type="dxa"/>
          </w:tcPr>
          <w:p w14:paraId="51ED1C87" w14:textId="77777777" w:rsidR="00044BF9" w:rsidRDefault="00D32E96" w:rsidP="009C2774">
            <w:pPr>
              <w:ind w:right="-6"/>
              <w:jc w:val="center"/>
              <w:rPr>
                <w:b/>
                <w:lang w:val="kk-KZ"/>
              </w:rPr>
            </w:pPr>
            <w:r w:rsidRPr="00D32E96">
              <w:rPr>
                <w:b/>
                <w:highlight w:val="yellow"/>
                <w:lang w:val="kk-KZ"/>
              </w:rPr>
              <w:lastRenderedPageBreak/>
              <w:t>Доработка</w:t>
            </w:r>
          </w:p>
          <w:p w14:paraId="106C45FB" w14:textId="77777777" w:rsidR="00936316" w:rsidRDefault="00936316" w:rsidP="009C2774">
            <w:pPr>
              <w:ind w:right="-6"/>
              <w:jc w:val="center"/>
              <w:rPr>
                <w:b/>
                <w:lang w:val="kk-KZ"/>
              </w:rPr>
            </w:pPr>
          </w:p>
          <w:p w14:paraId="24C566FB" w14:textId="77777777" w:rsidR="00936316" w:rsidRDefault="00936316" w:rsidP="009C2774">
            <w:pPr>
              <w:ind w:right="-6"/>
              <w:jc w:val="center"/>
              <w:rPr>
                <w:b/>
                <w:lang w:val="kk-KZ"/>
              </w:rPr>
            </w:pPr>
            <w:r w:rsidRPr="00936316">
              <w:rPr>
                <w:b/>
                <w:highlight w:val="cyan"/>
                <w:lang w:val="kk-KZ"/>
              </w:rPr>
              <w:t>Не до конца доработано</w:t>
            </w:r>
          </w:p>
          <w:p w14:paraId="440C78E2" w14:textId="77777777" w:rsidR="00936316" w:rsidRDefault="00936316" w:rsidP="009C2774">
            <w:pPr>
              <w:ind w:right="-6"/>
              <w:jc w:val="center"/>
              <w:rPr>
                <w:b/>
                <w:lang w:val="kk-KZ"/>
              </w:rPr>
            </w:pPr>
          </w:p>
          <w:p w14:paraId="2D865DCE" w14:textId="77777777" w:rsidR="00936316" w:rsidRPr="00316DAD" w:rsidRDefault="00936316" w:rsidP="009C2774">
            <w:pPr>
              <w:ind w:right="-6"/>
              <w:jc w:val="center"/>
              <w:rPr>
                <w:b/>
                <w:lang w:val="kk-KZ"/>
              </w:rPr>
            </w:pPr>
          </w:p>
        </w:tc>
      </w:tr>
      <w:tr w:rsidR="00692CBC" w:rsidRPr="00316DAD" w14:paraId="20A0661E" w14:textId="77777777" w:rsidTr="00894003">
        <w:tc>
          <w:tcPr>
            <w:tcW w:w="567" w:type="dxa"/>
          </w:tcPr>
          <w:p w14:paraId="47FFC3DE" w14:textId="77777777" w:rsidR="00692CBC" w:rsidRPr="00316DAD" w:rsidRDefault="00692CBC" w:rsidP="009C2774">
            <w:pPr>
              <w:widowControl w:val="0"/>
              <w:numPr>
                <w:ilvl w:val="0"/>
                <w:numId w:val="1"/>
              </w:numPr>
              <w:ind w:left="0" w:firstLine="0"/>
              <w:rPr>
                <w:b/>
                <w:bCs/>
              </w:rPr>
            </w:pPr>
          </w:p>
        </w:tc>
        <w:tc>
          <w:tcPr>
            <w:tcW w:w="1701" w:type="dxa"/>
          </w:tcPr>
          <w:p w14:paraId="3A0A08D2" w14:textId="77777777" w:rsidR="00692CBC" w:rsidRPr="006E4E31" w:rsidRDefault="00F23496" w:rsidP="009C2774">
            <w:pPr>
              <w:pStyle w:val="16"/>
              <w:widowControl/>
              <w:tabs>
                <w:tab w:val="clear" w:pos="4153"/>
                <w:tab w:val="clear" w:pos="8306"/>
              </w:tabs>
              <w:jc w:val="center"/>
              <w:rPr>
                <w:bCs/>
                <w:sz w:val="24"/>
                <w:szCs w:val="24"/>
              </w:rPr>
            </w:pPr>
            <w:r w:rsidRPr="006E4E31">
              <w:rPr>
                <w:bCs/>
                <w:sz w:val="24"/>
                <w:szCs w:val="24"/>
              </w:rPr>
              <w:t>Абзац четвертый подпункта 3)</w:t>
            </w:r>
            <w:r w:rsidRPr="006E4E31">
              <w:t xml:space="preserve"> </w:t>
            </w:r>
            <w:r w:rsidRPr="006E4E31">
              <w:rPr>
                <w:bCs/>
                <w:sz w:val="24"/>
                <w:szCs w:val="24"/>
              </w:rPr>
              <w:t>статьи 1 проекта</w:t>
            </w:r>
          </w:p>
          <w:p w14:paraId="2E012CB8" w14:textId="77777777" w:rsidR="00EA3A01" w:rsidRPr="006E4E31" w:rsidRDefault="00EA3A01" w:rsidP="009C2774">
            <w:pPr>
              <w:pStyle w:val="16"/>
              <w:widowControl/>
              <w:tabs>
                <w:tab w:val="clear" w:pos="4153"/>
                <w:tab w:val="clear" w:pos="8306"/>
              </w:tabs>
              <w:jc w:val="center"/>
              <w:rPr>
                <w:bCs/>
                <w:sz w:val="24"/>
                <w:szCs w:val="24"/>
              </w:rPr>
            </w:pPr>
          </w:p>
          <w:p w14:paraId="7E1D4CCE" w14:textId="77777777" w:rsidR="00EA3A01" w:rsidRPr="006E4E31" w:rsidRDefault="00AD38F2" w:rsidP="009C2774">
            <w:pPr>
              <w:pStyle w:val="16"/>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14:paraId="4518835B" w14:textId="77777777" w:rsidR="001909EC" w:rsidRPr="006E4E31" w:rsidRDefault="001909EC" w:rsidP="009C2774">
            <w:pPr>
              <w:shd w:val="clear" w:color="auto" w:fill="FFFFFF"/>
              <w:contextualSpacing/>
              <w:jc w:val="both"/>
            </w:pPr>
            <w:r w:rsidRPr="006E4E31">
              <w:t xml:space="preserve">   Статья 45. Заявление о принятии предварительного решения о классификации товара</w:t>
            </w:r>
          </w:p>
          <w:p w14:paraId="58741219" w14:textId="77777777" w:rsidR="001909EC" w:rsidRPr="006E4E31" w:rsidRDefault="001909EC" w:rsidP="009C2774">
            <w:pPr>
              <w:shd w:val="clear" w:color="auto" w:fill="FFFFFF"/>
              <w:contextualSpacing/>
              <w:jc w:val="both"/>
            </w:pPr>
            <w:r w:rsidRPr="006E4E31">
              <w:t xml:space="preserve">   …</w:t>
            </w:r>
          </w:p>
          <w:p w14:paraId="77E73354" w14:textId="77777777" w:rsidR="00692CBC" w:rsidRPr="006E4E31" w:rsidRDefault="001909EC" w:rsidP="009C2774">
            <w:pPr>
              <w:pStyle w:val="ae"/>
              <w:widowControl w:val="0"/>
              <w:tabs>
                <w:tab w:val="left" w:pos="144"/>
              </w:tabs>
              <w:spacing w:before="0" w:beforeAutospacing="0" w:after="0" w:afterAutospacing="0"/>
              <w:jc w:val="both"/>
              <w:rPr>
                <w:b/>
              </w:rPr>
            </w:pPr>
            <w:r w:rsidRPr="006E4E31">
              <w:rPr>
                <w:b/>
              </w:rPr>
              <w:t xml:space="preserve">   6. Отсутствует</w:t>
            </w:r>
          </w:p>
          <w:p w14:paraId="7BA90D15" w14:textId="77777777" w:rsidR="001909EC" w:rsidRPr="006E4E31" w:rsidRDefault="001909EC" w:rsidP="009C2774">
            <w:pPr>
              <w:pStyle w:val="ae"/>
              <w:widowControl w:val="0"/>
              <w:tabs>
                <w:tab w:val="left" w:pos="144"/>
              </w:tabs>
              <w:spacing w:before="0" w:beforeAutospacing="0" w:after="0" w:afterAutospacing="0"/>
              <w:jc w:val="both"/>
              <w:rPr>
                <w:b/>
              </w:rPr>
            </w:pPr>
          </w:p>
        </w:tc>
        <w:tc>
          <w:tcPr>
            <w:tcW w:w="2977" w:type="dxa"/>
          </w:tcPr>
          <w:p w14:paraId="1F67CA4E" w14:textId="77777777" w:rsidR="00F23496" w:rsidRPr="006E4E31" w:rsidRDefault="00F23496" w:rsidP="009C2774">
            <w:pPr>
              <w:shd w:val="clear" w:color="auto" w:fill="FFFFFF" w:themeFill="background1"/>
              <w:jc w:val="both"/>
            </w:pPr>
            <w:r w:rsidRPr="006E4E31">
              <w:t xml:space="preserve">   3) в статье 45:</w:t>
            </w:r>
          </w:p>
          <w:p w14:paraId="6BC8C68F" w14:textId="77777777" w:rsidR="00F23496" w:rsidRPr="006E4E31" w:rsidRDefault="00F23496" w:rsidP="009C2774">
            <w:pPr>
              <w:pStyle w:val="af9"/>
              <w:shd w:val="clear" w:color="auto" w:fill="FFFFFF" w:themeFill="background1"/>
              <w:spacing w:after="0" w:line="240" w:lineRule="auto"/>
              <w:ind w:left="0"/>
              <w:jc w:val="both"/>
              <w:rPr>
                <w:rFonts w:ascii="Times New Roman" w:hAnsi="Times New Roman"/>
                <w:sz w:val="24"/>
                <w:szCs w:val="24"/>
                <w:lang w:val="kk-KZ"/>
              </w:rPr>
            </w:pPr>
            <w:r w:rsidRPr="006E4E31">
              <w:rPr>
                <w:rFonts w:ascii="Times New Roman" w:hAnsi="Times New Roman"/>
                <w:sz w:val="24"/>
                <w:szCs w:val="24"/>
                <w:lang w:val="kk-KZ"/>
              </w:rPr>
              <w:t xml:space="preserve">   в части первой пункта 3 слово «десяти» заменить словом «пяти»;</w:t>
            </w:r>
          </w:p>
          <w:p w14:paraId="10764CF2" w14:textId="77777777" w:rsidR="00F23496" w:rsidRPr="006E4E31" w:rsidRDefault="00F23496" w:rsidP="009C2774">
            <w:pPr>
              <w:pStyle w:val="af9"/>
              <w:shd w:val="clear" w:color="auto" w:fill="FFFFFF" w:themeFill="background1"/>
              <w:spacing w:after="0" w:line="240" w:lineRule="auto"/>
              <w:ind w:left="0"/>
              <w:jc w:val="both"/>
              <w:rPr>
                <w:rFonts w:ascii="Times New Roman" w:hAnsi="Times New Roman"/>
                <w:sz w:val="24"/>
                <w:szCs w:val="24"/>
                <w:lang w:val="kk-KZ"/>
              </w:rPr>
            </w:pPr>
            <w:r w:rsidRPr="006E4E31">
              <w:rPr>
                <w:rFonts w:ascii="Times New Roman" w:hAnsi="Times New Roman"/>
                <w:sz w:val="24"/>
                <w:szCs w:val="24"/>
                <w:lang w:val="kk-KZ"/>
              </w:rPr>
              <w:t xml:space="preserve">   дополнить пунктом 6 следующего содержания:</w:t>
            </w:r>
          </w:p>
          <w:p w14:paraId="25729018" w14:textId="77777777" w:rsidR="00F23496" w:rsidRPr="006E4E31" w:rsidRDefault="00F23496" w:rsidP="009C2774">
            <w:pPr>
              <w:pStyle w:val="af9"/>
              <w:shd w:val="clear" w:color="auto" w:fill="FFFFFF" w:themeFill="background1"/>
              <w:spacing w:after="0" w:line="240" w:lineRule="auto"/>
              <w:ind w:left="0"/>
              <w:jc w:val="both"/>
              <w:rPr>
                <w:rFonts w:ascii="Times New Roman" w:hAnsi="Times New Roman"/>
                <w:sz w:val="24"/>
                <w:szCs w:val="24"/>
                <w:lang w:val="kk-KZ"/>
              </w:rPr>
            </w:pPr>
            <w:r w:rsidRPr="006E4E31">
              <w:rPr>
                <w:rFonts w:ascii="Times New Roman" w:hAnsi="Times New Roman"/>
                <w:sz w:val="24"/>
                <w:szCs w:val="24"/>
                <w:lang w:val="kk-KZ"/>
              </w:rPr>
              <w:t xml:space="preserve">   «6. К заявлению о принятии предварительного решения о классификации товара, поданному </w:t>
            </w:r>
            <w:r w:rsidRPr="006E4E31">
              <w:rPr>
                <w:rFonts w:ascii="Times New Roman" w:hAnsi="Times New Roman"/>
                <w:b/>
                <w:sz w:val="24"/>
                <w:szCs w:val="24"/>
                <w:lang w:val="kk-KZ"/>
              </w:rPr>
              <w:t>в виде электронного документа</w:t>
            </w:r>
            <w:r w:rsidRPr="006E4E31">
              <w:rPr>
                <w:rFonts w:ascii="Times New Roman" w:hAnsi="Times New Roman"/>
                <w:sz w:val="24"/>
                <w:szCs w:val="24"/>
                <w:lang w:val="kk-KZ"/>
              </w:rPr>
              <w:t xml:space="preserve">, прилагаются электронные либо сканированные копии документов, указанных в </w:t>
            </w:r>
            <w:r w:rsidRPr="006E4E31">
              <w:rPr>
                <w:rFonts w:ascii="Times New Roman" w:hAnsi="Times New Roman"/>
                <w:b/>
                <w:sz w:val="24"/>
                <w:szCs w:val="24"/>
                <w:lang w:val="kk-KZ"/>
              </w:rPr>
              <w:t>пунктах 2 и 3</w:t>
            </w:r>
            <w:r w:rsidRPr="006E4E31">
              <w:rPr>
                <w:rFonts w:ascii="Times New Roman" w:hAnsi="Times New Roman"/>
                <w:sz w:val="24"/>
                <w:szCs w:val="24"/>
                <w:lang w:val="kk-KZ"/>
              </w:rPr>
              <w:t xml:space="preserve"> настоящей статьи.»;</w:t>
            </w:r>
          </w:p>
          <w:p w14:paraId="370EBAB1" w14:textId="77777777" w:rsidR="00692CBC" w:rsidRPr="006E4E31" w:rsidRDefault="00692CBC" w:rsidP="009C2774">
            <w:pPr>
              <w:shd w:val="clear" w:color="auto" w:fill="FFFFFF" w:themeFill="background1"/>
              <w:jc w:val="both"/>
              <w:rPr>
                <w:lang w:val="kk-KZ"/>
              </w:rPr>
            </w:pPr>
          </w:p>
        </w:tc>
        <w:tc>
          <w:tcPr>
            <w:tcW w:w="2977" w:type="dxa"/>
          </w:tcPr>
          <w:p w14:paraId="4B1CE733" w14:textId="77777777" w:rsidR="001A6729" w:rsidRPr="006E4E31" w:rsidRDefault="001A6729" w:rsidP="009C2774">
            <w:pPr>
              <w:jc w:val="both"/>
            </w:pPr>
            <w:r w:rsidRPr="006E4E31">
              <w:t xml:space="preserve">   </w:t>
            </w:r>
            <w:r w:rsidR="009C2DFB" w:rsidRPr="006E4E31">
              <w:t xml:space="preserve">В </w:t>
            </w:r>
            <w:r w:rsidR="00F23496" w:rsidRPr="006E4E31">
              <w:t>абзаце четвертом подпункта</w:t>
            </w:r>
            <w:r w:rsidRPr="006E4E31">
              <w:t xml:space="preserve"> 3) статьи 1 проекта: </w:t>
            </w:r>
          </w:p>
          <w:p w14:paraId="2EDE73A2" w14:textId="77777777" w:rsidR="00692CBC" w:rsidRPr="006E4E31" w:rsidRDefault="00692CBC" w:rsidP="009C2774">
            <w:pPr>
              <w:jc w:val="both"/>
            </w:pPr>
          </w:p>
          <w:p w14:paraId="2706DB1B" w14:textId="77777777" w:rsidR="00692CBC" w:rsidRPr="006E4E31" w:rsidRDefault="00692CBC" w:rsidP="009C2774">
            <w:pPr>
              <w:jc w:val="both"/>
            </w:pPr>
            <w:r w:rsidRPr="006E4E31">
              <w:t xml:space="preserve">   слова «в виде электронного документа» заменить словами «</w:t>
            </w:r>
            <w:r w:rsidRPr="006E4E31">
              <w:rPr>
                <w:b/>
              </w:rPr>
              <w:t>в электронной форме</w:t>
            </w:r>
            <w:r w:rsidR="00F23496" w:rsidRPr="006E4E31">
              <w:t>»;</w:t>
            </w:r>
          </w:p>
          <w:p w14:paraId="4D1058B3" w14:textId="77777777" w:rsidR="00692CBC" w:rsidRPr="006E4E31" w:rsidRDefault="00692CBC" w:rsidP="009C2774">
            <w:pPr>
              <w:jc w:val="both"/>
            </w:pPr>
            <w:r w:rsidRPr="006E4E31">
              <w:t xml:space="preserve">   </w:t>
            </w:r>
          </w:p>
          <w:p w14:paraId="0727A638" w14:textId="77777777" w:rsidR="00F23496" w:rsidRPr="006E4E31" w:rsidRDefault="00F23496" w:rsidP="009C2774">
            <w:pPr>
              <w:jc w:val="both"/>
            </w:pPr>
          </w:p>
          <w:p w14:paraId="172067FF" w14:textId="77777777" w:rsidR="00692CBC" w:rsidRPr="006E4E31" w:rsidRDefault="00F23496" w:rsidP="009C2774">
            <w:pPr>
              <w:jc w:val="both"/>
            </w:pPr>
            <w:r w:rsidRPr="006E4E31">
              <w:t xml:space="preserve">   </w:t>
            </w:r>
            <w:r w:rsidR="00692CBC" w:rsidRPr="006E4E31">
              <w:t>слова «пунктах 2 и 3» заменить словами «</w:t>
            </w:r>
            <w:r w:rsidR="00692CBC" w:rsidRPr="006E4E31">
              <w:rPr>
                <w:b/>
              </w:rPr>
              <w:t>пункте 2</w:t>
            </w:r>
            <w:r w:rsidR="00692CBC" w:rsidRPr="006E4E31">
              <w:t>».</w:t>
            </w:r>
          </w:p>
          <w:p w14:paraId="51425736" w14:textId="77777777" w:rsidR="00692CBC" w:rsidRPr="006E4E31" w:rsidRDefault="00692CBC" w:rsidP="009C2774">
            <w:pPr>
              <w:jc w:val="both"/>
            </w:pPr>
            <w:r w:rsidRPr="006E4E31">
              <w:t xml:space="preserve">   </w:t>
            </w:r>
          </w:p>
          <w:p w14:paraId="79188795" w14:textId="77777777" w:rsidR="00544EB5" w:rsidRPr="00544EB5" w:rsidRDefault="00544EB5" w:rsidP="00544EB5">
            <w:pPr>
              <w:ind w:right="-6"/>
              <w:jc w:val="both"/>
              <w:rPr>
                <w:b/>
                <w:highlight w:val="cyan"/>
                <w:lang w:val="kk-KZ"/>
              </w:rPr>
            </w:pPr>
            <w:r>
              <w:rPr>
                <w:b/>
                <w:lang w:val="kk-KZ"/>
              </w:rPr>
              <w:t xml:space="preserve">   </w:t>
            </w:r>
            <w:r w:rsidRPr="00544EB5">
              <w:rPr>
                <w:b/>
                <w:highlight w:val="cyan"/>
                <w:lang w:val="kk-KZ"/>
              </w:rPr>
              <w:t>Доработанная редакция:</w:t>
            </w:r>
          </w:p>
          <w:p w14:paraId="3D165E95" w14:textId="77777777" w:rsidR="00544EB5" w:rsidRPr="00544EB5" w:rsidRDefault="00544EB5" w:rsidP="00544EB5">
            <w:pPr>
              <w:ind w:right="-6"/>
              <w:jc w:val="both"/>
              <w:rPr>
                <w:b/>
                <w:highlight w:val="cyan"/>
                <w:lang w:val="kk-KZ"/>
              </w:rPr>
            </w:pPr>
            <w:r w:rsidRPr="00544EB5">
              <w:rPr>
                <w:b/>
                <w:highlight w:val="cyan"/>
                <w:lang w:val="kk-KZ"/>
              </w:rPr>
              <w:t xml:space="preserve">Предлагается пункт 2 Кодекса дополнить новой частью шестой следующего содержания: </w:t>
            </w:r>
          </w:p>
          <w:p w14:paraId="1E3752EC" w14:textId="77777777" w:rsidR="00692CBC" w:rsidRDefault="00544EB5" w:rsidP="00544EB5">
            <w:pPr>
              <w:jc w:val="both"/>
              <w:rPr>
                <w:lang w:val="kk-KZ"/>
              </w:rPr>
            </w:pPr>
            <w:r w:rsidRPr="00544EB5">
              <w:rPr>
                <w:highlight w:val="cyan"/>
                <w:lang w:val="kk-KZ"/>
              </w:rPr>
              <w:t xml:space="preserve">«К заявлению о принятии предварительного решения о классификации товара, поданному в виде электронного документа, прилагаются электронные </w:t>
            </w:r>
            <w:r w:rsidRPr="00544EB5">
              <w:rPr>
                <w:highlight w:val="cyan"/>
                <w:lang w:val="kk-KZ"/>
              </w:rPr>
              <w:lastRenderedPageBreak/>
              <w:t>либо сканированные копии документов, подтверждающие информацию, указанную в части первой настоящего пункта и сведения, указанные в части первой, третьей и четвертой настоящего пункта</w:t>
            </w:r>
            <w:r w:rsidRPr="00577BC4">
              <w:rPr>
                <w:highlight w:val="cyan"/>
                <w:lang w:val="kk-KZ"/>
              </w:rPr>
              <w:t>.»</w:t>
            </w:r>
            <w:r w:rsidR="00577BC4" w:rsidRPr="00577BC4">
              <w:rPr>
                <w:highlight w:val="cyan"/>
                <w:lang w:val="kk-KZ"/>
              </w:rPr>
              <w:t>.</w:t>
            </w:r>
          </w:p>
          <w:p w14:paraId="4B74E493" w14:textId="77777777" w:rsidR="00544EB5" w:rsidRPr="006E4E31" w:rsidRDefault="00544EB5" w:rsidP="00544EB5">
            <w:pPr>
              <w:jc w:val="both"/>
            </w:pPr>
          </w:p>
        </w:tc>
        <w:tc>
          <w:tcPr>
            <w:tcW w:w="2835" w:type="dxa"/>
          </w:tcPr>
          <w:p w14:paraId="5E71C81F" w14:textId="77777777" w:rsidR="005E49FE" w:rsidRPr="006E4E31" w:rsidRDefault="005E49FE" w:rsidP="009C2774">
            <w:pPr>
              <w:ind w:left="-108" w:right="-108"/>
              <w:jc w:val="center"/>
              <w:rPr>
                <w:b/>
              </w:rPr>
            </w:pPr>
            <w:r w:rsidRPr="006E4E31">
              <w:rPr>
                <w:b/>
              </w:rPr>
              <w:lastRenderedPageBreak/>
              <w:t xml:space="preserve">Отдел </w:t>
            </w:r>
          </w:p>
          <w:p w14:paraId="4E173C9B" w14:textId="77777777" w:rsidR="005E49FE" w:rsidRPr="006E4E31" w:rsidRDefault="005E49FE" w:rsidP="009C2774">
            <w:pPr>
              <w:ind w:left="-108" w:right="-108"/>
              <w:jc w:val="center"/>
              <w:rPr>
                <w:b/>
              </w:rPr>
            </w:pPr>
            <w:r w:rsidRPr="006E4E31">
              <w:rPr>
                <w:b/>
              </w:rPr>
              <w:t>законодательства</w:t>
            </w:r>
          </w:p>
          <w:p w14:paraId="6C7CDD00" w14:textId="77777777" w:rsidR="005E49FE" w:rsidRPr="006E4E31" w:rsidRDefault="005E49FE" w:rsidP="009C2774">
            <w:pPr>
              <w:ind w:firstLine="708"/>
              <w:jc w:val="both"/>
            </w:pPr>
          </w:p>
          <w:p w14:paraId="0D3728E9" w14:textId="77777777" w:rsidR="005E49FE" w:rsidRPr="006E4E31" w:rsidRDefault="005E49FE" w:rsidP="009C2774">
            <w:pPr>
              <w:shd w:val="clear" w:color="auto" w:fill="FFFFFF"/>
              <w:jc w:val="both"/>
              <w:textAlignment w:val="baseline"/>
            </w:pPr>
            <w:r w:rsidRPr="006E4E31">
              <w:t xml:space="preserve">   Приведение</w:t>
            </w:r>
            <w:r w:rsidR="001909EC" w:rsidRPr="006E4E31">
              <w:t xml:space="preserve"> в соответствие</w:t>
            </w:r>
            <w:r w:rsidRPr="006E4E31">
              <w:t xml:space="preserve"> с проектом Административного процедурно-процессуально</w:t>
            </w:r>
            <w:r w:rsidR="004B05CB" w:rsidRPr="006E4E31">
              <w:t>го кодекса Республики Казахстан.</w:t>
            </w:r>
            <w:r w:rsidRPr="006E4E31">
              <w:t xml:space="preserve"> </w:t>
            </w:r>
          </w:p>
          <w:p w14:paraId="1829394E" w14:textId="77777777" w:rsidR="005E49FE" w:rsidRPr="006E4E31" w:rsidRDefault="005E49FE" w:rsidP="009C2774">
            <w:pPr>
              <w:shd w:val="clear" w:color="auto" w:fill="FFFFFF"/>
              <w:jc w:val="both"/>
              <w:textAlignment w:val="baseline"/>
            </w:pPr>
          </w:p>
          <w:p w14:paraId="008823D5" w14:textId="77777777" w:rsidR="00692CBC" w:rsidRPr="00316DAD" w:rsidRDefault="005E49FE" w:rsidP="009C2774">
            <w:pPr>
              <w:ind w:right="-108"/>
              <w:jc w:val="both"/>
              <w:rPr>
                <w:b/>
              </w:rPr>
            </w:pPr>
            <w:r w:rsidRPr="006E4E31">
              <w:t xml:space="preserve">   Уточняющая правка.</w:t>
            </w:r>
          </w:p>
        </w:tc>
        <w:tc>
          <w:tcPr>
            <w:tcW w:w="1701" w:type="dxa"/>
          </w:tcPr>
          <w:p w14:paraId="01D3423A" w14:textId="77777777" w:rsidR="00692CBC" w:rsidRPr="00316DAD" w:rsidRDefault="008D025D" w:rsidP="009C2774">
            <w:pPr>
              <w:ind w:right="-6"/>
              <w:jc w:val="center"/>
              <w:rPr>
                <w:b/>
                <w:lang w:val="kk-KZ"/>
              </w:rPr>
            </w:pPr>
            <w:r w:rsidRPr="008D025D">
              <w:rPr>
                <w:b/>
                <w:highlight w:val="yellow"/>
                <w:lang w:val="kk-KZ"/>
              </w:rPr>
              <w:t>Доработано</w:t>
            </w:r>
            <w:r>
              <w:rPr>
                <w:b/>
                <w:lang w:val="kk-KZ"/>
              </w:rPr>
              <w:t xml:space="preserve"> </w:t>
            </w:r>
          </w:p>
        </w:tc>
      </w:tr>
      <w:tr w:rsidR="00692CBC" w:rsidRPr="00316DAD" w14:paraId="68727633" w14:textId="77777777" w:rsidTr="00894003">
        <w:tc>
          <w:tcPr>
            <w:tcW w:w="567" w:type="dxa"/>
          </w:tcPr>
          <w:p w14:paraId="447A50F8" w14:textId="77777777" w:rsidR="00692CBC" w:rsidRPr="00316DAD" w:rsidRDefault="00692CBC" w:rsidP="009C2774">
            <w:pPr>
              <w:widowControl w:val="0"/>
              <w:numPr>
                <w:ilvl w:val="0"/>
                <w:numId w:val="1"/>
              </w:numPr>
              <w:ind w:left="0" w:firstLine="0"/>
              <w:rPr>
                <w:b/>
                <w:bCs/>
              </w:rPr>
            </w:pPr>
          </w:p>
        </w:tc>
        <w:tc>
          <w:tcPr>
            <w:tcW w:w="1701" w:type="dxa"/>
          </w:tcPr>
          <w:p w14:paraId="238110E6" w14:textId="77777777" w:rsidR="00692CBC" w:rsidRPr="006E4E31" w:rsidRDefault="00974E47" w:rsidP="009C2774">
            <w:pPr>
              <w:pStyle w:val="16"/>
              <w:widowControl/>
              <w:tabs>
                <w:tab w:val="clear" w:pos="4153"/>
                <w:tab w:val="clear" w:pos="8306"/>
              </w:tabs>
              <w:jc w:val="center"/>
              <w:rPr>
                <w:bCs/>
                <w:sz w:val="24"/>
                <w:szCs w:val="24"/>
              </w:rPr>
            </w:pPr>
            <w:r w:rsidRPr="006E4E31">
              <w:rPr>
                <w:bCs/>
                <w:sz w:val="24"/>
                <w:szCs w:val="24"/>
              </w:rPr>
              <w:t>Абзац второй подпункта 4)</w:t>
            </w:r>
            <w:r w:rsidRPr="006E4E31">
              <w:t xml:space="preserve"> </w:t>
            </w:r>
            <w:r w:rsidRPr="006E4E31">
              <w:rPr>
                <w:bCs/>
                <w:sz w:val="24"/>
                <w:szCs w:val="24"/>
              </w:rPr>
              <w:t>статьи 1 проекта</w:t>
            </w:r>
          </w:p>
          <w:p w14:paraId="29721EC6" w14:textId="77777777" w:rsidR="00A3361B" w:rsidRPr="006E4E31" w:rsidRDefault="00A3361B" w:rsidP="009C2774">
            <w:pPr>
              <w:pStyle w:val="16"/>
              <w:widowControl/>
              <w:tabs>
                <w:tab w:val="clear" w:pos="4153"/>
                <w:tab w:val="clear" w:pos="8306"/>
              </w:tabs>
              <w:jc w:val="center"/>
              <w:rPr>
                <w:bCs/>
                <w:sz w:val="24"/>
                <w:szCs w:val="24"/>
              </w:rPr>
            </w:pPr>
          </w:p>
          <w:p w14:paraId="1A1355E4" w14:textId="77777777" w:rsidR="00A3361B" w:rsidRPr="006E4E31" w:rsidRDefault="00A3361B" w:rsidP="009C2774">
            <w:pPr>
              <w:pStyle w:val="16"/>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14:paraId="72D2DC00" w14:textId="77777777" w:rsidR="00FD294D" w:rsidRPr="006E4E31" w:rsidRDefault="00FD294D" w:rsidP="009C2774">
            <w:pPr>
              <w:shd w:val="clear" w:color="auto" w:fill="FFFFFF"/>
              <w:contextualSpacing/>
              <w:jc w:val="both"/>
            </w:pPr>
            <w:r w:rsidRPr="006E4E31">
              <w:t xml:space="preserve">   Статья 46.</w:t>
            </w:r>
            <w:r w:rsidRPr="006E4E31">
              <w:rPr>
                <w:b/>
              </w:rPr>
              <w:t xml:space="preserve"> </w:t>
            </w:r>
            <w:r w:rsidRPr="006E4E31">
              <w:t xml:space="preserve">Срок принятия и срок действия предварительного решения о классификации товара </w:t>
            </w:r>
          </w:p>
          <w:p w14:paraId="1E4ED37A" w14:textId="77777777" w:rsidR="00FD294D" w:rsidRPr="006E4E31" w:rsidRDefault="00FD294D" w:rsidP="009C2774">
            <w:pPr>
              <w:shd w:val="clear" w:color="auto" w:fill="FFFFFF"/>
              <w:contextualSpacing/>
              <w:jc w:val="both"/>
            </w:pPr>
            <w:r w:rsidRPr="006E4E31">
              <w:t xml:space="preserve">   1. Предварительное решение о классификации товара принимается не позднее двадцати рабочих дней со дня регистрации в таможенном органе заявления о принятии предварительного решения о классификации товара.</w:t>
            </w:r>
          </w:p>
          <w:p w14:paraId="5113C350" w14:textId="77777777" w:rsidR="00692CBC" w:rsidRPr="006E4E31" w:rsidRDefault="00FD294D" w:rsidP="009C2774">
            <w:pPr>
              <w:pStyle w:val="ae"/>
              <w:widowControl w:val="0"/>
              <w:tabs>
                <w:tab w:val="left" w:pos="144"/>
              </w:tabs>
              <w:spacing w:before="0" w:beforeAutospacing="0" w:after="0" w:afterAutospacing="0"/>
              <w:jc w:val="both"/>
            </w:pPr>
            <w:r w:rsidRPr="006E4E31">
              <w:t xml:space="preserve">   …</w:t>
            </w:r>
          </w:p>
        </w:tc>
        <w:tc>
          <w:tcPr>
            <w:tcW w:w="2977" w:type="dxa"/>
          </w:tcPr>
          <w:p w14:paraId="7E38C5A6" w14:textId="77777777" w:rsidR="004B05CB" w:rsidRPr="006E4E31" w:rsidRDefault="004B05CB" w:rsidP="009C2774">
            <w:pPr>
              <w:shd w:val="clear" w:color="auto" w:fill="FFFFFF" w:themeFill="background1"/>
              <w:jc w:val="both"/>
            </w:pPr>
            <w:r w:rsidRPr="006E4E31">
              <w:t xml:space="preserve">   4) часть первую пункта 1 статьи 46 изложить в следующей редакции:</w:t>
            </w:r>
          </w:p>
          <w:p w14:paraId="63037F97" w14:textId="77777777" w:rsidR="004B05CB" w:rsidRPr="006E4E31" w:rsidRDefault="004B05CB" w:rsidP="009C2774">
            <w:pPr>
              <w:pStyle w:val="af9"/>
              <w:shd w:val="clear" w:color="auto" w:fill="FFFFFF" w:themeFill="background1"/>
              <w:spacing w:after="0" w:line="240" w:lineRule="auto"/>
              <w:ind w:left="0"/>
              <w:jc w:val="both"/>
              <w:rPr>
                <w:rFonts w:ascii="Times New Roman" w:hAnsi="Times New Roman"/>
                <w:sz w:val="24"/>
                <w:szCs w:val="24"/>
                <w:lang w:val="kk-KZ"/>
              </w:rPr>
            </w:pPr>
            <w:r w:rsidRPr="006E4E31">
              <w:rPr>
                <w:rFonts w:ascii="Times New Roman" w:hAnsi="Times New Roman"/>
                <w:sz w:val="24"/>
                <w:szCs w:val="24"/>
                <w:lang w:val="kk-KZ"/>
              </w:rPr>
              <w:t xml:space="preserve">   «1. Предварительное решение о классификации товара принимается не позднее десяти рабочих дней со дня регистрации в таможенном органе заявления о принятии предварительного решения о классификации товара. При этом, по товарам, в отношении которых ранее принимались предварительные решения о классификации товара с таким же наименованием, включающим </w:t>
            </w:r>
            <w:r w:rsidRPr="006E4E31">
              <w:rPr>
                <w:rFonts w:ascii="Times New Roman" w:hAnsi="Times New Roman"/>
                <w:b/>
                <w:sz w:val="24"/>
                <w:szCs w:val="24"/>
                <w:lang w:val="kk-KZ"/>
              </w:rPr>
              <w:t>ту же марку, модель, артикул и модификацию</w:t>
            </w:r>
            <w:r w:rsidRPr="006E4E31">
              <w:rPr>
                <w:rFonts w:ascii="Times New Roman" w:hAnsi="Times New Roman"/>
                <w:sz w:val="24"/>
                <w:szCs w:val="24"/>
                <w:lang w:val="kk-KZ"/>
              </w:rPr>
              <w:t xml:space="preserve">, </w:t>
            </w:r>
            <w:r w:rsidRPr="006E4E31">
              <w:rPr>
                <w:rFonts w:ascii="Times New Roman" w:hAnsi="Times New Roman"/>
                <w:sz w:val="24"/>
                <w:szCs w:val="24"/>
                <w:lang w:val="kk-KZ"/>
              </w:rPr>
              <w:lastRenderedPageBreak/>
              <w:t>предварительное решение о классификации товара принимается не позднее пяти рабочих дней со дня регистрации в таможенном органе заявления о принятии предварительного решения о классификации товара.»;</w:t>
            </w:r>
          </w:p>
          <w:p w14:paraId="1842C1AA" w14:textId="77777777" w:rsidR="00692CBC" w:rsidRPr="006E4E31" w:rsidRDefault="00692CBC" w:rsidP="009C2774">
            <w:pPr>
              <w:shd w:val="clear" w:color="auto" w:fill="FFFFFF" w:themeFill="background1"/>
              <w:jc w:val="both"/>
              <w:rPr>
                <w:lang w:val="kk-KZ"/>
              </w:rPr>
            </w:pPr>
          </w:p>
        </w:tc>
        <w:tc>
          <w:tcPr>
            <w:tcW w:w="2977" w:type="dxa"/>
          </w:tcPr>
          <w:p w14:paraId="540C4942" w14:textId="77777777" w:rsidR="004B05CB" w:rsidRDefault="004B05CB" w:rsidP="009C2774">
            <w:pPr>
              <w:jc w:val="both"/>
              <w:rPr>
                <w:rFonts w:eastAsiaTheme="minorHAnsi"/>
                <w:lang w:eastAsia="en-US"/>
              </w:rPr>
            </w:pPr>
            <w:r w:rsidRPr="006E4E31">
              <w:rPr>
                <w:rFonts w:eastAsiaTheme="minorHAnsi"/>
                <w:lang w:eastAsia="en-US"/>
              </w:rPr>
              <w:lastRenderedPageBreak/>
              <w:t xml:space="preserve">   </w:t>
            </w:r>
            <w:r w:rsidR="009C2DFB" w:rsidRPr="006E4E31">
              <w:rPr>
                <w:rFonts w:eastAsiaTheme="minorHAnsi"/>
                <w:lang w:eastAsia="en-US"/>
              </w:rPr>
              <w:t xml:space="preserve">В </w:t>
            </w:r>
            <w:r w:rsidRPr="006E4E31">
              <w:rPr>
                <w:rFonts w:eastAsiaTheme="minorHAnsi"/>
                <w:lang w:eastAsia="en-US"/>
              </w:rPr>
              <w:t xml:space="preserve">абзаце втором подпункта 4) </w:t>
            </w:r>
            <w:r w:rsidRPr="006E4E31">
              <w:t>статьи 1 проекта</w:t>
            </w:r>
            <w:r w:rsidRPr="006E4E31">
              <w:rPr>
                <w:rFonts w:eastAsiaTheme="minorHAnsi"/>
                <w:lang w:eastAsia="en-US"/>
              </w:rPr>
              <w:t xml:space="preserve"> слова «ту же марку, модель, артикул и модификацию» заменить словами «</w:t>
            </w:r>
            <w:r w:rsidRPr="006E4E31">
              <w:rPr>
                <w:rFonts w:eastAsiaTheme="minorHAnsi"/>
                <w:b/>
                <w:lang w:eastAsia="en-US"/>
              </w:rPr>
              <w:t>основные технические и коммерческие характеристики (функциональное назначение, сорт, марка, модель, артикул, описание индивидуальной и транспортной упаковки), код в соответствии с Товарной номенклатурой внешнеэкономической деятельности, стоимость)</w:t>
            </w:r>
            <w:r w:rsidRPr="006E4E31">
              <w:rPr>
                <w:rFonts w:eastAsiaTheme="minorHAnsi"/>
                <w:lang w:eastAsia="en-US"/>
              </w:rPr>
              <w:t>».</w:t>
            </w:r>
          </w:p>
          <w:p w14:paraId="76635326" w14:textId="77777777" w:rsidR="007C0C83" w:rsidRPr="006E4E31" w:rsidRDefault="007C0C83" w:rsidP="009C2774">
            <w:pPr>
              <w:jc w:val="both"/>
              <w:rPr>
                <w:rFonts w:eastAsiaTheme="minorHAnsi"/>
                <w:lang w:eastAsia="en-US"/>
              </w:rPr>
            </w:pPr>
          </w:p>
          <w:p w14:paraId="5B79C167" w14:textId="77777777" w:rsidR="00692CBC" w:rsidRDefault="004B05CB" w:rsidP="009C2774">
            <w:pPr>
              <w:jc w:val="both"/>
              <w:rPr>
                <w:rFonts w:eastAsiaTheme="minorHAnsi"/>
                <w:lang w:eastAsia="en-US"/>
              </w:rPr>
            </w:pPr>
            <w:r w:rsidRPr="006E4E31">
              <w:lastRenderedPageBreak/>
              <w:t xml:space="preserve">   </w:t>
            </w:r>
            <w:r w:rsidR="007C0C83" w:rsidRPr="007C0C83">
              <w:rPr>
                <w:rFonts w:eastAsiaTheme="minorHAnsi"/>
                <w:b/>
                <w:highlight w:val="cyan"/>
                <w:lang w:eastAsia="en-US"/>
              </w:rPr>
              <w:t>Доработанная редакция:</w:t>
            </w:r>
            <w:r w:rsidR="007C0C83" w:rsidRPr="007C0C83">
              <w:rPr>
                <w:rFonts w:eastAsiaTheme="minorHAnsi"/>
                <w:highlight w:val="cyan"/>
                <w:lang w:eastAsia="en-US"/>
              </w:rPr>
              <w:t xml:space="preserve"> В абзаце втором подпункта 4) статьи 1 проекта после слово «наименованием» заменить словами «наименованием (коммерческое наименование, фирменное наименование (товарный знак).</w:t>
            </w:r>
          </w:p>
          <w:p w14:paraId="68FD7C22" w14:textId="77777777" w:rsidR="007C0C83" w:rsidRPr="006E4E31" w:rsidRDefault="007C0C83" w:rsidP="009C2774">
            <w:pPr>
              <w:jc w:val="both"/>
            </w:pPr>
          </w:p>
        </w:tc>
        <w:tc>
          <w:tcPr>
            <w:tcW w:w="2835" w:type="dxa"/>
          </w:tcPr>
          <w:p w14:paraId="5F901DE2" w14:textId="77777777" w:rsidR="004B05CB" w:rsidRPr="006E4E31" w:rsidRDefault="004B05CB" w:rsidP="009C2774">
            <w:pPr>
              <w:ind w:left="-108" w:right="-108"/>
              <w:jc w:val="center"/>
              <w:rPr>
                <w:b/>
              </w:rPr>
            </w:pPr>
            <w:r w:rsidRPr="006E4E31">
              <w:rPr>
                <w:b/>
              </w:rPr>
              <w:lastRenderedPageBreak/>
              <w:t xml:space="preserve">Отдел </w:t>
            </w:r>
          </w:p>
          <w:p w14:paraId="36D758C5" w14:textId="77777777" w:rsidR="004B05CB" w:rsidRPr="006E4E31" w:rsidRDefault="004B05CB" w:rsidP="009C2774">
            <w:pPr>
              <w:ind w:left="-108" w:right="-108"/>
              <w:jc w:val="center"/>
              <w:rPr>
                <w:b/>
              </w:rPr>
            </w:pPr>
            <w:r w:rsidRPr="006E4E31">
              <w:rPr>
                <w:b/>
              </w:rPr>
              <w:t>законодательства</w:t>
            </w:r>
          </w:p>
          <w:p w14:paraId="7E754618" w14:textId="77777777" w:rsidR="004B05CB" w:rsidRPr="006E4E31" w:rsidRDefault="004B05CB" w:rsidP="009C2774">
            <w:pPr>
              <w:ind w:firstLine="708"/>
              <w:jc w:val="both"/>
            </w:pPr>
          </w:p>
          <w:p w14:paraId="740F0053" w14:textId="77777777" w:rsidR="004B05CB" w:rsidRPr="004B05CB" w:rsidRDefault="004B05CB" w:rsidP="009C2774">
            <w:pPr>
              <w:jc w:val="both"/>
            </w:pPr>
            <w:r w:rsidRPr="006E4E31">
              <w:t xml:space="preserve">   Уточняющая правка. Приведение в соответствии с подпунктом 2) пункта 2 статьи 61</w:t>
            </w:r>
            <w:r w:rsidRPr="006E4E31">
              <w:rPr>
                <w:rFonts w:asciiTheme="minorHAnsi" w:eastAsiaTheme="minorHAnsi" w:hAnsiTheme="minorHAnsi" w:cstheme="minorBidi"/>
                <w:lang w:eastAsia="en-US"/>
              </w:rPr>
              <w:t xml:space="preserve"> </w:t>
            </w:r>
            <w:r w:rsidRPr="006E4E31">
              <w:t>Кодекс Республики Казахстан «О таможенном регулировании в Республики Казахстан».</w:t>
            </w:r>
          </w:p>
          <w:p w14:paraId="7E8C68DC" w14:textId="77777777" w:rsidR="00692CBC" w:rsidRPr="00316DAD" w:rsidRDefault="00692CBC" w:rsidP="009C2774">
            <w:pPr>
              <w:ind w:left="-108" w:right="-108"/>
              <w:jc w:val="center"/>
              <w:rPr>
                <w:b/>
              </w:rPr>
            </w:pPr>
          </w:p>
        </w:tc>
        <w:tc>
          <w:tcPr>
            <w:tcW w:w="1701" w:type="dxa"/>
          </w:tcPr>
          <w:p w14:paraId="6B9FB1BC" w14:textId="77777777" w:rsidR="00692CBC" w:rsidRPr="00316DAD" w:rsidRDefault="009900E4" w:rsidP="009C2774">
            <w:pPr>
              <w:ind w:right="-6"/>
              <w:jc w:val="center"/>
              <w:rPr>
                <w:b/>
                <w:lang w:val="kk-KZ"/>
              </w:rPr>
            </w:pPr>
            <w:r w:rsidRPr="008D025D">
              <w:rPr>
                <w:b/>
                <w:highlight w:val="yellow"/>
                <w:lang w:val="kk-KZ"/>
              </w:rPr>
              <w:t>Дорабо</w:t>
            </w:r>
            <w:r w:rsidR="008D025D" w:rsidRPr="008D025D">
              <w:rPr>
                <w:b/>
                <w:highlight w:val="yellow"/>
                <w:lang w:val="kk-KZ"/>
              </w:rPr>
              <w:t>т</w:t>
            </w:r>
            <w:r w:rsidRPr="008D025D">
              <w:rPr>
                <w:b/>
                <w:highlight w:val="yellow"/>
                <w:lang w:val="kk-KZ"/>
              </w:rPr>
              <w:t>а</w:t>
            </w:r>
            <w:r w:rsidR="008D025D" w:rsidRPr="008D025D">
              <w:rPr>
                <w:b/>
                <w:highlight w:val="yellow"/>
                <w:lang w:val="kk-KZ"/>
              </w:rPr>
              <w:t>но</w:t>
            </w:r>
          </w:p>
        </w:tc>
      </w:tr>
      <w:tr w:rsidR="00692CBC" w:rsidRPr="00316DAD" w14:paraId="29E8C294" w14:textId="77777777" w:rsidTr="00894003">
        <w:tc>
          <w:tcPr>
            <w:tcW w:w="567" w:type="dxa"/>
          </w:tcPr>
          <w:p w14:paraId="0A2D7AF1" w14:textId="77777777" w:rsidR="00692CBC" w:rsidRPr="00316DAD" w:rsidRDefault="00692CBC" w:rsidP="009C2774">
            <w:pPr>
              <w:widowControl w:val="0"/>
              <w:numPr>
                <w:ilvl w:val="0"/>
                <w:numId w:val="1"/>
              </w:numPr>
              <w:ind w:left="0" w:firstLine="0"/>
              <w:rPr>
                <w:b/>
                <w:bCs/>
              </w:rPr>
            </w:pPr>
          </w:p>
        </w:tc>
        <w:tc>
          <w:tcPr>
            <w:tcW w:w="1701" w:type="dxa"/>
          </w:tcPr>
          <w:p w14:paraId="0DD21F0F" w14:textId="77777777" w:rsidR="00692CBC" w:rsidRPr="006E4E31" w:rsidRDefault="00361FBE" w:rsidP="009C2774">
            <w:pPr>
              <w:pStyle w:val="16"/>
              <w:widowControl/>
              <w:tabs>
                <w:tab w:val="clear" w:pos="4153"/>
                <w:tab w:val="clear" w:pos="8306"/>
              </w:tabs>
              <w:jc w:val="center"/>
              <w:rPr>
                <w:bCs/>
                <w:sz w:val="24"/>
                <w:szCs w:val="24"/>
              </w:rPr>
            </w:pPr>
            <w:r w:rsidRPr="006E4E31">
              <w:rPr>
                <w:bCs/>
                <w:sz w:val="24"/>
                <w:szCs w:val="24"/>
              </w:rPr>
              <w:t>Абзац пятый подпункта 5)</w:t>
            </w:r>
            <w:r w:rsidRPr="006E4E31">
              <w:t xml:space="preserve"> </w:t>
            </w:r>
            <w:r w:rsidRPr="006E4E31">
              <w:rPr>
                <w:bCs/>
                <w:sz w:val="24"/>
                <w:szCs w:val="24"/>
              </w:rPr>
              <w:t>статьи 1 проекта</w:t>
            </w:r>
          </w:p>
          <w:p w14:paraId="50FE3C12" w14:textId="77777777" w:rsidR="00A3361B" w:rsidRPr="006E4E31" w:rsidRDefault="00A3361B" w:rsidP="009C2774">
            <w:pPr>
              <w:pStyle w:val="16"/>
              <w:widowControl/>
              <w:tabs>
                <w:tab w:val="clear" w:pos="4153"/>
                <w:tab w:val="clear" w:pos="8306"/>
              </w:tabs>
              <w:jc w:val="center"/>
              <w:rPr>
                <w:bCs/>
                <w:sz w:val="24"/>
                <w:szCs w:val="24"/>
              </w:rPr>
            </w:pPr>
          </w:p>
          <w:p w14:paraId="44534C2A" w14:textId="77777777" w:rsidR="00A3361B" w:rsidRPr="006E4E31" w:rsidRDefault="00A3361B" w:rsidP="009C2774">
            <w:pPr>
              <w:pStyle w:val="16"/>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14:paraId="4A9DC7FD" w14:textId="77777777" w:rsidR="007E7FC3" w:rsidRPr="006E4E31" w:rsidRDefault="007E7FC3" w:rsidP="009C2774">
            <w:pPr>
              <w:shd w:val="clear" w:color="auto" w:fill="FFFFFF"/>
              <w:contextualSpacing/>
              <w:jc w:val="both"/>
            </w:pPr>
            <w:r w:rsidRPr="006E4E31">
              <w:t xml:space="preserve">   Статья 49. Порядок принятия решения о классификации товара в несобранном или разобранном виде, в том числе в некомплектном или незавершенном виде</w:t>
            </w:r>
          </w:p>
          <w:p w14:paraId="220E21DC" w14:textId="77777777" w:rsidR="007E7FC3" w:rsidRPr="006E4E31" w:rsidRDefault="007E7FC3" w:rsidP="009C2774">
            <w:pPr>
              <w:shd w:val="clear" w:color="auto" w:fill="FFFFFF"/>
              <w:contextualSpacing/>
              <w:jc w:val="both"/>
            </w:pPr>
            <w:r w:rsidRPr="006E4E31">
              <w:t xml:space="preserve">   …</w:t>
            </w:r>
          </w:p>
          <w:p w14:paraId="1335AC72" w14:textId="77777777" w:rsidR="00692CBC" w:rsidRPr="006E4E31" w:rsidRDefault="007E7FC3" w:rsidP="009C2774">
            <w:pPr>
              <w:pStyle w:val="ae"/>
              <w:widowControl w:val="0"/>
              <w:tabs>
                <w:tab w:val="left" w:pos="144"/>
              </w:tabs>
              <w:spacing w:before="0" w:beforeAutospacing="0" w:after="0" w:afterAutospacing="0"/>
              <w:jc w:val="both"/>
              <w:rPr>
                <w:b/>
              </w:rPr>
            </w:pPr>
            <w:r w:rsidRPr="006E4E31">
              <w:rPr>
                <w:b/>
              </w:rPr>
              <w:t xml:space="preserve">   10. Отсутствует</w:t>
            </w:r>
          </w:p>
          <w:p w14:paraId="0D255BBF" w14:textId="77777777" w:rsidR="007E7FC3" w:rsidRPr="006E4E31" w:rsidRDefault="007E7FC3" w:rsidP="009C2774">
            <w:pPr>
              <w:pStyle w:val="ae"/>
              <w:widowControl w:val="0"/>
              <w:tabs>
                <w:tab w:val="left" w:pos="144"/>
              </w:tabs>
              <w:spacing w:before="0" w:beforeAutospacing="0" w:after="0" w:afterAutospacing="0"/>
              <w:ind w:firstLine="317"/>
              <w:jc w:val="both"/>
            </w:pPr>
          </w:p>
        </w:tc>
        <w:tc>
          <w:tcPr>
            <w:tcW w:w="2977" w:type="dxa"/>
          </w:tcPr>
          <w:p w14:paraId="6D3D690E" w14:textId="77777777" w:rsidR="00361FBE" w:rsidRPr="006E4E31" w:rsidRDefault="00361FBE" w:rsidP="009C2774">
            <w:pPr>
              <w:shd w:val="clear" w:color="auto" w:fill="FFFFFF" w:themeFill="background1"/>
              <w:jc w:val="both"/>
              <w:rPr>
                <w:lang w:val="kk-KZ"/>
              </w:rPr>
            </w:pPr>
            <w:r w:rsidRPr="006E4E31">
              <w:t xml:space="preserve">   5) в статье 49:</w:t>
            </w:r>
          </w:p>
          <w:p w14:paraId="67F4208A" w14:textId="77777777" w:rsidR="00361FBE" w:rsidRPr="006E4E31" w:rsidRDefault="00361FBE" w:rsidP="009C2774">
            <w:pPr>
              <w:pStyle w:val="af9"/>
              <w:shd w:val="clear" w:color="auto" w:fill="FFFFFF" w:themeFill="background1"/>
              <w:spacing w:after="0" w:line="240" w:lineRule="auto"/>
              <w:ind w:left="0"/>
              <w:jc w:val="both"/>
              <w:rPr>
                <w:rFonts w:ascii="Times New Roman" w:hAnsi="Times New Roman"/>
                <w:sz w:val="24"/>
                <w:szCs w:val="24"/>
              </w:rPr>
            </w:pPr>
            <w:r w:rsidRPr="006E4E31">
              <w:rPr>
                <w:rFonts w:ascii="Times New Roman" w:hAnsi="Times New Roman"/>
                <w:sz w:val="24"/>
                <w:szCs w:val="24"/>
              </w:rPr>
              <w:t xml:space="preserve">   </w:t>
            </w:r>
            <w:r w:rsidR="007E7FC3" w:rsidRPr="006E4E31">
              <w:rPr>
                <w:rFonts w:ascii="Times New Roman" w:hAnsi="Times New Roman"/>
                <w:sz w:val="24"/>
                <w:szCs w:val="24"/>
              </w:rPr>
              <w:t>…</w:t>
            </w:r>
          </w:p>
          <w:p w14:paraId="1B91420D" w14:textId="77777777" w:rsidR="00361FBE" w:rsidRPr="006E4E31" w:rsidRDefault="00361FBE" w:rsidP="009C2774">
            <w:pPr>
              <w:pStyle w:val="af9"/>
              <w:shd w:val="clear" w:color="auto" w:fill="FFFFFF" w:themeFill="background1"/>
              <w:spacing w:after="0" w:line="240" w:lineRule="auto"/>
              <w:ind w:left="0"/>
              <w:jc w:val="both"/>
              <w:rPr>
                <w:rFonts w:ascii="Times New Roman" w:hAnsi="Times New Roman"/>
                <w:sz w:val="24"/>
                <w:szCs w:val="24"/>
                <w:lang w:val="kk-KZ"/>
              </w:rPr>
            </w:pPr>
            <w:r w:rsidRPr="006E4E31">
              <w:rPr>
                <w:rFonts w:ascii="Times New Roman" w:hAnsi="Times New Roman"/>
                <w:sz w:val="24"/>
                <w:szCs w:val="24"/>
              </w:rPr>
              <w:t xml:space="preserve">   </w:t>
            </w:r>
            <w:r w:rsidRPr="006E4E31">
              <w:rPr>
                <w:rFonts w:ascii="Times New Roman" w:hAnsi="Times New Roman"/>
                <w:sz w:val="24"/>
                <w:szCs w:val="24"/>
                <w:lang w:val="kk-KZ"/>
              </w:rPr>
              <w:t>дополнить пунктом 10 следующего содержания:</w:t>
            </w:r>
          </w:p>
          <w:p w14:paraId="2E9FA020" w14:textId="77777777" w:rsidR="00361FBE" w:rsidRPr="006E4E31" w:rsidRDefault="00361FBE" w:rsidP="009C2774">
            <w:pPr>
              <w:pStyle w:val="af9"/>
              <w:shd w:val="clear" w:color="auto" w:fill="FFFFFF" w:themeFill="background1"/>
              <w:spacing w:after="0" w:line="240" w:lineRule="auto"/>
              <w:ind w:left="0"/>
              <w:jc w:val="both"/>
              <w:rPr>
                <w:rFonts w:ascii="Times New Roman" w:hAnsi="Times New Roman"/>
                <w:sz w:val="24"/>
                <w:szCs w:val="24"/>
                <w:lang w:val="kk-KZ"/>
              </w:rPr>
            </w:pPr>
            <w:r w:rsidRPr="006E4E31">
              <w:rPr>
                <w:rFonts w:ascii="Times New Roman" w:hAnsi="Times New Roman"/>
                <w:sz w:val="24"/>
                <w:szCs w:val="24"/>
                <w:lang w:val="kk-KZ"/>
              </w:rPr>
              <w:t xml:space="preserve">   «</w:t>
            </w:r>
            <w:r w:rsidRPr="006E4E31">
              <w:rPr>
                <w:rFonts w:ascii="Times New Roman" w:hAnsi="Times New Roman"/>
                <w:b/>
                <w:sz w:val="24"/>
                <w:szCs w:val="24"/>
                <w:lang w:val="kk-KZ"/>
              </w:rPr>
              <w:t>10. К заявлению о принятии решения о классификации товара в несобранном виде, поданному в виде электронного документа, прилагаются электронные либо сканированные копии документов, указанных в пунктах 4 и 6 настоящей статьи.</w:t>
            </w:r>
            <w:r w:rsidRPr="006E4E31">
              <w:rPr>
                <w:rFonts w:ascii="Times New Roman" w:hAnsi="Times New Roman"/>
                <w:sz w:val="24"/>
                <w:szCs w:val="24"/>
                <w:lang w:val="kk-KZ"/>
              </w:rPr>
              <w:t>»;</w:t>
            </w:r>
          </w:p>
          <w:p w14:paraId="3CCEB654" w14:textId="77777777" w:rsidR="00692CBC" w:rsidRPr="006E4E31" w:rsidRDefault="00692CBC" w:rsidP="009C2774">
            <w:pPr>
              <w:shd w:val="clear" w:color="auto" w:fill="FFFFFF" w:themeFill="background1"/>
              <w:jc w:val="both"/>
              <w:rPr>
                <w:lang w:val="kk-KZ"/>
              </w:rPr>
            </w:pPr>
          </w:p>
        </w:tc>
        <w:tc>
          <w:tcPr>
            <w:tcW w:w="2977" w:type="dxa"/>
          </w:tcPr>
          <w:p w14:paraId="61359206" w14:textId="77777777" w:rsidR="00361FBE" w:rsidRPr="006E4E31" w:rsidRDefault="00361FBE" w:rsidP="009C2774">
            <w:pPr>
              <w:jc w:val="both"/>
            </w:pPr>
            <w:r w:rsidRPr="006E4E31">
              <w:t xml:space="preserve">   </w:t>
            </w:r>
            <w:r w:rsidR="009C2DFB" w:rsidRPr="006E4E31">
              <w:t xml:space="preserve">Абзац </w:t>
            </w:r>
            <w:r w:rsidRPr="006E4E31">
              <w:t>пятый подпункта 5) статьи 1 проекта</w:t>
            </w:r>
            <w:r w:rsidRPr="006E4E31">
              <w:rPr>
                <w:b/>
              </w:rPr>
              <w:t xml:space="preserve"> </w:t>
            </w:r>
            <w:r w:rsidRPr="006E4E31">
              <w:t>изложить в следующей редакции:</w:t>
            </w:r>
          </w:p>
          <w:p w14:paraId="5F2FE464" w14:textId="77777777" w:rsidR="00361FBE" w:rsidRPr="006E4E31" w:rsidRDefault="00361FBE" w:rsidP="009C2774">
            <w:pPr>
              <w:jc w:val="both"/>
            </w:pPr>
            <w:r w:rsidRPr="006E4E31">
              <w:t xml:space="preserve">   «</w:t>
            </w:r>
            <w:r w:rsidRPr="006E4E31">
              <w:rPr>
                <w:b/>
              </w:rPr>
              <w:t>10. К заявлению о принятии решения о классификации товара в несобранном виде прилагаются электронные или сканированные копии документов, указанных в пункте 4 настоящей статьи.</w:t>
            </w:r>
            <w:r w:rsidRPr="006E4E31">
              <w:t>».</w:t>
            </w:r>
          </w:p>
          <w:p w14:paraId="4B59C5F7" w14:textId="77777777" w:rsidR="00361FBE" w:rsidRPr="006E4E31" w:rsidRDefault="00361FBE" w:rsidP="009C2774">
            <w:pPr>
              <w:jc w:val="both"/>
            </w:pPr>
            <w:r w:rsidRPr="006E4E31">
              <w:t xml:space="preserve">   </w:t>
            </w:r>
          </w:p>
          <w:p w14:paraId="4E0C7550" w14:textId="77777777" w:rsidR="004F7A5B" w:rsidRPr="004F7A5B" w:rsidRDefault="004F7A5B" w:rsidP="004F7A5B">
            <w:pPr>
              <w:ind w:right="-6"/>
              <w:jc w:val="both"/>
              <w:rPr>
                <w:b/>
                <w:highlight w:val="cyan"/>
                <w:lang w:val="kk-KZ"/>
              </w:rPr>
            </w:pPr>
            <w:r>
              <w:rPr>
                <w:b/>
                <w:lang w:val="kk-KZ"/>
              </w:rPr>
              <w:t xml:space="preserve">   </w:t>
            </w:r>
            <w:r w:rsidRPr="004F7A5B">
              <w:rPr>
                <w:b/>
                <w:highlight w:val="cyan"/>
                <w:lang w:val="kk-KZ"/>
              </w:rPr>
              <w:t xml:space="preserve">Доработанная редакция: </w:t>
            </w:r>
          </w:p>
          <w:p w14:paraId="4EFD5D12" w14:textId="77777777" w:rsidR="004F7A5B" w:rsidRPr="004F7A5B" w:rsidRDefault="004F7A5B" w:rsidP="004F7A5B">
            <w:pPr>
              <w:ind w:right="-6"/>
              <w:jc w:val="both"/>
              <w:rPr>
                <w:highlight w:val="cyan"/>
                <w:lang w:val="kk-KZ"/>
              </w:rPr>
            </w:pPr>
            <w:r w:rsidRPr="004F7A5B">
              <w:rPr>
                <w:highlight w:val="cyan"/>
                <w:lang w:val="kk-KZ"/>
              </w:rPr>
              <w:t>Предлагается пункт 4 Кодекса в следующей редакции:</w:t>
            </w:r>
          </w:p>
          <w:p w14:paraId="68E861AA" w14:textId="77777777" w:rsidR="004F7A5B" w:rsidRPr="004F7A5B" w:rsidRDefault="004F7A5B" w:rsidP="004F7A5B">
            <w:pPr>
              <w:ind w:right="-6" w:firstLine="289"/>
              <w:jc w:val="both"/>
              <w:rPr>
                <w:highlight w:val="cyan"/>
                <w:lang w:val="kk-KZ"/>
              </w:rPr>
            </w:pPr>
            <w:r w:rsidRPr="004F7A5B">
              <w:rPr>
                <w:highlight w:val="cyan"/>
                <w:lang w:val="kk-KZ"/>
              </w:rPr>
              <w:lastRenderedPageBreak/>
              <w:t>«4. К заявлению о принятии решения о классификации товара в несобранном виде, поданному на бумажном носителе  прилагаются документы на бумажном носителе, а поданному в виде электронного документа -электронные либо сканированные копии следующих документов:</w:t>
            </w:r>
          </w:p>
          <w:p w14:paraId="35F7A6B4" w14:textId="77777777" w:rsidR="004F7A5B" w:rsidRPr="004F7A5B" w:rsidRDefault="004F7A5B" w:rsidP="004F7A5B">
            <w:pPr>
              <w:ind w:right="-6" w:firstLine="289"/>
              <w:jc w:val="both"/>
              <w:rPr>
                <w:highlight w:val="cyan"/>
                <w:lang w:val="kk-KZ"/>
              </w:rPr>
            </w:pPr>
            <w:r w:rsidRPr="004F7A5B">
              <w:rPr>
                <w:highlight w:val="cyan"/>
                <w:lang w:val="kk-KZ"/>
              </w:rPr>
              <w:t>нотариально засвидетельствованная копия договора (контракта);</w:t>
            </w:r>
          </w:p>
          <w:p w14:paraId="78C30919" w14:textId="77777777" w:rsidR="00692CBC" w:rsidRDefault="004F7A5B" w:rsidP="004F7A5B">
            <w:pPr>
              <w:jc w:val="both"/>
              <w:rPr>
                <w:lang w:val="kk-KZ"/>
              </w:rPr>
            </w:pPr>
            <w:r w:rsidRPr="004F7A5B">
              <w:rPr>
                <w:highlight w:val="cyan"/>
                <w:lang w:val="kk-KZ"/>
              </w:rPr>
              <w:t xml:space="preserve">документы, на основании которых принимается решение о классификации товара в несобранном виде (техническое описание товара и его компонентов с указанием принципа действия и функций, описание способа монтажа или сборки, описание материалов, из которых произведен товар и его компоненты, сборочные чертежи, схемы, при возможности фотографии, </w:t>
            </w:r>
            <w:r w:rsidRPr="004F7A5B">
              <w:rPr>
                <w:highlight w:val="cyan"/>
                <w:lang w:val="kk-KZ"/>
              </w:rPr>
              <w:lastRenderedPageBreak/>
              <w:t>каталоги производителей, видеоматериал, подробная спецификация товара).</w:t>
            </w:r>
          </w:p>
          <w:p w14:paraId="6D410FBF" w14:textId="77777777" w:rsidR="004F7A5B" w:rsidRPr="006E4E31" w:rsidRDefault="004F7A5B" w:rsidP="004F7A5B">
            <w:pPr>
              <w:jc w:val="both"/>
            </w:pPr>
          </w:p>
        </w:tc>
        <w:tc>
          <w:tcPr>
            <w:tcW w:w="2835" w:type="dxa"/>
          </w:tcPr>
          <w:p w14:paraId="74060267" w14:textId="77777777" w:rsidR="00361FBE" w:rsidRPr="006E4E31" w:rsidRDefault="00361FBE" w:rsidP="009C2774">
            <w:pPr>
              <w:ind w:left="-108" w:right="-108"/>
              <w:jc w:val="center"/>
              <w:rPr>
                <w:b/>
              </w:rPr>
            </w:pPr>
            <w:r w:rsidRPr="006E4E31">
              <w:rPr>
                <w:b/>
              </w:rPr>
              <w:lastRenderedPageBreak/>
              <w:t xml:space="preserve">Отдел </w:t>
            </w:r>
          </w:p>
          <w:p w14:paraId="2597188A" w14:textId="77777777" w:rsidR="00361FBE" w:rsidRPr="006E4E31" w:rsidRDefault="00361FBE" w:rsidP="009C2774">
            <w:pPr>
              <w:ind w:left="-108" w:right="-108"/>
              <w:jc w:val="center"/>
              <w:rPr>
                <w:b/>
              </w:rPr>
            </w:pPr>
            <w:r w:rsidRPr="006E4E31">
              <w:rPr>
                <w:b/>
              </w:rPr>
              <w:t>законодательства</w:t>
            </w:r>
          </w:p>
          <w:p w14:paraId="309527FF" w14:textId="77777777" w:rsidR="00361FBE" w:rsidRPr="006E4E31" w:rsidRDefault="00361FBE" w:rsidP="009C2774">
            <w:pPr>
              <w:ind w:firstLine="708"/>
              <w:jc w:val="both"/>
            </w:pPr>
          </w:p>
          <w:p w14:paraId="652C2E83" w14:textId="77777777" w:rsidR="00692CBC" w:rsidRPr="00316DAD" w:rsidRDefault="00361FBE" w:rsidP="009C2774">
            <w:pPr>
              <w:jc w:val="both"/>
              <w:rPr>
                <w:b/>
              </w:rPr>
            </w:pPr>
            <w:r w:rsidRPr="006E4E31">
              <w:t xml:space="preserve">   Уточняющая правка. Приведение с проектом Административного процедурно-процессуального кодекса Республики Казахстан.</w:t>
            </w:r>
          </w:p>
        </w:tc>
        <w:tc>
          <w:tcPr>
            <w:tcW w:w="1701" w:type="dxa"/>
          </w:tcPr>
          <w:p w14:paraId="6B013F5D" w14:textId="77777777" w:rsidR="00692CBC" w:rsidRPr="00316DAD" w:rsidRDefault="004F7A5B" w:rsidP="009C2774">
            <w:pPr>
              <w:ind w:right="-6"/>
              <w:jc w:val="center"/>
              <w:rPr>
                <w:b/>
                <w:lang w:val="kk-KZ"/>
              </w:rPr>
            </w:pPr>
            <w:r w:rsidRPr="004F7A5B">
              <w:rPr>
                <w:b/>
                <w:highlight w:val="yellow"/>
                <w:lang w:val="kk-KZ"/>
              </w:rPr>
              <w:t>Доработ</w:t>
            </w:r>
            <w:r w:rsidR="009900E4" w:rsidRPr="004F7A5B">
              <w:rPr>
                <w:b/>
                <w:highlight w:val="yellow"/>
                <w:lang w:val="kk-KZ"/>
              </w:rPr>
              <w:t>а</w:t>
            </w:r>
            <w:r w:rsidRPr="004F7A5B">
              <w:rPr>
                <w:b/>
                <w:highlight w:val="yellow"/>
                <w:lang w:val="kk-KZ"/>
              </w:rPr>
              <w:t>но</w:t>
            </w:r>
          </w:p>
        </w:tc>
      </w:tr>
      <w:tr w:rsidR="00692CBC" w:rsidRPr="00316DAD" w14:paraId="769BB93D" w14:textId="77777777" w:rsidTr="00894003">
        <w:tc>
          <w:tcPr>
            <w:tcW w:w="567" w:type="dxa"/>
          </w:tcPr>
          <w:p w14:paraId="617D81E7" w14:textId="77777777" w:rsidR="00692CBC" w:rsidRPr="00316DAD" w:rsidRDefault="00692CBC" w:rsidP="009C2774">
            <w:pPr>
              <w:widowControl w:val="0"/>
              <w:numPr>
                <w:ilvl w:val="0"/>
                <w:numId w:val="1"/>
              </w:numPr>
              <w:ind w:left="0" w:firstLine="0"/>
              <w:rPr>
                <w:b/>
                <w:bCs/>
              </w:rPr>
            </w:pPr>
          </w:p>
        </w:tc>
        <w:tc>
          <w:tcPr>
            <w:tcW w:w="1701" w:type="dxa"/>
          </w:tcPr>
          <w:p w14:paraId="26ED6877" w14:textId="77777777" w:rsidR="00692CBC" w:rsidRPr="00835827" w:rsidRDefault="00AB1839" w:rsidP="009C2774">
            <w:pPr>
              <w:pStyle w:val="16"/>
              <w:widowControl/>
              <w:tabs>
                <w:tab w:val="clear" w:pos="4153"/>
                <w:tab w:val="clear" w:pos="8306"/>
              </w:tabs>
              <w:jc w:val="center"/>
              <w:rPr>
                <w:bCs/>
                <w:sz w:val="24"/>
                <w:szCs w:val="24"/>
              </w:rPr>
            </w:pPr>
            <w:r w:rsidRPr="00835827">
              <w:rPr>
                <w:bCs/>
                <w:sz w:val="24"/>
                <w:szCs w:val="24"/>
              </w:rPr>
              <w:t>Абзац первый подпункта 7)</w:t>
            </w:r>
            <w:r w:rsidRPr="00835827">
              <w:t xml:space="preserve"> </w:t>
            </w:r>
            <w:r w:rsidRPr="00835827">
              <w:rPr>
                <w:bCs/>
                <w:sz w:val="24"/>
                <w:szCs w:val="24"/>
              </w:rPr>
              <w:t>статьи 1 проекта</w:t>
            </w:r>
          </w:p>
          <w:p w14:paraId="7CCD6622" w14:textId="77777777" w:rsidR="00A3361B" w:rsidRPr="00835827" w:rsidRDefault="00A3361B" w:rsidP="009C2774">
            <w:pPr>
              <w:pStyle w:val="16"/>
              <w:widowControl/>
              <w:tabs>
                <w:tab w:val="clear" w:pos="4153"/>
                <w:tab w:val="clear" w:pos="8306"/>
              </w:tabs>
              <w:jc w:val="center"/>
              <w:rPr>
                <w:bCs/>
                <w:sz w:val="24"/>
                <w:szCs w:val="24"/>
              </w:rPr>
            </w:pPr>
          </w:p>
          <w:p w14:paraId="6ED41C70" w14:textId="77777777" w:rsidR="00A3361B" w:rsidRPr="00835827" w:rsidRDefault="00A3361B" w:rsidP="009C2774">
            <w:pPr>
              <w:pStyle w:val="16"/>
              <w:widowControl/>
              <w:tabs>
                <w:tab w:val="clear" w:pos="4153"/>
                <w:tab w:val="clear" w:pos="8306"/>
              </w:tabs>
              <w:jc w:val="center"/>
              <w:rPr>
                <w:bCs/>
                <w:i/>
              </w:rPr>
            </w:pPr>
            <w:r w:rsidRPr="00835827">
              <w:rPr>
                <w:bCs/>
                <w:i/>
              </w:rPr>
              <w:t>(</w:t>
            </w:r>
            <w:r w:rsidRPr="00835827">
              <w:rPr>
                <w:i/>
              </w:rPr>
              <w:t xml:space="preserve">Кодекс Республики Казахстан </w:t>
            </w:r>
            <w:r w:rsidRPr="00835827">
              <w:rPr>
                <w:i/>
              </w:rPr>
              <w:br/>
              <w:t>«О таможенном регулировании в Республике Казахстан»</w:t>
            </w:r>
            <w:r w:rsidRPr="00835827">
              <w:rPr>
                <w:bCs/>
                <w:i/>
              </w:rPr>
              <w:t>)</w:t>
            </w:r>
          </w:p>
          <w:p w14:paraId="5A53D8B7" w14:textId="77777777" w:rsidR="00A3361B" w:rsidRPr="00835827" w:rsidRDefault="00A3361B" w:rsidP="009C2774">
            <w:pPr>
              <w:pStyle w:val="16"/>
              <w:widowControl/>
              <w:tabs>
                <w:tab w:val="clear" w:pos="4153"/>
                <w:tab w:val="clear" w:pos="8306"/>
              </w:tabs>
              <w:jc w:val="center"/>
              <w:rPr>
                <w:bCs/>
                <w:sz w:val="24"/>
                <w:szCs w:val="24"/>
              </w:rPr>
            </w:pPr>
          </w:p>
        </w:tc>
        <w:tc>
          <w:tcPr>
            <w:tcW w:w="2835" w:type="dxa"/>
          </w:tcPr>
          <w:p w14:paraId="5DADD133" w14:textId="77777777" w:rsidR="00836556" w:rsidRPr="00835827" w:rsidRDefault="00836556" w:rsidP="009C2774">
            <w:pPr>
              <w:shd w:val="clear" w:color="auto" w:fill="FFFFFF"/>
              <w:contextualSpacing/>
              <w:jc w:val="both"/>
            </w:pPr>
            <w:r w:rsidRPr="00835827">
              <w:t xml:space="preserve">   Статья 51.</w:t>
            </w:r>
            <w:r w:rsidRPr="00835827">
              <w:rPr>
                <w:b/>
              </w:rPr>
              <w:t xml:space="preserve"> </w:t>
            </w:r>
            <w:r w:rsidRPr="00835827">
              <w:t>Изменение или прекращение действия решения о классификации товара в несобранном виде</w:t>
            </w:r>
          </w:p>
          <w:p w14:paraId="703F80DE" w14:textId="77777777" w:rsidR="00836556" w:rsidRPr="00835827" w:rsidRDefault="00836556" w:rsidP="009C2774">
            <w:pPr>
              <w:shd w:val="clear" w:color="auto" w:fill="FFFFFF"/>
              <w:contextualSpacing/>
              <w:jc w:val="both"/>
            </w:pPr>
            <w:r w:rsidRPr="00835827">
              <w:t xml:space="preserve">   …</w:t>
            </w:r>
          </w:p>
          <w:p w14:paraId="4F3FC1B4" w14:textId="77777777" w:rsidR="00836556" w:rsidRPr="00835827" w:rsidRDefault="00836556" w:rsidP="009C2774">
            <w:pPr>
              <w:shd w:val="clear" w:color="auto" w:fill="FFFFFF"/>
              <w:contextualSpacing/>
              <w:jc w:val="both"/>
            </w:pPr>
            <w:r w:rsidRPr="00835827">
              <w:t xml:space="preserve">   3. Решение о классификации товара в несобранном виде прекращается в случаях, если:</w:t>
            </w:r>
          </w:p>
          <w:p w14:paraId="5BF6F65F" w14:textId="77777777" w:rsidR="00836556" w:rsidRPr="00835827" w:rsidRDefault="00836556" w:rsidP="009C2774">
            <w:pPr>
              <w:shd w:val="clear" w:color="auto" w:fill="FFFFFF"/>
              <w:contextualSpacing/>
              <w:jc w:val="both"/>
            </w:pPr>
            <w:r w:rsidRPr="00835827">
              <w:t xml:space="preserve">   …</w:t>
            </w:r>
          </w:p>
          <w:p w14:paraId="2C568E81" w14:textId="77777777" w:rsidR="00836556" w:rsidRPr="00835827" w:rsidRDefault="00836556" w:rsidP="009C2774">
            <w:pPr>
              <w:shd w:val="clear" w:color="auto" w:fill="FFFFFF"/>
              <w:contextualSpacing/>
              <w:jc w:val="both"/>
            </w:pPr>
            <w:r w:rsidRPr="00835827">
              <w:t xml:space="preserve">   3) заявитель письменно отказался от поставок товара, в том числе при наличии выпущенных компонентов товара.</w:t>
            </w:r>
          </w:p>
          <w:p w14:paraId="0FA5A53C" w14:textId="77777777" w:rsidR="00692CBC" w:rsidRPr="00835827" w:rsidRDefault="00836556" w:rsidP="009C2774">
            <w:pPr>
              <w:pStyle w:val="ae"/>
              <w:widowControl w:val="0"/>
              <w:tabs>
                <w:tab w:val="left" w:pos="144"/>
              </w:tabs>
              <w:spacing w:before="0" w:beforeAutospacing="0" w:after="0" w:afterAutospacing="0"/>
              <w:ind w:firstLine="317"/>
              <w:jc w:val="both"/>
            </w:pPr>
            <w:r w:rsidRPr="00835827">
              <w:t>…</w:t>
            </w:r>
          </w:p>
          <w:p w14:paraId="60C0B561" w14:textId="77777777" w:rsidR="00836556" w:rsidRPr="00835827" w:rsidRDefault="00836556" w:rsidP="009C2774">
            <w:pPr>
              <w:pStyle w:val="ae"/>
              <w:widowControl w:val="0"/>
              <w:tabs>
                <w:tab w:val="left" w:pos="144"/>
              </w:tabs>
              <w:spacing w:before="0" w:beforeAutospacing="0" w:after="0" w:afterAutospacing="0"/>
              <w:ind w:firstLine="317"/>
              <w:jc w:val="both"/>
            </w:pPr>
          </w:p>
        </w:tc>
        <w:tc>
          <w:tcPr>
            <w:tcW w:w="2977" w:type="dxa"/>
          </w:tcPr>
          <w:p w14:paraId="5BFB281F" w14:textId="77777777" w:rsidR="00AB1839" w:rsidRPr="00835827" w:rsidRDefault="00AB1839" w:rsidP="009C2774">
            <w:pPr>
              <w:shd w:val="clear" w:color="auto" w:fill="FFFFFF" w:themeFill="background1"/>
              <w:jc w:val="both"/>
            </w:pPr>
            <w:r w:rsidRPr="00835827">
              <w:t xml:space="preserve">   7) подпункт 3) </w:t>
            </w:r>
            <w:r w:rsidRPr="00835827">
              <w:rPr>
                <w:b/>
              </w:rPr>
              <w:t>пункта</w:t>
            </w:r>
            <w:r w:rsidRPr="00835827">
              <w:t xml:space="preserve"> 3 статьи 51 после слова «письменно» дополнить словами «либо в электронной форме»;</w:t>
            </w:r>
          </w:p>
          <w:p w14:paraId="4D3F1DF4" w14:textId="77777777" w:rsidR="00692CBC" w:rsidRPr="00835827" w:rsidRDefault="00692CBC" w:rsidP="009C2774">
            <w:pPr>
              <w:shd w:val="clear" w:color="auto" w:fill="FFFFFF" w:themeFill="background1"/>
              <w:jc w:val="both"/>
            </w:pPr>
          </w:p>
        </w:tc>
        <w:tc>
          <w:tcPr>
            <w:tcW w:w="2977" w:type="dxa"/>
          </w:tcPr>
          <w:p w14:paraId="096CFAAD" w14:textId="77777777" w:rsidR="00AB1839" w:rsidRPr="00835827" w:rsidRDefault="00AB1839" w:rsidP="009C2774">
            <w:pPr>
              <w:jc w:val="both"/>
            </w:pPr>
            <w:r w:rsidRPr="00835827">
              <w:t xml:space="preserve">   </w:t>
            </w:r>
            <w:r w:rsidR="009C2DFB" w:rsidRPr="00835827">
              <w:t xml:space="preserve">В </w:t>
            </w:r>
            <w:r w:rsidRPr="00835827">
              <w:t>абзаце первом подпункта 7) статьи 1 проекта слово «пункта» заменить словами «</w:t>
            </w:r>
            <w:r w:rsidRPr="00835827">
              <w:rPr>
                <w:b/>
              </w:rPr>
              <w:t>части первой пункта</w:t>
            </w:r>
            <w:r w:rsidRPr="00835827">
              <w:t xml:space="preserve">».  </w:t>
            </w:r>
          </w:p>
          <w:p w14:paraId="34D97AF1" w14:textId="77777777" w:rsidR="00AB1839" w:rsidRPr="00835827" w:rsidRDefault="00AB1839" w:rsidP="009C2774">
            <w:pPr>
              <w:jc w:val="both"/>
            </w:pPr>
            <w:r w:rsidRPr="00835827">
              <w:t xml:space="preserve">   </w:t>
            </w:r>
          </w:p>
          <w:p w14:paraId="164E3CF4" w14:textId="77777777" w:rsidR="00692CBC" w:rsidRPr="00835827" w:rsidRDefault="00692CBC" w:rsidP="009C2774">
            <w:pPr>
              <w:jc w:val="both"/>
            </w:pPr>
          </w:p>
        </w:tc>
        <w:tc>
          <w:tcPr>
            <w:tcW w:w="2835" w:type="dxa"/>
          </w:tcPr>
          <w:p w14:paraId="52852878" w14:textId="77777777" w:rsidR="00AB1839" w:rsidRPr="00835827" w:rsidRDefault="00AB1839" w:rsidP="009C2774">
            <w:pPr>
              <w:ind w:left="-108" w:right="-108"/>
              <w:jc w:val="center"/>
              <w:rPr>
                <w:b/>
              </w:rPr>
            </w:pPr>
            <w:r w:rsidRPr="00835827">
              <w:rPr>
                <w:b/>
              </w:rPr>
              <w:t xml:space="preserve">Отдел </w:t>
            </w:r>
          </w:p>
          <w:p w14:paraId="596E568A" w14:textId="77777777" w:rsidR="00AB1839" w:rsidRPr="00835827" w:rsidRDefault="00AB1839" w:rsidP="009C2774">
            <w:pPr>
              <w:ind w:left="-108" w:right="-108"/>
              <w:jc w:val="center"/>
              <w:rPr>
                <w:b/>
              </w:rPr>
            </w:pPr>
            <w:r w:rsidRPr="00835827">
              <w:rPr>
                <w:b/>
              </w:rPr>
              <w:t>законодательства</w:t>
            </w:r>
          </w:p>
          <w:p w14:paraId="78FAC8E4" w14:textId="77777777" w:rsidR="00AB1839" w:rsidRPr="00835827" w:rsidRDefault="00AB1839" w:rsidP="009C2774">
            <w:pPr>
              <w:ind w:firstLine="708"/>
              <w:jc w:val="both"/>
            </w:pPr>
          </w:p>
          <w:p w14:paraId="47F9CE16" w14:textId="77777777" w:rsidR="00692CBC" w:rsidRPr="00835827" w:rsidRDefault="00AB1839" w:rsidP="009C2774">
            <w:pPr>
              <w:rPr>
                <w:b/>
              </w:rPr>
            </w:pPr>
            <w:r w:rsidRPr="00835827">
              <w:t xml:space="preserve">   Юридическая техника.</w:t>
            </w:r>
          </w:p>
        </w:tc>
        <w:tc>
          <w:tcPr>
            <w:tcW w:w="1701" w:type="dxa"/>
          </w:tcPr>
          <w:p w14:paraId="5563F430" w14:textId="77777777" w:rsidR="00692CBC" w:rsidRPr="00316DAD" w:rsidRDefault="009617F2" w:rsidP="009C2774">
            <w:pPr>
              <w:ind w:right="-6"/>
              <w:jc w:val="center"/>
              <w:rPr>
                <w:b/>
                <w:lang w:val="kk-KZ"/>
              </w:rPr>
            </w:pPr>
            <w:r w:rsidRPr="00835827">
              <w:rPr>
                <w:b/>
                <w:lang w:val="kk-KZ"/>
              </w:rPr>
              <w:t>Принято</w:t>
            </w:r>
            <w:r>
              <w:rPr>
                <w:b/>
                <w:lang w:val="kk-KZ"/>
              </w:rPr>
              <w:t xml:space="preserve"> </w:t>
            </w:r>
          </w:p>
        </w:tc>
      </w:tr>
      <w:tr w:rsidR="00042E14" w:rsidRPr="00316DAD" w14:paraId="1118387F" w14:textId="77777777" w:rsidTr="00894003">
        <w:tc>
          <w:tcPr>
            <w:tcW w:w="567" w:type="dxa"/>
          </w:tcPr>
          <w:p w14:paraId="4F1E5744" w14:textId="77777777" w:rsidR="00042E14" w:rsidRPr="00316DAD" w:rsidRDefault="00042E14" w:rsidP="009C2774">
            <w:pPr>
              <w:widowControl w:val="0"/>
              <w:numPr>
                <w:ilvl w:val="0"/>
                <w:numId w:val="1"/>
              </w:numPr>
              <w:ind w:left="0" w:firstLine="0"/>
              <w:rPr>
                <w:b/>
                <w:bCs/>
              </w:rPr>
            </w:pPr>
          </w:p>
        </w:tc>
        <w:tc>
          <w:tcPr>
            <w:tcW w:w="1701" w:type="dxa"/>
          </w:tcPr>
          <w:p w14:paraId="5A069A27" w14:textId="77777777" w:rsidR="00042E14" w:rsidRPr="006E4E31" w:rsidRDefault="00165C69" w:rsidP="009C2774">
            <w:pPr>
              <w:pStyle w:val="16"/>
              <w:widowControl/>
              <w:tabs>
                <w:tab w:val="clear" w:pos="4153"/>
                <w:tab w:val="clear" w:pos="8306"/>
              </w:tabs>
              <w:jc w:val="center"/>
              <w:rPr>
                <w:bCs/>
                <w:sz w:val="24"/>
                <w:szCs w:val="24"/>
              </w:rPr>
            </w:pPr>
            <w:r w:rsidRPr="006E4E31">
              <w:rPr>
                <w:bCs/>
                <w:sz w:val="24"/>
                <w:szCs w:val="24"/>
              </w:rPr>
              <w:t>Абзац первый подпункта 8)</w:t>
            </w:r>
            <w:r w:rsidRPr="006E4E31">
              <w:t xml:space="preserve"> </w:t>
            </w:r>
            <w:r w:rsidRPr="006E4E31">
              <w:rPr>
                <w:bCs/>
                <w:sz w:val="24"/>
                <w:szCs w:val="24"/>
              </w:rPr>
              <w:t>статьи 1 проекта</w:t>
            </w:r>
          </w:p>
          <w:p w14:paraId="4A54AAD3" w14:textId="77777777" w:rsidR="00A3361B" w:rsidRPr="006E4E31" w:rsidRDefault="00A3361B" w:rsidP="009C2774">
            <w:pPr>
              <w:pStyle w:val="16"/>
              <w:widowControl/>
              <w:tabs>
                <w:tab w:val="clear" w:pos="4153"/>
                <w:tab w:val="clear" w:pos="8306"/>
              </w:tabs>
              <w:jc w:val="center"/>
              <w:rPr>
                <w:bCs/>
                <w:sz w:val="24"/>
                <w:szCs w:val="24"/>
              </w:rPr>
            </w:pPr>
          </w:p>
          <w:p w14:paraId="2D2A46A2" w14:textId="77777777" w:rsidR="00A3361B" w:rsidRPr="006E4E31" w:rsidRDefault="00A3361B" w:rsidP="009C2774">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 xml:space="preserve">«О таможенном регулировании в </w:t>
            </w:r>
            <w:r w:rsidRPr="006E4E31">
              <w:rPr>
                <w:i/>
              </w:rPr>
              <w:lastRenderedPageBreak/>
              <w:t>Республике Казахстан»</w:t>
            </w:r>
            <w:r w:rsidRPr="006E4E31">
              <w:rPr>
                <w:bCs/>
                <w:i/>
              </w:rPr>
              <w:t>)</w:t>
            </w:r>
          </w:p>
          <w:p w14:paraId="49E4707F" w14:textId="77777777" w:rsidR="00A3361B" w:rsidRPr="006E4E31" w:rsidRDefault="00A3361B" w:rsidP="009C2774">
            <w:pPr>
              <w:pStyle w:val="16"/>
              <w:widowControl/>
              <w:tabs>
                <w:tab w:val="clear" w:pos="4153"/>
                <w:tab w:val="clear" w:pos="8306"/>
              </w:tabs>
              <w:jc w:val="center"/>
              <w:rPr>
                <w:bCs/>
                <w:sz w:val="24"/>
                <w:szCs w:val="24"/>
              </w:rPr>
            </w:pPr>
          </w:p>
        </w:tc>
        <w:tc>
          <w:tcPr>
            <w:tcW w:w="2835" w:type="dxa"/>
          </w:tcPr>
          <w:p w14:paraId="5BBC8217" w14:textId="77777777" w:rsidR="00836556" w:rsidRPr="006E4E31" w:rsidRDefault="00836556" w:rsidP="009C2774">
            <w:pPr>
              <w:shd w:val="clear" w:color="auto" w:fill="FFFFFF"/>
              <w:contextualSpacing/>
              <w:jc w:val="both"/>
            </w:pPr>
            <w:r w:rsidRPr="006E4E31">
              <w:lastRenderedPageBreak/>
              <w:t xml:space="preserve">   Статья 54. Продление срока действия решения о классификации товара в несобранном виде</w:t>
            </w:r>
          </w:p>
          <w:p w14:paraId="69D790E8" w14:textId="77777777" w:rsidR="00836556" w:rsidRPr="006E4E31" w:rsidRDefault="00836556" w:rsidP="009C2774">
            <w:pPr>
              <w:shd w:val="clear" w:color="auto" w:fill="FFFFFF"/>
              <w:contextualSpacing/>
              <w:jc w:val="both"/>
            </w:pPr>
            <w:r w:rsidRPr="006E4E31">
              <w:t xml:space="preserve">   …</w:t>
            </w:r>
          </w:p>
          <w:p w14:paraId="0DDF0B58" w14:textId="77777777" w:rsidR="00836556" w:rsidRPr="006E4E31" w:rsidRDefault="00836556" w:rsidP="009C2774">
            <w:pPr>
              <w:shd w:val="clear" w:color="auto" w:fill="FFFFFF"/>
              <w:contextualSpacing/>
              <w:jc w:val="both"/>
            </w:pPr>
            <w:r w:rsidRPr="006E4E31">
              <w:t xml:space="preserve">   2. В письменном обращении в уполномоченный орган или территориальный </w:t>
            </w:r>
            <w:r w:rsidRPr="006E4E31">
              <w:lastRenderedPageBreak/>
              <w:t>таможенный орган заявителем должны быть указаны следующие сведения:</w:t>
            </w:r>
          </w:p>
          <w:p w14:paraId="40C2FA7F" w14:textId="77777777" w:rsidR="00042E14" w:rsidRPr="006E4E31" w:rsidRDefault="00836556" w:rsidP="009C2774">
            <w:pPr>
              <w:pStyle w:val="ae"/>
              <w:widowControl w:val="0"/>
              <w:tabs>
                <w:tab w:val="left" w:pos="144"/>
              </w:tabs>
              <w:spacing w:before="0" w:beforeAutospacing="0" w:after="0" w:afterAutospacing="0"/>
              <w:jc w:val="both"/>
            </w:pPr>
            <w:r w:rsidRPr="006E4E31">
              <w:t xml:space="preserve">   …</w:t>
            </w:r>
          </w:p>
          <w:p w14:paraId="1310B793" w14:textId="77777777" w:rsidR="00836556" w:rsidRPr="006E4E31" w:rsidRDefault="00836556" w:rsidP="009C2774">
            <w:pPr>
              <w:pStyle w:val="ae"/>
              <w:widowControl w:val="0"/>
              <w:tabs>
                <w:tab w:val="left" w:pos="144"/>
              </w:tabs>
              <w:spacing w:before="0" w:beforeAutospacing="0" w:after="0" w:afterAutospacing="0"/>
              <w:ind w:firstLine="317"/>
              <w:jc w:val="both"/>
            </w:pPr>
          </w:p>
        </w:tc>
        <w:tc>
          <w:tcPr>
            <w:tcW w:w="2977" w:type="dxa"/>
          </w:tcPr>
          <w:p w14:paraId="035F494A" w14:textId="77777777" w:rsidR="00AB1839" w:rsidRPr="006E4E31" w:rsidRDefault="00AB1839" w:rsidP="009C2774">
            <w:pPr>
              <w:shd w:val="clear" w:color="auto" w:fill="FFFFFF" w:themeFill="background1"/>
              <w:jc w:val="both"/>
            </w:pPr>
            <w:r w:rsidRPr="006E4E31">
              <w:rPr>
                <w:sz w:val="28"/>
                <w:szCs w:val="28"/>
              </w:rPr>
              <w:lastRenderedPageBreak/>
              <w:t xml:space="preserve">   </w:t>
            </w:r>
            <w:r w:rsidRPr="006E4E31">
              <w:t>8) в абзаце первом пункта 2 статьи 54 слова «письменном обращении» заменить словами «</w:t>
            </w:r>
            <w:r w:rsidRPr="006E4E31">
              <w:rPr>
                <w:b/>
              </w:rPr>
              <w:t>письменном обращении либо обращении в электронной форме</w:t>
            </w:r>
            <w:r w:rsidRPr="006E4E31">
              <w:t>»;</w:t>
            </w:r>
          </w:p>
          <w:p w14:paraId="798B48E9" w14:textId="77777777" w:rsidR="00042E14" w:rsidRPr="006E4E31" w:rsidRDefault="00042E14" w:rsidP="009C2774">
            <w:pPr>
              <w:shd w:val="clear" w:color="auto" w:fill="FFFFFF" w:themeFill="background1"/>
              <w:jc w:val="both"/>
            </w:pPr>
          </w:p>
        </w:tc>
        <w:tc>
          <w:tcPr>
            <w:tcW w:w="2977" w:type="dxa"/>
          </w:tcPr>
          <w:p w14:paraId="6F791937" w14:textId="77777777" w:rsidR="00AB1839" w:rsidRPr="006E4E31" w:rsidRDefault="00165C69" w:rsidP="009C2774">
            <w:pPr>
              <w:jc w:val="both"/>
            </w:pPr>
            <w:r w:rsidRPr="006E4E31">
              <w:rPr>
                <w:b/>
              </w:rPr>
              <w:t xml:space="preserve">   </w:t>
            </w:r>
            <w:r w:rsidR="009C2DFB" w:rsidRPr="006E4E31">
              <w:t xml:space="preserve">В </w:t>
            </w:r>
            <w:r w:rsidRPr="006E4E31">
              <w:t xml:space="preserve">абзаце первом </w:t>
            </w:r>
            <w:r w:rsidR="00AB1839" w:rsidRPr="006E4E31">
              <w:t>подпункт</w:t>
            </w:r>
            <w:r w:rsidRPr="006E4E31">
              <w:t>а</w:t>
            </w:r>
            <w:r w:rsidR="00AB1839" w:rsidRPr="006E4E31">
              <w:t xml:space="preserve"> 8) </w:t>
            </w:r>
            <w:r w:rsidRPr="006E4E31">
              <w:t xml:space="preserve">статьи 1 проекта </w:t>
            </w:r>
            <w:r w:rsidR="00AB1839" w:rsidRPr="006E4E31">
              <w:t>слова «письменном обращении либо обращении в э</w:t>
            </w:r>
            <w:r w:rsidRPr="006E4E31">
              <w:t xml:space="preserve">лектронной форме» заменить словом </w:t>
            </w:r>
            <w:r w:rsidR="00AB1839" w:rsidRPr="006E4E31">
              <w:t>«</w:t>
            </w:r>
            <w:r w:rsidR="00AB1839" w:rsidRPr="006E4E31">
              <w:rPr>
                <w:b/>
              </w:rPr>
              <w:t>обращении</w:t>
            </w:r>
            <w:r w:rsidR="00AB1839" w:rsidRPr="006E4E31">
              <w:t>».</w:t>
            </w:r>
          </w:p>
          <w:p w14:paraId="13C93584" w14:textId="77777777" w:rsidR="00AB1839" w:rsidRPr="006E4E31" w:rsidRDefault="00AB1839" w:rsidP="009C2774">
            <w:pPr>
              <w:jc w:val="both"/>
            </w:pPr>
            <w:r w:rsidRPr="006E4E31">
              <w:t xml:space="preserve">   </w:t>
            </w:r>
            <w:r w:rsidR="00165C69" w:rsidRPr="006E4E31">
              <w:t xml:space="preserve">  </w:t>
            </w:r>
          </w:p>
          <w:p w14:paraId="2916B709" w14:textId="77777777" w:rsidR="004F7A5B" w:rsidRPr="004F7A5B" w:rsidRDefault="004F7A5B" w:rsidP="004F7A5B">
            <w:pPr>
              <w:ind w:right="-6"/>
              <w:jc w:val="both"/>
              <w:rPr>
                <w:b/>
                <w:highlight w:val="cyan"/>
                <w:lang w:val="kk-KZ"/>
              </w:rPr>
            </w:pPr>
            <w:r w:rsidRPr="004F7A5B">
              <w:rPr>
                <w:b/>
                <w:highlight w:val="cyan"/>
              </w:rPr>
              <w:lastRenderedPageBreak/>
              <w:t xml:space="preserve">   </w:t>
            </w:r>
            <w:r w:rsidRPr="004F7A5B">
              <w:rPr>
                <w:b/>
                <w:highlight w:val="cyan"/>
                <w:lang w:val="kk-KZ"/>
              </w:rPr>
              <w:t xml:space="preserve">Доработанная </w:t>
            </w:r>
          </w:p>
          <w:p w14:paraId="6778A2F1" w14:textId="77777777" w:rsidR="004F7A5B" w:rsidRPr="004F7A5B" w:rsidRDefault="004F7A5B" w:rsidP="004F7A5B">
            <w:pPr>
              <w:ind w:right="-6"/>
              <w:jc w:val="both"/>
              <w:rPr>
                <w:b/>
                <w:highlight w:val="cyan"/>
                <w:lang w:val="kk-KZ"/>
              </w:rPr>
            </w:pPr>
            <w:r w:rsidRPr="004F7A5B">
              <w:rPr>
                <w:b/>
                <w:highlight w:val="cyan"/>
                <w:lang w:val="kk-KZ"/>
              </w:rPr>
              <w:t>редакция:</w:t>
            </w:r>
          </w:p>
          <w:p w14:paraId="1A0FED1E" w14:textId="77777777" w:rsidR="00042E14" w:rsidRDefault="004F7A5B" w:rsidP="004F7A5B">
            <w:pPr>
              <w:jc w:val="both"/>
              <w:rPr>
                <w:lang w:val="kk-KZ"/>
              </w:rPr>
            </w:pPr>
            <w:r w:rsidRPr="004F7A5B">
              <w:rPr>
                <w:highlight w:val="cyan"/>
                <w:lang w:val="kk-KZ"/>
              </w:rPr>
              <w:t>слова «письменном обращении либо обращении в электронной форме» заменить словами «</w:t>
            </w:r>
            <w:r w:rsidRPr="004F7A5B">
              <w:rPr>
                <w:b/>
                <w:highlight w:val="cyan"/>
                <w:lang w:val="kk-KZ"/>
              </w:rPr>
              <w:t>заявлении о продлении срока действия решения о классификации товара в несобранном виде, поданного</w:t>
            </w:r>
            <w:r w:rsidRPr="004F7A5B">
              <w:rPr>
                <w:highlight w:val="cyan"/>
                <w:lang w:val="kk-KZ"/>
              </w:rPr>
              <w:t>».</w:t>
            </w:r>
          </w:p>
          <w:p w14:paraId="70084B26" w14:textId="77777777" w:rsidR="004F7A5B" w:rsidRPr="006E4E31" w:rsidRDefault="004F7A5B" w:rsidP="004F7A5B">
            <w:pPr>
              <w:jc w:val="both"/>
            </w:pPr>
          </w:p>
        </w:tc>
        <w:tc>
          <w:tcPr>
            <w:tcW w:w="2835" w:type="dxa"/>
          </w:tcPr>
          <w:p w14:paraId="0937D3F0" w14:textId="77777777" w:rsidR="00AB1839" w:rsidRPr="006E4E31" w:rsidRDefault="00AB1839" w:rsidP="009C2774">
            <w:pPr>
              <w:ind w:left="-108" w:right="-108"/>
              <w:jc w:val="center"/>
              <w:rPr>
                <w:b/>
              </w:rPr>
            </w:pPr>
            <w:r w:rsidRPr="006E4E31">
              <w:rPr>
                <w:b/>
              </w:rPr>
              <w:lastRenderedPageBreak/>
              <w:t xml:space="preserve">Отдел </w:t>
            </w:r>
          </w:p>
          <w:p w14:paraId="3DCA5DA7" w14:textId="77777777" w:rsidR="00AB1839" w:rsidRPr="006E4E31" w:rsidRDefault="00AB1839" w:rsidP="009C2774">
            <w:pPr>
              <w:ind w:left="-108" w:right="-108"/>
              <w:jc w:val="center"/>
              <w:rPr>
                <w:b/>
              </w:rPr>
            </w:pPr>
            <w:r w:rsidRPr="006E4E31">
              <w:rPr>
                <w:b/>
              </w:rPr>
              <w:t>законодательства</w:t>
            </w:r>
          </w:p>
          <w:p w14:paraId="1777A3BE" w14:textId="77777777" w:rsidR="00AB1839" w:rsidRPr="006E4E31" w:rsidRDefault="00AB1839" w:rsidP="009C2774">
            <w:pPr>
              <w:ind w:firstLine="708"/>
              <w:jc w:val="both"/>
            </w:pPr>
          </w:p>
          <w:p w14:paraId="63D15BDB" w14:textId="77777777" w:rsidR="00AB1839" w:rsidRPr="00AB1839" w:rsidRDefault="00AB1839" w:rsidP="009C2774">
            <w:pPr>
              <w:jc w:val="both"/>
            </w:pPr>
            <w:r w:rsidRPr="006E4E31">
              <w:t xml:space="preserve">   Уточняющая правка. Приведение с проектом Административного процедурно-процессуального кодекса</w:t>
            </w:r>
            <w:r w:rsidRPr="006E4E31">
              <w:rPr>
                <w:rFonts w:asciiTheme="minorHAnsi" w:eastAsiaTheme="minorHAnsi" w:hAnsiTheme="minorHAnsi" w:cstheme="minorBidi"/>
                <w:lang w:eastAsia="en-US"/>
              </w:rPr>
              <w:t xml:space="preserve"> </w:t>
            </w:r>
            <w:r w:rsidRPr="006E4E31">
              <w:t>Республики Казахстан.</w:t>
            </w:r>
          </w:p>
          <w:p w14:paraId="71BDC45C" w14:textId="77777777" w:rsidR="00042E14" w:rsidRPr="00316DAD" w:rsidRDefault="00042E14" w:rsidP="009C2774">
            <w:pPr>
              <w:ind w:left="-108" w:right="-108"/>
              <w:jc w:val="center"/>
              <w:rPr>
                <w:b/>
              </w:rPr>
            </w:pPr>
          </w:p>
        </w:tc>
        <w:tc>
          <w:tcPr>
            <w:tcW w:w="1701" w:type="dxa"/>
          </w:tcPr>
          <w:p w14:paraId="1822FB87" w14:textId="77777777" w:rsidR="00042E14" w:rsidRPr="00316DAD" w:rsidRDefault="009900E4" w:rsidP="009C2774">
            <w:pPr>
              <w:ind w:right="-6"/>
              <w:jc w:val="center"/>
              <w:rPr>
                <w:b/>
                <w:lang w:val="kk-KZ"/>
              </w:rPr>
            </w:pPr>
            <w:r w:rsidRPr="00885541">
              <w:rPr>
                <w:b/>
                <w:highlight w:val="yellow"/>
                <w:lang w:val="kk-KZ"/>
              </w:rPr>
              <w:lastRenderedPageBreak/>
              <w:t>Доработ</w:t>
            </w:r>
            <w:r w:rsidR="00577BC4">
              <w:rPr>
                <w:b/>
                <w:highlight w:val="yellow"/>
                <w:lang w:val="kk-KZ"/>
              </w:rPr>
              <w:t>ано</w:t>
            </w:r>
          </w:p>
        </w:tc>
      </w:tr>
      <w:tr w:rsidR="00042E14" w:rsidRPr="00316DAD" w14:paraId="5C1012A7" w14:textId="77777777" w:rsidTr="00894003">
        <w:tc>
          <w:tcPr>
            <w:tcW w:w="567" w:type="dxa"/>
          </w:tcPr>
          <w:p w14:paraId="693C1A6E" w14:textId="77777777" w:rsidR="00042E14" w:rsidRPr="00316DAD" w:rsidRDefault="00042E14" w:rsidP="009C2774">
            <w:pPr>
              <w:widowControl w:val="0"/>
              <w:numPr>
                <w:ilvl w:val="0"/>
                <w:numId w:val="1"/>
              </w:numPr>
              <w:ind w:left="0" w:firstLine="0"/>
              <w:rPr>
                <w:b/>
                <w:bCs/>
              </w:rPr>
            </w:pPr>
          </w:p>
        </w:tc>
        <w:tc>
          <w:tcPr>
            <w:tcW w:w="1701" w:type="dxa"/>
          </w:tcPr>
          <w:p w14:paraId="41CED3F0" w14:textId="77777777" w:rsidR="00042E14" w:rsidRPr="00835827" w:rsidRDefault="00165C69" w:rsidP="009C2774">
            <w:pPr>
              <w:pStyle w:val="16"/>
              <w:widowControl/>
              <w:tabs>
                <w:tab w:val="clear" w:pos="4153"/>
                <w:tab w:val="clear" w:pos="8306"/>
              </w:tabs>
              <w:jc w:val="center"/>
              <w:rPr>
                <w:bCs/>
                <w:sz w:val="24"/>
                <w:szCs w:val="24"/>
              </w:rPr>
            </w:pPr>
            <w:r w:rsidRPr="00835827">
              <w:rPr>
                <w:bCs/>
                <w:sz w:val="24"/>
                <w:szCs w:val="24"/>
              </w:rPr>
              <w:t>Абзац первый подпункта 10)</w:t>
            </w:r>
            <w:r w:rsidRPr="00835827">
              <w:t xml:space="preserve"> </w:t>
            </w:r>
            <w:r w:rsidRPr="00835827">
              <w:rPr>
                <w:bCs/>
                <w:sz w:val="24"/>
                <w:szCs w:val="24"/>
              </w:rPr>
              <w:t>статьи 1 проекта</w:t>
            </w:r>
          </w:p>
          <w:p w14:paraId="36A58032" w14:textId="77777777" w:rsidR="00A3361B" w:rsidRPr="00835827" w:rsidRDefault="00A3361B" w:rsidP="009C2774">
            <w:pPr>
              <w:pStyle w:val="16"/>
              <w:widowControl/>
              <w:tabs>
                <w:tab w:val="clear" w:pos="4153"/>
                <w:tab w:val="clear" w:pos="8306"/>
              </w:tabs>
              <w:jc w:val="center"/>
              <w:rPr>
                <w:bCs/>
                <w:sz w:val="24"/>
                <w:szCs w:val="24"/>
              </w:rPr>
            </w:pPr>
          </w:p>
          <w:p w14:paraId="0633C81F" w14:textId="77777777" w:rsidR="00A3361B" w:rsidRPr="00835827" w:rsidRDefault="00A3361B" w:rsidP="009C2774">
            <w:pPr>
              <w:pStyle w:val="16"/>
              <w:widowControl/>
              <w:tabs>
                <w:tab w:val="clear" w:pos="4153"/>
                <w:tab w:val="clear" w:pos="8306"/>
              </w:tabs>
              <w:jc w:val="center"/>
              <w:rPr>
                <w:bCs/>
                <w:i/>
              </w:rPr>
            </w:pPr>
            <w:r w:rsidRPr="00835827">
              <w:rPr>
                <w:bCs/>
                <w:i/>
              </w:rPr>
              <w:t>(</w:t>
            </w:r>
            <w:r w:rsidRPr="00835827">
              <w:rPr>
                <w:i/>
              </w:rPr>
              <w:t xml:space="preserve">Кодекс Республики Казахстан </w:t>
            </w:r>
            <w:r w:rsidRPr="00835827">
              <w:rPr>
                <w:i/>
              </w:rPr>
              <w:br/>
              <w:t>«О таможенном регулировании в Республике Казахстан»</w:t>
            </w:r>
            <w:r w:rsidRPr="00835827">
              <w:rPr>
                <w:bCs/>
                <w:i/>
              </w:rPr>
              <w:t>)</w:t>
            </w:r>
          </w:p>
          <w:p w14:paraId="0B910B75" w14:textId="77777777" w:rsidR="00A3361B" w:rsidRPr="00835827" w:rsidRDefault="00A3361B" w:rsidP="009C2774">
            <w:pPr>
              <w:pStyle w:val="16"/>
              <w:widowControl/>
              <w:tabs>
                <w:tab w:val="clear" w:pos="4153"/>
                <w:tab w:val="clear" w:pos="8306"/>
              </w:tabs>
              <w:jc w:val="center"/>
              <w:rPr>
                <w:bCs/>
                <w:sz w:val="24"/>
                <w:szCs w:val="24"/>
              </w:rPr>
            </w:pPr>
          </w:p>
        </w:tc>
        <w:tc>
          <w:tcPr>
            <w:tcW w:w="2835" w:type="dxa"/>
          </w:tcPr>
          <w:p w14:paraId="567131D6" w14:textId="77777777" w:rsidR="00E246E8" w:rsidRPr="00835827" w:rsidRDefault="00E246E8" w:rsidP="009C2774">
            <w:pPr>
              <w:pStyle w:val="ae"/>
              <w:shd w:val="clear" w:color="auto" w:fill="FFFFFF"/>
              <w:spacing w:before="0" w:beforeAutospacing="0" w:after="0" w:afterAutospacing="0"/>
              <w:contextualSpacing/>
              <w:jc w:val="both"/>
              <w:rPr>
                <w:bCs/>
              </w:rPr>
            </w:pPr>
            <w:r w:rsidRPr="00835827">
              <w:rPr>
                <w:bCs/>
              </w:rPr>
              <w:t xml:space="preserve">   Статья 107. Представление таможенными органами сведений об отсутствии (наличии) задолженности, учет по которой ведется в таможенном органе</w:t>
            </w:r>
          </w:p>
          <w:p w14:paraId="4F91D0A2" w14:textId="77777777" w:rsidR="00E246E8" w:rsidRPr="00835827" w:rsidRDefault="00E246E8" w:rsidP="009C2774">
            <w:pPr>
              <w:pStyle w:val="ae"/>
              <w:shd w:val="clear" w:color="auto" w:fill="FFFFFF"/>
              <w:spacing w:before="0" w:beforeAutospacing="0" w:after="0" w:afterAutospacing="0"/>
              <w:contextualSpacing/>
              <w:jc w:val="both"/>
              <w:rPr>
                <w:spacing w:val="2"/>
              </w:rPr>
            </w:pPr>
            <w:r w:rsidRPr="00835827">
              <w:t xml:space="preserve">   1. </w:t>
            </w:r>
            <w:r w:rsidRPr="00835827">
              <w:rPr>
                <w:spacing w:val="2"/>
              </w:rPr>
              <w:t>Таможенный орган на основании запроса о представлении сведений об отсутствии (наличии) задолженности, учет по которой ведется в таможенном органе, представляет такие сведения:</w:t>
            </w:r>
          </w:p>
          <w:p w14:paraId="27FDB44A" w14:textId="77777777" w:rsidR="00E246E8" w:rsidRPr="00835827" w:rsidRDefault="00E246E8" w:rsidP="009C2774">
            <w:pPr>
              <w:shd w:val="clear" w:color="auto" w:fill="FFFFFF"/>
              <w:contextualSpacing/>
              <w:jc w:val="both"/>
              <w:rPr>
                <w:spacing w:val="2"/>
              </w:rPr>
            </w:pPr>
            <w:r w:rsidRPr="00835827">
              <w:rPr>
                <w:spacing w:val="2"/>
              </w:rPr>
              <w:t xml:space="preserve">   1) органам юстиции – не позднее пяти рабочих </w:t>
            </w:r>
            <w:r w:rsidRPr="00835827">
              <w:rPr>
                <w:spacing w:val="2"/>
              </w:rPr>
              <w:lastRenderedPageBreak/>
              <w:t>дней со дня поступления запроса;</w:t>
            </w:r>
          </w:p>
          <w:p w14:paraId="4AFA41C4" w14:textId="77777777" w:rsidR="00042E14" w:rsidRPr="00835827" w:rsidRDefault="00E246E8" w:rsidP="009C2774">
            <w:pPr>
              <w:pStyle w:val="ae"/>
              <w:widowControl w:val="0"/>
              <w:tabs>
                <w:tab w:val="left" w:pos="144"/>
              </w:tabs>
              <w:spacing w:before="0" w:beforeAutospacing="0" w:after="0" w:afterAutospacing="0"/>
              <w:jc w:val="both"/>
              <w:rPr>
                <w:spacing w:val="2"/>
              </w:rPr>
            </w:pPr>
            <w:r w:rsidRPr="00835827">
              <w:rPr>
                <w:spacing w:val="2"/>
              </w:rPr>
              <w:t xml:space="preserve">   …</w:t>
            </w:r>
          </w:p>
          <w:p w14:paraId="7DB9CF98" w14:textId="77777777" w:rsidR="00E246E8" w:rsidRPr="00835827" w:rsidRDefault="00E246E8" w:rsidP="009C2774">
            <w:pPr>
              <w:pStyle w:val="ae"/>
              <w:widowControl w:val="0"/>
              <w:tabs>
                <w:tab w:val="left" w:pos="144"/>
              </w:tabs>
              <w:spacing w:before="0" w:beforeAutospacing="0" w:after="0" w:afterAutospacing="0"/>
              <w:ind w:firstLine="317"/>
              <w:jc w:val="both"/>
            </w:pPr>
          </w:p>
        </w:tc>
        <w:tc>
          <w:tcPr>
            <w:tcW w:w="2977" w:type="dxa"/>
          </w:tcPr>
          <w:p w14:paraId="5C5E00CA" w14:textId="77777777" w:rsidR="00165C69" w:rsidRPr="00835827" w:rsidRDefault="00165C69" w:rsidP="009C2774">
            <w:pPr>
              <w:shd w:val="clear" w:color="auto" w:fill="FFFFFF" w:themeFill="background1"/>
              <w:tabs>
                <w:tab w:val="left" w:pos="540"/>
              </w:tabs>
              <w:jc w:val="both"/>
            </w:pPr>
            <w:r w:rsidRPr="00835827">
              <w:lastRenderedPageBreak/>
              <w:t xml:space="preserve">   10) в подпункте 1) </w:t>
            </w:r>
            <w:r w:rsidRPr="00835827">
              <w:rPr>
                <w:b/>
              </w:rPr>
              <w:t>пункта</w:t>
            </w:r>
            <w:r w:rsidRPr="00835827">
              <w:t xml:space="preserve"> 1 статьи 107 слова «органам юстиции – не позднее пяти» заменить словами «регистрирующему органу – не позднее трех»;</w:t>
            </w:r>
          </w:p>
          <w:p w14:paraId="1D5127EA" w14:textId="77777777" w:rsidR="00042E14" w:rsidRPr="00835827" w:rsidRDefault="00042E14" w:rsidP="009C2774">
            <w:pPr>
              <w:shd w:val="clear" w:color="auto" w:fill="FFFFFF" w:themeFill="background1"/>
              <w:jc w:val="both"/>
            </w:pPr>
          </w:p>
        </w:tc>
        <w:tc>
          <w:tcPr>
            <w:tcW w:w="2977" w:type="dxa"/>
          </w:tcPr>
          <w:p w14:paraId="4D751060" w14:textId="77777777" w:rsidR="00165C69" w:rsidRPr="00835827" w:rsidRDefault="00165C69" w:rsidP="009C2774">
            <w:pPr>
              <w:jc w:val="both"/>
            </w:pPr>
            <w:r w:rsidRPr="00835827">
              <w:t xml:space="preserve">   </w:t>
            </w:r>
            <w:r w:rsidR="009C2DFB" w:rsidRPr="00835827">
              <w:t xml:space="preserve">В </w:t>
            </w:r>
            <w:r w:rsidRPr="00835827">
              <w:t>абзаце первом подпункта 10) статьи 1 проекта слово «пункта» заменить словами «</w:t>
            </w:r>
            <w:r w:rsidRPr="00835827">
              <w:rPr>
                <w:b/>
              </w:rPr>
              <w:t>части первой пункта</w:t>
            </w:r>
            <w:r w:rsidRPr="00835827">
              <w:t xml:space="preserve">». </w:t>
            </w:r>
          </w:p>
          <w:p w14:paraId="1F0220F2" w14:textId="77777777" w:rsidR="00042E14" w:rsidRPr="00835827" w:rsidRDefault="00042E14" w:rsidP="009C2774">
            <w:pPr>
              <w:jc w:val="both"/>
            </w:pPr>
          </w:p>
        </w:tc>
        <w:tc>
          <w:tcPr>
            <w:tcW w:w="2835" w:type="dxa"/>
          </w:tcPr>
          <w:p w14:paraId="2FB6B73C" w14:textId="77777777" w:rsidR="00165C69" w:rsidRPr="00835827" w:rsidRDefault="00165C69" w:rsidP="009C2774">
            <w:pPr>
              <w:ind w:left="-108" w:right="-108"/>
              <w:jc w:val="center"/>
              <w:rPr>
                <w:b/>
              </w:rPr>
            </w:pPr>
            <w:r w:rsidRPr="00835827">
              <w:rPr>
                <w:b/>
              </w:rPr>
              <w:t xml:space="preserve">Отдел </w:t>
            </w:r>
          </w:p>
          <w:p w14:paraId="0FA0520A" w14:textId="77777777" w:rsidR="00165C69" w:rsidRPr="00835827" w:rsidRDefault="00165C69" w:rsidP="009C2774">
            <w:pPr>
              <w:ind w:left="-108" w:right="-108"/>
              <w:jc w:val="center"/>
              <w:rPr>
                <w:b/>
              </w:rPr>
            </w:pPr>
            <w:r w:rsidRPr="00835827">
              <w:rPr>
                <w:b/>
              </w:rPr>
              <w:t>законодательства</w:t>
            </w:r>
          </w:p>
          <w:p w14:paraId="147809ED" w14:textId="77777777" w:rsidR="00165C69" w:rsidRPr="00835827" w:rsidRDefault="00165C69" w:rsidP="009C2774">
            <w:pPr>
              <w:jc w:val="both"/>
            </w:pPr>
          </w:p>
          <w:p w14:paraId="5C2176BA" w14:textId="77777777" w:rsidR="00165C69" w:rsidRPr="00835827" w:rsidRDefault="00165C69" w:rsidP="009C2774">
            <w:pPr>
              <w:jc w:val="both"/>
            </w:pPr>
            <w:r w:rsidRPr="00835827">
              <w:t xml:space="preserve">   Юридическая техника.</w:t>
            </w:r>
          </w:p>
          <w:p w14:paraId="0AD4AF2A" w14:textId="77777777" w:rsidR="00042E14" w:rsidRPr="00835827" w:rsidRDefault="00042E14" w:rsidP="009C2774">
            <w:pPr>
              <w:ind w:left="-108" w:right="-108"/>
              <w:jc w:val="center"/>
              <w:rPr>
                <w:b/>
              </w:rPr>
            </w:pPr>
          </w:p>
        </w:tc>
        <w:tc>
          <w:tcPr>
            <w:tcW w:w="1701" w:type="dxa"/>
          </w:tcPr>
          <w:p w14:paraId="1C509FD3" w14:textId="77777777" w:rsidR="00042E14" w:rsidRPr="00316DAD" w:rsidRDefault="00885541" w:rsidP="009C2774">
            <w:pPr>
              <w:ind w:right="-6"/>
              <w:jc w:val="center"/>
              <w:rPr>
                <w:b/>
                <w:lang w:val="kk-KZ"/>
              </w:rPr>
            </w:pPr>
            <w:r w:rsidRPr="00835827">
              <w:rPr>
                <w:b/>
                <w:lang w:val="kk-KZ"/>
              </w:rPr>
              <w:t>Принято</w:t>
            </w:r>
          </w:p>
        </w:tc>
      </w:tr>
      <w:tr w:rsidR="00042E14" w:rsidRPr="00316DAD" w14:paraId="7DB000B2" w14:textId="77777777" w:rsidTr="00894003">
        <w:tc>
          <w:tcPr>
            <w:tcW w:w="567" w:type="dxa"/>
          </w:tcPr>
          <w:p w14:paraId="6FA888ED" w14:textId="77777777" w:rsidR="00042E14" w:rsidRPr="00316DAD" w:rsidRDefault="00042E14" w:rsidP="009C2774">
            <w:pPr>
              <w:widowControl w:val="0"/>
              <w:numPr>
                <w:ilvl w:val="0"/>
                <w:numId w:val="1"/>
              </w:numPr>
              <w:ind w:left="0" w:firstLine="0"/>
              <w:rPr>
                <w:b/>
                <w:bCs/>
              </w:rPr>
            </w:pPr>
          </w:p>
        </w:tc>
        <w:tc>
          <w:tcPr>
            <w:tcW w:w="1701" w:type="dxa"/>
          </w:tcPr>
          <w:p w14:paraId="2F99DA65" w14:textId="77777777" w:rsidR="00042E14" w:rsidRPr="00835827" w:rsidRDefault="00C00D43" w:rsidP="009C2774">
            <w:pPr>
              <w:pStyle w:val="16"/>
              <w:widowControl/>
              <w:tabs>
                <w:tab w:val="clear" w:pos="4153"/>
                <w:tab w:val="clear" w:pos="8306"/>
              </w:tabs>
              <w:jc w:val="center"/>
              <w:rPr>
                <w:bCs/>
                <w:sz w:val="24"/>
                <w:szCs w:val="24"/>
              </w:rPr>
            </w:pPr>
            <w:r w:rsidRPr="00835827">
              <w:rPr>
                <w:bCs/>
                <w:sz w:val="24"/>
                <w:szCs w:val="24"/>
              </w:rPr>
              <w:t xml:space="preserve">Подпункт </w:t>
            </w:r>
            <w:r w:rsidR="00CE3D0E" w:rsidRPr="00835827">
              <w:rPr>
                <w:bCs/>
                <w:sz w:val="24"/>
                <w:szCs w:val="24"/>
              </w:rPr>
              <w:t>15)</w:t>
            </w:r>
            <w:r w:rsidR="00CE3D0E" w:rsidRPr="00835827">
              <w:t xml:space="preserve"> </w:t>
            </w:r>
            <w:r w:rsidR="00CE3D0E" w:rsidRPr="00835827">
              <w:rPr>
                <w:bCs/>
                <w:sz w:val="24"/>
                <w:szCs w:val="24"/>
              </w:rPr>
              <w:t>статьи 1 проекта</w:t>
            </w:r>
          </w:p>
          <w:p w14:paraId="3C5C168E" w14:textId="77777777" w:rsidR="00A3361B" w:rsidRPr="00835827" w:rsidRDefault="00A3361B" w:rsidP="009C2774">
            <w:pPr>
              <w:pStyle w:val="16"/>
              <w:widowControl/>
              <w:tabs>
                <w:tab w:val="clear" w:pos="4153"/>
                <w:tab w:val="clear" w:pos="8306"/>
              </w:tabs>
              <w:jc w:val="center"/>
              <w:rPr>
                <w:bCs/>
                <w:sz w:val="24"/>
                <w:szCs w:val="24"/>
              </w:rPr>
            </w:pPr>
          </w:p>
          <w:p w14:paraId="33DA1277" w14:textId="77777777" w:rsidR="00A3361B" w:rsidRPr="00835827" w:rsidRDefault="00A3361B" w:rsidP="009C2774">
            <w:pPr>
              <w:pStyle w:val="16"/>
              <w:widowControl/>
              <w:tabs>
                <w:tab w:val="clear" w:pos="4153"/>
                <w:tab w:val="clear" w:pos="8306"/>
              </w:tabs>
              <w:jc w:val="center"/>
              <w:rPr>
                <w:bCs/>
                <w:sz w:val="24"/>
                <w:szCs w:val="24"/>
              </w:rPr>
            </w:pPr>
            <w:r w:rsidRPr="00835827">
              <w:rPr>
                <w:bCs/>
                <w:i/>
              </w:rPr>
              <w:t>(</w:t>
            </w:r>
            <w:r w:rsidRPr="00835827">
              <w:rPr>
                <w:i/>
              </w:rPr>
              <w:t xml:space="preserve">Кодекс Республики Казахстан </w:t>
            </w:r>
            <w:r w:rsidRPr="00835827">
              <w:rPr>
                <w:i/>
              </w:rPr>
              <w:br/>
              <w:t>«О таможенном регулировании в Республике Казахстан»</w:t>
            </w:r>
            <w:r w:rsidRPr="00835827">
              <w:rPr>
                <w:bCs/>
                <w:i/>
              </w:rPr>
              <w:t>)</w:t>
            </w:r>
          </w:p>
        </w:tc>
        <w:tc>
          <w:tcPr>
            <w:tcW w:w="2835" w:type="dxa"/>
          </w:tcPr>
          <w:p w14:paraId="500320A4" w14:textId="77777777" w:rsidR="00E246E8" w:rsidRPr="00835827" w:rsidRDefault="00E246E8" w:rsidP="009C2774">
            <w:pPr>
              <w:widowControl w:val="0"/>
              <w:shd w:val="clear" w:color="auto" w:fill="FFFFFF"/>
              <w:contextualSpacing/>
              <w:jc w:val="both"/>
            </w:pPr>
            <w:r w:rsidRPr="00835827">
              <w:t xml:space="preserve">   Статья 117. Уведомление о погашении задолженности по таможенным платежам, налогам, специальным, антидемпинговым, компенсационным пошлинам, пеней, процентов</w:t>
            </w:r>
          </w:p>
          <w:p w14:paraId="23082360" w14:textId="77777777" w:rsidR="00E246E8" w:rsidRPr="00835827" w:rsidRDefault="00E246E8" w:rsidP="009C2774">
            <w:pPr>
              <w:widowControl w:val="0"/>
              <w:shd w:val="clear" w:color="auto" w:fill="FFFFFF"/>
              <w:contextualSpacing/>
              <w:jc w:val="both"/>
            </w:pPr>
            <w:r w:rsidRPr="00835827">
              <w:t xml:space="preserve">   …</w:t>
            </w:r>
          </w:p>
          <w:p w14:paraId="0A41CDA7" w14:textId="77777777" w:rsidR="00042E14" w:rsidRPr="00835827" w:rsidRDefault="00E246E8" w:rsidP="009C2774">
            <w:pPr>
              <w:pStyle w:val="ae"/>
              <w:widowControl w:val="0"/>
              <w:tabs>
                <w:tab w:val="left" w:pos="144"/>
              </w:tabs>
              <w:spacing w:before="0" w:beforeAutospacing="0" w:after="0" w:afterAutospacing="0"/>
              <w:jc w:val="both"/>
            </w:pPr>
            <w:r w:rsidRPr="00835827">
              <w:t xml:space="preserve">   2.Уведомление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плательщику по истечении трех рабочих дней, но не позднее пятнадцати рабочих дней со дня:</w:t>
            </w:r>
          </w:p>
          <w:p w14:paraId="197B46DA" w14:textId="77777777" w:rsidR="00E246E8" w:rsidRPr="00835827" w:rsidRDefault="00E246E8" w:rsidP="009C2774">
            <w:pPr>
              <w:pStyle w:val="ae"/>
              <w:widowControl w:val="0"/>
              <w:tabs>
                <w:tab w:val="left" w:pos="144"/>
              </w:tabs>
              <w:spacing w:before="0" w:beforeAutospacing="0" w:after="0" w:afterAutospacing="0"/>
              <w:ind w:firstLine="317"/>
              <w:jc w:val="both"/>
            </w:pPr>
          </w:p>
        </w:tc>
        <w:tc>
          <w:tcPr>
            <w:tcW w:w="2977" w:type="dxa"/>
          </w:tcPr>
          <w:p w14:paraId="2959E21A" w14:textId="77777777" w:rsidR="00CE3D0E" w:rsidRPr="00835827" w:rsidRDefault="00CE3D0E" w:rsidP="009C2774">
            <w:pPr>
              <w:widowControl w:val="0"/>
              <w:shd w:val="clear" w:color="auto" w:fill="FFFFFF" w:themeFill="background1"/>
              <w:jc w:val="both"/>
              <w:rPr>
                <w:b/>
              </w:rPr>
            </w:pPr>
            <w:r w:rsidRPr="00835827">
              <w:rPr>
                <w:b/>
              </w:rPr>
              <w:t xml:space="preserve">    15) абзац первый пункта 2 статьи 117 изложить в следующей редакции:</w:t>
            </w:r>
          </w:p>
          <w:p w14:paraId="7843CF2A" w14:textId="77777777" w:rsidR="00CE3D0E" w:rsidRPr="00835827" w:rsidRDefault="00CE3D0E" w:rsidP="009C2774">
            <w:pPr>
              <w:widowControl w:val="0"/>
              <w:shd w:val="clear" w:color="auto" w:fill="FFFFFF" w:themeFill="background1"/>
              <w:contextualSpacing/>
              <w:jc w:val="both"/>
              <w:rPr>
                <w:b/>
              </w:rPr>
            </w:pPr>
            <w:r w:rsidRPr="00835827">
              <w:rPr>
                <w:b/>
              </w:rPr>
              <w:t xml:space="preserve">   «2.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плательщику не позднее пяти рабочих дней со дня:»;</w:t>
            </w:r>
          </w:p>
          <w:p w14:paraId="5C6F88A6" w14:textId="77777777" w:rsidR="00042E14" w:rsidRPr="00835827" w:rsidRDefault="00042E14" w:rsidP="009C2774">
            <w:pPr>
              <w:shd w:val="clear" w:color="auto" w:fill="FFFFFF" w:themeFill="background1"/>
              <w:jc w:val="both"/>
            </w:pPr>
          </w:p>
        </w:tc>
        <w:tc>
          <w:tcPr>
            <w:tcW w:w="2977" w:type="dxa"/>
          </w:tcPr>
          <w:p w14:paraId="3DDA3507" w14:textId="77777777" w:rsidR="00CE3D0E" w:rsidRPr="00835827" w:rsidRDefault="00CE3D0E" w:rsidP="009C2774">
            <w:pPr>
              <w:jc w:val="both"/>
            </w:pPr>
            <w:r w:rsidRPr="00835827">
              <w:rPr>
                <w:b/>
              </w:rPr>
              <w:t xml:space="preserve">   </w:t>
            </w:r>
            <w:r w:rsidR="009C2DFB" w:rsidRPr="00835827">
              <w:t xml:space="preserve">Подпункт </w:t>
            </w:r>
            <w:r w:rsidRPr="00835827">
              <w:t xml:space="preserve">15) </w:t>
            </w:r>
            <w:r w:rsidR="00E04ED1" w:rsidRPr="00835827">
              <w:t xml:space="preserve">статьи 1 проекта </w:t>
            </w:r>
            <w:r w:rsidRPr="00835827">
              <w:t>изложить в следующей редакции:</w:t>
            </w:r>
          </w:p>
          <w:p w14:paraId="77311685" w14:textId="77777777" w:rsidR="00CE3D0E" w:rsidRPr="00835827" w:rsidRDefault="00CE3D0E" w:rsidP="009C2774">
            <w:pPr>
              <w:jc w:val="both"/>
            </w:pPr>
            <w:r w:rsidRPr="00835827">
              <w:t xml:space="preserve">   «</w:t>
            </w:r>
            <w:r w:rsidRPr="00835827">
              <w:rPr>
                <w:b/>
              </w:rPr>
              <w:t>в абзаце первом пункта 2 статьи 117 слова «по истечении трех рабочих дней, но не позднее пятнадцати рабочих дней со дня:» заменить словами «не позднее пяти рабочих дней со дня:</w:t>
            </w:r>
            <w:r w:rsidRPr="00835827">
              <w:t>».</w:t>
            </w:r>
          </w:p>
          <w:p w14:paraId="3139E95F" w14:textId="77777777" w:rsidR="00042E14" w:rsidRPr="00835827" w:rsidRDefault="00042E14" w:rsidP="009C2774">
            <w:pPr>
              <w:ind w:firstLine="709"/>
              <w:jc w:val="both"/>
            </w:pPr>
          </w:p>
        </w:tc>
        <w:tc>
          <w:tcPr>
            <w:tcW w:w="2835" w:type="dxa"/>
          </w:tcPr>
          <w:p w14:paraId="15BAC17F" w14:textId="77777777" w:rsidR="00CE3D0E" w:rsidRPr="00835827" w:rsidRDefault="00CE3D0E" w:rsidP="009C2774">
            <w:pPr>
              <w:ind w:left="-108" w:right="-108"/>
              <w:jc w:val="center"/>
              <w:rPr>
                <w:b/>
              </w:rPr>
            </w:pPr>
            <w:r w:rsidRPr="00835827">
              <w:rPr>
                <w:b/>
              </w:rPr>
              <w:t xml:space="preserve">Отдел </w:t>
            </w:r>
          </w:p>
          <w:p w14:paraId="389DF2C3" w14:textId="77777777" w:rsidR="00CE3D0E" w:rsidRPr="00835827" w:rsidRDefault="00CE3D0E" w:rsidP="009C2774">
            <w:pPr>
              <w:ind w:left="-108" w:right="-108"/>
              <w:jc w:val="center"/>
              <w:rPr>
                <w:b/>
              </w:rPr>
            </w:pPr>
            <w:r w:rsidRPr="00835827">
              <w:rPr>
                <w:b/>
              </w:rPr>
              <w:t>законодательства</w:t>
            </w:r>
          </w:p>
          <w:p w14:paraId="1E770393" w14:textId="77777777" w:rsidR="00CE3D0E" w:rsidRPr="00835827" w:rsidRDefault="00CE3D0E" w:rsidP="009C2774">
            <w:pPr>
              <w:jc w:val="both"/>
            </w:pPr>
          </w:p>
          <w:p w14:paraId="56D0E4FC" w14:textId="77777777" w:rsidR="00CE3D0E" w:rsidRPr="00835827" w:rsidRDefault="00CE3D0E" w:rsidP="009C2774">
            <w:pPr>
              <w:jc w:val="both"/>
            </w:pPr>
            <w:r w:rsidRPr="00835827">
              <w:t xml:space="preserve">   Юридическая техника.</w:t>
            </w:r>
          </w:p>
          <w:p w14:paraId="26ED756F" w14:textId="77777777" w:rsidR="00042E14" w:rsidRPr="00835827" w:rsidRDefault="00042E14" w:rsidP="009C2774">
            <w:pPr>
              <w:ind w:left="-108" w:right="-108"/>
              <w:jc w:val="center"/>
              <w:rPr>
                <w:b/>
              </w:rPr>
            </w:pPr>
          </w:p>
        </w:tc>
        <w:tc>
          <w:tcPr>
            <w:tcW w:w="1701" w:type="dxa"/>
          </w:tcPr>
          <w:p w14:paraId="7EBEEDA6" w14:textId="77777777" w:rsidR="00042E14" w:rsidRPr="00316DAD" w:rsidRDefault="00885541" w:rsidP="009C2774">
            <w:pPr>
              <w:ind w:right="-6"/>
              <w:jc w:val="center"/>
              <w:rPr>
                <w:b/>
                <w:lang w:val="kk-KZ"/>
              </w:rPr>
            </w:pPr>
            <w:r w:rsidRPr="00835827">
              <w:rPr>
                <w:b/>
                <w:lang w:val="kk-KZ"/>
              </w:rPr>
              <w:t>Принято</w:t>
            </w:r>
          </w:p>
        </w:tc>
      </w:tr>
      <w:tr w:rsidR="00042E14" w:rsidRPr="00316DAD" w14:paraId="13AA0EC1" w14:textId="77777777" w:rsidTr="00894003">
        <w:tc>
          <w:tcPr>
            <w:tcW w:w="567" w:type="dxa"/>
          </w:tcPr>
          <w:p w14:paraId="6417B58E" w14:textId="77777777" w:rsidR="00042E14" w:rsidRPr="00316DAD" w:rsidRDefault="00042E14" w:rsidP="009C2774">
            <w:pPr>
              <w:widowControl w:val="0"/>
              <w:numPr>
                <w:ilvl w:val="0"/>
                <w:numId w:val="1"/>
              </w:numPr>
              <w:ind w:left="0" w:firstLine="0"/>
              <w:rPr>
                <w:b/>
                <w:bCs/>
              </w:rPr>
            </w:pPr>
          </w:p>
        </w:tc>
        <w:tc>
          <w:tcPr>
            <w:tcW w:w="1701" w:type="dxa"/>
          </w:tcPr>
          <w:p w14:paraId="7C9D0364" w14:textId="77777777" w:rsidR="00042E14" w:rsidRPr="006E4E31" w:rsidRDefault="00C00D43" w:rsidP="009C2774">
            <w:pPr>
              <w:pStyle w:val="16"/>
              <w:widowControl/>
              <w:tabs>
                <w:tab w:val="clear" w:pos="4153"/>
                <w:tab w:val="clear" w:pos="8306"/>
              </w:tabs>
              <w:jc w:val="center"/>
              <w:rPr>
                <w:bCs/>
                <w:sz w:val="24"/>
                <w:szCs w:val="24"/>
              </w:rPr>
            </w:pPr>
            <w:r w:rsidRPr="006E4E31">
              <w:rPr>
                <w:bCs/>
                <w:sz w:val="24"/>
                <w:szCs w:val="24"/>
              </w:rPr>
              <w:t>Подпункт 16)</w:t>
            </w:r>
            <w:r w:rsidRPr="006E4E31">
              <w:t xml:space="preserve"> </w:t>
            </w:r>
            <w:r w:rsidRPr="006E4E31">
              <w:rPr>
                <w:bCs/>
                <w:sz w:val="24"/>
                <w:szCs w:val="24"/>
              </w:rPr>
              <w:t>статьи 1 проекта</w:t>
            </w:r>
          </w:p>
          <w:p w14:paraId="2E98085E" w14:textId="77777777" w:rsidR="00A3361B" w:rsidRPr="006E4E31" w:rsidRDefault="00A3361B" w:rsidP="009C2774">
            <w:pPr>
              <w:pStyle w:val="16"/>
              <w:widowControl/>
              <w:tabs>
                <w:tab w:val="clear" w:pos="4153"/>
                <w:tab w:val="clear" w:pos="8306"/>
              </w:tabs>
              <w:jc w:val="center"/>
              <w:rPr>
                <w:bCs/>
                <w:sz w:val="24"/>
                <w:szCs w:val="24"/>
              </w:rPr>
            </w:pPr>
          </w:p>
          <w:p w14:paraId="1985CD80" w14:textId="77777777" w:rsidR="00A3361B" w:rsidRPr="006E4E31" w:rsidRDefault="00A3361B" w:rsidP="009C2774">
            <w:pPr>
              <w:pStyle w:val="16"/>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14:paraId="3D2968B0" w14:textId="77777777" w:rsidR="00DC2959" w:rsidRPr="006E4E31" w:rsidRDefault="00DC2959" w:rsidP="009C2774">
            <w:pPr>
              <w:widowControl w:val="0"/>
              <w:shd w:val="clear" w:color="auto" w:fill="FFFFFF"/>
              <w:contextualSpacing/>
              <w:jc w:val="both"/>
              <w:rPr>
                <w:b/>
                <w:bCs/>
              </w:rPr>
            </w:pPr>
            <w:r w:rsidRPr="006E4E31">
              <w:rPr>
                <w:bCs/>
              </w:rPr>
              <w:t xml:space="preserve">   Статья 147.</w:t>
            </w:r>
            <w:r w:rsidRPr="006E4E31">
              <w:rPr>
                <w:b/>
                <w:bCs/>
              </w:rPr>
              <w:t xml:space="preserve">   </w:t>
            </w:r>
          </w:p>
          <w:p w14:paraId="78A202D3" w14:textId="77777777" w:rsidR="00DC2959" w:rsidRPr="006E4E31" w:rsidRDefault="00DC2959" w:rsidP="009C2774">
            <w:pPr>
              <w:widowControl w:val="0"/>
              <w:shd w:val="clear" w:color="auto" w:fill="FFFFFF"/>
              <w:contextualSpacing/>
              <w:jc w:val="both"/>
              <w:rPr>
                <w:bCs/>
              </w:rPr>
            </w:pPr>
            <w:r w:rsidRPr="006E4E31">
              <w:rPr>
                <w:b/>
                <w:bCs/>
              </w:rPr>
              <w:t xml:space="preserve">   </w:t>
            </w:r>
            <w:r w:rsidRPr="006E4E31">
              <w:rPr>
                <w:bCs/>
              </w:rPr>
              <w:t>Первоочередной порядок совершения таможенных операций в отношении отдельных категорий товаров</w:t>
            </w:r>
          </w:p>
          <w:p w14:paraId="7A533F27" w14:textId="77777777" w:rsidR="00DC2959" w:rsidRPr="006E4E31" w:rsidRDefault="00DC2959" w:rsidP="009C2774">
            <w:pPr>
              <w:widowControl w:val="0"/>
              <w:shd w:val="clear" w:color="auto" w:fill="FFFFFF"/>
              <w:contextualSpacing/>
              <w:jc w:val="both"/>
              <w:rPr>
                <w:bCs/>
              </w:rPr>
            </w:pPr>
            <w:r w:rsidRPr="006E4E31">
              <w:rPr>
                <w:bCs/>
              </w:rPr>
              <w:t xml:space="preserve">   …</w:t>
            </w:r>
          </w:p>
          <w:p w14:paraId="66AAA796" w14:textId="77777777" w:rsidR="00DC2959" w:rsidRPr="006E4E31" w:rsidRDefault="00DC2959" w:rsidP="009C2774">
            <w:pPr>
              <w:widowControl w:val="0"/>
              <w:shd w:val="clear" w:color="auto" w:fill="FFFFFF"/>
              <w:ind w:left="-108" w:firstLine="108"/>
              <w:contextualSpacing/>
              <w:jc w:val="both"/>
              <w:rPr>
                <w:b/>
                <w:bCs/>
              </w:rPr>
            </w:pPr>
            <w:r w:rsidRPr="006E4E31">
              <w:rPr>
                <w:b/>
                <w:bCs/>
              </w:rPr>
              <w:t xml:space="preserve">   </w:t>
            </w:r>
            <w:r w:rsidRPr="00076093">
              <w:rPr>
                <w:b/>
                <w:bCs/>
                <w:highlight w:val="yellow"/>
              </w:rPr>
              <w:t>3.</w:t>
            </w:r>
            <w:r w:rsidRPr="00076093">
              <w:rPr>
                <w:b/>
                <w:bCs/>
              </w:rPr>
              <w:t xml:space="preserve"> Отсутствует</w:t>
            </w:r>
          </w:p>
          <w:p w14:paraId="3BEC1F67" w14:textId="77777777" w:rsidR="00042E14" w:rsidRPr="006E4E31" w:rsidRDefault="00042E14" w:rsidP="009C2774">
            <w:pPr>
              <w:pStyle w:val="ae"/>
              <w:widowControl w:val="0"/>
              <w:tabs>
                <w:tab w:val="left" w:pos="144"/>
              </w:tabs>
              <w:spacing w:before="0" w:beforeAutospacing="0" w:after="0" w:afterAutospacing="0"/>
              <w:ind w:firstLine="317"/>
              <w:jc w:val="both"/>
            </w:pPr>
          </w:p>
        </w:tc>
        <w:tc>
          <w:tcPr>
            <w:tcW w:w="2977" w:type="dxa"/>
          </w:tcPr>
          <w:p w14:paraId="6C7D7A32" w14:textId="77777777" w:rsidR="00EF3E1A" w:rsidRPr="006E4E31" w:rsidRDefault="00EF3E1A" w:rsidP="009C2774">
            <w:pPr>
              <w:widowControl w:val="0"/>
              <w:shd w:val="clear" w:color="auto" w:fill="FFFFFF" w:themeFill="background1"/>
              <w:jc w:val="both"/>
              <w:rPr>
                <w:b/>
              </w:rPr>
            </w:pPr>
            <w:r w:rsidRPr="006E4E31">
              <w:t xml:space="preserve">   </w:t>
            </w:r>
            <w:r w:rsidRPr="006E4E31">
              <w:rPr>
                <w:b/>
              </w:rPr>
              <w:t>16) статью 147 дополнить пунктом 3 следующего содержания:</w:t>
            </w:r>
          </w:p>
          <w:p w14:paraId="24C5D0D1" w14:textId="77777777" w:rsidR="00EF3E1A" w:rsidRPr="006E4E31" w:rsidRDefault="00EF3E1A" w:rsidP="009C2774">
            <w:pPr>
              <w:pStyle w:val="af9"/>
              <w:widowControl w:val="0"/>
              <w:shd w:val="clear" w:color="auto" w:fill="FFFFFF" w:themeFill="background1"/>
              <w:spacing w:after="0" w:line="240" w:lineRule="auto"/>
              <w:ind w:left="0"/>
              <w:jc w:val="both"/>
              <w:rPr>
                <w:rFonts w:ascii="Times New Roman" w:hAnsi="Times New Roman"/>
                <w:b/>
                <w:sz w:val="24"/>
                <w:szCs w:val="24"/>
              </w:rPr>
            </w:pPr>
            <w:r w:rsidRPr="006E4E31">
              <w:rPr>
                <w:rFonts w:ascii="Times New Roman" w:hAnsi="Times New Roman"/>
                <w:b/>
                <w:sz w:val="24"/>
                <w:szCs w:val="24"/>
              </w:rPr>
              <w:t xml:space="preserve">   «</w:t>
            </w:r>
            <w:r w:rsidRPr="00076093">
              <w:rPr>
                <w:rFonts w:ascii="Times New Roman" w:hAnsi="Times New Roman"/>
                <w:b/>
                <w:sz w:val="24"/>
                <w:szCs w:val="24"/>
                <w:highlight w:val="yellow"/>
              </w:rPr>
              <w:t>3.</w:t>
            </w:r>
            <w:r w:rsidRPr="006E4E31">
              <w:rPr>
                <w:rFonts w:ascii="Times New Roman" w:hAnsi="Times New Roman"/>
                <w:b/>
                <w:sz w:val="24"/>
                <w:szCs w:val="24"/>
              </w:rPr>
              <w:t xml:space="preserve"> Особенности совершения таможенных операций в отношении отдельных категорий товаров, предусмотренных настоящей статьей, устанавливается уполномоченным органом</w:t>
            </w:r>
            <w:r w:rsidRPr="006E4E31">
              <w:rPr>
                <w:rFonts w:ascii="Times New Roman" w:hAnsi="Times New Roman"/>
                <w:b/>
                <w:sz w:val="24"/>
                <w:szCs w:val="24"/>
                <w:lang w:val="kk-KZ"/>
              </w:rPr>
              <w:t>.</w:t>
            </w:r>
            <w:r w:rsidRPr="006E4E31">
              <w:rPr>
                <w:rFonts w:ascii="Times New Roman" w:hAnsi="Times New Roman"/>
                <w:b/>
                <w:sz w:val="24"/>
                <w:szCs w:val="24"/>
              </w:rPr>
              <w:t>»;</w:t>
            </w:r>
          </w:p>
          <w:p w14:paraId="53E8B71E" w14:textId="77777777" w:rsidR="00042E14" w:rsidRPr="006E4E31" w:rsidRDefault="00042E14" w:rsidP="009C2774">
            <w:pPr>
              <w:shd w:val="clear" w:color="auto" w:fill="FFFFFF" w:themeFill="background1"/>
              <w:jc w:val="both"/>
            </w:pPr>
          </w:p>
        </w:tc>
        <w:tc>
          <w:tcPr>
            <w:tcW w:w="2977" w:type="dxa"/>
          </w:tcPr>
          <w:p w14:paraId="21C5E7E5" w14:textId="77777777" w:rsidR="0027721F" w:rsidRPr="00134908" w:rsidRDefault="00EF3E1A" w:rsidP="0027721F">
            <w:pPr>
              <w:ind w:right="-6"/>
              <w:jc w:val="both"/>
              <w:rPr>
                <w:highlight w:val="green"/>
                <w:lang w:val="kk-KZ"/>
              </w:rPr>
            </w:pPr>
            <w:r w:rsidRPr="006E4E31">
              <w:rPr>
                <w:rFonts w:eastAsiaTheme="minorHAnsi"/>
                <w:b/>
                <w:sz w:val="28"/>
                <w:szCs w:val="28"/>
                <w:lang w:eastAsia="en-US"/>
              </w:rPr>
              <w:t xml:space="preserve">   </w:t>
            </w:r>
            <w:r w:rsidR="0027721F" w:rsidRPr="0027721F">
              <w:rPr>
                <w:rFonts w:eastAsiaTheme="minorHAnsi"/>
                <w:lang w:eastAsia="en-US"/>
              </w:rPr>
              <w:t xml:space="preserve">В подпункте 16) </w:t>
            </w:r>
            <w:r w:rsidR="0027721F" w:rsidRPr="0027721F">
              <w:t xml:space="preserve">статьи 1 проекта </w:t>
            </w:r>
            <w:r w:rsidR="0027721F" w:rsidRPr="0027721F">
              <w:rPr>
                <w:lang w:val="kk-KZ"/>
              </w:rPr>
              <w:t>цифру «3» заменить цифр</w:t>
            </w:r>
            <w:r w:rsidR="0027721F">
              <w:rPr>
                <w:lang w:val="kk-KZ"/>
              </w:rPr>
              <w:t>ой</w:t>
            </w:r>
            <w:r w:rsidR="0027721F" w:rsidRPr="0027721F">
              <w:rPr>
                <w:lang w:val="kk-KZ"/>
              </w:rPr>
              <w:t xml:space="preserve"> «</w:t>
            </w:r>
            <w:r w:rsidR="0027721F" w:rsidRPr="0027721F">
              <w:rPr>
                <w:b/>
                <w:lang w:val="kk-KZ"/>
              </w:rPr>
              <w:t>4</w:t>
            </w:r>
            <w:r w:rsidR="0027721F" w:rsidRPr="0027721F">
              <w:rPr>
                <w:lang w:val="kk-KZ"/>
              </w:rPr>
              <w:t>»</w:t>
            </w:r>
            <w:r w:rsidR="0027721F">
              <w:rPr>
                <w:lang w:val="kk-KZ"/>
              </w:rPr>
              <w:t>.</w:t>
            </w:r>
          </w:p>
          <w:p w14:paraId="405E088B" w14:textId="77777777" w:rsidR="00EF3E1A" w:rsidRPr="0027721F" w:rsidRDefault="00EF3E1A" w:rsidP="009C2774">
            <w:pPr>
              <w:ind w:firstLine="708"/>
              <w:jc w:val="both"/>
              <w:rPr>
                <w:rFonts w:eastAsiaTheme="minorHAnsi"/>
                <w:lang w:val="kk-KZ" w:eastAsia="en-US"/>
              </w:rPr>
            </w:pPr>
          </w:p>
          <w:p w14:paraId="727A99DB" w14:textId="77777777" w:rsidR="00042E14" w:rsidRPr="006E4E31" w:rsidRDefault="00042E14" w:rsidP="009C2774">
            <w:pPr>
              <w:jc w:val="both"/>
            </w:pPr>
          </w:p>
        </w:tc>
        <w:tc>
          <w:tcPr>
            <w:tcW w:w="2835" w:type="dxa"/>
          </w:tcPr>
          <w:p w14:paraId="646D4CD5" w14:textId="77777777" w:rsidR="0095012E" w:rsidRPr="006E4E31" w:rsidRDefault="0095012E" w:rsidP="009C2774">
            <w:pPr>
              <w:ind w:left="-108" w:right="-108"/>
              <w:jc w:val="center"/>
              <w:rPr>
                <w:b/>
              </w:rPr>
            </w:pPr>
            <w:r w:rsidRPr="006E4E31">
              <w:rPr>
                <w:b/>
              </w:rPr>
              <w:t xml:space="preserve">Отдел </w:t>
            </w:r>
          </w:p>
          <w:p w14:paraId="50298555" w14:textId="77777777" w:rsidR="0095012E" w:rsidRPr="006E4E31" w:rsidRDefault="0095012E" w:rsidP="009C2774">
            <w:pPr>
              <w:ind w:left="-108" w:right="-108"/>
              <w:jc w:val="center"/>
              <w:rPr>
                <w:b/>
              </w:rPr>
            </w:pPr>
            <w:r w:rsidRPr="006E4E31">
              <w:rPr>
                <w:b/>
              </w:rPr>
              <w:t>законодательства</w:t>
            </w:r>
          </w:p>
          <w:p w14:paraId="63ECF4AE" w14:textId="77777777" w:rsidR="0095012E" w:rsidRPr="006E4E31" w:rsidRDefault="0095012E" w:rsidP="009C2774">
            <w:pPr>
              <w:jc w:val="both"/>
            </w:pPr>
          </w:p>
          <w:p w14:paraId="14739925" w14:textId="77777777" w:rsidR="00EF3E1A" w:rsidRPr="00EF3E1A" w:rsidRDefault="0095012E" w:rsidP="009C2774">
            <w:pPr>
              <w:jc w:val="both"/>
              <w:rPr>
                <w:rFonts w:eastAsiaTheme="minorHAnsi"/>
                <w:lang w:eastAsia="en-US"/>
              </w:rPr>
            </w:pPr>
            <w:r w:rsidRPr="006E4E31">
              <w:rPr>
                <w:rFonts w:eastAsiaTheme="minorHAnsi"/>
                <w:lang w:eastAsia="en-US"/>
              </w:rPr>
              <w:t xml:space="preserve">   </w:t>
            </w:r>
            <w:r w:rsidR="00EF3E1A" w:rsidRPr="006E4E31">
              <w:rPr>
                <w:rFonts w:eastAsiaTheme="minorHAnsi"/>
                <w:lang w:eastAsia="en-US"/>
              </w:rPr>
              <w:t xml:space="preserve">Юридическая техника. Статья 147 Кодекса Республики Казахстан </w:t>
            </w:r>
            <w:r w:rsidR="00EF3E1A" w:rsidRPr="006E4E31">
              <w:rPr>
                <w:rFonts w:eastAsiaTheme="minorHAnsi"/>
                <w:lang w:eastAsia="en-US"/>
              </w:rPr>
              <w:br/>
              <w:t>«О таможенном регулировании в Республики Казахстан» уже содержит пункт 3.</w:t>
            </w:r>
          </w:p>
          <w:p w14:paraId="31C6E36E" w14:textId="77777777" w:rsidR="00042E14" w:rsidRPr="00316DAD" w:rsidRDefault="00042E14" w:rsidP="009C2774">
            <w:pPr>
              <w:ind w:left="-108" w:right="-108"/>
              <w:jc w:val="center"/>
              <w:rPr>
                <w:b/>
              </w:rPr>
            </w:pPr>
          </w:p>
        </w:tc>
        <w:tc>
          <w:tcPr>
            <w:tcW w:w="1701" w:type="dxa"/>
          </w:tcPr>
          <w:p w14:paraId="360FB546" w14:textId="77777777" w:rsidR="00042E14" w:rsidRPr="00316DAD" w:rsidRDefault="00885541" w:rsidP="009C2774">
            <w:pPr>
              <w:ind w:right="-6"/>
              <w:jc w:val="center"/>
              <w:rPr>
                <w:b/>
                <w:lang w:val="kk-KZ"/>
              </w:rPr>
            </w:pPr>
            <w:r>
              <w:rPr>
                <w:b/>
                <w:lang w:val="kk-KZ"/>
              </w:rPr>
              <w:t>Принято</w:t>
            </w:r>
          </w:p>
        </w:tc>
      </w:tr>
      <w:tr w:rsidR="00B3008D" w:rsidRPr="00316DAD" w14:paraId="7E6E5EFC" w14:textId="77777777" w:rsidTr="00894003">
        <w:tc>
          <w:tcPr>
            <w:tcW w:w="567" w:type="dxa"/>
          </w:tcPr>
          <w:p w14:paraId="7E04D129" w14:textId="77777777" w:rsidR="00B3008D" w:rsidRPr="00316DAD" w:rsidRDefault="00B3008D" w:rsidP="009C2774">
            <w:pPr>
              <w:widowControl w:val="0"/>
              <w:numPr>
                <w:ilvl w:val="0"/>
                <w:numId w:val="1"/>
              </w:numPr>
              <w:ind w:left="0" w:firstLine="0"/>
              <w:rPr>
                <w:b/>
                <w:bCs/>
              </w:rPr>
            </w:pPr>
          </w:p>
        </w:tc>
        <w:tc>
          <w:tcPr>
            <w:tcW w:w="1701" w:type="dxa"/>
          </w:tcPr>
          <w:p w14:paraId="19D903F0" w14:textId="77777777" w:rsidR="00B3008D" w:rsidRDefault="00076093" w:rsidP="009C2774">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Абзац</w:t>
            </w:r>
            <w:r w:rsidRPr="00076093">
              <w:rPr>
                <w:bCs/>
                <w:color w:val="000000"/>
                <w:spacing w:val="2"/>
                <w:sz w:val="24"/>
                <w:szCs w:val="24"/>
                <w:bdr w:val="none" w:sz="0" w:space="0" w:color="auto" w:frame="1"/>
                <w:shd w:val="clear" w:color="auto" w:fill="FFFFFF"/>
              </w:rPr>
              <w:t xml:space="preserve"> </w:t>
            </w:r>
            <w:r>
              <w:rPr>
                <w:bCs/>
                <w:color w:val="000000"/>
                <w:spacing w:val="2"/>
                <w:sz w:val="24"/>
                <w:szCs w:val="24"/>
                <w:bdr w:val="none" w:sz="0" w:space="0" w:color="auto" w:frame="1"/>
                <w:shd w:val="clear" w:color="auto" w:fill="FFFFFF"/>
              </w:rPr>
              <w:t>второй</w:t>
            </w:r>
            <w:r w:rsidRPr="00076093">
              <w:rPr>
                <w:bCs/>
                <w:color w:val="000000"/>
                <w:spacing w:val="2"/>
                <w:sz w:val="24"/>
                <w:szCs w:val="24"/>
                <w:bdr w:val="none" w:sz="0" w:space="0" w:color="auto" w:frame="1"/>
                <w:shd w:val="clear" w:color="auto" w:fill="FFFFFF"/>
              </w:rPr>
              <w:t xml:space="preserve"> подпункта 16) статьи 1 проекта</w:t>
            </w:r>
          </w:p>
          <w:p w14:paraId="3578D359" w14:textId="77777777" w:rsidR="00006BF9" w:rsidRDefault="00006BF9" w:rsidP="009C2774">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7750C9E8" w14:textId="77777777" w:rsidR="00006BF9" w:rsidRPr="00076093" w:rsidRDefault="00006BF9" w:rsidP="00006BF9">
            <w:pPr>
              <w:pStyle w:val="16"/>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14:paraId="715EBB8B" w14:textId="77777777" w:rsidR="00B3008D" w:rsidRPr="006E4E31" w:rsidRDefault="00B3008D" w:rsidP="00B3008D">
            <w:pPr>
              <w:widowControl w:val="0"/>
              <w:shd w:val="clear" w:color="auto" w:fill="FFFFFF"/>
              <w:contextualSpacing/>
              <w:jc w:val="both"/>
              <w:rPr>
                <w:b/>
                <w:bCs/>
              </w:rPr>
            </w:pPr>
            <w:r w:rsidRPr="006E4E31">
              <w:rPr>
                <w:bCs/>
              </w:rPr>
              <w:t xml:space="preserve">   Статья 147.</w:t>
            </w:r>
            <w:r w:rsidRPr="006E4E31">
              <w:rPr>
                <w:b/>
                <w:bCs/>
              </w:rPr>
              <w:t xml:space="preserve">   </w:t>
            </w:r>
          </w:p>
          <w:p w14:paraId="5A4DC3D9" w14:textId="77777777" w:rsidR="00B3008D" w:rsidRPr="006E4E31" w:rsidRDefault="00B3008D" w:rsidP="00B3008D">
            <w:pPr>
              <w:widowControl w:val="0"/>
              <w:shd w:val="clear" w:color="auto" w:fill="FFFFFF"/>
              <w:contextualSpacing/>
              <w:jc w:val="both"/>
              <w:rPr>
                <w:bCs/>
              </w:rPr>
            </w:pPr>
            <w:r w:rsidRPr="006E4E31">
              <w:rPr>
                <w:b/>
                <w:bCs/>
              </w:rPr>
              <w:t xml:space="preserve">   </w:t>
            </w:r>
            <w:r w:rsidRPr="006E4E31">
              <w:rPr>
                <w:bCs/>
              </w:rPr>
              <w:t>Первоочередной порядок совершения таможенных операций в отношении отдельных категорий товаров</w:t>
            </w:r>
          </w:p>
          <w:p w14:paraId="745F3B83" w14:textId="77777777" w:rsidR="00B3008D" w:rsidRPr="006E4E31" w:rsidRDefault="00B3008D" w:rsidP="00B3008D">
            <w:pPr>
              <w:widowControl w:val="0"/>
              <w:shd w:val="clear" w:color="auto" w:fill="FFFFFF"/>
              <w:contextualSpacing/>
              <w:jc w:val="both"/>
              <w:rPr>
                <w:bCs/>
              </w:rPr>
            </w:pPr>
            <w:r w:rsidRPr="006E4E31">
              <w:rPr>
                <w:bCs/>
              </w:rPr>
              <w:t xml:space="preserve">   …</w:t>
            </w:r>
          </w:p>
          <w:p w14:paraId="047B0F13" w14:textId="77777777" w:rsidR="00B3008D" w:rsidRPr="006E4E31" w:rsidRDefault="00B3008D" w:rsidP="00B3008D">
            <w:pPr>
              <w:widowControl w:val="0"/>
              <w:shd w:val="clear" w:color="auto" w:fill="FFFFFF"/>
              <w:ind w:left="-108" w:firstLine="108"/>
              <w:contextualSpacing/>
              <w:jc w:val="both"/>
              <w:rPr>
                <w:b/>
                <w:bCs/>
              </w:rPr>
            </w:pPr>
            <w:r w:rsidRPr="006E4E31">
              <w:rPr>
                <w:b/>
                <w:bCs/>
              </w:rPr>
              <w:t xml:space="preserve">   </w:t>
            </w:r>
            <w:r w:rsidRPr="00076093">
              <w:rPr>
                <w:b/>
                <w:bCs/>
                <w:highlight w:val="yellow"/>
              </w:rPr>
              <w:t>3.</w:t>
            </w:r>
            <w:r w:rsidRPr="00076093">
              <w:rPr>
                <w:b/>
                <w:bCs/>
              </w:rPr>
              <w:t xml:space="preserve"> Отсутствует</w:t>
            </w:r>
          </w:p>
          <w:p w14:paraId="7FFDF064" w14:textId="77777777" w:rsidR="00B3008D" w:rsidRPr="006E4E31" w:rsidRDefault="00B3008D" w:rsidP="009C2774">
            <w:pPr>
              <w:shd w:val="clear" w:color="auto" w:fill="FFFFFF"/>
              <w:tabs>
                <w:tab w:val="left" w:pos="851"/>
              </w:tabs>
              <w:contextualSpacing/>
              <w:jc w:val="both"/>
              <w:rPr>
                <w:b/>
                <w:bCs/>
              </w:rPr>
            </w:pPr>
          </w:p>
        </w:tc>
        <w:tc>
          <w:tcPr>
            <w:tcW w:w="2977" w:type="dxa"/>
          </w:tcPr>
          <w:p w14:paraId="4BFC17C6" w14:textId="77777777" w:rsidR="00B3008D" w:rsidRPr="00B3008D" w:rsidRDefault="00B3008D" w:rsidP="00B3008D">
            <w:pPr>
              <w:widowControl w:val="0"/>
              <w:shd w:val="clear" w:color="auto" w:fill="FFFFFF" w:themeFill="background1"/>
              <w:jc w:val="both"/>
            </w:pPr>
            <w:r w:rsidRPr="00B3008D">
              <w:t xml:space="preserve">   16) статью 147 дополнить пунктом 3 следующего содержания:</w:t>
            </w:r>
          </w:p>
          <w:p w14:paraId="2128F30E" w14:textId="77777777" w:rsidR="00B3008D" w:rsidRPr="00B3008D" w:rsidRDefault="00B3008D" w:rsidP="00B3008D">
            <w:pPr>
              <w:pStyle w:val="af9"/>
              <w:widowControl w:val="0"/>
              <w:shd w:val="clear" w:color="auto" w:fill="FFFFFF" w:themeFill="background1"/>
              <w:spacing w:after="0" w:line="240" w:lineRule="auto"/>
              <w:ind w:left="0"/>
              <w:jc w:val="both"/>
              <w:rPr>
                <w:rFonts w:ascii="Times New Roman" w:hAnsi="Times New Roman"/>
                <w:sz w:val="24"/>
                <w:szCs w:val="24"/>
              </w:rPr>
            </w:pPr>
            <w:r w:rsidRPr="00B3008D">
              <w:rPr>
                <w:rFonts w:ascii="Times New Roman" w:hAnsi="Times New Roman"/>
                <w:sz w:val="24"/>
                <w:szCs w:val="24"/>
              </w:rPr>
              <w:t xml:space="preserve">   «</w:t>
            </w:r>
            <w:r w:rsidRPr="00076093">
              <w:rPr>
                <w:rFonts w:ascii="Times New Roman" w:hAnsi="Times New Roman"/>
                <w:sz w:val="24"/>
                <w:szCs w:val="24"/>
                <w:highlight w:val="yellow"/>
              </w:rPr>
              <w:t>3.</w:t>
            </w:r>
            <w:r w:rsidRPr="00B3008D">
              <w:rPr>
                <w:rFonts w:ascii="Times New Roman" w:hAnsi="Times New Roman"/>
                <w:sz w:val="24"/>
                <w:szCs w:val="24"/>
              </w:rPr>
              <w:t xml:space="preserve"> Особенности совершения таможенных операций в отношении отдельных категорий товаров, предусмотренных настоящей статьей, </w:t>
            </w:r>
            <w:r w:rsidRPr="00076093">
              <w:rPr>
                <w:rFonts w:ascii="Times New Roman" w:hAnsi="Times New Roman"/>
                <w:b/>
                <w:sz w:val="24"/>
                <w:szCs w:val="24"/>
              </w:rPr>
              <w:t>устанавливается</w:t>
            </w:r>
            <w:r w:rsidRPr="00B3008D">
              <w:rPr>
                <w:rFonts w:ascii="Times New Roman" w:hAnsi="Times New Roman"/>
                <w:sz w:val="24"/>
                <w:szCs w:val="24"/>
              </w:rPr>
              <w:t xml:space="preserve"> уполномоченным органом</w:t>
            </w:r>
            <w:r w:rsidRPr="00B3008D">
              <w:rPr>
                <w:rFonts w:ascii="Times New Roman" w:hAnsi="Times New Roman"/>
                <w:sz w:val="24"/>
                <w:szCs w:val="24"/>
                <w:lang w:val="kk-KZ"/>
              </w:rPr>
              <w:t>.</w:t>
            </w:r>
            <w:r w:rsidRPr="00B3008D">
              <w:rPr>
                <w:rFonts w:ascii="Times New Roman" w:hAnsi="Times New Roman"/>
                <w:sz w:val="24"/>
                <w:szCs w:val="24"/>
              </w:rPr>
              <w:t>»;</w:t>
            </w:r>
          </w:p>
          <w:p w14:paraId="3B0117AF" w14:textId="77777777" w:rsidR="00B3008D" w:rsidRPr="006E4E31" w:rsidRDefault="00B3008D" w:rsidP="009C2774">
            <w:pPr>
              <w:widowControl w:val="0"/>
              <w:shd w:val="clear" w:color="auto" w:fill="FFFFFF" w:themeFill="background1"/>
              <w:jc w:val="both"/>
            </w:pPr>
          </w:p>
        </w:tc>
        <w:tc>
          <w:tcPr>
            <w:tcW w:w="2977" w:type="dxa"/>
          </w:tcPr>
          <w:p w14:paraId="33F665DF" w14:textId="77777777" w:rsidR="00B3008D" w:rsidRPr="006E4E31" w:rsidRDefault="00076093" w:rsidP="00076093">
            <w:pPr>
              <w:jc w:val="both"/>
              <w:rPr>
                <w:rFonts w:eastAsiaTheme="minorHAnsi"/>
                <w:lang w:eastAsia="en-US"/>
              </w:rPr>
            </w:pPr>
            <w:r>
              <w:rPr>
                <w:bCs/>
                <w:color w:val="000000"/>
                <w:spacing w:val="2"/>
                <w:bdr w:val="none" w:sz="0" w:space="0" w:color="auto" w:frame="1"/>
                <w:shd w:val="clear" w:color="auto" w:fill="FFFFFF"/>
              </w:rPr>
              <w:t xml:space="preserve">   В абзаце втором подпункта 16) статьи 1 проекта слово </w:t>
            </w:r>
            <w:r w:rsidR="00B3008D">
              <w:rPr>
                <w:bCs/>
                <w:color w:val="000000"/>
                <w:spacing w:val="2"/>
                <w:bdr w:val="none" w:sz="0" w:space="0" w:color="auto" w:frame="1"/>
                <w:shd w:val="clear" w:color="auto" w:fill="FFFFFF"/>
              </w:rPr>
              <w:t>«устанавливается» заменить словом «</w:t>
            </w:r>
            <w:r w:rsidR="00B3008D" w:rsidRPr="00734F2A">
              <w:rPr>
                <w:b/>
                <w:bCs/>
                <w:color w:val="000000"/>
                <w:spacing w:val="2"/>
                <w:bdr w:val="none" w:sz="0" w:space="0" w:color="auto" w:frame="1"/>
                <w:shd w:val="clear" w:color="auto" w:fill="FFFFFF"/>
              </w:rPr>
              <w:t>устанавливаются</w:t>
            </w:r>
            <w:r w:rsidR="00B3008D">
              <w:rPr>
                <w:bCs/>
                <w:color w:val="000000"/>
                <w:spacing w:val="2"/>
                <w:bdr w:val="none" w:sz="0" w:space="0" w:color="auto" w:frame="1"/>
                <w:shd w:val="clear" w:color="auto" w:fill="FFFFFF"/>
              </w:rPr>
              <w:t>»</w:t>
            </w:r>
            <w:r>
              <w:rPr>
                <w:bCs/>
                <w:color w:val="000000"/>
                <w:spacing w:val="2"/>
                <w:bdr w:val="none" w:sz="0" w:space="0" w:color="auto" w:frame="1"/>
                <w:shd w:val="clear" w:color="auto" w:fill="FFFFFF"/>
              </w:rPr>
              <w:t>.</w:t>
            </w:r>
          </w:p>
        </w:tc>
        <w:tc>
          <w:tcPr>
            <w:tcW w:w="2835" w:type="dxa"/>
          </w:tcPr>
          <w:p w14:paraId="0EAEF8ED" w14:textId="77777777" w:rsidR="00B3008D" w:rsidRPr="00B83288" w:rsidRDefault="00B3008D" w:rsidP="00B3008D">
            <w:pPr>
              <w:jc w:val="center"/>
              <w:rPr>
                <w:b/>
              </w:rPr>
            </w:pPr>
            <w:r w:rsidRPr="00B83288">
              <w:rPr>
                <w:b/>
              </w:rPr>
              <w:t xml:space="preserve">Депутат </w:t>
            </w:r>
          </w:p>
          <w:p w14:paraId="69905890" w14:textId="77777777" w:rsidR="00B3008D" w:rsidRPr="00A61FBF" w:rsidRDefault="00B3008D" w:rsidP="00B3008D">
            <w:pPr>
              <w:jc w:val="center"/>
              <w:rPr>
                <w:b/>
              </w:rPr>
            </w:pPr>
            <w:r w:rsidRPr="00B83288">
              <w:rPr>
                <w:b/>
              </w:rPr>
              <w:t>Айсина М.А.</w:t>
            </w:r>
          </w:p>
          <w:p w14:paraId="61A27C8E" w14:textId="77777777" w:rsidR="00B3008D" w:rsidRDefault="00B3008D" w:rsidP="00B3008D">
            <w:pPr>
              <w:jc w:val="center"/>
            </w:pPr>
          </w:p>
          <w:p w14:paraId="3191312C" w14:textId="77777777" w:rsidR="00B3008D" w:rsidRPr="006E4E31" w:rsidRDefault="00B3008D" w:rsidP="00B3008D">
            <w:pPr>
              <w:ind w:right="-108"/>
              <w:jc w:val="both"/>
              <w:rPr>
                <w:b/>
              </w:rPr>
            </w:pPr>
            <w:r>
              <w:t xml:space="preserve">   </w:t>
            </w:r>
            <w:r w:rsidRPr="00734F2A">
              <w:t>Редакционная правка</w:t>
            </w:r>
            <w:r>
              <w:t>.</w:t>
            </w:r>
          </w:p>
        </w:tc>
        <w:tc>
          <w:tcPr>
            <w:tcW w:w="1701" w:type="dxa"/>
          </w:tcPr>
          <w:p w14:paraId="2A1839CE" w14:textId="77777777" w:rsidR="00B3008D" w:rsidRPr="00316DAD" w:rsidRDefault="007430FA" w:rsidP="009C2774">
            <w:pPr>
              <w:ind w:right="-6"/>
              <w:jc w:val="center"/>
              <w:rPr>
                <w:b/>
                <w:lang w:val="kk-KZ"/>
              </w:rPr>
            </w:pPr>
            <w:r>
              <w:rPr>
                <w:b/>
                <w:lang w:val="kk-KZ"/>
              </w:rPr>
              <w:t xml:space="preserve">Принято </w:t>
            </w:r>
          </w:p>
        </w:tc>
      </w:tr>
      <w:tr w:rsidR="00042E14" w:rsidRPr="00316DAD" w14:paraId="497D9661" w14:textId="77777777" w:rsidTr="00894003">
        <w:tc>
          <w:tcPr>
            <w:tcW w:w="567" w:type="dxa"/>
          </w:tcPr>
          <w:p w14:paraId="6B3EF0DD" w14:textId="77777777" w:rsidR="00042E14" w:rsidRPr="00316DAD" w:rsidRDefault="00042E14" w:rsidP="009C2774">
            <w:pPr>
              <w:widowControl w:val="0"/>
              <w:numPr>
                <w:ilvl w:val="0"/>
                <w:numId w:val="1"/>
              </w:numPr>
              <w:ind w:left="0" w:firstLine="0"/>
              <w:rPr>
                <w:b/>
                <w:bCs/>
              </w:rPr>
            </w:pPr>
          </w:p>
        </w:tc>
        <w:tc>
          <w:tcPr>
            <w:tcW w:w="1701" w:type="dxa"/>
          </w:tcPr>
          <w:p w14:paraId="68AB5049" w14:textId="77777777" w:rsidR="00042E14" w:rsidRPr="006E4E31" w:rsidRDefault="0046673F" w:rsidP="009C2774">
            <w:pPr>
              <w:pStyle w:val="16"/>
              <w:widowControl/>
              <w:tabs>
                <w:tab w:val="clear" w:pos="4153"/>
                <w:tab w:val="clear" w:pos="8306"/>
              </w:tabs>
              <w:jc w:val="center"/>
              <w:rPr>
                <w:bCs/>
                <w:sz w:val="24"/>
                <w:szCs w:val="24"/>
              </w:rPr>
            </w:pPr>
            <w:r w:rsidRPr="006E4E31">
              <w:rPr>
                <w:bCs/>
                <w:sz w:val="24"/>
                <w:szCs w:val="24"/>
              </w:rPr>
              <w:t>Абзацы первый и второй подпункта 17)</w:t>
            </w:r>
            <w:r w:rsidRPr="006E4E31">
              <w:t xml:space="preserve"> </w:t>
            </w:r>
            <w:r w:rsidRPr="006E4E31">
              <w:rPr>
                <w:bCs/>
                <w:sz w:val="24"/>
                <w:szCs w:val="24"/>
              </w:rPr>
              <w:lastRenderedPageBreak/>
              <w:t>статьи 1 проекта</w:t>
            </w:r>
          </w:p>
          <w:p w14:paraId="0F33E00E" w14:textId="77777777" w:rsidR="00A3361B" w:rsidRPr="006E4E31" w:rsidRDefault="00A3361B" w:rsidP="009C2774">
            <w:pPr>
              <w:pStyle w:val="16"/>
              <w:widowControl/>
              <w:tabs>
                <w:tab w:val="clear" w:pos="4153"/>
                <w:tab w:val="clear" w:pos="8306"/>
              </w:tabs>
              <w:jc w:val="center"/>
              <w:rPr>
                <w:bCs/>
                <w:sz w:val="24"/>
                <w:szCs w:val="24"/>
              </w:rPr>
            </w:pPr>
          </w:p>
          <w:p w14:paraId="54274344" w14:textId="77777777" w:rsidR="00A3361B" w:rsidRPr="006E4E31" w:rsidRDefault="00A3361B" w:rsidP="009C2774">
            <w:pPr>
              <w:pStyle w:val="16"/>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14:paraId="014C5ACE" w14:textId="77777777" w:rsidR="00A36567" w:rsidRPr="006E4E31" w:rsidRDefault="00A36567" w:rsidP="009C2774">
            <w:pPr>
              <w:shd w:val="clear" w:color="auto" w:fill="FFFFFF"/>
              <w:tabs>
                <w:tab w:val="left" w:pos="851"/>
              </w:tabs>
              <w:contextualSpacing/>
              <w:jc w:val="both"/>
              <w:rPr>
                <w:bCs/>
              </w:rPr>
            </w:pPr>
            <w:r w:rsidRPr="006E4E31">
              <w:rPr>
                <w:b/>
                <w:bCs/>
              </w:rPr>
              <w:lastRenderedPageBreak/>
              <w:t xml:space="preserve">   </w:t>
            </w:r>
            <w:r w:rsidRPr="006E4E31">
              <w:rPr>
                <w:bCs/>
              </w:rPr>
              <w:t>Статья 150.</w:t>
            </w:r>
            <w:r w:rsidRPr="006E4E31">
              <w:rPr>
                <w:b/>
                <w:bCs/>
              </w:rPr>
              <w:t xml:space="preserve"> </w:t>
            </w:r>
            <w:r w:rsidRPr="006E4E31">
              <w:rPr>
                <w:bCs/>
              </w:rPr>
              <w:t>Права, обязанности и ответственность декларанта</w:t>
            </w:r>
          </w:p>
          <w:p w14:paraId="69442ECE" w14:textId="77777777" w:rsidR="00A36567" w:rsidRPr="006E4E31" w:rsidRDefault="00A36567" w:rsidP="009C2774">
            <w:pPr>
              <w:shd w:val="clear" w:color="auto" w:fill="FFFFFF"/>
              <w:tabs>
                <w:tab w:val="left" w:pos="851"/>
              </w:tabs>
              <w:contextualSpacing/>
              <w:jc w:val="both"/>
              <w:rPr>
                <w:bCs/>
              </w:rPr>
            </w:pPr>
            <w:r w:rsidRPr="006E4E31">
              <w:rPr>
                <w:bCs/>
              </w:rPr>
              <w:t xml:space="preserve">   3.</w:t>
            </w:r>
            <w:r w:rsidRPr="006E4E31">
              <w:rPr>
                <w:b/>
                <w:bCs/>
              </w:rPr>
              <w:t xml:space="preserve"> </w:t>
            </w:r>
            <w:r w:rsidRPr="006E4E31">
              <w:rPr>
                <w:bCs/>
              </w:rPr>
              <w:t>…</w:t>
            </w:r>
          </w:p>
          <w:p w14:paraId="77C487D9" w14:textId="77777777" w:rsidR="00A36567" w:rsidRPr="006E4E31" w:rsidRDefault="00A36567" w:rsidP="009C2774">
            <w:pPr>
              <w:shd w:val="clear" w:color="auto" w:fill="FFFFFF"/>
              <w:tabs>
                <w:tab w:val="left" w:pos="851"/>
              </w:tabs>
              <w:contextualSpacing/>
              <w:jc w:val="both"/>
              <w:rPr>
                <w:bCs/>
              </w:rPr>
            </w:pPr>
            <w:r w:rsidRPr="006E4E31">
              <w:rPr>
                <w:bCs/>
              </w:rPr>
              <w:lastRenderedPageBreak/>
              <w:t xml:space="preserve">   Декларант не привлекается к ответственности, предусмотренной Кодексом Республики Казахстан об административных правонарушениях, в следующих случаях при:</w:t>
            </w:r>
          </w:p>
          <w:p w14:paraId="499C9488" w14:textId="77777777" w:rsidR="00A36567" w:rsidRPr="006E4E31" w:rsidRDefault="00A36567" w:rsidP="009C2774">
            <w:pPr>
              <w:shd w:val="clear" w:color="auto" w:fill="FFFFFF"/>
              <w:tabs>
                <w:tab w:val="left" w:pos="851"/>
              </w:tabs>
              <w:contextualSpacing/>
              <w:jc w:val="both"/>
              <w:rPr>
                <w:bCs/>
              </w:rPr>
            </w:pPr>
            <w:r w:rsidRPr="006E4E31">
              <w:rPr>
                <w:bCs/>
              </w:rPr>
              <w:t xml:space="preserve">   …</w:t>
            </w:r>
          </w:p>
          <w:p w14:paraId="16FAF342" w14:textId="77777777" w:rsidR="00042E14" w:rsidRPr="006E4E31" w:rsidRDefault="00A36567" w:rsidP="009C2774">
            <w:pPr>
              <w:pStyle w:val="ae"/>
              <w:widowControl w:val="0"/>
              <w:tabs>
                <w:tab w:val="left" w:pos="144"/>
              </w:tabs>
              <w:spacing w:before="0" w:beforeAutospacing="0" w:after="0" w:afterAutospacing="0"/>
              <w:jc w:val="both"/>
            </w:pPr>
            <w:r w:rsidRPr="006E4E31">
              <w:rPr>
                <w:b/>
                <w:bCs/>
              </w:rPr>
              <w:t xml:space="preserve">   8)</w:t>
            </w:r>
            <w:r w:rsidRPr="006E4E31">
              <w:rPr>
                <w:bCs/>
              </w:rPr>
              <w:t xml:space="preserve"> </w:t>
            </w:r>
            <w:r w:rsidRPr="006E4E31">
              <w:rPr>
                <w:b/>
                <w:bCs/>
              </w:rPr>
              <w:t>отсутствует</w:t>
            </w:r>
          </w:p>
        </w:tc>
        <w:tc>
          <w:tcPr>
            <w:tcW w:w="2977" w:type="dxa"/>
          </w:tcPr>
          <w:p w14:paraId="3452FA40" w14:textId="77777777" w:rsidR="0046673F" w:rsidRPr="006E4E31" w:rsidRDefault="0046673F" w:rsidP="009C2774">
            <w:pPr>
              <w:widowControl w:val="0"/>
              <w:shd w:val="clear" w:color="auto" w:fill="FFFFFF" w:themeFill="background1"/>
              <w:jc w:val="both"/>
            </w:pPr>
            <w:r w:rsidRPr="006E4E31">
              <w:lastRenderedPageBreak/>
              <w:t xml:space="preserve">   17) </w:t>
            </w:r>
            <w:r w:rsidRPr="006E4E31">
              <w:rPr>
                <w:b/>
              </w:rPr>
              <w:t>статью</w:t>
            </w:r>
            <w:r w:rsidRPr="006E4E31">
              <w:t xml:space="preserve"> 150 дополнить подпункт</w:t>
            </w:r>
            <w:r w:rsidR="0071075A">
              <w:rPr>
                <w:lang w:val="kk-KZ"/>
              </w:rPr>
              <w:t>ом</w:t>
            </w:r>
            <w:r w:rsidRPr="006E4E31">
              <w:t xml:space="preserve"> 8) следующего содержания:</w:t>
            </w:r>
          </w:p>
          <w:p w14:paraId="6E5749D4" w14:textId="77777777" w:rsidR="0046673F" w:rsidRPr="006E4E31" w:rsidRDefault="0046673F" w:rsidP="009C2774">
            <w:pPr>
              <w:shd w:val="clear" w:color="auto" w:fill="FFFFFF" w:themeFill="background1"/>
              <w:contextualSpacing/>
              <w:jc w:val="both"/>
              <w:rPr>
                <w:bCs/>
              </w:rPr>
            </w:pPr>
            <w:r w:rsidRPr="006E4E31">
              <w:t xml:space="preserve">   «8) при возникновении ошибок в работе </w:t>
            </w:r>
            <w:r w:rsidRPr="006E4E31">
              <w:lastRenderedPageBreak/>
              <w:t xml:space="preserve">информационной системы по декларированию в электронной форме, подтвержденных уполномоченным органом в сфере таможенного дела, которые привели к неисполнению в установленные </w:t>
            </w:r>
            <w:r w:rsidRPr="0071075A">
              <w:rPr>
                <w:u w:val="single"/>
              </w:rPr>
              <w:t>законодательством</w:t>
            </w:r>
            <w:r w:rsidRPr="006E4E31">
              <w:t xml:space="preserve"> сроки и порядке обязанностей по совершению таможенных операций, связанных с таможенным декларированием в электронной форме.»;</w:t>
            </w:r>
          </w:p>
          <w:p w14:paraId="25B84F64" w14:textId="77777777" w:rsidR="00042E14" w:rsidRPr="006E4E31" w:rsidRDefault="00042E14" w:rsidP="009C2774">
            <w:pPr>
              <w:shd w:val="clear" w:color="auto" w:fill="FFFFFF" w:themeFill="background1"/>
              <w:jc w:val="both"/>
            </w:pPr>
          </w:p>
        </w:tc>
        <w:tc>
          <w:tcPr>
            <w:tcW w:w="2977" w:type="dxa"/>
          </w:tcPr>
          <w:p w14:paraId="2ACA6F18" w14:textId="77777777" w:rsidR="00E04ED1" w:rsidRPr="006E4E31" w:rsidRDefault="00E04ED1" w:rsidP="009C2774">
            <w:pPr>
              <w:jc w:val="both"/>
              <w:rPr>
                <w:rFonts w:eastAsiaTheme="minorHAnsi"/>
                <w:lang w:eastAsia="en-US"/>
              </w:rPr>
            </w:pPr>
            <w:r w:rsidRPr="006E4E31">
              <w:rPr>
                <w:rFonts w:eastAsiaTheme="minorHAnsi"/>
                <w:lang w:eastAsia="en-US"/>
              </w:rPr>
              <w:lastRenderedPageBreak/>
              <w:t xml:space="preserve">   </w:t>
            </w:r>
            <w:r w:rsidR="009C2DFB" w:rsidRPr="006E4E31">
              <w:rPr>
                <w:rFonts w:eastAsiaTheme="minorHAnsi"/>
                <w:lang w:eastAsia="en-US"/>
              </w:rPr>
              <w:t xml:space="preserve">В </w:t>
            </w:r>
            <w:r w:rsidRPr="006E4E31">
              <w:rPr>
                <w:rFonts w:eastAsiaTheme="minorHAnsi"/>
                <w:lang w:eastAsia="en-US"/>
              </w:rPr>
              <w:t>подпункте 17)</w:t>
            </w:r>
            <w:r w:rsidR="0046673F" w:rsidRPr="006E4E31">
              <w:t xml:space="preserve"> статьи 1 проекта</w:t>
            </w:r>
            <w:r w:rsidRPr="006E4E31">
              <w:rPr>
                <w:rFonts w:eastAsiaTheme="minorHAnsi"/>
                <w:lang w:eastAsia="en-US"/>
              </w:rPr>
              <w:t>:</w:t>
            </w:r>
          </w:p>
          <w:p w14:paraId="3314B54D" w14:textId="77777777" w:rsidR="009C2DFB" w:rsidRPr="006E4E31" w:rsidRDefault="009C2DFB" w:rsidP="009C2774">
            <w:pPr>
              <w:jc w:val="both"/>
              <w:rPr>
                <w:rFonts w:eastAsiaTheme="minorHAnsi"/>
                <w:lang w:eastAsia="en-US"/>
              </w:rPr>
            </w:pPr>
          </w:p>
          <w:p w14:paraId="3C7C0CAF" w14:textId="77777777" w:rsidR="008E4D63" w:rsidRDefault="00E04ED1" w:rsidP="009C2774">
            <w:pPr>
              <w:jc w:val="both"/>
              <w:rPr>
                <w:lang w:val="kk-KZ"/>
              </w:rPr>
            </w:pPr>
            <w:r w:rsidRPr="006E4E31">
              <w:rPr>
                <w:rFonts w:eastAsiaTheme="minorHAnsi"/>
                <w:lang w:eastAsia="en-US"/>
              </w:rPr>
              <w:t xml:space="preserve">   </w:t>
            </w:r>
            <w:r w:rsidR="008E4D63" w:rsidRPr="008E4D63">
              <w:rPr>
                <w:lang w:val="kk-KZ"/>
              </w:rPr>
              <w:t xml:space="preserve">«в абзаце первом слово «статью» заменить </w:t>
            </w:r>
            <w:r w:rsidR="008E4D63" w:rsidRPr="008E4D63">
              <w:rPr>
                <w:lang w:val="kk-KZ"/>
              </w:rPr>
              <w:lastRenderedPageBreak/>
              <w:t>словами «часть вторую пункта 3 статьи»»;</w:t>
            </w:r>
          </w:p>
          <w:p w14:paraId="7DFF7AE0" w14:textId="77777777" w:rsidR="00E04ED1" w:rsidRPr="006E4E31" w:rsidRDefault="00E04ED1" w:rsidP="009C2774">
            <w:pPr>
              <w:jc w:val="both"/>
              <w:rPr>
                <w:rFonts w:eastAsiaTheme="minorHAnsi"/>
                <w:lang w:eastAsia="en-US"/>
              </w:rPr>
            </w:pPr>
            <w:r w:rsidRPr="006E4E31">
              <w:rPr>
                <w:rFonts w:eastAsiaTheme="minorHAnsi"/>
                <w:lang w:eastAsia="en-US"/>
              </w:rPr>
              <w:t xml:space="preserve">   </w:t>
            </w:r>
          </w:p>
          <w:p w14:paraId="4D19D364" w14:textId="77777777" w:rsidR="00E04ED1" w:rsidRDefault="00E04ED1" w:rsidP="009C2774">
            <w:pPr>
              <w:jc w:val="both"/>
              <w:rPr>
                <w:rFonts w:eastAsiaTheme="minorHAnsi"/>
                <w:lang w:eastAsia="en-US"/>
              </w:rPr>
            </w:pPr>
            <w:r w:rsidRPr="006E4E31">
              <w:rPr>
                <w:rFonts w:eastAsiaTheme="minorHAnsi"/>
                <w:lang w:eastAsia="en-US"/>
              </w:rPr>
              <w:t xml:space="preserve">   в абзаце втором </w:t>
            </w:r>
            <w:r w:rsidR="0071075A">
              <w:rPr>
                <w:rFonts w:eastAsiaTheme="minorHAnsi"/>
                <w:lang w:val="kk-KZ" w:eastAsia="en-US"/>
              </w:rPr>
              <w:t xml:space="preserve">после </w:t>
            </w:r>
            <w:r w:rsidR="0071075A">
              <w:rPr>
                <w:rFonts w:eastAsiaTheme="minorHAnsi"/>
                <w:lang w:eastAsia="en-US"/>
              </w:rPr>
              <w:t>слова</w:t>
            </w:r>
            <w:r w:rsidRPr="006E4E31">
              <w:rPr>
                <w:rFonts w:eastAsiaTheme="minorHAnsi"/>
                <w:lang w:eastAsia="en-US"/>
              </w:rPr>
              <w:t xml:space="preserve"> «законодательством» </w:t>
            </w:r>
            <w:r w:rsidR="0071075A">
              <w:rPr>
                <w:rFonts w:eastAsiaTheme="minorHAnsi"/>
                <w:lang w:val="kk-KZ" w:eastAsia="en-US"/>
              </w:rPr>
              <w:t>дополнить</w:t>
            </w:r>
            <w:r w:rsidRPr="006E4E31">
              <w:rPr>
                <w:rFonts w:eastAsiaTheme="minorHAnsi"/>
                <w:lang w:eastAsia="en-US"/>
              </w:rPr>
              <w:t xml:space="preserve"> словами «</w:t>
            </w:r>
            <w:r w:rsidRPr="006E4E31">
              <w:rPr>
                <w:rFonts w:eastAsiaTheme="minorHAnsi"/>
                <w:b/>
                <w:lang w:eastAsia="en-US"/>
              </w:rPr>
              <w:t>Республики Казахстан</w:t>
            </w:r>
            <w:r w:rsidRPr="006E4E31">
              <w:rPr>
                <w:rFonts w:eastAsiaTheme="minorHAnsi"/>
                <w:lang w:eastAsia="en-US"/>
              </w:rPr>
              <w:t>».</w:t>
            </w:r>
          </w:p>
          <w:p w14:paraId="72CF9272" w14:textId="77777777" w:rsidR="00577BC4" w:rsidRPr="006E4E31" w:rsidRDefault="00577BC4" w:rsidP="009C2774">
            <w:pPr>
              <w:jc w:val="both"/>
              <w:rPr>
                <w:rFonts w:eastAsiaTheme="minorHAnsi"/>
                <w:lang w:eastAsia="en-US"/>
              </w:rPr>
            </w:pPr>
          </w:p>
          <w:p w14:paraId="20320791" w14:textId="77777777" w:rsidR="00577BC4" w:rsidRPr="00577BC4" w:rsidRDefault="00E04ED1" w:rsidP="00577BC4">
            <w:pPr>
              <w:ind w:right="-6"/>
              <w:jc w:val="both"/>
              <w:rPr>
                <w:b/>
                <w:highlight w:val="cyan"/>
                <w:lang w:val="kk-KZ"/>
              </w:rPr>
            </w:pPr>
            <w:r w:rsidRPr="006E4E31">
              <w:rPr>
                <w:rFonts w:eastAsiaTheme="minorHAnsi"/>
                <w:lang w:eastAsia="en-US"/>
              </w:rPr>
              <w:t xml:space="preserve">   </w:t>
            </w:r>
            <w:r w:rsidR="00577BC4" w:rsidRPr="00577BC4">
              <w:rPr>
                <w:b/>
                <w:highlight w:val="cyan"/>
                <w:lang w:val="kk-KZ"/>
              </w:rPr>
              <w:t>Доработанная редакция:</w:t>
            </w:r>
          </w:p>
          <w:p w14:paraId="3A590BBC" w14:textId="77777777" w:rsidR="00577BC4" w:rsidRPr="00577BC4" w:rsidRDefault="00577BC4" w:rsidP="00577BC4">
            <w:pPr>
              <w:jc w:val="both"/>
              <w:rPr>
                <w:highlight w:val="cyan"/>
              </w:rPr>
            </w:pPr>
            <w:r w:rsidRPr="00577BC4">
              <w:rPr>
                <w:b/>
                <w:highlight w:val="cyan"/>
                <w:lang w:val="kk-KZ"/>
              </w:rPr>
              <w:t xml:space="preserve">   </w:t>
            </w:r>
            <w:r w:rsidRPr="00577BC4">
              <w:rPr>
                <w:highlight w:val="cyan"/>
                <w:lang w:val="kk-KZ"/>
              </w:rPr>
              <w:t>«</w:t>
            </w:r>
            <w:r w:rsidRPr="00577BC4">
              <w:rPr>
                <w:highlight w:val="cyan"/>
              </w:rPr>
              <w:t xml:space="preserve">8) при возникновении ошибок в работе информационной системы по </w:t>
            </w:r>
            <w:r w:rsidRPr="00577BC4">
              <w:rPr>
                <w:b/>
                <w:highlight w:val="cyan"/>
              </w:rPr>
              <w:t xml:space="preserve">таможенному </w:t>
            </w:r>
            <w:r w:rsidRPr="00577BC4">
              <w:rPr>
                <w:highlight w:val="cyan"/>
              </w:rPr>
              <w:t>декларированию в электронной форме, подтвержденных</w:t>
            </w:r>
            <w:r w:rsidRPr="00577BC4">
              <w:rPr>
                <w:highlight w:val="cyan"/>
                <w:lang w:val="kk-KZ"/>
              </w:rPr>
              <w:t xml:space="preserve"> </w:t>
            </w:r>
            <w:r w:rsidRPr="00577BC4">
              <w:rPr>
                <w:highlight w:val="cyan"/>
              </w:rPr>
              <w:t xml:space="preserve">уполномоченным органом в сфере таможенного дела, которые привели к неисполнению в установленные </w:t>
            </w:r>
            <w:r w:rsidRPr="00577BC4">
              <w:rPr>
                <w:b/>
                <w:highlight w:val="cyan"/>
              </w:rPr>
              <w:t>законодательством Республики Казахстан</w:t>
            </w:r>
            <w:r w:rsidRPr="00577BC4">
              <w:rPr>
                <w:highlight w:val="cyan"/>
              </w:rPr>
              <w:t xml:space="preserve"> сроки и порядке обязанностей по совершению таможенных операций, связанных с таможенным декларированием в электронной форме.</w:t>
            </w:r>
          </w:p>
          <w:p w14:paraId="0523FEC5" w14:textId="77777777" w:rsidR="00577BC4" w:rsidRPr="000A102D" w:rsidRDefault="00577BC4" w:rsidP="00577BC4">
            <w:pPr>
              <w:jc w:val="both"/>
              <w:rPr>
                <w:b/>
                <w:lang w:val="kk-KZ"/>
              </w:rPr>
            </w:pPr>
            <w:r>
              <w:rPr>
                <w:b/>
                <w:highlight w:val="cyan"/>
              </w:rPr>
              <w:lastRenderedPageBreak/>
              <w:t xml:space="preserve">   </w:t>
            </w:r>
            <w:r w:rsidRPr="00577BC4">
              <w:rPr>
                <w:b/>
                <w:highlight w:val="cyan"/>
              </w:rPr>
              <w:t xml:space="preserve">При этом, </w:t>
            </w:r>
            <w:r w:rsidRPr="00577BC4">
              <w:rPr>
                <w:b/>
                <w:highlight w:val="cyan"/>
                <w:lang w:val="kk-KZ"/>
              </w:rPr>
              <w:t xml:space="preserve">срок подтверждения </w:t>
            </w:r>
            <w:r w:rsidRPr="00577BC4">
              <w:rPr>
                <w:b/>
                <w:highlight w:val="cyan"/>
              </w:rPr>
              <w:t>уполномоченны</w:t>
            </w:r>
            <w:r w:rsidRPr="00577BC4">
              <w:rPr>
                <w:b/>
                <w:highlight w:val="cyan"/>
                <w:lang w:val="kk-KZ"/>
              </w:rPr>
              <w:t>м</w:t>
            </w:r>
            <w:r w:rsidRPr="00577BC4">
              <w:rPr>
                <w:b/>
                <w:highlight w:val="cyan"/>
              </w:rPr>
              <w:t xml:space="preserve"> орган</w:t>
            </w:r>
            <w:r w:rsidRPr="00577BC4">
              <w:rPr>
                <w:b/>
                <w:highlight w:val="cyan"/>
                <w:lang w:val="kk-KZ"/>
              </w:rPr>
              <w:t>ом</w:t>
            </w:r>
            <w:r w:rsidRPr="00577BC4">
              <w:rPr>
                <w:b/>
                <w:highlight w:val="cyan"/>
              </w:rPr>
              <w:t xml:space="preserve"> в сфере таможенного дела</w:t>
            </w:r>
            <w:r w:rsidRPr="00577BC4">
              <w:rPr>
                <w:b/>
                <w:highlight w:val="cyan"/>
                <w:lang w:val="kk-KZ"/>
              </w:rPr>
              <w:t xml:space="preserve"> не должен превышать пять рабочих дней со  дня </w:t>
            </w:r>
            <w:r w:rsidRPr="00577BC4">
              <w:rPr>
                <w:b/>
                <w:highlight w:val="cyan"/>
              </w:rPr>
              <w:t xml:space="preserve">обращения декларанта </w:t>
            </w:r>
            <w:r w:rsidRPr="00577BC4">
              <w:rPr>
                <w:b/>
                <w:highlight w:val="cyan"/>
                <w:lang w:val="kk-KZ"/>
              </w:rPr>
              <w:t>о возникновении ошибок в работе  информационной системы таможенных органов.</w:t>
            </w:r>
          </w:p>
          <w:p w14:paraId="50F18C61" w14:textId="77777777" w:rsidR="00042E14" w:rsidRPr="00577BC4" w:rsidRDefault="00042E14" w:rsidP="009C2774">
            <w:pPr>
              <w:jc w:val="both"/>
              <w:rPr>
                <w:lang w:val="kk-KZ"/>
              </w:rPr>
            </w:pPr>
          </w:p>
        </w:tc>
        <w:tc>
          <w:tcPr>
            <w:tcW w:w="2835" w:type="dxa"/>
          </w:tcPr>
          <w:p w14:paraId="5DA343A5" w14:textId="77777777" w:rsidR="0071075A" w:rsidRPr="00B83288" w:rsidRDefault="0071075A" w:rsidP="0071075A">
            <w:pPr>
              <w:jc w:val="center"/>
              <w:rPr>
                <w:b/>
              </w:rPr>
            </w:pPr>
            <w:r w:rsidRPr="00B83288">
              <w:rPr>
                <w:b/>
              </w:rPr>
              <w:lastRenderedPageBreak/>
              <w:t xml:space="preserve">Депутат </w:t>
            </w:r>
          </w:p>
          <w:p w14:paraId="5B670C0C" w14:textId="77777777" w:rsidR="0071075A" w:rsidRPr="0071075A" w:rsidRDefault="0071075A" w:rsidP="0071075A">
            <w:pPr>
              <w:jc w:val="center"/>
              <w:rPr>
                <w:b/>
                <w:lang w:val="kk-KZ"/>
              </w:rPr>
            </w:pPr>
            <w:r w:rsidRPr="00B83288">
              <w:rPr>
                <w:b/>
              </w:rPr>
              <w:t>Айсина М.А.</w:t>
            </w:r>
            <w:r>
              <w:rPr>
                <w:b/>
                <w:lang w:val="kk-KZ"/>
              </w:rPr>
              <w:t xml:space="preserve"> </w:t>
            </w:r>
          </w:p>
          <w:p w14:paraId="1B4612E9" w14:textId="77777777" w:rsidR="0071075A" w:rsidRDefault="0071075A" w:rsidP="009C2774">
            <w:pPr>
              <w:ind w:left="-108" w:right="-108"/>
              <w:jc w:val="center"/>
              <w:rPr>
                <w:b/>
              </w:rPr>
            </w:pPr>
          </w:p>
          <w:p w14:paraId="6A50335B" w14:textId="77777777" w:rsidR="00E04ED1" w:rsidRPr="006E4E31" w:rsidRDefault="00E04ED1" w:rsidP="009C2774">
            <w:pPr>
              <w:ind w:left="-108" w:right="-108"/>
              <w:jc w:val="center"/>
              <w:rPr>
                <w:b/>
              </w:rPr>
            </w:pPr>
            <w:r w:rsidRPr="006E4E31">
              <w:rPr>
                <w:b/>
              </w:rPr>
              <w:t xml:space="preserve">Отдел </w:t>
            </w:r>
          </w:p>
          <w:p w14:paraId="21CF2B89" w14:textId="77777777" w:rsidR="00E04ED1" w:rsidRPr="006E4E31" w:rsidRDefault="00E04ED1" w:rsidP="009C2774">
            <w:pPr>
              <w:ind w:left="-108" w:right="-108"/>
              <w:jc w:val="center"/>
              <w:rPr>
                <w:b/>
              </w:rPr>
            </w:pPr>
            <w:r w:rsidRPr="006E4E31">
              <w:rPr>
                <w:b/>
              </w:rPr>
              <w:t>законодательства</w:t>
            </w:r>
          </w:p>
          <w:p w14:paraId="23C5FBD1" w14:textId="77777777" w:rsidR="00E04ED1" w:rsidRPr="006E4E31" w:rsidRDefault="00E04ED1" w:rsidP="009C2774">
            <w:pPr>
              <w:jc w:val="both"/>
            </w:pPr>
          </w:p>
          <w:p w14:paraId="7D5A3A9E" w14:textId="77777777" w:rsidR="00E04ED1" w:rsidRDefault="00E04ED1" w:rsidP="009C2774">
            <w:pPr>
              <w:jc w:val="both"/>
              <w:rPr>
                <w:rFonts w:eastAsiaTheme="minorHAnsi"/>
                <w:lang w:eastAsia="en-US"/>
              </w:rPr>
            </w:pPr>
            <w:r w:rsidRPr="006E4E31">
              <w:rPr>
                <w:rFonts w:eastAsiaTheme="minorHAnsi"/>
                <w:lang w:eastAsia="en-US"/>
              </w:rPr>
              <w:t xml:space="preserve">   Юридическая техника.</w:t>
            </w:r>
            <w:r w:rsidRPr="00E04ED1">
              <w:rPr>
                <w:rFonts w:eastAsiaTheme="minorHAnsi"/>
                <w:lang w:eastAsia="en-US"/>
              </w:rPr>
              <w:t xml:space="preserve"> </w:t>
            </w:r>
          </w:p>
          <w:p w14:paraId="0987BA5C" w14:textId="77777777" w:rsidR="00E04ED1" w:rsidRDefault="00E04ED1" w:rsidP="009C2774">
            <w:pPr>
              <w:jc w:val="both"/>
              <w:rPr>
                <w:rFonts w:eastAsiaTheme="minorHAnsi"/>
                <w:lang w:eastAsia="en-US"/>
              </w:rPr>
            </w:pPr>
          </w:p>
          <w:p w14:paraId="370511BF" w14:textId="77777777" w:rsidR="0046673F" w:rsidRDefault="00E04ED1" w:rsidP="009C2774">
            <w:pPr>
              <w:jc w:val="both"/>
              <w:rPr>
                <w:rFonts w:eastAsiaTheme="minorHAnsi"/>
                <w:lang w:eastAsia="en-US"/>
              </w:rPr>
            </w:pPr>
            <w:r>
              <w:rPr>
                <w:rFonts w:eastAsiaTheme="minorHAnsi"/>
                <w:lang w:eastAsia="en-US"/>
              </w:rPr>
              <w:t xml:space="preserve">   </w:t>
            </w:r>
          </w:p>
          <w:p w14:paraId="58869A50" w14:textId="77777777" w:rsidR="00E04ED1" w:rsidRPr="00E04ED1" w:rsidRDefault="0046673F" w:rsidP="009C2774">
            <w:pPr>
              <w:jc w:val="both"/>
              <w:rPr>
                <w:rFonts w:eastAsiaTheme="minorHAnsi"/>
                <w:lang w:eastAsia="en-US"/>
              </w:rPr>
            </w:pPr>
            <w:r>
              <w:rPr>
                <w:rFonts w:eastAsiaTheme="minorHAnsi"/>
                <w:lang w:eastAsia="en-US"/>
              </w:rPr>
              <w:t xml:space="preserve">   </w:t>
            </w:r>
          </w:p>
          <w:p w14:paraId="3EDAC54E" w14:textId="77777777" w:rsidR="00042E14" w:rsidRPr="00316DAD" w:rsidRDefault="00042E14" w:rsidP="009C2774">
            <w:pPr>
              <w:ind w:left="-108" w:right="-108"/>
              <w:jc w:val="center"/>
              <w:rPr>
                <w:b/>
              </w:rPr>
            </w:pPr>
          </w:p>
        </w:tc>
        <w:tc>
          <w:tcPr>
            <w:tcW w:w="1701" w:type="dxa"/>
          </w:tcPr>
          <w:p w14:paraId="69D01DCC" w14:textId="77777777" w:rsidR="007430FA" w:rsidRDefault="00577BC4" w:rsidP="007430FA">
            <w:pPr>
              <w:ind w:right="-6"/>
              <w:jc w:val="center"/>
              <w:rPr>
                <w:b/>
                <w:lang w:val="kk-KZ"/>
              </w:rPr>
            </w:pPr>
            <w:r>
              <w:rPr>
                <w:b/>
                <w:highlight w:val="yellow"/>
                <w:lang w:val="kk-KZ"/>
              </w:rPr>
              <w:lastRenderedPageBreak/>
              <w:t>Доработано</w:t>
            </w:r>
            <w:r w:rsidR="007430FA">
              <w:rPr>
                <w:b/>
                <w:lang w:val="kk-KZ"/>
              </w:rPr>
              <w:t xml:space="preserve"> </w:t>
            </w:r>
          </w:p>
          <w:p w14:paraId="7013FA7E" w14:textId="77777777" w:rsidR="00042E14" w:rsidRPr="00316DAD" w:rsidRDefault="00042E14" w:rsidP="009C2774">
            <w:pPr>
              <w:ind w:right="-6"/>
              <w:jc w:val="center"/>
              <w:rPr>
                <w:b/>
                <w:lang w:val="kk-KZ"/>
              </w:rPr>
            </w:pPr>
          </w:p>
        </w:tc>
      </w:tr>
      <w:tr w:rsidR="006472D6" w:rsidRPr="00316DAD" w14:paraId="301F7009" w14:textId="77777777" w:rsidTr="00894003">
        <w:tc>
          <w:tcPr>
            <w:tcW w:w="567" w:type="dxa"/>
          </w:tcPr>
          <w:p w14:paraId="71FEE293" w14:textId="77777777" w:rsidR="006472D6" w:rsidRPr="00316DAD" w:rsidRDefault="006472D6" w:rsidP="009C2774">
            <w:pPr>
              <w:widowControl w:val="0"/>
              <w:numPr>
                <w:ilvl w:val="0"/>
                <w:numId w:val="1"/>
              </w:numPr>
              <w:ind w:left="0" w:firstLine="0"/>
              <w:rPr>
                <w:b/>
                <w:bCs/>
              </w:rPr>
            </w:pPr>
          </w:p>
        </w:tc>
        <w:tc>
          <w:tcPr>
            <w:tcW w:w="1701" w:type="dxa"/>
          </w:tcPr>
          <w:p w14:paraId="5A470B5A" w14:textId="77777777" w:rsidR="006472D6" w:rsidRPr="00B97DF9" w:rsidRDefault="00EC053F" w:rsidP="006472D6">
            <w:pPr>
              <w:jc w:val="center"/>
              <w:rPr>
                <w:color w:val="000000"/>
                <w:spacing w:val="2"/>
              </w:rPr>
            </w:pPr>
            <w:r>
              <w:rPr>
                <w:color w:val="000000"/>
                <w:spacing w:val="2"/>
              </w:rPr>
              <w:t>Абзац</w:t>
            </w:r>
            <w:r w:rsidR="006472D6" w:rsidRPr="00B97DF9">
              <w:rPr>
                <w:color w:val="000000"/>
                <w:spacing w:val="2"/>
              </w:rPr>
              <w:t xml:space="preserve"> второй </w:t>
            </w:r>
            <w:r w:rsidR="006472D6" w:rsidRPr="00B97DF9">
              <w:rPr>
                <w:spacing w:val="2"/>
              </w:rPr>
              <w:t>подпункта 18</w:t>
            </w:r>
            <w:r w:rsidR="006472D6" w:rsidRPr="00B97DF9">
              <w:rPr>
                <w:color w:val="000000"/>
                <w:spacing w:val="2"/>
              </w:rPr>
              <w:t>) статьи 1 проекта</w:t>
            </w:r>
          </w:p>
          <w:p w14:paraId="728B4F8A" w14:textId="77777777" w:rsidR="006472D6" w:rsidRPr="00B97DF9" w:rsidRDefault="006472D6" w:rsidP="006472D6">
            <w:pPr>
              <w:pStyle w:val="16"/>
              <w:widowControl/>
              <w:tabs>
                <w:tab w:val="clear" w:pos="4153"/>
                <w:tab w:val="clear" w:pos="8306"/>
              </w:tabs>
              <w:jc w:val="center"/>
              <w:rPr>
                <w:bCs/>
                <w:sz w:val="24"/>
                <w:szCs w:val="24"/>
              </w:rPr>
            </w:pPr>
          </w:p>
          <w:p w14:paraId="657744C9" w14:textId="77777777" w:rsidR="006472D6" w:rsidRPr="00B97DF9" w:rsidRDefault="006472D6" w:rsidP="006472D6">
            <w:pPr>
              <w:pStyle w:val="16"/>
              <w:widowControl/>
              <w:tabs>
                <w:tab w:val="clear" w:pos="4153"/>
                <w:tab w:val="clear" w:pos="8306"/>
              </w:tabs>
              <w:jc w:val="center"/>
              <w:rPr>
                <w:bCs/>
                <w:i/>
              </w:rPr>
            </w:pPr>
            <w:r w:rsidRPr="00B97DF9">
              <w:rPr>
                <w:bCs/>
                <w:i/>
              </w:rPr>
              <w:t>(</w:t>
            </w:r>
            <w:r w:rsidRPr="00B97DF9">
              <w:rPr>
                <w:i/>
              </w:rPr>
              <w:t xml:space="preserve">Кодекс Республики Казахстан </w:t>
            </w:r>
            <w:r w:rsidRPr="00B97DF9">
              <w:rPr>
                <w:i/>
              </w:rPr>
              <w:br/>
              <w:t>«О таможенном регулировании в Республике Казахстан»</w:t>
            </w:r>
            <w:r w:rsidRPr="00B97DF9">
              <w:rPr>
                <w:bCs/>
                <w:i/>
              </w:rPr>
              <w:t>)</w:t>
            </w:r>
          </w:p>
          <w:p w14:paraId="2B96C357" w14:textId="77777777" w:rsidR="006472D6" w:rsidRPr="00B97DF9" w:rsidRDefault="006472D6" w:rsidP="0026261A">
            <w:pPr>
              <w:jc w:val="center"/>
              <w:rPr>
                <w:color w:val="000000"/>
                <w:spacing w:val="2"/>
              </w:rPr>
            </w:pPr>
          </w:p>
        </w:tc>
        <w:tc>
          <w:tcPr>
            <w:tcW w:w="2835" w:type="dxa"/>
          </w:tcPr>
          <w:p w14:paraId="51D09ECC" w14:textId="77777777" w:rsidR="006472D6" w:rsidRPr="00B97DF9" w:rsidRDefault="006472D6" w:rsidP="006472D6">
            <w:pPr>
              <w:shd w:val="clear" w:color="auto" w:fill="FFFFFF"/>
              <w:contextualSpacing/>
              <w:jc w:val="both"/>
            </w:pPr>
            <w:r w:rsidRPr="00B97DF9">
              <w:rPr>
                <w:b/>
              </w:rPr>
              <w:t xml:space="preserve">   </w:t>
            </w:r>
            <w:r w:rsidRPr="00B97DF9">
              <w:t>Статья 166.</w:t>
            </w:r>
            <w:r w:rsidRPr="00B97DF9">
              <w:rPr>
                <w:b/>
              </w:rPr>
              <w:t xml:space="preserve"> </w:t>
            </w:r>
            <w:r w:rsidRPr="00B97DF9">
              <w:t>Порядок включения в реестр владельцев складов хранения собственных товаров</w:t>
            </w:r>
          </w:p>
          <w:p w14:paraId="4B68C8CF" w14:textId="77777777" w:rsidR="006472D6" w:rsidRPr="00B97DF9" w:rsidRDefault="006472D6" w:rsidP="006472D6">
            <w:pPr>
              <w:shd w:val="clear" w:color="auto" w:fill="FFFFFF"/>
              <w:contextualSpacing/>
              <w:jc w:val="both"/>
            </w:pPr>
            <w:r w:rsidRPr="00B97DF9">
              <w:t xml:space="preserve">   …</w:t>
            </w:r>
          </w:p>
          <w:p w14:paraId="0DEC78BB" w14:textId="77777777" w:rsidR="006472D6" w:rsidRPr="00B97DF9" w:rsidRDefault="006472D6" w:rsidP="006472D6">
            <w:pPr>
              <w:shd w:val="clear" w:color="auto" w:fill="FFFFFF"/>
              <w:contextualSpacing/>
              <w:jc w:val="both"/>
            </w:pPr>
            <w:r w:rsidRPr="00B97DF9">
              <w:t xml:space="preserve">   4. Решение о включении в реестр владельцев складов хранения собственных товаров оформляется приказом руководителя, территориального таможенного органа либо лица, его замещающего, или заместителя руководителя территориального таможенного органа и </w:t>
            </w:r>
            <w:r w:rsidRPr="00B97DF9">
              <w:lastRenderedPageBreak/>
              <w:t>вступает в силу со дня принятия приказа.</w:t>
            </w:r>
          </w:p>
          <w:p w14:paraId="43E05502" w14:textId="77777777" w:rsidR="006472D6" w:rsidRPr="00B97DF9" w:rsidRDefault="006472D6" w:rsidP="006472D6">
            <w:pPr>
              <w:shd w:val="clear" w:color="auto" w:fill="FFFFFF"/>
              <w:contextualSpacing/>
              <w:jc w:val="both"/>
              <w:rPr>
                <w:b/>
              </w:rPr>
            </w:pPr>
            <w:r w:rsidRPr="00B97DF9">
              <w:rPr>
                <w:b/>
              </w:rPr>
              <w:t xml:space="preserve">   Отсутствует</w:t>
            </w:r>
          </w:p>
          <w:p w14:paraId="1029F49D" w14:textId="77777777" w:rsidR="006472D6" w:rsidRPr="00B97DF9" w:rsidRDefault="006472D6" w:rsidP="006472D6">
            <w:pPr>
              <w:jc w:val="both"/>
            </w:pPr>
            <w:r w:rsidRPr="00B97DF9">
              <w:t xml:space="preserve">   …</w:t>
            </w:r>
          </w:p>
          <w:p w14:paraId="3499D811" w14:textId="77777777" w:rsidR="006472D6" w:rsidRPr="00B97DF9" w:rsidRDefault="006472D6" w:rsidP="006472D6">
            <w:pPr>
              <w:jc w:val="both"/>
            </w:pPr>
          </w:p>
        </w:tc>
        <w:tc>
          <w:tcPr>
            <w:tcW w:w="2977" w:type="dxa"/>
          </w:tcPr>
          <w:p w14:paraId="0D02E463" w14:textId="77777777" w:rsidR="006472D6" w:rsidRPr="00B97DF9" w:rsidRDefault="006472D6" w:rsidP="006472D6">
            <w:pPr>
              <w:pStyle w:val="af9"/>
              <w:shd w:val="clear" w:color="auto" w:fill="FFFFFF" w:themeFill="background1"/>
              <w:spacing w:after="0" w:line="240" w:lineRule="auto"/>
              <w:ind w:left="0"/>
              <w:jc w:val="center"/>
            </w:pPr>
            <w:r w:rsidRPr="00B97DF9">
              <w:lastRenderedPageBreak/>
              <w:t>-</w:t>
            </w:r>
          </w:p>
        </w:tc>
        <w:tc>
          <w:tcPr>
            <w:tcW w:w="2977" w:type="dxa"/>
          </w:tcPr>
          <w:p w14:paraId="43006622" w14:textId="77777777" w:rsidR="006472D6" w:rsidRPr="00B97DF9" w:rsidRDefault="006472D6" w:rsidP="006472D6">
            <w:pPr>
              <w:widowControl w:val="0"/>
              <w:shd w:val="clear" w:color="auto" w:fill="FFFFFF" w:themeFill="background1"/>
              <w:jc w:val="both"/>
            </w:pPr>
            <w:r w:rsidRPr="00B97DF9">
              <w:t xml:space="preserve">   18) пункт 4 статьи 166 дополнить частью второй следующего содержания:</w:t>
            </w:r>
          </w:p>
          <w:p w14:paraId="015AFABA" w14:textId="77777777" w:rsidR="006472D6" w:rsidRPr="00B97DF9" w:rsidRDefault="006472D6" w:rsidP="006472D6">
            <w:pPr>
              <w:pStyle w:val="af9"/>
              <w:shd w:val="clear" w:color="auto" w:fill="FFFFFF" w:themeFill="background1"/>
              <w:spacing w:after="0" w:line="240" w:lineRule="auto"/>
              <w:ind w:left="0"/>
              <w:jc w:val="both"/>
              <w:rPr>
                <w:rFonts w:ascii="Times New Roman" w:hAnsi="Times New Roman"/>
                <w:b/>
                <w:sz w:val="24"/>
                <w:szCs w:val="24"/>
              </w:rPr>
            </w:pPr>
            <w:r w:rsidRPr="00B97DF9">
              <w:rPr>
                <w:rFonts w:ascii="Times New Roman" w:hAnsi="Times New Roman"/>
                <w:sz w:val="24"/>
                <w:szCs w:val="24"/>
              </w:rPr>
              <w:t xml:space="preserve">   </w:t>
            </w:r>
            <w:r w:rsidRPr="00B97DF9">
              <w:rPr>
                <w:rFonts w:ascii="Times New Roman" w:hAnsi="Times New Roman"/>
                <w:b/>
                <w:sz w:val="24"/>
                <w:szCs w:val="24"/>
              </w:rPr>
              <w:t xml:space="preserve">«В случае подачи заявления посредством информационной системы таможенных органов решение о включении в реестр владельцев складов хранения собственных товаров формируется в такой информационной системе и вступает в силу со дня опубликования сведений в реестре владельцев складов хранения собственных товаров. Оформление </w:t>
            </w:r>
            <w:r w:rsidRPr="00B97DF9">
              <w:rPr>
                <w:rFonts w:ascii="Times New Roman" w:hAnsi="Times New Roman"/>
                <w:b/>
                <w:sz w:val="24"/>
                <w:szCs w:val="24"/>
              </w:rPr>
              <w:lastRenderedPageBreak/>
              <w:t>приказа в таком случае не требуется.»;</w:t>
            </w:r>
          </w:p>
          <w:p w14:paraId="1A5152EB" w14:textId="77777777" w:rsidR="006472D6" w:rsidRPr="00B97DF9" w:rsidRDefault="006472D6" w:rsidP="0026261A">
            <w:pPr>
              <w:jc w:val="both"/>
            </w:pPr>
          </w:p>
        </w:tc>
        <w:tc>
          <w:tcPr>
            <w:tcW w:w="2835" w:type="dxa"/>
          </w:tcPr>
          <w:p w14:paraId="3CE6AE54" w14:textId="77777777" w:rsidR="006472D6" w:rsidRPr="00B97DF9" w:rsidRDefault="006472D6" w:rsidP="006472D6">
            <w:pPr>
              <w:ind w:left="-108" w:right="-108"/>
              <w:jc w:val="center"/>
              <w:rPr>
                <w:b/>
              </w:rPr>
            </w:pPr>
            <w:r w:rsidRPr="00B97DF9">
              <w:rPr>
                <w:b/>
              </w:rPr>
              <w:lastRenderedPageBreak/>
              <w:t>Депутаты</w:t>
            </w:r>
          </w:p>
          <w:p w14:paraId="78BAB141" w14:textId="77777777" w:rsidR="006472D6" w:rsidRPr="00B97DF9" w:rsidRDefault="006472D6" w:rsidP="006472D6">
            <w:pPr>
              <w:ind w:left="-108" w:right="-108"/>
              <w:jc w:val="center"/>
              <w:rPr>
                <w:b/>
              </w:rPr>
            </w:pPr>
            <w:r w:rsidRPr="00B97DF9">
              <w:rPr>
                <w:b/>
              </w:rPr>
              <w:t>Рау А.П.,</w:t>
            </w:r>
          </w:p>
          <w:p w14:paraId="2D2EFFF4" w14:textId="77777777" w:rsidR="006472D6" w:rsidRPr="00B97DF9" w:rsidRDefault="006472D6" w:rsidP="006472D6">
            <w:pPr>
              <w:ind w:left="-108" w:right="-108"/>
              <w:jc w:val="center"/>
              <w:rPr>
                <w:b/>
              </w:rPr>
            </w:pPr>
            <w:r w:rsidRPr="00B97DF9">
              <w:rPr>
                <w:b/>
              </w:rPr>
              <w:t>Адильбеков Д.З.,</w:t>
            </w:r>
          </w:p>
          <w:p w14:paraId="7F1DF87F" w14:textId="77777777" w:rsidR="006472D6" w:rsidRPr="00B97DF9" w:rsidRDefault="006472D6" w:rsidP="006472D6">
            <w:pPr>
              <w:ind w:left="-108" w:right="-108"/>
              <w:jc w:val="center"/>
              <w:rPr>
                <w:b/>
              </w:rPr>
            </w:pPr>
            <w:r w:rsidRPr="00B97DF9">
              <w:rPr>
                <w:b/>
              </w:rPr>
              <w:t>Шарапаев П.А.</w:t>
            </w:r>
          </w:p>
          <w:p w14:paraId="3BD31D91" w14:textId="77777777" w:rsidR="006472D6" w:rsidRPr="00B97DF9" w:rsidRDefault="006472D6" w:rsidP="006472D6">
            <w:pPr>
              <w:jc w:val="both"/>
              <w:rPr>
                <w:sz w:val="28"/>
                <w:szCs w:val="28"/>
              </w:rPr>
            </w:pPr>
          </w:p>
          <w:p w14:paraId="2D222037" w14:textId="77777777" w:rsidR="006472D6" w:rsidRPr="00B97DF9" w:rsidRDefault="006472D6" w:rsidP="006472D6">
            <w:pPr>
              <w:jc w:val="both"/>
            </w:pPr>
            <w:r w:rsidRPr="00B97DF9">
              <w:rPr>
                <w:sz w:val="28"/>
                <w:szCs w:val="28"/>
              </w:rPr>
              <w:t xml:space="preserve">   </w:t>
            </w:r>
            <w:r w:rsidRPr="00B97DF9">
              <w:t>В связи с автоматизацией оказания государственной услуги в ИС «Единое окно» решения по ведению реестра владельцев складов хранения собственных товаров будут приниматься посредством информационной системы.</w:t>
            </w:r>
          </w:p>
          <w:p w14:paraId="113A9DF9" w14:textId="77777777" w:rsidR="006472D6" w:rsidRPr="00B97DF9" w:rsidRDefault="006472D6" w:rsidP="006472D6">
            <w:pPr>
              <w:jc w:val="both"/>
              <w:rPr>
                <w:b/>
              </w:rPr>
            </w:pPr>
          </w:p>
        </w:tc>
        <w:tc>
          <w:tcPr>
            <w:tcW w:w="1701" w:type="dxa"/>
          </w:tcPr>
          <w:p w14:paraId="10CB1195" w14:textId="77777777" w:rsidR="00232D07" w:rsidRDefault="00232D07" w:rsidP="009C2774">
            <w:pPr>
              <w:ind w:right="-6"/>
              <w:jc w:val="center"/>
              <w:rPr>
                <w:b/>
                <w:highlight w:val="cyan"/>
                <w:lang w:val="kk-KZ"/>
              </w:rPr>
            </w:pPr>
            <w:r w:rsidRPr="00232D07">
              <w:rPr>
                <w:b/>
                <w:highlight w:val="cyan"/>
                <w:lang w:val="kk-KZ"/>
              </w:rPr>
              <w:t>Связано со следующей позицией</w:t>
            </w:r>
          </w:p>
          <w:p w14:paraId="596E367A" w14:textId="77777777" w:rsidR="00232D07" w:rsidRDefault="00232D07" w:rsidP="009C2774">
            <w:pPr>
              <w:ind w:right="-6"/>
              <w:jc w:val="center"/>
              <w:rPr>
                <w:b/>
                <w:highlight w:val="cyan"/>
                <w:lang w:val="kk-KZ"/>
              </w:rPr>
            </w:pPr>
          </w:p>
          <w:p w14:paraId="742CCCBF" w14:textId="77777777" w:rsidR="006472D6" w:rsidRDefault="003D709E" w:rsidP="009C2774">
            <w:pPr>
              <w:ind w:right="-6"/>
              <w:jc w:val="center"/>
              <w:rPr>
                <w:b/>
                <w:lang w:val="kk-KZ"/>
              </w:rPr>
            </w:pPr>
            <w:r w:rsidRPr="003D709E">
              <w:rPr>
                <w:b/>
                <w:highlight w:val="cyan"/>
                <w:lang w:val="kk-KZ"/>
              </w:rPr>
              <w:t>Поддержано заключением Правитель-ства Республики Казахстан</w:t>
            </w:r>
          </w:p>
          <w:p w14:paraId="75B7A0D6" w14:textId="77777777" w:rsidR="003D709E" w:rsidRDefault="003D709E" w:rsidP="009C2774">
            <w:pPr>
              <w:ind w:right="-6"/>
              <w:jc w:val="center"/>
              <w:rPr>
                <w:b/>
                <w:lang w:val="kk-KZ"/>
              </w:rPr>
            </w:pPr>
          </w:p>
          <w:p w14:paraId="20A22FD9" w14:textId="77777777" w:rsidR="003D709E" w:rsidRPr="00FF1C31" w:rsidRDefault="00FF1C31" w:rsidP="003D709E">
            <w:pPr>
              <w:ind w:right="-6"/>
              <w:jc w:val="center"/>
              <w:rPr>
                <w:b/>
                <w:highlight w:val="cyan"/>
                <w:lang w:val="kk-KZ"/>
              </w:rPr>
            </w:pPr>
            <w:r w:rsidRPr="00FF1C31">
              <w:rPr>
                <w:b/>
                <w:highlight w:val="cyan"/>
                <w:lang w:val="kk-KZ"/>
              </w:rPr>
              <w:t>Дополни</w:t>
            </w:r>
            <w:r w:rsidR="003D709E" w:rsidRPr="00FF1C31">
              <w:rPr>
                <w:b/>
                <w:highlight w:val="cyan"/>
                <w:lang w:val="kk-KZ"/>
              </w:rPr>
              <w:t xml:space="preserve">-тельно предла-гается дополнить новым пунктом 7 </w:t>
            </w:r>
          </w:p>
          <w:p w14:paraId="09126649" w14:textId="77777777" w:rsidR="003D709E" w:rsidRDefault="003D709E" w:rsidP="003D709E">
            <w:pPr>
              <w:ind w:right="-6"/>
              <w:jc w:val="center"/>
              <w:rPr>
                <w:b/>
                <w:lang w:val="kk-KZ"/>
              </w:rPr>
            </w:pPr>
            <w:r w:rsidRPr="00FF1C31">
              <w:rPr>
                <w:b/>
                <w:highlight w:val="cyan"/>
                <w:lang w:val="kk-KZ"/>
              </w:rPr>
              <w:lastRenderedPageBreak/>
              <w:t>(</w:t>
            </w:r>
            <w:r w:rsidR="00FF1C31" w:rsidRPr="00FF1C31">
              <w:rPr>
                <w:b/>
                <w:highlight w:val="cyan"/>
                <w:lang w:val="kk-KZ"/>
              </w:rPr>
              <w:t>смотрите следующую позицию</w:t>
            </w:r>
            <w:r w:rsidRPr="00FF1C31">
              <w:rPr>
                <w:b/>
                <w:highlight w:val="cyan"/>
                <w:lang w:val="kk-KZ"/>
              </w:rPr>
              <w:t>)</w:t>
            </w:r>
          </w:p>
          <w:p w14:paraId="21EAB8D1" w14:textId="77777777" w:rsidR="00D32E96" w:rsidRDefault="00D32E96" w:rsidP="003D709E">
            <w:pPr>
              <w:ind w:right="-6"/>
              <w:jc w:val="center"/>
              <w:rPr>
                <w:b/>
                <w:lang w:val="kk-KZ"/>
              </w:rPr>
            </w:pPr>
          </w:p>
          <w:p w14:paraId="44C0E98A" w14:textId="77777777" w:rsidR="00D32E96" w:rsidRDefault="00D32E96" w:rsidP="003D709E">
            <w:pPr>
              <w:ind w:right="-6"/>
              <w:jc w:val="center"/>
              <w:rPr>
                <w:b/>
                <w:lang w:val="kk-KZ"/>
              </w:rPr>
            </w:pPr>
            <w:r w:rsidRPr="00D32E96">
              <w:rPr>
                <w:b/>
                <w:highlight w:val="yellow"/>
                <w:lang w:val="kk-KZ"/>
              </w:rPr>
              <w:t>Доработка</w:t>
            </w:r>
          </w:p>
          <w:p w14:paraId="37CC3524" w14:textId="77777777" w:rsidR="004C4AB2" w:rsidRPr="00316DAD" w:rsidRDefault="004C4AB2" w:rsidP="003D709E">
            <w:pPr>
              <w:ind w:right="-6"/>
              <w:jc w:val="center"/>
              <w:rPr>
                <w:b/>
                <w:lang w:val="kk-KZ"/>
              </w:rPr>
            </w:pPr>
          </w:p>
        </w:tc>
      </w:tr>
      <w:tr w:rsidR="0026261A" w:rsidRPr="00316DAD" w14:paraId="4FF92059" w14:textId="77777777" w:rsidTr="00894003">
        <w:tc>
          <w:tcPr>
            <w:tcW w:w="567" w:type="dxa"/>
          </w:tcPr>
          <w:p w14:paraId="4119C776" w14:textId="77777777" w:rsidR="0026261A" w:rsidRPr="00316DAD" w:rsidRDefault="0026261A" w:rsidP="009C2774">
            <w:pPr>
              <w:widowControl w:val="0"/>
              <w:numPr>
                <w:ilvl w:val="0"/>
                <w:numId w:val="1"/>
              </w:numPr>
              <w:ind w:left="0" w:firstLine="0"/>
              <w:rPr>
                <w:b/>
                <w:bCs/>
              </w:rPr>
            </w:pPr>
          </w:p>
        </w:tc>
        <w:tc>
          <w:tcPr>
            <w:tcW w:w="1701" w:type="dxa"/>
          </w:tcPr>
          <w:p w14:paraId="1505CA91" w14:textId="77777777" w:rsidR="0026261A" w:rsidRPr="0026261A" w:rsidRDefault="00E43B16" w:rsidP="0026261A">
            <w:pPr>
              <w:jc w:val="center"/>
              <w:rPr>
                <w:color w:val="000000"/>
                <w:spacing w:val="2"/>
              </w:rPr>
            </w:pPr>
            <w:r w:rsidRPr="00E43B16">
              <w:rPr>
                <w:color w:val="000000"/>
                <w:spacing w:val="2"/>
              </w:rPr>
              <w:t xml:space="preserve">Новые абзацы третий и четвертый </w:t>
            </w:r>
            <w:r w:rsidR="0026261A" w:rsidRPr="0026261A">
              <w:rPr>
                <w:spacing w:val="2"/>
              </w:rPr>
              <w:t>подпункт</w:t>
            </w:r>
            <w:r>
              <w:rPr>
                <w:spacing w:val="2"/>
              </w:rPr>
              <w:t>а</w:t>
            </w:r>
            <w:r w:rsidR="0026261A" w:rsidRPr="0026261A">
              <w:rPr>
                <w:spacing w:val="2"/>
              </w:rPr>
              <w:t xml:space="preserve"> 1</w:t>
            </w:r>
            <w:r w:rsidR="007F09D8">
              <w:rPr>
                <w:spacing w:val="2"/>
              </w:rPr>
              <w:t>8</w:t>
            </w:r>
            <w:r w:rsidR="0026261A" w:rsidRPr="0026261A">
              <w:rPr>
                <w:color w:val="000000"/>
                <w:spacing w:val="2"/>
              </w:rPr>
              <w:t>) статьи 1 проекта</w:t>
            </w:r>
          </w:p>
          <w:p w14:paraId="1A38E835" w14:textId="77777777" w:rsidR="0026261A" w:rsidRPr="0026261A" w:rsidRDefault="0026261A" w:rsidP="0026261A">
            <w:pPr>
              <w:pStyle w:val="16"/>
              <w:widowControl/>
              <w:tabs>
                <w:tab w:val="clear" w:pos="4153"/>
                <w:tab w:val="clear" w:pos="8306"/>
              </w:tabs>
              <w:jc w:val="center"/>
              <w:rPr>
                <w:bCs/>
                <w:sz w:val="24"/>
                <w:szCs w:val="24"/>
              </w:rPr>
            </w:pPr>
          </w:p>
          <w:p w14:paraId="1430F054" w14:textId="77777777" w:rsidR="0026261A" w:rsidRDefault="0026261A" w:rsidP="0026261A">
            <w:pPr>
              <w:pStyle w:val="16"/>
              <w:widowControl/>
              <w:tabs>
                <w:tab w:val="clear" w:pos="4153"/>
                <w:tab w:val="clear" w:pos="8306"/>
              </w:tabs>
              <w:jc w:val="center"/>
              <w:rPr>
                <w:bCs/>
                <w:i/>
              </w:rPr>
            </w:pPr>
            <w:r w:rsidRPr="0026261A">
              <w:rPr>
                <w:bCs/>
                <w:i/>
              </w:rPr>
              <w:t>(</w:t>
            </w:r>
            <w:r w:rsidRPr="0026261A">
              <w:rPr>
                <w:i/>
              </w:rPr>
              <w:t xml:space="preserve">Кодекс Республики Казахстан </w:t>
            </w:r>
            <w:r w:rsidRPr="0026261A">
              <w:rPr>
                <w:i/>
              </w:rPr>
              <w:br/>
              <w:t>«О таможенном регулировании в Республике Казахстан»</w:t>
            </w:r>
            <w:r w:rsidRPr="0026261A">
              <w:rPr>
                <w:bCs/>
                <w:i/>
              </w:rPr>
              <w:t>)</w:t>
            </w:r>
          </w:p>
          <w:p w14:paraId="34808D66" w14:textId="77777777" w:rsidR="00824D7F" w:rsidRDefault="00824D7F" w:rsidP="0026261A">
            <w:pPr>
              <w:pStyle w:val="16"/>
              <w:widowControl/>
              <w:tabs>
                <w:tab w:val="clear" w:pos="4153"/>
                <w:tab w:val="clear" w:pos="8306"/>
              </w:tabs>
              <w:jc w:val="center"/>
              <w:rPr>
                <w:bCs/>
                <w:i/>
              </w:rPr>
            </w:pPr>
          </w:p>
          <w:p w14:paraId="42BD5573" w14:textId="77777777" w:rsidR="00824D7F" w:rsidRDefault="00824D7F" w:rsidP="0026261A">
            <w:pPr>
              <w:pStyle w:val="16"/>
              <w:widowControl/>
              <w:tabs>
                <w:tab w:val="clear" w:pos="4153"/>
                <w:tab w:val="clear" w:pos="8306"/>
              </w:tabs>
              <w:jc w:val="center"/>
              <w:rPr>
                <w:bCs/>
                <w:sz w:val="24"/>
                <w:szCs w:val="24"/>
              </w:rPr>
            </w:pPr>
            <w:r w:rsidRPr="00F53D0F">
              <w:rPr>
                <w:b/>
                <w:highlight w:val="yellow"/>
              </w:rPr>
              <w:t>*</w:t>
            </w:r>
          </w:p>
          <w:p w14:paraId="7483FCFB" w14:textId="77777777" w:rsidR="0026261A" w:rsidRDefault="0026261A" w:rsidP="0026261A">
            <w:pPr>
              <w:pStyle w:val="16"/>
              <w:widowControl/>
              <w:tabs>
                <w:tab w:val="clear" w:pos="4153"/>
                <w:tab w:val="clear" w:pos="8306"/>
              </w:tabs>
              <w:jc w:val="center"/>
              <w:rPr>
                <w:bCs/>
                <w:sz w:val="24"/>
                <w:szCs w:val="24"/>
              </w:rPr>
            </w:pPr>
          </w:p>
          <w:p w14:paraId="068D3215" w14:textId="77777777" w:rsidR="0026261A" w:rsidRPr="006E4E31" w:rsidRDefault="0026261A" w:rsidP="009C2774">
            <w:pPr>
              <w:pStyle w:val="16"/>
              <w:widowControl/>
              <w:tabs>
                <w:tab w:val="clear" w:pos="4153"/>
                <w:tab w:val="clear" w:pos="8306"/>
              </w:tabs>
              <w:jc w:val="center"/>
              <w:rPr>
                <w:bCs/>
                <w:sz w:val="24"/>
                <w:szCs w:val="24"/>
              </w:rPr>
            </w:pPr>
          </w:p>
        </w:tc>
        <w:tc>
          <w:tcPr>
            <w:tcW w:w="2835" w:type="dxa"/>
          </w:tcPr>
          <w:p w14:paraId="71C6FDB5" w14:textId="77777777" w:rsidR="0026261A" w:rsidRPr="0026261A" w:rsidRDefault="0026261A" w:rsidP="0026261A">
            <w:pPr>
              <w:jc w:val="both"/>
              <w:rPr>
                <w:lang w:eastAsia="en-US"/>
              </w:rPr>
            </w:pPr>
            <w:r w:rsidRPr="0026261A">
              <w:t xml:space="preserve">   Статья 166.</w:t>
            </w:r>
            <w:r w:rsidRPr="0026261A">
              <w:rPr>
                <w:b/>
              </w:rPr>
              <w:t xml:space="preserve"> </w:t>
            </w:r>
            <w:r w:rsidRPr="0026261A">
              <w:rPr>
                <w:color w:val="000000"/>
                <w:lang w:eastAsia="en-US"/>
              </w:rPr>
              <w:t>Порядок включения в реестр владельцев складов хранения собственных товаров</w:t>
            </w:r>
          </w:p>
          <w:p w14:paraId="79FFFDCA" w14:textId="77777777" w:rsidR="0026261A" w:rsidRPr="0026261A" w:rsidRDefault="0026261A" w:rsidP="0026261A">
            <w:pPr>
              <w:shd w:val="clear" w:color="auto" w:fill="FFFFFF"/>
              <w:contextualSpacing/>
              <w:jc w:val="both"/>
            </w:pPr>
            <w:r w:rsidRPr="0026261A">
              <w:t xml:space="preserve">   …</w:t>
            </w:r>
          </w:p>
          <w:p w14:paraId="6CB82418" w14:textId="77777777" w:rsidR="0026261A" w:rsidRPr="00BF3D3C" w:rsidRDefault="0026261A" w:rsidP="0026261A">
            <w:pPr>
              <w:jc w:val="both"/>
              <w:rPr>
                <w:b/>
                <w:color w:val="000000"/>
                <w:lang w:eastAsia="en-US"/>
              </w:rPr>
            </w:pPr>
            <w:r w:rsidRPr="00BF3D3C">
              <w:rPr>
                <w:b/>
              </w:rPr>
              <w:t xml:space="preserve">   </w:t>
            </w:r>
            <w:r w:rsidRPr="00BF3D3C">
              <w:rPr>
                <w:b/>
                <w:color w:val="000000"/>
                <w:lang w:eastAsia="en-US"/>
              </w:rPr>
              <w:t>7. В случаях включения или отказа во включении лица в реестр владельцев складов хранения собственных товаров территориальный таможенный орган уведомляет заявителя в письменной и (или) электронной форме.</w:t>
            </w:r>
          </w:p>
          <w:p w14:paraId="6F4D9458" w14:textId="77777777" w:rsidR="0026261A" w:rsidRPr="0026261A" w:rsidRDefault="0026261A" w:rsidP="0026261A">
            <w:pPr>
              <w:jc w:val="both"/>
              <w:rPr>
                <w:lang w:eastAsia="en-US"/>
              </w:rPr>
            </w:pPr>
            <w:r w:rsidRPr="0026261A">
              <w:rPr>
                <w:color w:val="000000"/>
                <w:lang w:eastAsia="en-US"/>
              </w:rPr>
              <w:t xml:space="preserve">   …</w:t>
            </w:r>
          </w:p>
          <w:p w14:paraId="0E40D5E7" w14:textId="77777777" w:rsidR="0026261A" w:rsidRPr="0026261A" w:rsidRDefault="0026261A" w:rsidP="0026261A">
            <w:pPr>
              <w:shd w:val="clear" w:color="auto" w:fill="FFFFFF"/>
              <w:contextualSpacing/>
              <w:jc w:val="both"/>
              <w:rPr>
                <w:highlight w:val="yellow"/>
              </w:rPr>
            </w:pPr>
            <w:r w:rsidRPr="0026261A">
              <w:rPr>
                <w:highlight w:val="yellow"/>
              </w:rPr>
              <w:t xml:space="preserve">  </w:t>
            </w:r>
          </w:p>
          <w:p w14:paraId="685AC1FA" w14:textId="77777777" w:rsidR="0026261A" w:rsidRPr="006E4E31" w:rsidRDefault="0026261A" w:rsidP="009C2774">
            <w:pPr>
              <w:shd w:val="clear" w:color="auto" w:fill="FFFFFF"/>
              <w:tabs>
                <w:tab w:val="left" w:pos="851"/>
              </w:tabs>
              <w:contextualSpacing/>
              <w:jc w:val="both"/>
              <w:rPr>
                <w:b/>
                <w:bCs/>
              </w:rPr>
            </w:pPr>
          </w:p>
        </w:tc>
        <w:tc>
          <w:tcPr>
            <w:tcW w:w="2977" w:type="dxa"/>
          </w:tcPr>
          <w:p w14:paraId="7CD08376" w14:textId="77777777" w:rsidR="00036CA2" w:rsidRPr="00036CA2" w:rsidRDefault="00036CA2" w:rsidP="00036CA2">
            <w:pPr>
              <w:widowControl w:val="0"/>
              <w:shd w:val="clear" w:color="auto" w:fill="FFFFFF" w:themeFill="background1"/>
              <w:jc w:val="both"/>
            </w:pPr>
            <w:r>
              <w:t xml:space="preserve">   18)</w:t>
            </w:r>
            <w:r w:rsidR="0026261A" w:rsidRPr="00036CA2">
              <w:t xml:space="preserve"> </w:t>
            </w:r>
            <w:r w:rsidRPr="00036CA2">
              <w:t>пункт 4 статьи 166 дополнить частью второй следующего содержания:</w:t>
            </w:r>
          </w:p>
          <w:p w14:paraId="6650386E" w14:textId="77777777" w:rsidR="00036CA2" w:rsidRPr="00036CA2" w:rsidRDefault="00036CA2" w:rsidP="00036CA2">
            <w:pPr>
              <w:pStyle w:val="af9"/>
              <w:shd w:val="clear" w:color="auto" w:fill="FFFFFF" w:themeFill="background1"/>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036CA2">
              <w:rPr>
                <w:rFonts w:ascii="Times New Roman" w:hAnsi="Times New Roman"/>
                <w:sz w:val="24"/>
                <w:szCs w:val="24"/>
              </w:rPr>
              <w:t>«В случае подачи заявления посредством информационной системы таможенных органов решение о включении в реестр владельцев складов хранения собственных товаров формируется в такой информационной системе и вступает в силу со дня опубликования сведений в реестре владельцев складов хранения собственных товаров. Оформление приказа в таком случае не требуется.»;</w:t>
            </w:r>
          </w:p>
          <w:p w14:paraId="2E91C9D3" w14:textId="77777777" w:rsidR="0026261A" w:rsidRPr="00574906" w:rsidRDefault="00574906" w:rsidP="009C2774">
            <w:pPr>
              <w:widowControl w:val="0"/>
              <w:shd w:val="clear" w:color="auto" w:fill="FFFFFF" w:themeFill="background1"/>
              <w:jc w:val="both"/>
              <w:rPr>
                <w:b/>
              </w:rPr>
            </w:pPr>
            <w:r w:rsidRPr="00574906">
              <w:rPr>
                <w:b/>
              </w:rPr>
              <w:t xml:space="preserve">   7. Отсутствует </w:t>
            </w:r>
          </w:p>
        </w:tc>
        <w:tc>
          <w:tcPr>
            <w:tcW w:w="2977" w:type="dxa"/>
          </w:tcPr>
          <w:p w14:paraId="29F872C7" w14:textId="77777777" w:rsidR="0026261A" w:rsidRPr="0026261A" w:rsidRDefault="0026261A" w:rsidP="0026261A">
            <w:pPr>
              <w:jc w:val="both"/>
            </w:pPr>
            <w:r w:rsidRPr="0026261A">
              <w:t xml:space="preserve">   </w:t>
            </w:r>
            <w:r w:rsidR="00036CA2">
              <w:t>Подпункт 18) статьи 1 проекта</w:t>
            </w:r>
            <w:r w:rsidRPr="0026261A">
              <w:t xml:space="preserve"> дополнить </w:t>
            </w:r>
            <w:r w:rsidR="00036CA2">
              <w:t>новыми абзацами третьим и четвертым</w:t>
            </w:r>
            <w:r w:rsidRPr="0026261A">
              <w:t xml:space="preserve"> следующего содержания:</w:t>
            </w:r>
          </w:p>
          <w:p w14:paraId="3B580EF1" w14:textId="77777777" w:rsidR="0026261A" w:rsidRPr="0026261A" w:rsidRDefault="0026261A" w:rsidP="0026261A">
            <w:pPr>
              <w:tabs>
                <w:tab w:val="left" w:pos="1080"/>
                <w:tab w:val="left" w:pos="1320"/>
              </w:tabs>
              <w:jc w:val="both"/>
              <w:rPr>
                <w:b/>
              </w:rPr>
            </w:pPr>
            <w:r w:rsidRPr="0026261A">
              <w:rPr>
                <w:sz w:val="28"/>
                <w:szCs w:val="28"/>
              </w:rPr>
              <w:t xml:space="preserve">   «</w:t>
            </w:r>
            <w:r w:rsidR="00036CA2">
              <w:rPr>
                <w:b/>
              </w:rPr>
              <w:t>пункт 7</w:t>
            </w:r>
            <w:r w:rsidRPr="0026261A">
              <w:rPr>
                <w:b/>
              </w:rPr>
              <w:t xml:space="preserve"> </w:t>
            </w:r>
            <w:r w:rsidR="00036CA2">
              <w:rPr>
                <w:b/>
              </w:rPr>
              <w:t>изложить в следующей редакции</w:t>
            </w:r>
            <w:r w:rsidRPr="0026261A">
              <w:rPr>
                <w:b/>
              </w:rPr>
              <w:t>:</w:t>
            </w:r>
          </w:p>
          <w:p w14:paraId="3C41F470" w14:textId="77777777" w:rsidR="0026261A" w:rsidRPr="00E71242" w:rsidRDefault="0026261A" w:rsidP="0026261A">
            <w:pPr>
              <w:jc w:val="both"/>
              <w:rPr>
                <w:rFonts w:eastAsia="Calibri"/>
              </w:rPr>
            </w:pPr>
            <w:r w:rsidRPr="0026261A">
              <w:rPr>
                <w:rFonts w:eastAsia="Calibri"/>
              </w:rPr>
              <w:t xml:space="preserve">   </w:t>
            </w:r>
            <w:r w:rsidRPr="00E71242">
              <w:rPr>
                <w:rFonts w:eastAsia="Calibri"/>
              </w:rPr>
              <w:t>«</w:t>
            </w:r>
            <w:r w:rsidRPr="00E71242">
              <w:rPr>
                <w:rFonts w:eastAsia="Calibri"/>
                <w:b/>
              </w:rPr>
              <w:t>7. В случаях включения или отказа во включении лица в реестр владельцев складов хранения собственных товаров территориальный таможенный орган уведомляет заявителя в письменной и (или) электронной форме не позднее одного рабочего дня, следующего за днем принятия соответствующего решения, а также направляет информацию в уполномоченный орган.</w:t>
            </w:r>
            <w:r w:rsidRPr="0026261A">
              <w:rPr>
                <w:rFonts w:eastAsia="Calibri"/>
              </w:rPr>
              <w:t>»;».</w:t>
            </w:r>
          </w:p>
          <w:p w14:paraId="494B5211" w14:textId="77777777" w:rsidR="0026261A" w:rsidRDefault="0026261A" w:rsidP="009C2774">
            <w:pPr>
              <w:jc w:val="both"/>
              <w:rPr>
                <w:rFonts w:eastAsiaTheme="minorHAnsi"/>
                <w:lang w:eastAsia="en-US"/>
              </w:rPr>
            </w:pPr>
          </w:p>
          <w:p w14:paraId="699826CC" w14:textId="77777777" w:rsidR="00577BC4" w:rsidRPr="00577BC4" w:rsidRDefault="00577BC4" w:rsidP="00577BC4">
            <w:pPr>
              <w:pStyle w:val="12"/>
              <w:ind w:firstLine="177"/>
              <w:jc w:val="both"/>
              <w:rPr>
                <w:rFonts w:ascii="Times New Roman" w:hAnsi="Times New Roman"/>
                <w:b/>
                <w:sz w:val="24"/>
                <w:szCs w:val="24"/>
                <w:highlight w:val="cyan"/>
              </w:rPr>
            </w:pPr>
            <w:r w:rsidRPr="00577BC4">
              <w:rPr>
                <w:rFonts w:ascii="Times New Roman" w:hAnsi="Times New Roman"/>
                <w:b/>
                <w:sz w:val="24"/>
                <w:szCs w:val="24"/>
                <w:highlight w:val="cyan"/>
              </w:rPr>
              <w:t>Доработанная редакция:</w:t>
            </w:r>
          </w:p>
          <w:p w14:paraId="0D154B09" w14:textId="77777777" w:rsidR="00577BC4" w:rsidRPr="00577BC4" w:rsidRDefault="00577BC4" w:rsidP="00577BC4">
            <w:pPr>
              <w:shd w:val="clear" w:color="auto" w:fill="FFFFFF"/>
              <w:ind w:firstLine="317"/>
              <w:contextualSpacing/>
              <w:jc w:val="both"/>
              <w:rPr>
                <w:b/>
                <w:highlight w:val="cyan"/>
              </w:rPr>
            </w:pPr>
            <w:r w:rsidRPr="00577BC4">
              <w:rPr>
                <w:b/>
                <w:highlight w:val="cyan"/>
              </w:rPr>
              <w:t>«</w:t>
            </w:r>
            <w:r w:rsidRPr="00577BC4">
              <w:rPr>
                <w:highlight w:val="cyan"/>
              </w:rPr>
              <w:t xml:space="preserve">2.  Для включения в реестр владельцев складов хранения собственных товаров </w:t>
            </w:r>
            <w:r w:rsidRPr="00577BC4">
              <w:rPr>
                <w:b/>
                <w:highlight w:val="cyan"/>
              </w:rPr>
              <w:t>юридическое лицо подает заявление посредством информационной системы в территориальный таможенный орган, в зоне деятельности которого учреждается склад хранения собственных товаров.</w:t>
            </w:r>
          </w:p>
          <w:p w14:paraId="04EC5378" w14:textId="77777777" w:rsidR="00577BC4" w:rsidRPr="00577BC4" w:rsidRDefault="00577BC4" w:rsidP="00577BC4">
            <w:pPr>
              <w:shd w:val="clear" w:color="auto" w:fill="FFFFFF"/>
              <w:ind w:firstLine="317"/>
              <w:contextualSpacing/>
              <w:jc w:val="both"/>
              <w:rPr>
                <w:highlight w:val="cyan"/>
              </w:rPr>
            </w:pPr>
            <w:r w:rsidRPr="00577BC4">
              <w:rPr>
                <w:highlight w:val="cyan"/>
              </w:rPr>
              <w:t>…</w:t>
            </w:r>
          </w:p>
          <w:p w14:paraId="794AC2BC" w14:textId="77777777" w:rsidR="00577BC4" w:rsidRPr="00577BC4" w:rsidRDefault="00577BC4" w:rsidP="00577BC4">
            <w:pPr>
              <w:shd w:val="clear" w:color="auto" w:fill="FFFFFF"/>
              <w:ind w:firstLine="317"/>
              <w:contextualSpacing/>
              <w:jc w:val="both"/>
              <w:rPr>
                <w:rFonts w:eastAsia="Calibri"/>
                <w:b/>
                <w:highlight w:val="cyan"/>
                <w:lang w:eastAsia="en-US"/>
              </w:rPr>
            </w:pPr>
            <w:r w:rsidRPr="00577BC4">
              <w:rPr>
                <w:highlight w:val="cyan"/>
              </w:rPr>
              <w:t>4. </w:t>
            </w:r>
            <w:r w:rsidRPr="00577BC4">
              <w:rPr>
                <w:rFonts w:eastAsia="Calibri"/>
                <w:highlight w:val="cyan"/>
                <w:lang w:eastAsia="en-US"/>
              </w:rPr>
              <w:t xml:space="preserve">Решение о включении в реестр владельцев складов хранения собственных товаров </w:t>
            </w:r>
            <w:r w:rsidRPr="00577BC4">
              <w:rPr>
                <w:rFonts w:eastAsia="Calibri"/>
                <w:b/>
                <w:highlight w:val="cyan"/>
                <w:lang w:eastAsia="en-US"/>
              </w:rPr>
              <w:t>формируется в информационной системе и вступает в силу со дня регистрации такого решения в информационной системе.</w:t>
            </w:r>
            <w:bookmarkStart w:id="0" w:name="_Hlk43765412"/>
          </w:p>
          <w:p w14:paraId="441DA394" w14:textId="77777777" w:rsidR="00577BC4" w:rsidRPr="00577BC4" w:rsidRDefault="00577BC4" w:rsidP="00577BC4">
            <w:pPr>
              <w:shd w:val="clear" w:color="auto" w:fill="FFFFFF"/>
              <w:ind w:firstLine="317"/>
              <w:contextualSpacing/>
              <w:jc w:val="both"/>
              <w:rPr>
                <w:highlight w:val="cyan"/>
              </w:rPr>
            </w:pPr>
            <w:r w:rsidRPr="00577BC4">
              <w:rPr>
                <w:b/>
                <w:highlight w:val="cyan"/>
              </w:rPr>
              <w:t>Территориальный</w:t>
            </w:r>
            <w:r w:rsidRPr="00577BC4">
              <w:rPr>
                <w:highlight w:val="cyan"/>
              </w:rPr>
              <w:t xml:space="preserve"> </w:t>
            </w:r>
            <w:r w:rsidRPr="00577BC4">
              <w:rPr>
                <w:b/>
                <w:highlight w:val="cyan"/>
              </w:rPr>
              <w:t xml:space="preserve">таможенный орган не позднее одного рабочего </w:t>
            </w:r>
            <w:r w:rsidRPr="00577BC4">
              <w:rPr>
                <w:b/>
                <w:highlight w:val="cyan"/>
              </w:rPr>
              <w:lastRenderedPageBreak/>
              <w:t xml:space="preserve">дня со дня регистрации решения </w:t>
            </w:r>
            <w:r w:rsidRPr="00577BC4">
              <w:rPr>
                <w:rFonts w:eastAsia="Calibri"/>
                <w:b/>
                <w:highlight w:val="cyan"/>
                <w:lang w:eastAsia="en-US"/>
              </w:rPr>
              <w:t>о включении в реестр владельцев складов хранения собственных товаров</w:t>
            </w:r>
            <w:r w:rsidRPr="00577BC4">
              <w:rPr>
                <w:b/>
                <w:highlight w:val="cyan"/>
              </w:rPr>
              <w:t xml:space="preserve"> уведомляет посредством информационной системы </w:t>
            </w:r>
            <w:r w:rsidRPr="00577BC4">
              <w:rPr>
                <w:rFonts w:eastAsia="Calibri"/>
                <w:b/>
                <w:highlight w:val="cyan"/>
                <w:lang w:eastAsia="en-US"/>
              </w:rPr>
              <w:t>владельца склада хранения собственных товаров</w:t>
            </w:r>
            <w:r w:rsidRPr="00577BC4">
              <w:rPr>
                <w:b/>
                <w:highlight w:val="cyan"/>
              </w:rPr>
              <w:t xml:space="preserve"> о таком включении</w:t>
            </w:r>
            <w:r w:rsidRPr="00577BC4">
              <w:rPr>
                <w:rFonts w:eastAsia="Calibri"/>
                <w:b/>
                <w:highlight w:val="cyan"/>
                <w:lang w:eastAsia="en-US"/>
              </w:rPr>
              <w:t>.</w:t>
            </w:r>
          </w:p>
          <w:bookmarkEnd w:id="0"/>
          <w:p w14:paraId="40193337" w14:textId="77777777" w:rsidR="00577BC4" w:rsidRPr="00577BC4" w:rsidRDefault="00577BC4" w:rsidP="00577BC4">
            <w:pPr>
              <w:shd w:val="clear" w:color="auto" w:fill="FFFFFF"/>
              <w:ind w:firstLine="317"/>
              <w:contextualSpacing/>
              <w:jc w:val="both"/>
              <w:rPr>
                <w:spacing w:val="2"/>
                <w:highlight w:val="cyan"/>
                <w:shd w:val="clear" w:color="auto" w:fill="FFFFFF"/>
              </w:rPr>
            </w:pPr>
            <w:r w:rsidRPr="00577BC4">
              <w:rPr>
                <w:spacing w:val="2"/>
                <w:highlight w:val="cyan"/>
                <w:shd w:val="clear" w:color="auto" w:fill="FFFFFF"/>
              </w:rPr>
              <w:t>В течении срока установленнного в пунктом 3 настоящего Кодекса</w:t>
            </w:r>
          </w:p>
          <w:p w14:paraId="21CEA5A4" w14:textId="77777777" w:rsidR="00577BC4" w:rsidRDefault="00577BC4" w:rsidP="00577BC4">
            <w:pPr>
              <w:jc w:val="both"/>
              <w:rPr>
                <w:b/>
              </w:rPr>
            </w:pPr>
            <w:r>
              <w:rPr>
                <w:spacing w:val="2"/>
                <w:highlight w:val="cyan"/>
                <w:shd w:val="clear" w:color="auto" w:fill="FFFFFF"/>
              </w:rPr>
              <w:t xml:space="preserve">   </w:t>
            </w:r>
            <w:r w:rsidRPr="00577BC4">
              <w:rPr>
                <w:spacing w:val="2"/>
                <w:highlight w:val="cyan"/>
                <w:shd w:val="clear" w:color="auto" w:fill="FFFFFF"/>
              </w:rPr>
              <w:t xml:space="preserve">7. </w:t>
            </w:r>
            <w:r w:rsidRPr="00577BC4">
              <w:rPr>
                <w:b/>
                <w:spacing w:val="2"/>
                <w:highlight w:val="cyan"/>
                <w:shd w:val="clear" w:color="auto" w:fill="FFFFFF"/>
              </w:rPr>
              <w:t xml:space="preserve">В случае отказа во включении лица в реестр владельцев складов хранения собственных товаров территориальный таможенный орган не позднее срока, установленного пунктом 3 настоящей статьи, уведомляет посредством информационной системы </w:t>
            </w:r>
            <w:r w:rsidRPr="00577BC4">
              <w:rPr>
                <w:b/>
                <w:highlight w:val="cyan"/>
              </w:rPr>
              <w:t xml:space="preserve">юридическое лицо, претендующее на включение в реестр </w:t>
            </w:r>
            <w:r w:rsidRPr="00577BC4">
              <w:rPr>
                <w:b/>
                <w:spacing w:val="2"/>
                <w:highlight w:val="cyan"/>
                <w:shd w:val="clear" w:color="auto" w:fill="FFFFFF"/>
              </w:rPr>
              <w:t xml:space="preserve">владельцев складов хранения собственных </w:t>
            </w:r>
            <w:r w:rsidRPr="00577BC4">
              <w:rPr>
                <w:b/>
                <w:spacing w:val="2"/>
                <w:highlight w:val="cyan"/>
                <w:shd w:val="clear" w:color="auto" w:fill="FFFFFF"/>
              </w:rPr>
              <w:lastRenderedPageBreak/>
              <w:t>товаров с указанием причин такого отказа</w:t>
            </w:r>
            <w:bookmarkStart w:id="1" w:name="_Hlk43765937"/>
            <w:r w:rsidRPr="00577BC4">
              <w:rPr>
                <w:b/>
                <w:spacing w:val="2"/>
                <w:highlight w:val="cyan"/>
                <w:shd w:val="clear" w:color="auto" w:fill="FFFFFF"/>
              </w:rPr>
              <w:t>.</w:t>
            </w:r>
            <w:bookmarkEnd w:id="1"/>
            <w:r w:rsidRPr="00577BC4">
              <w:rPr>
                <w:b/>
                <w:highlight w:val="cyan"/>
              </w:rPr>
              <w:t>».</w:t>
            </w:r>
          </w:p>
          <w:p w14:paraId="0FB54432" w14:textId="77777777" w:rsidR="00577BC4" w:rsidRPr="006E4E31" w:rsidRDefault="00577BC4" w:rsidP="00577BC4">
            <w:pPr>
              <w:jc w:val="both"/>
              <w:rPr>
                <w:rFonts w:eastAsiaTheme="minorHAnsi"/>
                <w:lang w:eastAsia="en-US"/>
              </w:rPr>
            </w:pPr>
          </w:p>
        </w:tc>
        <w:tc>
          <w:tcPr>
            <w:tcW w:w="2835" w:type="dxa"/>
          </w:tcPr>
          <w:p w14:paraId="3805EDCF" w14:textId="77777777" w:rsidR="0026261A" w:rsidRPr="00A97EA6" w:rsidRDefault="0026261A" w:rsidP="0026261A">
            <w:pPr>
              <w:ind w:left="-108" w:right="-108"/>
              <w:jc w:val="center"/>
              <w:rPr>
                <w:b/>
              </w:rPr>
            </w:pPr>
            <w:r w:rsidRPr="00A97EA6">
              <w:rPr>
                <w:b/>
              </w:rPr>
              <w:lastRenderedPageBreak/>
              <w:t xml:space="preserve">Комитет по финансам </w:t>
            </w:r>
          </w:p>
          <w:p w14:paraId="5680E827" w14:textId="77777777" w:rsidR="0026261A" w:rsidRPr="00316DAD" w:rsidRDefault="0026261A" w:rsidP="0026261A">
            <w:pPr>
              <w:ind w:left="-108" w:right="-108"/>
              <w:jc w:val="center"/>
              <w:rPr>
                <w:b/>
              </w:rPr>
            </w:pPr>
            <w:r w:rsidRPr="00A97EA6">
              <w:rPr>
                <w:b/>
              </w:rPr>
              <w:t>и бюджету</w:t>
            </w:r>
            <w:r>
              <w:rPr>
                <w:b/>
              </w:rPr>
              <w:t xml:space="preserve"> </w:t>
            </w:r>
          </w:p>
          <w:p w14:paraId="2A5704B9" w14:textId="77777777" w:rsidR="0026261A" w:rsidRPr="00316DAD" w:rsidRDefault="0026261A" w:rsidP="0026261A">
            <w:pPr>
              <w:ind w:firstLine="708"/>
              <w:jc w:val="both"/>
            </w:pPr>
          </w:p>
          <w:p w14:paraId="675CFDE7" w14:textId="77777777" w:rsidR="0026261A" w:rsidRPr="00F71236" w:rsidRDefault="0026261A" w:rsidP="0026261A">
            <w:pPr>
              <w:jc w:val="both"/>
              <w:rPr>
                <w:rFonts w:eastAsia="Calibri" w:cs="Calibri"/>
              </w:rPr>
            </w:pPr>
            <w:r>
              <w:rPr>
                <w:rFonts w:eastAsia="Calibri" w:cs="Calibri"/>
              </w:rPr>
              <w:t xml:space="preserve">   </w:t>
            </w:r>
            <w:r w:rsidRPr="0026261A">
              <w:rPr>
                <w:rFonts w:eastAsia="Calibri" w:cs="Calibri"/>
              </w:rPr>
              <w:t xml:space="preserve">Пунктом </w:t>
            </w:r>
            <w:r w:rsidRPr="00F71236">
              <w:rPr>
                <w:rFonts w:eastAsia="Calibri" w:cs="Calibri"/>
              </w:rPr>
              <w:t>7 статьи 166 Кодекса установлено, что территориальный таможенный орган уведомляет заявителя о включения или отказа во включении лица в реестр владельцев складов хранения собственных товаров в письменной и (или) электронной форме, однако не регламентирован срок такого уведомления.</w:t>
            </w:r>
          </w:p>
          <w:p w14:paraId="758578CE" w14:textId="77777777" w:rsidR="0026261A" w:rsidRPr="00F71236" w:rsidRDefault="0026261A" w:rsidP="0026261A">
            <w:pPr>
              <w:jc w:val="both"/>
              <w:rPr>
                <w:rFonts w:eastAsia="Calibri" w:cs="Calibri"/>
              </w:rPr>
            </w:pPr>
            <w:r w:rsidRPr="0026261A">
              <w:rPr>
                <w:rFonts w:eastAsia="Calibri" w:cs="Calibri"/>
              </w:rPr>
              <w:t xml:space="preserve">   </w:t>
            </w:r>
            <w:r w:rsidRPr="00F71236">
              <w:rPr>
                <w:rFonts w:eastAsia="Calibri" w:cs="Calibri"/>
              </w:rPr>
              <w:t>В связи с чем, пункт 7 статьи 166 Кодекса предлагае</w:t>
            </w:r>
            <w:r w:rsidRPr="0026261A">
              <w:rPr>
                <w:rFonts w:eastAsia="Calibri" w:cs="Calibri"/>
              </w:rPr>
              <w:t>тся</w:t>
            </w:r>
            <w:r w:rsidRPr="00F71236">
              <w:rPr>
                <w:rFonts w:eastAsia="Calibri" w:cs="Calibri"/>
              </w:rPr>
              <w:t xml:space="preserve"> изложить в </w:t>
            </w:r>
            <w:r w:rsidRPr="0026261A">
              <w:rPr>
                <w:rFonts w:eastAsia="Calibri" w:cs="Calibri"/>
              </w:rPr>
              <w:t>указанной редакции.</w:t>
            </w:r>
          </w:p>
          <w:p w14:paraId="1C787AA3" w14:textId="77777777" w:rsidR="0026261A" w:rsidRPr="006E4E31" w:rsidRDefault="0026261A" w:rsidP="009C2774">
            <w:pPr>
              <w:ind w:left="-108" w:right="-108"/>
              <w:jc w:val="center"/>
              <w:rPr>
                <w:b/>
              </w:rPr>
            </w:pPr>
          </w:p>
        </w:tc>
        <w:tc>
          <w:tcPr>
            <w:tcW w:w="1701" w:type="dxa"/>
          </w:tcPr>
          <w:p w14:paraId="5505862C" w14:textId="77777777" w:rsidR="0026261A" w:rsidRPr="00316DAD" w:rsidRDefault="00F70B8B" w:rsidP="009C2774">
            <w:pPr>
              <w:ind w:right="-6"/>
              <w:jc w:val="center"/>
              <w:rPr>
                <w:b/>
                <w:lang w:val="kk-KZ"/>
              </w:rPr>
            </w:pPr>
            <w:r>
              <w:rPr>
                <w:b/>
                <w:highlight w:val="yellow"/>
                <w:lang w:val="kk-KZ"/>
              </w:rPr>
              <w:t>Доработано</w:t>
            </w:r>
          </w:p>
        </w:tc>
      </w:tr>
      <w:tr w:rsidR="00FF1C31" w:rsidRPr="00C03094" w14:paraId="31E3892B" w14:textId="77777777" w:rsidTr="00894003">
        <w:tc>
          <w:tcPr>
            <w:tcW w:w="567" w:type="dxa"/>
          </w:tcPr>
          <w:p w14:paraId="235AD26C" w14:textId="77777777" w:rsidR="00FF1C31" w:rsidRPr="00C03094" w:rsidRDefault="00FF1C31" w:rsidP="00FF1C31">
            <w:pPr>
              <w:widowControl w:val="0"/>
              <w:numPr>
                <w:ilvl w:val="0"/>
                <w:numId w:val="1"/>
              </w:numPr>
              <w:ind w:left="0" w:firstLine="0"/>
              <w:rPr>
                <w:b/>
                <w:bCs/>
              </w:rPr>
            </w:pPr>
          </w:p>
        </w:tc>
        <w:tc>
          <w:tcPr>
            <w:tcW w:w="1701" w:type="dxa"/>
          </w:tcPr>
          <w:p w14:paraId="6E4735C6" w14:textId="77777777" w:rsidR="001F6916" w:rsidRDefault="001F6916" w:rsidP="001F6916">
            <w:pPr>
              <w:pStyle w:val="16"/>
              <w:widowControl/>
              <w:tabs>
                <w:tab w:val="clear" w:pos="4153"/>
                <w:tab w:val="clear" w:pos="8306"/>
              </w:tabs>
              <w:jc w:val="center"/>
              <w:rPr>
                <w:sz w:val="24"/>
                <w:szCs w:val="24"/>
              </w:rPr>
            </w:pPr>
            <w:r w:rsidRPr="00AB3ED8">
              <w:rPr>
                <w:rFonts w:eastAsiaTheme="minorHAnsi"/>
                <w:sz w:val="24"/>
                <w:szCs w:val="24"/>
                <w:lang w:eastAsia="en-US"/>
              </w:rPr>
              <w:t xml:space="preserve">Подпункт 19) </w:t>
            </w:r>
            <w:r w:rsidRPr="00AB3ED8">
              <w:rPr>
                <w:sz w:val="24"/>
                <w:szCs w:val="24"/>
              </w:rPr>
              <w:t>статьи 1 проекта</w:t>
            </w:r>
          </w:p>
          <w:p w14:paraId="3CE6E424" w14:textId="77777777" w:rsidR="001F6916" w:rsidRPr="00AB3ED8" w:rsidRDefault="001F6916" w:rsidP="001F6916">
            <w:pPr>
              <w:pStyle w:val="16"/>
              <w:widowControl/>
              <w:tabs>
                <w:tab w:val="clear" w:pos="4153"/>
                <w:tab w:val="clear" w:pos="8306"/>
              </w:tabs>
              <w:jc w:val="center"/>
              <w:rPr>
                <w:bCs/>
                <w:i/>
                <w:sz w:val="24"/>
                <w:szCs w:val="24"/>
              </w:rPr>
            </w:pPr>
          </w:p>
          <w:p w14:paraId="00CB129F" w14:textId="77777777" w:rsidR="001F6916" w:rsidRDefault="001F6916" w:rsidP="001F6916">
            <w:pPr>
              <w:pStyle w:val="16"/>
              <w:widowControl/>
              <w:tabs>
                <w:tab w:val="clear" w:pos="4153"/>
                <w:tab w:val="clear" w:pos="8306"/>
              </w:tabs>
              <w:jc w:val="center"/>
              <w:rPr>
                <w:bCs/>
                <w:sz w:val="24"/>
                <w:szCs w:val="24"/>
              </w:rPr>
            </w:pPr>
            <w:r w:rsidRPr="0026261A">
              <w:rPr>
                <w:bCs/>
                <w:i/>
              </w:rPr>
              <w:t>(</w:t>
            </w:r>
            <w:r w:rsidRPr="0026261A">
              <w:rPr>
                <w:i/>
              </w:rPr>
              <w:t xml:space="preserve">Кодекс Республики Казахстан </w:t>
            </w:r>
            <w:r w:rsidRPr="0026261A">
              <w:rPr>
                <w:i/>
              </w:rPr>
              <w:br/>
              <w:t>«О таможенном регулировании в Республике Казахстан»</w:t>
            </w:r>
            <w:r w:rsidRPr="0026261A">
              <w:rPr>
                <w:bCs/>
                <w:i/>
              </w:rPr>
              <w:t>)</w:t>
            </w:r>
          </w:p>
          <w:p w14:paraId="09961390" w14:textId="77777777" w:rsidR="00FF1C31" w:rsidRPr="00AB3ED8" w:rsidRDefault="00FF1C31" w:rsidP="00FF1C31">
            <w:pPr>
              <w:pStyle w:val="16"/>
              <w:widowControl/>
              <w:tabs>
                <w:tab w:val="clear" w:pos="4153"/>
                <w:tab w:val="clear" w:pos="8306"/>
              </w:tabs>
              <w:jc w:val="center"/>
              <w:rPr>
                <w:rFonts w:eastAsiaTheme="minorHAnsi"/>
                <w:sz w:val="24"/>
                <w:szCs w:val="24"/>
                <w:lang w:eastAsia="en-US"/>
              </w:rPr>
            </w:pPr>
          </w:p>
        </w:tc>
        <w:tc>
          <w:tcPr>
            <w:tcW w:w="2835" w:type="dxa"/>
          </w:tcPr>
          <w:p w14:paraId="5D793ED3" w14:textId="77777777" w:rsidR="00FF1C31" w:rsidRPr="00FF1C31" w:rsidRDefault="00FF1C31" w:rsidP="00FF1C31">
            <w:pPr>
              <w:shd w:val="clear" w:color="auto" w:fill="FFFFFF"/>
              <w:contextualSpacing/>
              <w:jc w:val="both"/>
            </w:pPr>
            <w:r>
              <w:t xml:space="preserve">   </w:t>
            </w:r>
            <w:r w:rsidRPr="00FF1C31">
              <w:t>Статья 168.</w:t>
            </w:r>
            <w:r w:rsidRPr="00FF1C31">
              <w:rPr>
                <w:b/>
              </w:rPr>
              <w:t xml:space="preserve"> </w:t>
            </w:r>
            <w:r w:rsidRPr="00FF1C31">
              <w:t>Приостановление</w:t>
            </w:r>
            <w:r w:rsidRPr="00FF1C31">
              <w:rPr>
                <w:b/>
              </w:rPr>
              <w:t xml:space="preserve"> </w:t>
            </w:r>
            <w:r w:rsidRPr="00FF1C31">
              <w:t>деятельности владельца склада хранения собственных товаров</w:t>
            </w:r>
          </w:p>
          <w:p w14:paraId="0F6BFCE2" w14:textId="77777777" w:rsidR="00FF1C31" w:rsidRPr="00FF1C31" w:rsidRDefault="00FF1C31" w:rsidP="00FF1C31">
            <w:pPr>
              <w:shd w:val="clear" w:color="auto" w:fill="FFFFFF"/>
              <w:ind w:firstLine="313"/>
              <w:contextualSpacing/>
              <w:jc w:val="both"/>
            </w:pPr>
          </w:p>
          <w:p w14:paraId="3CD12C30" w14:textId="77777777" w:rsidR="00FF1C31" w:rsidRPr="00FF1C31" w:rsidRDefault="00FF1C31" w:rsidP="00FF1C31">
            <w:pPr>
              <w:shd w:val="clear" w:color="auto" w:fill="FFFFFF"/>
              <w:ind w:firstLine="313"/>
              <w:contextualSpacing/>
              <w:jc w:val="both"/>
            </w:pPr>
          </w:p>
          <w:p w14:paraId="3F990F38" w14:textId="77777777" w:rsidR="00FF1C31" w:rsidRPr="00FF1C31" w:rsidRDefault="00FF1C31" w:rsidP="00FF1C31">
            <w:pPr>
              <w:shd w:val="clear" w:color="auto" w:fill="FFFFFF"/>
              <w:contextualSpacing/>
              <w:jc w:val="both"/>
            </w:pPr>
            <w:r>
              <w:t xml:space="preserve">   </w:t>
            </w:r>
            <w:r w:rsidRPr="00FF1C31">
              <w:t>…</w:t>
            </w:r>
          </w:p>
          <w:p w14:paraId="6DE9B2C1" w14:textId="77777777" w:rsidR="00FF1C31" w:rsidRPr="00FF1C31" w:rsidRDefault="00FF1C31" w:rsidP="00FF1C31">
            <w:pPr>
              <w:shd w:val="clear" w:color="auto" w:fill="FFFFFF"/>
              <w:contextualSpacing/>
              <w:jc w:val="both"/>
            </w:pPr>
            <w:r>
              <w:t xml:space="preserve">   </w:t>
            </w:r>
            <w:r w:rsidRPr="00FF1C31">
              <w:t>2. Решение о приостановлении деятельности владельца склада хранения собственных товаров оформляется приказом руководителя территориального таможенного органа либо лицом, его замещающим, либо заместителем руководителя территориального таможенного органа, в зоне деятельности которого учрежден склад, с указанием причины такого приостановления.</w:t>
            </w:r>
          </w:p>
          <w:p w14:paraId="397B8708" w14:textId="77777777" w:rsidR="00FF1C31" w:rsidRPr="00FF1C31" w:rsidRDefault="00FF1C31" w:rsidP="00FF1C31">
            <w:pPr>
              <w:shd w:val="clear" w:color="auto" w:fill="FFFFFF"/>
              <w:contextualSpacing/>
              <w:jc w:val="both"/>
              <w:rPr>
                <w:b/>
              </w:rPr>
            </w:pPr>
            <w:r>
              <w:rPr>
                <w:b/>
              </w:rPr>
              <w:t xml:space="preserve">   Отсутствует</w:t>
            </w:r>
          </w:p>
          <w:p w14:paraId="52F80D8E" w14:textId="77777777" w:rsidR="00FF1C31" w:rsidRPr="00FF1C31" w:rsidRDefault="00FF1C31" w:rsidP="00FF1C31">
            <w:pPr>
              <w:shd w:val="clear" w:color="auto" w:fill="FFFFFF"/>
              <w:contextualSpacing/>
              <w:jc w:val="both"/>
            </w:pPr>
            <w:r>
              <w:t xml:space="preserve">   </w:t>
            </w:r>
            <w:r w:rsidRPr="00FF1C31">
              <w:t>…</w:t>
            </w:r>
          </w:p>
          <w:p w14:paraId="112CDDA6" w14:textId="77777777" w:rsidR="00FF1C31" w:rsidRPr="00FF1C31" w:rsidRDefault="00FF1C31" w:rsidP="00FF1C31">
            <w:pPr>
              <w:shd w:val="clear" w:color="auto" w:fill="FFFFFF"/>
              <w:jc w:val="both"/>
              <w:rPr>
                <w:b/>
              </w:rPr>
            </w:pPr>
            <w:r w:rsidRPr="00FF1C31">
              <w:rPr>
                <w:b/>
              </w:rPr>
              <w:lastRenderedPageBreak/>
              <w:t xml:space="preserve">   4.</w:t>
            </w:r>
            <w:r>
              <w:t xml:space="preserve"> </w:t>
            </w:r>
            <w:r w:rsidRPr="00FF1C31">
              <w:rPr>
                <w:b/>
              </w:rPr>
              <w:t>Отсутствует</w:t>
            </w:r>
          </w:p>
          <w:p w14:paraId="013FF3B6" w14:textId="77777777" w:rsidR="00FF1C31" w:rsidRPr="00FF1C31" w:rsidRDefault="00FF1C31" w:rsidP="00FF1C31">
            <w:pPr>
              <w:shd w:val="clear" w:color="auto" w:fill="FFFFFF"/>
              <w:ind w:firstLine="313"/>
              <w:contextualSpacing/>
              <w:jc w:val="both"/>
            </w:pPr>
          </w:p>
          <w:p w14:paraId="0D754EC2" w14:textId="77777777" w:rsidR="00FF1C31" w:rsidRPr="00FF1C31" w:rsidRDefault="00FF1C31" w:rsidP="00FF1C31">
            <w:pPr>
              <w:shd w:val="clear" w:color="auto" w:fill="FFFFFF"/>
              <w:ind w:firstLine="313"/>
              <w:contextualSpacing/>
              <w:jc w:val="both"/>
            </w:pPr>
          </w:p>
          <w:p w14:paraId="685B2072" w14:textId="77777777" w:rsidR="00FF1C31" w:rsidRPr="00FF1C31" w:rsidRDefault="00FF1C31" w:rsidP="00FF1C31">
            <w:pPr>
              <w:shd w:val="clear" w:color="auto" w:fill="FFFFFF"/>
              <w:ind w:firstLine="313"/>
              <w:contextualSpacing/>
              <w:jc w:val="both"/>
            </w:pPr>
          </w:p>
          <w:p w14:paraId="0AF8B50F" w14:textId="77777777" w:rsidR="00FF1C31" w:rsidRPr="00FF1C31" w:rsidRDefault="00FF1C31" w:rsidP="00FF1C31">
            <w:pPr>
              <w:shd w:val="clear" w:color="auto" w:fill="FFFFFF"/>
              <w:ind w:firstLine="313"/>
              <w:contextualSpacing/>
              <w:jc w:val="both"/>
            </w:pPr>
          </w:p>
          <w:p w14:paraId="0246B102" w14:textId="77777777" w:rsidR="00FF1C31" w:rsidRPr="00FF1C31" w:rsidRDefault="00FF1C31" w:rsidP="00FF1C31">
            <w:pPr>
              <w:shd w:val="clear" w:color="auto" w:fill="FFFFFF"/>
              <w:ind w:firstLine="313"/>
              <w:contextualSpacing/>
              <w:jc w:val="both"/>
            </w:pPr>
          </w:p>
          <w:p w14:paraId="6D0141D0" w14:textId="77777777" w:rsidR="00FF1C31" w:rsidRPr="00FF1C31" w:rsidRDefault="00FF1C31" w:rsidP="00FF1C31">
            <w:pPr>
              <w:shd w:val="clear" w:color="auto" w:fill="FFFFFF"/>
              <w:ind w:firstLine="313"/>
              <w:contextualSpacing/>
              <w:jc w:val="both"/>
            </w:pPr>
          </w:p>
          <w:p w14:paraId="6446A938" w14:textId="77777777" w:rsidR="00FF1C31" w:rsidRPr="00FF1C31" w:rsidRDefault="00FF1C31" w:rsidP="00FF1C31">
            <w:pPr>
              <w:shd w:val="clear" w:color="auto" w:fill="FFFFFF"/>
              <w:ind w:firstLine="313"/>
              <w:contextualSpacing/>
              <w:jc w:val="both"/>
            </w:pPr>
          </w:p>
          <w:p w14:paraId="05D6C667" w14:textId="77777777" w:rsidR="00FF1C31" w:rsidRPr="00FF1C31" w:rsidRDefault="00FF1C31" w:rsidP="00FF1C31">
            <w:pPr>
              <w:shd w:val="clear" w:color="auto" w:fill="FFFFFF"/>
              <w:ind w:firstLine="313"/>
              <w:contextualSpacing/>
              <w:jc w:val="both"/>
            </w:pPr>
          </w:p>
          <w:p w14:paraId="1B8616F7" w14:textId="77777777" w:rsidR="00FF1C31" w:rsidRPr="00FF1C31" w:rsidRDefault="00FF1C31" w:rsidP="00FF1C31">
            <w:pPr>
              <w:shd w:val="clear" w:color="auto" w:fill="FFFFFF"/>
              <w:ind w:firstLine="313"/>
              <w:contextualSpacing/>
              <w:jc w:val="both"/>
            </w:pPr>
          </w:p>
          <w:p w14:paraId="022BC864" w14:textId="77777777" w:rsidR="00FF1C31" w:rsidRPr="00FF1C31" w:rsidRDefault="00FF1C31" w:rsidP="00FF1C31">
            <w:pPr>
              <w:shd w:val="clear" w:color="auto" w:fill="FFFFFF"/>
              <w:ind w:firstLine="313"/>
              <w:contextualSpacing/>
              <w:jc w:val="both"/>
            </w:pPr>
          </w:p>
          <w:p w14:paraId="64B362D1" w14:textId="77777777" w:rsidR="00FF1C31" w:rsidRPr="00FF1C31" w:rsidRDefault="00FF1C31" w:rsidP="00FF1C31">
            <w:pPr>
              <w:shd w:val="clear" w:color="auto" w:fill="FFFFFF"/>
              <w:ind w:firstLine="313"/>
              <w:contextualSpacing/>
              <w:jc w:val="both"/>
            </w:pPr>
          </w:p>
          <w:p w14:paraId="50E2D880" w14:textId="77777777" w:rsidR="00FF1C31" w:rsidRPr="00FF1C31" w:rsidRDefault="00FF1C31" w:rsidP="00FF1C31">
            <w:pPr>
              <w:shd w:val="clear" w:color="auto" w:fill="FFFFFF"/>
              <w:ind w:firstLine="313"/>
              <w:contextualSpacing/>
              <w:jc w:val="both"/>
            </w:pPr>
          </w:p>
          <w:p w14:paraId="2998788C" w14:textId="77777777" w:rsidR="00FF1C31" w:rsidRDefault="00FF1C31" w:rsidP="00FF1C31">
            <w:pPr>
              <w:shd w:val="clear" w:color="auto" w:fill="FFFFFF"/>
              <w:ind w:firstLine="313"/>
              <w:contextualSpacing/>
              <w:jc w:val="both"/>
              <w:rPr>
                <w:b/>
              </w:rPr>
            </w:pPr>
          </w:p>
          <w:p w14:paraId="595568BA" w14:textId="77777777" w:rsidR="00FF1C31" w:rsidRDefault="00FF1C31" w:rsidP="00FF1C31">
            <w:pPr>
              <w:shd w:val="clear" w:color="auto" w:fill="FFFFFF"/>
              <w:ind w:firstLine="313"/>
              <w:contextualSpacing/>
              <w:jc w:val="both"/>
              <w:rPr>
                <w:b/>
              </w:rPr>
            </w:pPr>
          </w:p>
          <w:p w14:paraId="3C9F878E" w14:textId="77777777" w:rsidR="00FF1C31" w:rsidRDefault="00FF1C31" w:rsidP="00FF1C31">
            <w:pPr>
              <w:shd w:val="clear" w:color="auto" w:fill="FFFFFF"/>
              <w:ind w:firstLine="313"/>
              <w:contextualSpacing/>
              <w:jc w:val="both"/>
              <w:rPr>
                <w:b/>
              </w:rPr>
            </w:pPr>
          </w:p>
          <w:p w14:paraId="4F202036" w14:textId="77777777" w:rsidR="00FF1C31" w:rsidRPr="00FF1C31" w:rsidRDefault="00FF1C31" w:rsidP="00FF1C31">
            <w:pPr>
              <w:shd w:val="clear" w:color="auto" w:fill="FFFFFF"/>
              <w:ind w:firstLine="313"/>
              <w:contextualSpacing/>
              <w:jc w:val="both"/>
              <w:rPr>
                <w:b/>
              </w:rPr>
            </w:pPr>
          </w:p>
          <w:p w14:paraId="1E80985A" w14:textId="77777777" w:rsidR="00FF1C31" w:rsidRPr="00FF1C31" w:rsidRDefault="00FF1C31" w:rsidP="00FF1C31">
            <w:pPr>
              <w:shd w:val="clear" w:color="auto" w:fill="FFFFFF"/>
              <w:contextualSpacing/>
              <w:jc w:val="both"/>
              <w:rPr>
                <w:b/>
              </w:rPr>
            </w:pPr>
            <w:r>
              <w:rPr>
                <w:b/>
              </w:rPr>
              <w:t xml:space="preserve">   5. Отсутствует</w:t>
            </w:r>
          </w:p>
          <w:p w14:paraId="46617B47" w14:textId="77777777" w:rsidR="00FF1C31" w:rsidRPr="00FF1C31" w:rsidRDefault="00FF1C31" w:rsidP="00FF1C31">
            <w:pPr>
              <w:shd w:val="clear" w:color="auto" w:fill="FFFFFF"/>
              <w:ind w:firstLine="313"/>
              <w:contextualSpacing/>
              <w:jc w:val="both"/>
            </w:pPr>
          </w:p>
          <w:p w14:paraId="24C330AE" w14:textId="77777777" w:rsidR="00FF1C31" w:rsidRPr="00FF1C31" w:rsidRDefault="00FF1C31" w:rsidP="00FF1C31">
            <w:pPr>
              <w:shd w:val="clear" w:color="auto" w:fill="FFFFFF"/>
              <w:ind w:firstLine="313"/>
              <w:contextualSpacing/>
              <w:jc w:val="both"/>
            </w:pPr>
          </w:p>
          <w:p w14:paraId="6F2F4D8A" w14:textId="77777777" w:rsidR="00FF1C31" w:rsidRPr="00FF1C31" w:rsidRDefault="00FF1C31" w:rsidP="00FF1C31">
            <w:pPr>
              <w:shd w:val="clear" w:color="auto" w:fill="FFFFFF"/>
              <w:ind w:firstLine="313"/>
              <w:contextualSpacing/>
              <w:jc w:val="both"/>
            </w:pPr>
          </w:p>
          <w:p w14:paraId="04BE882B" w14:textId="77777777" w:rsidR="00FF1C31" w:rsidRPr="00FF1C31" w:rsidRDefault="00FF1C31" w:rsidP="00FF1C31">
            <w:pPr>
              <w:shd w:val="clear" w:color="auto" w:fill="FFFFFF"/>
              <w:ind w:firstLine="313"/>
              <w:contextualSpacing/>
              <w:jc w:val="both"/>
            </w:pPr>
          </w:p>
          <w:p w14:paraId="1C7A95CA" w14:textId="77777777" w:rsidR="00FF1C31" w:rsidRPr="00FF1C31" w:rsidRDefault="00FF1C31" w:rsidP="00FF1C31">
            <w:pPr>
              <w:shd w:val="clear" w:color="auto" w:fill="FFFFFF"/>
              <w:ind w:firstLine="313"/>
              <w:contextualSpacing/>
              <w:jc w:val="both"/>
            </w:pPr>
          </w:p>
          <w:p w14:paraId="25D13AC1" w14:textId="77777777" w:rsidR="00FF1C31" w:rsidRPr="00FF1C31" w:rsidRDefault="00FF1C31" w:rsidP="00FF1C31">
            <w:pPr>
              <w:shd w:val="clear" w:color="auto" w:fill="FFFFFF"/>
              <w:ind w:firstLine="313"/>
              <w:contextualSpacing/>
              <w:jc w:val="both"/>
            </w:pPr>
          </w:p>
          <w:p w14:paraId="66C7C5D1" w14:textId="77777777" w:rsidR="00FF1C31" w:rsidRPr="00FF1C31" w:rsidRDefault="00FF1C31" w:rsidP="00FF1C31">
            <w:pPr>
              <w:shd w:val="clear" w:color="auto" w:fill="FFFFFF"/>
              <w:ind w:firstLine="313"/>
              <w:contextualSpacing/>
              <w:jc w:val="both"/>
            </w:pPr>
          </w:p>
          <w:p w14:paraId="18FCDC9D" w14:textId="77777777" w:rsidR="00FF1C31" w:rsidRPr="00FF1C31" w:rsidRDefault="00FF1C31" w:rsidP="00FF1C31">
            <w:pPr>
              <w:shd w:val="clear" w:color="auto" w:fill="FFFFFF"/>
              <w:ind w:firstLine="313"/>
              <w:contextualSpacing/>
              <w:jc w:val="both"/>
            </w:pPr>
          </w:p>
          <w:p w14:paraId="37A825EA" w14:textId="77777777" w:rsidR="00FF1C31" w:rsidRPr="00FF1C31" w:rsidRDefault="00FF1C31" w:rsidP="00FF1C31">
            <w:pPr>
              <w:shd w:val="clear" w:color="auto" w:fill="FFFFFF"/>
              <w:ind w:firstLine="313"/>
              <w:contextualSpacing/>
              <w:jc w:val="both"/>
            </w:pPr>
          </w:p>
          <w:p w14:paraId="48C3424C" w14:textId="77777777" w:rsidR="00FF1C31" w:rsidRPr="00FF1C31" w:rsidRDefault="00FF1C31" w:rsidP="00FF1C31">
            <w:pPr>
              <w:shd w:val="clear" w:color="auto" w:fill="FFFFFF"/>
              <w:ind w:firstLine="313"/>
              <w:contextualSpacing/>
              <w:jc w:val="both"/>
            </w:pPr>
          </w:p>
          <w:p w14:paraId="05D3319C" w14:textId="77777777" w:rsidR="00FF1C31" w:rsidRPr="00FF1C31" w:rsidRDefault="00FF1C31" w:rsidP="00FF1C31">
            <w:pPr>
              <w:shd w:val="clear" w:color="auto" w:fill="FFFFFF"/>
              <w:ind w:firstLine="313"/>
              <w:contextualSpacing/>
              <w:jc w:val="both"/>
            </w:pPr>
          </w:p>
          <w:p w14:paraId="1222D28A" w14:textId="77777777" w:rsidR="00FF1C31" w:rsidRPr="00FF1C31" w:rsidRDefault="00FF1C31" w:rsidP="00FF1C31">
            <w:pPr>
              <w:shd w:val="clear" w:color="auto" w:fill="FFFFFF"/>
              <w:ind w:firstLine="313"/>
              <w:contextualSpacing/>
              <w:jc w:val="both"/>
            </w:pPr>
          </w:p>
          <w:p w14:paraId="5CF3B9B2" w14:textId="77777777" w:rsidR="00FF1C31" w:rsidRPr="00FF1C31" w:rsidRDefault="00FF1C31" w:rsidP="00FF1C31">
            <w:pPr>
              <w:shd w:val="clear" w:color="auto" w:fill="FFFFFF"/>
              <w:ind w:firstLine="313"/>
              <w:contextualSpacing/>
              <w:jc w:val="both"/>
            </w:pPr>
          </w:p>
          <w:p w14:paraId="0D27B909" w14:textId="77777777" w:rsidR="00FF1C31" w:rsidRPr="00FF1C31" w:rsidRDefault="00FF1C31" w:rsidP="00FF1C31">
            <w:pPr>
              <w:shd w:val="clear" w:color="auto" w:fill="FFFFFF"/>
              <w:ind w:firstLine="313"/>
              <w:contextualSpacing/>
              <w:jc w:val="both"/>
            </w:pPr>
          </w:p>
          <w:p w14:paraId="47F239CD" w14:textId="77777777" w:rsidR="00FF1C31" w:rsidRPr="00FF1C31" w:rsidRDefault="00FF1C31" w:rsidP="00FF1C31">
            <w:pPr>
              <w:shd w:val="clear" w:color="auto" w:fill="FFFFFF"/>
              <w:ind w:firstLine="313"/>
              <w:contextualSpacing/>
              <w:jc w:val="both"/>
            </w:pPr>
          </w:p>
          <w:p w14:paraId="32A05BC5" w14:textId="77777777" w:rsidR="00FF1C31" w:rsidRPr="00FF1C31" w:rsidRDefault="00FF1C31" w:rsidP="00FF1C31">
            <w:pPr>
              <w:shd w:val="clear" w:color="auto" w:fill="FFFFFF"/>
              <w:ind w:firstLine="313"/>
              <w:contextualSpacing/>
              <w:jc w:val="both"/>
            </w:pPr>
          </w:p>
          <w:p w14:paraId="4CED566E" w14:textId="77777777" w:rsidR="00FF1C31" w:rsidRPr="00FF1C31" w:rsidRDefault="00FF1C31" w:rsidP="00FF1C31">
            <w:pPr>
              <w:shd w:val="clear" w:color="auto" w:fill="FFFFFF"/>
              <w:ind w:firstLine="313"/>
              <w:contextualSpacing/>
              <w:jc w:val="both"/>
            </w:pPr>
          </w:p>
          <w:p w14:paraId="481986D6" w14:textId="77777777" w:rsidR="00FF1C31" w:rsidRPr="00FF1C31" w:rsidRDefault="00FF1C31" w:rsidP="00FF1C31">
            <w:pPr>
              <w:shd w:val="clear" w:color="auto" w:fill="FFFFFF"/>
              <w:ind w:firstLine="313"/>
              <w:contextualSpacing/>
              <w:jc w:val="both"/>
            </w:pPr>
          </w:p>
          <w:p w14:paraId="1656A785" w14:textId="77777777" w:rsidR="00FF1C31" w:rsidRPr="00FF1C31" w:rsidRDefault="00FF1C31" w:rsidP="00FF1C31">
            <w:pPr>
              <w:shd w:val="clear" w:color="auto" w:fill="FFFFFF"/>
              <w:ind w:firstLine="313"/>
              <w:contextualSpacing/>
              <w:jc w:val="both"/>
            </w:pPr>
          </w:p>
          <w:p w14:paraId="156562C0" w14:textId="77777777" w:rsidR="00FF1C31" w:rsidRPr="00FF1C31" w:rsidRDefault="00FF1C31" w:rsidP="00FF1C31">
            <w:pPr>
              <w:shd w:val="clear" w:color="auto" w:fill="FFFFFF"/>
              <w:ind w:firstLine="313"/>
              <w:contextualSpacing/>
              <w:jc w:val="both"/>
            </w:pPr>
          </w:p>
          <w:p w14:paraId="6D8A1386" w14:textId="77777777" w:rsidR="00FF1C31" w:rsidRPr="00FF1C31" w:rsidRDefault="00FF1C31" w:rsidP="00FF1C31">
            <w:pPr>
              <w:shd w:val="clear" w:color="auto" w:fill="FFFFFF"/>
              <w:ind w:firstLine="313"/>
              <w:contextualSpacing/>
              <w:jc w:val="both"/>
            </w:pPr>
          </w:p>
          <w:p w14:paraId="651BE939" w14:textId="77777777" w:rsidR="00FF1C31" w:rsidRPr="00FF1C31" w:rsidRDefault="00FF1C31" w:rsidP="00FF1C31">
            <w:pPr>
              <w:shd w:val="clear" w:color="auto" w:fill="FFFFFF"/>
              <w:ind w:firstLine="313"/>
              <w:contextualSpacing/>
              <w:jc w:val="both"/>
            </w:pPr>
          </w:p>
          <w:p w14:paraId="7ACF1F1F" w14:textId="77777777" w:rsidR="00FF1C31" w:rsidRPr="00FF1C31" w:rsidRDefault="00FF1C31" w:rsidP="00FF1C31">
            <w:pPr>
              <w:shd w:val="clear" w:color="auto" w:fill="FFFFFF"/>
              <w:ind w:firstLine="313"/>
              <w:contextualSpacing/>
              <w:jc w:val="both"/>
            </w:pPr>
          </w:p>
          <w:p w14:paraId="76E9EC48" w14:textId="77777777" w:rsidR="00FF1C31" w:rsidRPr="00FF1C31" w:rsidRDefault="00FF1C31" w:rsidP="00FF1C31">
            <w:pPr>
              <w:shd w:val="clear" w:color="auto" w:fill="FFFFFF"/>
              <w:ind w:firstLine="313"/>
              <w:contextualSpacing/>
              <w:jc w:val="both"/>
            </w:pPr>
          </w:p>
          <w:p w14:paraId="071A8876" w14:textId="77777777" w:rsidR="00FF1C31" w:rsidRPr="00FF1C31" w:rsidRDefault="00FF1C31" w:rsidP="00FF1C31">
            <w:pPr>
              <w:shd w:val="clear" w:color="auto" w:fill="FFFFFF"/>
              <w:ind w:firstLine="313"/>
              <w:contextualSpacing/>
              <w:jc w:val="both"/>
            </w:pPr>
          </w:p>
          <w:p w14:paraId="1FF1C58D" w14:textId="77777777" w:rsidR="00FF1C31" w:rsidRPr="00FF1C31" w:rsidRDefault="00FF1C31" w:rsidP="00FF1C31">
            <w:pPr>
              <w:shd w:val="clear" w:color="auto" w:fill="FFFFFF"/>
              <w:ind w:firstLine="313"/>
              <w:contextualSpacing/>
              <w:jc w:val="both"/>
            </w:pPr>
          </w:p>
          <w:p w14:paraId="19346BEC" w14:textId="77777777" w:rsidR="00FF1C31" w:rsidRPr="00FF1C31" w:rsidRDefault="00FF1C31" w:rsidP="00FF1C31">
            <w:pPr>
              <w:shd w:val="clear" w:color="auto" w:fill="FFFFFF"/>
              <w:ind w:firstLine="313"/>
              <w:contextualSpacing/>
              <w:jc w:val="both"/>
            </w:pPr>
          </w:p>
          <w:p w14:paraId="0B1CEAF8" w14:textId="77777777" w:rsidR="00FF1C31" w:rsidRPr="00FF1C31" w:rsidRDefault="00FF1C31" w:rsidP="00FF1C31">
            <w:pPr>
              <w:shd w:val="clear" w:color="auto" w:fill="FFFFFF"/>
              <w:ind w:firstLine="313"/>
              <w:contextualSpacing/>
              <w:jc w:val="both"/>
            </w:pPr>
          </w:p>
          <w:p w14:paraId="6F6EE257" w14:textId="77777777" w:rsidR="00FF1C31" w:rsidRPr="00FF1C31" w:rsidRDefault="00FF1C31" w:rsidP="00FF1C31">
            <w:pPr>
              <w:shd w:val="clear" w:color="auto" w:fill="FFFFFF"/>
              <w:ind w:firstLine="313"/>
              <w:contextualSpacing/>
              <w:jc w:val="both"/>
            </w:pPr>
          </w:p>
          <w:p w14:paraId="0BEE10EE" w14:textId="77777777" w:rsidR="00FF1C31" w:rsidRPr="00FF1C31" w:rsidRDefault="00FF1C31" w:rsidP="00FF1C31">
            <w:pPr>
              <w:shd w:val="clear" w:color="auto" w:fill="FFFFFF"/>
              <w:ind w:firstLine="313"/>
              <w:contextualSpacing/>
              <w:jc w:val="both"/>
            </w:pPr>
          </w:p>
          <w:p w14:paraId="470C2E89" w14:textId="77777777" w:rsidR="00FF1C31" w:rsidRPr="00FF1C31" w:rsidRDefault="00FF1C31" w:rsidP="00FF1C31">
            <w:pPr>
              <w:shd w:val="clear" w:color="auto" w:fill="FFFFFF"/>
              <w:ind w:firstLine="313"/>
              <w:contextualSpacing/>
              <w:jc w:val="both"/>
            </w:pPr>
          </w:p>
          <w:p w14:paraId="396220D3" w14:textId="77777777" w:rsidR="00FF1C31" w:rsidRPr="00FF1C31" w:rsidRDefault="00FF1C31" w:rsidP="00FF1C31">
            <w:pPr>
              <w:shd w:val="clear" w:color="auto" w:fill="FFFFFF"/>
              <w:ind w:firstLine="313"/>
              <w:contextualSpacing/>
              <w:jc w:val="both"/>
            </w:pPr>
          </w:p>
          <w:p w14:paraId="04921D71" w14:textId="77777777" w:rsidR="00FF1C31" w:rsidRPr="00FF1C31" w:rsidRDefault="00FF1C31" w:rsidP="00FF1C31">
            <w:pPr>
              <w:shd w:val="clear" w:color="auto" w:fill="FFFFFF"/>
              <w:ind w:firstLine="313"/>
              <w:contextualSpacing/>
              <w:jc w:val="both"/>
            </w:pPr>
          </w:p>
          <w:p w14:paraId="748022E8" w14:textId="77777777" w:rsidR="00FF1C31" w:rsidRPr="00FF1C31" w:rsidRDefault="00FF1C31" w:rsidP="00FF1C31">
            <w:pPr>
              <w:shd w:val="clear" w:color="auto" w:fill="FFFFFF"/>
              <w:ind w:firstLine="313"/>
              <w:contextualSpacing/>
              <w:jc w:val="both"/>
            </w:pPr>
          </w:p>
          <w:p w14:paraId="72C81A96" w14:textId="77777777" w:rsidR="00FF1C31" w:rsidRPr="00FF1C31" w:rsidRDefault="00FF1C31" w:rsidP="00FF1C31">
            <w:pPr>
              <w:shd w:val="clear" w:color="auto" w:fill="FFFFFF"/>
              <w:ind w:firstLine="313"/>
              <w:contextualSpacing/>
              <w:jc w:val="both"/>
            </w:pPr>
          </w:p>
          <w:p w14:paraId="01B0D386" w14:textId="77777777" w:rsidR="00FF1C31" w:rsidRPr="00FF1C31" w:rsidRDefault="00FF1C31" w:rsidP="00FF1C31">
            <w:pPr>
              <w:shd w:val="clear" w:color="auto" w:fill="FFFFFF"/>
              <w:ind w:firstLine="313"/>
              <w:contextualSpacing/>
              <w:jc w:val="both"/>
            </w:pPr>
          </w:p>
          <w:p w14:paraId="77AF65DC" w14:textId="77777777" w:rsidR="00FF1C31" w:rsidRPr="00FF1C31" w:rsidRDefault="00FF1C31" w:rsidP="00FF1C31">
            <w:pPr>
              <w:shd w:val="clear" w:color="auto" w:fill="FFFFFF"/>
              <w:ind w:firstLine="313"/>
              <w:contextualSpacing/>
              <w:jc w:val="both"/>
            </w:pPr>
          </w:p>
          <w:p w14:paraId="1EE3B33F" w14:textId="77777777" w:rsidR="00FF1C31" w:rsidRPr="00FF1C31" w:rsidRDefault="00FF1C31" w:rsidP="00FF1C31">
            <w:pPr>
              <w:shd w:val="clear" w:color="auto" w:fill="FFFFFF"/>
              <w:ind w:firstLine="313"/>
              <w:contextualSpacing/>
              <w:jc w:val="both"/>
            </w:pPr>
          </w:p>
          <w:p w14:paraId="206027EB" w14:textId="77777777" w:rsidR="00FF1C31" w:rsidRPr="00FF1C31" w:rsidRDefault="00FF1C31" w:rsidP="00FF1C31">
            <w:pPr>
              <w:shd w:val="clear" w:color="auto" w:fill="FFFFFF"/>
              <w:ind w:firstLine="313"/>
              <w:contextualSpacing/>
              <w:jc w:val="both"/>
            </w:pPr>
          </w:p>
          <w:p w14:paraId="23E82668" w14:textId="77777777" w:rsidR="00FF1C31" w:rsidRPr="00FF1C31" w:rsidRDefault="00FF1C31" w:rsidP="00FF1C31">
            <w:pPr>
              <w:shd w:val="clear" w:color="auto" w:fill="FFFFFF"/>
              <w:ind w:firstLine="313"/>
              <w:contextualSpacing/>
              <w:jc w:val="both"/>
            </w:pPr>
          </w:p>
          <w:p w14:paraId="1C163AED" w14:textId="77777777" w:rsidR="00FF1C31" w:rsidRPr="00FF1C31" w:rsidRDefault="00FF1C31" w:rsidP="00FF1C31">
            <w:pPr>
              <w:shd w:val="clear" w:color="auto" w:fill="FFFFFF"/>
              <w:ind w:firstLine="313"/>
              <w:contextualSpacing/>
              <w:jc w:val="both"/>
            </w:pPr>
          </w:p>
          <w:p w14:paraId="1BDF5318" w14:textId="77777777" w:rsidR="00FF1C31" w:rsidRPr="00FF1C31" w:rsidRDefault="00FF1C31" w:rsidP="00FF1C31">
            <w:pPr>
              <w:shd w:val="clear" w:color="auto" w:fill="FFFFFF"/>
              <w:ind w:firstLine="313"/>
              <w:contextualSpacing/>
              <w:jc w:val="both"/>
            </w:pPr>
          </w:p>
          <w:p w14:paraId="61836DA6" w14:textId="77777777" w:rsidR="00FF1C31" w:rsidRPr="00FF1C31" w:rsidRDefault="00FF1C31" w:rsidP="00FF1C31">
            <w:pPr>
              <w:shd w:val="clear" w:color="auto" w:fill="FFFFFF"/>
              <w:ind w:firstLine="313"/>
              <w:contextualSpacing/>
              <w:jc w:val="both"/>
            </w:pPr>
          </w:p>
          <w:p w14:paraId="0A126069" w14:textId="77777777" w:rsidR="00FF1C31" w:rsidRPr="00FF1C31" w:rsidRDefault="00FF1C31" w:rsidP="00FF1C31">
            <w:pPr>
              <w:shd w:val="clear" w:color="auto" w:fill="FFFFFF"/>
              <w:ind w:firstLine="313"/>
              <w:contextualSpacing/>
              <w:jc w:val="both"/>
            </w:pPr>
          </w:p>
          <w:p w14:paraId="7E094D38" w14:textId="77777777" w:rsidR="00FF1C31" w:rsidRPr="00FF1C31" w:rsidRDefault="00FF1C31" w:rsidP="00FF1C31">
            <w:pPr>
              <w:shd w:val="clear" w:color="auto" w:fill="FFFFFF"/>
              <w:ind w:firstLine="313"/>
              <w:contextualSpacing/>
              <w:jc w:val="both"/>
            </w:pPr>
          </w:p>
          <w:p w14:paraId="45E45C92" w14:textId="77777777" w:rsidR="00FF1C31" w:rsidRPr="00FF1C31" w:rsidRDefault="00FF1C31" w:rsidP="00FF1C31">
            <w:pPr>
              <w:shd w:val="clear" w:color="auto" w:fill="FFFFFF"/>
              <w:ind w:firstLine="313"/>
              <w:contextualSpacing/>
              <w:jc w:val="both"/>
            </w:pPr>
          </w:p>
          <w:p w14:paraId="64C0375C" w14:textId="77777777" w:rsidR="00FF1C31" w:rsidRPr="00FF1C31" w:rsidRDefault="00FF1C31" w:rsidP="00FF1C31">
            <w:pPr>
              <w:shd w:val="clear" w:color="auto" w:fill="FFFFFF"/>
              <w:ind w:firstLine="313"/>
              <w:contextualSpacing/>
              <w:jc w:val="both"/>
            </w:pPr>
          </w:p>
          <w:p w14:paraId="3D18BAF5" w14:textId="77777777" w:rsidR="00FF1C31" w:rsidRPr="00FF1C31" w:rsidRDefault="00FF1C31" w:rsidP="00FF1C31">
            <w:pPr>
              <w:shd w:val="clear" w:color="auto" w:fill="FFFFFF"/>
              <w:ind w:firstLine="313"/>
              <w:contextualSpacing/>
              <w:jc w:val="both"/>
            </w:pPr>
          </w:p>
          <w:p w14:paraId="78C9307A" w14:textId="77777777" w:rsidR="00FF1C31" w:rsidRPr="00FF1C31" w:rsidRDefault="00FF1C31" w:rsidP="00FF1C31">
            <w:pPr>
              <w:shd w:val="clear" w:color="auto" w:fill="FFFFFF"/>
              <w:ind w:firstLine="313"/>
              <w:contextualSpacing/>
              <w:jc w:val="both"/>
            </w:pPr>
          </w:p>
          <w:p w14:paraId="5955B29A" w14:textId="77777777" w:rsidR="00FF1C31" w:rsidRPr="00FF1C31" w:rsidRDefault="00FF1C31" w:rsidP="00FF1C31">
            <w:pPr>
              <w:shd w:val="clear" w:color="auto" w:fill="FFFFFF"/>
              <w:ind w:firstLine="313"/>
              <w:contextualSpacing/>
              <w:jc w:val="both"/>
            </w:pPr>
          </w:p>
          <w:p w14:paraId="47B1A891" w14:textId="77777777" w:rsidR="00FF1C31" w:rsidRPr="00FF1C31" w:rsidRDefault="00FF1C31" w:rsidP="00FF1C31">
            <w:pPr>
              <w:shd w:val="clear" w:color="auto" w:fill="FFFFFF"/>
              <w:ind w:firstLine="313"/>
              <w:contextualSpacing/>
              <w:jc w:val="both"/>
            </w:pPr>
          </w:p>
          <w:p w14:paraId="059CAEBA" w14:textId="77777777" w:rsidR="00FF1C31" w:rsidRPr="00FF1C31" w:rsidRDefault="00FF1C31" w:rsidP="00FF1C31">
            <w:pPr>
              <w:shd w:val="clear" w:color="auto" w:fill="FFFFFF"/>
              <w:ind w:firstLine="313"/>
              <w:contextualSpacing/>
              <w:jc w:val="both"/>
            </w:pPr>
          </w:p>
          <w:p w14:paraId="66E7C632" w14:textId="77777777" w:rsidR="00FF1C31" w:rsidRPr="00FF1C31" w:rsidRDefault="00FF1C31" w:rsidP="00FF1C31">
            <w:pPr>
              <w:shd w:val="clear" w:color="auto" w:fill="FFFFFF"/>
              <w:ind w:firstLine="313"/>
              <w:contextualSpacing/>
              <w:jc w:val="both"/>
            </w:pPr>
          </w:p>
          <w:p w14:paraId="64AB67F2" w14:textId="77777777" w:rsidR="00FF1C31" w:rsidRPr="00FF1C31" w:rsidRDefault="00FF1C31" w:rsidP="00FF1C31">
            <w:pPr>
              <w:shd w:val="clear" w:color="auto" w:fill="FFFFFF"/>
              <w:ind w:firstLine="313"/>
              <w:contextualSpacing/>
              <w:jc w:val="both"/>
            </w:pPr>
          </w:p>
          <w:p w14:paraId="1EBF8B74" w14:textId="77777777" w:rsidR="00FF1C31" w:rsidRPr="00FF1C31" w:rsidRDefault="00FF1C31" w:rsidP="00FF1C31">
            <w:pPr>
              <w:shd w:val="clear" w:color="auto" w:fill="FFFFFF"/>
              <w:ind w:firstLine="313"/>
              <w:contextualSpacing/>
              <w:jc w:val="both"/>
            </w:pPr>
          </w:p>
          <w:p w14:paraId="3555A121" w14:textId="77777777" w:rsidR="00FF1C31" w:rsidRPr="00FF1C31" w:rsidRDefault="00FF1C31" w:rsidP="00FF1C31">
            <w:pPr>
              <w:shd w:val="clear" w:color="auto" w:fill="FFFFFF"/>
              <w:ind w:firstLine="313"/>
              <w:contextualSpacing/>
              <w:jc w:val="both"/>
            </w:pPr>
          </w:p>
          <w:p w14:paraId="31134D79" w14:textId="77777777" w:rsidR="00FF1C31" w:rsidRPr="00FF1C31" w:rsidRDefault="00FF1C31" w:rsidP="00FF1C31">
            <w:pPr>
              <w:shd w:val="clear" w:color="auto" w:fill="FFFFFF"/>
              <w:ind w:firstLine="313"/>
              <w:contextualSpacing/>
              <w:jc w:val="both"/>
            </w:pPr>
          </w:p>
          <w:p w14:paraId="4C8FF6AB" w14:textId="77777777" w:rsidR="00FF1C31" w:rsidRPr="00FF1C31" w:rsidRDefault="00FF1C31" w:rsidP="00FF1C31">
            <w:pPr>
              <w:shd w:val="clear" w:color="auto" w:fill="FFFFFF"/>
              <w:ind w:firstLine="313"/>
              <w:contextualSpacing/>
              <w:jc w:val="both"/>
            </w:pPr>
          </w:p>
          <w:p w14:paraId="49F6E48C" w14:textId="77777777" w:rsidR="00FF1C31" w:rsidRPr="00FF1C31" w:rsidRDefault="00FF1C31" w:rsidP="00FF1C31">
            <w:pPr>
              <w:shd w:val="clear" w:color="auto" w:fill="FFFFFF"/>
              <w:ind w:firstLine="313"/>
              <w:contextualSpacing/>
              <w:jc w:val="both"/>
            </w:pPr>
          </w:p>
          <w:p w14:paraId="1FAAB451" w14:textId="77777777" w:rsidR="00FF1C31" w:rsidRPr="00FF1C31" w:rsidRDefault="00FF1C31" w:rsidP="00FF1C31">
            <w:pPr>
              <w:shd w:val="clear" w:color="auto" w:fill="FFFFFF"/>
              <w:ind w:firstLine="313"/>
              <w:contextualSpacing/>
              <w:jc w:val="both"/>
            </w:pPr>
          </w:p>
          <w:p w14:paraId="72D438A7" w14:textId="77777777" w:rsidR="00FF1C31" w:rsidRDefault="00FF1C31" w:rsidP="00FF1C31">
            <w:pPr>
              <w:shd w:val="clear" w:color="auto" w:fill="FFFFFF"/>
              <w:contextualSpacing/>
              <w:jc w:val="both"/>
            </w:pPr>
          </w:p>
          <w:p w14:paraId="528E4578" w14:textId="77777777" w:rsidR="00FF1C31" w:rsidRDefault="00FF1C31" w:rsidP="00FF1C31">
            <w:pPr>
              <w:shd w:val="clear" w:color="auto" w:fill="FFFFFF"/>
              <w:contextualSpacing/>
              <w:jc w:val="both"/>
            </w:pPr>
          </w:p>
          <w:p w14:paraId="370BEE87" w14:textId="77777777" w:rsidR="00FF1C31" w:rsidRDefault="00FF1C31" w:rsidP="00FF1C31">
            <w:pPr>
              <w:shd w:val="clear" w:color="auto" w:fill="FFFFFF"/>
              <w:contextualSpacing/>
              <w:jc w:val="both"/>
            </w:pPr>
          </w:p>
          <w:p w14:paraId="5FCA7407" w14:textId="77777777" w:rsidR="00FF1C31" w:rsidRDefault="00FF1C31" w:rsidP="00FF1C31">
            <w:pPr>
              <w:shd w:val="clear" w:color="auto" w:fill="FFFFFF"/>
              <w:contextualSpacing/>
              <w:jc w:val="both"/>
            </w:pPr>
          </w:p>
          <w:p w14:paraId="74D21937" w14:textId="77777777" w:rsidR="00FF1C31" w:rsidRDefault="00FF1C31" w:rsidP="00FF1C31">
            <w:pPr>
              <w:shd w:val="clear" w:color="auto" w:fill="FFFFFF"/>
              <w:contextualSpacing/>
              <w:jc w:val="both"/>
            </w:pPr>
          </w:p>
          <w:p w14:paraId="3B1E49AB" w14:textId="77777777" w:rsidR="00FF1C31" w:rsidRDefault="00FF1C31" w:rsidP="00FF1C31">
            <w:pPr>
              <w:shd w:val="clear" w:color="auto" w:fill="FFFFFF"/>
              <w:contextualSpacing/>
              <w:jc w:val="both"/>
            </w:pPr>
          </w:p>
          <w:p w14:paraId="13FCF42C" w14:textId="77777777" w:rsidR="00FF1C31" w:rsidRDefault="00FF1C31" w:rsidP="00FF1C31">
            <w:pPr>
              <w:shd w:val="clear" w:color="auto" w:fill="FFFFFF"/>
              <w:contextualSpacing/>
              <w:jc w:val="both"/>
            </w:pPr>
          </w:p>
          <w:p w14:paraId="6A3007A9" w14:textId="77777777" w:rsidR="00FF1C31" w:rsidRDefault="00FF1C31" w:rsidP="00FF1C31">
            <w:pPr>
              <w:shd w:val="clear" w:color="auto" w:fill="FFFFFF"/>
              <w:contextualSpacing/>
              <w:jc w:val="both"/>
            </w:pPr>
          </w:p>
          <w:p w14:paraId="4FA2C9C4" w14:textId="77777777" w:rsidR="00FF1C31" w:rsidRDefault="00FF1C31" w:rsidP="00FF1C31">
            <w:pPr>
              <w:shd w:val="clear" w:color="auto" w:fill="FFFFFF"/>
              <w:contextualSpacing/>
              <w:jc w:val="both"/>
            </w:pPr>
          </w:p>
          <w:p w14:paraId="33234935" w14:textId="77777777" w:rsidR="00FF1C31" w:rsidRDefault="00FF1C31" w:rsidP="00FF1C31">
            <w:pPr>
              <w:shd w:val="clear" w:color="auto" w:fill="FFFFFF"/>
              <w:contextualSpacing/>
              <w:jc w:val="both"/>
            </w:pPr>
          </w:p>
          <w:p w14:paraId="6BBC4A65" w14:textId="77777777" w:rsidR="00FF1C31" w:rsidRDefault="00FF1C31" w:rsidP="00FF1C31">
            <w:pPr>
              <w:shd w:val="clear" w:color="auto" w:fill="FFFFFF"/>
              <w:contextualSpacing/>
              <w:jc w:val="both"/>
            </w:pPr>
          </w:p>
          <w:p w14:paraId="317F0438" w14:textId="77777777" w:rsidR="00FF1C31" w:rsidRDefault="00FF1C31" w:rsidP="00FF1C31">
            <w:pPr>
              <w:shd w:val="clear" w:color="auto" w:fill="FFFFFF"/>
              <w:contextualSpacing/>
              <w:jc w:val="both"/>
            </w:pPr>
          </w:p>
          <w:p w14:paraId="70D1B82D" w14:textId="77777777" w:rsidR="00FF1C31" w:rsidRDefault="00FF1C31" w:rsidP="00FF1C31">
            <w:pPr>
              <w:shd w:val="clear" w:color="auto" w:fill="FFFFFF"/>
              <w:contextualSpacing/>
              <w:jc w:val="both"/>
            </w:pPr>
          </w:p>
          <w:p w14:paraId="38937C67" w14:textId="77777777" w:rsidR="00FF1C31" w:rsidRDefault="00FF1C31" w:rsidP="00FF1C31">
            <w:pPr>
              <w:shd w:val="clear" w:color="auto" w:fill="FFFFFF"/>
              <w:contextualSpacing/>
              <w:jc w:val="both"/>
            </w:pPr>
          </w:p>
          <w:p w14:paraId="0D183E2F" w14:textId="77777777" w:rsidR="00FF1C31" w:rsidRDefault="00FF1C31" w:rsidP="00FF1C31">
            <w:pPr>
              <w:shd w:val="clear" w:color="auto" w:fill="FFFFFF"/>
              <w:contextualSpacing/>
              <w:jc w:val="both"/>
            </w:pPr>
          </w:p>
          <w:p w14:paraId="76163E7A" w14:textId="77777777" w:rsidR="00FF1C31" w:rsidRDefault="00FF1C31" w:rsidP="00FF1C31">
            <w:pPr>
              <w:shd w:val="clear" w:color="auto" w:fill="FFFFFF"/>
              <w:contextualSpacing/>
              <w:jc w:val="both"/>
            </w:pPr>
          </w:p>
          <w:p w14:paraId="4E67D15F" w14:textId="77777777" w:rsidR="00FF1C31" w:rsidRDefault="00FF1C31" w:rsidP="00FF1C31">
            <w:pPr>
              <w:shd w:val="clear" w:color="auto" w:fill="FFFFFF"/>
              <w:contextualSpacing/>
              <w:jc w:val="both"/>
            </w:pPr>
          </w:p>
          <w:p w14:paraId="7FD7F782" w14:textId="77777777" w:rsidR="00FF1C31" w:rsidRDefault="00FF1C31" w:rsidP="00FF1C31">
            <w:pPr>
              <w:shd w:val="clear" w:color="auto" w:fill="FFFFFF"/>
              <w:contextualSpacing/>
              <w:jc w:val="both"/>
            </w:pPr>
          </w:p>
          <w:p w14:paraId="1B3F39CE" w14:textId="77777777" w:rsidR="00FF1C31" w:rsidRDefault="00FF1C31" w:rsidP="00FF1C31">
            <w:pPr>
              <w:shd w:val="clear" w:color="auto" w:fill="FFFFFF"/>
              <w:contextualSpacing/>
              <w:jc w:val="both"/>
            </w:pPr>
          </w:p>
          <w:p w14:paraId="639945D0" w14:textId="77777777" w:rsidR="00FF1C31" w:rsidRDefault="00FF1C31" w:rsidP="00FF1C31">
            <w:pPr>
              <w:shd w:val="clear" w:color="auto" w:fill="FFFFFF"/>
              <w:contextualSpacing/>
              <w:jc w:val="both"/>
            </w:pPr>
          </w:p>
          <w:p w14:paraId="0A181C53" w14:textId="77777777" w:rsidR="00FF1C31" w:rsidRDefault="00FF1C31" w:rsidP="00FF1C31">
            <w:pPr>
              <w:shd w:val="clear" w:color="auto" w:fill="FFFFFF"/>
              <w:contextualSpacing/>
              <w:jc w:val="both"/>
            </w:pPr>
          </w:p>
          <w:p w14:paraId="5A0354DF" w14:textId="77777777" w:rsidR="00FF1C31" w:rsidRDefault="00FF1C31" w:rsidP="00FF1C31">
            <w:pPr>
              <w:shd w:val="clear" w:color="auto" w:fill="FFFFFF"/>
              <w:contextualSpacing/>
              <w:jc w:val="both"/>
            </w:pPr>
          </w:p>
          <w:p w14:paraId="4CDBDC1B" w14:textId="77777777" w:rsidR="00FF1C31" w:rsidRDefault="00FF1C31" w:rsidP="00FF1C31">
            <w:pPr>
              <w:shd w:val="clear" w:color="auto" w:fill="FFFFFF"/>
              <w:contextualSpacing/>
              <w:jc w:val="both"/>
            </w:pPr>
          </w:p>
          <w:p w14:paraId="2997E3A2" w14:textId="77777777" w:rsidR="00FF1C31" w:rsidRDefault="00FF1C31" w:rsidP="00FF1C31">
            <w:pPr>
              <w:shd w:val="clear" w:color="auto" w:fill="FFFFFF"/>
              <w:contextualSpacing/>
              <w:jc w:val="both"/>
            </w:pPr>
          </w:p>
          <w:p w14:paraId="43047FF0" w14:textId="77777777" w:rsidR="00FF1C31" w:rsidRDefault="00FF1C31" w:rsidP="00FF1C31">
            <w:pPr>
              <w:shd w:val="clear" w:color="auto" w:fill="FFFFFF"/>
              <w:contextualSpacing/>
              <w:jc w:val="both"/>
            </w:pPr>
          </w:p>
          <w:p w14:paraId="1EACFBF9" w14:textId="77777777" w:rsidR="00FF1C31" w:rsidRDefault="00FF1C31" w:rsidP="00FF1C31">
            <w:pPr>
              <w:shd w:val="clear" w:color="auto" w:fill="FFFFFF"/>
              <w:contextualSpacing/>
              <w:jc w:val="both"/>
            </w:pPr>
          </w:p>
          <w:p w14:paraId="6D4B3481" w14:textId="77777777" w:rsidR="00FF1C31" w:rsidRDefault="00FF1C31" w:rsidP="00FF1C31">
            <w:pPr>
              <w:shd w:val="clear" w:color="auto" w:fill="FFFFFF"/>
              <w:contextualSpacing/>
              <w:jc w:val="both"/>
            </w:pPr>
          </w:p>
          <w:p w14:paraId="792A29C7" w14:textId="77777777" w:rsidR="00FF1C31" w:rsidRDefault="00FF1C31" w:rsidP="00FF1C31">
            <w:pPr>
              <w:shd w:val="clear" w:color="auto" w:fill="FFFFFF"/>
              <w:contextualSpacing/>
              <w:jc w:val="both"/>
            </w:pPr>
          </w:p>
          <w:p w14:paraId="6191AD4E" w14:textId="77777777" w:rsidR="00FF1C31" w:rsidRDefault="00FF1C31" w:rsidP="00FF1C31">
            <w:pPr>
              <w:shd w:val="clear" w:color="auto" w:fill="FFFFFF"/>
              <w:contextualSpacing/>
              <w:jc w:val="both"/>
            </w:pPr>
          </w:p>
          <w:p w14:paraId="2CB26679" w14:textId="77777777" w:rsidR="00FF1C31" w:rsidRDefault="00FF1C31" w:rsidP="00FF1C31">
            <w:pPr>
              <w:shd w:val="clear" w:color="auto" w:fill="FFFFFF"/>
              <w:contextualSpacing/>
              <w:jc w:val="both"/>
            </w:pPr>
          </w:p>
          <w:p w14:paraId="53120154" w14:textId="77777777" w:rsidR="00FF1C31" w:rsidRDefault="00FF1C31" w:rsidP="00FF1C31">
            <w:pPr>
              <w:shd w:val="clear" w:color="auto" w:fill="FFFFFF"/>
              <w:contextualSpacing/>
              <w:jc w:val="both"/>
            </w:pPr>
          </w:p>
          <w:p w14:paraId="74C9D764" w14:textId="77777777" w:rsidR="00FF1C31" w:rsidRDefault="00FF1C31" w:rsidP="00FF1C31">
            <w:pPr>
              <w:shd w:val="clear" w:color="auto" w:fill="FFFFFF"/>
              <w:contextualSpacing/>
              <w:jc w:val="both"/>
            </w:pPr>
          </w:p>
          <w:p w14:paraId="7E591C66" w14:textId="77777777" w:rsidR="00FF1C31" w:rsidRDefault="00FF1C31" w:rsidP="00FF1C31">
            <w:pPr>
              <w:shd w:val="clear" w:color="auto" w:fill="FFFFFF"/>
              <w:contextualSpacing/>
              <w:jc w:val="both"/>
            </w:pPr>
          </w:p>
          <w:p w14:paraId="3BA365AC" w14:textId="77777777" w:rsidR="00FF1C31" w:rsidRDefault="00FF1C31" w:rsidP="00FF1C31">
            <w:pPr>
              <w:shd w:val="clear" w:color="auto" w:fill="FFFFFF"/>
              <w:contextualSpacing/>
              <w:jc w:val="both"/>
            </w:pPr>
          </w:p>
          <w:p w14:paraId="068051A0" w14:textId="77777777" w:rsidR="00FF1C31" w:rsidRDefault="00FF1C31" w:rsidP="00FF1C31">
            <w:pPr>
              <w:shd w:val="clear" w:color="auto" w:fill="FFFFFF"/>
              <w:contextualSpacing/>
              <w:jc w:val="both"/>
            </w:pPr>
          </w:p>
          <w:p w14:paraId="03C82E50" w14:textId="77777777" w:rsidR="00FF1C31" w:rsidRDefault="00FF1C31" w:rsidP="00FF1C31">
            <w:pPr>
              <w:shd w:val="clear" w:color="auto" w:fill="FFFFFF"/>
              <w:contextualSpacing/>
              <w:jc w:val="both"/>
            </w:pPr>
          </w:p>
          <w:p w14:paraId="31A5559B" w14:textId="77777777" w:rsidR="00FF1C31" w:rsidRPr="00FF1C31" w:rsidRDefault="00FF1C31" w:rsidP="00FF1C31">
            <w:pPr>
              <w:shd w:val="clear" w:color="auto" w:fill="FFFFFF"/>
              <w:contextualSpacing/>
              <w:jc w:val="both"/>
            </w:pPr>
          </w:p>
          <w:p w14:paraId="2ED1EB09" w14:textId="77777777" w:rsidR="00FF1C31" w:rsidRDefault="00FF1C31" w:rsidP="00FF1C31">
            <w:pPr>
              <w:shd w:val="clear" w:color="auto" w:fill="FFFFFF"/>
              <w:contextualSpacing/>
              <w:jc w:val="both"/>
              <w:rPr>
                <w:b/>
              </w:rPr>
            </w:pPr>
            <w:r>
              <w:rPr>
                <w:b/>
              </w:rPr>
              <w:t xml:space="preserve">   </w:t>
            </w:r>
            <w:r w:rsidRPr="00FF1C31">
              <w:rPr>
                <w:b/>
              </w:rPr>
              <w:t>6. Отсутствует</w:t>
            </w:r>
          </w:p>
          <w:p w14:paraId="463275EF" w14:textId="77777777" w:rsidR="00FF1C31" w:rsidRDefault="00FF1C31" w:rsidP="00FF1C31">
            <w:pPr>
              <w:shd w:val="clear" w:color="auto" w:fill="FFFFFF"/>
              <w:contextualSpacing/>
              <w:jc w:val="both"/>
              <w:rPr>
                <w:b/>
              </w:rPr>
            </w:pPr>
          </w:p>
        </w:tc>
        <w:tc>
          <w:tcPr>
            <w:tcW w:w="2977" w:type="dxa"/>
          </w:tcPr>
          <w:p w14:paraId="18E33E79" w14:textId="77777777" w:rsidR="00FF1C31" w:rsidRPr="00345D6F" w:rsidRDefault="00FF1C31" w:rsidP="00FF1C31">
            <w:pPr>
              <w:shd w:val="clear" w:color="auto" w:fill="FFFFFF" w:themeFill="background1"/>
              <w:jc w:val="center"/>
              <w:rPr>
                <w:b/>
              </w:rPr>
            </w:pPr>
            <w:r>
              <w:rPr>
                <w:b/>
              </w:rPr>
              <w:lastRenderedPageBreak/>
              <w:t>-</w:t>
            </w:r>
          </w:p>
        </w:tc>
        <w:tc>
          <w:tcPr>
            <w:tcW w:w="2977" w:type="dxa"/>
          </w:tcPr>
          <w:p w14:paraId="60E069F8" w14:textId="77777777" w:rsidR="00FF1C31" w:rsidRPr="00FF1C31" w:rsidRDefault="00FF1C31" w:rsidP="00FF1C31">
            <w:pPr>
              <w:shd w:val="clear" w:color="auto" w:fill="FFFFFF" w:themeFill="background1"/>
              <w:jc w:val="both"/>
              <w:rPr>
                <w:lang w:val="kk-KZ"/>
              </w:rPr>
            </w:pPr>
            <w:r w:rsidRPr="00345D6F">
              <w:rPr>
                <w:b/>
              </w:rPr>
              <w:t xml:space="preserve">   </w:t>
            </w:r>
            <w:r w:rsidRPr="00FF1C31">
              <w:t>19) в статье 168:</w:t>
            </w:r>
          </w:p>
          <w:p w14:paraId="1C4E29E9" w14:textId="77777777" w:rsidR="00FF1C31" w:rsidRPr="00FF1C31" w:rsidRDefault="00FF1C31" w:rsidP="00FF1C31">
            <w:pPr>
              <w:pStyle w:val="af9"/>
              <w:shd w:val="clear" w:color="auto" w:fill="FFFFFF" w:themeFill="background1"/>
              <w:spacing w:after="0" w:line="240" w:lineRule="auto"/>
              <w:ind w:left="0"/>
              <w:jc w:val="both"/>
              <w:rPr>
                <w:rFonts w:ascii="Times New Roman" w:hAnsi="Times New Roman"/>
                <w:sz w:val="24"/>
                <w:szCs w:val="24"/>
              </w:rPr>
            </w:pPr>
            <w:r w:rsidRPr="00FF1C31">
              <w:rPr>
                <w:rFonts w:ascii="Times New Roman" w:hAnsi="Times New Roman"/>
                <w:sz w:val="24"/>
                <w:szCs w:val="24"/>
              </w:rPr>
              <w:t xml:space="preserve">   пункт 2 дополнить частью второй следующего содержания:</w:t>
            </w:r>
          </w:p>
          <w:p w14:paraId="7DAA88D0" w14:textId="77777777" w:rsidR="00FF1C31" w:rsidRPr="00345D6F" w:rsidRDefault="00FF1C31" w:rsidP="00FF1C31">
            <w:pPr>
              <w:widowControl w:val="0"/>
              <w:shd w:val="clear" w:color="auto" w:fill="FFFFFF" w:themeFill="background1"/>
              <w:suppressAutoHyphens/>
              <w:contextualSpacing/>
              <w:jc w:val="both"/>
              <w:rPr>
                <w:b/>
                <w:lang w:val="kk-KZ"/>
              </w:rPr>
            </w:pPr>
            <w:r w:rsidRPr="00345D6F">
              <w:rPr>
                <w:b/>
              </w:rPr>
              <w:t xml:space="preserve">   «В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в реестре владельцев складов хранения собственных товаров, с указанием причины такого приостановления. Оформление приказа в таком случае не требуется.»;</w:t>
            </w:r>
          </w:p>
          <w:p w14:paraId="124F841C" w14:textId="77777777" w:rsidR="00FF1C31" w:rsidRPr="00FF1C31" w:rsidRDefault="00FF1C31" w:rsidP="00FF1C31">
            <w:pPr>
              <w:widowControl w:val="0"/>
              <w:shd w:val="clear" w:color="auto" w:fill="FFFFFF" w:themeFill="background1"/>
              <w:suppressAutoHyphens/>
              <w:contextualSpacing/>
              <w:jc w:val="both"/>
            </w:pPr>
            <w:r w:rsidRPr="00345D6F">
              <w:rPr>
                <w:b/>
              </w:rPr>
              <w:t xml:space="preserve">   </w:t>
            </w:r>
            <w:r w:rsidRPr="00FF1C31">
              <w:t xml:space="preserve">пункт 4 дополнить частью второй следующего содержания: </w:t>
            </w:r>
          </w:p>
          <w:p w14:paraId="0F8BD30F" w14:textId="77777777" w:rsidR="00FF1C31" w:rsidRPr="00345D6F" w:rsidRDefault="00FF1C31" w:rsidP="00FF1C31">
            <w:pPr>
              <w:widowControl w:val="0"/>
              <w:shd w:val="clear" w:color="auto" w:fill="FFFFFF" w:themeFill="background1"/>
              <w:suppressAutoHyphens/>
              <w:contextualSpacing/>
              <w:jc w:val="both"/>
              <w:rPr>
                <w:b/>
                <w:lang w:val="kk-KZ"/>
              </w:rPr>
            </w:pPr>
            <w:r w:rsidRPr="00345D6F">
              <w:rPr>
                <w:b/>
              </w:rPr>
              <w:t xml:space="preserve">   «Деятельность владельца склада хранения собственных товаров по основанию, </w:t>
            </w:r>
            <w:r w:rsidRPr="00345D6F">
              <w:rPr>
                <w:b/>
              </w:rPr>
              <w:lastRenderedPageBreak/>
              <w:t>установленному подпунктом 2)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складов хранения собственных товаров, но не более чем на шестьдесят календарных дней.»</w:t>
            </w:r>
            <w:r w:rsidRPr="00345D6F">
              <w:rPr>
                <w:b/>
                <w:lang w:val="kk-KZ"/>
              </w:rPr>
              <w:t>;</w:t>
            </w:r>
          </w:p>
          <w:p w14:paraId="022C925C" w14:textId="77777777" w:rsidR="00FF1C31" w:rsidRPr="00FF1C31" w:rsidRDefault="00FF1C31" w:rsidP="00FF1C31">
            <w:pPr>
              <w:widowControl w:val="0"/>
              <w:shd w:val="clear" w:color="auto" w:fill="FFFFFF" w:themeFill="background1"/>
              <w:suppressAutoHyphens/>
              <w:contextualSpacing/>
              <w:jc w:val="both"/>
            </w:pPr>
            <w:r w:rsidRPr="00FF1C31">
              <w:rPr>
                <w:lang w:val="kk-KZ"/>
              </w:rPr>
              <w:t xml:space="preserve">   дополнить пунктом 5 следующего содержания:</w:t>
            </w:r>
          </w:p>
          <w:p w14:paraId="02F797D6" w14:textId="77777777" w:rsidR="00FF1C31" w:rsidRPr="00345D6F" w:rsidRDefault="00FF1C31" w:rsidP="00FF1C31">
            <w:pPr>
              <w:widowControl w:val="0"/>
              <w:shd w:val="clear" w:color="auto" w:fill="FFFFFF" w:themeFill="background1"/>
              <w:suppressAutoHyphens/>
              <w:contextualSpacing/>
              <w:jc w:val="both"/>
              <w:rPr>
                <w:b/>
              </w:rPr>
            </w:pPr>
            <w:r w:rsidRPr="00345D6F">
              <w:rPr>
                <w:b/>
              </w:rPr>
              <w:t xml:space="preserve">   «5. Для возобновления своей деятельности владелец склада хранения собственных товаров представляет в таможенный орган, включивший юридическое лицо в реестр владельцев склада хранения собственных, заявление в письменной или электронной форме с приложением документов, </w:t>
            </w:r>
            <w:r w:rsidRPr="00345D6F">
              <w:rPr>
                <w:b/>
              </w:rPr>
              <w:lastRenderedPageBreak/>
              <w:t xml:space="preserve">подтверждающих устранение причин, повлекших приостановление деятельности владельца склада хранения собственных товаров. </w:t>
            </w:r>
          </w:p>
          <w:p w14:paraId="6F889A00" w14:textId="77777777" w:rsidR="00FF1C31" w:rsidRPr="00345D6F" w:rsidRDefault="00FF1C31" w:rsidP="00FF1C31">
            <w:pPr>
              <w:widowControl w:val="0"/>
              <w:shd w:val="clear" w:color="auto" w:fill="FFFFFF" w:themeFill="background1"/>
              <w:suppressAutoHyphens/>
              <w:contextualSpacing/>
              <w:jc w:val="both"/>
              <w:rPr>
                <w:b/>
              </w:rPr>
            </w:pPr>
            <w:r w:rsidRPr="00345D6F">
              <w:rPr>
                <w:b/>
              </w:rPr>
              <w:t xml:space="preserve">   Деятельность в качестве владельца склада хранения собственных товаров возобновляется территориальным таможенным органом, включившим юридическое лицо в реестр владельцев склада хранения собственных товаров,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w:t>
            </w:r>
            <w:r w:rsidRPr="00345D6F">
              <w:rPr>
                <w:b/>
              </w:rPr>
              <w:lastRenderedPageBreak/>
              <w:t xml:space="preserve">лица в территориальном таможенном органе при устранении причин, повлекших приостановление деятельности владельца склада хранения собственных товаров. </w:t>
            </w:r>
          </w:p>
          <w:p w14:paraId="6688D7BF" w14:textId="77777777" w:rsidR="00FF1C31" w:rsidRPr="00345D6F" w:rsidRDefault="00FF1C31" w:rsidP="00FF1C31">
            <w:pPr>
              <w:widowControl w:val="0"/>
              <w:shd w:val="clear" w:color="auto" w:fill="FFFFFF" w:themeFill="background1"/>
              <w:suppressAutoHyphens/>
              <w:contextualSpacing/>
              <w:jc w:val="both"/>
              <w:rPr>
                <w:b/>
              </w:rPr>
            </w:pPr>
            <w:r w:rsidRPr="00345D6F">
              <w:rPr>
                <w:b/>
              </w:rPr>
              <w:t xml:space="preserve">   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владельцев склада хранения собственных товаров. Оформление приказа в таком случае не требуется.</w:t>
            </w:r>
          </w:p>
          <w:p w14:paraId="2AC9A65C" w14:textId="77777777" w:rsidR="00FF1C31" w:rsidRPr="00345D6F" w:rsidRDefault="00FF1C31" w:rsidP="00FF1C31">
            <w:pPr>
              <w:widowControl w:val="0"/>
              <w:shd w:val="clear" w:color="auto" w:fill="FFFFFF" w:themeFill="background1"/>
              <w:suppressAutoHyphens/>
              <w:contextualSpacing/>
              <w:jc w:val="both"/>
              <w:rPr>
                <w:b/>
                <w:lang w:val="kk-KZ"/>
              </w:rPr>
            </w:pPr>
            <w:r w:rsidRPr="00345D6F">
              <w:rPr>
                <w:b/>
              </w:rPr>
              <w:t xml:space="preserve">   В случае приостановления деятельности владельца склада хранения собственных товаров, предусмотренного подпунктом 1) пункта 1 настоящей статьи, основанием для </w:t>
            </w:r>
            <w:r w:rsidRPr="00345D6F">
              <w:rPr>
                <w:b/>
              </w:rPr>
              <w:lastRenderedPageBreak/>
              <w:t>возобновления деятельности владельца склада хранения собственных товаров является заявление владельца склада хранения собственных товаров в письменной или электронной форме о возобновлении им деятельности в качестве владельца склада хранения собственных товаров, поданное до истечения срока, установленного пунктом 3 настоящей статьи.»</w:t>
            </w:r>
            <w:r w:rsidRPr="00345D6F">
              <w:rPr>
                <w:b/>
                <w:lang w:val="kk-KZ"/>
              </w:rPr>
              <w:t>;</w:t>
            </w:r>
          </w:p>
          <w:p w14:paraId="14FFE773" w14:textId="77777777" w:rsidR="00FF1C31" w:rsidRPr="00FF1C31" w:rsidRDefault="00FF1C31" w:rsidP="00FF1C31">
            <w:pPr>
              <w:widowControl w:val="0"/>
              <w:shd w:val="clear" w:color="auto" w:fill="FFFFFF" w:themeFill="background1"/>
              <w:suppressAutoHyphens/>
              <w:contextualSpacing/>
              <w:jc w:val="both"/>
            </w:pPr>
            <w:r w:rsidRPr="00345D6F">
              <w:rPr>
                <w:b/>
              </w:rPr>
              <w:t xml:space="preserve">   </w:t>
            </w:r>
            <w:r w:rsidRPr="00FF1C31">
              <w:t>дополнить пунктом 6 следующего содержания:</w:t>
            </w:r>
          </w:p>
          <w:p w14:paraId="385ED9F4" w14:textId="77777777" w:rsidR="00FF1C31" w:rsidRPr="00345D6F" w:rsidRDefault="00FF1C31" w:rsidP="00FF1C31">
            <w:pPr>
              <w:widowControl w:val="0"/>
              <w:shd w:val="clear" w:color="auto" w:fill="FFFFFF" w:themeFill="background1"/>
              <w:suppressAutoHyphens/>
              <w:contextualSpacing/>
              <w:jc w:val="both"/>
              <w:rPr>
                <w:b/>
                <w:lang w:val="kk-KZ"/>
              </w:rPr>
            </w:pPr>
            <w:r w:rsidRPr="00345D6F">
              <w:rPr>
                <w:b/>
              </w:rPr>
              <w:t xml:space="preserve">   «6. При рассмотрении заявления о возобновлении деятельности владельца склада хранения собственных территориальный таможенный орган проверяет документы, подтверждающие устранение причин, повлекших приостановление </w:t>
            </w:r>
            <w:r w:rsidRPr="00345D6F">
              <w:rPr>
                <w:b/>
              </w:rPr>
              <w:lastRenderedPageBreak/>
              <w:t>деятельности владельца склада хранения собственных товаров,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r w:rsidRPr="00345D6F">
              <w:rPr>
                <w:b/>
                <w:lang w:val="kk-KZ"/>
              </w:rPr>
              <w:t>;</w:t>
            </w:r>
          </w:p>
          <w:p w14:paraId="29DC41CE" w14:textId="77777777" w:rsidR="00FF1C31" w:rsidRPr="00FF1C31" w:rsidRDefault="00FF1C31" w:rsidP="00FF1C31">
            <w:pPr>
              <w:jc w:val="both"/>
              <w:rPr>
                <w:rFonts w:eastAsiaTheme="minorHAnsi"/>
                <w:lang w:val="kk-KZ" w:eastAsia="en-US"/>
              </w:rPr>
            </w:pPr>
          </w:p>
        </w:tc>
        <w:tc>
          <w:tcPr>
            <w:tcW w:w="2835" w:type="dxa"/>
          </w:tcPr>
          <w:p w14:paraId="01D53F5A" w14:textId="77777777" w:rsidR="00FF1C31" w:rsidRPr="00957B15" w:rsidRDefault="00FF1C31" w:rsidP="00FF1C31">
            <w:pPr>
              <w:ind w:left="-108" w:right="-108"/>
              <w:jc w:val="center"/>
              <w:rPr>
                <w:b/>
              </w:rPr>
            </w:pPr>
            <w:r w:rsidRPr="00957B15">
              <w:rPr>
                <w:b/>
              </w:rPr>
              <w:lastRenderedPageBreak/>
              <w:t>Депутаты</w:t>
            </w:r>
          </w:p>
          <w:p w14:paraId="6CEC060E" w14:textId="77777777" w:rsidR="00FF1C31" w:rsidRPr="00957B15" w:rsidRDefault="00FF1C31" w:rsidP="00FF1C31">
            <w:pPr>
              <w:ind w:left="-108" w:right="-108"/>
              <w:jc w:val="center"/>
              <w:rPr>
                <w:b/>
              </w:rPr>
            </w:pPr>
            <w:r w:rsidRPr="00957B15">
              <w:rPr>
                <w:b/>
              </w:rPr>
              <w:t>Рау А.П.,</w:t>
            </w:r>
          </w:p>
          <w:p w14:paraId="35B1474B" w14:textId="77777777" w:rsidR="00FF1C31" w:rsidRPr="00957B15" w:rsidRDefault="00FF1C31" w:rsidP="00FF1C31">
            <w:pPr>
              <w:ind w:left="-108" w:right="-108"/>
              <w:jc w:val="center"/>
              <w:rPr>
                <w:b/>
              </w:rPr>
            </w:pPr>
            <w:r w:rsidRPr="00957B15">
              <w:rPr>
                <w:b/>
              </w:rPr>
              <w:t>Адильбеков Д.З.,</w:t>
            </w:r>
          </w:p>
          <w:p w14:paraId="6D08CA8E" w14:textId="77777777" w:rsidR="00FF1C31" w:rsidRPr="00957B15" w:rsidRDefault="00FF1C31" w:rsidP="00FF1C31">
            <w:pPr>
              <w:ind w:left="-108" w:right="-108"/>
              <w:jc w:val="center"/>
              <w:rPr>
                <w:b/>
              </w:rPr>
            </w:pPr>
            <w:r w:rsidRPr="00957B15">
              <w:rPr>
                <w:b/>
              </w:rPr>
              <w:t>Шарапаев П.А.</w:t>
            </w:r>
          </w:p>
          <w:p w14:paraId="054FA047" w14:textId="77777777" w:rsidR="00FF1C31" w:rsidRPr="00957B15" w:rsidRDefault="00FF1C31" w:rsidP="00FF1C31">
            <w:pPr>
              <w:jc w:val="both"/>
              <w:rPr>
                <w:sz w:val="28"/>
                <w:szCs w:val="28"/>
              </w:rPr>
            </w:pPr>
          </w:p>
          <w:p w14:paraId="5AC46C7A" w14:textId="77777777" w:rsidR="00FF1C31" w:rsidRPr="00FF1C31" w:rsidRDefault="00FF1C31" w:rsidP="00FF1C31">
            <w:pPr>
              <w:shd w:val="clear" w:color="auto" w:fill="FFFFFF"/>
              <w:contextualSpacing/>
              <w:jc w:val="both"/>
            </w:pPr>
            <w:r>
              <w:t xml:space="preserve">   </w:t>
            </w:r>
            <w:r w:rsidRPr="00FF1C31">
              <w:t>В связи с автоматизацией оказания государственной услуги в ИС «Единое окно» решения по ведению реестра владельцев складов хранения собственных товаров будут приниматься посредством информационной системы</w:t>
            </w:r>
          </w:p>
          <w:p w14:paraId="3C82765D" w14:textId="77777777" w:rsidR="00FF1C31" w:rsidRPr="00FF1C31" w:rsidRDefault="00FF1C31" w:rsidP="00FF1C31">
            <w:pPr>
              <w:shd w:val="clear" w:color="auto" w:fill="FFFFFF"/>
              <w:contextualSpacing/>
              <w:jc w:val="both"/>
            </w:pPr>
            <w:r>
              <w:rPr>
                <w:lang w:val="kk-KZ"/>
              </w:rPr>
              <w:t xml:space="preserve">   </w:t>
            </w:r>
            <w:r w:rsidRPr="00FF1C31">
              <w:rPr>
                <w:lang w:val="kk-KZ"/>
              </w:rPr>
              <w:t>В целях у</w:t>
            </w:r>
            <w:r w:rsidRPr="00FF1C31">
              <w:t>становления порядка возобновления деятельности складов хранения собственных товаров по аналогией со складами временного хранения</w:t>
            </w:r>
          </w:p>
          <w:p w14:paraId="740392CB" w14:textId="77777777" w:rsidR="00FF1C31" w:rsidRPr="00FF1C31" w:rsidRDefault="00FF1C31" w:rsidP="00FF1C31">
            <w:pPr>
              <w:shd w:val="clear" w:color="auto" w:fill="FFFFFF"/>
              <w:contextualSpacing/>
              <w:jc w:val="both"/>
            </w:pPr>
            <w:r>
              <w:t xml:space="preserve">   </w:t>
            </w:r>
            <w:r w:rsidRPr="00FF1C31">
              <w:t xml:space="preserve">Установления порядка возобновления деятельности складов хранения собственных товаров по аналогией со </w:t>
            </w:r>
            <w:r w:rsidRPr="00FF1C31">
              <w:lastRenderedPageBreak/>
              <w:t>складами временного хранения</w:t>
            </w:r>
            <w:r>
              <w:t>.</w:t>
            </w:r>
          </w:p>
          <w:p w14:paraId="48235AC0" w14:textId="77777777" w:rsidR="00FF1C31" w:rsidRPr="00FF1C31" w:rsidRDefault="00FF1C31" w:rsidP="00FF1C31">
            <w:pPr>
              <w:shd w:val="clear" w:color="auto" w:fill="FFFFFF"/>
              <w:ind w:firstLine="318"/>
              <w:contextualSpacing/>
              <w:jc w:val="both"/>
            </w:pPr>
          </w:p>
          <w:p w14:paraId="0F5D4BE6" w14:textId="77777777" w:rsidR="00FF1C31" w:rsidRPr="00AD3C63" w:rsidRDefault="00FF1C31" w:rsidP="00FF1C31">
            <w:pPr>
              <w:shd w:val="clear" w:color="auto" w:fill="FFFFFF"/>
              <w:ind w:firstLine="318"/>
              <w:contextualSpacing/>
              <w:jc w:val="both"/>
              <w:rPr>
                <w:sz w:val="28"/>
                <w:szCs w:val="28"/>
              </w:rPr>
            </w:pPr>
          </w:p>
          <w:p w14:paraId="0935695C" w14:textId="77777777" w:rsidR="00FF1C31" w:rsidRPr="00AD3C63" w:rsidRDefault="00FF1C31" w:rsidP="00FF1C31">
            <w:pPr>
              <w:shd w:val="clear" w:color="auto" w:fill="FFFFFF"/>
              <w:ind w:firstLine="318"/>
              <w:contextualSpacing/>
              <w:jc w:val="both"/>
              <w:rPr>
                <w:sz w:val="28"/>
                <w:szCs w:val="28"/>
              </w:rPr>
            </w:pPr>
          </w:p>
          <w:p w14:paraId="6117A7BE" w14:textId="77777777" w:rsidR="00FF1C31" w:rsidRPr="00AD3C63" w:rsidRDefault="00FF1C31" w:rsidP="00FF1C31">
            <w:pPr>
              <w:shd w:val="clear" w:color="auto" w:fill="FFFFFF"/>
              <w:ind w:firstLine="318"/>
              <w:contextualSpacing/>
              <w:jc w:val="both"/>
              <w:rPr>
                <w:sz w:val="28"/>
                <w:szCs w:val="28"/>
              </w:rPr>
            </w:pPr>
          </w:p>
          <w:p w14:paraId="638AFC23" w14:textId="77777777" w:rsidR="00FF1C31" w:rsidRPr="00AD3C63" w:rsidRDefault="00FF1C31" w:rsidP="00FF1C31">
            <w:pPr>
              <w:shd w:val="clear" w:color="auto" w:fill="FFFFFF"/>
              <w:ind w:firstLine="318"/>
              <w:contextualSpacing/>
              <w:jc w:val="both"/>
              <w:rPr>
                <w:sz w:val="28"/>
                <w:szCs w:val="28"/>
              </w:rPr>
            </w:pPr>
          </w:p>
          <w:p w14:paraId="65F7BBEE" w14:textId="77777777" w:rsidR="00FF1C31" w:rsidRPr="00AD3C63" w:rsidRDefault="00FF1C31" w:rsidP="00FF1C31">
            <w:pPr>
              <w:shd w:val="clear" w:color="auto" w:fill="FFFFFF"/>
              <w:ind w:firstLine="318"/>
              <w:contextualSpacing/>
              <w:jc w:val="both"/>
              <w:rPr>
                <w:sz w:val="28"/>
                <w:szCs w:val="28"/>
              </w:rPr>
            </w:pPr>
          </w:p>
          <w:p w14:paraId="6BF184E8" w14:textId="77777777" w:rsidR="00FF1C31" w:rsidRPr="00A97EA6" w:rsidRDefault="00FF1C31" w:rsidP="00FF1C31">
            <w:pPr>
              <w:ind w:left="-108" w:right="-108"/>
              <w:jc w:val="center"/>
              <w:rPr>
                <w:b/>
              </w:rPr>
            </w:pPr>
          </w:p>
        </w:tc>
        <w:tc>
          <w:tcPr>
            <w:tcW w:w="1701" w:type="dxa"/>
          </w:tcPr>
          <w:p w14:paraId="2B84A441" w14:textId="77777777" w:rsidR="00FF1C31" w:rsidRDefault="008C36D5" w:rsidP="00FF1C31">
            <w:pPr>
              <w:ind w:right="-6"/>
              <w:jc w:val="center"/>
              <w:rPr>
                <w:b/>
                <w:lang w:val="kk-KZ"/>
              </w:rPr>
            </w:pPr>
            <w:r w:rsidRPr="00232D07">
              <w:rPr>
                <w:b/>
                <w:highlight w:val="cyan"/>
                <w:lang w:val="kk-KZ"/>
              </w:rPr>
              <w:lastRenderedPageBreak/>
              <w:t>Связано со следующей позицией</w:t>
            </w:r>
          </w:p>
          <w:p w14:paraId="1A9E21B7" w14:textId="77777777" w:rsidR="00E353F2" w:rsidRDefault="00E353F2" w:rsidP="00FF1C31">
            <w:pPr>
              <w:ind w:right="-6"/>
              <w:jc w:val="center"/>
              <w:rPr>
                <w:b/>
                <w:lang w:val="kk-KZ"/>
              </w:rPr>
            </w:pPr>
          </w:p>
          <w:p w14:paraId="3F8023A0" w14:textId="77777777" w:rsidR="00E353F2" w:rsidRPr="00C03094" w:rsidRDefault="00E353F2" w:rsidP="00FF1C31">
            <w:pPr>
              <w:ind w:right="-6"/>
              <w:jc w:val="center"/>
              <w:rPr>
                <w:b/>
                <w:lang w:val="kk-KZ"/>
              </w:rPr>
            </w:pPr>
            <w:r w:rsidRPr="00D32E96">
              <w:rPr>
                <w:b/>
                <w:highlight w:val="yellow"/>
                <w:lang w:val="kk-KZ"/>
              </w:rPr>
              <w:t>Доработка</w:t>
            </w:r>
          </w:p>
        </w:tc>
      </w:tr>
      <w:tr w:rsidR="00345D6F" w:rsidRPr="00C03094" w14:paraId="59602A60" w14:textId="77777777" w:rsidTr="00894003">
        <w:tc>
          <w:tcPr>
            <w:tcW w:w="567" w:type="dxa"/>
          </w:tcPr>
          <w:p w14:paraId="0111FA83" w14:textId="77777777" w:rsidR="00345D6F" w:rsidRPr="00C03094" w:rsidRDefault="00345D6F" w:rsidP="009C2774">
            <w:pPr>
              <w:widowControl w:val="0"/>
              <w:numPr>
                <w:ilvl w:val="0"/>
                <w:numId w:val="1"/>
              </w:numPr>
              <w:ind w:left="0" w:firstLine="0"/>
              <w:rPr>
                <w:b/>
                <w:bCs/>
              </w:rPr>
            </w:pPr>
          </w:p>
        </w:tc>
        <w:tc>
          <w:tcPr>
            <w:tcW w:w="1701" w:type="dxa"/>
          </w:tcPr>
          <w:p w14:paraId="29C4166F" w14:textId="77777777" w:rsidR="00824D7F" w:rsidRDefault="00AB3ED8" w:rsidP="009C2774">
            <w:pPr>
              <w:pStyle w:val="16"/>
              <w:widowControl/>
              <w:tabs>
                <w:tab w:val="clear" w:pos="4153"/>
                <w:tab w:val="clear" w:pos="8306"/>
              </w:tabs>
              <w:jc w:val="center"/>
              <w:rPr>
                <w:sz w:val="24"/>
                <w:szCs w:val="24"/>
              </w:rPr>
            </w:pPr>
            <w:r w:rsidRPr="00AB3ED8">
              <w:rPr>
                <w:rFonts w:eastAsiaTheme="minorHAnsi"/>
                <w:sz w:val="24"/>
                <w:szCs w:val="24"/>
                <w:lang w:eastAsia="en-US"/>
              </w:rPr>
              <w:t xml:space="preserve">Подпункт 19) </w:t>
            </w:r>
            <w:r w:rsidRPr="00AB3ED8">
              <w:rPr>
                <w:sz w:val="24"/>
                <w:szCs w:val="24"/>
              </w:rPr>
              <w:t>статьи 1 проекта</w:t>
            </w:r>
          </w:p>
          <w:p w14:paraId="629D658F" w14:textId="77777777" w:rsidR="00AB3ED8" w:rsidRPr="00AB3ED8" w:rsidRDefault="00AB3ED8" w:rsidP="00345D6F">
            <w:pPr>
              <w:pStyle w:val="16"/>
              <w:widowControl/>
              <w:tabs>
                <w:tab w:val="clear" w:pos="4153"/>
                <w:tab w:val="clear" w:pos="8306"/>
              </w:tabs>
              <w:jc w:val="center"/>
              <w:rPr>
                <w:bCs/>
                <w:i/>
                <w:sz w:val="24"/>
                <w:szCs w:val="24"/>
              </w:rPr>
            </w:pPr>
          </w:p>
          <w:p w14:paraId="4B4DFDFF" w14:textId="77777777" w:rsidR="00345D6F" w:rsidRDefault="00345D6F" w:rsidP="00345D6F">
            <w:pPr>
              <w:pStyle w:val="16"/>
              <w:widowControl/>
              <w:tabs>
                <w:tab w:val="clear" w:pos="4153"/>
                <w:tab w:val="clear" w:pos="8306"/>
              </w:tabs>
              <w:jc w:val="center"/>
              <w:rPr>
                <w:bCs/>
                <w:sz w:val="24"/>
                <w:szCs w:val="24"/>
              </w:rPr>
            </w:pPr>
            <w:r w:rsidRPr="0026261A">
              <w:rPr>
                <w:bCs/>
                <w:i/>
              </w:rPr>
              <w:t>(</w:t>
            </w:r>
            <w:r w:rsidRPr="0026261A">
              <w:rPr>
                <w:i/>
              </w:rPr>
              <w:t xml:space="preserve">Кодекс Республики Казахстан </w:t>
            </w:r>
            <w:r w:rsidRPr="0026261A">
              <w:rPr>
                <w:i/>
              </w:rPr>
              <w:br/>
              <w:t>«О таможенном регулировании в Республике Казахстан»</w:t>
            </w:r>
            <w:r w:rsidRPr="0026261A">
              <w:rPr>
                <w:bCs/>
                <w:i/>
              </w:rPr>
              <w:t>)</w:t>
            </w:r>
          </w:p>
          <w:p w14:paraId="0A15F61C" w14:textId="77777777" w:rsidR="00824D7F" w:rsidRDefault="00824D7F" w:rsidP="00824D7F">
            <w:pPr>
              <w:pStyle w:val="16"/>
              <w:widowControl/>
              <w:tabs>
                <w:tab w:val="clear" w:pos="4153"/>
                <w:tab w:val="clear" w:pos="8306"/>
              </w:tabs>
              <w:jc w:val="center"/>
              <w:rPr>
                <w:b/>
                <w:highlight w:val="yellow"/>
              </w:rPr>
            </w:pPr>
          </w:p>
          <w:p w14:paraId="078F34D1" w14:textId="77777777" w:rsidR="00824D7F" w:rsidRPr="00AB3ED8" w:rsidRDefault="00824D7F" w:rsidP="00824D7F">
            <w:pPr>
              <w:pStyle w:val="16"/>
              <w:widowControl/>
              <w:tabs>
                <w:tab w:val="clear" w:pos="4153"/>
                <w:tab w:val="clear" w:pos="8306"/>
              </w:tabs>
              <w:jc w:val="center"/>
              <w:rPr>
                <w:bCs/>
                <w:sz w:val="24"/>
                <w:szCs w:val="24"/>
              </w:rPr>
            </w:pPr>
            <w:r w:rsidRPr="00F53D0F">
              <w:rPr>
                <w:b/>
                <w:highlight w:val="yellow"/>
              </w:rPr>
              <w:t>*</w:t>
            </w:r>
          </w:p>
          <w:p w14:paraId="1BE9E296" w14:textId="77777777" w:rsidR="00345D6F" w:rsidRPr="006E4E31" w:rsidRDefault="00345D6F" w:rsidP="009C2774">
            <w:pPr>
              <w:pStyle w:val="16"/>
              <w:widowControl/>
              <w:tabs>
                <w:tab w:val="clear" w:pos="4153"/>
                <w:tab w:val="clear" w:pos="8306"/>
              </w:tabs>
              <w:jc w:val="center"/>
              <w:rPr>
                <w:bCs/>
                <w:sz w:val="24"/>
                <w:szCs w:val="24"/>
              </w:rPr>
            </w:pPr>
          </w:p>
        </w:tc>
        <w:tc>
          <w:tcPr>
            <w:tcW w:w="2835" w:type="dxa"/>
          </w:tcPr>
          <w:p w14:paraId="76A651DB" w14:textId="77777777" w:rsidR="00345D6F" w:rsidRPr="00345D6F" w:rsidRDefault="00345D6F" w:rsidP="00345D6F">
            <w:pPr>
              <w:shd w:val="clear" w:color="auto" w:fill="FFFFFF"/>
              <w:contextualSpacing/>
              <w:jc w:val="both"/>
            </w:pPr>
            <w:r>
              <w:rPr>
                <w:b/>
              </w:rPr>
              <w:t xml:space="preserve">   </w:t>
            </w:r>
            <w:r w:rsidRPr="00345D6F">
              <w:t>Статья 168.</w:t>
            </w:r>
            <w:r w:rsidRPr="00345D6F">
              <w:rPr>
                <w:b/>
              </w:rPr>
              <w:t xml:space="preserve"> </w:t>
            </w:r>
            <w:r w:rsidRPr="00345D6F">
              <w:t>Приостановление</w:t>
            </w:r>
            <w:r w:rsidRPr="00345D6F">
              <w:rPr>
                <w:b/>
              </w:rPr>
              <w:t xml:space="preserve"> </w:t>
            </w:r>
            <w:r w:rsidRPr="00345D6F">
              <w:t>деятельности владельца склада хранения собственных товаров</w:t>
            </w:r>
          </w:p>
          <w:p w14:paraId="659F35B1" w14:textId="77777777" w:rsidR="00345D6F" w:rsidRPr="00345D6F" w:rsidRDefault="00345D6F" w:rsidP="00345D6F">
            <w:pPr>
              <w:shd w:val="clear" w:color="auto" w:fill="FFFFFF"/>
              <w:ind w:firstLine="313"/>
              <w:contextualSpacing/>
              <w:jc w:val="both"/>
            </w:pPr>
          </w:p>
          <w:p w14:paraId="27DBC050" w14:textId="77777777" w:rsidR="00345D6F" w:rsidRPr="00345D6F" w:rsidRDefault="00345D6F" w:rsidP="00345D6F">
            <w:pPr>
              <w:shd w:val="clear" w:color="auto" w:fill="FFFFFF"/>
              <w:ind w:firstLine="313"/>
              <w:contextualSpacing/>
              <w:jc w:val="both"/>
            </w:pPr>
          </w:p>
          <w:p w14:paraId="346D7DF4" w14:textId="77777777" w:rsidR="00345D6F" w:rsidRPr="00345D6F" w:rsidRDefault="00345D6F" w:rsidP="00345D6F">
            <w:pPr>
              <w:shd w:val="clear" w:color="auto" w:fill="FFFFFF"/>
              <w:contextualSpacing/>
              <w:jc w:val="both"/>
            </w:pPr>
            <w:r>
              <w:t xml:space="preserve">   </w:t>
            </w:r>
            <w:r w:rsidRPr="00345D6F">
              <w:t>…</w:t>
            </w:r>
          </w:p>
          <w:p w14:paraId="6785B8A7" w14:textId="77777777" w:rsidR="00345D6F" w:rsidRPr="00345D6F" w:rsidRDefault="00345D6F" w:rsidP="00345D6F">
            <w:pPr>
              <w:shd w:val="clear" w:color="auto" w:fill="FFFFFF"/>
              <w:contextualSpacing/>
              <w:jc w:val="both"/>
            </w:pPr>
            <w:r>
              <w:t xml:space="preserve">   </w:t>
            </w:r>
            <w:r w:rsidRPr="00345D6F">
              <w:t xml:space="preserve">2. Решение о приостановлении деятельности владельца склада хранения собственных товаров оформляется приказом </w:t>
            </w:r>
            <w:r w:rsidRPr="00345D6F">
              <w:lastRenderedPageBreak/>
              <w:t>руководителя территориального таможенного органа либо лицом, его замещающим, либо заместителем руководителя территориального таможенного органа, в зоне деятельности которого учрежден склад, с указанием причины такого приостановления.</w:t>
            </w:r>
          </w:p>
          <w:p w14:paraId="1009D5A8" w14:textId="77777777" w:rsidR="00345D6F" w:rsidRPr="00345D6F" w:rsidRDefault="00345D6F" w:rsidP="00345D6F">
            <w:pPr>
              <w:shd w:val="clear" w:color="auto" w:fill="FFFFFF"/>
              <w:contextualSpacing/>
              <w:jc w:val="both"/>
              <w:rPr>
                <w:b/>
              </w:rPr>
            </w:pPr>
            <w:r>
              <w:rPr>
                <w:b/>
              </w:rPr>
              <w:t xml:space="preserve">   Отсутствует</w:t>
            </w:r>
          </w:p>
          <w:p w14:paraId="64565297" w14:textId="77777777" w:rsidR="00345D6F" w:rsidRPr="00345D6F" w:rsidRDefault="00345D6F" w:rsidP="00345D6F">
            <w:pPr>
              <w:shd w:val="clear" w:color="auto" w:fill="FFFFFF"/>
              <w:contextualSpacing/>
              <w:jc w:val="both"/>
            </w:pPr>
            <w:r>
              <w:t xml:space="preserve">   </w:t>
            </w:r>
            <w:r w:rsidRPr="00345D6F">
              <w:t>…</w:t>
            </w:r>
          </w:p>
          <w:p w14:paraId="5EAB4C69" w14:textId="77777777" w:rsidR="00345D6F" w:rsidRPr="00345D6F" w:rsidRDefault="00345D6F" w:rsidP="00345D6F">
            <w:pPr>
              <w:shd w:val="clear" w:color="auto" w:fill="FFFFFF"/>
              <w:ind w:firstLine="313"/>
              <w:contextualSpacing/>
              <w:jc w:val="both"/>
            </w:pPr>
          </w:p>
          <w:p w14:paraId="6C9F4503" w14:textId="77777777" w:rsidR="00345D6F" w:rsidRPr="00345D6F" w:rsidRDefault="00345D6F" w:rsidP="00345D6F">
            <w:pPr>
              <w:shd w:val="clear" w:color="auto" w:fill="FFFFFF"/>
              <w:jc w:val="both"/>
              <w:rPr>
                <w:b/>
              </w:rPr>
            </w:pPr>
            <w:r>
              <w:rPr>
                <w:b/>
              </w:rPr>
              <w:t xml:space="preserve">   4. Отсутствует</w:t>
            </w:r>
          </w:p>
          <w:p w14:paraId="3527815F" w14:textId="77777777" w:rsidR="00345D6F" w:rsidRDefault="00345D6F" w:rsidP="00345D6F">
            <w:pPr>
              <w:shd w:val="clear" w:color="auto" w:fill="FFFFFF"/>
              <w:ind w:firstLine="313"/>
              <w:contextualSpacing/>
              <w:jc w:val="both"/>
            </w:pPr>
          </w:p>
          <w:p w14:paraId="479AE7F6" w14:textId="77777777" w:rsidR="00795DEE" w:rsidRDefault="00795DEE" w:rsidP="00345D6F">
            <w:pPr>
              <w:shd w:val="clear" w:color="auto" w:fill="FFFFFF"/>
              <w:ind w:firstLine="313"/>
              <w:contextualSpacing/>
              <w:jc w:val="both"/>
            </w:pPr>
          </w:p>
          <w:p w14:paraId="1CC1A907" w14:textId="77777777" w:rsidR="00795DEE" w:rsidRDefault="00795DEE" w:rsidP="00345D6F">
            <w:pPr>
              <w:shd w:val="clear" w:color="auto" w:fill="FFFFFF"/>
              <w:ind w:firstLine="313"/>
              <w:contextualSpacing/>
              <w:jc w:val="both"/>
            </w:pPr>
          </w:p>
          <w:p w14:paraId="4C7E3128" w14:textId="77777777" w:rsidR="00795DEE" w:rsidRDefault="00795DEE" w:rsidP="00345D6F">
            <w:pPr>
              <w:shd w:val="clear" w:color="auto" w:fill="FFFFFF"/>
              <w:ind w:firstLine="313"/>
              <w:contextualSpacing/>
              <w:jc w:val="both"/>
            </w:pPr>
          </w:p>
          <w:p w14:paraId="2030AD8A" w14:textId="77777777" w:rsidR="00795DEE" w:rsidRDefault="00795DEE" w:rsidP="00345D6F">
            <w:pPr>
              <w:shd w:val="clear" w:color="auto" w:fill="FFFFFF"/>
              <w:ind w:firstLine="313"/>
              <w:contextualSpacing/>
              <w:jc w:val="both"/>
            </w:pPr>
          </w:p>
          <w:p w14:paraId="067E5117" w14:textId="77777777" w:rsidR="00795DEE" w:rsidRDefault="00795DEE" w:rsidP="00345D6F">
            <w:pPr>
              <w:shd w:val="clear" w:color="auto" w:fill="FFFFFF"/>
              <w:ind w:firstLine="313"/>
              <w:contextualSpacing/>
              <w:jc w:val="both"/>
            </w:pPr>
          </w:p>
          <w:p w14:paraId="36F99D8C" w14:textId="77777777" w:rsidR="00795DEE" w:rsidRDefault="00795DEE" w:rsidP="00345D6F">
            <w:pPr>
              <w:shd w:val="clear" w:color="auto" w:fill="FFFFFF"/>
              <w:ind w:firstLine="313"/>
              <w:contextualSpacing/>
              <w:jc w:val="both"/>
            </w:pPr>
          </w:p>
          <w:p w14:paraId="211DD48F" w14:textId="77777777" w:rsidR="00795DEE" w:rsidRDefault="00795DEE" w:rsidP="00345D6F">
            <w:pPr>
              <w:shd w:val="clear" w:color="auto" w:fill="FFFFFF"/>
              <w:ind w:firstLine="313"/>
              <w:contextualSpacing/>
              <w:jc w:val="both"/>
            </w:pPr>
          </w:p>
          <w:p w14:paraId="10703D7B" w14:textId="77777777" w:rsidR="00795DEE" w:rsidRDefault="00795DEE" w:rsidP="00345D6F">
            <w:pPr>
              <w:shd w:val="clear" w:color="auto" w:fill="FFFFFF"/>
              <w:ind w:firstLine="313"/>
              <w:contextualSpacing/>
              <w:jc w:val="both"/>
            </w:pPr>
          </w:p>
          <w:p w14:paraId="3CF34EC2" w14:textId="77777777" w:rsidR="00795DEE" w:rsidRDefault="00795DEE" w:rsidP="00345D6F">
            <w:pPr>
              <w:shd w:val="clear" w:color="auto" w:fill="FFFFFF"/>
              <w:ind w:firstLine="313"/>
              <w:contextualSpacing/>
              <w:jc w:val="both"/>
            </w:pPr>
          </w:p>
          <w:p w14:paraId="5D212F5B" w14:textId="77777777" w:rsidR="00795DEE" w:rsidRDefault="00795DEE" w:rsidP="00345D6F">
            <w:pPr>
              <w:shd w:val="clear" w:color="auto" w:fill="FFFFFF"/>
              <w:ind w:firstLine="313"/>
              <w:contextualSpacing/>
              <w:jc w:val="both"/>
            </w:pPr>
          </w:p>
          <w:p w14:paraId="5D22AFD1" w14:textId="77777777" w:rsidR="00795DEE" w:rsidRDefault="00795DEE" w:rsidP="00345D6F">
            <w:pPr>
              <w:shd w:val="clear" w:color="auto" w:fill="FFFFFF"/>
              <w:ind w:firstLine="313"/>
              <w:contextualSpacing/>
              <w:jc w:val="both"/>
            </w:pPr>
          </w:p>
          <w:p w14:paraId="16BFC523" w14:textId="77777777" w:rsidR="00795DEE" w:rsidRDefault="00795DEE" w:rsidP="00345D6F">
            <w:pPr>
              <w:shd w:val="clear" w:color="auto" w:fill="FFFFFF"/>
              <w:ind w:firstLine="313"/>
              <w:contextualSpacing/>
              <w:jc w:val="both"/>
            </w:pPr>
          </w:p>
          <w:p w14:paraId="55FA8BE2" w14:textId="77777777" w:rsidR="00795DEE" w:rsidRDefault="00795DEE" w:rsidP="00345D6F">
            <w:pPr>
              <w:shd w:val="clear" w:color="auto" w:fill="FFFFFF"/>
              <w:ind w:firstLine="313"/>
              <w:contextualSpacing/>
              <w:jc w:val="both"/>
            </w:pPr>
          </w:p>
          <w:p w14:paraId="07D53179" w14:textId="77777777" w:rsidR="008D73E7" w:rsidRDefault="008D73E7" w:rsidP="00345D6F">
            <w:pPr>
              <w:shd w:val="clear" w:color="auto" w:fill="FFFFFF"/>
              <w:ind w:firstLine="313"/>
              <w:contextualSpacing/>
              <w:jc w:val="both"/>
            </w:pPr>
          </w:p>
          <w:p w14:paraId="18D7B6AB" w14:textId="77777777" w:rsidR="00345D6F" w:rsidRPr="00345D6F" w:rsidRDefault="00345D6F" w:rsidP="00345D6F">
            <w:pPr>
              <w:shd w:val="clear" w:color="auto" w:fill="FFFFFF"/>
              <w:contextualSpacing/>
              <w:jc w:val="both"/>
              <w:rPr>
                <w:b/>
              </w:rPr>
            </w:pPr>
            <w:r>
              <w:rPr>
                <w:b/>
              </w:rPr>
              <w:lastRenderedPageBreak/>
              <w:t xml:space="preserve">   5. Отсутствует</w:t>
            </w:r>
          </w:p>
          <w:p w14:paraId="26876B14" w14:textId="77777777" w:rsidR="00345D6F" w:rsidRDefault="00345D6F" w:rsidP="00345D6F">
            <w:pPr>
              <w:shd w:val="clear" w:color="auto" w:fill="FFFFFF"/>
              <w:ind w:firstLine="313"/>
              <w:contextualSpacing/>
              <w:jc w:val="both"/>
            </w:pPr>
          </w:p>
          <w:p w14:paraId="3423B782" w14:textId="77777777" w:rsidR="00795DEE" w:rsidRDefault="00795DEE" w:rsidP="00345D6F">
            <w:pPr>
              <w:shd w:val="clear" w:color="auto" w:fill="FFFFFF"/>
              <w:ind w:firstLine="313"/>
              <w:contextualSpacing/>
              <w:jc w:val="both"/>
            </w:pPr>
          </w:p>
          <w:p w14:paraId="5943B684" w14:textId="77777777" w:rsidR="00795DEE" w:rsidRDefault="00795DEE" w:rsidP="00345D6F">
            <w:pPr>
              <w:shd w:val="clear" w:color="auto" w:fill="FFFFFF"/>
              <w:ind w:firstLine="313"/>
              <w:contextualSpacing/>
              <w:jc w:val="both"/>
            </w:pPr>
          </w:p>
          <w:p w14:paraId="15BDB9F3" w14:textId="77777777" w:rsidR="00795DEE" w:rsidRDefault="00795DEE" w:rsidP="00345D6F">
            <w:pPr>
              <w:shd w:val="clear" w:color="auto" w:fill="FFFFFF"/>
              <w:ind w:firstLine="313"/>
              <w:contextualSpacing/>
              <w:jc w:val="both"/>
            </w:pPr>
          </w:p>
          <w:p w14:paraId="2A936A82" w14:textId="77777777" w:rsidR="00795DEE" w:rsidRDefault="00795DEE" w:rsidP="00345D6F">
            <w:pPr>
              <w:shd w:val="clear" w:color="auto" w:fill="FFFFFF"/>
              <w:ind w:firstLine="313"/>
              <w:contextualSpacing/>
              <w:jc w:val="both"/>
            </w:pPr>
          </w:p>
          <w:p w14:paraId="7469BEC9" w14:textId="77777777" w:rsidR="00795DEE" w:rsidRDefault="00795DEE" w:rsidP="00345D6F">
            <w:pPr>
              <w:shd w:val="clear" w:color="auto" w:fill="FFFFFF"/>
              <w:ind w:firstLine="313"/>
              <w:contextualSpacing/>
              <w:jc w:val="both"/>
            </w:pPr>
          </w:p>
          <w:p w14:paraId="17C922C1" w14:textId="77777777" w:rsidR="00795DEE" w:rsidRDefault="00795DEE" w:rsidP="00345D6F">
            <w:pPr>
              <w:shd w:val="clear" w:color="auto" w:fill="FFFFFF"/>
              <w:ind w:firstLine="313"/>
              <w:contextualSpacing/>
              <w:jc w:val="both"/>
            </w:pPr>
          </w:p>
          <w:p w14:paraId="1A46F1CD" w14:textId="77777777" w:rsidR="00795DEE" w:rsidRDefault="00795DEE" w:rsidP="00345D6F">
            <w:pPr>
              <w:shd w:val="clear" w:color="auto" w:fill="FFFFFF"/>
              <w:ind w:firstLine="313"/>
              <w:contextualSpacing/>
              <w:jc w:val="both"/>
            </w:pPr>
          </w:p>
          <w:p w14:paraId="2EB6F4FB" w14:textId="77777777" w:rsidR="00795DEE" w:rsidRDefault="00795DEE" w:rsidP="00345D6F">
            <w:pPr>
              <w:shd w:val="clear" w:color="auto" w:fill="FFFFFF"/>
              <w:ind w:firstLine="313"/>
              <w:contextualSpacing/>
              <w:jc w:val="both"/>
            </w:pPr>
          </w:p>
          <w:p w14:paraId="3BE0FACE" w14:textId="77777777" w:rsidR="00795DEE" w:rsidRDefault="00795DEE" w:rsidP="00345D6F">
            <w:pPr>
              <w:shd w:val="clear" w:color="auto" w:fill="FFFFFF"/>
              <w:ind w:firstLine="313"/>
              <w:contextualSpacing/>
              <w:jc w:val="both"/>
            </w:pPr>
          </w:p>
          <w:p w14:paraId="41027E76" w14:textId="77777777" w:rsidR="00795DEE" w:rsidRDefault="00795DEE" w:rsidP="00345D6F">
            <w:pPr>
              <w:shd w:val="clear" w:color="auto" w:fill="FFFFFF"/>
              <w:ind w:firstLine="313"/>
              <w:contextualSpacing/>
              <w:jc w:val="both"/>
            </w:pPr>
          </w:p>
          <w:p w14:paraId="17BA559A" w14:textId="77777777" w:rsidR="00795DEE" w:rsidRDefault="00795DEE" w:rsidP="00345D6F">
            <w:pPr>
              <w:shd w:val="clear" w:color="auto" w:fill="FFFFFF"/>
              <w:ind w:firstLine="313"/>
              <w:contextualSpacing/>
              <w:jc w:val="both"/>
            </w:pPr>
          </w:p>
          <w:p w14:paraId="6272BB87" w14:textId="77777777" w:rsidR="00795DEE" w:rsidRDefault="00795DEE" w:rsidP="00345D6F">
            <w:pPr>
              <w:shd w:val="clear" w:color="auto" w:fill="FFFFFF"/>
              <w:ind w:firstLine="313"/>
              <w:contextualSpacing/>
              <w:jc w:val="both"/>
            </w:pPr>
          </w:p>
          <w:p w14:paraId="669107ED" w14:textId="77777777" w:rsidR="00795DEE" w:rsidRDefault="00795DEE" w:rsidP="00345D6F">
            <w:pPr>
              <w:shd w:val="clear" w:color="auto" w:fill="FFFFFF"/>
              <w:ind w:firstLine="313"/>
              <w:contextualSpacing/>
              <w:jc w:val="both"/>
            </w:pPr>
          </w:p>
          <w:p w14:paraId="64E9FFCA" w14:textId="77777777" w:rsidR="00795DEE" w:rsidRDefault="00795DEE" w:rsidP="00345D6F">
            <w:pPr>
              <w:shd w:val="clear" w:color="auto" w:fill="FFFFFF"/>
              <w:ind w:firstLine="313"/>
              <w:contextualSpacing/>
              <w:jc w:val="both"/>
            </w:pPr>
          </w:p>
          <w:p w14:paraId="0006C96B" w14:textId="77777777" w:rsidR="00795DEE" w:rsidRDefault="00795DEE" w:rsidP="00345D6F">
            <w:pPr>
              <w:shd w:val="clear" w:color="auto" w:fill="FFFFFF"/>
              <w:ind w:firstLine="313"/>
              <w:contextualSpacing/>
              <w:jc w:val="both"/>
            </w:pPr>
          </w:p>
          <w:p w14:paraId="1F69C9F7" w14:textId="77777777" w:rsidR="00795DEE" w:rsidRDefault="00795DEE" w:rsidP="00345D6F">
            <w:pPr>
              <w:shd w:val="clear" w:color="auto" w:fill="FFFFFF"/>
              <w:ind w:firstLine="313"/>
              <w:contextualSpacing/>
              <w:jc w:val="both"/>
            </w:pPr>
          </w:p>
          <w:p w14:paraId="3875D622" w14:textId="77777777" w:rsidR="00795DEE" w:rsidRDefault="00795DEE" w:rsidP="00345D6F">
            <w:pPr>
              <w:shd w:val="clear" w:color="auto" w:fill="FFFFFF"/>
              <w:ind w:firstLine="313"/>
              <w:contextualSpacing/>
              <w:jc w:val="both"/>
            </w:pPr>
          </w:p>
          <w:p w14:paraId="1BA4AFD2" w14:textId="77777777" w:rsidR="00795DEE" w:rsidRDefault="00795DEE" w:rsidP="00345D6F">
            <w:pPr>
              <w:shd w:val="clear" w:color="auto" w:fill="FFFFFF"/>
              <w:ind w:firstLine="313"/>
              <w:contextualSpacing/>
              <w:jc w:val="both"/>
            </w:pPr>
          </w:p>
          <w:p w14:paraId="17F9BA1F" w14:textId="77777777" w:rsidR="00795DEE" w:rsidRDefault="00795DEE" w:rsidP="00345D6F">
            <w:pPr>
              <w:shd w:val="clear" w:color="auto" w:fill="FFFFFF"/>
              <w:ind w:firstLine="313"/>
              <w:contextualSpacing/>
              <w:jc w:val="both"/>
            </w:pPr>
          </w:p>
          <w:p w14:paraId="6265FEE4" w14:textId="77777777" w:rsidR="00795DEE" w:rsidRDefault="00795DEE" w:rsidP="00345D6F">
            <w:pPr>
              <w:shd w:val="clear" w:color="auto" w:fill="FFFFFF"/>
              <w:ind w:firstLine="313"/>
              <w:contextualSpacing/>
              <w:jc w:val="both"/>
            </w:pPr>
          </w:p>
          <w:p w14:paraId="7DF0638A" w14:textId="77777777" w:rsidR="00795DEE" w:rsidRDefault="00795DEE" w:rsidP="00345D6F">
            <w:pPr>
              <w:shd w:val="clear" w:color="auto" w:fill="FFFFFF"/>
              <w:ind w:firstLine="313"/>
              <w:contextualSpacing/>
              <w:jc w:val="both"/>
            </w:pPr>
          </w:p>
          <w:p w14:paraId="0A27A8DC" w14:textId="77777777" w:rsidR="00795DEE" w:rsidRDefault="00795DEE" w:rsidP="00345D6F">
            <w:pPr>
              <w:shd w:val="clear" w:color="auto" w:fill="FFFFFF"/>
              <w:ind w:firstLine="313"/>
              <w:contextualSpacing/>
              <w:jc w:val="both"/>
            </w:pPr>
          </w:p>
          <w:p w14:paraId="2E85BFFD" w14:textId="77777777" w:rsidR="00795DEE" w:rsidRDefault="00795DEE" w:rsidP="00345D6F">
            <w:pPr>
              <w:shd w:val="clear" w:color="auto" w:fill="FFFFFF"/>
              <w:ind w:firstLine="313"/>
              <w:contextualSpacing/>
              <w:jc w:val="both"/>
            </w:pPr>
          </w:p>
          <w:p w14:paraId="5C230C00" w14:textId="77777777" w:rsidR="00795DEE" w:rsidRDefault="00795DEE" w:rsidP="00345D6F">
            <w:pPr>
              <w:shd w:val="clear" w:color="auto" w:fill="FFFFFF"/>
              <w:ind w:firstLine="313"/>
              <w:contextualSpacing/>
              <w:jc w:val="both"/>
            </w:pPr>
          </w:p>
          <w:p w14:paraId="47903397" w14:textId="77777777" w:rsidR="00795DEE" w:rsidRDefault="00795DEE" w:rsidP="00345D6F">
            <w:pPr>
              <w:shd w:val="clear" w:color="auto" w:fill="FFFFFF"/>
              <w:ind w:firstLine="313"/>
              <w:contextualSpacing/>
              <w:jc w:val="both"/>
            </w:pPr>
          </w:p>
          <w:p w14:paraId="02180EA9" w14:textId="77777777" w:rsidR="00795DEE" w:rsidRDefault="00795DEE" w:rsidP="00345D6F">
            <w:pPr>
              <w:shd w:val="clear" w:color="auto" w:fill="FFFFFF"/>
              <w:ind w:firstLine="313"/>
              <w:contextualSpacing/>
              <w:jc w:val="both"/>
            </w:pPr>
          </w:p>
          <w:p w14:paraId="6FF724F6" w14:textId="77777777" w:rsidR="00795DEE" w:rsidRDefault="00795DEE" w:rsidP="00345D6F">
            <w:pPr>
              <w:shd w:val="clear" w:color="auto" w:fill="FFFFFF"/>
              <w:ind w:firstLine="313"/>
              <w:contextualSpacing/>
              <w:jc w:val="both"/>
            </w:pPr>
          </w:p>
          <w:p w14:paraId="7751DAB7" w14:textId="77777777" w:rsidR="00795DEE" w:rsidRDefault="00795DEE" w:rsidP="00345D6F">
            <w:pPr>
              <w:shd w:val="clear" w:color="auto" w:fill="FFFFFF"/>
              <w:ind w:firstLine="313"/>
              <w:contextualSpacing/>
              <w:jc w:val="both"/>
            </w:pPr>
          </w:p>
          <w:p w14:paraId="1A409E3C" w14:textId="77777777" w:rsidR="00795DEE" w:rsidRDefault="00795DEE" w:rsidP="00345D6F">
            <w:pPr>
              <w:shd w:val="clear" w:color="auto" w:fill="FFFFFF"/>
              <w:ind w:firstLine="313"/>
              <w:contextualSpacing/>
              <w:jc w:val="both"/>
            </w:pPr>
          </w:p>
          <w:p w14:paraId="3C033219" w14:textId="77777777" w:rsidR="00795DEE" w:rsidRDefault="00795DEE" w:rsidP="00345D6F">
            <w:pPr>
              <w:shd w:val="clear" w:color="auto" w:fill="FFFFFF"/>
              <w:ind w:firstLine="313"/>
              <w:contextualSpacing/>
              <w:jc w:val="both"/>
            </w:pPr>
          </w:p>
          <w:p w14:paraId="61A5BBCD" w14:textId="77777777" w:rsidR="00795DEE" w:rsidRDefault="00795DEE" w:rsidP="00345D6F">
            <w:pPr>
              <w:shd w:val="clear" w:color="auto" w:fill="FFFFFF"/>
              <w:ind w:firstLine="313"/>
              <w:contextualSpacing/>
              <w:jc w:val="both"/>
            </w:pPr>
          </w:p>
          <w:p w14:paraId="2E2295B2" w14:textId="77777777" w:rsidR="00795DEE" w:rsidRDefault="00795DEE" w:rsidP="00345D6F">
            <w:pPr>
              <w:shd w:val="clear" w:color="auto" w:fill="FFFFFF"/>
              <w:ind w:firstLine="313"/>
              <w:contextualSpacing/>
              <w:jc w:val="both"/>
            </w:pPr>
          </w:p>
          <w:p w14:paraId="7FD5888E" w14:textId="77777777" w:rsidR="00795DEE" w:rsidRDefault="00795DEE" w:rsidP="00345D6F">
            <w:pPr>
              <w:shd w:val="clear" w:color="auto" w:fill="FFFFFF"/>
              <w:ind w:firstLine="313"/>
              <w:contextualSpacing/>
              <w:jc w:val="both"/>
            </w:pPr>
          </w:p>
          <w:p w14:paraId="3DE4A6F2" w14:textId="77777777" w:rsidR="00795DEE" w:rsidRDefault="00795DEE" w:rsidP="00345D6F">
            <w:pPr>
              <w:shd w:val="clear" w:color="auto" w:fill="FFFFFF"/>
              <w:ind w:firstLine="313"/>
              <w:contextualSpacing/>
              <w:jc w:val="both"/>
            </w:pPr>
          </w:p>
          <w:p w14:paraId="07E57965" w14:textId="77777777" w:rsidR="00795DEE" w:rsidRDefault="00795DEE" w:rsidP="00345D6F">
            <w:pPr>
              <w:shd w:val="clear" w:color="auto" w:fill="FFFFFF"/>
              <w:ind w:firstLine="313"/>
              <w:contextualSpacing/>
              <w:jc w:val="both"/>
            </w:pPr>
          </w:p>
          <w:p w14:paraId="096EC540" w14:textId="77777777" w:rsidR="00795DEE" w:rsidRDefault="00795DEE" w:rsidP="00345D6F">
            <w:pPr>
              <w:shd w:val="clear" w:color="auto" w:fill="FFFFFF"/>
              <w:ind w:firstLine="313"/>
              <w:contextualSpacing/>
              <w:jc w:val="both"/>
            </w:pPr>
          </w:p>
          <w:p w14:paraId="7991EC82" w14:textId="77777777" w:rsidR="00795DEE" w:rsidRDefault="00795DEE" w:rsidP="00345D6F">
            <w:pPr>
              <w:shd w:val="clear" w:color="auto" w:fill="FFFFFF"/>
              <w:ind w:firstLine="313"/>
              <w:contextualSpacing/>
              <w:jc w:val="both"/>
            </w:pPr>
          </w:p>
          <w:p w14:paraId="6E2B2345" w14:textId="77777777" w:rsidR="00795DEE" w:rsidRDefault="00795DEE" w:rsidP="00345D6F">
            <w:pPr>
              <w:shd w:val="clear" w:color="auto" w:fill="FFFFFF"/>
              <w:ind w:firstLine="313"/>
              <w:contextualSpacing/>
              <w:jc w:val="both"/>
            </w:pPr>
          </w:p>
          <w:p w14:paraId="07F50B93" w14:textId="77777777" w:rsidR="00795DEE" w:rsidRDefault="00795DEE" w:rsidP="00345D6F">
            <w:pPr>
              <w:shd w:val="clear" w:color="auto" w:fill="FFFFFF"/>
              <w:ind w:firstLine="313"/>
              <w:contextualSpacing/>
              <w:jc w:val="both"/>
            </w:pPr>
          </w:p>
          <w:p w14:paraId="5EC9C378" w14:textId="77777777" w:rsidR="00795DEE" w:rsidRDefault="00795DEE" w:rsidP="00345D6F">
            <w:pPr>
              <w:shd w:val="clear" w:color="auto" w:fill="FFFFFF"/>
              <w:ind w:firstLine="313"/>
              <w:contextualSpacing/>
              <w:jc w:val="both"/>
            </w:pPr>
          </w:p>
          <w:p w14:paraId="7D5CADDA" w14:textId="77777777" w:rsidR="00795DEE" w:rsidRDefault="00795DEE" w:rsidP="00345D6F">
            <w:pPr>
              <w:shd w:val="clear" w:color="auto" w:fill="FFFFFF"/>
              <w:ind w:firstLine="313"/>
              <w:contextualSpacing/>
              <w:jc w:val="both"/>
            </w:pPr>
          </w:p>
          <w:p w14:paraId="67868D89" w14:textId="77777777" w:rsidR="00795DEE" w:rsidRDefault="00795DEE" w:rsidP="00345D6F">
            <w:pPr>
              <w:shd w:val="clear" w:color="auto" w:fill="FFFFFF"/>
              <w:ind w:firstLine="313"/>
              <w:contextualSpacing/>
              <w:jc w:val="both"/>
            </w:pPr>
          </w:p>
          <w:p w14:paraId="2FF0BF06" w14:textId="77777777" w:rsidR="00795DEE" w:rsidRDefault="00795DEE" w:rsidP="00345D6F">
            <w:pPr>
              <w:shd w:val="clear" w:color="auto" w:fill="FFFFFF"/>
              <w:ind w:firstLine="313"/>
              <w:contextualSpacing/>
              <w:jc w:val="both"/>
            </w:pPr>
          </w:p>
          <w:p w14:paraId="41DD257E" w14:textId="77777777" w:rsidR="00795DEE" w:rsidRDefault="00795DEE" w:rsidP="00345D6F">
            <w:pPr>
              <w:shd w:val="clear" w:color="auto" w:fill="FFFFFF"/>
              <w:ind w:firstLine="313"/>
              <w:contextualSpacing/>
              <w:jc w:val="both"/>
            </w:pPr>
          </w:p>
          <w:p w14:paraId="5BF42438" w14:textId="77777777" w:rsidR="00795DEE" w:rsidRDefault="00795DEE" w:rsidP="00345D6F">
            <w:pPr>
              <w:shd w:val="clear" w:color="auto" w:fill="FFFFFF"/>
              <w:ind w:firstLine="313"/>
              <w:contextualSpacing/>
              <w:jc w:val="both"/>
            </w:pPr>
          </w:p>
          <w:p w14:paraId="401E6331" w14:textId="77777777" w:rsidR="00795DEE" w:rsidRDefault="00795DEE" w:rsidP="00345D6F">
            <w:pPr>
              <w:shd w:val="clear" w:color="auto" w:fill="FFFFFF"/>
              <w:ind w:firstLine="313"/>
              <w:contextualSpacing/>
              <w:jc w:val="both"/>
            </w:pPr>
          </w:p>
          <w:p w14:paraId="68D02963" w14:textId="77777777" w:rsidR="00795DEE" w:rsidRDefault="00795DEE" w:rsidP="00345D6F">
            <w:pPr>
              <w:shd w:val="clear" w:color="auto" w:fill="FFFFFF"/>
              <w:ind w:firstLine="313"/>
              <w:contextualSpacing/>
              <w:jc w:val="both"/>
            </w:pPr>
          </w:p>
          <w:p w14:paraId="14D0ABF6" w14:textId="77777777" w:rsidR="00795DEE" w:rsidRDefault="00795DEE" w:rsidP="00345D6F">
            <w:pPr>
              <w:shd w:val="clear" w:color="auto" w:fill="FFFFFF"/>
              <w:ind w:firstLine="313"/>
              <w:contextualSpacing/>
              <w:jc w:val="both"/>
            </w:pPr>
          </w:p>
          <w:p w14:paraId="2461AC8C" w14:textId="77777777" w:rsidR="00795DEE" w:rsidRDefault="00795DEE" w:rsidP="00345D6F">
            <w:pPr>
              <w:shd w:val="clear" w:color="auto" w:fill="FFFFFF"/>
              <w:ind w:firstLine="313"/>
              <w:contextualSpacing/>
              <w:jc w:val="both"/>
            </w:pPr>
          </w:p>
          <w:p w14:paraId="522548D5" w14:textId="77777777" w:rsidR="00795DEE" w:rsidRDefault="00795DEE" w:rsidP="00345D6F">
            <w:pPr>
              <w:shd w:val="clear" w:color="auto" w:fill="FFFFFF"/>
              <w:ind w:firstLine="313"/>
              <w:contextualSpacing/>
              <w:jc w:val="both"/>
            </w:pPr>
          </w:p>
          <w:p w14:paraId="7B67E246" w14:textId="77777777" w:rsidR="00795DEE" w:rsidRDefault="00795DEE" w:rsidP="00345D6F">
            <w:pPr>
              <w:shd w:val="clear" w:color="auto" w:fill="FFFFFF"/>
              <w:ind w:firstLine="313"/>
              <w:contextualSpacing/>
              <w:jc w:val="both"/>
            </w:pPr>
          </w:p>
          <w:p w14:paraId="5B60A1E5" w14:textId="77777777" w:rsidR="00795DEE" w:rsidRDefault="00795DEE" w:rsidP="00345D6F">
            <w:pPr>
              <w:shd w:val="clear" w:color="auto" w:fill="FFFFFF"/>
              <w:ind w:firstLine="313"/>
              <w:contextualSpacing/>
              <w:jc w:val="both"/>
            </w:pPr>
          </w:p>
          <w:p w14:paraId="252FC1CF" w14:textId="77777777" w:rsidR="00795DEE" w:rsidRDefault="00795DEE" w:rsidP="00345D6F">
            <w:pPr>
              <w:shd w:val="clear" w:color="auto" w:fill="FFFFFF"/>
              <w:ind w:firstLine="313"/>
              <w:contextualSpacing/>
              <w:jc w:val="both"/>
            </w:pPr>
          </w:p>
          <w:p w14:paraId="342AE017" w14:textId="77777777" w:rsidR="00795DEE" w:rsidRDefault="00795DEE" w:rsidP="00345D6F">
            <w:pPr>
              <w:shd w:val="clear" w:color="auto" w:fill="FFFFFF"/>
              <w:ind w:firstLine="313"/>
              <w:contextualSpacing/>
              <w:jc w:val="both"/>
            </w:pPr>
          </w:p>
          <w:p w14:paraId="6BE3AD8A" w14:textId="77777777" w:rsidR="00795DEE" w:rsidRDefault="00795DEE" w:rsidP="00345D6F">
            <w:pPr>
              <w:shd w:val="clear" w:color="auto" w:fill="FFFFFF"/>
              <w:ind w:firstLine="313"/>
              <w:contextualSpacing/>
              <w:jc w:val="both"/>
            </w:pPr>
          </w:p>
          <w:p w14:paraId="18858983" w14:textId="77777777" w:rsidR="00795DEE" w:rsidRDefault="00795DEE" w:rsidP="00345D6F">
            <w:pPr>
              <w:shd w:val="clear" w:color="auto" w:fill="FFFFFF"/>
              <w:ind w:firstLine="313"/>
              <w:contextualSpacing/>
              <w:jc w:val="both"/>
            </w:pPr>
          </w:p>
          <w:p w14:paraId="55F91C2A" w14:textId="77777777" w:rsidR="00795DEE" w:rsidRDefault="00795DEE" w:rsidP="00345D6F">
            <w:pPr>
              <w:shd w:val="clear" w:color="auto" w:fill="FFFFFF"/>
              <w:ind w:firstLine="313"/>
              <w:contextualSpacing/>
              <w:jc w:val="both"/>
            </w:pPr>
          </w:p>
          <w:p w14:paraId="50BA4C3A" w14:textId="77777777" w:rsidR="00795DEE" w:rsidRDefault="00795DEE" w:rsidP="00345D6F">
            <w:pPr>
              <w:shd w:val="clear" w:color="auto" w:fill="FFFFFF"/>
              <w:ind w:firstLine="313"/>
              <w:contextualSpacing/>
              <w:jc w:val="both"/>
            </w:pPr>
          </w:p>
          <w:p w14:paraId="160B262A" w14:textId="77777777" w:rsidR="00795DEE" w:rsidRDefault="00795DEE" w:rsidP="00345D6F">
            <w:pPr>
              <w:shd w:val="clear" w:color="auto" w:fill="FFFFFF"/>
              <w:ind w:firstLine="313"/>
              <w:contextualSpacing/>
              <w:jc w:val="both"/>
            </w:pPr>
          </w:p>
          <w:p w14:paraId="44C3CB9C" w14:textId="77777777" w:rsidR="00795DEE" w:rsidRDefault="00795DEE" w:rsidP="00345D6F">
            <w:pPr>
              <w:shd w:val="clear" w:color="auto" w:fill="FFFFFF"/>
              <w:ind w:firstLine="313"/>
              <w:contextualSpacing/>
              <w:jc w:val="both"/>
            </w:pPr>
          </w:p>
          <w:p w14:paraId="2666FBE9" w14:textId="77777777" w:rsidR="00795DEE" w:rsidRDefault="00795DEE" w:rsidP="00345D6F">
            <w:pPr>
              <w:shd w:val="clear" w:color="auto" w:fill="FFFFFF"/>
              <w:ind w:firstLine="313"/>
              <w:contextualSpacing/>
              <w:jc w:val="both"/>
            </w:pPr>
          </w:p>
          <w:p w14:paraId="57DAE41F" w14:textId="77777777" w:rsidR="00795DEE" w:rsidRDefault="00795DEE" w:rsidP="00345D6F">
            <w:pPr>
              <w:shd w:val="clear" w:color="auto" w:fill="FFFFFF"/>
              <w:ind w:firstLine="313"/>
              <w:contextualSpacing/>
              <w:jc w:val="both"/>
            </w:pPr>
          </w:p>
          <w:p w14:paraId="036E683C" w14:textId="77777777" w:rsidR="00795DEE" w:rsidRDefault="00795DEE" w:rsidP="00345D6F">
            <w:pPr>
              <w:shd w:val="clear" w:color="auto" w:fill="FFFFFF"/>
              <w:ind w:firstLine="313"/>
              <w:contextualSpacing/>
              <w:jc w:val="both"/>
            </w:pPr>
          </w:p>
          <w:p w14:paraId="3DA179A6" w14:textId="77777777" w:rsidR="00795DEE" w:rsidRDefault="00795DEE" w:rsidP="00345D6F">
            <w:pPr>
              <w:shd w:val="clear" w:color="auto" w:fill="FFFFFF"/>
              <w:ind w:firstLine="313"/>
              <w:contextualSpacing/>
              <w:jc w:val="both"/>
            </w:pPr>
          </w:p>
          <w:p w14:paraId="76C4A374" w14:textId="77777777" w:rsidR="00795DEE" w:rsidRDefault="00795DEE" w:rsidP="00345D6F">
            <w:pPr>
              <w:shd w:val="clear" w:color="auto" w:fill="FFFFFF"/>
              <w:ind w:firstLine="313"/>
              <w:contextualSpacing/>
              <w:jc w:val="both"/>
            </w:pPr>
          </w:p>
          <w:p w14:paraId="70BF8449" w14:textId="77777777" w:rsidR="00795DEE" w:rsidRDefault="00795DEE" w:rsidP="00345D6F">
            <w:pPr>
              <w:shd w:val="clear" w:color="auto" w:fill="FFFFFF"/>
              <w:ind w:firstLine="313"/>
              <w:contextualSpacing/>
              <w:jc w:val="both"/>
            </w:pPr>
          </w:p>
          <w:p w14:paraId="7E42DB21" w14:textId="77777777" w:rsidR="00795DEE" w:rsidRDefault="00795DEE" w:rsidP="00345D6F">
            <w:pPr>
              <w:shd w:val="clear" w:color="auto" w:fill="FFFFFF"/>
              <w:ind w:firstLine="313"/>
              <w:contextualSpacing/>
              <w:jc w:val="both"/>
            </w:pPr>
          </w:p>
          <w:p w14:paraId="65DD6F81" w14:textId="77777777" w:rsidR="00795DEE" w:rsidRDefault="00795DEE" w:rsidP="00345D6F">
            <w:pPr>
              <w:shd w:val="clear" w:color="auto" w:fill="FFFFFF"/>
              <w:ind w:firstLine="313"/>
              <w:contextualSpacing/>
              <w:jc w:val="both"/>
            </w:pPr>
          </w:p>
          <w:p w14:paraId="7B0BA511" w14:textId="77777777" w:rsidR="00795DEE" w:rsidRDefault="00795DEE" w:rsidP="00345D6F">
            <w:pPr>
              <w:shd w:val="clear" w:color="auto" w:fill="FFFFFF"/>
              <w:ind w:firstLine="313"/>
              <w:contextualSpacing/>
              <w:jc w:val="both"/>
            </w:pPr>
          </w:p>
          <w:p w14:paraId="08C86B06" w14:textId="77777777" w:rsidR="00795DEE" w:rsidRDefault="00795DEE" w:rsidP="00345D6F">
            <w:pPr>
              <w:shd w:val="clear" w:color="auto" w:fill="FFFFFF"/>
              <w:ind w:firstLine="313"/>
              <w:contextualSpacing/>
              <w:jc w:val="both"/>
            </w:pPr>
          </w:p>
          <w:p w14:paraId="0BBE83C0" w14:textId="77777777" w:rsidR="00795DEE" w:rsidRDefault="00795DEE" w:rsidP="00345D6F">
            <w:pPr>
              <w:shd w:val="clear" w:color="auto" w:fill="FFFFFF"/>
              <w:ind w:firstLine="313"/>
              <w:contextualSpacing/>
              <w:jc w:val="both"/>
            </w:pPr>
          </w:p>
          <w:p w14:paraId="26D10391" w14:textId="77777777" w:rsidR="00795DEE" w:rsidRDefault="00795DEE" w:rsidP="00345D6F">
            <w:pPr>
              <w:shd w:val="clear" w:color="auto" w:fill="FFFFFF"/>
              <w:ind w:firstLine="313"/>
              <w:contextualSpacing/>
              <w:jc w:val="both"/>
            </w:pPr>
          </w:p>
          <w:p w14:paraId="3B828899" w14:textId="77777777" w:rsidR="00795DEE" w:rsidRDefault="00795DEE" w:rsidP="00345D6F">
            <w:pPr>
              <w:shd w:val="clear" w:color="auto" w:fill="FFFFFF"/>
              <w:ind w:firstLine="313"/>
              <w:contextualSpacing/>
              <w:jc w:val="both"/>
            </w:pPr>
          </w:p>
          <w:p w14:paraId="19BF34E5" w14:textId="77777777" w:rsidR="00795DEE" w:rsidRDefault="00795DEE" w:rsidP="00345D6F">
            <w:pPr>
              <w:shd w:val="clear" w:color="auto" w:fill="FFFFFF"/>
              <w:ind w:firstLine="313"/>
              <w:contextualSpacing/>
              <w:jc w:val="both"/>
            </w:pPr>
          </w:p>
          <w:p w14:paraId="575CEA77" w14:textId="77777777" w:rsidR="00795DEE" w:rsidRDefault="00795DEE" w:rsidP="00345D6F">
            <w:pPr>
              <w:shd w:val="clear" w:color="auto" w:fill="FFFFFF"/>
              <w:ind w:firstLine="313"/>
              <w:contextualSpacing/>
              <w:jc w:val="both"/>
            </w:pPr>
          </w:p>
          <w:p w14:paraId="229BB6B1" w14:textId="77777777" w:rsidR="00795DEE" w:rsidRDefault="00795DEE" w:rsidP="00345D6F">
            <w:pPr>
              <w:shd w:val="clear" w:color="auto" w:fill="FFFFFF"/>
              <w:ind w:firstLine="313"/>
              <w:contextualSpacing/>
              <w:jc w:val="both"/>
            </w:pPr>
          </w:p>
          <w:p w14:paraId="4ABC6783" w14:textId="77777777" w:rsidR="00795DEE" w:rsidRDefault="00795DEE" w:rsidP="00345D6F">
            <w:pPr>
              <w:shd w:val="clear" w:color="auto" w:fill="FFFFFF"/>
              <w:ind w:firstLine="313"/>
              <w:contextualSpacing/>
              <w:jc w:val="both"/>
            </w:pPr>
          </w:p>
          <w:p w14:paraId="38DBE3CF" w14:textId="77777777" w:rsidR="00795DEE" w:rsidRDefault="00795DEE" w:rsidP="00345D6F">
            <w:pPr>
              <w:shd w:val="clear" w:color="auto" w:fill="FFFFFF"/>
              <w:ind w:firstLine="313"/>
              <w:contextualSpacing/>
              <w:jc w:val="both"/>
            </w:pPr>
          </w:p>
          <w:p w14:paraId="66BF4028" w14:textId="77777777" w:rsidR="00795DEE" w:rsidRDefault="00795DEE" w:rsidP="00345D6F">
            <w:pPr>
              <w:shd w:val="clear" w:color="auto" w:fill="FFFFFF"/>
              <w:ind w:firstLine="313"/>
              <w:contextualSpacing/>
              <w:jc w:val="both"/>
            </w:pPr>
          </w:p>
          <w:p w14:paraId="520D3511" w14:textId="77777777" w:rsidR="00795DEE" w:rsidRDefault="00795DEE" w:rsidP="00345D6F">
            <w:pPr>
              <w:shd w:val="clear" w:color="auto" w:fill="FFFFFF"/>
              <w:ind w:firstLine="313"/>
              <w:contextualSpacing/>
              <w:jc w:val="both"/>
            </w:pPr>
          </w:p>
          <w:p w14:paraId="5FB9B4A6" w14:textId="77777777" w:rsidR="00795DEE" w:rsidRDefault="00795DEE" w:rsidP="00345D6F">
            <w:pPr>
              <w:shd w:val="clear" w:color="auto" w:fill="FFFFFF"/>
              <w:ind w:firstLine="313"/>
              <w:contextualSpacing/>
              <w:jc w:val="both"/>
            </w:pPr>
          </w:p>
          <w:p w14:paraId="72543E96" w14:textId="77777777" w:rsidR="00795DEE" w:rsidRDefault="00795DEE" w:rsidP="00345D6F">
            <w:pPr>
              <w:shd w:val="clear" w:color="auto" w:fill="FFFFFF"/>
              <w:ind w:firstLine="313"/>
              <w:contextualSpacing/>
              <w:jc w:val="both"/>
            </w:pPr>
          </w:p>
          <w:p w14:paraId="24F1EB1E" w14:textId="77777777" w:rsidR="00795DEE" w:rsidRDefault="00795DEE" w:rsidP="00345D6F">
            <w:pPr>
              <w:shd w:val="clear" w:color="auto" w:fill="FFFFFF"/>
              <w:ind w:firstLine="313"/>
              <w:contextualSpacing/>
              <w:jc w:val="both"/>
            </w:pPr>
          </w:p>
          <w:p w14:paraId="6FD5A3A7" w14:textId="77777777" w:rsidR="00795DEE" w:rsidRDefault="00795DEE" w:rsidP="00345D6F">
            <w:pPr>
              <w:shd w:val="clear" w:color="auto" w:fill="FFFFFF"/>
              <w:ind w:firstLine="313"/>
              <w:contextualSpacing/>
              <w:jc w:val="both"/>
            </w:pPr>
          </w:p>
          <w:p w14:paraId="71F441FD" w14:textId="77777777" w:rsidR="00795DEE" w:rsidRDefault="00795DEE" w:rsidP="00345D6F">
            <w:pPr>
              <w:shd w:val="clear" w:color="auto" w:fill="FFFFFF"/>
              <w:ind w:firstLine="313"/>
              <w:contextualSpacing/>
              <w:jc w:val="both"/>
            </w:pPr>
          </w:p>
          <w:p w14:paraId="42947EB8" w14:textId="77777777" w:rsidR="00795DEE" w:rsidRDefault="00795DEE" w:rsidP="00345D6F">
            <w:pPr>
              <w:shd w:val="clear" w:color="auto" w:fill="FFFFFF"/>
              <w:ind w:firstLine="313"/>
              <w:contextualSpacing/>
              <w:jc w:val="both"/>
            </w:pPr>
          </w:p>
          <w:p w14:paraId="55CE43C4" w14:textId="77777777" w:rsidR="00795DEE" w:rsidRDefault="00795DEE" w:rsidP="00345D6F">
            <w:pPr>
              <w:shd w:val="clear" w:color="auto" w:fill="FFFFFF"/>
              <w:ind w:firstLine="313"/>
              <w:contextualSpacing/>
              <w:jc w:val="both"/>
            </w:pPr>
          </w:p>
          <w:p w14:paraId="650A97C2" w14:textId="77777777" w:rsidR="00795DEE" w:rsidRDefault="00795DEE" w:rsidP="00345D6F">
            <w:pPr>
              <w:shd w:val="clear" w:color="auto" w:fill="FFFFFF"/>
              <w:ind w:firstLine="313"/>
              <w:contextualSpacing/>
              <w:jc w:val="both"/>
            </w:pPr>
          </w:p>
          <w:p w14:paraId="626CDA58" w14:textId="77777777" w:rsidR="00795DEE" w:rsidRDefault="00795DEE" w:rsidP="00345D6F">
            <w:pPr>
              <w:shd w:val="clear" w:color="auto" w:fill="FFFFFF"/>
              <w:ind w:firstLine="313"/>
              <w:contextualSpacing/>
              <w:jc w:val="both"/>
            </w:pPr>
          </w:p>
          <w:p w14:paraId="05015F41" w14:textId="77777777" w:rsidR="00795DEE" w:rsidRDefault="00795DEE" w:rsidP="00345D6F">
            <w:pPr>
              <w:shd w:val="clear" w:color="auto" w:fill="FFFFFF"/>
              <w:ind w:firstLine="313"/>
              <w:contextualSpacing/>
              <w:jc w:val="both"/>
            </w:pPr>
          </w:p>
          <w:p w14:paraId="20AFE8B4" w14:textId="77777777" w:rsidR="00795DEE" w:rsidRDefault="00795DEE" w:rsidP="00345D6F">
            <w:pPr>
              <w:shd w:val="clear" w:color="auto" w:fill="FFFFFF"/>
              <w:ind w:firstLine="313"/>
              <w:contextualSpacing/>
              <w:jc w:val="both"/>
            </w:pPr>
          </w:p>
          <w:p w14:paraId="177EFBB0" w14:textId="77777777" w:rsidR="00795DEE" w:rsidRDefault="00795DEE" w:rsidP="00345D6F">
            <w:pPr>
              <w:shd w:val="clear" w:color="auto" w:fill="FFFFFF"/>
              <w:ind w:firstLine="313"/>
              <w:contextualSpacing/>
              <w:jc w:val="both"/>
            </w:pPr>
          </w:p>
          <w:p w14:paraId="7D8A4E8C" w14:textId="77777777" w:rsidR="00795DEE" w:rsidRDefault="00795DEE" w:rsidP="00345D6F">
            <w:pPr>
              <w:shd w:val="clear" w:color="auto" w:fill="FFFFFF"/>
              <w:ind w:firstLine="313"/>
              <w:contextualSpacing/>
              <w:jc w:val="both"/>
            </w:pPr>
          </w:p>
          <w:p w14:paraId="3DF4593B" w14:textId="77777777" w:rsidR="00795DEE" w:rsidRDefault="00795DEE" w:rsidP="00345D6F">
            <w:pPr>
              <w:shd w:val="clear" w:color="auto" w:fill="FFFFFF"/>
              <w:ind w:firstLine="313"/>
              <w:contextualSpacing/>
              <w:jc w:val="both"/>
            </w:pPr>
          </w:p>
          <w:p w14:paraId="620FF663" w14:textId="77777777" w:rsidR="00795DEE" w:rsidRDefault="00795DEE" w:rsidP="00345D6F">
            <w:pPr>
              <w:shd w:val="clear" w:color="auto" w:fill="FFFFFF"/>
              <w:ind w:firstLine="313"/>
              <w:contextualSpacing/>
              <w:jc w:val="both"/>
            </w:pPr>
          </w:p>
          <w:p w14:paraId="196C1885" w14:textId="77777777" w:rsidR="00795DEE" w:rsidRPr="00345D6F" w:rsidRDefault="00795DEE" w:rsidP="00345D6F">
            <w:pPr>
              <w:shd w:val="clear" w:color="auto" w:fill="FFFFFF"/>
              <w:ind w:firstLine="313"/>
              <w:contextualSpacing/>
              <w:jc w:val="both"/>
            </w:pPr>
          </w:p>
          <w:p w14:paraId="62F57703" w14:textId="77777777" w:rsidR="00345D6F" w:rsidRDefault="00345D6F" w:rsidP="00345D6F">
            <w:pPr>
              <w:shd w:val="clear" w:color="auto" w:fill="FFFFFF"/>
              <w:contextualSpacing/>
              <w:jc w:val="both"/>
              <w:rPr>
                <w:b/>
              </w:rPr>
            </w:pPr>
            <w:r>
              <w:rPr>
                <w:b/>
              </w:rPr>
              <w:t xml:space="preserve">   </w:t>
            </w:r>
            <w:r w:rsidRPr="00345D6F">
              <w:rPr>
                <w:b/>
              </w:rPr>
              <w:t>6. Отсутствует</w:t>
            </w:r>
          </w:p>
          <w:p w14:paraId="7DE39FFA" w14:textId="77777777" w:rsidR="00345D6F" w:rsidRPr="006E4E31" w:rsidRDefault="00345D6F" w:rsidP="00345D6F">
            <w:pPr>
              <w:shd w:val="clear" w:color="auto" w:fill="FFFFFF"/>
              <w:contextualSpacing/>
              <w:jc w:val="both"/>
            </w:pPr>
          </w:p>
        </w:tc>
        <w:tc>
          <w:tcPr>
            <w:tcW w:w="2977" w:type="dxa"/>
          </w:tcPr>
          <w:p w14:paraId="207D3D9F" w14:textId="77777777" w:rsidR="00345D6F" w:rsidRPr="00345D6F" w:rsidRDefault="00345D6F" w:rsidP="00345D6F">
            <w:pPr>
              <w:shd w:val="clear" w:color="auto" w:fill="FFFFFF" w:themeFill="background1"/>
              <w:jc w:val="both"/>
              <w:rPr>
                <w:b/>
                <w:lang w:val="kk-KZ"/>
              </w:rPr>
            </w:pPr>
            <w:r w:rsidRPr="00345D6F">
              <w:rPr>
                <w:b/>
              </w:rPr>
              <w:lastRenderedPageBreak/>
              <w:t xml:space="preserve">   19) в статье 168:</w:t>
            </w:r>
          </w:p>
          <w:p w14:paraId="7FB1C3B7" w14:textId="77777777" w:rsidR="00345D6F" w:rsidRPr="00345D6F" w:rsidRDefault="00345D6F" w:rsidP="00345D6F">
            <w:pPr>
              <w:pStyle w:val="af9"/>
              <w:shd w:val="clear" w:color="auto" w:fill="FFFFFF" w:themeFill="background1"/>
              <w:spacing w:after="0" w:line="240" w:lineRule="auto"/>
              <w:ind w:left="0"/>
              <w:jc w:val="both"/>
              <w:rPr>
                <w:rFonts w:ascii="Times New Roman" w:hAnsi="Times New Roman"/>
                <w:b/>
                <w:sz w:val="24"/>
                <w:szCs w:val="24"/>
              </w:rPr>
            </w:pPr>
            <w:r w:rsidRPr="00345D6F">
              <w:rPr>
                <w:rFonts w:ascii="Times New Roman" w:hAnsi="Times New Roman"/>
                <w:b/>
                <w:sz w:val="24"/>
                <w:szCs w:val="24"/>
              </w:rPr>
              <w:t xml:space="preserve">   пункт 2 дополнить частью второй следующего содержания:</w:t>
            </w:r>
          </w:p>
          <w:p w14:paraId="61AE4435" w14:textId="77777777" w:rsidR="00345D6F" w:rsidRPr="00345D6F" w:rsidRDefault="00345D6F" w:rsidP="00345D6F">
            <w:pPr>
              <w:widowControl w:val="0"/>
              <w:shd w:val="clear" w:color="auto" w:fill="FFFFFF" w:themeFill="background1"/>
              <w:suppressAutoHyphens/>
              <w:contextualSpacing/>
              <w:jc w:val="both"/>
              <w:rPr>
                <w:b/>
                <w:lang w:val="kk-KZ"/>
              </w:rPr>
            </w:pPr>
            <w:r w:rsidRPr="00345D6F">
              <w:rPr>
                <w:b/>
              </w:rPr>
              <w:t xml:space="preserve">   «В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w:t>
            </w:r>
            <w:r w:rsidRPr="00345D6F">
              <w:rPr>
                <w:b/>
              </w:rPr>
              <w:lastRenderedPageBreak/>
              <w:t>в реестре владельцев складов хранения собственных товаров, с указанием причины такого приостановления. Оформление приказа в таком случае не требуется.»;</w:t>
            </w:r>
          </w:p>
          <w:p w14:paraId="757B817D" w14:textId="77777777" w:rsidR="00345D6F" w:rsidRPr="00345D6F" w:rsidRDefault="00345D6F" w:rsidP="00345D6F">
            <w:pPr>
              <w:widowControl w:val="0"/>
              <w:shd w:val="clear" w:color="auto" w:fill="FFFFFF" w:themeFill="background1"/>
              <w:suppressAutoHyphens/>
              <w:contextualSpacing/>
              <w:jc w:val="both"/>
              <w:rPr>
                <w:b/>
              </w:rPr>
            </w:pPr>
            <w:r w:rsidRPr="00345D6F">
              <w:rPr>
                <w:b/>
              </w:rPr>
              <w:t xml:space="preserve">   пункт 4 дополнить частью второй следующего содержания: </w:t>
            </w:r>
          </w:p>
          <w:p w14:paraId="1E238941" w14:textId="77777777" w:rsidR="00345D6F" w:rsidRPr="00345D6F" w:rsidRDefault="00345D6F" w:rsidP="00345D6F">
            <w:pPr>
              <w:widowControl w:val="0"/>
              <w:shd w:val="clear" w:color="auto" w:fill="FFFFFF" w:themeFill="background1"/>
              <w:suppressAutoHyphens/>
              <w:contextualSpacing/>
              <w:jc w:val="both"/>
              <w:rPr>
                <w:b/>
                <w:lang w:val="kk-KZ"/>
              </w:rPr>
            </w:pPr>
            <w:r w:rsidRPr="00345D6F">
              <w:rPr>
                <w:b/>
              </w:rPr>
              <w:t xml:space="preserve">   «Деятельность владельца склада хранения собственных товаров по основанию, установленному подпунктом 2)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складов хранения собственных товаров, но не более чем на шестьдесят календарных дней.»</w:t>
            </w:r>
            <w:r w:rsidRPr="00345D6F">
              <w:rPr>
                <w:b/>
                <w:lang w:val="kk-KZ"/>
              </w:rPr>
              <w:t>;</w:t>
            </w:r>
          </w:p>
          <w:p w14:paraId="54554B5E" w14:textId="77777777" w:rsidR="00345D6F" w:rsidRPr="00345D6F" w:rsidRDefault="00345D6F" w:rsidP="00345D6F">
            <w:pPr>
              <w:widowControl w:val="0"/>
              <w:shd w:val="clear" w:color="auto" w:fill="FFFFFF" w:themeFill="background1"/>
              <w:suppressAutoHyphens/>
              <w:contextualSpacing/>
              <w:jc w:val="both"/>
              <w:rPr>
                <w:b/>
              </w:rPr>
            </w:pPr>
            <w:r w:rsidRPr="00345D6F">
              <w:rPr>
                <w:b/>
                <w:lang w:val="kk-KZ"/>
              </w:rPr>
              <w:t xml:space="preserve">   дополнить пунктом 5 следующего содержания:</w:t>
            </w:r>
          </w:p>
          <w:p w14:paraId="67393D4C" w14:textId="77777777" w:rsidR="00345D6F" w:rsidRPr="00345D6F" w:rsidRDefault="00345D6F" w:rsidP="00345D6F">
            <w:pPr>
              <w:widowControl w:val="0"/>
              <w:shd w:val="clear" w:color="auto" w:fill="FFFFFF" w:themeFill="background1"/>
              <w:suppressAutoHyphens/>
              <w:contextualSpacing/>
              <w:jc w:val="both"/>
              <w:rPr>
                <w:b/>
              </w:rPr>
            </w:pPr>
            <w:r w:rsidRPr="00345D6F">
              <w:rPr>
                <w:b/>
              </w:rPr>
              <w:lastRenderedPageBreak/>
              <w:t xml:space="preserve">   «5. Для возобновления своей деятельности владелец склада хранения собственных товаров представляет в таможенный орган, включивший юридическое лицо в реестр владельцев склада хранения собственных, заявление в письменной или электронной форме с приложением документов, подтверждающих устранение причин, повлекших приостановление деятельности владельца склада хранения собственных товаров. </w:t>
            </w:r>
          </w:p>
          <w:p w14:paraId="19F178E2" w14:textId="77777777" w:rsidR="00345D6F" w:rsidRPr="00345D6F" w:rsidRDefault="00345D6F" w:rsidP="00345D6F">
            <w:pPr>
              <w:widowControl w:val="0"/>
              <w:shd w:val="clear" w:color="auto" w:fill="FFFFFF" w:themeFill="background1"/>
              <w:suppressAutoHyphens/>
              <w:contextualSpacing/>
              <w:jc w:val="both"/>
              <w:rPr>
                <w:b/>
              </w:rPr>
            </w:pPr>
            <w:r w:rsidRPr="00345D6F">
              <w:rPr>
                <w:b/>
              </w:rPr>
              <w:t xml:space="preserve">   Деятельность в качестве владельца склада хранения собственных товаров возобновляется территориальным таможенным органом, включившим юридическое лицо в реестр владельцев </w:t>
            </w:r>
            <w:r w:rsidRPr="00345D6F">
              <w:rPr>
                <w:b/>
              </w:rPr>
              <w:lastRenderedPageBreak/>
              <w:t xml:space="preserve">склада хранения собственных товаров,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владельца склада хранения собственных товаров. </w:t>
            </w:r>
          </w:p>
          <w:p w14:paraId="5FB73BA2" w14:textId="77777777" w:rsidR="00345D6F" w:rsidRPr="00345D6F" w:rsidRDefault="00345D6F" w:rsidP="00345D6F">
            <w:pPr>
              <w:widowControl w:val="0"/>
              <w:shd w:val="clear" w:color="auto" w:fill="FFFFFF" w:themeFill="background1"/>
              <w:suppressAutoHyphens/>
              <w:contextualSpacing/>
              <w:jc w:val="both"/>
              <w:rPr>
                <w:b/>
              </w:rPr>
            </w:pPr>
            <w:r w:rsidRPr="00345D6F">
              <w:rPr>
                <w:b/>
              </w:rPr>
              <w:t xml:space="preserve">   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w:t>
            </w:r>
            <w:r w:rsidRPr="00345D6F">
              <w:rPr>
                <w:b/>
              </w:rPr>
              <w:lastRenderedPageBreak/>
              <w:t>в реестре владельцев склада хранения собственных товаров. Оформление приказа в таком случае не требуется.</w:t>
            </w:r>
          </w:p>
          <w:p w14:paraId="1377A546" w14:textId="77777777" w:rsidR="00345D6F" w:rsidRPr="00345D6F" w:rsidRDefault="00345D6F" w:rsidP="00345D6F">
            <w:pPr>
              <w:widowControl w:val="0"/>
              <w:shd w:val="clear" w:color="auto" w:fill="FFFFFF" w:themeFill="background1"/>
              <w:suppressAutoHyphens/>
              <w:contextualSpacing/>
              <w:jc w:val="both"/>
              <w:rPr>
                <w:b/>
                <w:lang w:val="kk-KZ"/>
              </w:rPr>
            </w:pPr>
            <w:r w:rsidRPr="00345D6F">
              <w:rPr>
                <w:b/>
              </w:rPr>
              <w:t xml:space="preserve">   В случае приостановления деятельности владельца склада хранения собственных товаров, предусмотренного подпунктом 1) пункта 1 настоящей статьи, основанием для возобновления деятельности владельца склада хранения собственных товаров является заявление владельца склада хранения собственных товаров в письменной или электронной форме о возобновлении им деятельности в качестве владельца склада хранения собственных товаров, поданное до истечения срока, установленного пунктом 3 настоящей статьи.»</w:t>
            </w:r>
            <w:r w:rsidRPr="00345D6F">
              <w:rPr>
                <w:b/>
                <w:lang w:val="kk-KZ"/>
              </w:rPr>
              <w:t>;</w:t>
            </w:r>
          </w:p>
          <w:p w14:paraId="700C25B9" w14:textId="77777777" w:rsidR="00345D6F" w:rsidRPr="00345D6F" w:rsidRDefault="00345D6F" w:rsidP="00345D6F">
            <w:pPr>
              <w:widowControl w:val="0"/>
              <w:shd w:val="clear" w:color="auto" w:fill="FFFFFF" w:themeFill="background1"/>
              <w:suppressAutoHyphens/>
              <w:contextualSpacing/>
              <w:jc w:val="both"/>
              <w:rPr>
                <w:b/>
              </w:rPr>
            </w:pPr>
            <w:r w:rsidRPr="00345D6F">
              <w:rPr>
                <w:b/>
              </w:rPr>
              <w:lastRenderedPageBreak/>
              <w:t xml:space="preserve">   дополнить пунктом 6 следующего содержания:</w:t>
            </w:r>
          </w:p>
          <w:p w14:paraId="1D102C5C" w14:textId="77777777" w:rsidR="00345D6F" w:rsidRPr="00345D6F" w:rsidRDefault="00345D6F" w:rsidP="00345D6F">
            <w:pPr>
              <w:widowControl w:val="0"/>
              <w:shd w:val="clear" w:color="auto" w:fill="FFFFFF" w:themeFill="background1"/>
              <w:suppressAutoHyphens/>
              <w:contextualSpacing/>
              <w:jc w:val="both"/>
              <w:rPr>
                <w:b/>
                <w:lang w:val="kk-KZ"/>
              </w:rPr>
            </w:pPr>
            <w:r w:rsidRPr="00345D6F">
              <w:rPr>
                <w:b/>
              </w:rPr>
              <w:t xml:space="preserve">   «6. При рассмотрении заявления о возобновлении деятельности владельца склада хранения собственных территориальный таможенный орган проверяет документы, подтверждающие устранение причин, повлекших приостановление деятельности владельца склада хранения собственных товаров,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r w:rsidRPr="00345D6F">
              <w:rPr>
                <w:b/>
                <w:lang w:val="kk-KZ"/>
              </w:rPr>
              <w:t>;</w:t>
            </w:r>
          </w:p>
          <w:p w14:paraId="10828C88" w14:textId="77777777" w:rsidR="00345D6F" w:rsidRPr="00345D6F" w:rsidRDefault="00345D6F" w:rsidP="009C2774">
            <w:pPr>
              <w:shd w:val="clear" w:color="auto" w:fill="FFFFFF" w:themeFill="background1"/>
              <w:jc w:val="both"/>
              <w:rPr>
                <w:lang w:val="kk-KZ"/>
              </w:rPr>
            </w:pPr>
          </w:p>
        </w:tc>
        <w:tc>
          <w:tcPr>
            <w:tcW w:w="2977" w:type="dxa"/>
          </w:tcPr>
          <w:p w14:paraId="7B55FF57" w14:textId="77777777" w:rsidR="00162F3A" w:rsidRDefault="00345D6F" w:rsidP="00162F3A">
            <w:pPr>
              <w:jc w:val="both"/>
              <w:rPr>
                <w:rFonts w:eastAsia="Calibri"/>
                <w:lang w:eastAsia="en-US"/>
              </w:rPr>
            </w:pPr>
            <w:r>
              <w:rPr>
                <w:rFonts w:eastAsiaTheme="minorHAnsi"/>
                <w:lang w:eastAsia="en-US"/>
              </w:rPr>
              <w:lastRenderedPageBreak/>
              <w:t xml:space="preserve">   </w:t>
            </w:r>
            <w:r w:rsidR="00162F3A" w:rsidRPr="006E4E31">
              <w:rPr>
                <w:rFonts w:eastAsiaTheme="minorHAnsi"/>
                <w:lang w:eastAsia="en-US"/>
              </w:rPr>
              <w:t xml:space="preserve">Подпункт </w:t>
            </w:r>
            <w:r w:rsidR="00162F3A">
              <w:rPr>
                <w:rFonts w:eastAsiaTheme="minorHAnsi"/>
                <w:lang w:eastAsia="en-US"/>
              </w:rPr>
              <w:t>19</w:t>
            </w:r>
            <w:r w:rsidR="00162F3A" w:rsidRPr="006E4E31">
              <w:rPr>
                <w:rFonts w:eastAsiaTheme="minorHAnsi"/>
                <w:lang w:eastAsia="en-US"/>
              </w:rPr>
              <w:t xml:space="preserve">) </w:t>
            </w:r>
            <w:r w:rsidR="00162F3A" w:rsidRPr="006E4E31">
              <w:t>статьи 1 проекта</w:t>
            </w:r>
            <w:r w:rsidR="00162F3A">
              <w:rPr>
                <w:rFonts w:eastAsiaTheme="minorHAnsi"/>
                <w:lang w:eastAsia="en-US"/>
              </w:rPr>
              <w:t xml:space="preserve"> изложить в следующей редакции:</w:t>
            </w:r>
          </w:p>
          <w:p w14:paraId="2D31A6D1" w14:textId="77777777" w:rsidR="007F09D8" w:rsidRPr="007F09D8" w:rsidRDefault="00162F3A" w:rsidP="00162F3A">
            <w:pPr>
              <w:ind w:right="-2"/>
              <w:jc w:val="both"/>
              <w:rPr>
                <w:rFonts w:eastAsia="Calibri"/>
                <w:b/>
                <w:lang w:eastAsia="en-US"/>
              </w:rPr>
            </w:pPr>
            <w:r>
              <w:rPr>
                <w:rFonts w:eastAsia="Calibri"/>
                <w:lang w:eastAsia="en-US"/>
              </w:rPr>
              <w:t xml:space="preserve">   </w:t>
            </w:r>
            <w:r w:rsidRPr="00162F3A">
              <w:rPr>
                <w:rFonts w:eastAsia="Calibri"/>
                <w:lang w:eastAsia="en-US"/>
              </w:rPr>
              <w:t>«</w:t>
            </w:r>
            <w:r w:rsidR="007F09D8" w:rsidRPr="007F09D8">
              <w:rPr>
                <w:rFonts w:eastAsia="Calibri"/>
                <w:b/>
                <w:lang w:eastAsia="en-US"/>
              </w:rPr>
              <w:t>19) статью 168 изложить в следующей редакции:</w:t>
            </w:r>
          </w:p>
          <w:p w14:paraId="64D95D4A" w14:textId="77777777" w:rsidR="00162F3A" w:rsidRPr="00162F3A" w:rsidRDefault="007F09D8" w:rsidP="00162F3A">
            <w:pPr>
              <w:ind w:right="-2"/>
              <w:jc w:val="both"/>
              <w:rPr>
                <w:rFonts w:eastAsia="Calibri"/>
                <w:b/>
                <w:lang w:eastAsia="en-US"/>
              </w:rPr>
            </w:pPr>
            <w:r>
              <w:rPr>
                <w:rFonts w:eastAsia="Calibri"/>
                <w:lang w:eastAsia="en-US"/>
              </w:rPr>
              <w:t xml:space="preserve">   </w:t>
            </w:r>
            <w:r w:rsidR="00162F3A" w:rsidRPr="00162F3A">
              <w:rPr>
                <w:rFonts w:eastAsia="Calibri"/>
                <w:b/>
                <w:lang w:eastAsia="en-US"/>
              </w:rPr>
              <w:t>Статья 168. Приостановление и возобновление деятельности владельца склада хранения собственных товаров</w:t>
            </w:r>
          </w:p>
          <w:p w14:paraId="01DCD706" w14:textId="77777777" w:rsidR="00162F3A" w:rsidRPr="00162F3A" w:rsidRDefault="00162F3A" w:rsidP="00162F3A">
            <w:pPr>
              <w:ind w:right="-2"/>
              <w:jc w:val="both"/>
              <w:rPr>
                <w:rFonts w:eastAsia="Calibri"/>
                <w:b/>
                <w:lang w:eastAsia="en-US"/>
              </w:rPr>
            </w:pPr>
            <w:r w:rsidRPr="00162F3A">
              <w:rPr>
                <w:rFonts w:eastAsia="Calibri"/>
                <w:b/>
                <w:lang w:eastAsia="en-US"/>
              </w:rPr>
              <w:t xml:space="preserve">   1. Деятельность владельца склада </w:t>
            </w:r>
            <w:r w:rsidRPr="00162F3A">
              <w:rPr>
                <w:rFonts w:eastAsia="Calibri"/>
                <w:b/>
                <w:lang w:eastAsia="en-US"/>
              </w:rPr>
              <w:lastRenderedPageBreak/>
              <w:t>хранения собственных товаров приостанавливается территориальным таможенным органом, в зоне деятельности которого учрежден склад:</w:t>
            </w:r>
          </w:p>
          <w:p w14:paraId="1031AD51" w14:textId="77777777" w:rsidR="00162F3A" w:rsidRPr="00162F3A" w:rsidRDefault="00162F3A" w:rsidP="00162F3A">
            <w:pPr>
              <w:ind w:right="-2"/>
              <w:jc w:val="both"/>
              <w:rPr>
                <w:rFonts w:eastAsia="Calibri"/>
                <w:b/>
                <w:lang w:eastAsia="en-US"/>
              </w:rPr>
            </w:pPr>
            <w:r w:rsidRPr="00162F3A">
              <w:rPr>
                <w:rFonts w:eastAsia="Calibri"/>
                <w:b/>
                <w:lang w:eastAsia="en-US"/>
              </w:rPr>
              <w:t xml:space="preserve">   1) по заявлению владельца склада хранения собственных товаров о производстве ремонтных работ, об увеличении либо уменьшении площади склада хранения собственных товаров – на срок, определенный владельцем склада хранения собственных товаров;</w:t>
            </w:r>
          </w:p>
          <w:p w14:paraId="5CD2AF61" w14:textId="77777777" w:rsidR="00162F3A" w:rsidRPr="00162F3A" w:rsidRDefault="00162F3A" w:rsidP="00162F3A">
            <w:pPr>
              <w:ind w:right="-2"/>
              <w:jc w:val="both"/>
              <w:rPr>
                <w:rFonts w:eastAsia="Calibri"/>
                <w:b/>
                <w:lang w:eastAsia="en-US"/>
              </w:rPr>
            </w:pPr>
            <w:r w:rsidRPr="00162F3A">
              <w:rPr>
                <w:rFonts w:eastAsia="Calibri"/>
                <w:b/>
                <w:lang w:eastAsia="en-US"/>
              </w:rPr>
              <w:t xml:space="preserve">   2) при несоблюдении владельцем склада хранения собственных товаров требований и обязанностей, установленных настоящим Кодексом к складам хранения собственных товаров, – на срок до одного месяца.</w:t>
            </w:r>
          </w:p>
          <w:p w14:paraId="199EFA80" w14:textId="77777777" w:rsidR="00162F3A" w:rsidRPr="00162F3A" w:rsidRDefault="00162F3A" w:rsidP="00162F3A">
            <w:pPr>
              <w:ind w:right="-2"/>
              <w:jc w:val="both"/>
              <w:rPr>
                <w:rFonts w:eastAsia="Calibri"/>
                <w:b/>
                <w:lang w:eastAsia="en-US"/>
              </w:rPr>
            </w:pPr>
            <w:r w:rsidRPr="00162F3A">
              <w:rPr>
                <w:rFonts w:eastAsia="Calibri"/>
                <w:b/>
                <w:lang w:eastAsia="en-US"/>
              </w:rPr>
              <w:lastRenderedPageBreak/>
              <w:t xml:space="preserve">   2. Решение о приостановлении деятельности владельца склада хранения собственных товаров оформляется приказом руководителя территориального таможенного органа либо лицом, его замещающим, либо заместителем руководителя территориального таможенного органа, в зоне деятельности которого учрежден склад, с указанием причины такого приостановления.</w:t>
            </w:r>
          </w:p>
          <w:p w14:paraId="02FCC750" w14:textId="77777777" w:rsidR="00162F3A" w:rsidRPr="00162F3A" w:rsidRDefault="00162F3A" w:rsidP="00162F3A">
            <w:pPr>
              <w:ind w:right="-2"/>
              <w:jc w:val="both"/>
              <w:rPr>
                <w:rFonts w:eastAsia="Calibri"/>
                <w:b/>
                <w:lang w:eastAsia="en-US"/>
              </w:rPr>
            </w:pPr>
            <w:r w:rsidRPr="00162F3A">
              <w:rPr>
                <w:rFonts w:eastAsia="Calibri"/>
                <w:b/>
                <w:lang w:eastAsia="en-US"/>
              </w:rPr>
              <w:t xml:space="preserve">   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в реестре владельцев складов хранения </w:t>
            </w:r>
            <w:r w:rsidRPr="00162F3A">
              <w:rPr>
                <w:rFonts w:eastAsia="Calibri"/>
                <w:b/>
                <w:lang w:eastAsia="en-US"/>
              </w:rPr>
              <w:lastRenderedPageBreak/>
              <w:t>собственных товаров, с указанием причины такого приостановления. Оформление приказа в таком случае не требуется.</w:t>
            </w:r>
          </w:p>
          <w:p w14:paraId="3676EE21" w14:textId="77777777" w:rsidR="00162F3A" w:rsidRPr="00162F3A" w:rsidRDefault="00162F3A" w:rsidP="00162F3A">
            <w:pPr>
              <w:ind w:right="-2"/>
              <w:jc w:val="both"/>
              <w:rPr>
                <w:rFonts w:eastAsia="Calibri"/>
                <w:b/>
                <w:lang w:eastAsia="en-US"/>
              </w:rPr>
            </w:pPr>
            <w:r w:rsidRPr="00162F3A">
              <w:rPr>
                <w:rFonts w:eastAsia="Calibri"/>
                <w:b/>
                <w:lang w:eastAsia="en-US"/>
              </w:rPr>
              <w:t xml:space="preserve">   3. Деятельность владельца склада хранения собственных товаров возобновляется при устранении причин, по которым его действие было приостановлено.</w:t>
            </w:r>
          </w:p>
          <w:p w14:paraId="0B9A25F6" w14:textId="77777777" w:rsidR="00162F3A" w:rsidRPr="00162F3A" w:rsidRDefault="00162F3A" w:rsidP="00162F3A">
            <w:pPr>
              <w:ind w:right="-2"/>
              <w:jc w:val="both"/>
              <w:rPr>
                <w:rFonts w:eastAsia="Calibri"/>
                <w:b/>
                <w:lang w:eastAsia="en-US"/>
              </w:rPr>
            </w:pPr>
            <w:r w:rsidRPr="00162F3A">
              <w:rPr>
                <w:rFonts w:eastAsia="Calibri"/>
                <w:b/>
                <w:lang w:eastAsia="en-US"/>
              </w:rPr>
              <w:t xml:space="preserve">   4. Владелец склада хранения собственных товаров до истечения срока, определенного владельцем склада хранения собственных товаров в соответствии с подпунктом 1) пункта 1 настоящей статьи, представляет заявление в территориальный таможенный орган, в зоне деятельности которого учрежден склад, о продлении срока приостановления либо возобновлении деятельности склада </w:t>
            </w:r>
            <w:r w:rsidRPr="00162F3A">
              <w:rPr>
                <w:rFonts w:eastAsia="Calibri"/>
                <w:b/>
                <w:lang w:eastAsia="en-US"/>
              </w:rPr>
              <w:lastRenderedPageBreak/>
              <w:t>хранения собственных товаров.</w:t>
            </w:r>
          </w:p>
          <w:p w14:paraId="33AEFACD" w14:textId="77777777" w:rsidR="00162F3A" w:rsidRPr="00162F3A" w:rsidRDefault="00162F3A" w:rsidP="00162F3A">
            <w:pPr>
              <w:ind w:right="-2"/>
              <w:jc w:val="both"/>
              <w:rPr>
                <w:rFonts w:eastAsia="Calibri"/>
                <w:b/>
                <w:lang w:eastAsia="en-US"/>
              </w:rPr>
            </w:pPr>
            <w:r w:rsidRPr="00162F3A">
              <w:rPr>
                <w:rFonts w:eastAsia="Calibri"/>
                <w:b/>
                <w:lang w:eastAsia="en-US"/>
              </w:rPr>
              <w:t xml:space="preserve">   Владелец склада хранения собственных товаров до истечения срока, установленного в соответствии с подпунктом 2) пункта 1 настоящей статьи, представляет в территориальный таможенный орган, в зоне деятельности которого учрежден склад заявление о возобновлении деятельности склада хранения собственных товаров с указанием сведений об устранении причин, повлекших приостановление деятельности владельца склада хранения собственных товаров, а в случаях нарушения требований, установленных подпунктами 1) и 2) пункта 3 статьи 165 настоящего Кодекса, владелец склада </w:t>
            </w:r>
            <w:r w:rsidRPr="00162F3A">
              <w:rPr>
                <w:rFonts w:eastAsia="Calibri"/>
                <w:b/>
                <w:lang w:eastAsia="en-US"/>
              </w:rPr>
              <w:lastRenderedPageBreak/>
              <w:t>хранения собственных товаров прилагает к заявлению документы, подтверждающие устранение причин, повлекших приостановление деятельности владельца  склада хранения собственных товаров.</w:t>
            </w:r>
          </w:p>
          <w:p w14:paraId="5AD8594C" w14:textId="77777777" w:rsidR="00162F3A" w:rsidRPr="00162F3A" w:rsidRDefault="00162F3A" w:rsidP="00162F3A">
            <w:pPr>
              <w:ind w:right="-2"/>
              <w:jc w:val="both"/>
              <w:rPr>
                <w:rFonts w:eastAsia="Calibri"/>
                <w:b/>
                <w:lang w:eastAsia="en-US"/>
              </w:rPr>
            </w:pPr>
            <w:r w:rsidRPr="00162F3A">
              <w:rPr>
                <w:rFonts w:eastAsia="Calibri"/>
                <w:b/>
                <w:lang w:eastAsia="en-US"/>
              </w:rPr>
              <w:t xml:space="preserve">   5. Для возобновления своей деятельности владелец склада хранения собственных товаров представляет в таможенный орган, включивший юридическое лицо в реестр владельцев склада хранения собственных, заявление в письменной или электронной форме, с приложением документов, представленных согласно пункту 4 настоящей статьи. </w:t>
            </w:r>
          </w:p>
          <w:p w14:paraId="38E695BF" w14:textId="77777777" w:rsidR="00162F3A" w:rsidRPr="00162F3A" w:rsidRDefault="00162F3A" w:rsidP="00162F3A">
            <w:pPr>
              <w:ind w:right="-2"/>
              <w:jc w:val="both"/>
              <w:rPr>
                <w:rFonts w:eastAsia="Calibri"/>
                <w:b/>
                <w:lang w:eastAsia="en-US"/>
              </w:rPr>
            </w:pPr>
            <w:r w:rsidRPr="00162F3A">
              <w:rPr>
                <w:rFonts w:eastAsia="Calibri"/>
                <w:b/>
                <w:lang w:eastAsia="en-US"/>
              </w:rPr>
              <w:t xml:space="preserve">   Деятельность в качестве владельца склада хранения собственных товаров возобновляется территориальным таможенным органом, включившим юридическое лицо в реестр владельцев склада хранения собственных товаров, на основании решения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владельца склада хранения собственных товаров. </w:t>
            </w:r>
          </w:p>
          <w:p w14:paraId="010B91C3" w14:textId="77777777" w:rsidR="00162F3A" w:rsidRPr="00162F3A" w:rsidRDefault="00162F3A" w:rsidP="00162F3A">
            <w:pPr>
              <w:ind w:right="-2"/>
              <w:jc w:val="both"/>
              <w:rPr>
                <w:rFonts w:eastAsia="Calibri"/>
                <w:b/>
                <w:lang w:eastAsia="en-US"/>
              </w:rPr>
            </w:pPr>
            <w:r w:rsidRPr="00162F3A">
              <w:rPr>
                <w:rFonts w:eastAsia="Calibri"/>
                <w:b/>
                <w:lang w:eastAsia="en-US"/>
              </w:rPr>
              <w:t xml:space="preserve">   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владельцев склада хранения собственных товаров. Оформление приказа в таком случае не требуется.</w:t>
            </w:r>
          </w:p>
          <w:p w14:paraId="33E3A35B" w14:textId="77777777" w:rsidR="00162F3A" w:rsidRPr="00162F3A" w:rsidRDefault="00162F3A" w:rsidP="00162F3A">
            <w:pPr>
              <w:ind w:right="-2"/>
              <w:jc w:val="both"/>
              <w:rPr>
                <w:rFonts w:eastAsia="Calibri"/>
                <w:b/>
                <w:lang w:eastAsia="en-US"/>
              </w:rPr>
            </w:pPr>
            <w:r w:rsidRPr="00162F3A">
              <w:rPr>
                <w:rFonts w:eastAsia="Calibri"/>
                <w:b/>
                <w:lang w:eastAsia="en-US"/>
              </w:rPr>
              <w:t xml:space="preserve">   В случае приостановления деятельности владельца склада хранения собственных товаров, предусмотренного подпунктом 1) пункта 1 настоящей статьи, основанием для возобновления деятельности владельца склада хранения собственных товаров является заявление владельца склада хранения собственных товаров в письменной или электронной форме о возобновлении им деятельности в качестве владельца склада хранения собственных товаров, поданное до истечения срока, установленного пунктом 3 настоящей статьи.</w:t>
            </w:r>
          </w:p>
          <w:p w14:paraId="3EFEB8C5" w14:textId="77777777" w:rsidR="00162F3A" w:rsidRPr="00162F3A" w:rsidRDefault="00162F3A" w:rsidP="00162F3A">
            <w:pPr>
              <w:ind w:right="-2"/>
              <w:jc w:val="both"/>
              <w:rPr>
                <w:rFonts w:eastAsia="Calibri"/>
                <w:b/>
                <w:lang w:eastAsia="en-US"/>
              </w:rPr>
            </w:pPr>
            <w:r w:rsidRPr="00162F3A">
              <w:rPr>
                <w:rFonts w:eastAsia="Calibri"/>
                <w:b/>
                <w:lang w:eastAsia="en-US"/>
              </w:rPr>
              <w:t xml:space="preserve">   6. При рассмотрении заявления о возобновлении деятельности владельца склада хранения собственных товаров территориальный таможенный орган проверяет сведения, а также документы, представленные согласно пункту 4 настоящей статьи,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p>
          <w:p w14:paraId="4D033352" w14:textId="77777777" w:rsidR="00162F3A" w:rsidRPr="00162F3A" w:rsidRDefault="00162F3A" w:rsidP="00162F3A">
            <w:pPr>
              <w:ind w:right="-2"/>
              <w:jc w:val="both"/>
              <w:rPr>
                <w:rFonts w:eastAsia="Calibri"/>
                <w:lang w:eastAsia="en-US"/>
              </w:rPr>
            </w:pPr>
            <w:r w:rsidRPr="00162F3A">
              <w:rPr>
                <w:rFonts w:eastAsia="Calibri"/>
                <w:b/>
                <w:lang w:eastAsia="en-US"/>
              </w:rPr>
              <w:t xml:space="preserve">   7. Решение о приостановлении деятельности владельца склада хранения собственных товаров или возобновлении указанным лицом такой деятельности доводится в письменной или электронной форме до владельца склада хранения собственных товаров не позднее одного рабочего дня, следующего за днем принятия соответствующего решения, а также направляется в уполномоченный орган.</w:t>
            </w:r>
            <w:r w:rsidRPr="00162F3A">
              <w:rPr>
                <w:rFonts w:eastAsia="Calibri"/>
                <w:lang w:eastAsia="en-US"/>
              </w:rPr>
              <w:t>».</w:t>
            </w:r>
          </w:p>
          <w:p w14:paraId="0ED4B98B" w14:textId="77777777" w:rsidR="00162F3A" w:rsidRDefault="00162F3A" w:rsidP="009C2774">
            <w:pPr>
              <w:jc w:val="both"/>
              <w:rPr>
                <w:rFonts w:eastAsiaTheme="minorHAnsi"/>
                <w:lang w:eastAsia="en-US"/>
              </w:rPr>
            </w:pPr>
          </w:p>
          <w:p w14:paraId="11DEBA6D" w14:textId="77777777" w:rsidR="006854BF" w:rsidRPr="006854BF" w:rsidRDefault="006854BF" w:rsidP="006854BF">
            <w:pPr>
              <w:ind w:right="-6" w:firstLine="177"/>
              <w:jc w:val="both"/>
              <w:rPr>
                <w:b/>
                <w:highlight w:val="cyan"/>
              </w:rPr>
            </w:pPr>
            <w:r w:rsidRPr="006854BF">
              <w:rPr>
                <w:b/>
                <w:highlight w:val="cyan"/>
              </w:rPr>
              <w:t>Доработанная редакция:</w:t>
            </w:r>
          </w:p>
          <w:p w14:paraId="28A2B287" w14:textId="77777777" w:rsidR="006854BF" w:rsidRPr="006854BF" w:rsidRDefault="006854BF" w:rsidP="006854BF">
            <w:pPr>
              <w:shd w:val="clear" w:color="auto" w:fill="FFFFFF"/>
              <w:ind w:firstLine="567"/>
              <w:contextualSpacing/>
              <w:jc w:val="both"/>
              <w:rPr>
                <w:b/>
                <w:highlight w:val="cyan"/>
              </w:rPr>
            </w:pPr>
            <w:r w:rsidRPr="006854BF">
              <w:rPr>
                <w:b/>
                <w:highlight w:val="cyan"/>
              </w:rPr>
              <w:t>«</w:t>
            </w:r>
            <w:r w:rsidRPr="006854BF">
              <w:rPr>
                <w:highlight w:val="cyan"/>
              </w:rPr>
              <w:t xml:space="preserve">2. Решение о приостановлении деятельности владельца склада хранения собственных товаров </w:t>
            </w:r>
            <w:bookmarkStart w:id="2" w:name="_Hlk43766957"/>
            <w:r w:rsidRPr="006854BF">
              <w:rPr>
                <w:rFonts w:eastAsia="Calibri"/>
                <w:b/>
                <w:highlight w:val="cyan"/>
                <w:lang w:eastAsia="en-US"/>
              </w:rPr>
              <w:t xml:space="preserve">формируется в информационной системе с указанием причин такого приостановления </w:t>
            </w:r>
            <w:r w:rsidRPr="006854BF">
              <w:rPr>
                <w:b/>
                <w:highlight w:val="cyan"/>
              </w:rPr>
              <w:t>в течение пяти рабочих дней:</w:t>
            </w:r>
          </w:p>
          <w:p w14:paraId="04A7B119" w14:textId="77777777" w:rsidR="006854BF" w:rsidRPr="006854BF" w:rsidRDefault="006854BF" w:rsidP="006854BF">
            <w:pPr>
              <w:shd w:val="clear" w:color="auto" w:fill="FFFFFF"/>
              <w:ind w:firstLine="317"/>
              <w:jc w:val="both"/>
              <w:rPr>
                <w:b/>
                <w:highlight w:val="cyan"/>
              </w:rPr>
            </w:pPr>
            <w:r w:rsidRPr="006854BF">
              <w:rPr>
                <w:b/>
                <w:highlight w:val="cyan"/>
              </w:rPr>
              <w:t>со дня регистрации заявления в территориальном таможенном органе, в зоне деятельности которого учрежден склад в соответствии с подпунктом 1) пункта 1 настоящей статьи;</w:t>
            </w:r>
          </w:p>
          <w:p w14:paraId="3041CD92" w14:textId="77777777" w:rsidR="006854BF" w:rsidRPr="006854BF" w:rsidRDefault="006854BF" w:rsidP="006854BF">
            <w:pPr>
              <w:shd w:val="clear" w:color="auto" w:fill="FFFFFF"/>
              <w:ind w:firstLine="317"/>
              <w:jc w:val="both"/>
              <w:rPr>
                <w:b/>
                <w:highlight w:val="cyan"/>
              </w:rPr>
            </w:pPr>
            <w:r w:rsidRPr="006854BF">
              <w:rPr>
                <w:b/>
                <w:highlight w:val="cyan"/>
              </w:rPr>
              <w:t>со дня выявления таможенным органом обстоятельств в соответствии с подпунктом 2) пункта 1 настоящей статьи.</w:t>
            </w:r>
          </w:p>
          <w:p w14:paraId="67782A6F" w14:textId="77777777" w:rsidR="006854BF" w:rsidRPr="006854BF" w:rsidRDefault="006854BF" w:rsidP="006854BF">
            <w:pPr>
              <w:shd w:val="clear" w:color="auto" w:fill="FFFFFF"/>
              <w:ind w:firstLine="317"/>
              <w:jc w:val="both"/>
              <w:rPr>
                <w:rFonts w:eastAsia="Calibri"/>
                <w:b/>
                <w:color w:val="FF0000"/>
                <w:highlight w:val="cyan"/>
                <w:lang w:eastAsia="en-US"/>
              </w:rPr>
            </w:pPr>
            <w:r w:rsidRPr="006854BF">
              <w:rPr>
                <w:b/>
                <w:highlight w:val="cyan"/>
              </w:rPr>
              <w:t>Решение о приостановлении деятельности владельца склада хранения собственных товаров</w:t>
            </w:r>
            <w:r w:rsidRPr="006854BF">
              <w:rPr>
                <w:rFonts w:eastAsia="Calibri"/>
                <w:b/>
                <w:highlight w:val="cyan"/>
                <w:lang w:eastAsia="en-US"/>
              </w:rPr>
              <w:t xml:space="preserve"> вступает в силу со дня регистрации такого решения в информационной системе.</w:t>
            </w:r>
          </w:p>
          <w:p w14:paraId="0800E0B5" w14:textId="77777777" w:rsidR="006854BF" w:rsidRPr="006854BF" w:rsidRDefault="006854BF" w:rsidP="006854BF">
            <w:pPr>
              <w:shd w:val="clear" w:color="auto" w:fill="FFFFFF"/>
              <w:ind w:firstLine="567"/>
              <w:contextualSpacing/>
              <w:jc w:val="both"/>
              <w:rPr>
                <w:rFonts w:eastAsia="Calibri"/>
                <w:b/>
                <w:color w:val="FF0000"/>
                <w:highlight w:val="cyan"/>
                <w:lang w:eastAsia="en-US"/>
              </w:rPr>
            </w:pPr>
            <w:bookmarkStart w:id="3" w:name="_Hlk43767768"/>
            <w:r w:rsidRPr="006854BF">
              <w:rPr>
                <w:b/>
                <w:highlight w:val="cyan"/>
              </w:rPr>
              <w:t>Территориальный таможенный орган не позднее одного рабочего дня со дня регистрации решения о приостановлении деятельности владельца склада хранения собственных товаров уведомляет посредством информационной системы владельца склада хранения собственных товаров о таком приостановлении с указанием причин</w:t>
            </w:r>
            <w:r w:rsidRPr="006854BF">
              <w:rPr>
                <w:rFonts w:eastAsia="Calibri"/>
                <w:b/>
                <w:highlight w:val="cyan"/>
                <w:lang w:eastAsia="en-US"/>
              </w:rPr>
              <w:t>.</w:t>
            </w:r>
          </w:p>
          <w:bookmarkEnd w:id="2"/>
          <w:bookmarkEnd w:id="3"/>
          <w:p w14:paraId="24B94750" w14:textId="77777777" w:rsidR="006854BF" w:rsidRPr="006854BF" w:rsidRDefault="006854BF" w:rsidP="006854BF">
            <w:pPr>
              <w:shd w:val="clear" w:color="auto" w:fill="FFFFFF"/>
              <w:ind w:firstLine="313"/>
              <w:contextualSpacing/>
              <w:jc w:val="both"/>
              <w:rPr>
                <w:b/>
                <w:highlight w:val="cyan"/>
              </w:rPr>
            </w:pPr>
            <w:r w:rsidRPr="006854BF">
              <w:rPr>
                <w:b/>
                <w:highlight w:val="cyan"/>
              </w:rPr>
              <w:t>2-1. Со дня вступления в силу решения о приостановлении деятельности владельца склада хранения собственных товаров, предусмотренного пунктом 2 настоящей статьи, осуществление деятельности юридического лица в качестве владельца склада хранения собственных товаров не допускается.</w:t>
            </w:r>
          </w:p>
          <w:p w14:paraId="72F18D71" w14:textId="77777777" w:rsidR="006854BF" w:rsidRPr="006854BF" w:rsidRDefault="006854BF" w:rsidP="006854BF">
            <w:pPr>
              <w:shd w:val="clear" w:color="auto" w:fill="FFFFFF"/>
              <w:ind w:firstLine="317"/>
              <w:jc w:val="both"/>
              <w:rPr>
                <w:b/>
                <w:highlight w:val="cyan"/>
              </w:rPr>
            </w:pPr>
            <w:r w:rsidRPr="006854BF">
              <w:rPr>
                <w:b/>
                <w:highlight w:val="cyan"/>
              </w:rPr>
              <w:t>3. Для возобновления своей деятельности владелец склада хранения собственных товаров посредством информационной системы подает в территориальный таможенный орган, включивший юридическое лицо в реестр владельцев складов хранения собственных товаров, заявление:</w:t>
            </w:r>
          </w:p>
          <w:p w14:paraId="37CC2FE6" w14:textId="77777777" w:rsidR="006854BF" w:rsidRPr="006854BF" w:rsidRDefault="006854BF" w:rsidP="006854BF">
            <w:pPr>
              <w:shd w:val="clear" w:color="auto" w:fill="FFFFFF"/>
              <w:jc w:val="both"/>
              <w:rPr>
                <w:b/>
                <w:highlight w:val="cyan"/>
              </w:rPr>
            </w:pPr>
            <w:r w:rsidRPr="006854BF">
              <w:rPr>
                <w:b/>
                <w:highlight w:val="cyan"/>
              </w:rPr>
              <w:t xml:space="preserve">    в случае приостановления деятельности владельца склада хранения собственных товаров в соответсвии с подпунктом 1) пункта 1 настоящей статьи с приложением при  необходимости документов, повлекших такое приостановление.</w:t>
            </w:r>
          </w:p>
          <w:p w14:paraId="2F564A2C" w14:textId="77777777" w:rsidR="006854BF" w:rsidRPr="006854BF" w:rsidRDefault="006854BF" w:rsidP="006854BF">
            <w:pPr>
              <w:shd w:val="clear" w:color="auto" w:fill="FFFFFF"/>
              <w:ind w:firstLine="317"/>
              <w:jc w:val="both"/>
              <w:rPr>
                <w:b/>
                <w:highlight w:val="cyan"/>
              </w:rPr>
            </w:pPr>
            <w:r w:rsidRPr="006854BF">
              <w:rPr>
                <w:b/>
                <w:highlight w:val="cyan"/>
              </w:rPr>
              <w:t>в случае приостановления такой деятельности в соответствиии с подпунктом 2) пункта 1 настоящей статьи с приложением документов, подтверждающих устранение причин, повлекших приостановление деятельности владельца склада хранения собственных товаров.</w:t>
            </w:r>
          </w:p>
          <w:p w14:paraId="1C6835A1" w14:textId="77777777" w:rsidR="006854BF" w:rsidRPr="006854BF" w:rsidRDefault="006854BF" w:rsidP="006854BF">
            <w:pPr>
              <w:shd w:val="clear" w:color="auto" w:fill="FFFFFF"/>
              <w:ind w:firstLine="567"/>
              <w:contextualSpacing/>
              <w:jc w:val="both"/>
              <w:rPr>
                <w:rFonts w:eastAsia="Calibri"/>
                <w:b/>
                <w:color w:val="FF0000"/>
                <w:highlight w:val="cyan"/>
                <w:lang w:eastAsia="en-US"/>
              </w:rPr>
            </w:pPr>
            <w:bookmarkStart w:id="4" w:name="_Hlk43767925"/>
            <w:r w:rsidRPr="006854BF">
              <w:rPr>
                <w:b/>
                <w:highlight w:val="cyan"/>
              </w:rPr>
              <w:t xml:space="preserve">Деятельность владельца склада хранения собственных товаров возобновляется на основании решения о возобновлении деятельности владельца склада хранения собственных товаров, которое формируется в информационной системе в течение пяти рабочих дней со дня регистрации заявления о возобновлении деятельности владельца склада хранения собственных товаров, </w:t>
            </w:r>
            <w:r w:rsidRPr="006854BF">
              <w:rPr>
                <w:rFonts w:eastAsia="Calibri"/>
                <w:b/>
                <w:highlight w:val="cyan"/>
                <w:lang w:eastAsia="en-US"/>
              </w:rPr>
              <w:t>и вступает в силу со дня регистрации такого решения в информационной системе.</w:t>
            </w:r>
          </w:p>
          <w:p w14:paraId="64DE2B71" w14:textId="77777777" w:rsidR="006854BF" w:rsidRPr="006854BF" w:rsidRDefault="006854BF" w:rsidP="006854BF">
            <w:pPr>
              <w:shd w:val="clear" w:color="auto" w:fill="FFFFFF"/>
              <w:ind w:firstLine="567"/>
              <w:contextualSpacing/>
              <w:jc w:val="both"/>
              <w:rPr>
                <w:rFonts w:eastAsia="Calibri"/>
                <w:b/>
                <w:color w:val="FF0000"/>
                <w:highlight w:val="cyan"/>
                <w:lang w:eastAsia="en-US"/>
              </w:rPr>
            </w:pPr>
            <w:r w:rsidRPr="006854BF">
              <w:rPr>
                <w:b/>
                <w:highlight w:val="cyan"/>
              </w:rPr>
              <w:t>Территориальный таможенный орган не позднее одного рабочего дня со дня регистрации решения о возобновлении деятельности владельца склада хранения собственных товаров уведомляет посредством информационной системы, владельца склада хранения собственных товаров о таком возобновлении</w:t>
            </w:r>
            <w:r w:rsidRPr="006854BF">
              <w:rPr>
                <w:rFonts w:eastAsia="Calibri"/>
                <w:b/>
                <w:highlight w:val="cyan"/>
                <w:lang w:eastAsia="en-US"/>
              </w:rPr>
              <w:t>.</w:t>
            </w:r>
            <w:bookmarkEnd w:id="4"/>
          </w:p>
          <w:p w14:paraId="3A35729B" w14:textId="77777777" w:rsidR="006854BF" w:rsidRPr="006854BF" w:rsidRDefault="00776D4C" w:rsidP="00776D4C">
            <w:pPr>
              <w:shd w:val="clear" w:color="auto" w:fill="FFFFFF"/>
              <w:contextualSpacing/>
              <w:jc w:val="both"/>
              <w:rPr>
                <w:rFonts w:eastAsia="Calibri"/>
                <w:b/>
                <w:color w:val="FF0000"/>
                <w:highlight w:val="cyan"/>
                <w:lang w:eastAsia="en-US"/>
              </w:rPr>
            </w:pPr>
            <w:r>
              <w:rPr>
                <w:b/>
                <w:highlight w:val="cyan"/>
              </w:rPr>
              <w:t xml:space="preserve">   </w:t>
            </w:r>
            <w:r w:rsidR="006854BF" w:rsidRPr="006854BF">
              <w:rPr>
                <w:b/>
                <w:highlight w:val="cyan"/>
              </w:rPr>
              <w:t>4. Исключить.</w:t>
            </w:r>
          </w:p>
          <w:p w14:paraId="2F7A7502" w14:textId="77777777" w:rsidR="006854BF" w:rsidRDefault="00776D4C" w:rsidP="006854BF">
            <w:pPr>
              <w:jc w:val="both"/>
              <w:rPr>
                <w:b/>
              </w:rPr>
            </w:pPr>
            <w:r>
              <w:rPr>
                <w:b/>
                <w:highlight w:val="cyan"/>
              </w:rPr>
              <w:t xml:space="preserve">   </w:t>
            </w:r>
            <w:r w:rsidR="006854BF" w:rsidRPr="006854BF">
              <w:rPr>
                <w:b/>
                <w:highlight w:val="cyan"/>
              </w:rPr>
              <w:t>5. При рассмотрении заявление о возобновлении деятельности владельца склада хранения собственных территориальный таможенный орган проверяет документы, подтверждающие устранение причин, повлекших приостановление деятельности владельца склада хранения собственных товаров,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p>
          <w:p w14:paraId="07E79942" w14:textId="77777777" w:rsidR="006854BF" w:rsidRPr="006E4E31" w:rsidRDefault="006854BF" w:rsidP="006854BF">
            <w:pPr>
              <w:jc w:val="both"/>
              <w:rPr>
                <w:rFonts w:eastAsiaTheme="minorHAnsi"/>
                <w:lang w:eastAsia="en-US"/>
              </w:rPr>
            </w:pPr>
          </w:p>
        </w:tc>
        <w:tc>
          <w:tcPr>
            <w:tcW w:w="2835" w:type="dxa"/>
          </w:tcPr>
          <w:p w14:paraId="5AEF300C" w14:textId="77777777" w:rsidR="00345D6F" w:rsidRPr="00A97EA6" w:rsidRDefault="00345D6F" w:rsidP="00345D6F">
            <w:pPr>
              <w:ind w:left="-108" w:right="-108"/>
              <w:jc w:val="center"/>
              <w:rPr>
                <w:b/>
              </w:rPr>
            </w:pPr>
            <w:r w:rsidRPr="00A97EA6">
              <w:rPr>
                <w:b/>
              </w:rPr>
              <w:lastRenderedPageBreak/>
              <w:t xml:space="preserve">Комитет по финансам </w:t>
            </w:r>
          </w:p>
          <w:p w14:paraId="2513299B" w14:textId="77777777" w:rsidR="00345D6F" w:rsidRPr="00316DAD" w:rsidRDefault="00345D6F" w:rsidP="00345D6F">
            <w:pPr>
              <w:ind w:left="-108" w:right="-108"/>
              <w:jc w:val="center"/>
              <w:rPr>
                <w:b/>
              </w:rPr>
            </w:pPr>
            <w:r w:rsidRPr="00A97EA6">
              <w:rPr>
                <w:b/>
              </w:rPr>
              <w:t>и бюджету</w:t>
            </w:r>
            <w:r>
              <w:rPr>
                <w:b/>
              </w:rPr>
              <w:t xml:space="preserve"> </w:t>
            </w:r>
          </w:p>
          <w:p w14:paraId="6B2FF2B4" w14:textId="77777777" w:rsidR="00345D6F" w:rsidRPr="00AB3ED8" w:rsidRDefault="00345D6F" w:rsidP="00345D6F">
            <w:pPr>
              <w:ind w:firstLine="708"/>
              <w:jc w:val="both"/>
            </w:pPr>
          </w:p>
          <w:p w14:paraId="297EC39A" w14:textId="77777777" w:rsidR="00AB3ED8" w:rsidRPr="00AB3ED8" w:rsidRDefault="00AB3ED8" w:rsidP="00AB3ED8">
            <w:pPr>
              <w:ind w:right="-2"/>
              <w:jc w:val="both"/>
              <w:rPr>
                <w:rFonts w:eastAsia="Calibri"/>
              </w:rPr>
            </w:pPr>
            <w:r>
              <w:rPr>
                <w:rFonts w:eastAsia="Calibri"/>
              </w:rPr>
              <w:t xml:space="preserve">   </w:t>
            </w:r>
            <w:r w:rsidRPr="00AB3ED8">
              <w:rPr>
                <w:rFonts w:eastAsia="Calibri"/>
              </w:rPr>
              <w:t>В соответствии со статьей 168 Кодекса в настоящее время срок приостановления деятельности владельцев складов</w:t>
            </w:r>
            <w:r w:rsidR="00162F3A">
              <w:rPr>
                <w:rFonts w:eastAsia="Calibri"/>
              </w:rPr>
              <w:t xml:space="preserve"> хранения собственных товаров </w:t>
            </w:r>
            <w:r w:rsidRPr="00AB3ED8">
              <w:rPr>
                <w:rFonts w:eastAsia="Calibri"/>
              </w:rPr>
              <w:t>составляет 1 месяц.</w:t>
            </w:r>
          </w:p>
          <w:p w14:paraId="7F22A71C" w14:textId="77777777" w:rsidR="00AB3ED8" w:rsidRPr="00AB3ED8" w:rsidRDefault="00AB3ED8" w:rsidP="00AB3ED8">
            <w:pPr>
              <w:ind w:right="-2"/>
              <w:jc w:val="both"/>
              <w:rPr>
                <w:rFonts w:eastAsia="Calibri"/>
              </w:rPr>
            </w:pPr>
            <w:r>
              <w:rPr>
                <w:rFonts w:eastAsia="Calibri"/>
              </w:rPr>
              <w:t xml:space="preserve">   </w:t>
            </w:r>
            <w:r w:rsidRPr="00AB3ED8">
              <w:rPr>
                <w:rFonts w:eastAsia="Calibri"/>
              </w:rPr>
              <w:t xml:space="preserve">В приостановление и возобновление деятельности владельца </w:t>
            </w:r>
            <w:r w:rsidRPr="00AB3ED8">
              <w:rPr>
                <w:rFonts w:eastAsia="Calibri"/>
              </w:rPr>
              <w:lastRenderedPageBreak/>
              <w:t>склада хранения собственных товаров не установлено требование об извещении владельцев о приостановление или возобновление такой деятельности.</w:t>
            </w:r>
          </w:p>
          <w:p w14:paraId="6F71D7E7" w14:textId="77777777" w:rsidR="00AB3ED8" w:rsidRPr="00AB3ED8" w:rsidRDefault="00AB3ED8" w:rsidP="00AB3ED8">
            <w:pPr>
              <w:ind w:right="-2"/>
              <w:jc w:val="both"/>
              <w:rPr>
                <w:rFonts w:eastAsia="Calibri"/>
              </w:rPr>
            </w:pPr>
            <w:r>
              <w:rPr>
                <w:rFonts w:eastAsia="Calibri"/>
              </w:rPr>
              <w:t xml:space="preserve">   </w:t>
            </w:r>
            <w:r w:rsidRPr="00AB3ED8">
              <w:rPr>
                <w:rFonts w:eastAsia="Calibri"/>
              </w:rPr>
              <w:t>Также, согласно подпункту 10) статьи 3 Закона «Об административных процедурах», административные процедуры основываются на принципах четкого разграничения компетенции и согласованного функционирования всех государственных органов и должностных лиц государства.</w:t>
            </w:r>
          </w:p>
          <w:p w14:paraId="7D74A722" w14:textId="77777777" w:rsidR="00AB3ED8" w:rsidRPr="00AB3ED8" w:rsidRDefault="00AB3ED8" w:rsidP="00AB3ED8">
            <w:pPr>
              <w:ind w:right="-2"/>
              <w:jc w:val="both"/>
              <w:rPr>
                <w:rFonts w:eastAsia="Calibri"/>
              </w:rPr>
            </w:pPr>
            <w:r>
              <w:rPr>
                <w:rFonts w:eastAsia="Calibri"/>
              </w:rPr>
              <w:t xml:space="preserve">   </w:t>
            </w:r>
            <w:r w:rsidRPr="00AB3ED8">
              <w:rPr>
                <w:rFonts w:eastAsia="Calibri"/>
              </w:rPr>
              <w:t>Предлагаемая редакция размывает ответственность должностных лиц таможенного органа и влечет к конфликту интересов в области принятия решения.</w:t>
            </w:r>
          </w:p>
          <w:p w14:paraId="7F3CCB0B" w14:textId="77777777" w:rsidR="00345D6F" w:rsidRPr="006E4E31" w:rsidRDefault="00AB3ED8" w:rsidP="00162F3A">
            <w:pPr>
              <w:ind w:right="-2"/>
              <w:jc w:val="both"/>
              <w:rPr>
                <w:b/>
              </w:rPr>
            </w:pPr>
            <w:r>
              <w:rPr>
                <w:rFonts w:eastAsia="Calibri"/>
              </w:rPr>
              <w:lastRenderedPageBreak/>
              <w:t xml:space="preserve">   </w:t>
            </w:r>
            <w:r w:rsidRPr="00AB3ED8">
              <w:rPr>
                <w:rFonts w:eastAsia="Calibri"/>
              </w:rPr>
              <w:t xml:space="preserve">В этой связи, в целях единообразного подхода к ведению реестра </w:t>
            </w:r>
            <w:r w:rsidRPr="00AB3ED8">
              <w:rPr>
                <w:rFonts w:eastAsia="Calibri"/>
                <w:lang w:eastAsia="en-US"/>
              </w:rPr>
              <w:t xml:space="preserve">владельца склада хранения собственных товаров, </w:t>
            </w:r>
            <w:r w:rsidR="00824D7F">
              <w:rPr>
                <w:rFonts w:eastAsia="Calibri"/>
              </w:rPr>
              <w:t>считаем необходимым исключить</w:t>
            </w:r>
            <w:r w:rsidR="00824D7F">
              <w:rPr>
                <w:rFonts w:eastAsia="Calibri"/>
                <w:lang w:eastAsia="en-US"/>
              </w:rPr>
              <w:t xml:space="preserve"> </w:t>
            </w:r>
            <w:r>
              <w:rPr>
                <w:rFonts w:eastAsia="Calibri"/>
                <w:lang w:eastAsia="en-US"/>
              </w:rPr>
              <w:t>предлагаем</w:t>
            </w:r>
            <w:r w:rsidR="00162F3A">
              <w:rPr>
                <w:rFonts w:eastAsia="Calibri"/>
                <w:lang w:eastAsia="en-US"/>
              </w:rPr>
              <w:t xml:space="preserve">ые в статью 168 </w:t>
            </w:r>
            <w:r w:rsidR="00162F3A" w:rsidRPr="00AB3ED8">
              <w:rPr>
                <w:rFonts w:eastAsia="Calibri"/>
              </w:rPr>
              <w:t>Кодекса</w:t>
            </w:r>
            <w:r w:rsidR="00162F3A">
              <w:rPr>
                <w:rFonts w:eastAsia="Calibri"/>
              </w:rPr>
              <w:t xml:space="preserve"> </w:t>
            </w:r>
            <w:r w:rsidR="00162F3A">
              <w:rPr>
                <w:rFonts w:eastAsia="Calibri"/>
                <w:lang w:eastAsia="en-US"/>
              </w:rPr>
              <w:t xml:space="preserve">изменения </w:t>
            </w:r>
            <w:r w:rsidR="00162F3A">
              <w:rPr>
                <w:rFonts w:eastAsia="Calibri"/>
              </w:rPr>
              <w:t>и в целом изложить статью 168 в предлагаемой редакции</w:t>
            </w:r>
            <w:r>
              <w:rPr>
                <w:rFonts w:eastAsia="Calibri"/>
              </w:rPr>
              <w:t>.</w:t>
            </w:r>
            <w:r w:rsidR="00824D7F">
              <w:rPr>
                <w:rFonts w:eastAsia="Calibri"/>
              </w:rPr>
              <w:t xml:space="preserve"> </w:t>
            </w:r>
          </w:p>
        </w:tc>
        <w:tc>
          <w:tcPr>
            <w:tcW w:w="1701" w:type="dxa"/>
          </w:tcPr>
          <w:p w14:paraId="5A466366" w14:textId="77777777" w:rsidR="00345D6F" w:rsidRPr="00C03094" w:rsidRDefault="00C00A13" w:rsidP="009C2774">
            <w:pPr>
              <w:ind w:right="-6"/>
              <w:jc w:val="center"/>
              <w:rPr>
                <w:b/>
                <w:lang w:val="kk-KZ"/>
              </w:rPr>
            </w:pPr>
            <w:r>
              <w:rPr>
                <w:b/>
                <w:highlight w:val="yellow"/>
                <w:lang w:val="kk-KZ"/>
              </w:rPr>
              <w:lastRenderedPageBreak/>
              <w:t>Доработано</w:t>
            </w:r>
          </w:p>
        </w:tc>
      </w:tr>
      <w:tr w:rsidR="001C497E" w:rsidRPr="00C03094" w14:paraId="728E25E7" w14:textId="77777777" w:rsidTr="00894003">
        <w:tc>
          <w:tcPr>
            <w:tcW w:w="567" w:type="dxa"/>
          </w:tcPr>
          <w:p w14:paraId="59469B69" w14:textId="77777777" w:rsidR="001C497E" w:rsidRPr="00C03094" w:rsidRDefault="001C497E" w:rsidP="009C2774">
            <w:pPr>
              <w:widowControl w:val="0"/>
              <w:numPr>
                <w:ilvl w:val="0"/>
                <w:numId w:val="1"/>
              </w:numPr>
              <w:ind w:left="0" w:firstLine="0"/>
              <w:rPr>
                <w:b/>
                <w:bCs/>
              </w:rPr>
            </w:pPr>
          </w:p>
        </w:tc>
        <w:tc>
          <w:tcPr>
            <w:tcW w:w="1701" w:type="dxa"/>
          </w:tcPr>
          <w:p w14:paraId="04C4F2A0" w14:textId="77777777" w:rsidR="001C497E" w:rsidRDefault="00F714A4" w:rsidP="00F714A4">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Абзац</w:t>
            </w:r>
            <w:r w:rsidRPr="00F714A4">
              <w:rPr>
                <w:bCs/>
                <w:color w:val="000000"/>
                <w:spacing w:val="2"/>
                <w:sz w:val="24"/>
                <w:szCs w:val="24"/>
                <w:bdr w:val="none" w:sz="0" w:space="0" w:color="auto" w:frame="1"/>
                <w:shd w:val="clear" w:color="auto" w:fill="FFFFFF"/>
              </w:rPr>
              <w:t xml:space="preserve"> седьмо</w:t>
            </w:r>
            <w:r>
              <w:rPr>
                <w:bCs/>
                <w:color w:val="000000"/>
                <w:spacing w:val="2"/>
                <w:sz w:val="24"/>
                <w:szCs w:val="24"/>
                <w:bdr w:val="none" w:sz="0" w:space="0" w:color="auto" w:frame="1"/>
                <w:shd w:val="clear" w:color="auto" w:fill="FFFFFF"/>
              </w:rPr>
              <w:t>й</w:t>
            </w:r>
            <w:r w:rsidRPr="00F714A4">
              <w:rPr>
                <w:bCs/>
                <w:color w:val="000000"/>
                <w:spacing w:val="2"/>
                <w:sz w:val="24"/>
                <w:szCs w:val="24"/>
                <w:bdr w:val="none" w:sz="0" w:space="0" w:color="auto" w:frame="1"/>
                <w:shd w:val="clear" w:color="auto" w:fill="FFFFFF"/>
              </w:rPr>
              <w:t xml:space="preserve"> подпункта 19) статьи 1 проекта</w:t>
            </w:r>
          </w:p>
          <w:p w14:paraId="129C91AF" w14:textId="77777777" w:rsidR="00006BF9" w:rsidRDefault="00006BF9" w:rsidP="00F714A4">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1B8DAAD6" w14:textId="77777777" w:rsidR="00006BF9" w:rsidRPr="00F714A4" w:rsidRDefault="00006BF9" w:rsidP="00006BF9">
            <w:pPr>
              <w:pStyle w:val="16"/>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14:paraId="24DF996D" w14:textId="77777777" w:rsidR="00F714A4" w:rsidRPr="00345D6F" w:rsidRDefault="00F714A4" w:rsidP="00F714A4">
            <w:pPr>
              <w:shd w:val="clear" w:color="auto" w:fill="FFFFFF"/>
              <w:contextualSpacing/>
              <w:jc w:val="both"/>
            </w:pPr>
            <w:r>
              <w:rPr>
                <w:b/>
              </w:rPr>
              <w:t xml:space="preserve">   </w:t>
            </w:r>
            <w:r w:rsidRPr="00345D6F">
              <w:t>Статья 168.</w:t>
            </w:r>
            <w:r w:rsidRPr="00345D6F">
              <w:rPr>
                <w:b/>
              </w:rPr>
              <w:t xml:space="preserve"> </w:t>
            </w:r>
            <w:r w:rsidRPr="00345D6F">
              <w:t>Приостановление</w:t>
            </w:r>
            <w:r w:rsidRPr="00345D6F">
              <w:rPr>
                <w:b/>
              </w:rPr>
              <w:t xml:space="preserve"> </w:t>
            </w:r>
            <w:r w:rsidRPr="00345D6F">
              <w:t>деятельности владельца склада хранения собственных товаров</w:t>
            </w:r>
          </w:p>
          <w:p w14:paraId="310DC197" w14:textId="77777777" w:rsidR="00F714A4" w:rsidRPr="00345D6F" w:rsidRDefault="00F714A4" w:rsidP="00F714A4">
            <w:pPr>
              <w:shd w:val="clear" w:color="auto" w:fill="FFFFFF"/>
              <w:contextualSpacing/>
              <w:jc w:val="both"/>
            </w:pPr>
            <w:r>
              <w:t xml:space="preserve">   </w:t>
            </w:r>
            <w:r w:rsidRPr="00345D6F">
              <w:t>…</w:t>
            </w:r>
          </w:p>
          <w:p w14:paraId="77C89345" w14:textId="77777777" w:rsidR="00F714A4" w:rsidRPr="00345D6F" w:rsidRDefault="00F714A4" w:rsidP="00F714A4">
            <w:pPr>
              <w:shd w:val="clear" w:color="auto" w:fill="FFFFFF"/>
              <w:contextualSpacing/>
              <w:jc w:val="both"/>
              <w:rPr>
                <w:b/>
              </w:rPr>
            </w:pPr>
            <w:r>
              <w:rPr>
                <w:b/>
              </w:rPr>
              <w:t xml:space="preserve">   5. Отсутствует</w:t>
            </w:r>
          </w:p>
          <w:p w14:paraId="64C6C0F7" w14:textId="77777777" w:rsidR="001C497E" w:rsidRPr="006E4E31" w:rsidRDefault="001C497E" w:rsidP="00F714A4">
            <w:pPr>
              <w:shd w:val="clear" w:color="auto" w:fill="FFFFFF"/>
              <w:contextualSpacing/>
              <w:jc w:val="both"/>
            </w:pPr>
          </w:p>
        </w:tc>
        <w:tc>
          <w:tcPr>
            <w:tcW w:w="2977" w:type="dxa"/>
          </w:tcPr>
          <w:p w14:paraId="37E5AA29" w14:textId="77777777" w:rsidR="007C6F6B" w:rsidRPr="006E4E31" w:rsidRDefault="007C6F6B" w:rsidP="007C6F6B">
            <w:pPr>
              <w:shd w:val="clear" w:color="auto" w:fill="FFFFFF" w:themeFill="background1"/>
              <w:jc w:val="both"/>
              <w:rPr>
                <w:lang w:val="kk-KZ"/>
              </w:rPr>
            </w:pPr>
            <w:r>
              <w:t xml:space="preserve">   </w:t>
            </w:r>
            <w:r w:rsidRPr="006E4E31">
              <w:t>19) в статье 168:</w:t>
            </w:r>
          </w:p>
          <w:p w14:paraId="00BDA5FD" w14:textId="77777777" w:rsidR="007C6F6B" w:rsidRPr="006E4E31" w:rsidRDefault="007C6F6B" w:rsidP="007C6F6B">
            <w:pPr>
              <w:pStyle w:val="af9"/>
              <w:shd w:val="clear" w:color="auto" w:fill="FFFFFF" w:themeFill="background1"/>
              <w:spacing w:after="0" w:line="240" w:lineRule="auto"/>
              <w:ind w:left="0"/>
              <w:jc w:val="both"/>
              <w:rPr>
                <w:lang w:val="kk-KZ"/>
              </w:rPr>
            </w:pPr>
            <w:r w:rsidRPr="006E4E31">
              <w:rPr>
                <w:rFonts w:ascii="Times New Roman" w:hAnsi="Times New Roman"/>
                <w:sz w:val="24"/>
                <w:szCs w:val="24"/>
              </w:rPr>
              <w:t xml:space="preserve">   …</w:t>
            </w:r>
          </w:p>
          <w:p w14:paraId="06958C24" w14:textId="77777777" w:rsidR="007C6F6B" w:rsidRPr="007C6F6B" w:rsidRDefault="007C6F6B" w:rsidP="007C6F6B">
            <w:pPr>
              <w:widowControl w:val="0"/>
              <w:shd w:val="clear" w:color="auto" w:fill="FFFFFF" w:themeFill="background1"/>
              <w:suppressAutoHyphens/>
              <w:contextualSpacing/>
              <w:jc w:val="both"/>
            </w:pPr>
            <w:r w:rsidRPr="006E4E31">
              <w:t xml:space="preserve">   </w:t>
            </w:r>
            <w:r w:rsidRPr="007C6F6B">
              <w:rPr>
                <w:lang w:val="kk-KZ"/>
              </w:rPr>
              <w:t>дополнить пунктом 5 следующего содержания:</w:t>
            </w:r>
          </w:p>
          <w:p w14:paraId="322E0185" w14:textId="77777777" w:rsidR="007C6F6B" w:rsidRDefault="007C6F6B" w:rsidP="007C6F6B">
            <w:pPr>
              <w:widowControl w:val="0"/>
              <w:shd w:val="clear" w:color="auto" w:fill="FFFFFF" w:themeFill="background1"/>
              <w:suppressAutoHyphens/>
              <w:contextualSpacing/>
              <w:jc w:val="both"/>
            </w:pPr>
            <w:r w:rsidRPr="006E4E31">
              <w:t xml:space="preserve">   «5. Для возобновления своей деятельности владелец склада хранения собственных товаров представляет в таможенный орган, включивший юридическое лицо </w:t>
            </w:r>
            <w:r w:rsidRPr="007D11AD">
              <w:rPr>
                <w:u w:val="single"/>
              </w:rPr>
              <w:t>в реестр владельцев склада хранения собственных</w:t>
            </w:r>
            <w:r w:rsidRPr="00F156D3">
              <w:t>, заявление в письменной или электронной форме с</w:t>
            </w:r>
            <w:r w:rsidRPr="006E4E31">
              <w:t xml:space="preserve"> приложением документов, подтверждающих устранение причин, повлекших приостановление деятельности владельца склада хранения собственных товаров. </w:t>
            </w:r>
          </w:p>
          <w:p w14:paraId="29FD1262" w14:textId="77777777" w:rsidR="007C6F6B" w:rsidRPr="006E4E31" w:rsidRDefault="007C6F6B" w:rsidP="007C6F6B">
            <w:pPr>
              <w:widowControl w:val="0"/>
              <w:shd w:val="clear" w:color="auto" w:fill="FFFFFF" w:themeFill="background1"/>
              <w:suppressAutoHyphens/>
              <w:contextualSpacing/>
              <w:jc w:val="both"/>
            </w:pPr>
            <w:r>
              <w:t xml:space="preserve">   …</w:t>
            </w:r>
          </w:p>
          <w:p w14:paraId="6CB70397" w14:textId="77777777" w:rsidR="001C497E" w:rsidRPr="006E4E31" w:rsidRDefault="001C497E" w:rsidP="00F714A4">
            <w:pPr>
              <w:shd w:val="clear" w:color="auto" w:fill="FFFFFF" w:themeFill="background1"/>
              <w:jc w:val="both"/>
            </w:pPr>
          </w:p>
        </w:tc>
        <w:tc>
          <w:tcPr>
            <w:tcW w:w="2977" w:type="dxa"/>
          </w:tcPr>
          <w:p w14:paraId="4411B313" w14:textId="77777777" w:rsidR="001C497E" w:rsidRDefault="001C497E" w:rsidP="009C2774">
            <w:pPr>
              <w:jc w:val="both"/>
              <w:rPr>
                <w:bCs/>
                <w:color w:val="000000"/>
                <w:spacing w:val="2"/>
                <w:bdr w:val="none" w:sz="0" w:space="0" w:color="auto" w:frame="1"/>
                <w:shd w:val="clear" w:color="auto" w:fill="FFFFFF"/>
              </w:rPr>
            </w:pPr>
            <w:r>
              <w:rPr>
                <w:bCs/>
                <w:color w:val="000000"/>
                <w:spacing w:val="2"/>
                <w:bdr w:val="none" w:sz="0" w:space="0" w:color="auto" w:frame="1"/>
                <w:shd w:val="clear" w:color="auto" w:fill="FFFFFF"/>
              </w:rPr>
              <w:t xml:space="preserve">   </w:t>
            </w:r>
            <w:r w:rsidR="00F714A4">
              <w:rPr>
                <w:bCs/>
                <w:color w:val="000000"/>
                <w:spacing w:val="2"/>
                <w:bdr w:val="none" w:sz="0" w:space="0" w:color="auto" w:frame="1"/>
                <w:shd w:val="clear" w:color="auto" w:fill="FFFFFF"/>
              </w:rPr>
              <w:t xml:space="preserve">В абзаце седьмом подпункта 19) статьи 1 проекта </w:t>
            </w:r>
            <w:r w:rsidRPr="0074405E">
              <w:rPr>
                <w:bCs/>
                <w:color w:val="000000"/>
                <w:spacing w:val="2"/>
                <w:bdr w:val="none" w:sz="0" w:space="0" w:color="auto" w:frame="1"/>
                <w:shd w:val="clear" w:color="auto" w:fill="FFFFFF"/>
              </w:rPr>
              <w:t xml:space="preserve">после слов «в реестр владельцев склада хранения собственных» </w:t>
            </w:r>
            <w:r>
              <w:rPr>
                <w:bCs/>
                <w:color w:val="000000"/>
                <w:spacing w:val="2"/>
                <w:bdr w:val="none" w:sz="0" w:space="0" w:color="auto" w:frame="1"/>
                <w:shd w:val="clear" w:color="auto" w:fill="FFFFFF"/>
              </w:rPr>
              <w:t>дополнить словом «</w:t>
            </w:r>
            <w:r w:rsidRPr="0074405E">
              <w:rPr>
                <w:b/>
                <w:bCs/>
                <w:color w:val="000000"/>
                <w:spacing w:val="2"/>
                <w:bdr w:val="none" w:sz="0" w:space="0" w:color="auto" w:frame="1"/>
                <w:shd w:val="clear" w:color="auto" w:fill="FFFFFF"/>
              </w:rPr>
              <w:t>товаров</w:t>
            </w:r>
            <w:r>
              <w:rPr>
                <w:bCs/>
                <w:color w:val="000000"/>
                <w:spacing w:val="2"/>
                <w:bdr w:val="none" w:sz="0" w:space="0" w:color="auto" w:frame="1"/>
                <w:shd w:val="clear" w:color="auto" w:fill="FFFFFF"/>
              </w:rPr>
              <w:t>».</w:t>
            </w:r>
          </w:p>
          <w:p w14:paraId="760FC1D5" w14:textId="77777777" w:rsidR="001C497E" w:rsidRPr="006E4E31" w:rsidRDefault="001C497E" w:rsidP="009C2774">
            <w:pPr>
              <w:jc w:val="both"/>
              <w:rPr>
                <w:rFonts w:eastAsiaTheme="minorHAnsi"/>
                <w:lang w:eastAsia="en-US"/>
              </w:rPr>
            </w:pPr>
          </w:p>
        </w:tc>
        <w:tc>
          <w:tcPr>
            <w:tcW w:w="2835" w:type="dxa"/>
          </w:tcPr>
          <w:p w14:paraId="558BF1BA" w14:textId="77777777" w:rsidR="00006BF9" w:rsidRPr="00B83288" w:rsidRDefault="00006BF9" w:rsidP="00006BF9">
            <w:pPr>
              <w:jc w:val="center"/>
              <w:rPr>
                <w:b/>
              </w:rPr>
            </w:pPr>
            <w:r w:rsidRPr="00B83288">
              <w:rPr>
                <w:b/>
              </w:rPr>
              <w:t xml:space="preserve">Депутат </w:t>
            </w:r>
          </w:p>
          <w:p w14:paraId="74C55564" w14:textId="77777777" w:rsidR="00006BF9" w:rsidRPr="00A61FBF" w:rsidRDefault="00006BF9" w:rsidP="00006BF9">
            <w:pPr>
              <w:jc w:val="center"/>
              <w:rPr>
                <w:b/>
              </w:rPr>
            </w:pPr>
            <w:r w:rsidRPr="00B83288">
              <w:rPr>
                <w:b/>
              </w:rPr>
              <w:t>Айсина М.А.</w:t>
            </w:r>
          </w:p>
          <w:p w14:paraId="5169E1F3" w14:textId="77777777" w:rsidR="001C497E" w:rsidRDefault="001C497E" w:rsidP="001C497E">
            <w:pPr>
              <w:jc w:val="center"/>
              <w:rPr>
                <w:b/>
              </w:rPr>
            </w:pPr>
          </w:p>
          <w:p w14:paraId="660E1499" w14:textId="77777777" w:rsidR="001C497E" w:rsidRDefault="001C497E" w:rsidP="001C497E">
            <w:pPr>
              <w:ind w:right="-108"/>
            </w:pPr>
            <w:r>
              <w:t xml:space="preserve">   </w:t>
            </w:r>
            <w:r w:rsidRPr="0074405E">
              <w:t>Редакционная правка</w:t>
            </w:r>
            <w:r>
              <w:t>.</w:t>
            </w:r>
          </w:p>
          <w:p w14:paraId="45390BF2" w14:textId="77777777" w:rsidR="001C497E" w:rsidRPr="006E4E31" w:rsidRDefault="001C497E" w:rsidP="001C497E">
            <w:pPr>
              <w:ind w:right="-108"/>
              <w:rPr>
                <w:b/>
              </w:rPr>
            </w:pPr>
          </w:p>
        </w:tc>
        <w:tc>
          <w:tcPr>
            <w:tcW w:w="1701" w:type="dxa"/>
          </w:tcPr>
          <w:p w14:paraId="388C1F00" w14:textId="77777777" w:rsidR="001C497E" w:rsidRPr="00C03094" w:rsidRDefault="007430FA" w:rsidP="009C2774">
            <w:pPr>
              <w:ind w:right="-6"/>
              <w:jc w:val="center"/>
              <w:rPr>
                <w:b/>
                <w:lang w:val="kk-KZ"/>
              </w:rPr>
            </w:pPr>
            <w:r>
              <w:rPr>
                <w:b/>
                <w:lang w:val="kk-KZ"/>
              </w:rPr>
              <w:t xml:space="preserve">Принято </w:t>
            </w:r>
          </w:p>
        </w:tc>
      </w:tr>
      <w:tr w:rsidR="00630F8E" w:rsidRPr="00C03094" w14:paraId="2FEE15E4" w14:textId="77777777" w:rsidTr="00894003">
        <w:tc>
          <w:tcPr>
            <w:tcW w:w="567" w:type="dxa"/>
          </w:tcPr>
          <w:p w14:paraId="52510621" w14:textId="77777777" w:rsidR="00630F8E" w:rsidRPr="00C03094" w:rsidRDefault="00630F8E" w:rsidP="009C2774">
            <w:pPr>
              <w:widowControl w:val="0"/>
              <w:numPr>
                <w:ilvl w:val="0"/>
                <w:numId w:val="1"/>
              </w:numPr>
              <w:ind w:left="0" w:firstLine="0"/>
              <w:rPr>
                <w:b/>
                <w:bCs/>
              </w:rPr>
            </w:pPr>
          </w:p>
        </w:tc>
        <w:tc>
          <w:tcPr>
            <w:tcW w:w="1701" w:type="dxa"/>
          </w:tcPr>
          <w:p w14:paraId="0964F988" w14:textId="77777777" w:rsidR="00630F8E" w:rsidRDefault="00DD2174" w:rsidP="00DD2174">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Абзац</w:t>
            </w:r>
            <w:r w:rsidRPr="00F714A4">
              <w:rPr>
                <w:bCs/>
                <w:color w:val="000000"/>
                <w:spacing w:val="2"/>
                <w:sz w:val="24"/>
                <w:szCs w:val="24"/>
                <w:bdr w:val="none" w:sz="0" w:space="0" w:color="auto" w:frame="1"/>
                <w:shd w:val="clear" w:color="auto" w:fill="FFFFFF"/>
              </w:rPr>
              <w:t xml:space="preserve"> </w:t>
            </w:r>
            <w:r>
              <w:rPr>
                <w:bCs/>
                <w:color w:val="000000"/>
                <w:spacing w:val="2"/>
                <w:sz w:val="24"/>
                <w:szCs w:val="24"/>
                <w:bdr w:val="none" w:sz="0" w:space="0" w:color="auto" w:frame="1"/>
                <w:shd w:val="clear" w:color="auto" w:fill="FFFFFF"/>
              </w:rPr>
              <w:t>двенадцатый</w:t>
            </w:r>
            <w:r w:rsidRPr="00F714A4">
              <w:rPr>
                <w:bCs/>
                <w:color w:val="000000"/>
                <w:spacing w:val="2"/>
                <w:sz w:val="24"/>
                <w:szCs w:val="24"/>
                <w:bdr w:val="none" w:sz="0" w:space="0" w:color="auto" w:frame="1"/>
                <w:shd w:val="clear" w:color="auto" w:fill="FFFFFF"/>
              </w:rPr>
              <w:t xml:space="preserve"> подпункта 19) статьи 1 проекта</w:t>
            </w:r>
          </w:p>
          <w:p w14:paraId="01C58C35" w14:textId="77777777" w:rsidR="00006BF9" w:rsidRPr="006E4E31" w:rsidRDefault="00006BF9" w:rsidP="00006BF9">
            <w:pPr>
              <w:jc w:val="center"/>
              <w:rPr>
                <w:rFonts w:eastAsia="Calibri"/>
                <w:bCs/>
              </w:rPr>
            </w:pPr>
          </w:p>
          <w:p w14:paraId="12A090C4" w14:textId="77777777" w:rsidR="00006BF9" w:rsidRDefault="00006BF9" w:rsidP="00006BF9">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34DE7BEF" w14:textId="77777777" w:rsidR="00006BF9" w:rsidRPr="006E4E31" w:rsidRDefault="00006BF9" w:rsidP="00DD2174">
            <w:pPr>
              <w:pStyle w:val="16"/>
              <w:widowControl/>
              <w:tabs>
                <w:tab w:val="clear" w:pos="4153"/>
                <w:tab w:val="clear" w:pos="8306"/>
              </w:tabs>
              <w:jc w:val="center"/>
              <w:rPr>
                <w:bCs/>
                <w:sz w:val="24"/>
                <w:szCs w:val="24"/>
              </w:rPr>
            </w:pPr>
          </w:p>
        </w:tc>
        <w:tc>
          <w:tcPr>
            <w:tcW w:w="2835" w:type="dxa"/>
          </w:tcPr>
          <w:p w14:paraId="56454A4D" w14:textId="77777777" w:rsidR="00630F8E" w:rsidRPr="00345D6F" w:rsidRDefault="00630F8E" w:rsidP="00630F8E">
            <w:pPr>
              <w:shd w:val="clear" w:color="auto" w:fill="FFFFFF"/>
              <w:contextualSpacing/>
              <w:jc w:val="both"/>
            </w:pPr>
            <w:r>
              <w:rPr>
                <w:b/>
              </w:rPr>
              <w:t xml:space="preserve">   </w:t>
            </w:r>
            <w:r w:rsidRPr="00345D6F">
              <w:t>Статья 168.</w:t>
            </w:r>
            <w:r w:rsidRPr="00345D6F">
              <w:rPr>
                <w:b/>
              </w:rPr>
              <w:t xml:space="preserve"> </w:t>
            </w:r>
            <w:r w:rsidRPr="00345D6F">
              <w:t>Приостановление</w:t>
            </w:r>
            <w:r w:rsidRPr="00345D6F">
              <w:rPr>
                <w:b/>
              </w:rPr>
              <w:t xml:space="preserve"> </w:t>
            </w:r>
            <w:r w:rsidRPr="00345D6F">
              <w:t>деятельности владельца склада хранения собственных товаров</w:t>
            </w:r>
          </w:p>
          <w:p w14:paraId="3B405AF1" w14:textId="77777777" w:rsidR="00630F8E" w:rsidRPr="00345D6F" w:rsidRDefault="00630F8E" w:rsidP="00630F8E">
            <w:pPr>
              <w:shd w:val="clear" w:color="auto" w:fill="FFFFFF"/>
              <w:contextualSpacing/>
              <w:jc w:val="both"/>
            </w:pPr>
            <w:r>
              <w:t xml:space="preserve">   </w:t>
            </w:r>
            <w:r w:rsidRPr="00345D6F">
              <w:t>…</w:t>
            </w:r>
          </w:p>
          <w:p w14:paraId="2EEDA9C4" w14:textId="77777777" w:rsidR="00630F8E" w:rsidRPr="00345D6F" w:rsidRDefault="00630F8E" w:rsidP="00630F8E">
            <w:pPr>
              <w:shd w:val="clear" w:color="auto" w:fill="FFFFFF"/>
              <w:contextualSpacing/>
              <w:jc w:val="both"/>
              <w:rPr>
                <w:b/>
              </w:rPr>
            </w:pPr>
            <w:r>
              <w:rPr>
                <w:b/>
              </w:rPr>
              <w:t xml:space="preserve">   6. Отсутствует</w:t>
            </w:r>
          </w:p>
          <w:p w14:paraId="6E96925A" w14:textId="77777777" w:rsidR="00630F8E" w:rsidRPr="006E4E31" w:rsidRDefault="00630F8E" w:rsidP="009C2774">
            <w:pPr>
              <w:shd w:val="clear" w:color="auto" w:fill="FFFFFF"/>
              <w:contextualSpacing/>
              <w:jc w:val="both"/>
            </w:pPr>
          </w:p>
        </w:tc>
        <w:tc>
          <w:tcPr>
            <w:tcW w:w="2977" w:type="dxa"/>
          </w:tcPr>
          <w:p w14:paraId="217971D8" w14:textId="77777777" w:rsidR="00630F8E" w:rsidRPr="006E4E31" w:rsidRDefault="00630F8E" w:rsidP="00630F8E">
            <w:pPr>
              <w:shd w:val="clear" w:color="auto" w:fill="FFFFFF" w:themeFill="background1"/>
              <w:jc w:val="both"/>
              <w:rPr>
                <w:lang w:val="kk-KZ"/>
              </w:rPr>
            </w:pPr>
            <w:r>
              <w:t xml:space="preserve">   </w:t>
            </w:r>
            <w:r w:rsidRPr="006E4E31">
              <w:t>19) в статье 168:</w:t>
            </w:r>
          </w:p>
          <w:p w14:paraId="4B113BB7" w14:textId="77777777" w:rsidR="00630F8E" w:rsidRPr="006E4E31" w:rsidRDefault="00630F8E" w:rsidP="00630F8E">
            <w:pPr>
              <w:pStyle w:val="af9"/>
              <w:shd w:val="clear" w:color="auto" w:fill="FFFFFF" w:themeFill="background1"/>
              <w:spacing w:after="0" w:line="240" w:lineRule="auto"/>
              <w:ind w:left="0"/>
              <w:jc w:val="both"/>
              <w:rPr>
                <w:lang w:val="kk-KZ"/>
              </w:rPr>
            </w:pPr>
            <w:r w:rsidRPr="006E4E31">
              <w:rPr>
                <w:rFonts w:ascii="Times New Roman" w:hAnsi="Times New Roman"/>
                <w:sz w:val="24"/>
                <w:szCs w:val="24"/>
              </w:rPr>
              <w:t xml:space="preserve">   …</w:t>
            </w:r>
          </w:p>
          <w:p w14:paraId="6F2CC9EC" w14:textId="77777777" w:rsidR="00630F8E" w:rsidRPr="00630F8E" w:rsidRDefault="00630F8E" w:rsidP="00630F8E">
            <w:pPr>
              <w:widowControl w:val="0"/>
              <w:shd w:val="clear" w:color="auto" w:fill="FFFFFF" w:themeFill="background1"/>
              <w:suppressAutoHyphens/>
              <w:contextualSpacing/>
              <w:jc w:val="both"/>
            </w:pPr>
            <w:r>
              <w:rPr>
                <w:b/>
              </w:rPr>
              <w:t xml:space="preserve">   </w:t>
            </w:r>
            <w:r w:rsidRPr="00630F8E">
              <w:t>дополнить пунктом 6 следующего содержания:</w:t>
            </w:r>
          </w:p>
          <w:p w14:paraId="244B58E6" w14:textId="77777777" w:rsidR="00630F8E" w:rsidRPr="00345D6F" w:rsidRDefault="00630F8E" w:rsidP="00630F8E">
            <w:pPr>
              <w:widowControl w:val="0"/>
              <w:shd w:val="clear" w:color="auto" w:fill="FFFFFF" w:themeFill="background1"/>
              <w:suppressAutoHyphens/>
              <w:contextualSpacing/>
              <w:jc w:val="both"/>
              <w:rPr>
                <w:b/>
                <w:lang w:val="kk-KZ"/>
              </w:rPr>
            </w:pPr>
            <w:r w:rsidRPr="00630F8E">
              <w:t xml:space="preserve">   «6. При рассмотрении заявления </w:t>
            </w:r>
            <w:r w:rsidRPr="00630F8E">
              <w:rPr>
                <w:u w:val="single"/>
              </w:rPr>
              <w:t>о возобновлении деятельности владельца склада хранения собственных</w:t>
            </w:r>
            <w:r w:rsidRPr="00630F8E">
              <w:t xml:space="preserve"> территориальный таможенный орган проверяет документы, подтверждающие устранение причин, повлекших приостановление деятельности владельца склада хранения собственных товаров,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r w:rsidRPr="00630F8E">
              <w:rPr>
                <w:lang w:val="kk-KZ"/>
              </w:rPr>
              <w:t>;</w:t>
            </w:r>
          </w:p>
          <w:p w14:paraId="799E3443" w14:textId="77777777" w:rsidR="00630F8E" w:rsidRPr="00630F8E" w:rsidRDefault="00630F8E" w:rsidP="009C2774">
            <w:pPr>
              <w:shd w:val="clear" w:color="auto" w:fill="FFFFFF" w:themeFill="background1"/>
              <w:jc w:val="both"/>
              <w:rPr>
                <w:lang w:val="kk-KZ"/>
              </w:rPr>
            </w:pPr>
          </w:p>
        </w:tc>
        <w:tc>
          <w:tcPr>
            <w:tcW w:w="2977" w:type="dxa"/>
          </w:tcPr>
          <w:p w14:paraId="4547DDD5" w14:textId="77777777" w:rsidR="00630F8E" w:rsidRDefault="004A3AF2" w:rsidP="00630F8E">
            <w:pPr>
              <w:jc w:val="both"/>
              <w:rPr>
                <w:bCs/>
                <w:color w:val="000000"/>
                <w:spacing w:val="2"/>
                <w:bdr w:val="none" w:sz="0" w:space="0" w:color="auto" w:frame="1"/>
                <w:shd w:val="clear" w:color="auto" w:fill="FFFFFF"/>
              </w:rPr>
            </w:pPr>
            <w:r>
              <w:rPr>
                <w:bCs/>
                <w:color w:val="000000"/>
                <w:spacing w:val="2"/>
                <w:bdr w:val="none" w:sz="0" w:space="0" w:color="auto" w:frame="1"/>
                <w:shd w:val="clear" w:color="auto" w:fill="FFFFFF"/>
                <w:lang w:val="kk-KZ"/>
              </w:rPr>
              <w:t xml:space="preserve">   </w:t>
            </w:r>
            <w:r w:rsidR="00630F8E">
              <w:rPr>
                <w:bCs/>
                <w:color w:val="000000"/>
                <w:spacing w:val="2"/>
                <w:bdr w:val="none" w:sz="0" w:space="0" w:color="auto" w:frame="1"/>
                <w:shd w:val="clear" w:color="auto" w:fill="FFFFFF"/>
              </w:rPr>
              <w:t xml:space="preserve">В абзаце двенадцатом подпункта 19) статьи 1 проекта </w:t>
            </w:r>
            <w:r w:rsidR="00630F8E" w:rsidRPr="0074405E">
              <w:rPr>
                <w:bCs/>
                <w:color w:val="000000"/>
                <w:spacing w:val="2"/>
                <w:bdr w:val="none" w:sz="0" w:space="0" w:color="auto" w:frame="1"/>
                <w:shd w:val="clear" w:color="auto" w:fill="FFFFFF"/>
              </w:rPr>
              <w:t>после слов «</w:t>
            </w:r>
            <w:r w:rsidR="00630F8E">
              <w:rPr>
                <w:bCs/>
                <w:color w:val="000000"/>
                <w:spacing w:val="2"/>
                <w:bdr w:val="none" w:sz="0" w:space="0" w:color="auto" w:frame="1"/>
                <w:shd w:val="clear" w:color="auto" w:fill="FFFFFF"/>
              </w:rPr>
              <w:t>о возобновлении деятельности  владельца</w:t>
            </w:r>
            <w:r w:rsidR="00630F8E" w:rsidRPr="0074405E">
              <w:rPr>
                <w:bCs/>
                <w:color w:val="000000"/>
                <w:spacing w:val="2"/>
                <w:bdr w:val="none" w:sz="0" w:space="0" w:color="auto" w:frame="1"/>
                <w:shd w:val="clear" w:color="auto" w:fill="FFFFFF"/>
              </w:rPr>
              <w:t xml:space="preserve"> склада хранения собственных» </w:t>
            </w:r>
            <w:r w:rsidR="00630F8E">
              <w:rPr>
                <w:bCs/>
                <w:color w:val="000000"/>
                <w:spacing w:val="2"/>
                <w:bdr w:val="none" w:sz="0" w:space="0" w:color="auto" w:frame="1"/>
                <w:shd w:val="clear" w:color="auto" w:fill="FFFFFF"/>
              </w:rPr>
              <w:t>дополнить словом «</w:t>
            </w:r>
            <w:r w:rsidR="00630F8E" w:rsidRPr="0074405E">
              <w:rPr>
                <w:b/>
                <w:bCs/>
                <w:color w:val="000000"/>
                <w:spacing w:val="2"/>
                <w:bdr w:val="none" w:sz="0" w:space="0" w:color="auto" w:frame="1"/>
                <w:shd w:val="clear" w:color="auto" w:fill="FFFFFF"/>
              </w:rPr>
              <w:t>товаров</w:t>
            </w:r>
            <w:r w:rsidR="00630F8E">
              <w:rPr>
                <w:bCs/>
                <w:color w:val="000000"/>
                <w:spacing w:val="2"/>
                <w:bdr w:val="none" w:sz="0" w:space="0" w:color="auto" w:frame="1"/>
                <w:shd w:val="clear" w:color="auto" w:fill="FFFFFF"/>
              </w:rPr>
              <w:t>»</w:t>
            </w:r>
            <w:r w:rsidR="00FA31FE">
              <w:rPr>
                <w:bCs/>
                <w:color w:val="000000"/>
                <w:spacing w:val="2"/>
                <w:bdr w:val="none" w:sz="0" w:space="0" w:color="auto" w:frame="1"/>
                <w:shd w:val="clear" w:color="auto" w:fill="FFFFFF"/>
              </w:rPr>
              <w:t>.</w:t>
            </w:r>
          </w:p>
          <w:p w14:paraId="71161901" w14:textId="77777777" w:rsidR="00630F8E" w:rsidRPr="006E4E31" w:rsidRDefault="00630F8E" w:rsidP="00630F8E">
            <w:pPr>
              <w:jc w:val="both"/>
              <w:rPr>
                <w:rFonts w:eastAsiaTheme="minorHAnsi"/>
                <w:lang w:eastAsia="en-US"/>
              </w:rPr>
            </w:pPr>
          </w:p>
        </w:tc>
        <w:tc>
          <w:tcPr>
            <w:tcW w:w="2835" w:type="dxa"/>
          </w:tcPr>
          <w:p w14:paraId="77CA3964" w14:textId="77777777" w:rsidR="00006BF9" w:rsidRPr="00B83288" w:rsidRDefault="00006BF9" w:rsidP="00006BF9">
            <w:pPr>
              <w:jc w:val="center"/>
              <w:rPr>
                <w:b/>
              </w:rPr>
            </w:pPr>
            <w:r w:rsidRPr="00B83288">
              <w:rPr>
                <w:b/>
              </w:rPr>
              <w:t xml:space="preserve">Депутат </w:t>
            </w:r>
          </w:p>
          <w:p w14:paraId="24089F40" w14:textId="77777777" w:rsidR="00006BF9" w:rsidRPr="00A61FBF" w:rsidRDefault="00006BF9" w:rsidP="00006BF9">
            <w:pPr>
              <w:jc w:val="center"/>
              <w:rPr>
                <w:b/>
              </w:rPr>
            </w:pPr>
            <w:r w:rsidRPr="00B83288">
              <w:rPr>
                <w:b/>
              </w:rPr>
              <w:t>Айсина М.А.</w:t>
            </w:r>
          </w:p>
          <w:p w14:paraId="79D21FB5" w14:textId="77777777" w:rsidR="00630F8E" w:rsidRDefault="00630F8E" w:rsidP="00630F8E">
            <w:pPr>
              <w:jc w:val="center"/>
              <w:rPr>
                <w:b/>
              </w:rPr>
            </w:pPr>
          </w:p>
          <w:p w14:paraId="0D174B35" w14:textId="77777777" w:rsidR="00630F8E" w:rsidRDefault="00630F8E" w:rsidP="00630F8E">
            <w:pPr>
              <w:ind w:right="-108"/>
            </w:pPr>
            <w:r>
              <w:t xml:space="preserve">   </w:t>
            </w:r>
            <w:r w:rsidRPr="0074405E">
              <w:t>Редакционная правка</w:t>
            </w:r>
            <w:r>
              <w:t>.</w:t>
            </w:r>
          </w:p>
          <w:p w14:paraId="51ACEBD2" w14:textId="77777777" w:rsidR="00630F8E" w:rsidRPr="006E4E31" w:rsidRDefault="00630F8E" w:rsidP="009C2774">
            <w:pPr>
              <w:ind w:left="-108" w:right="-108"/>
              <w:jc w:val="center"/>
              <w:rPr>
                <w:b/>
              </w:rPr>
            </w:pPr>
          </w:p>
        </w:tc>
        <w:tc>
          <w:tcPr>
            <w:tcW w:w="1701" w:type="dxa"/>
          </w:tcPr>
          <w:p w14:paraId="71DFC0A3" w14:textId="77777777" w:rsidR="00630F8E" w:rsidRPr="00C03094" w:rsidRDefault="007430FA" w:rsidP="009C2774">
            <w:pPr>
              <w:ind w:right="-6"/>
              <w:jc w:val="center"/>
              <w:rPr>
                <w:b/>
                <w:lang w:val="kk-KZ"/>
              </w:rPr>
            </w:pPr>
            <w:r>
              <w:rPr>
                <w:b/>
                <w:lang w:val="kk-KZ"/>
              </w:rPr>
              <w:t>Принято</w:t>
            </w:r>
          </w:p>
        </w:tc>
      </w:tr>
      <w:tr w:rsidR="00042E14" w:rsidRPr="00C03094" w14:paraId="1E57DE34" w14:textId="77777777" w:rsidTr="00894003">
        <w:tc>
          <w:tcPr>
            <w:tcW w:w="567" w:type="dxa"/>
          </w:tcPr>
          <w:p w14:paraId="5BCA9C3A" w14:textId="77777777" w:rsidR="00042E14" w:rsidRPr="00C03094" w:rsidRDefault="00042E14" w:rsidP="009C2774">
            <w:pPr>
              <w:widowControl w:val="0"/>
              <w:numPr>
                <w:ilvl w:val="0"/>
                <w:numId w:val="1"/>
              </w:numPr>
              <w:ind w:left="0" w:firstLine="0"/>
              <w:rPr>
                <w:b/>
                <w:bCs/>
              </w:rPr>
            </w:pPr>
          </w:p>
        </w:tc>
        <w:tc>
          <w:tcPr>
            <w:tcW w:w="1701" w:type="dxa"/>
          </w:tcPr>
          <w:p w14:paraId="06D83318" w14:textId="77777777" w:rsidR="00042E14" w:rsidRPr="006E4E31" w:rsidRDefault="00A333C1" w:rsidP="009C2774">
            <w:pPr>
              <w:pStyle w:val="16"/>
              <w:widowControl/>
              <w:tabs>
                <w:tab w:val="clear" w:pos="4153"/>
                <w:tab w:val="clear" w:pos="8306"/>
              </w:tabs>
              <w:jc w:val="center"/>
              <w:rPr>
                <w:bCs/>
                <w:sz w:val="24"/>
                <w:szCs w:val="24"/>
              </w:rPr>
            </w:pPr>
            <w:r w:rsidRPr="006E4E31">
              <w:rPr>
                <w:bCs/>
                <w:sz w:val="24"/>
                <w:szCs w:val="24"/>
              </w:rPr>
              <w:t>Абзацы шестой</w:t>
            </w:r>
            <w:r w:rsidR="009F467B" w:rsidRPr="006E4E31">
              <w:rPr>
                <w:bCs/>
                <w:sz w:val="24"/>
                <w:szCs w:val="24"/>
              </w:rPr>
              <w:t xml:space="preserve">, седьмой, восьмой, десятый, одинадцатый </w:t>
            </w:r>
            <w:r w:rsidR="009F467B" w:rsidRPr="006E4E31">
              <w:rPr>
                <w:bCs/>
                <w:sz w:val="24"/>
                <w:szCs w:val="24"/>
                <w:highlight w:val="yellow"/>
              </w:rPr>
              <w:t>и двенадцатый</w:t>
            </w:r>
            <w:r w:rsidR="009F467B" w:rsidRPr="006E4E31">
              <w:rPr>
                <w:bCs/>
                <w:sz w:val="24"/>
                <w:szCs w:val="24"/>
              </w:rPr>
              <w:t xml:space="preserve"> </w:t>
            </w:r>
            <w:r w:rsidRPr="006E4E31">
              <w:rPr>
                <w:bCs/>
                <w:sz w:val="24"/>
                <w:szCs w:val="24"/>
              </w:rPr>
              <w:t>подпункта 19)</w:t>
            </w:r>
            <w:r w:rsidRPr="006E4E31">
              <w:t xml:space="preserve"> </w:t>
            </w:r>
            <w:r w:rsidRPr="006E4E31">
              <w:rPr>
                <w:bCs/>
                <w:sz w:val="24"/>
                <w:szCs w:val="24"/>
              </w:rPr>
              <w:t>статьи 1 проекта</w:t>
            </w:r>
          </w:p>
          <w:p w14:paraId="2F2CC0EA" w14:textId="77777777" w:rsidR="00A3361B" w:rsidRPr="006E4E31" w:rsidRDefault="00A3361B" w:rsidP="009C2774">
            <w:pPr>
              <w:pStyle w:val="16"/>
              <w:widowControl/>
              <w:tabs>
                <w:tab w:val="clear" w:pos="4153"/>
                <w:tab w:val="clear" w:pos="8306"/>
              </w:tabs>
              <w:jc w:val="center"/>
              <w:rPr>
                <w:bCs/>
                <w:sz w:val="24"/>
                <w:szCs w:val="24"/>
              </w:rPr>
            </w:pPr>
          </w:p>
          <w:p w14:paraId="62F19664" w14:textId="77777777" w:rsidR="00A3361B" w:rsidRPr="006E4E31" w:rsidRDefault="00A3361B" w:rsidP="009C2774">
            <w:pPr>
              <w:pStyle w:val="16"/>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14:paraId="69235BCF" w14:textId="77777777" w:rsidR="005D219E" w:rsidRPr="006E4E31" w:rsidRDefault="005D219E" w:rsidP="009C2774">
            <w:pPr>
              <w:shd w:val="clear" w:color="auto" w:fill="FFFFFF"/>
              <w:contextualSpacing/>
              <w:jc w:val="both"/>
            </w:pPr>
            <w:r w:rsidRPr="006E4E31">
              <w:t xml:space="preserve">   Статья 168.</w:t>
            </w:r>
            <w:r w:rsidRPr="006E4E31">
              <w:rPr>
                <w:b/>
              </w:rPr>
              <w:t xml:space="preserve"> </w:t>
            </w:r>
            <w:r w:rsidRPr="006E4E31">
              <w:t>Приостановление</w:t>
            </w:r>
            <w:r w:rsidRPr="006E4E31">
              <w:rPr>
                <w:b/>
              </w:rPr>
              <w:t xml:space="preserve"> </w:t>
            </w:r>
            <w:r w:rsidRPr="006E4E31">
              <w:t>деятельности владельца склада хранения собственных товаров</w:t>
            </w:r>
          </w:p>
          <w:p w14:paraId="0C85FA1B" w14:textId="77777777" w:rsidR="005D219E" w:rsidRPr="006E4E31" w:rsidRDefault="005D219E" w:rsidP="009C2774">
            <w:pPr>
              <w:shd w:val="clear" w:color="auto" w:fill="FFFFFF"/>
              <w:contextualSpacing/>
              <w:jc w:val="both"/>
            </w:pPr>
            <w:r w:rsidRPr="006E4E31">
              <w:t xml:space="preserve">   …</w:t>
            </w:r>
          </w:p>
          <w:p w14:paraId="0AD8927D" w14:textId="77777777" w:rsidR="005D219E" w:rsidRPr="006E4E31" w:rsidRDefault="005D219E" w:rsidP="009C2774">
            <w:pPr>
              <w:shd w:val="clear" w:color="auto" w:fill="FFFFFF"/>
              <w:contextualSpacing/>
              <w:jc w:val="both"/>
              <w:rPr>
                <w:b/>
              </w:rPr>
            </w:pPr>
            <w:r w:rsidRPr="006E4E31">
              <w:t xml:space="preserve">   </w:t>
            </w:r>
            <w:r w:rsidRPr="006E4E31">
              <w:rPr>
                <w:b/>
              </w:rPr>
              <w:t>5. Отсутствует</w:t>
            </w:r>
          </w:p>
          <w:p w14:paraId="31786D20" w14:textId="77777777" w:rsidR="005D219E" w:rsidRPr="006E4E31" w:rsidRDefault="005D219E" w:rsidP="009C2774">
            <w:pPr>
              <w:shd w:val="clear" w:color="auto" w:fill="FFFFFF"/>
              <w:ind w:firstLine="313"/>
              <w:contextualSpacing/>
              <w:jc w:val="both"/>
            </w:pPr>
          </w:p>
          <w:p w14:paraId="73FF2270" w14:textId="77777777" w:rsidR="005E76F4" w:rsidRPr="006E4E31" w:rsidRDefault="005E76F4" w:rsidP="009C2774">
            <w:pPr>
              <w:shd w:val="clear" w:color="auto" w:fill="FFFFFF"/>
              <w:ind w:firstLine="313"/>
              <w:contextualSpacing/>
              <w:jc w:val="both"/>
            </w:pPr>
          </w:p>
          <w:p w14:paraId="1DD91D46" w14:textId="77777777" w:rsidR="005E76F4" w:rsidRPr="006E4E31" w:rsidRDefault="005E76F4" w:rsidP="009C2774">
            <w:pPr>
              <w:shd w:val="clear" w:color="auto" w:fill="FFFFFF"/>
              <w:ind w:firstLine="313"/>
              <w:contextualSpacing/>
              <w:jc w:val="both"/>
            </w:pPr>
          </w:p>
          <w:p w14:paraId="2D44C033" w14:textId="77777777" w:rsidR="005E76F4" w:rsidRPr="006E4E31" w:rsidRDefault="005E76F4" w:rsidP="009C2774">
            <w:pPr>
              <w:shd w:val="clear" w:color="auto" w:fill="FFFFFF"/>
              <w:ind w:firstLine="313"/>
              <w:contextualSpacing/>
              <w:jc w:val="both"/>
            </w:pPr>
          </w:p>
          <w:p w14:paraId="418E4017" w14:textId="77777777" w:rsidR="005E76F4" w:rsidRPr="006E4E31" w:rsidRDefault="005E76F4" w:rsidP="009C2774">
            <w:pPr>
              <w:shd w:val="clear" w:color="auto" w:fill="FFFFFF"/>
              <w:ind w:firstLine="313"/>
              <w:contextualSpacing/>
              <w:jc w:val="both"/>
            </w:pPr>
          </w:p>
          <w:p w14:paraId="093D8AD9" w14:textId="77777777" w:rsidR="005E76F4" w:rsidRPr="006E4E31" w:rsidRDefault="005E76F4" w:rsidP="009C2774">
            <w:pPr>
              <w:shd w:val="clear" w:color="auto" w:fill="FFFFFF"/>
              <w:ind w:firstLine="313"/>
              <w:contextualSpacing/>
              <w:jc w:val="both"/>
            </w:pPr>
          </w:p>
          <w:p w14:paraId="19046E2B" w14:textId="77777777" w:rsidR="005E76F4" w:rsidRPr="006E4E31" w:rsidRDefault="005E76F4" w:rsidP="009C2774">
            <w:pPr>
              <w:shd w:val="clear" w:color="auto" w:fill="FFFFFF"/>
              <w:ind w:firstLine="313"/>
              <w:contextualSpacing/>
              <w:jc w:val="both"/>
            </w:pPr>
          </w:p>
          <w:p w14:paraId="5A031819" w14:textId="77777777" w:rsidR="005E76F4" w:rsidRPr="006E4E31" w:rsidRDefault="005E76F4" w:rsidP="009C2774">
            <w:pPr>
              <w:shd w:val="clear" w:color="auto" w:fill="FFFFFF"/>
              <w:ind w:firstLine="313"/>
              <w:contextualSpacing/>
              <w:jc w:val="both"/>
            </w:pPr>
          </w:p>
          <w:p w14:paraId="43C064ED" w14:textId="77777777" w:rsidR="005E76F4" w:rsidRPr="006E4E31" w:rsidRDefault="005E76F4" w:rsidP="009C2774">
            <w:pPr>
              <w:shd w:val="clear" w:color="auto" w:fill="FFFFFF"/>
              <w:ind w:firstLine="313"/>
              <w:contextualSpacing/>
              <w:jc w:val="both"/>
            </w:pPr>
          </w:p>
          <w:p w14:paraId="46ECBCE0" w14:textId="77777777" w:rsidR="005E76F4" w:rsidRPr="006E4E31" w:rsidRDefault="005E76F4" w:rsidP="009C2774">
            <w:pPr>
              <w:shd w:val="clear" w:color="auto" w:fill="FFFFFF"/>
              <w:ind w:firstLine="313"/>
              <w:contextualSpacing/>
              <w:jc w:val="both"/>
            </w:pPr>
          </w:p>
          <w:p w14:paraId="0316C2FB" w14:textId="77777777" w:rsidR="005E76F4" w:rsidRPr="006E4E31" w:rsidRDefault="005E76F4" w:rsidP="009C2774">
            <w:pPr>
              <w:shd w:val="clear" w:color="auto" w:fill="FFFFFF"/>
              <w:ind w:firstLine="313"/>
              <w:contextualSpacing/>
              <w:jc w:val="both"/>
            </w:pPr>
          </w:p>
          <w:p w14:paraId="1B42D65A" w14:textId="77777777" w:rsidR="005E76F4" w:rsidRPr="006E4E31" w:rsidRDefault="005E76F4" w:rsidP="009C2774">
            <w:pPr>
              <w:shd w:val="clear" w:color="auto" w:fill="FFFFFF"/>
              <w:ind w:firstLine="313"/>
              <w:contextualSpacing/>
              <w:jc w:val="both"/>
            </w:pPr>
          </w:p>
          <w:p w14:paraId="6E25F2E4" w14:textId="77777777" w:rsidR="005E76F4" w:rsidRPr="006E4E31" w:rsidRDefault="005E76F4" w:rsidP="009C2774">
            <w:pPr>
              <w:shd w:val="clear" w:color="auto" w:fill="FFFFFF"/>
              <w:ind w:firstLine="313"/>
              <w:contextualSpacing/>
              <w:jc w:val="both"/>
            </w:pPr>
          </w:p>
          <w:p w14:paraId="40E40E83" w14:textId="77777777" w:rsidR="005E76F4" w:rsidRPr="006E4E31" w:rsidRDefault="005E76F4" w:rsidP="009C2774">
            <w:pPr>
              <w:shd w:val="clear" w:color="auto" w:fill="FFFFFF"/>
              <w:ind w:firstLine="313"/>
              <w:contextualSpacing/>
              <w:jc w:val="both"/>
            </w:pPr>
          </w:p>
          <w:p w14:paraId="080D90D5" w14:textId="77777777" w:rsidR="005E76F4" w:rsidRPr="006E4E31" w:rsidRDefault="005E76F4" w:rsidP="009C2774">
            <w:pPr>
              <w:shd w:val="clear" w:color="auto" w:fill="FFFFFF"/>
              <w:ind w:firstLine="313"/>
              <w:contextualSpacing/>
              <w:jc w:val="both"/>
            </w:pPr>
          </w:p>
          <w:p w14:paraId="0B79FBAC" w14:textId="77777777" w:rsidR="005E76F4" w:rsidRPr="006E4E31" w:rsidRDefault="005E76F4" w:rsidP="009C2774">
            <w:pPr>
              <w:shd w:val="clear" w:color="auto" w:fill="FFFFFF"/>
              <w:ind w:firstLine="313"/>
              <w:contextualSpacing/>
              <w:jc w:val="both"/>
            </w:pPr>
          </w:p>
          <w:p w14:paraId="61B8A31D" w14:textId="77777777" w:rsidR="005E76F4" w:rsidRPr="006E4E31" w:rsidRDefault="005E76F4" w:rsidP="009C2774">
            <w:pPr>
              <w:shd w:val="clear" w:color="auto" w:fill="FFFFFF"/>
              <w:ind w:firstLine="313"/>
              <w:contextualSpacing/>
              <w:jc w:val="both"/>
            </w:pPr>
          </w:p>
          <w:p w14:paraId="03568121" w14:textId="77777777" w:rsidR="005E76F4" w:rsidRPr="006E4E31" w:rsidRDefault="005E76F4" w:rsidP="009C2774">
            <w:pPr>
              <w:shd w:val="clear" w:color="auto" w:fill="FFFFFF"/>
              <w:ind w:firstLine="313"/>
              <w:contextualSpacing/>
              <w:jc w:val="both"/>
            </w:pPr>
          </w:p>
          <w:p w14:paraId="28A4908D" w14:textId="77777777" w:rsidR="005E76F4" w:rsidRPr="006E4E31" w:rsidRDefault="005E76F4" w:rsidP="009C2774">
            <w:pPr>
              <w:shd w:val="clear" w:color="auto" w:fill="FFFFFF"/>
              <w:ind w:firstLine="313"/>
              <w:contextualSpacing/>
              <w:jc w:val="both"/>
            </w:pPr>
          </w:p>
          <w:p w14:paraId="4C4A4897" w14:textId="77777777" w:rsidR="005E76F4" w:rsidRPr="006E4E31" w:rsidRDefault="005E76F4" w:rsidP="009C2774">
            <w:pPr>
              <w:shd w:val="clear" w:color="auto" w:fill="FFFFFF"/>
              <w:ind w:firstLine="313"/>
              <w:contextualSpacing/>
              <w:jc w:val="both"/>
            </w:pPr>
          </w:p>
          <w:p w14:paraId="58CF9AC0" w14:textId="77777777" w:rsidR="005E76F4" w:rsidRPr="006E4E31" w:rsidRDefault="005E76F4" w:rsidP="009C2774">
            <w:pPr>
              <w:shd w:val="clear" w:color="auto" w:fill="FFFFFF"/>
              <w:ind w:firstLine="313"/>
              <w:contextualSpacing/>
              <w:jc w:val="both"/>
            </w:pPr>
          </w:p>
          <w:p w14:paraId="2F70A60C" w14:textId="77777777" w:rsidR="005E76F4" w:rsidRPr="006E4E31" w:rsidRDefault="005E76F4" w:rsidP="009C2774">
            <w:pPr>
              <w:shd w:val="clear" w:color="auto" w:fill="FFFFFF"/>
              <w:ind w:firstLine="313"/>
              <w:contextualSpacing/>
              <w:jc w:val="both"/>
            </w:pPr>
          </w:p>
          <w:p w14:paraId="0F9EDC3A" w14:textId="77777777" w:rsidR="005E76F4" w:rsidRPr="006E4E31" w:rsidRDefault="005E76F4" w:rsidP="009C2774">
            <w:pPr>
              <w:shd w:val="clear" w:color="auto" w:fill="FFFFFF"/>
              <w:ind w:firstLine="313"/>
              <w:contextualSpacing/>
              <w:jc w:val="both"/>
            </w:pPr>
          </w:p>
          <w:p w14:paraId="5C734395" w14:textId="77777777" w:rsidR="005E76F4" w:rsidRPr="006E4E31" w:rsidRDefault="005E76F4" w:rsidP="009C2774">
            <w:pPr>
              <w:shd w:val="clear" w:color="auto" w:fill="FFFFFF"/>
              <w:ind w:firstLine="313"/>
              <w:contextualSpacing/>
              <w:jc w:val="both"/>
            </w:pPr>
          </w:p>
          <w:p w14:paraId="4CF492E7" w14:textId="77777777" w:rsidR="005E76F4" w:rsidRPr="006E4E31" w:rsidRDefault="005E76F4" w:rsidP="009C2774">
            <w:pPr>
              <w:shd w:val="clear" w:color="auto" w:fill="FFFFFF"/>
              <w:ind w:firstLine="313"/>
              <w:contextualSpacing/>
              <w:jc w:val="both"/>
            </w:pPr>
          </w:p>
          <w:p w14:paraId="5DB497B6" w14:textId="77777777" w:rsidR="005E76F4" w:rsidRPr="006E4E31" w:rsidRDefault="005E76F4" w:rsidP="009C2774">
            <w:pPr>
              <w:shd w:val="clear" w:color="auto" w:fill="FFFFFF"/>
              <w:ind w:firstLine="313"/>
              <w:contextualSpacing/>
              <w:jc w:val="both"/>
            </w:pPr>
          </w:p>
          <w:p w14:paraId="742CFB41" w14:textId="77777777" w:rsidR="005E76F4" w:rsidRPr="006E4E31" w:rsidRDefault="005E76F4" w:rsidP="009C2774">
            <w:pPr>
              <w:shd w:val="clear" w:color="auto" w:fill="FFFFFF"/>
              <w:ind w:firstLine="313"/>
              <w:contextualSpacing/>
              <w:jc w:val="both"/>
            </w:pPr>
          </w:p>
          <w:p w14:paraId="7CAFDA28" w14:textId="77777777" w:rsidR="005E76F4" w:rsidRPr="006E4E31" w:rsidRDefault="005E76F4" w:rsidP="009C2774">
            <w:pPr>
              <w:shd w:val="clear" w:color="auto" w:fill="FFFFFF"/>
              <w:ind w:firstLine="313"/>
              <w:contextualSpacing/>
              <w:jc w:val="both"/>
            </w:pPr>
          </w:p>
          <w:p w14:paraId="01511FF4" w14:textId="77777777" w:rsidR="005E76F4" w:rsidRPr="006E4E31" w:rsidRDefault="005E76F4" w:rsidP="009C2774">
            <w:pPr>
              <w:shd w:val="clear" w:color="auto" w:fill="FFFFFF"/>
              <w:ind w:firstLine="313"/>
              <w:contextualSpacing/>
              <w:jc w:val="both"/>
            </w:pPr>
          </w:p>
          <w:p w14:paraId="20438B04" w14:textId="77777777" w:rsidR="005E76F4" w:rsidRPr="006E4E31" w:rsidRDefault="005E76F4" w:rsidP="009C2774">
            <w:pPr>
              <w:shd w:val="clear" w:color="auto" w:fill="FFFFFF"/>
              <w:ind w:firstLine="313"/>
              <w:contextualSpacing/>
              <w:jc w:val="both"/>
            </w:pPr>
          </w:p>
          <w:p w14:paraId="5A38D4D8" w14:textId="77777777" w:rsidR="005E76F4" w:rsidRPr="006E4E31" w:rsidRDefault="005E76F4" w:rsidP="009C2774">
            <w:pPr>
              <w:shd w:val="clear" w:color="auto" w:fill="FFFFFF"/>
              <w:ind w:firstLine="313"/>
              <w:contextualSpacing/>
              <w:jc w:val="both"/>
            </w:pPr>
          </w:p>
          <w:p w14:paraId="514A573E" w14:textId="77777777" w:rsidR="005E76F4" w:rsidRPr="006E4E31" w:rsidRDefault="005E76F4" w:rsidP="009C2774">
            <w:pPr>
              <w:shd w:val="clear" w:color="auto" w:fill="FFFFFF"/>
              <w:ind w:firstLine="313"/>
              <w:contextualSpacing/>
              <w:jc w:val="both"/>
            </w:pPr>
          </w:p>
          <w:p w14:paraId="2C01D5EB" w14:textId="77777777" w:rsidR="005E76F4" w:rsidRPr="006E4E31" w:rsidRDefault="005E76F4" w:rsidP="009C2774">
            <w:pPr>
              <w:shd w:val="clear" w:color="auto" w:fill="FFFFFF"/>
              <w:ind w:firstLine="313"/>
              <w:contextualSpacing/>
              <w:jc w:val="both"/>
            </w:pPr>
          </w:p>
          <w:p w14:paraId="5D785D87" w14:textId="77777777" w:rsidR="005E76F4" w:rsidRPr="006E4E31" w:rsidRDefault="005E76F4" w:rsidP="009C2774">
            <w:pPr>
              <w:shd w:val="clear" w:color="auto" w:fill="FFFFFF"/>
              <w:ind w:firstLine="313"/>
              <w:contextualSpacing/>
              <w:jc w:val="both"/>
            </w:pPr>
          </w:p>
          <w:p w14:paraId="6DA8F6FB" w14:textId="77777777" w:rsidR="005E76F4" w:rsidRPr="006E4E31" w:rsidRDefault="005E76F4" w:rsidP="009C2774">
            <w:pPr>
              <w:shd w:val="clear" w:color="auto" w:fill="FFFFFF"/>
              <w:ind w:firstLine="313"/>
              <w:contextualSpacing/>
              <w:jc w:val="both"/>
            </w:pPr>
          </w:p>
          <w:p w14:paraId="0617ED74" w14:textId="77777777" w:rsidR="005E76F4" w:rsidRPr="006E4E31" w:rsidRDefault="005E76F4" w:rsidP="009C2774">
            <w:pPr>
              <w:shd w:val="clear" w:color="auto" w:fill="FFFFFF"/>
              <w:ind w:firstLine="313"/>
              <w:contextualSpacing/>
              <w:jc w:val="both"/>
            </w:pPr>
          </w:p>
          <w:p w14:paraId="5EFD2EC4" w14:textId="77777777" w:rsidR="005E76F4" w:rsidRPr="006E4E31" w:rsidRDefault="005E76F4" w:rsidP="009C2774">
            <w:pPr>
              <w:shd w:val="clear" w:color="auto" w:fill="FFFFFF"/>
              <w:ind w:firstLine="313"/>
              <w:contextualSpacing/>
              <w:jc w:val="both"/>
            </w:pPr>
          </w:p>
          <w:p w14:paraId="31F7F4D0" w14:textId="77777777" w:rsidR="005E76F4" w:rsidRPr="006E4E31" w:rsidRDefault="005E76F4" w:rsidP="009C2774">
            <w:pPr>
              <w:shd w:val="clear" w:color="auto" w:fill="FFFFFF"/>
              <w:ind w:firstLine="313"/>
              <w:contextualSpacing/>
              <w:jc w:val="both"/>
            </w:pPr>
          </w:p>
          <w:p w14:paraId="1077A0B7" w14:textId="77777777" w:rsidR="005E76F4" w:rsidRPr="006E4E31" w:rsidRDefault="005E76F4" w:rsidP="009C2774">
            <w:pPr>
              <w:shd w:val="clear" w:color="auto" w:fill="FFFFFF"/>
              <w:ind w:firstLine="313"/>
              <w:contextualSpacing/>
              <w:jc w:val="both"/>
            </w:pPr>
          </w:p>
          <w:p w14:paraId="585D3517" w14:textId="77777777" w:rsidR="005E76F4" w:rsidRPr="006E4E31" w:rsidRDefault="005E76F4" w:rsidP="009C2774">
            <w:pPr>
              <w:shd w:val="clear" w:color="auto" w:fill="FFFFFF"/>
              <w:ind w:firstLine="313"/>
              <w:contextualSpacing/>
              <w:jc w:val="both"/>
            </w:pPr>
          </w:p>
          <w:p w14:paraId="0ACA9E6E" w14:textId="77777777" w:rsidR="005E76F4" w:rsidRPr="006E4E31" w:rsidRDefault="005E76F4" w:rsidP="009C2774">
            <w:pPr>
              <w:shd w:val="clear" w:color="auto" w:fill="FFFFFF"/>
              <w:ind w:firstLine="313"/>
              <w:contextualSpacing/>
              <w:jc w:val="both"/>
            </w:pPr>
          </w:p>
          <w:p w14:paraId="1A2CAB18" w14:textId="77777777" w:rsidR="005E76F4" w:rsidRPr="006E4E31" w:rsidRDefault="005E76F4" w:rsidP="009C2774">
            <w:pPr>
              <w:shd w:val="clear" w:color="auto" w:fill="FFFFFF"/>
              <w:ind w:firstLine="313"/>
              <w:contextualSpacing/>
              <w:jc w:val="both"/>
            </w:pPr>
          </w:p>
          <w:p w14:paraId="3EAC75FC" w14:textId="77777777" w:rsidR="005E76F4" w:rsidRPr="006E4E31" w:rsidRDefault="005E76F4" w:rsidP="009C2774">
            <w:pPr>
              <w:shd w:val="clear" w:color="auto" w:fill="FFFFFF"/>
              <w:ind w:firstLine="313"/>
              <w:contextualSpacing/>
              <w:jc w:val="both"/>
            </w:pPr>
          </w:p>
          <w:p w14:paraId="79371C36" w14:textId="77777777" w:rsidR="005E76F4" w:rsidRPr="006E4E31" w:rsidRDefault="005E76F4" w:rsidP="009C2774">
            <w:pPr>
              <w:shd w:val="clear" w:color="auto" w:fill="FFFFFF"/>
              <w:ind w:firstLine="313"/>
              <w:contextualSpacing/>
              <w:jc w:val="both"/>
            </w:pPr>
          </w:p>
          <w:p w14:paraId="52423163" w14:textId="77777777" w:rsidR="005E76F4" w:rsidRPr="006E4E31" w:rsidRDefault="005E76F4" w:rsidP="009C2774">
            <w:pPr>
              <w:shd w:val="clear" w:color="auto" w:fill="FFFFFF"/>
              <w:ind w:firstLine="313"/>
              <w:contextualSpacing/>
              <w:jc w:val="both"/>
            </w:pPr>
          </w:p>
          <w:p w14:paraId="506D80D9" w14:textId="77777777" w:rsidR="005E76F4" w:rsidRPr="006E4E31" w:rsidRDefault="005E76F4" w:rsidP="009C2774">
            <w:pPr>
              <w:shd w:val="clear" w:color="auto" w:fill="FFFFFF"/>
              <w:ind w:firstLine="313"/>
              <w:contextualSpacing/>
              <w:jc w:val="both"/>
            </w:pPr>
          </w:p>
          <w:p w14:paraId="13F4F587" w14:textId="77777777" w:rsidR="005E76F4" w:rsidRPr="006E4E31" w:rsidRDefault="005E76F4" w:rsidP="009C2774">
            <w:pPr>
              <w:shd w:val="clear" w:color="auto" w:fill="FFFFFF"/>
              <w:ind w:firstLine="313"/>
              <w:contextualSpacing/>
              <w:jc w:val="both"/>
            </w:pPr>
          </w:p>
          <w:p w14:paraId="377BF6B6" w14:textId="77777777" w:rsidR="005E76F4" w:rsidRPr="006E4E31" w:rsidRDefault="005E76F4" w:rsidP="009C2774">
            <w:pPr>
              <w:shd w:val="clear" w:color="auto" w:fill="FFFFFF"/>
              <w:ind w:firstLine="313"/>
              <w:contextualSpacing/>
              <w:jc w:val="both"/>
            </w:pPr>
          </w:p>
          <w:p w14:paraId="29B48693" w14:textId="77777777" w:rsidR="005E76F4" w:rsidRPr="006E4E31" w:rsidRDefault="005E76F4" w:rsidP="009C2774">
            <w:pPr>
              <w:shd w:val="clear" w:color="auto" w:fill="FFFFFF"/>
              <w:ind w:firstLine="313"/>
              <w:contextualSpacing/>
              <w:jc w:val="both"/>
            </w:pPr>
          </w:p>
          <w:p w14:paraId="0D9B82CF" w14:textId="77777777" w:rsidR="005E76F4" w:rsidRPr="006E4E31" w:rsidRDefault="005E76F4" w:rsidP="009C2774">
            <w:pPr>
              <w:shd w:val="clear" w:color="auto" w:fill="FFFFFF"/>
              <w:ind w:firstLine="313"/>
              <w:contextualSpacing/>
              <w:jc w:val="both"/>
            </w:pPr>
          </w:p>
          <w:p w14:paraId="21F5E4AA" w14:textId="77777777" w:rsidR="005E76F4" w:rsidRPr="006E4E31" w:rsidRDefault="005E76F4" w:rsidP="009C2774">
            <w:pPr>
              <w:shd w:val="clear" w:color="auto" w:fill="FFFFFF"/>
              <w:ind w:firstLine="313"/>
              <w:contextualSpacing/>
              <w:jc w:val="both"/>
            </w:pPr>
          </w:p>
          <w:p w14:paraId="715220B3" w14:textId="77777777" w:rsidR="005E76F4" w:rsidRPr="006E4E31" w:rsidRDefault="005E76F4" w:rsidP="009C2774">
            <w:pPr>
              <w:shd w:val="clear" w:color="auto" w:fill="FFFFFF"/>
              <w:ind w:firstLine="313"/>
              <w:contextualSpacing/>
              <w:jc w:val="both"/>
            </w:pPr>
          </w:p>
          <w:p w14:paraId="76BD7626" w14:textId="77777777" w:rsidR="005E76F4" w:rsidRPr="006E4E31" w:rsidRDefault="005E76F4" w:rsidP="009C2774">
            <w:pPr>
              <w:shd w:val="clear" w:color="auto" w:fill="FFFFFF"/>
              <w:ind w:firstLine="313"/>
              <w:contextualSpacing/>
              <w:jc w:val="both"/>
            </w:pPr>
          </w:p>
          <w:p w14:paraId="5D6A8B36" w14:textId="77777777" w:rsidR="005E76F4" w:rsidRPr="006E4E31" w:rsidRDefault="005E76F4" w:rsidP="009C2774">
            <w:pPr>
              <w:shd w:val="clear" w:color="auto" w:fill="FFFFFF"/>
              <w:ind w:firstLine="313"/>
              <w:contextualSpacing/>
              <w:jc w:val="both"/>
            </w:pPr>
          </w:p>
          <w:p w14:paraId="5B6B76C0" w14:textId="77777777" w:rsidR="005E76F4" w:rsidRPr="006E4E31" w:rsidRDefault="005E76F4" w:rsidP="009C2774">
            <w:pPr>
              <w:shd w:val="clear" w:color="auto" w:fill="FFFFFF"/>
              <w:ind w:firstLine="313"/>
              <w:contextualSpacing/>
              <w:jc w:val="both"/>
            </w:pPr>
          </w:p>
          <w:p w14:paraId="44B77F50" w14:textId="77777777" w:rsidR="005E76F4" w:rsidRPr="006E4E31" w:rsidRDefault="005E76F4" w:rsidP="009C2774">
            <w:pPr>
              <w:shd w:val="clear" w:color="auto" w:fill="FFFFFF"/>
              <w:ind w:firstLine="313"/>
              <w:contextualSpacing/>
              <w:jc w:val="both"/>
            </w:pPr>
          </w:p>
          <w:p w14:paraId="4E9BF88D" w14:textId="77777777" w:rsidR="005E76F4" w:rsidRPr="006E4E31" w:rsidRDefault="005E76F4" w:rsidP="009C2774">
            <w:pPr>
              <w:shd w:val="clear" w:color="auto" w:fill="FFFFFF"/>
              <w:ind w:firstLine="313"/>
              <w:contextualSpacing/>
              <w:jc w:val="both"/>
            </w:pPr>
          </w:p>
          <w:p w14:paraId="509B26EB" w14:textId="77777777" w:rsidR="005E76F4" w:rsidRPr="006E4E31" w:rsidRDefault="005E76F4" w:rsidP="009C2774">
            <w:pPr>
              <w:shd w:val="clear" w:color="auto" w:fill="FFFFFF"/>
              <w:ind w:firstLine="313"/>
              <w:contextualSpacing/>
              <w:jc w:val="both"/>
            </w:pPr>
          </w:p>
          <w:p w14:paraId="6B30DC36" w14:textId="77777777" w:rsidR="005E76F4" w:rsidRPr="006E4E31" w:rsidRDefault="005E76F4" w:rsidP="009C2774">
            <w:pPr>
              <w:shd w:val="clear" w:color="auto" w:fill="FFFFFF"/>
              <w:ind w:firstLine="313"/>
              <w:contextualSpacing/>
              <w:jc w:val="both"/>
            </w:pPr>
          </w:p>
          <w:p w14:paraId="4C7CF176" w14:textId="77777777" w:rsidR="005E76F4" w:rsidRPr="006E4E31" w:rsidRDefault="005E76F4" w:rsidP="009C2774">
            <w:pPr>
              <w:shd w:val="clear" w:color="auto" w:fill="FFFFFF"/>
              <w:ind w:firstLine="313"/>
              <w:contextualSpacing/>
              <w:jc w:val="both"/>
            </w:pPr>
          </w:p>
          <w:p w14:paraId="704820CB" w14:textId="77777777" w:rsidR="005E76F4" w:rsidRPr="006E4E31" w:rsidRDefault="005E76F4" w:rsidP="009C2774">
            <w:pPr>
              <w:shd w:val="clear" w:color="auto" w:fill="FFFFFF"/>
              <w:ind w:firstLine="313"/>
              <w:contextualSpacing/>
              <w:jc w:val="both"/>
            </w:pPr>
          </w:p>
          <w:p w14:paraId="1A1EFF4A" w14:textId="77777777" w:rsidR="005E76F4" w:rsidRPr="006E4E31" w:rsidRDefault="005E76F4" w:rsidP="009C2774">
            <w:pPr>
              <w:shd w:val="clear" w:color="auto" w:fill="FFFFFF"/>
              <w:ind w:firstLine="313"/>
              <w:contextualSpacing/>
              <w:jc w:val="both"/>
            </w:pPr>
          </w:p>
          <w:p w14:paraId="323470F5" w14:textId="77777777" w:rsidR="005E76F4" w:rsidRPr="006E4E31" w:rsidRDefault="005E76F4" w:rsidP="009C2774">
            <w:pPr>
              <w:shd w:val="clear" w:color="auto" w:fill="FFFFFF"/>
              <w:ind w:firstLine="313"/>
              <w:contextualSpacing/>
              <w:jc w:val="both"/>
            </w:pPr>
          </w:p>
          <w:p w14:paraId="20DE2DE3" w14:textId="77777777" w:rsidR="005E76F4" w:rsidRPr="006E4E31" w:rsidRDefault="005E76F4" w:rsidP="009C2774">
            <w:pPr>
              <w:shd w:val="clear" w:color="auto" w:fill="FFFFFF"/>
              <w:ind w:firstLine="313"/>
              <w:contextualSpacing/>
              <w:jc w:val="both"/>
            </w:pPr>
          </w:p>
          <w:p w14:paraId="069330DD" w14:textId="77777777" w:rsidR="005E76F4" w:rsidRPr="006E4E31" w:rsidRDefault="005E76F4" w:rsidP="009C2774">
            <w:pPr>
              <w:shd w:val="clear" w:color="auto" w:fill="FFFFFF"/>
              <w:ind w:firstLine="313"/>
              <w:contextualSpacing/>
              <w:jc w:val="both"/>
            </w:pPr>
          </w:p>
          <w:p w14:paraId="57C64821" w14:textId="77777777" w:rsidR="005E76F4" w:rsidRPr="006E4E31" w:rsidRDefault="005E76F4" w:rsidP="009C2774">
            <w:pPr>
              <w:shd w:val="clear" w:color="auto" w:fill="FFFFFF"/>
              <w:ind w:firstLine="313"/>
              <w:contextualSpacing/>
              <w:jc w:val="both"/>
            </w:pPr>
          </w:p>
          <w:p w14:paraId="6CC9FC84" w14:textId="77777777" w:rsidR="005E76F4" w:rsidRPr="006E4E31" w:rsidRDefault="005E76F4" w:rsidP="009C2774">
            <w:pPr>
              <w:shd w:val="clear" w:color="auto" w:fill="FFFFFF"/>
              <w:ind w:firstLine="313"/>
              <w:contextualSpacing/>
              <w:jc w:val="both"/>
            </w:pPr>
          </w:p>
          <w:p w14:paraId="1BE94EB0" w14:textId="77777777" w:rsidR="005E76F4" w:rsidRPr="006E4E31" w:rsidRDefault="005E76F4" w:rsidP="009C2774">
            <w:pPr>
              <w:shd w:val="clear" w:color="auto" w:fill="FFFFFF"/>
              <w:ind w:firstLine="313"/>
              <w:contextualSpacing/>
              <w:jc w:val="both"/>
            </w:pPr>
          </w:p>
          <w:p w14:paraId="607C7DCB" w14:textId="77777777" w:rsidR="005E76F4" w:rsidRPr="006E4E31" w:rsidRDefault="005E76F4" w:rsidP="009C2774">
            <w:pPr>
              <w:shd w:val="clear" w:color="auto" w:fill="FFFFFF"/>
              <w:ind w:firstLine="313"/>
              <w:contextualSpacing/>
              <w:jc w:val="both"/>
            </w:pPr>
          </w:p>
          <w:p w14:paraId="22F2B601" w14:textId="77777777" w:rsidR="005E76F4" w:rsidRPr="006E4E31" w:rsidRDefault="005E76F4" w:rsidP="009C2774">
            <w:pPr>
              <w:shd w:val="clear" w:color="auto" w:fill="FFFFFF"/>
              <w:ind w:firstLine="313"/>
              <w:contextualSpacing/>
              <w:jc w:val="both"/>
            </w:pPr>
          </w:p>
          <w:p w14:paraId="543D155C" w14:textId="77777777" w:rsidR="005E76F4" w:rsidRPr="006E4E31" w:rsidRDefault="005E76F4" w:rsidP="009C2774">
            <w:pPr>
              <w:shd w:val="clear" w:color="auto" w:fill="FFFFFF"/>
              <w:ind w:firstLine="313"/>
              <w:contextualSpacing/>
              <w:jc w:val="both"/>
            </w:pPr>
          </w:p>
          <w:p w14:paraId="466951D3" w14:textId="77777777" w:rsidR="005E76F4" w:rsidRPr="006E4E31" w:rsidRDefault="005E76F4" w:rsidP="009C2774">
            <w:pPr>
              <w:shd w:val="clear" w:color="auto" w:fill="FFFFFF"/>
              <w:ind w:firstLine="313"/>
              <w:contextualSpacing/>
              <w:jc w:val="both"/>
            </w:pPr>
          </w:p>
          <w:p w14:paraId="5174D89A" w14:textId="77777777" w:rsidR="005E76F4" w:rsidRPr="006E4E31" w:rsidRDefault="005E76F4" w:rsidP="009C2774">
            <w:pPr>
              <w:shd w:val="clear" w:color="auto" w:fill="FFFFFF"/>
              <w:ind w:firstLine="313"/>
              <w:contextualSpacing/>
              <w:jc w:val="both"/>
            </w:pPr>
          </w:p>
          <w:p w14:paraId="0AA67AB1" w14:textId="77777777" w:rsidR="005E76F4" w:rsidRPr="006E4E31" w:rsidRDefault="005E76F4" w:rsidP="009C2774">
            <w:pPr>
              <w:shd w:val="clear" w:color="auto" w:fill="FFFFFF"/>
              <w:ind w:firstLine="313"/>
              <w:contextualSpacing/>
              <w:jc w:val="both"/>
            </w:pPr>
          </w:p>
          <w:p w14:paraId="2FBD9D9C" w14:textId="77777777" w:rsidR="005E76F4" w:rsidRPr="006E4E31" w:rsidRDefault="005E76F4" w:rsidP="009C2774">
            <w:pPr>
              <w:shd w:val="clear" w:color="auto" w:fill="FFFFFF"/>
              <w:ind w:firstLine="313"/>
              <w:contextualSpacing/>
              <w:jc w:val="both"/>
            </w:pPr>
          </w:p>
          <w:p w14:paraId="18544430" w14:textId="77777777" w:rsidR="005E76F4" w:rsidRPr="006E4E31" w:rsidRDefault="005E76F4" w:rsidP="009C2774">
            <w:pPr>
              <w:shd w:val="clear" w:color="auto" w:fill="FFFFFF"/>
              <w:ind w:firstLine="313"/>
              <w:contextualSpacing/>
              <w:jc w:val="both"/>
            </w:pPr>
          </w:p>
          <w:p w14:paraId="73C8A918" w14:textId="77777777" w:rsidR="005E76F4" w:rsidRPr="006E4E31" w:rsidRDefault="005E76F4" w:rsidP="009C2774">
            <w:pPr>
              <w:shd w:val="clear" w:color="auto" w:fill="FFFFFF"/>
              <w:ind w:firstLine="313"/>
              <w:contextualSpacing/>
              <w:jc w:val="both"/>
            </w:pPr>
          </w:p>
          <w:p w14:paraId="740BFEBE" w14:textId="77777777" w:rsidR="005E76F4" w:rsidRPr="006E4E31" w:rsidRDefault="005E76F4" w:rsidP="009C2774">
            <w:pPr>
              <w:shd w:val="clear" w:color="auto" w:fill="FFFFFF"/>
              <w:ind w:firstLine="313"/>
              <w:contextualSpacing/>
              <w:jc w:val="both"/>
            </w:pPr>
          </w:p>
          <w:p w14:paraId="0B38B723" w14:textId="77777777" w:rsidR="005E76F4" w:rsidRPr="006E4E31" w:rsidRDefault="005E76F4" w:rsidP="009C2774">
            <w:pPr>
              <w:shd w:val="clear" w:color="auto" w:fill="FFFFFF"/>
              <w:ind w:firstLine="313"/>
              <w:contextualSpacing/>
              <w:jc w:val="both"/>
            </w:pPr>
          </w:p>
          <w:p w14:paraId="19D673C9" w14:textId="77777777" w:rsidR="005E76F4" w:rsidRPr="006E4E31" w:rsidRDefault="005E76F4" w:rsidP="009C2774">
            <w:pPr>
              <w:shd w:val="clear" w:color="auto" w:fill="FFFFFF"/>
              <w:ind w:firstLine="313"/>
              <w:contextualSpacing/>
              <w:jc w:val="both"/>
            </w:pPr>
          </w:p>
          <w:p w14:paraId="5324B717" w14:textId="77777777" w:rsidR="005E76F4" w:rsidRPr="006E4E31" w:rsidRDefault="005E76F4" w:rsidP="009C2774">
            <w:pPr>
              <w:shd w:val="clear" w:color="auto" w:fill="FFFFFF"/>
              <w:ind w:firstLine="313"/>
              <w:contextualSpacing/>
              <w:jc w:val="both"/>
            </w:pPr>
          </w:p>
          <w:p w14:paraId="4290DBBA" w14:textId="77777777" w:rsidR="005E76F4" w:rsidRPr="006E4E31" w:rsidRDefault="005E76F4" w:rsidP="009C2774">
            <w:pPr>
              <w:shd w:val="clear" w:color="auto" w:fill="FFFFFF"/>
              <w:ind w:firstLine="313"/>
              <w:contextualSpacing/>
              <w:jc w:val="both"/>
            </w:pPr>
          </w:p>
          <w:p w14:paraId="4A4A3766" w14:textId="77777777" w:rsidR="005E76F4" w:rsidRPr="006E4E31" w:rsidRDefault="005E76F4" w:rsidP="009C2774">
            <w:pPr>
              <w:shd w:val="clear" w:color="auto" w:fill="FFFFFF"/>
              <w:ind w:firstLine="313"/>
              <w:contextualSpacing/>
              <w:jc w:val="both"/>
            </w:pPr>
          </w:p>
          <w:p w14:paraId="1C3C332D" w14:textId="77777777" w:rsidR="005E76F4" w:rsidRPr="006E4E31" w:rsidRDefault="005E76F4" w:rsidP="009C2774">
            <w:pPr>
              <w:shd w:val="clear" w:color="auto" w:fill="FFFFFF"/>
              <w:ind w:firstLine="313"/>
              <w:contextualSpacing/>
              <w:jc w:val="both"/>
            </w:pPr>
          </w:p>
          <w:p w14:paraId="4C840722" w14:textId="77777777" w:rsidR="005E76F4" w:rsidRPr="006E4E31" w:rsidRDefault="005E76F4" w:rsidP="009C2774">
            <w:pPr>
              <w:shd w:val="clear" w:color="auto" w:fill="FFFFFF"/>
              <w:ind w:firstLine="313"/>
              <w:contextualSpacing/>
              <w:jc w:val="both"/>
            </w:pPr>
          </w:p>
          <w:p w14:paraId="00128FA1" w14:textId="77777777" w:rsidR="005E76F4" w:rsidRPr="006E4E31" w:rsidRDefault="005E76F4" w:rsidP="009C2774">
            <w:pPr>
              <w:shd w:val="clear" w:color="auto" w:fill="FFFFFF"/>
              <w:ind w:firstLine="313"/>
              <w:contextualSpacing/>
              <w:jc w:val="both"/>
            </w:pPr>
          </w:p>
          <w:p w14:paraId="631CB2A8" w14:textId="77777777" w:rsidR="005E76F4" w:rsidRPr="006E4E31" w:rsidRDefault="005E76F4" w:rsidP="009C2774">
            <w:pPr>
              <w:shd w:val="clear" w:color="auto" w:fill="FFFFFF"/>
              <w:ind w:firstLine="313"/>
              <w:contextualSpacing/>
              <w:jc w:val="both"/>
            </w:pPr>
          </w:p>
          <w:p w14:paraId="5EFEC673" w14:textId="77777777" w:rsidR="005E76F4" w:rsidRPr="006E4E31" w:rsidRDefault="005E76F4" w:rsidP="009C2774">
            <w:pPr>
              <w:shd w:val="clear" w:color="auto" w:fill="FFFFFF"/>
              <w:ind w:firstLine="313"/>
              <w:contextualSpacing/>
              <w:jc w:val="both"/>
            </w:pPr>
          </w:p>
          <w:p w14:paraId="6F101512" w14:textId="77777777" w:rsidR="005E76F4" w:rsidRPr="006E4E31" w:rsidRDefault="005E76F4" w:rsidP="009C2774">
            <w:pPr>
              <w:shd w:val="clear" w:color="auto" w:fill="FFFFFF"/>
              <w:ind w:firstLine="313"/>
              <w:contextualSpacing/>
              <w:jc w:val="both"/>
            </w:pPr>
          </w:p>
          <w:p w14:paraId="570557F0" w14:textId="77777777" w:rsidR="00042E14" w:rsidRPr="006E4E31" w:rsidRDefault="005D219E" w:rsidP="009C2774">
            <w:pPr>
              <w:pStyle w:val="ae"/>
              <w:widowControl w:val="0"/>
              <w:tabs>
                <w:tab w:val="left" w:pos="144"/>
              </w:tabs>
              <w:spacing w:before="0" w:beforeAutospacing="0" w:after="0" w:afterAutospacing="0"/>
              <w:jc w:val="both"/>
            </w:pPr>
            <w:r w:rsidRPr="006E4E31">
              <w:rPr>
                <w:b/>
              </w:rPr>
              <w:t xml:space="preserve">   6. Отсутствует</w:t>
            </w:r>
          </w:p>
        </w:tc>
        <w:tc>
          <w:tcPr>
            <w:tcW w:w="2977" w:type="dxa"/>
          </w:tcPr>
          <w:p w14:paraId="030B6A88" w14:textId="77777777" w:rsidR="00C03094" w:rsidRPr="006E4E31" w:rsidRDefault="00C03094" w:rsidP="009C2774">
            <w:pPr>
              <w:shd w:val="clear" w:color="auto" w:fill="FFFFFF" w:themeFill="background1"/>
              <w:jc w:val="both"/>
              <w:rPr>
                <w:lang w:val="kk-KZ"/>
              </w:rPr>
            </w:pPr>
            <w:r w:rsidRPr="006E4E31">
              <w:t xml:space="preserve">   19) в статье 168:</w:t>
            </w:r>
          </w:p>
          <w:p w14:paraId="68029CCD" w14:textId="77777777" w:rsidR="00C03094" w:rsidRPr="006E4E31" w:rsidRDefault="00C03094" w:rsidP="009C2774">
            <w:pPr>
              <w:pStyle w:val="af9"/>
              <w:shd w:val="clear" w:color="auto" w:fill="FFFFFF" w:themeFill="background1"/>
              <w:spacing w:after="0" w:line="240" w:lineRule="auto"/>
              <w:ind w:left="0"/>
              <w:jc w:val="both"/>
              <w:rPr>
                <w:lang w:val="kk-KZ"/>
              </w:rPr>
            </w:pPr>
            <w:r w:rsidRPr="006E4E31">
              <w:rPr>
                <w:rFonts w:ascii="Times New Roman" w:hAnsi="Times New Roman"/>
                <w:sz w:val="24"/>
                <w:szCs w:val="24"/>
              </w:rPr>
              <w:t xml:space="preserve">   </w:t>
            </w:r>
            <w:r w:rsidR="00E85B3A" w:rsidRPr="006E4E31">
              <w:rPr>
                <w:rFonts w:ascii="Times New Roman" w:hAnsi="Times New Roman"/>
                <w:sz w:val="24"/>
                <w:szCs w:val="24"/>
              </w:rPr>
              <w:t>…</w:t>
            </w:r>
          </w:p>
          <w:p w14:paraId="4746438F" w14:textId="77777777" w:rsidR="00C03094" w:rsidRPr="006E4E31" w:rsidRDefault="00C03094" w:rsidP="009C2774">
            <w:pPr>
              <w:widowControl w:val="0"/>
              <w:shd w:val="clear" w:color="auto" w:fill="FFFFFF" w:themeFill="background1"/>
              <w:suppressAutoHyphens/>
              <w:contextualSpacing/>
              <w:jc w:val="both"/>
              <w:rPr>
                <w:b/>
              </w:rPr>
            </w:pPr>
            <w:r w:rsidRPr="006E4E31">
              <w:t xml:space="preserve">   </w:t>
            </w:r>
            <w:r w:rsidRPr="006E4E31">
              <w:rPr>
                <w:b/>
                <w:lang w:val="kk-KZ"/>
              </w:rPr>
              <w:t>дополнить пунктом 5 следующего содержания:</w:t>
            </w:r>
          </w:p>
          <w:p w14:paraId="6D9AA2AF" w14:textId="77777777" w:rsidR="00C03094" w:rsidRPr="006E4E31" w:rsidRDefault="00C03094" w:rsidP="009C2774">
            <w:pPr>
              <w:widowControl w:val="0"/>
              <w:shd w:val="clear" w:color="auto" w:fill="FFFFFF" w:themeFill="background1"/>
              <w:suppressAutoHyphens/>
              <w:contextualSpacing/>
              <w:jc w:val="both"/>
            </w:pPr>
            <w:r w:rsidRPr="006E4E31">
              <w:t xml:space="preserve">   «5. Для возобновления своей деятельности владелец склада хранения собственных товаров представляет в таможенный орган, включивший юридическое лицо в реестр владельцев склада хранения собственных, </w:t>
            </w:r>
            <w:r w:rsidRPr="006E4E31">
              <w:rPr>
                <w:b/>
              </w:rPr>
              <w:t>заявление в письменной или электронной форме</w:t>
            </w:r>
            <w:r w:rsidRPr="006E4E31">
              <w:t xml:space="preserve"> с приложением документов, подтверждающих устранение причин, повлекших приостановление деятельности владельца склада хранения собственных товаров. </w:t>
            </w:r>
          </w:p>
          <w:p w14:paraId="605FF654" w14:textId="77777777" w:rsidR="00C03094" w:rsidRPr="006E4E31" w:rsidRDefault="00C03094" w:rsidP="009C2774">
            <w:pPr>
              <w:widowControl w:val="0"/>
              <w:shd w:val="clear" w:color="auto" w:fill="FFFFFF" w:themeFill="background1"/>
              <w:suppressAutoHyphens/>
              <w:contextualSpacing/>
              <w:jc w:val="both"/>
            </w:pPr>
            <w:r w:rsidRPr="006E4E31">
              <w:t xml:space="preserve">   Деятельность в качестве владельца склада хранения собственных товаров возобновляется территориальным таможенным органом, включившим юридическое лицо в реестр владельцев склада хранения собственных товаров,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w:t>
            </w:r>
            <w:r w:rsidRPr="006E4E31">
              <w:rPr>
                <w:b/>
              </w:rPr>
              <w:t>заявления</w:t>
            </w:r>
            <w:r w:rsidRPr="006E4E31">
              <w:t xml:space="preserve"> указанного лица в территориальном таможенном органе при устранении причин, повлекших приостановление деятельности владельца склада хранения собственных товаров. </w:t>
            </w:r>
          </w:p>
          <w:p w14:paraId="5C79DDF0" w14:textId="77777777" w:rsidR="00C03094" w:rsidRPr="006E4E31" w:rsidRDefault="00C03094" w:rsidP="009C2774">
            <w:pPr>
              <w:widowControl w:val="0"/>
              <w:shd w:val="clear" w:color="auto" w:fill="FFFFFF" w:themeFill="background1"/>
              <w:suppressAutoHyphens/>
              <w:contextualSpacing/>
              <w:jc w:val="both"/>
            </w:pPr>
            <w:r w:rsidRPr="006E4E31">
              <w:t xml:space="preserve">   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владельцев склада хранения собственных товаров. Оформление приказа в таком случае не требуется.</w:t>
            </w:r>
          </w:p>
          <w:p w14:paraId="4A442FD5" w14:textId="77777777" w:rsidR="00C03094" w:rsidRPr="006E4E31" w:rsidRDefault="00C03094" w:rsidP="009C2774">
            <w:pPr>
              <w:widowControl w:val="0"/>
              <w:shd w:val="clear" w:color="auto" w:fill="FFFFFF" w:themeFill="background1"/>
              <w:suppressAutoHyphens/>
              <w:contextualSpacing/>
              <w:jc w:val="both"/>
              <w:rPr>
                <w:lang w:val="kk-KZ"/>
              </w:rPr>
            </w:pPr>
            <w:r w:rsidRPr="006E4E31">
              <w:t xml:space="preserve">   В случае приостановления деятельности владельца склада хранения собственных товаров, предусмотренного подпунктом 1) пункта 1 настоящей статьи, основанием для возобновления деятельности владельца склада хранения собственных товаров является заявление владельца склада хранения собственных товаров в </w:t>
            </w:r>
            <w:r w:rsidRPr="006E4E31">
              <w:rPr>
                <w:b/>
              </w:rPr>
              <w:t>письменной или</w:t>
            </w:r>
            <w:r w:rsidRPr="006E4E31">
              <w:t xml:space="preserve"> электронной форме о возобновлении им деятельности в качестве владельца склада хранения собственных товаров, поданное до истечения срока, установленного пунктом 3 настоящей статьи.»</w:t>
            </w:r>
            <w:r w:rsidRPr="006E4E31">
              <w:rPr>
                <w:lang w:val="kk-KZ"/>
              </w:rPr>
              <w:t>;</w:t>
            </w:r>
          </w:p>
          <w:p w14:paraId="34EBCA95" w14:textId="77777777" w:rsidR="00C03094" w:rsidRPr="006E4E31" w:rsidRDefault="00C03094" w:rsidP="009C2774">
            <w:pPr>
              <w:widowControl w:val="0"/>
              <w:shd w:val="clear" w:color="auto" w:fill="FFFFFF" w:themeFill="background1"/>
              <w:suppressAutoHyphens/>
              <w:contextualSpacing/>
              <w:jc w:val="both"/>
              <w:rPr>
                <w:b/>
              </w:rPr>
            </w:pPr>
            <w:r w:rsidRPr="006E4E31">
              <w:t xml:space="preserve">   </w:t>
            </w:r>
            <w:r w:rsidRPr="006E4E31">
              <w:rPr>
                <w:b/>
              </w:rPr>
              <w:t>дополнить пунктом 6 следующего содержания:</w:t>
            </w:r>
          </w:p>
          <w:p w14:paraId="54C7858D" w14:textId="77777777" w:rsidR="00C03094" w:rsidRPr="006E4E31" w:rsidRDefault="00C03094" w:rsidP="009C2774">
            <w:pPr>
              <w:widowControl w:val="0"/>
              <w:shd w:val="clear" w:color="auto" w:fill="FFFFFF" w:themeFill="background1"/>
              <w:suppressAutoHyphens/>
              <w:contextualSpacing/>
              <w:jc w:val="both"/>
              <w:rPr>
                <w:lang w:val="kk-KZ"/>
              </w:rPr>
            </w:pPr>
            <w:r w:rsidRPr="006E4E31">
              <w:t xml:space="preserve">   «6. При рассмотрении заявления о возобновлении деятельности владельца склада хранения </w:t>
            </w:r>
            <w:r w:rsidRPr="00BF3F28">
              <w:rPr>
                <w:b/>
              </w:rPr>
              <w:t>собственных</w:t>
            </w:r>
            <w:r w:rsidRPr="006E4E31">
              <w:t xml:space="preserve"> территориальный таможенный орган проверяет документы, подтверждающие устранение причин, повлекших приостановление деятельности владельца склада хранения </w:t>
            </w:r>
            <w:r w:rsidRPr="00BF3F28">
              <w:t>собственных</w:t>
            </w:r>
            <w:r w:rsidRPr="006E4E31">
              <w:t xml:space="preserve"> товаров,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r w:rsidRPr="006E4E31">
              <w:rPr>
                <w:lang w:val="kk-KZ"/>
              </w:rPr>
              <w:t>;</w:t>
            </w:r>
          </w:p>
          <w:p w14:paraId="055B60BF" w14:textId="77777777" w:rsidR="00042E14" w:rsidRPr="006E4E31" w:rsidRDefault="00042E14" w:rsidP="009C2774">
            <w:pPr>
              <w:shd w:val="clear" w:color="auto" w:fill="FFFFFF" w:themeFill="background1"/>
              <w:jc w:val="both"/>
              <w:rPr>
                <w:lang w:val="kk-KZ"/>
              </w:rPr>
            </w:pPr>
          </w:p>
        </w:tc>
        <w:tc>
          <w:tcPr>
            <w:tcW w:w="2977" w:type="dxa"/>
          </w:tcPr>
          <w:p w14:paraId="1D9B2FCB" w14:textId="77777777" w:rsidR="00C03094" w:rsidRPr="006E4E31" w:rsidRDefault="00C03094" w:rsidP="009C2774">
            <w:pPr>
              <w:jc w:val="both"/>
              <w:rPr>
                <w:rFonts w:eastAsiaTheme="minorHAnsi"/>
                <w:lang w:eastAsia="en-US"/>
              </w:rPr>
            </w:pPr>
            <w:r w:rsidRPr="006E4E31">
              <w:rPr>
                <w:rFonts w:eastAsiaTheme="minorHAnsi"/>
                <w:lang w:eastAsia="en-US"/>
              </w:rPr>
              <w:t xml:space="preserve">   </w:t>
            </w:r>
            <w:r w:rsidR="009C2DFB" w:rsidRPr="006E4E31">
              <w:rPr>
                <w:rFonts w:eastAsiaTheme="minorHAnsi"/>
                <w:lang w:eastAsia="en-US"/>
              </w:rPr>
              <w:t xml:space="preserve">В </w:t>
            </w:r>
            <w:r w:rsidRPr="006E4E31">
              <w:rPr>
                <w:rFonts w:eastAsiaTheme="minorHAnsi"/>
                <w:lang w:eastAsia="en-US"/>
              </w:rPr>
              <w:t>подпункте 19)</w:t>
            </w:r>
            <w:r w:rsidRPr="006E4E31">
              <w:t xml:space="preserve"> статьи 1 проекта</w:t>
            </w:r>
            <w:r w:rsidRPr="006E4E31">
              <w:rPr>
                <w:rFonts w:eastAsiaTheme="minorHAnsi"/>
                <w:lang w:eastAsia="en-US"/>
              </w:rPr>
              <w:t xml:space="preserve">: </w:t>
            </w:r>
          </w:p>
          <w:p w14:paraId="65853F42" w14:textId="77777777" w:rsidR="00C03094" w:rsidRPr="006E4E31" w:rsidRDefault="00C03094" w:rsidP="009C2774">
            <w:pPr>
              <w:jc w:val="both"/>
              <w:rPr>
                <w:rFonts w:eastAsiaTheme="minorHAnsi"/>
                <w:lang w:eastAsia="en-US"/>
              </w:rPr>
            </w:pPr>
          </w:p>
          <w:p w14:paraId="43D8AFE0" w14:textId="77777777" w:rsidR="00C03094" w:rsidRPr="006E4E31" w:rsidRDefault="00C03094" w:rsidP="009C2774">
            <w:pPr>
              <w:jc w:val="both"/>
              <w:rPr>
                <w:rFonts w:eastAsiaTheme="minorHAnsi"/>
                <w:lang w:eastAsia="en-US"/>
              </w:rPr>
            </w:pPr>
            <w:r w:rsidRPr="006E4E31">
              <w:rPr>
                <w:rFonts w:eastAsiaTheme="minorHAnsi"/>
                <w:lang w:eastAsia="en-US"/>
              </w:rPr>
              <w:t xml:space="preserve">   абзац шестой изложить в следующей редакции:</w:t>
            </w:r>
          </w:p>
          <w:p w14:paraId="6AE0099A" w14:textId="77777777" w:rsidR="00C03094" w:rsidRPr="006E4E31" w:rsidRDefault="00C03094" w:rsidP="009C2774">
            <w:pPr>
              <w:jc w:val="both"/>
              <w:rPr>
                <w:rFonts w:eastAsiaTheme="minorHAnsi"/>
                <w:lang w:eastAsia="en-US"/>
              </w:rPr>
            </w:pPr>
            <w:r w:rsidRPr="006E4E31">
              <w:rPr>
                <w:rFonts w:eastAsiaTheme="minorHAnsi"/>
                <w:lang w:eastAsia="en-US"/>
              </w:rPr>
              <w:t xml:space="preserve">   «</w:t>
            </w:r>
            <w:r w:rsidRPr="006E4E31">
              <w:rPr>
                <w:rFonts w:eastAsiaTheme="minorHAnsi"/>
                <w:b/>
                <w:lang w:eastAsia="en-US"/>
              </w:rPr>
              <w:t>дополнить пунктами 5 и 6 следующего содержания:</w:t>
            </w:r>
            <w:r w:rsidRPr="006E4E31">
              <w:rPr>
                <w:rFonts w:eastAsiaTheme="minorHAnsi"/>
                <w:lang w:eastAsia="en-US"/>
              </w:rPr>
              <w:t>»;</w:t>
            </w:r>
          </w:p>
          <w:p w14:paraId="2FDD41FF" w14:textId="77777777" w:rsidR="00C03094" w:rsidRPr="006E4E31" w:rsidRDefault="00C03094" w:rsidP="009C2774">
            <w:pPr>
              <w:jc w:val="both"/>
              <w:rPr>
                <w:rFonts w:eastAsiaTheme="minorHAnsi"/>
                <w:lang w:eastAsia="en-US"/>
              </w:rPr>
            </w:pPr>
          </w:p>
          <w:p w14:paraId="5639A096" w14:textId="77777777" w:rsidR="00C03094" w:rsidRPr="006E4E31" w:rsidRDefault="00C03094" w:rsidP="009C2774">
            <w:pPr>
              <w:jc w:val="both"/>
              <w:rPr>
                <w:rFonts w:eastAsiaTheme="minorHAnsi"/>
                <w:lang w:eastAsia="en-US"/>
              </w:rPr>
            </w:pPr>
            <w:r w:rsidRPr="006E4E31">
              <w:rPr>
                <w:rFonts w:eastAsiaTheme="minorHAnsi"/>
                <w:lang w:eastAsia="en-US"/>
              </w:rPr>
              <w:t xml:space="preserve">   в абзаце седьмом слова «заявление в письменной или электронной форме» заменить словом «</w:t>
            </w:r>
            <w:r w:rsidRPr="006E4E31">
              <w:rPr>
                <w:rFonts w:eastAsiaTheme="minorHAnsi"/>
                <w:b/>
                <w:lang w:eastAsia="en-US"/>
              </w:rPr>
              <w:t>обращение</w:t>
            </w:r>
            <w:r w:rsidRPr="006E4E31">
              <w:rPr>
                <w:rFonts w:eastAsiaTheme="minorHAnsi"/>
                <w:lang w:eastAsia="en-US"/>
              </w:rPr>
              <w:t>»;</w:t>
            </w:r>
          </w:p>
          <w:p w14:paraId="7BD2893C" w14:textId="77777777" w:rsidR="00C03094" w:rsidRPr="006E4E31" w:rsidRDefault="00C03094" w:rsidP="009C2774">
            <w:pPr>
              <w:ind w:left="34"/>
              <w:jc w:val="both"/>
              <w:rPr>
                <w:rFonts w:eastAsiaTheme="minorHAnsi"/>
              </w:rPr>
            </w:pPr>
            <w:r w:rsidRPr="006E4E31">
              <w:rPr>
                <w:rFonts w:eastAsiaTheme="minorHAnsi"/>
              </w:rPr>
              <w:t xml:space="preserve">   </w:t>
            </w:r>
          </w:p>
          <w:p w14:paraId="56E7AE78" w14:textId="77777777" w:rsidR="002A13EA" w:rsidRDefault="002A13EA" w:rsidP="00703B2F">
            <w:pPr>
              <w:jc w:val="both"/>
              <w:rPr>
                <w:rFonts w:eastAsiaTheme="minorHAnsi"/>
              </w:rPr>
            </w:pPr>
          </w:p>
          <w:p w14:paraId="111D0C2F" w14:textId="77777777" w:rsidR="002A13EA" w:rsidRPr="006E4E31" w:rsidRDefault="002A13EA" w:rsidP="009C2774">
            <w:pPr>
              <w:ind w:left="34"/>
              <w:jc w:val="both"/>
              <w:rPr>
                <w:rFonts w:eastAsiaTheme="minorHAnsi"/>
              </w:rPr>
            </w:pPr>
          </w:p>
          <w:p w14:paraId="226931B4" w14:textId="77777777" w:rsidR="00C03094" w:rsidRPr="006E4E31" w:rsidRDefault="00C03094" w:rsidP="009C2774">
            <w:pPr>
              <w:jc w:val="both"/>
              <w:rPr>
                <w:rFonts w:eastAsiaTheme="minorHAnsi"/>
                <w:lang w:eastAsia="en-US"/>
              </w:rPr>
            </w:pPr>
            <w:r w:rsidRPr="006E4E31">
              <w:rPr>
                <w:rFonts w:eastAsiaTheme="minorHAnsi"/>
                <w:lang w:eastAsia="en-US"/>
              </w:rPr>
              <w:t xml:space="preserve">   в абзаце восьмом слово «заявлен</w:t>
            </w:r>
            <w:r w:rsidR="007A4E6A" w:rsidRPr="006E4E31">
              <w:rPr>
                <w:rFonts w:eastAsiaTheme="minorHAnsi"/>
                <w:lang w:eastAsia="en-US"/>
              </w:rPr>
              <w:t>ия» заменить словом «</w:t>
            </w:r>
            <w:r w:rsidR="007A4E6A" w:rsidRPr="006E4E31">
              <w:rPr>
                <w:rFonts w:eastAsiaTheme="minorHAnsi"/>
                <w:b/>
                <w:lang w:eastAsia="en-US"/>
              </w:rPr>
              <w:t>обращения</w:t>
            </w:r>
            <w:r w:rsidR="007A4E6A" w:rsidRPr="006E4E31">
              <w:rPr>
                <w:rFonts w:eastAsiaTheme="minorHAnsi"/>
                <w:lang w:eastAsia="en-US"/>
              </w:rPr>
              <w:t>»;</w:t>
            </w:r>
          </w:p>
          <w:p w14:paraId="38A49CEF" w14:textId="77777777" w:rsidR="00C03094" w:rsidRPr="006E4E31" w:rsidRDefault="00C03094" w:rsidP="009C2774">
            <w:pPr>
              <w:jc w:val="both"/>
              <w:rPr>
                <w:rFonts w:eastAsiaTheme="minorHAnsi"/>
                <w:lang w:eastAsia="en-US"/>
              </w:rPr>
            </w:pPr>
          </w:p>
          <w:p w14:paraId="1E254ECC" w14:textId="77777777" w:rsidR="00C03094" w:rsidRPr="006E4E31" w:rsidRDefault="00C03094" w:rsidP="009C2774">
            <w:pPr>
              <w:jc w:val="both"/>
              <w:rPr>
                <w:rFonts w:eastAsiaTheme="minorHAnsi"/>
              </w:rPr>
            </w:pPr>
            <w:r w:rsidRPr="006E4E31">
              <w:rPr>
                <w:rFonts w:eastAsiaTheme="minorHAnsi"/>
              </w:rPr>
              <w:t xml:space="preserve">   </w:t>
            </w:r>
          </w:p>
          <w:p w14:paraId="184CB703" w14:textId="77777777" w:rsidR="007A4E6A" w:rsidRPr="006E4E31" w:rsidRDefault="00C03094" w:rsidP="009C2774">
            <w:pPr>
              <w:jc w:val="both"/>
              <w:rPr>
                <w:rFonts w:eastAsiaTheme="minorHAnsi"/>
                <w:lang w:eastAsia="en-US"/>
              </w:rPr>
            </w:pPr>
            <w:r w:rsidRPr="006E4E31">
              <w:rPr>
                <w:rFonts w:eastAsiaTheme="minorHAnsi"/>
                <w:lang w:eastAsia="en-US"/>
              </w:rPr>
              <w:t xml:space="preserve"> </w:t>
            </w:r>
          </w:p>
          <w:p w14:paraId="5215ABD4" w14:textId="77777777" w:rsidR="008B5851" w:rsidRPr="006E4E31" w:rsidRDefault="008B5851" w:rsidP="009C2774">
            <w:pPr>
              <w:jc w:val="both"/>
              <w:rPr>
                <w:rFonts w:eastAsiaTheme="minorHAnsi"/>
                <w:lang w:eastAsia="en-US"/>
              </w:rPr>
            </w:pPr>
          </w:p>
          <w:p w14:paraId="246DD7A2" w14:textId="77777777" w:rsidR="00A333C1" w:rsidRPr="006E4E31" w:rsidRDefault="00A333C1" w:rsidP="009C2774">
            <w:pPr>
              <w:jc w:val="both"/>
              <w:rPr>
                <w:rFonts w:eastAsiaTheme="minorHAnsi"/>
                <w:lang w:eastAsia="en-US"/>
              </w:rPr>
            </w:pPr>
          </w:p>
          <w:p w14:paraId="24F61FBF" w14:textId="77777777" w:rsidR="00C03094" w:rsidRPr="006E4E31" w:rsidRDefault="00C03094" w:rsidP="009C2774">
            <w:pPr>
              <w:jc w:val="both"/>
              <w:rPr>
                <w:rFonts w:eastAsiaTheme="minorHAnsi"/>
                <w:lang w:eastAsia="en-US"/>
              </w:rPr>
            </w:pPr>
            <w:r w:rsidRPr="006E4E31">
              <w:rPr>
                <w:rFonts w:eastAsiaTheme="minorHAnsi"/>
                <w:lang w:eastAsia="en-US"/>
              </w:rPr>
              <w:t xml:space="preserve">   в абзаце десятом слова «письменно</w:t>
            </w:r>
            <w:r w:rsidRPr="0034066A">
              <w:rPr>
                <w:rFonts w:eastAsiaTheme="minorHAnsi"/>
                <w:highlight w:val="yellow"/>
                <w:lang w:eastAsia="en-US"/>
              </w:rPr>
              <w:t>м</w:t>
            </w:r>
            <w:r w:rsidRPr="006E4E31">
              <w:rPr>
                <w:rFonts w:eastAsiaTheme="minorHAnsi"/>
                <w:lang w:eastAsia="en-US"/>
              </w:rPr>
              <w:t xml:space="preserve"> или» заменить словами «</w:t>
            </w:r>
            <w:r w:rsidRPr="006E4E31">
              <w:rPr>
                <w:rFonts w:eastAsiaTheme="minorHAnsi"/>
                <w:b/>
                <w:lang w:eastAsia="en-US"/>
              </w:rPr>
              <w:t>письменном виде или в</w:t>
            </w:r>
            <w:r w:rsidR="007A4E6A" w:rsidRPr="006E4E31">
              <w:rPr>
                <w:rFonts w:eastAsiaTheme="minorHAnsi"/>
                <w:lang w:eastAsia="en-US"/>
              </w:rPr>
              <w:t>»;</w:t>
            </w:r>
          </w:p>
          <w:p w14:paraId="112C9737" w14:textId="77777777" w:rsidR="00A333C1" w:rsidRPr="006E4E31" w:rsidRDefault="00A333C1" w:rsidP="009C2774">
            <w:pPr>
              <w:jc w:val="both"/>
              <w:rPr>
                <w:rFonts w:eastAsiaTheme="minorHAnsi"/>
                <w:lang w:eastAsia="en-US"/>
              </w:rPr>
            </w:pPr>
          </w:p>
          <w:p w14:paraId="76B1CEA0" w14:textId="77777777" w:rsidR="00A333C1" w:rsidRPr="006E4E31" w:rsidRDefault="00A333C1" w:rsidP="009C2774">
            <w:pPr>
              <w:jc w:val="both"/>
              <w:rPr>
                <w:rFonts w:eastAsiaTheme="minorHAnsi"/>
                <w:lang w:eastAsia="en-US"/>
              </w:rPr>
            </w:pPr>
            <w:r w:rsidRPr="006E4E31">
              <w:rPr>
                <w:rFonts w:eastAsiaTheme="minorHAnsi"/>
                <w:lang w:eastAsia="en-US"/>
              </w:rPr>
              <w:t xml:space="preserve">   абзац одиннадцатый </w:t>
            </w:r>
            <w:r w:rsidRPr="006E4E31">
              <w:rPr>
                <w:rFonts w:eastAsiaTheme="minorHAnsi"/>
                <w:b/>
                <w:lang w:eastAsia="en-US"/>
              </w:rPr>
              <w:t>исключить</w:t>
            </w:r>
            <w:r w:rsidRPr="00344D1E">
              <w:rPr>
                <w:rFonts w:eastAsiaTheme="minorHAnsi"/>
                <w:lang w:eastAsia="en-US"/>
              </w:rPr>
              <w:t>;</w:t>
            </w:r>
          </w:p>
          <w:p w14:paraId="1E50D26D" w14:textId="77777777" w:rsidR="00A333C1" w:rsidRPr="006E4E31" w:rsidRDefault="00A333C1" w:rsidP="009C2774">
            <w:pPr>
              <w:rPr>
                <w:rFonts w:eastAsiaTheme="minorHAnsi"/>
                <w:lang w:eastAsia="en-US"/>
              </w:rPr>
            </w:pPr>
            <w:r w:rsidRPr="006E4E31">
              <w:rPr>
                <w:rFonts w:eastAsiaTheme="minorHAnsi"/>
                <w:lang w:eastAsia="en-US"/>
              </w:rPr>
              <w:t xml:space="preserve">   </w:t>
            </w:r>
          </w:p>
          <w:p w14:paraId="1DA574A5" w14:textId="77777777" w:rsidR="00C03094" w:rsidRPr="006E4E31" w:rsidRDefault="008B5851" w:rsidP="009C2774">
            <w:pPr>
              <w:jc w:val="both"/>
              <w:rPr>
                <w:rFonts w:eastAsiaTheme="minorHAnsi"/>
                <w:lang w:eastAsia="en-US"/>
              </w:rPr>
            </w:pPr>
            <w:r w:rsidRPr="006E4E31">
              <w:rPr>
                <w:rFonts w:eastAsiaTheme="minorHAnsi"/>
                <w:lang w:eastAsia="en-US"/>
              </w:rPr>
              <w:t xml:space="preserve"> </w:t>
            </w:r>
            <w:r w:rsidR="007A4E6A" w:rsidRPr="006E4E31">
              <w:rPr>
                <w:rFonts w:eastAsiaTheme="minorHAnsi"/>
                <w:lang w:eastAsia="en-US"/>
              </w:rPr>
              <w:t xml:space="preserve">  </w:t>
            </w:r>
            <w:r w:rsidR="00C03094" w:rsidRPr="00344D1E">
              <w:rPr>
                <w:rFonts w:eastAsiaTheme="minorHAnsi"/>
                <w:lang w:eastAsia="en-US"/>
              </w:rPr>
              <w:t>в абзаце двенадцатом слово «собственных» заменить словами «</w:t>
            </w:r>
            <w:r w:rsidR="00C03094" w:rsidRPr="00344D1E">
              <w:rPr>
                <w:rFonts w:eastAsiaTheme="minorHAnsi"/>
                <w:b/>
                <w:lang w:eastAsia="en-US"/>
              </w:rPr>
              <w:t>собственных товаров</w:t>
            </w:r>
            <w:r w:rsidR="00C03094" w:rsidRPr="00344D1E">
              <w:rPr>
                <w:rFonts w:eastAsiaTheme="minorHAnsi"/>
                <w:lang w:eastAsia="en-US"/>
              </w:rPr>
              <w:t>».</w:t>
            </w:r>
          </w:p>
          <w:p w14:paraId="6F7897A2" w14:textId="77777777" w:rsidR="00C00A13" w:rsidRPr="00776D4C" w:rsidRDefault="00C03094" w:rsidP="00776D4C">
            <w:pPr>
              <w:jc w:val="both"/>
              <w:rPr>
                <w:rFonts w:eastAsiaTheme="minorHAnsi"/>
                <w:lang w:eastAsia="en-US"/>
              </w:rPr>
            </w:pPr>
            <w:r w:rsidRPr="006E4E31">
              <w:rPr>
                <w:rFonts w:eastAsiaTheme="minorHAnsi"/>
                <w:lang w:eastAsia="en-US"/>
              </w:rPr>
              <w:t xml:space="preserve">   </w:t>
            </w:r>
          </w:p>
          <w:p w14:paraId="005E1CD0" w14:textId="77777777" w:rsidR="00C00A13" w:rsidRPr="00C00A13" w:rsidRDefault="00C00A13" w:rsidP="00C00A13">
            <w:pPr>
              <w:ind w:right="-6"/>
              <w:jc w:val="both"/>
              <w:rPr>
                <w:b/>
                <w:highlight w:val="cyan"/>
                <w:lang w:val="kk-KZ"/>
              </w:rPr>
            </w:pPr>
            <w:r>
              <w:rPr>
                <w:b/>
                <w:highlight w:val="cyan"/>
                <w:lang w:val="kk-KZ"/>
              </w:rPr>
              <w:t xml:space="preserve">   </w:t>
            </w:r>
            <w:r w:rsidRPr="00C00A13">
              <w:rPr>
                <w:b/>
                <w:highlight w:val="cyan"/>
                <w:lang w:val="kk-KZ"/>
              </w:rPr>
              <w:t xml:space="preserve">Доработана в редакции </w:t>
            </w:r>
          </w:p>
          <w:p w14:paraId="35840DE3" w14:textId="77777777" w:rsidR="00C00A13" w:rsidRPr="00C00A13" w:rsidRDefault="00C00A13" w:rsidP="00C00A13">
            <w:pPr>
              <w:ind w:right="-6"/>
              <w:jc w:val="both"/>
              <w:rPr>
                <w:highlight w:val="cyan"/>
                <w:lang w:val="kk-KZ"/>
              </w:rPr>
            </w:pPr>
            <w:r w:rsidRPr="00C00A13">
              <w:rPr>
                <w:highlight w:val="cyan"/>
                <w:lang w:val="kk-KZ"/>
              </w:rPr>
              <w:t xml:space="preserve">«3. Для возобновления своей деятельности владелец склада хранения собственных товаров </w:t>
            </w:r>
            <w:r w:rsidRPr="00C00A13">
              <w:rPr>
                <w:b/>
                <w:highlight w:val="cyan"/>
                <w:lang w:val="kk-KZ"/>
              </w:rPr>
              <w:t xml:space="preserve">посредством информационной системы подает </w:t>
            </w:r>
            <w:r w:rsidRPr="00C00A13">
              <w:rPr>
                <w:highlight w:val="cyan"/>
                <w:lang w:val="kk-KZ"/>
              </w:rPr>
              <w:t xml:space="preserve">в территориальный таможенный орган, включивший юридическое лицо в реестр владельцев складов хранения собственных товаров, </w:t>
            </w:r>
            <w:r w:rsidRPr="00C00A13">
              <w:rPr>
                <w:b/>
                <w:highlight w:val="cyan"/>
                <w:lang w:val="kk-KZ"/>
              </w:rPr>
              <w:t>заявление</w:t>
            </w:r>
            <w:r w:rsidRPr="00C00A13">
              <w:rPr>
                <w:highlight w:val="cyan"/>
                <w:lang w:val="kk-KZ"/>
              </w:rPr>
              <w:t>:»</w:t>
            </w:r>
          </w:p>
          <w:p w14:paraId="26158B65" w14:textId="77777777" w:rsidR="00C00A13" w:rsidRPr="00C00A13" w:rsidRDefault="00C00A13" w:rsidP="00C00A13">
            <w:pPr>
              <w:ind w:right="-6"/>
              <w:jc w:val="both"/>
              <w:rPr>
                <w:highlight w:val="cyan"/>
                <w:lang w:val="kk-KZ"/>
              </w:rPr>
            </w:pPr>
          </w:p>
          <w:p w14:paraId="23915FF5" w14:textId="77777777" w:rsidR="00C00A13" w:rsidRPr="00703B2F" w:rsidRDefault="00C00A13" w:rsidP="00C00A13">
            <w:pPr>
              <w:ind w:right="-6"/>
              <w:jc w:val="both"/>
              <w:rPr>
                <w:highlight w:val="cyan"/>
                <w:u w:val="single"/>
                <w:lang w:val="kk-KZ"/>
              </w:rPr>
            </w:pPr>
            <w:r w:rsidRPr="00703B2F">
              <w:rPr>
                <w:highlight w:val="cyan"/>
                <w:u w:val="single"/>
                <w:lang w:val="kk-KZ"/>
              </w:rPr>
              <w:t>Доработана в редакции:</w:t>
            </w:r>
          </w:p>
          <w:p w14:paraId="1B1B11AC" w14:textId="77777777" w:rsidR="00C00A13" w:rsidRPr="000A102D" w:rsidRDefault="00C00A13" w:rsidP="00C00A13">
            <w:pPr>
              <w:ind w:right="-6"/>
              <w:jc w:val="both"/>
              <w:rPr>
                <w:lang w:val="kk-KZ"/>
              </w:rPr>
            </w:pPr>
            <w:r w:rsidRPr="00C00A13">
              <w:rPr>
                <w:highlight w:val="cyan"/>
                <w:lang w:val="kk-KZ"/>
              </w:rPr>
              <w:t>«Деятельность владельца склада хранения собственных товаров возобновляется на основании решения о возобновлении деятельности владельца склада хранения собственных товаров, которое формируется в информационной системе в течение пяти рабочих дней со дня регистрации заявления о возобновлении деятельности владельца склада хранения собственных товаров, и вступает в силу со дня регистрации такого решения в информационной системе.».</w:t>
            </w:r>
          </w:p>
          <w:p w14:paraId="7881BAE3" w14:textId="77777777" w:rsidR="00C00A13" w:rsidRPr="000A102D" w:rsidRDefault="00C00A13" w:rsidP="00C00A13">
            <w:pPr>
              <w:ind w:right="-6"/>
              <w:jc w:val="center"/>
              <w:rPr>
                <w:lang w:val="kk-KZ"/>
              </w:rPr>
            </w:pPr>
          </w:p>
          <w:p w14:paraId="23EB9AA4" w14:textId="77777777" w:rsidR="00042E14" w:rsidRPr="00C00A13" w:rsidRDefault="00042E14" w:rsidP="009C2774">
            <w:pPr>
              <w:jc w:val="both"/>
              <w:rPr>
                <w:lang w:val="kk-KZ"/>
              </w:rPr>
            </w:pPr>
          </w:p>
        </w:tc>
        <w:tc>
          <w:tcPr>
            <w:tcW w:w="2835" w:type="dxa"/>
          </w:tcPr>
          <w:p w14:paraId="209848F1" w14:textId="77777777" w:rsidR="00C03094" w:rsidRPr="006E4E31" w:rsidRDefault="00C03094" w:rsidP="009C2774">
            <w:pPr>
              <w:ind w:left="-108" w:right="-108"/>
              <w:jc w:val="center"/>
              <w:rPr>
                <w:b/>
              </w:rPr>
            </w:pPr>
            <w:r w:rsidRPr="006E4E31">
              <w:rPr>
                <w:b/>
              </w:rPr>
              <w:t xml:space="preserve">Отдел </w:t>
            </w:r>
          </w:p>
          <w:p w14:paraId="0D330458" w14:textId="77777777" w:rsidR="00C03094" w:rsidRPr="006E4E31" w:rsidRDefault="00C03094" w:rsidP="009C2774">
            <w:pPr>
              <w:ind w:left="-108" w:right="-108"/>
              <w:jc w:val="center"/>
              <w:rPr>
                <w:b/>
              </w:rPr>
            </w:pPr>
            <w:r w:rsidRPr="006E4E31">
              <w:rPr>
                <w:b/>
              </w:rPr>
              <w:t>законодательства</w:t>
            </w:r>
          </w:p>
          <w:p w14:paraId="793A5FAF" w14:textId="77777777" w:rsidR="00C03094" w:rsidRPr="006E4E31" w:rsidRDefault="00C03094" w:rsidP="009C2774">
            <w:pPr>
              <w:jc w:val="both"/>
            </w:pPr>
          </w:p>
          <w:p w14:paraId="4F75B3DC" w14:textId="77777777" w:rsidR="00C03094" w:rsidRPr="006E4E31" w:rsidRDefault="00C03094" w:rsidP="009C2774">
            <w:pPr>
              <w:jc w:val="both"/>
              <w:rPr>
                <w:rFonts w:eastAsiaTheme="minorHAnsi"/>
                <w:lang w:eastAsia="en-US"/>
              </w:rPr>
            </w:pPr>
            <w:r w:rsidRPr="006E4E31">
              <w:t xml:space="preserve">   </w:t>
            </w:r>
            <w:r w:rsidRPr="006E4E31">
              <w:rPr>
                <w:rFonts w:eastAsiaTheme="minorHAnsi"/>
                <w:lang w:eastAsia="en-US"/>
              </w:rPr>
              <w:t>Юридическая техника.</w:t>
            </w:r>
          </w:p>
          <w:p w14:paraId="7181DF5A" w14:textId="77777777" w:rsidR="00C03094" w:rsidRPr="006E4E31" w:rsidRDefault="00C03094" w:rsidP="009C2774">
            <w:pPr>
              <w:jc w:val="both"/>
              <w:rPr>
                <w:rFonts w:eastAsiaTheme="minorHAnsi"/>
                <w:lang w:eastAsia="en-US"/>
              </w:rPr>
            </w:pPr>
          </w:p>
          <w:p w14:paraId="1E627722" w14:textId="77777777" w:rsidR="00C03094" w:rsidRPr="006E4E31" w:rsidRDefault="00C03094" w:rsidP="009C2774">
            <w:pPr>
              <w:jc w:val="both"/>
              <w:rPr>
                <w:rFonts w:eastAsiaTheme="minorHAnsi"/>
                <w:lang w:eastAsia="en-US"/>
              </w:rPr>
            </w:pPr>
          </w:p>
          <w:p w14:paraId="42811B82" w14:textId="77777777" w:rsidR="00C03094" w:rsidRPr="006E4E31" w:rsidRDefault="00C03094" w:rsidP="009C2774">
            <w:pPr>
              <w:jc w:val="both"/>
              <w:rPr>
                <w:rFonts w:eastAsiaTheme="minorHAnsi"/>
                <w:lang w:eastAsia="en-US"/>
              </w:rPr>
            </w:pPr>
          </w:p>
          <w:p w14:paraId="6E0920FE" w14:textId="77777777" w:rsidR="00C03094" w:rsidRPr="006E4E31" w:rsidRDefault="00C03094" w:rsidP="009C2774">
            <w:pPr>
              <w:jc w:val="both"/>
              <w:rPr>
                <w:rFonts w:eastAsiaTheme="minorHAnsi"/>
                <w:lang w:eastAsia="en-US"/>
              </w:rPr>
            </w:pPr>
          </w:p>
          <w:p w14:paraId="6F439726" w14:textId="77777777" w:rsidR="00C03094" w:rsidRPr="006E4E31" w:rsidRDefault="00C03094" w:rsidP="009C2774">
            <w:pPr>
              <w:jc w:val="both"/>
              <w:rPr>
                <w:rFonts w:eastAsiaTheme="minorHAnsi"/>
                <w:lang w:eastAsia="en-US"/>
              </w:rPr>
            </w:pPr>
          </w:p>
          <w:p w14:paraId="0F0A75C8" w14:textId="77777777" w:rsidR="00C03094" w:rsidRPr="006E4E31" w:rsidRDefault="00C03094" w:rsidP="009C2774">
            <w:pPr>
              <w:jc w:val="both"/>
              <w:rPr>
                <w:rFonts w:eastAsiaTheme="minorHAnsi"/>
              </w:rPr>
            </w:pPr>
            <w:r w:rsidRPr="006E4E31">
              <w:rPr>
                <w:rFonts w:eastAsiaTheme="minorHAnsi"/>
              </w:rPr>
              <w:t xml:space="preserve">   Уточняющая правка. Приведение в соответствие с проектом Административного процедурно-процессуального кодекса</w:t>
            </w:r>
            <w:r w:rsidRPr="006E4E31">
              <w:rPr>
                <w:rFonts w:asciiTheme="minorHAnsi" w:eastAsiaTheme="minorHAnsi" w:hAnsiTheme="minorHAnsi" w:cstheme="minorBidi"/>
                <w:lang w:eastAsia="en-US"/>
              </w:rPr>
              <w:t xml:space="preserve"> </w:t>
            </w:r>
            <w:r w:rsidRPr="006E4E31">
              <w:rPr>
                <w:rFonts w:eastAsiaTheme="minorHAnsi"/>
              </w:rPr>
              <w:t>Республики Казахстан.</w:t>
            </w:r>
          </w:p>
          <w:p w14:paraId="1F553F91" w14:textId="77777777" w:rsidR="00C03094" w:rsidRPr="006E4E31" w:rsidRDefault="00C03094" w:rsidP="009C2774">
            <w:pPr>
              <w:jc w:val="both"/>
              <w:rPr>
                <w:rFonts w:eastAsiaTheme="minorHAnsi"/>
              </w:rPr>
            </w:pPr>
          </w:p>
          <w:p w14:paraId="24746336" w14:textId="77777777" w:rsidR="00042E14" w:rsidRPr="006E4E31" w:rsidRDefault="00C03094" w:rsidP="009C2774">
            <w:pPr>
              <w:jc w:val="both"/>
              <w:rPr>
                <w:rFonts w:eastAsiaTheme="minorHAnsi"/>
              </w:rPr>
            </w:pPr>
            <w:r w:rsidRPr="006E4E31">
              <w:rPr>
                <w:rFonts w:eastAsiaTheme="minorHAnsi"/>
              </w:rPr>
              <w:t xml:space="preserve">   </w:t>
            </w:r>
            <w:r w:rsidR="005D219E" w:rsidRPr="006E4E31">
              <w:rPr>
                <w:rFonts w:eastAsiaTheme="minorHAnsi"/>
              </w:rPr>
              <w:t xml:space="preserve">Уточняющая правка. </w:t>
            </w:r>
            <w:r w:rsidRPr="006E4E31">
              <w:rPr>
                <w:rFonts w:eastAsiaTheme="minorHAnsi"/>
              </w:rPr>
              <w:t>Приведение в соответствие с проектом Административного процедурно-процессуального кодекса</w:t>
            </w:r>
            <w:r w:rsidRPr="006E4E31">
              <w:rPr>
                <w:rFonts w:asciiTheme="minorHAnsi" w:eastAsiaTheme="minorHAnsi" w:hAnsiTheme="minorHAnsi" w:cstheme="minorBidi"/>
                <w:lang w:eastAsia="en-US"/>
              </w:rPr>
              <w:t xml:space="preserve"> </w:t>
            </w:r>
            <w:r w:rsidRPr="006E4E31">
              <w:rPr>
                <w:rFonts w:eastAsiaTheme="minorHAnsi"/>
              </w:rPr>
              <w:t>Республики Казахстан</w:t>
            </w:r>
            <w:r w:rsidR="007A4E6A" w:rsidRPr="006E4E31">
              <w:rPr>
                <w:rFonts w:eastAsiaTheme="minorHAnsi"/>
              </w:rPr>
              <w:t>.</w:t>
            </w:r>
          </w:p>
          <w:p w14:paraId="200ED7AD" w14:textId="77777777" w:rsidR="007A4E6A" w:rsidRPr="006E4E31" w:rsidRDefault="007A4E6A" w:rsidP="009C2774">
            <w:pPr>
              <w:jc w:val="both"/>
              <w:rPr>
                <w:rFonts w:eastAsiaTheme="minorHAnsi"/>
              </w:rPr>
            </w:pPr>
          </w:p>
          <w:p w14:paraId="7474BF24" w14:textId="77777777" w:rsidR="008B5851" w:rsidRPr="006E4E31" w:rsidRDefault="008B5851" w:rsidP="009C2774">
            <w:pPr>
              <w:jc w:val="both"/>
              <w:rPr>
                <w:rFonts w:eastAsiaTheme="minorHAnsi"/>
                <w:lang w:eastAsia="en-US"/>
              </w:rPr>
            </w:pPr>
            <w:r w:rsidRPr="006E4E31">
              <w:rPr>
                <w:rFonts w:eastAsiaTheme="minorHAnsi"/>
                <w:lang w:eastAsia="en-US"/>
              </w:rPr>
              <w:t xml:space="preserve">   Юридическая техника. Приведение в соответствие с концепцией законопроекта.</w:t>
            </w:r>
          </w:p>
          <w:p w14:paraId="3DD5CA3B" w14:textId="77777777" w:rsidR="008B5851" w:rsidRPr="006E4E31" w:rsidRDefault="008B5851" w:rsidP="009C2774">
            <w:pPr>
              <w:jc w:val="both"/>
              <w:rPr>
                <w:rFonts w:eastAsiaTheme="minorHAnsi"/>
                <w:lang w:eastAsia="en-US"/>
              </w:rPr>
            </w:pPr>
          </w:p>
          <w:p w14:paraId="4DBC008A" w14:textId="77777777" w:rsidR="007A4E6A" w:rsidRPr="006E4E31" w:rsidRDefault="002E2B07" w:rsidP="009C2774">
            <w:pPr>
              <w:rPr>
                <w:rFonts w:eastAsiaTheme="minorHAnsi"/>
                <w:lang w:eastAsia="en-US"/>
              </w:rPr>
            </w:pPr>
            <w:r w:rsidRPr="006E4E31">
              <w:rPr>
                <w:rFonts w:eastAsiaTheme="minorHAnsi"/>
                <w:lang w:eastAsia="en-US"/>
              </w:rPr>
              <w:t xml:space="preserve">   </w:t>
            </w:r>
            <w:r w:rsidR="007A4E6A" w:rsidRPr="006E4E31">
              <w:rPr>
                <w:rFonts w:eastAsiaTheme="minorHAnsi"/>
                <w:lang w:eastAsia="en-US"/>
              </w:rPr>
              <w:t>Юридическая техника.</w:t>
            </w:r>
          </w:p>
          <w:p w14:paraId="406D966F" w14:textId="77777777" w:rsidR="007A4E6A" w:rsidRPr="006E4E31" w:rsidRDefault="007A4E6A" w:rsidP="009C2774">
            <w:pPr>
              <w:jc w:val="both"/>
              <w:rPr>
                <w:rFonts w:eastAsiaTheme="minorHAnsi"/>
              </w:rPr>
            </w:pPr>
          </w:p>
          <w:p w14:paraId="4730F42B" w14:textId="77777777" w:rsidR="007A4E6A" w:rsidRPr="006E4E31" w:rsidRDefault="007A4E6A" w:rsidP="009C2774">
            <w:pPr>
              <w:jc w:val="both"/>
              <w:rPr>
                <w:rFonts w:eastAsiaTheme="minorHAnsi"/>
              </w:rPr>
            </w:pPr>
          </w:p>
          <w:p w14:paraId="3C13F947" w14:textId="77777777" w:rsidR="007A4E6A" w:rsidRPr="00C03094" w:rsidRDefault="007A4E6A" w:rsidP="009C2774">
            <w:pPr>
              <w:jc w:val="both"/>
              <w:rPr>
                <w:b/>
              </w:rPr>
            </w:pPr>
            <w:r w:rsidRPr="006E4E31">
              <w:rPr>
                <w:rFonts w:eastAsiaTheme="minorHAnsi"/>
                <w:lang w:eastAsia="en-US"/>
              </w:rPr>
              <w:t xml:space="preserve">   Уточняющая правка.</w:t>
            </w:r>
          </w:p>
        </w:tc>
        <w:tc>
          <w:tcPr>
            <w:tcW w:w="1701" w:type="dxa"/>
          </w:tcPr>
          <w:p w14:paraId="654EE298" w14:textId="77777777" w:rsidR="00042E14" w:rsidRPr="00C03094" w:rsidRDefault="009900E4" w:rsidP="009C2774">
            <w:pPr>
              <w:ind w:right="-6"/>
              <w:jc w:val="center"/>
              <w:rPr>
                <w:b/>
                <w:lang w:val="kk-KZ"/>
              </w:rPr>
            </w:pPr>
            <w:r w:rsidRPr="00885541">
              <w:rPr>
                <w:b/>
                <w:highlight w:val="yellow"/>
                <w:lang w:val="kk-KZ"/>
              </w:rPr>
              <w:t>Доработ</w:t>
            </w:r>
            <w:r w:rsidR="00776D4C">
              <w:rPr>
                <w:b/>
                <w:highlight w:val="yellow"/>
                <w:lang w:val="kk-KZ"/>
              </w:rPr>
              <w:t>ано</w:t>
            </w:r>
          </w:p>
        </w:tc>
      </w:tr>
      <w:tr w:rsidR="00957B15" w:rsidRPr="00B610B3" w14:paraId="7444B20B" w14:textId="77777777" w:rsidTr="00894003">
        <w:tc>
          <w:tcPr>
            <w:tcW w:w="567" w:type="dxa"/>
          </w:tcPr>
          <w:p w14:paraId="2BF42378" w14:textId="77777777" w:rsidR="00957B15" w:rsidRPr="00B610B3" w:rsidRDefault="00957B15" w:rsidP="009C2774">
            <w:pPr>
              <w:widowControl w:val="0"/>
              <w:numPr>
                <w:ilvl w:val="0"/>
                <w:numId w:val="1"/>
              </w:numPr>
              <w:ind w:left="0" w:firstLine="0"/>
              <w:rPr>
                <w:b/>
                <w:bCs/>
              </w:rPr>
            </w:pPr>
          </w:p>
        </w:tc>
        <w:tc>
          <w:tcPr>
            <w:tcW w:w="1701" w:type="dxa"/>
          </w:tcPr>
          <w:p w14:paraId="50017D5F" w14:textId="77777777" w:rsidR="006C492F" w:rsidRDefault="006C492F" w:rsidP="006C492F">
            <w:pPr>
              <w:pStyle w:val="16"/>
              <w:widowControl/>
              <w:tabs>
                <w:tab w:val="clear" w:pos="4153"/>
                <w:tab w:val="clear" w:pos="8306"/>
              </w:tabs>
              <w:jc w:val="center"/>
              <w:rPr>
                <w:rFonts w:eastAsiaTheme="minorHAnsi"/>
                <w:sz w:val="24"/>
                <w:szCs w:val="24"/>
                <w:lang w:eastAsia="en-US"/>
              </w:rPr>
            </w:pPr>
            <w:r w:rsidRPr="001759B8">
              <w:rPr>
                <w:rFonts w:eastAsiaTheme="minorHAnsi"/>
                <w:sz w:val="24"/>
                <w:szCs w:val="24"/>
                <w:lang w:eastAsia="en-US"/>
              </w:rPr>
              <w:t xml:space="preserve">Абзацы третий, четвертый и пятый подпункта </w:t>
            </w:r>
            <w:r>
              <w:rPr>
                <w:rFonts w:eastAsiaTheme="minorHAnsi"/>
                <w:sz w:val="24"/>
                <w:szCs w:val="24"/>
                <w:lang w:eastAsia="en-US"/>
              </w:rPr>
              <w:t>20</w:t>
            </w:r>
            <w:r w:rsidRPr="001759B8">
              <w:rPr>
                <w:rFonts w:eastAsiaTheme="minorHAnsi"/>
                <w:sz w:val="24"/>
                <w:szCs w:val="24"/>
                <w:lang w:eastAsia="en-US"/>
              </w:rPr>
              <w:t xml:space="preserve">) </w:t>
            </w:r>
            <w:r w:rsidRPr="001759B8">
              <w:rPr>
                <w:sz w:val="24"/>
                <w:szCs w:val="24"/>
              </w:rPr>
              <w:t>статьи 1 проекта</w:t>
            </w:r>
            <w:r w:rsidRPr="001759B8">
              <w:rPr>
                <w:rFonts w:eastAsiaTheme="minorHAnsi"/>
                <w:sz w:val="24"/>
                <w:szCs w:val="24"/>
                <w:lang w:eastAsia="en-US"/>
              </w:rPr>
              <w:t xml:space="preserve"> </w:t>
            </w:r>
          </w:p>
          <w:p w14:paraId="643389FD" w14:textId="77777777" w:rsidR="006C492F" w:rsidRPr="001759B8" w:rsidRDefault="006C492F" w:rsidP="006C492F">
            <w:pPr>
              <w:pStyle w:val="16"/>
              <w:widowControl/>
              <w:tabs>
                <w:tab w:val="clear" w:pos="4153"/>
                <w:tab w:val="clear" w:pos="8306"/>
              </w:tabs>
              <w:jc w:val="center"/>
              <w:rPr>
                <w:bCs/>
                <w:sz w:val="24"/>
                <w:szCs w:val="24"/>
              </w:rPr>
            </w:pPr>
          </w:p>
          <w:p w14:paraId="28419F01" w14:textId="77777777" w:rsidR="006C492F" w:rsidRDefault="006C492F" w:rsidP="006C492F">
            <w:pPr>
              <w:pStyle w:val="16"/>
              <w:widowControl/>
              <w:tabs>
                <w:tab w:val="clear" w:pos="4153"/>
                <w:tab w:val="clear" w:pos="8306"/>
              </w:tabs>
              <w:jc w:val="center"/>
              <w:rPr>
                <w:b/>
                <w:highlight w:val="yellow"/>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787DB902" w14:textId="77777777" w:rsidR="00957B15" w:rsidRPr="001759B8" w:rsidRDefault="00957B15" w:rsidP="00206EEF">
            <w:pPr>
              <w:pStyle w:val="16"/>
              <w:widowControl/>
              <w:tabs>
                <w:tab w:val="clear" w:pos="4153"/>
                <w:tab w:val="clear" w:pos="8306"/>
              </w:tabs>
              <w:jc w:val="center"/>
              <w:rPr>
                <w:rFonts w:eastAsiaTheme="minorHAnsi"/>
                <w:sz w:val="24"/>
                <w:szCs w:val="24"/>
                <w:lang w:eastAsia="en-US"/>
              </w:rPr>
            </w:pPr>
          </w:p>
        </w:tc>
        <w:tc>
          <w:tcPr>
            <w:tcW w:w="2835" w:type="dxa"/>
          </w:tcPr>
          <w:p w14:paraId="0A2F8528" w14:textId="77777777" w:rsidR="00957B15" w:rsidRPr="00836127" w:rsidRDefault="00957B15" w:rsidP="00957B15">
            <w:pPr>
              <w:shd w:val="clear" w:color="auto" w:fill="FFFFFF"/>
              <w:contextualSpacing/>
              <w:jc w:val="both"/>
            </w:pPr>
            <w:r>
              <w:t xml:space="preserve">   </w:t>
            </w:r>
            <w:r w:rsidRPr="00836127">
              <w:t>Статья 169.</w:t>
            </w:r>
            <w:r w:rsidRPr="00836127">
              <w:rPr>
                <w:b/>
              </w:rPr>
              <w:t xml:space="preserve"> </w:t>
            </w:r>
            <w:r w:rsidRPr="00836127">
              <w:t>Исключение из реестра владельцев складов хранения собственных товаров</w:t>
            </w:r>
          </w:p>
          <w:p w14:paraId="5C13F3B8" w14:textId="77777777" w:rsidR="00957B15" w:rsidRDefault="00957B15" w:rsidP="00957B15">
            <w:pPr>
              <w:shd w:val="clear" w:color="auto" w:fill="FFFFFF"/>
              <w:contextualSpacing/>
              <w:jc w:val="both"/>
            </w:pPr>
            <w:r>
              <w:t xml:space="preserve">   </w:t>
            </w:r>
            <w:r w:rsidRPr="00836127">
              <w:t>…</w:t>
            </w:r>
          </w:p>
          <w:p w14:paraId="0479CFC9" w14:textId="77777777" w:rsidR="00957B15" w:rsidRPr="00836127" w:rsidRDefault="00957B15" w:rsidP="00957B15">
            <w:pPr>
              <w:shd w:val="clear" w:color="auto" w:fill="FFFFFF"/>
              <w:contextualSpacing/>
              <w:jc w:val="both"/>
            </w:pPr>
            <w:r>
              <w:t xml:space="preserve">   </w:t>
            </w:r>
            <w:r w:rsidRPr="00836127">
              <w:t>2. Решение об исключении из реестра владельцев складов хранения собственных товаров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в зоне деятельности которого учрежден склад, с указанием причины такого прекращения.</w:t>
            </w:r>
          </w:p>
          <w:p w14:paraId="502501C0" w14:textId="77777777" w:rsidR="00957B15" w:rsidRPr="00836127" w:rsidRDefault="00957B15" w:rsidP="00957B15">
            <w:pPr>
              <w:shd w:val="clear" w:color="auto" w:fill="FFFFFF"/>
              <w:contextualSpacing/>
              <w:jc w:val="both"/>
              <w:rPr>
                <w:b/>
              </w:rPr>
            </w:pPr>
            <w:r>
              <w:rPr>
                <w:b/>
              </w:rPr>
              <w:t xml:space="preserve">   Отсутствует</w:t>
            </w:r>
          </w:p>
          <w:p w14:paraId="36C0F147" w14:textId="77777777" w:rsidR="00957B15" w:rsidRDefault="00957B15" w:rsidP="00957B15">
            <w:pPr>
              <w:shd w:val="clear" w:color="auto" w:fill="FFFFFF"/>
              <w:ind w:firstLine="313"/>
              <w:contextualSpacing/>
              <w:jc w:val="both"/>
            </w:pPr>
          </w:p>
          <w:p w14:paraId="22F4F20F" w14:textId="77777777" w:rsidR="00957B15" w:rsidRDefault="00957B15" w:rsidP="00957B15">
            <w:pPr>
              <w:shd w:val="clear" w:color="auto" w:fill="FFFFFF"/>
              <w:ind w:firstLine="313"/>
              <w:contextualSpacing/>
              <w:jc w:val="both"/>
            </w:pPr>
          </w:p>
          <w:p w14:paraId="29F6E4F2" w14:textId="77777777" w:rsidR="00957B15" w:rsidRDefault="00957B15" w:rsidP="00957B15">
            <w:pPr>
              <w:shd w:val="clear" w:color="auto" w:fill="FFFFFF"/>
              <w:ind w:firstLine="313"/>
              <w:contextualSpacing/>
              <w:jc w:val="both"/>
            </w:pPr>
          </w:p>
          <w:p w14:paraId="7FB9D3EE" w14:textId="77777777" w:rsidR="00957B15" w:rsidRDefault="00957B15" w:rsidP="00957B15">
            <w:pPr>
              <w:shd w:val="clear" w:color="auto" w:fill="FFFFFF"/>
              <w:ind w:firstLine="313"/>
              <w:contextualSpacing/>
              <w:jc w:val="both"/>
            </w:pPr>
          </w:p>
          <w:p w14:paraId="17043E42" w14:textId="77777777" w:rsidR="00957B15" w:rsidRDefault="00957B15" w:rsidP="00957B15">
            <w:pPr>
              <w:shd w:val="clear" w:color="auto" w:fill="FFFFFF"/>
              <w:ind w:firstLine="313"/>
              <w:contextualSpacing/>
              <w:jc w:val="both"/>
            </w:pPr>
          </w:p>
          <w:p w14:paraId="18D539EE" w14:textId="77777777" w:rsidR="00957B15" w:rsidRDefault="00957B15" w:rsidP="00957B15">
            <w:pPr>
              <w:shd w:val="clear" w:color="auto" w:fill="FFFFFF"/>
              <w:ind w:firstLine="313"/>
              <w:contextualSpacing/>
              <w:jc w:val="both"/>
            </w:pPr>
          </w:p>
          <w:p w14:paraId="471C0BAB" w14:textId="77777777" w:rsidR="00957B15" w:rsidRDefault="00957B15" w:rsidP="00957B15">
            <w:pPr>
              <w:shd w:val="clear" w:color="auto" w:fill="FFFFFF"/>
              <w:ind w:firstLine="313"/>
              <w:contextualSpacing/>
              <w:jc w:val="both"/>
            </w:pPr>
          </w:p>
          <w:p w14:paraId="19F87F68" w14:textId="77777777" w:rsidR="00957B15" w:rsidRDefault="00957B15" w:rsidP="00957B15">
            <w:pPr>
              <w:shd w:val="clear" w:color="auto" w:fill="FFFFFF"/>
              <w:ind w:firstLine="313"/>
              <w:contextualSpacing/>
              <w:jc w:val="both"/>
            </w:pPr>
          </w:p>
          <w:p w14:paraId="6D3C7BEA" w14:textId="77777777" w:rsidR="00957B15" w:rsidRDefault="00957B15" w:rsidP="00957B15">
            <w:pPr>
              <w:shd w:val="clear" w:color="auto" w:fill="FFFFFF"/>
              <w:ind w:firstLine="313"/>
              <w:contextualSpacing/>
              <w:jc w:val="both"/>
            </w:pPr>
          </w:p>
          <w:p w14:paraId="446AB69F" w14:textId="77777777" w:rsidR="00957B15" w:rsidRDefault="00957B15" w:rsidP="00957B15">
            <w:pPr>
              <w:shd w:val="clear" w:color="auto" w:fill="FFFFFF"/>
              <w:ind w:firstLine="313"/>
              <w:contextualSpacing/>
              <w:jc w:val="both"/>
            </w:pPr>
          </w:p>
          <w:p w14:paraId="4CECB9EB" w14:textId="77777777" w:rsidR="00957B15" w:rsidRDefault="00957B15" w:rsidP="00957B15">
            <w:pPr>
              <w:shd w:val="clear" w:color="auto" w:fill="FFFFFF"/>
              <w:ind w:firstLine="313"/>
              <w:contextualSpacing/>
              <w:jc w:val="both"/>
            </w:pPr>
          </w:p>
          <w:p w14:paraId="30A54324" w14:textId="77777777" w:rsidR="00957B15" w:rsidRDefault="00957B15" w:rsidP="00957B15">
            <w:pPr>
              <w:shd w:val="clear" w:color="auto" w:fill="FFFFFF"/>
              <w:ind w:firstLine="313"/>
              <w:contextualSpacing/>
              <w:jc w:val="both"/>
            </w:pPr>
          </w:p>
          <w:p w14:paraId="4F0D7C97" w14:textId="77777777" w:rsidR="00957B15" w:rsidRDefault="00957B15" w:rsidP="00957B15">
            <w:pPr>
              <w:shd w:val="clear" w:color="auto" w:fill="FFFFFF"/>
              <w:ind w:firstLine="313"/>
              <w:contextualSpacing/>
              <w:jc w:val="both"/>
            </w:pPr>
          </w:p>
          <w:p w14:paraId="537195C1" w14:textId="77777777" w:rsidR="00957B15" w:rsidRDefault="00957B15" w:rsidP="00957B15">
            <w:pPr>
              <w:shd w:val="clear" w:color="auto" w:fill="FFFFFF"/>
              <w:ind w:firstLine="313"/>
              <w:contextualSpacing/>
              <w:jc w:val="both"/>
            </w:pPr>
          </w:p>
          <w:p w14:paraId="478AF257" w14:textId="77777777" w:rsidR="00957B15" w:rsidRDefault="00957B15" w:rsidP="00957B15">
            <w:pPr>
              <w:shd w:val="clear" w:color="auto" w:fill="FFFFFF"/>
              <w:ind w:firstLine="313"/>
              <w:contextualSpacing/>
              <w:jc w:val="both"/>
            </w:pPr>
          </w:p>
          <w:p w14:paraId="387FDCA8" w14:textId="77777777" w:rsidR="00957B15" w:rsidRDefault="00957B15" w:rsidP="00957B15">
            <w:pPr>
              <w:shd w:val="clear" w:color="auto" w:fill="FFFFFF"/>
              <w:ind w:firstLine="313"/>
              <w:contextualSpacing/>
              <w:jc w:val="both"/>
            </w:pPr>
          </w:p>
          <w:p w14:paraId="1C40E5D6" w14:textId="77777777" w:rsidR="00957B15" w:rsidRDefault="00957B15" w:rsidP="00957B15">
            <w:pPr>
              <w:shd w:val="clear" w:color="auto" w:fill="FFFFFF"/>
              <w:contextualSpacing/>
              <w:jc w:val="both"/>
            </w:pPr>
          </w:p>
          <w:p w14:paraId="00BDFD31" w14:textId="77777777" w:rsidR="00957B15" w:rsidRDefault="00957B15" w:rsidP="00957B15">
            <w:pPr>
              <w:shd w:val="clear" w:color="auto" w:fill="FFFFFF"/>
              <w:ind w:firstLine="313"/>
              <w:contextualSpacing/>
              <w:jc w:val="both"/>
            </w:pPr>
          </w:p>
          <w:p w14:paraId="13A6E7FE" w14:textId="77777777" w:rsidR="00957B15" w:rsidRPr="00836127" w:rsidRDefault="00957B15" w:rsidP="00957B15">
            <w:pPr>
              <w:shd w:val="clear" w:color="auto" w:fill="FFFFFF"/>
              <w:contextualSpacing/>
              <w:jc w:val="both"/>
            </w:pPr>
            <w:r>
              <w:t xml:space="preserve">   </w:t>
            </w:r>
            <w:r w:rsidRPr="00836127">
              <w:t>В течение пяти рабочих дней со дня принятия приказа соответствующая информация в письменной форме доводится до сведения владельца.</w:t>
            </w:r>
          </w:p>
          <w:p w14:paraId="051EAEAE" w14:textId="77777777" w:rsidR="00957B15" w:rsidRDefault="00957B15" w:rsidP="00957B15">
            <w:pPr>
              <w:shd w:val="clear" w:color="auto" w:fill="FFFFFF"/>
              <w:contextualSpacing/>
              <w:jc w:val="both"/>
            </w:pPr>
            <w:r>
              <w:t xml:space="preserve">   </w:t>
            </w:r>
            <w:r w:rsidRPr="00836127">
              <w:t>…</w:t>
            </w:r>
          </w:p>
          <w:p w14:paraId="051FF90E" w14:textId="77777777" w:rsidR="00957B15" w:rsidRDefault="00957B15" w:rsidP="00957B15">
            <w:pPr>
              <w:shd w:val="clear" w:color="auto" w:fill="FFFFFF"/>
              <w:contextualSpacing/>
              <w:jc w:val="both"/>
            </w:pPr>
          </w:p>
          <w:p w14:paraId="36A253E2" w14:textId="77777777" w:rsidR="00957B15" w:rsidRDefault="00957B15" w:rsidP="00836127">
            <w:pPr>
              <w:shd w:val="clear" w:color="auto" w:fill="FFFFFF"/>
              <w:contextualSpacing/>
              <w:jc w:val="both"/>
            </w:pPr>
          </w:p>
        </w:tc>
        <w:tc>
          <w:tcPr>
            <w:tcW w:w="2977" w:type="dxa"/>
          </w:tcPr>
          <w:p w14:paraId="0C78D35E" w14:textId="77777777" w:rsidR="00957B15" w:rsidRPr="006E4E31" w:rsidRDefault="00957B15" w:rsidP="00957B15">
            <w:pPr>
              <w:shd w:val="clear" w:color="auto" w:fill="FFFFFF" w:themeFill="background1"/>
              <w:jc w:val="center"/>
            </w:pPr>
            <w:r>
              <w:t>-</w:t>
            </w:r>
          </w:p>
        </w:tc>
        <w:tc>
          <w:tcPr>
            <w:tcW w:w="2977" w:type="dxa"/>
          </w:tcPr>
          <w:p w14:paraId="1251793E" w14:textId="77777777" w:rsidR="00957B15" w:rsidRPr="006E4E31" w:rsidRDefault="00957B15" w:rsidP="00957B15">
            <w:pPr>
              <w:shd w:val="clear" w:color="auto" w:fill="FFFFFF" w:themeFill="background1"/>
              <w:jc w:val="both"/>
            </w:pPr>
            <w:r w:rsidRPr="006E4E31">
              <w:t xml:space="preserve">   20) в статье 169:</w:t>
            </w:r>
          </w:p>
          <w:p w14:paraId="5AA50CEC" w14:textId="77777777" w:rsidR="00957B15" w:rsidRPr="00F51DD5" w:rsidRDefault="00957B15" w:rsidP="00957B15">
            <w:pPr>
              <w:widowControl w:val="0"/>
              <w:shd w:val="clear" w:color="auto" w:fill="FFFFFF" w:themeFill="background1"/>
              <w:suppressAutoHyphens/>
              <w:contextualSpacing/>
              <w:jc w:val="both"/>
            </w:pPr>
            <w:r w:rsidRPr="006E4E31">
              <w:t xml:space="preserve">   </w:t>
            </w:r>
            <w:r w:rsidRPr="00F51DD5">
              <w:t>пункт 2 изложить в следующей редакции:</w:t>
            </w:r>
          </w:p>
          <w:p w14:paraId="08EDABEE" w14:textId="77777777" w:rsidR="00957B15" w:rsidRPr="00F92FC2" w:rsidRDefault="00957B15" w:rsidP="00957B15">
            <w:pPr>
              <w:widowControl w:val="0"/>
              <w:shd w:val="clear" w:color="auto" w:fill="FFFFFF" w:themeFill="background1"/>
              <w:suppressAutoHyphens/>
              <w:contextualSpacing/>
              <w:jc w:val="both"/>
              <w:rPr>
                <w:b/>
              </w:rPr>
            </w:pPr>
            <w:r w:rsidRPr="00F51DD5">
              <w:t xml:space="preserve">   «</w:t>
            </w:r>
            <w:r w:rsidRPr="00F92FC2">
              <w:rPr>
                <w:b/>
              </w:rPr>
              <w:t>2. Решение об исключении из реестра владельцев складов хранения собственных товаров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в зоне деятельности которого учрежден склад, с указанием причины такого прекращения.</w:t>
            </w:r>
          </w:p>
          <w:p w14:paraId="20E9760C" w14:textId="77777777" w:rsidR="00957B15" w:rsidRPr="00F92FC2" w:rsidRDefault="00957B15" w:rsidP="00957B15">
            <w:pPr>
              <w:widowControl w:val="0"/>
              <w:shd w:val="clear" w:color="auto" w:fill="FFFFFF" w:themeFill="background1"/>
              <w:suppressAutoHyphens/>
              <w:contextualSpacing/>
              <w:jc w:val="both"/>
              <w:rPr>
                <w:b/>
              </w:rPr>
            </w:pPr>
            <w:r w:rsidRPr="00F92FC2">
              <w:rPr>
                <w:b/>
              </w:rPr>
              <w:t xml:space="preserve">   В случае формирования решения об исключении из реестра владельцев складов хранения собственных товаров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складов хранения собственных товаров, с указанием причин исключения. Оформление приказа в таком случае не требуется.</w:t>
            </w:r>
          </w:p>
          <w:p w14:paraId="376260C2" w14:textId="77777777" w:rsidR="00957B15" w:rsidRPr="00F51DD5" w:rsidRDefault="00957B15" w:rsidP="00957B15">
            <w:pPr>
              <w:widowControl w:val="0"/>
              <w:shd w:val="clear" w:color="auto" w:fill="FFFFFF" w:themeFill="background1"/>
              <w:suppressAutoHyphens/>
              <w:contextualSpacing/>
              <w:jc w:val="both"/>
            </w:pPr>
            <w:r w:rsidRPr="00F92FC2">
              <w:rPr>
                <w:b/>
              </w:rPr>
              <w:t xml:space="preserve">   В течение пяти рабочих дней со дня принятия приказа соответствующая информация в письменной форме доводится до сведения владельца, за исключением случаев, когда такая информация формируется посредством информационной системы таможенных органов.</w:t>
            </w:r>
            <w:r w:rsidRPr="00F51DD5">
              <w:t>»;</w:t>
            </w:r>
          </w:p>
          <w:p w14:paraId="5426C75F" w14:textId="77777777" w:rsidR="00957B15" w:rsidRDefault="00957B15" w:rsidP="00CC713D">
            <w:pPr>
              <w:jc w:val="both"/>
              <w:rPr>
                <w:rFonts w:eastAsiaTheme="minorHAnsi"/>
                <w:lang w:eastAsia="en-US"/>
              </w:rPr>
            </w:pPr>
            <w:r>
              <w:rPr>
                <w:rFonts w:eastAsiaTheme="minorHAnsi"/>
                <w:lang w:eastAsia="en-US"/>
              </w:rPr>
              <w:t xml:space="preserve">   …</w:t>
            </w:r>
          </w:p>
          <w:p w14:paraId="6EBB59A1" w14:textId="77777777" w:rsidR="00957B15" w:rsidRDefault="00957B15" w:rsidP="00CC713D">
            <w:pPr>
              <w:jc w:val="both"/>
              <w:rPr>
                <w:rFonts w:eastAsiaTheme="minorHAnsi"/>
                <w:lang w:eastAsia="en-US"/>
              </w:rPr>
            </w:pPr>
          </w:p>
        </w:tc>
        <w:tc>
          <w:tcPr>
            <w:tcW w:w="2835" w:type="dxa"/>
          </w:tcPr>
          <w:p w14:paraId="246A78B1" w14:textId="77777777" w:rsidR="00957B15" w:rsidRPr="00957B15" w:rsidRDefault="00957B15" w:rsidP="00957B15">
            <w:pPr>
              <w:ind w:left="-108" w:right="-108"/>
              <w:jc w:val="center"/>
              <w:rPr>
                <w:b/>
              </w:rPr>
            </w:pPr>
            <w:r w:rsidRPr="00957B15">
              <w:rPr>
                <w:b/>
              </w:rPr>
              <w:t>Депутаты</w:t>
            </w:r>
          </w:p>
          <w:p w14:paraId="23A4D3E0" w14:textId="77777777" w:rsidR="00957B15" w:rsidRPr="00957B15" w:rsidRDefault="00957B15" w:rsidP="00957B15">
            <w:pPr>
              <w:ind w:left="-108" w:right="-108"/>
              <w:jc w:val="center"/>
              <w:rPr>
                <w:b/>
              </w:rPr>
            </w:pPr>
            <w:r w:rsidRPr="00957B15">
              <w:rPr>
                <w:b/>
              </w:rPr>
              <w:t>Рау А.П.,</w:t>
            </w:r>
          </w:p>
          <w:p w14:paraId="05610D59" w14:textId="77777777" w:rsidR="00957B15" w:rsidRPr="00957B15" w:rsidRDefault="00957B15" w:rsidP="00957B15">
            <w:pPr>
              <w:ind w:left="-108" w:right="-108"/>
              <w:jc w:val="center"/>
              <w:rPr>
                <w:b/>
              </w:rPr>
            </w:pPr>
            <w:r w:rsidRPr="00957B15">
              <w:rPr>
                <w:b/>
              </w:rPr>
              <w:t>Адильбеков Д.З.,</w:t>
            </w:r>
          </w:p>
          <w:p w14:paraId="7749C20E" w14:textId="77777777" w:rsidR="00957B15" w:rsidRPr="00957B15" w:rsidRDefault="00957B15" w:rsidP="00957B15">
            <w:pPr>
              <w:ind w:left="-108" w:right="-108"/>
              <w:jc w:val="center"/>
              <w:rPr>
                <w:b/>
              </w:rPr>
            </w:pPr>
            <w:r w:rsidRPr="00957B15">
              <w:rPr>
                <w:b/>
              </w:rPr>
              <w:t>Шарапаев П.А.</w:t>
            </w:r>
          </w:p>
          <w:p w14:paraId="63A6922A" w14:textId="77777777" w:rsidR="00957B15" w:rsidRPr="00957B15" w:rsidRDefault="00957B15" w:rsidP="00957B15">
            <w:pPr>
              <w:jc w:val="both"/>
              <w:rPr>
                <w:sz w:val="28"/>
                <w:szCs w:val="28"/>
              </w:rPr>
            </w:pPr>
          </w:p>
          <w:p w14:paraId="08423180" w14:textId="77777777" w:rsidR="00957B15" w:rsidRPr="00957B15" w:rsidRDefault="00957B15" w:rsidP="00957B15">
            <w:pPr>
              <w:shd w:val="clear" w:color="auto" w:fill="FFFFFF"/>
              <w:contextualSpacing/>
              <w:jc w:val="both"/>
            </w:pPr>
            <w:r>
              <w:t xml:space="preserve">   </w:t>
            </w:r>
            <w:r w:rsidRPr="00957B15">
              <w:t>В связи с автоматизацией оказания государственной услуги в ИС «Единое окно» решения по ведению реестра владельцев складов хранения собственных товаров будут приниматься посредством информационной системы. Информация о принятых решениях будет направляться заявителю посредством  информационной системы.</w:t>
            </w:r>
          </w:p>
          <w:p w14:paraId="6E719F9D" w14:textId="77777777" w:rsidR="00957B15" w:rsidRPr="00A97EA6" w:rsidRDefault="00957B15" w:rsidP="00836127">
            <w:pPr>
              <w:ind w:left="-108" w:right="-108"/>
              <w:jc w:val="center"/>
              <w:rPr>
                <w:b/>
              </w:rPr>
            </w:pPr>
          </w:p>
        </w:tc>
        <w:tc>
          <w:tcPr>
            <w:tcW w:w="1701" w:type="dxa"/>
          </w:tcPr>
          <w:p w14:paraId="18053902" w14:textId="77777777" w:rsidR="00957B15" w:rsidRDefault="00517A66" w:rsidP="009C2774">
            <w:pPr>
              <w:ind w:right="-6"/>
              <w:jc w:val="center"/>
              <w:rPr>
                <w:b/>
                <w:lang w:val="kk-KZ"/>
              </w:rPr>
            </w:pPr>
            <w:r w:rsidRPr="00232D07">
              <w:rPr>
                <w:b/>
                <w:highlight w:val="cyan"/>
                <w:lang w:val="kk-KZ"/>
              </w:rPr>
              <w:t>Связано со следующей позицией</w:t>
            </w:r>
          </w:p>
          <w:p w14:paraId="1B68B5A8" w14:textId="77777777" w:rsidR="00E353F2" w:rsidRDefault="00E353F2" w:rsidP="009C2774">
            <w:pPr>
              <w:ind w:right="-6"/>
              <w:jc w:val="center"/>
              <w:rPr>
                <w:b/>
                <w:lang w:val="kk-KZ"/>
              </w:rPr>
            </w:pPr>
          </w:p>
          <w:p w14:paraId="1B0D9CCA" w14:textId="77777777" w:rsidR="00E353F2" w:rsidRPr="00B610B3" w:rsidRDefault="00E353F2" w:rsidP="009C2774">
            <w:pPr>
              <w:ind w:right="-6"/>
              <w:jc w:val="center"/>
              <w:rPr>
                <w:b/>
                <w:lang w:val="kk-KZ"/>
              </w:rPr>
            </w:pPr>
            <w:r w:rsidRPr="00D32E96">
              <w:rPr>
                <w:b/>
                <w:highlight w:val="yellow"/>
                <w:lang w:val="kk-KZ"/>
              </w:rPr>
              <w:t>Доработка</w:t>
            </w:r>
          </w:p>
        </w:tc>
      </w:tr>
      <w:tr w:rsidR="00836127" w:rsidRPr="00B610B3" w14:paraId="606F3375" w14:textId="77777777" w:rsidTr="00894003">
        <w:tc>
          <w:tcPr>
            <w:tcW w:w="567" w:type="dxa"/>
          </w:tcPr>
          <w:p w14:paraId="0A6F46D6" w14:textId="77777777" w:rsidR="00836127" w:rsidRPr="00B610B3" w:rsidRDefault="00836127" w:rsidP="009C2774">
            <w:pPr>
              <w:widowControl w:val="0"/>
              <w:numPr>
                <w:ilvl w:val="0"/>
                <w:numId w:val="1"/>
              </w:numPr>
              <w:ind w:left="0" w:firstLine="0"/>
              <w:rPr>
                <w:b/>
                <w:bCs/>
              </w:rPr>
            </w:pPr>
          </w:p>
        </w:tc>
        <w:tc>
          <w:tcPr>
            <w:tcW w:w="1701" w:type="dxa"/>
          </w:tcPr>
          <w:p w14:paraId="69FD3683" w14:textId="77777777" w:rsidR="00206EEF" w:rsidRDefault="001759B8" w:rsidP="00206EEF">
            <w:pPr>
              <w:pStyle w:val="16"/>
              <w:widowControl/>
              <w:tabs>
                <w:tab w:val="clear" w:pos="4153"/>
                <w:tab w:val="clear" w:pos="8306"/>
              </w:tabs>
              <w:jc w:val="center"/>
              <w:rPr>
                <w:rFonts w:eastAsiaTheme="minorHAnsi"/>
                <w:sz w:val="24"/>
                <w:szCs w:val="24"/>
                <w:lang w:eastAsia="en-US"/>
              </w:rPr>
            </w:pPr>
            <w:r w:rsidRPr="001759B8">
              <w:rPr>
                <w:rFonts w:eastAsiaTheme="minorHAnsi"/>
                <w:sz w:val="24"/>
                <w:szCs w:val="24"/>
                <w:lang w:eastAsia="en-US"/>
              </w:rPr>
              <w:t xml:space="preserve">Абзацы третий, четвертый и пятый подпункта </w:t>
            </w:r>
            <w:r w:rsidR="00987024">
              <w:rPr>
                <w:rFonts w:eastAsiaTheme="minorHAnsi"/>
                <w:sz w:val="24"/>
                <w:szCs w:val="24"/>
                <w:lang w:eastAsia="en-US"/>
              </w:rPr>
              <w:t>20</w:t>
            </w:r>
            <w:r w:rsidRPr="001759B8">
              <w:rPr>
                <w:rFonts w:eastAsiaTheme="minorHAnsi"/>
                <w:sz w:val="24"/>
                <w:szCs w:val="24"/>
                <w:lang w:eastAsia="en-US"/>
              </w:rPr>
              <w:t xml:space="preserve">) </w:t>
            </w:r>
            <w:r w:rsidRPr="001759B8">
              <w:rPr>
                <w:sz w:val="24"/>
                <w:szCs w:val="24"/>
              </w:rPr>
              <w:t>статьи 1 проекта</w:t>
            </w:r>
            <w:r w:rsidRPr="001759B8">
              <w:rPr>
                <w:rFonts w:eastAsiaTheme="minorHAnsi"/>
                <w:sz w:val="24"/>
                <w:szCs w:val="24"/>
                <w:lang w:eastAsia="en-US"/>
              </w:rPr>
              <w:t xml:space="preserve"> </w:t>
            </w:r>
          </w:p>
          <w:p w14:paraId="32213754" w14:textId="77777777" w:rsidR="001759B8" w:rsidRPr="001759B8" w:rsidRDefault="001759B8" w:rsidP="00206EEF">
            <w:pPr>
              <w:pStyle w:val="16"/>
              <w:widowControl/>
              <w:tabs>
                <w:tab w:val="clear" w:pos="4153"/>
                <w:tab w:val="clear" w:pos="8306"/>
              </w:tabs>
              <w:jc w:val="center"/>
              <w:rPr>
                <w:bCs/>
                <w:sz w:val="24"/>
                <w:szCs w:val="24"/>
              </w:rPr>
            </w:pPr>
          </w:p>
          <w:p w14:paraId="3F544F08" w14:textId="77777777" w:rsidR="00F51DD5" w:rsidRDefault="00206EEF" w:rsidP="00206EEF">
            <w:pPr>
              <w:pStyle w:val="16"/>
              <w:widowControl/>
              <w:tabs>
                <w:tab w:val="clear" w:pos="4153"/>
                <w:tab w:val="clear" w:pos="8306"/>
              </w:tabs>
              <w:jc w:val="center"/>
              <w:rPr>
                <w:b/>
                <w:highlight w:val="yellow"/>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2068C49E" w14:textId="77777777" w:rsidR="00F51DD5" w:rsidRDefault="00F51DD5" w:rsidP="00F51DD5">
            <w:pPr>
              <w:pStyle w:val="16"/>
              <w:widowControl/>
              <w:tabs>
                <w:tab w:val="clear" w:pos="4153"/>
                <w:tab w:val="clear" w:pos="8306"/>
              </w:tabs>
              <w:jc w:val="center"/>
              <w:rPr>
                <w:b/>
                <w:highlight w:val="yellow"/>
              </w:rPr>
            </w:pPr>
          </w:p>
          <w:p w14:paraId="6E4BABA6" w14:textId="77777777" w:rsidR="00F51DD5" w:rsidRPr="00AB3ED8" w:rsidRDefault="00F51DD5" w:rsidP="00F51DD5">
            <w:pPr>
              <w:pStyle w:val="16"/>
              <w:widowControl/>
              <w:tabs>
                <w:tab w:val="clear" w:pos="4153"/>
                <w:tab w:val="clear" w:pos="8306"/>
              </w:tabs>
              <w:jc w:val="center"/>
              <w:rPr>
                <w:bCs/>
                <w:sz w:val="24"/>
                <w:szCs w:val="24"/>
              </w:rPr>
            </w:pPr>
            <w:r w:rsidRPr="00F53D0F">
              <w:rPr>
                <w:b/>
                <w:highlight w:val="yellow"/>
              </w:rPr>
              <w:t>*</w:t>
            </w:r>
          </w:p>
          <w:p w14:paraId="6804FFBB" w14:textId="77777777" w:rsidR="00836127" w:rsidRPr="006E4E31" w:rsidRDefault="00836127" w:rsidP="009C2774">
            <w:pPr>
              <w:pStyle w:val="16"/>
              <w:widowControl/>
              <w:tabs>
                <w:tab w:val="clear" w:pos="4153"/>
                <w:tab w:val="clear" w:pos="8306"/>
              </w:tabs>
              <w:jc w:val="center"/>
              <w:rPr>
                <w:bCs/>
                <w:sz w:val="24"/>
                <w:szCs w:val="24"/>
              </w:rPr>
            </w:pPr>
          </w:p>
        </w:tc>
        <w:tc>
          <w:tcPr>
            <w:tcW w:w="2835" w:type="dxa"/>
          </w:tcPr>
          <w:p w14:paraId="22D38FAA" w14:textId="77777777" w:rsidR="00836127" w:rsidRPr="00836127" w:rsidRDefault="00836127" w:rsidP="00836127">
            <w:pPr>
              <w:shd w:val="clear" w:color="auto" w:fill="FFFFFF"/>
              <w:contextualSpacing/>
              <w:jc w:val="both"/>
            </w:pPr>
            <w:r>
              <w:t xml:space="preserve">   </w:t>
            </w:r>
            <w:r w:rsidRPr="00836127">
              <w:t>Статья 169.</w:t>
            </w:r>
            <w:r w:rsidRPr="00836127">
              <w:rPr>
                <w:b/>
              </w:rPr>
              <w:t xml:space="preserve"> </w:t>
            </w:r>
            <w:r w:rsidRPr="00836127">
              <w:t>Исключение из реестра владельцев складов хранения собственных товаров</w:t>
            </w:r>
          </w:p>
          <w:p w14:paraId="293B215C" w14:textId="77777777" w:rsidR="00836127" w:rsidRDefault="00836127" w:rsidP="00836127">
            <w:pPr>
              <w:shd w:val="clear" w:color="auto" w:fill="FFFFFF"/>
              <w:contextualSpacing/>
              <w:jc w:val="both"/>
            </w:pPr>
            <w:r>
              <w:t xml:space="preserve">   </w:t>
            </w:r>
            <w:r w:rsidRPr="00836127">
              <w:t>…</w:t>
            </w:r>
          </w:p>
          <w:p w14:paraId="5C7B8D87" w14:textId="77777777" w:rsidR="00836127" w:rsidRPr="00836127" w:rsidRDefault="00836127" w:rsidP="00836127">
            <w:pPr>
              <w:shd w:val="clear" w:color="auto" w:fill="FFFFFF"/>
              <w:contextualSpacing/>
              <w:jc w:val="both"/>
            </w:pPr>
            <w:r>
              <w:t xml:space="preserve">   </w:t>
            </w:r>
            <w:r w:rsidRPr="00836127">
              <w:t>2. Решение об исключении из реестра владельцев складов хранения собственных товаров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в зоне деятельности которого учрежден склад, с указанием причины такого прекращения.</w:t>
            </w:r>
          </w:p>
          <w:p w14:paraId="0AF15C59" w14:textId="77777777" w:rsidR="00836127" w:rsidRPr="00836127" w:rsidRDefault="00836127" w:rsidP="00836127">
            <w:pPr>
              <w:shd w:val="clear" w:color="auto" w:fill="FFFFFF"/>
              <w:contextualSpacing/>
              <w:jc w:val="both"/>
              <w:rPr>
                <w:b/>
              </w:rPr>
            </w:pPr>
            <w:r>
              <w:rPr>
                <w:b/>
              </w:rPr>
              <w:t xml:space="preserve">   Отсутствует</w:t>
            </w:r>
          </w:p>
          <w:p w14:paraId="68706FD0" w14:textId="77777777" w:rsidR="00836127" w:rsidRDefault="00836127" w:rsidP="00836127">
            <w:pPr>
              <w:shd w:val="clear" w:color="auto" w:fill="FFFFFF"/>
              <w:ind w:firstLine="313"/>
              <w:contextualSpacing/>
              <w:jc w:val="both"/>
            </w:pPr>
          </w:p>
          <w:p w14:paraId="3C7E6238" w14:textId="77777777" w:rsidR="00F92FC2" w:rsidRDefault="00F92FC2" w:rsidP="00836127">
            <w:pPr>
              <w:shd w:val="clear" w:color="auto" w:fill="FFFFFF"/>
              <w:ind w:firstLine="313"/>
              <w:contextualSpacing/>
              <w:jc w:val="both"/>
            </w:pPr>
          </w:p>
          <w:p w14:paraId="578AC826" w14:textId="77777777" w:rsidR="00F92FC2" w:rsidRDefault="00F92FC2" w:rsidP="00836127">
            <w:pPr>
              <w:shd w:val="clear" w:color="auto" w:fill="FFFFFF"/>
              <w:ind w:firstLine="313"/>
              <w:contextualSpacing/>
              <w:jc w:val="both"/>
            </w:pPr>
          </w:p>
          <w:p w14:paraId="022D306D" w14:textId="77777777" w:rsidR="00F92FC2" w:rsidRDefault="00F92FC2" w:rsidP="00836127">
            <w:pPr>
              <w:shd w:val="clear" w:color="auto" w:fill="FFFFFF"/>
              <w:ind w:firstLine="313"/>
              <w:contextualSpacing/>
              <w:jc w:val="both"/>
            </w:pPr>
          </w:p>
          <w:p w14:paraId="1AA7782D" w14:textId="77777777" w:rsidR="00F92FC2" w:rsidRDefault="00F92FC2" w:rsidP="00836127">
            <w:pPr>
              <w:shd w:val="clear" w:color="auto" w:fill="FFFFFF"/>
              <w:ind w:firstLine="313"/>
              <w:contextualSpacing/>
              <w:jc w:val="both"/>
            </w:pPr>
          </w:p>
          <w:p w14:paraId="25BA2121" w14:textId="77777777" w:rsidR="00F92FC2" w:rsidRDefault="00F92FC2" w:rsidP="00836127">
            <w:pPr>
              <w:shd w:val="clear" w:color="auto" w:fill="FFFFFF"/>
              <w:ind w:firstLine="313"/>
              <w:contextualSpacing/>
              <w:jc w:val="both"/>
            </w:pPr>
          </w:p>
          <w:p w14:paraId="7095C41B" w14:textId="77777777" w:rsidR="00F92FC2" w:rsidRDefault="00F92FC2" w:rsidP="00836127">
            <w:pPr>
              <w:shd w:val="clear" w:color="auto" w:fill="FFFFFF"/>
              <w:ind w:firstLine="313"/>
              <w:contextualSpacing/>
              <w:jc w:val="both"/>
            </w:pPr>
          </w:p>
          <w:p w14:paraId="3C9126D6" w14:textId="77777777" w:rsidR="00F92FC2" w:rsidRDefault="00F92FC2" w:rsidP="00836127">
            <w:pPr>
              <w:shd w:val="clear" w:color="auto" w:fill="FFFFFF"/>
              <w:ind w:firstLine="313"/>
              <w:contextualSpacing/>
              <w:jc w:val="both"/>
            </w:pPr>
          </w:p>
          <w:p w14:paraId="278BB04B" w14:textId="77777777" w:rsidR="00F92FC2" w:rsidRDefault="00F92FC2" w:rsidP="00836127">
            <w:pPr>
              <w:shd w:val="clear" w:color="auto" w:fill="FFFFFF"/>
              <w:ind w:firstLine="313"/>
              <w:contextualSpacing/>
              <w:jc w:val="both"/>
            </w:pPr>
          </w:p>
          <w:p w14:paraId="34F6EAD7" w14:textId="77777777" w:rsidR="00F92FC2" w:rsidRDefault="00F92FC2" w:rsidP="00836127">
            <w:pPr>
              <w:shd w:val="clear" w:color="auto" w:fill="FFFFFF"/>
              <w:ind w:firstLine="313"/>
              <w:contextualSpacing/>
              <w:jc w:val="both"/>
            </w:pPr>
          </w:p>
          <w:p w14:paraId="7F9BF96B" w14:textId="77777777" w:rsidR="000D0969" w:rsidRDefault="000D0969" w:rsidP="00836127">
            <w:pPr>
              <w:shd w:val="clear" w:color="auto" w:fill="FFFFFF"/>
              <w:ind w:firstLine="313"/>
              <w:contextualSpacing/>
              <w:jc w:val="both"/>
            </w:pPr>
          </w:p>
          <w:p w14:paraId="1DBC6A5F" w14:textId="77777777" w:rsidR="00F92FC2" w:rsidRDefault="00F92FC2" w:rsidP="00836127">
            <w:pPr>
              <w:shd w:val="clear" w:color="auto" w:fill="FFFFFF"/>
              <w:ind w:firstLine="313"/>
              <w:contextualSpacing/>
              <w:jc w:val="both"/>
            </w:pPr>
          </w:p>
          <w:p w14:paraId="60497296" w14:textId="77777777" w:rsidR="00F92FC2" w:rsidRDefault="00F92FC2" w:rsidP="00836127">
            <w:pPr>
              <w:shd w:val="clear" w:color="auto" w:fill="FFFFFF"/>
              <w:ind w:firstLine="313"/>
              <w:contextualSpacing/>
              <w:jc w:val="both"/>
            </w:pPr>
          </w:p>
          <w:p w14:paraId="7CBDC78B" w14:textId="77777777" w:rsidR="00F92FC2" w:rsidRDefault="00F92FC2" w:rsidP="00836127">
            <w:pPr>
              <w:shd w:val="clear" w:color="auto" w:fill="FFFFFF"/>
              <w:ind w:firstLine="313"/>
              <w:contextualSpacing/>
              <w:jc w:val="both"/>
            </w:pPr>
          </w:p>
          <w:p w14:paraId="179D24A5" w14:textId="77777777" w:rsidR="00F92FC2" w:rsidRDefault="00F92FC2" w:rsidP="00836127">
            <w:pPr>
              <w:shd w:val="clear" w:color="auto" w:fill="FFFFFF"/>
              <w:ind w:firstLine="313"/>
              <w:contextualSpacing/>
              <w:jc w:val="both"/>
            </w:pPr>
          </w:p>
          <w:p w14:paraId="02939F3E" w14:textId="77777777" w:rsidR="00F92FC2" w:rsidRDefault="00F92FC2" w:rsidP="00F20809">
            <w:pPr>
              <w:shd w:val="clear" w:color="auto" w:fill="FFFFFF"/>
              <w:contextualSpacing/>
              <w:jc w:val="both"/>
            </w:pPr>
          </w:p>
          <w:p w14:paraId="7450C412" w14:textId="77777777" w:rsidR="00F92FC2" w:rsidRDefault="00F92FC2" w:rsidP="00836127">
            <w:pPr>
              <w:shd w:val="clear" w:color="auto" w:fill="FFFFFF"/>
              <w:ind w:firstLine="313"/>
              <w:contextualSpacing/>
              <w:jc w:val="both"/>
            </w:pPr>
          </w:p>
          <w:p w14:paraId="597EC95F" w14:textId="77777777" w:rsidR="00836127" w:rsidRPr="00836127" w:rsidRDefault="00836127" w:rsidP="00836127">
            <w:pPr>
              <w:shd w:val="clear" w:color="auto" w:fill="FFFFFF"/>
              <w:contextualSpacing/>
              <w:jc w:val="both"/>
            </w:pPr>
            <w:r>
              <w:t xml:space="preserve">   </w:t>
            </w:r>
            <w:r w:rsidRPr="00836127">
              <w:t>В течение пяти рабочих дней со дня принятия приказа соответствующая информация в письменной форме доводится до сведения владельца.</w:t>
            </w:r>
          </w:p>
          <w:p w14:paraId="70002264" w14:textId="77777777" w:rsidR="00836127" w:rsidRDefault="00836127" w:rsidP="00836127">
            <w:pPr>
              <w:shd w:val="clear" w:color="auto" w:fill="FFFFFF"/>
              <w:contextualSpacing/>
              <w:jc w:val="both"/>
            </w:pPr>
            <w:r>
              <w:t xml:space="preserve">   </w:t>
            </w:r>
            <w:r w:rsidRPr="00836127">
              <w:t>…</w:t>
            </w:r>
          </w:p>
          <w:p w14:paraId="50345136" w14:textId="77777777" w:rsidR="00F92FC2" w:rsidRDefault="00F92FC2" w:rsidP="00836127">
            <w:pPr>
              <w:shd w:val="clear" w:color="auto" w:fill="FFFFFF"/>
              <w:contextualSpacing/>
              <w:jc w:val="both"/>
            </w:pPr>
          </w:p>
          <w:p w14:paraId="021C5A44" w14:textId="77777777" w:rsidR="00F92FC2" w:rsidRDefault="00F92FC2" w:rsidP="00836127">
            <w:pPr>
              <w:shd w:val="clear" w:color="auto" w:fill="FFFFFF"/>
              <w:contextualSpacing/>
              <w:jc w:val="both"/>
            </w:pPr>
          </w:p>
          <w:p w14:paraId="14BF876C" w14:textId="77777777" w:rsidR="00F92FC2" w:rsidRDefault="00F92FC2" w:rsidP="00836127">
            <w:pPr>
              <w:shd w:val="clear" w:color="auto" w:fill="FFFFFF"/>
              <w:contextualSpacing/>
              <w:jc w:val="both"/>
            </w:pPr>
          </w:p>
          <w:p w14:paraId="12BAEDDE" w14:textId="77777777" w:rsidR="00F92FC2" w:rsidRDefault="00F92FC2" w:rsidP="00836127">
            <w:pPr>
              <w:shd w:val="clear" w:color="auto" w:fill="FFFFFF"/>
              <w:contextualSpacing/>
              <w:jc w:val="both"/>
            </w:pPr>
          </w:p>
          <w:p w14:paraId="28440789" w14:textId="77777777" w:rsidR="00F92FC2" w:rsidRDefault="00F92FC2" w:rsidP="00836127">
            <w:pPr>
              <w:shd w:val="clear" w:color="auto" w:fill="FFFFFF"/>
              <w:contextualSpacing/>
              <w:jc w:val="both"/>
            </w:pPr>
          </w:p>
          <w:p w14:paraId="54E1DAD9" w14:textId="77777777" w:rsidR="00F92FC2" w:rsidRDefault="00F92FC2" w:rsidP="00836127">
            <w:pPr>
              <w:shd w:val="clear" w:color="auto" w:fill="FFFFFF"/>
              <w:contextualSpacing/>
              <w:jc w:val="both"/>
            </w:pPr>
          </w:p>
          <w:p w14:paraId="7795ACFE" w14:textId="77777777" w:rsidR="00F92FC2" w:rsidRDefault="00F92FC2" w:rsidP="00836127">
            <w:pPr>
              <w:shd w:val="clear" w:color="auto" w:fill="FFFFFF"/>
              <w:contextualSpacing/>
              <w:jc w:val="both"/>
            </w:pPr>
          </w:p>
          <w:p w14:paraId="441A7745" w14:textId="77777777" w:rsidR="00F92FC2" w:rsidRPr="00836127" w:rsidRDefault="00F92FC2" w:rsidP="00836127">
            <w:pPr>
              <w:shd w:val="clear" w:color="auto" w:fill="FFFFFF"/>
              <w:contextualSpacing/>
              <w:jc w:val="both"/>
            </w:pPr>
          </w:p>
          <w:p w14:paraId="465E7A97" w14:textId="77777777" w:rsidR="00836127" w:rsidRPr="00836127" w:rsidRDefault="00836127" w:rsidP="00836127">
            <w:pPr>
              <w:shd w:val="clear" w:color="auto" w:fill="FFFFFF"/>
              <w:contextualSpacing/>
              <w:jc w:val="both"/>
            </w:pPr>
            <w:r>
              <w:t xml:space="preserve">   </w:t>
            </w:r>
            <w:r w:rsidRPr="00836127">
              <w:t>3. При исключении лица из реестра владельцев складов хранения собственных товаров хранящиеся в них товары не позднее тридцати календарных дней со дня, следующего за днем принятия приказа, определенного пунктом 2 настоящей статьи, должны быть размещены на складе временного хранения либо помещены под таможенные процедуры, предусмотренные настоящим Кодексом.</w:t>
            </w:r>
          </w:p>
          <w:p w14:paraId="3191DB9B" w14:textId="77777777" w:rsidR="00836127" w:rsidRPr="006E4E31" w:rsidRDefault="00836127" w:rsidP="009C2774">
            <w:pPr>
              <w:shd w:val="clear" w:color="auto" w:fill="FFFFFF"/>
              <w:contextualSpacing/>
              <w:jc w:val="both"/>
            </w:pPr>
          </w:p>
        </w:tc>
        <w:tc>
          <w:tcPr>
            <w:tcW w:w="2977" w:type="dxa"/>
          </w:tcPr>
          <w:p w14:paraId="43A2A09A" w14:textId="77777777" w:rsidR="00F51DD5" w:rsidRPr="006E4E31" w:rsidRDefault="00F51DD5" w:rsidP="00F51DD5">
            <w:pPr>
              <w:shd w:val="clear" w:color="auto" w:fill="FFFFFF" w:themeFill="background1"/>
              <w:jc w:val="both"/>
            </w:pPr>
            <w:r w:rsidRPr="006E4E31">
              <w:t xml:space="preserve">   20) в статье 169:</w:t>
            </w:r>
          </w:p>
          <w:p w14:paraId="50F7FEDF" w14:textId="77777777" w:rsidR="00F51DD5" w:rsidRPr="00F51DD5" w:rsidRDefault="00F51DD5" w:rsidP="00F51DD5">
            <w:pPr>
              <w:widowControl w:val="0"/>
              <w:shd w:val="clear" w:color="auto" w:fill="FFFFFF" w:themeFill="background1"/>
              <w:suppressAutoHyphens/>
              <w:contextualSpacing/>
              <w:jc w:val="both"/>
            </w:pPr>
            <w:r w:rsidRPr="006E4E31">
              <w:t xml:space="preserve">   </w:t>
            </w:r>
            <w:r w:rsidRPr="00F51DD5">
              <w:t>пункт 2 изложить в следующей редакции:</w:t>
            </w:r>
          </w:p>
          <w:p w14:paraId="54F9A36D" w14:textId="77777777" w:rsidR="00F51DD5" w:rsidRPr="00F92FC2" w:rsidRDefault="00F51DD5" w:rsidP="00F51DD5">
            <w:pPr>
              <w:widowControl w:val="0"/>
              <w:shd w:val="clear" w:color="auto" w:fill="FFFFFF" w:themeFill="background1"/>
              <w:suppressAutoHyphens/>
              <w:contextualSpacing/>
              <w:jc w:val="both"/>
              <w:rPr>
                <w:b/>
              </w:rPr>
            </w:pPr>
            <w:r w:rsidRPr="00F51DD5">
              <w:t xml:space="preserve">   «</w:t>
            </w:r>
            <w:r w:rsidRPr="00F92FC2">
              <w:rPr>
                <w:b/>
              </w:rPr>
              <w:t>2. Решение об исключении из реестра владельцев складов хранения собственных товаров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в зоне деятельности которого учрежден склад, с указанием причины такого прекращения.</w:t>
            </w:r>
          </w:p>
          <w:p w14:paraId="07FF7474" w14:textId="77777777" w:rsidR="00F51DD5" w:rsidRPr="00F92FC2" w:rsidRDefault="00F51DD5" w:rsidP="00F51DD5">
            <w:pPr>
              <w:widowControl w:val="0"/>
              <w:shd w:val="clear" w:color="auto" w:fill="FFFFFF" w:themeFill="background1"/>
              <w:suppressAutoHyphens/>
              <w:contextualSpacing/>
              <w:jc w:val="both"/>
              <w:rPr>
                <w:b/>
              </w:rPr>
            </w:pPr>
            <w:r w:rsidRPr="00F92FC2">
              <w:rPr>
                <w:b/>
              </w:rPr>
              <w:t xml:space="preserve">   В случае формирования решения об исключении из реестра владельцев складов хранения собственных товаров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складов хранения собственных товаров, с указанием причин исключения. Оформление приказа в таком случае не требуется.</w:t>
            </w:r>
          </w:p>
          <w:p w14:paraId="6E23302C" w14:textId="77777777" w:rsidR="00F51DD5" w:rsidRPr="00F51DD5" w:rsidRDefault="00F51DD5" w:rsidP="00F51DD5">
            <w:pPr>
              <w:widowControl w:val="0"/>
              <w:shd w:val="clear" w:color="auto" w:fill="FFFFFF" w:themeFill="background1"/>
              <w:suppressAutoHyphens/>
              <w:contextualSpacing/>
              <w:jc w:val="both"/>
            </w:pPr>
            <w:r w:rsidRPr="00F92FC2">
              <w:rPr>
                <w:b/>
              </w:rPr>
              <w:t xml:space="preserve">   В течение пяти рабочих дней со дня принятия приказа соответствующая информация в письменной форме доводится до сведения владельца, за исключением случаев, когда такая информация формируется посредством информационной системы таможенных органов.</w:t>
            </w:r>
            <w:r w:rsidRPr="00F51DD5">
              <w:t>»;</w:t>
            </w:r>
          </w:p>
          <w:p w14:paraId="56FC045D" w14:textId="77777777" w:rsidR="00F51DD5" w:rsidRPr="00F51DD5" w:rsidRDefault="00F51DD5" w:rsidP="00F51DD5">
            <w:pPr>
              <w:widowControl w:val="0"/>
              <w:shd w:val="clear" w:color="auto" w:fill="FFFFFF" w:themeFill="background1"/>
              <w:suppressAutoHyphens/>
              <w:contextualSpacing/>
              <w:jc w:val="both"/>
            </w:pPr>
            <w:r w:rsidRPr="00F51DD5">
              <w:t xml:space="preserve">   пункт 3 изложить в следующей редакции:</w:t>
            </w:r>
          </w:p>
          <w:p w14:paraId="1D4051B5" w14:textId="77777777" w:rsidR="00F51DD5" w:rsidRPr="006E4E31" w:rsidRDefault="00F51DD5" w:rsidP="00F51DD5">
            <w:pPr>
              <w:widowControl w:val="0"/>
              <w:shd w:val="clear" w:color="auto" w:fill="FFFFFF" w:themeFill="background1"/>
              <w:suppressAutoHyphens/>
              <w:contextualSpacing/>
              <w:jc w:val="both"/>
            </w:pPr>
            <w:r w:rsidRPr="00F51DD5">
              <w:t xml:space="preserve">   «3. При исключении лица из реестра владельцев складов хранения собственных товаров хранящиеся в них товары не позднее тридцати календарных дней со дня принятия приказа или со дня опубликования сведений в реестре владельцев складов хранения собственных товаров, определенных пунктом 2 настоящей статьи, должны быть размещены на складе временного хранения либо помещены </w:t>
            </w:r>
            <w:r w:rsidRPr="006E4E31">
              <w:t>под таможенные процедуры, предусмотренные настоящим Кодексом.»;</w:t>
            </w:r>
          </w:p>
          <w:p w14:paraId="478B5223" w14:textId="77777777" w:rsidR="00836127" w:rsidRPr="006E4E31" w:rsidRDefault="00836127" w:rsidP="009C2774">
            <w:pPr>
              <w:shd w:val="clear" w:color="auto" w:fill="FFFFFF" w:themeFill="background1"/>
              <w:jc w:val="both"/>
            </w:pPr>
          </w:p>
        </w:tc>
        <w:tc>
          <w:tcPr>
            <w:tcW w:w="2977" w:type="dxa"/>
          </w:tcPr>
          <w:p w14:paraId="46DAEA32" w14:textId="77777777" w:rsidR="00CC713D" w:rsidRDefault="00CC713D" w:rsidP="00CC713D">
            <w:pPr>
              <w:jc w:val="both"/>
              <w:rPr>
                <w:rFonts w:eastAsiaTheme="minorHAnsi"/>
                <w:lang w:eastAsia="en-US"/>
              </w:rPr>
            </w:pPr>
            <w:r>
              <w:rPr>
                <w:rFonts w:eastAsiaTheme="minorHAnsi"/>
                <w:lang w:eastAsia="en-US"/>
              </w:rPr>
              <w:t xml:space="preserve">   </w:t>
            </w:r>
            <w:r w:rsidR="001759B8">
              <w:rPr>
                <w:rFonts w:eastAsiaTheme="minorHAnsi"/>
                <w:lang w:eastAsia="en-US"/>
              </w:rPr>
              <w:t>Абзацы третий, четвертый и пятый п</w:t>
            </w:r>
            <w:r w:rsidRPr="006E4E31">
              <w:rPr>
                <w:rFonts w:eastAsiaTheme="minorHAnsi"/>
                <w:lang w:eastAsia="en-US"/>
              </w:rPr>
              <w:t>одпункт</w:t>
            </w:r>
            <w:r w:rsidR="001759B8">
              <w:rPr>
                <w:rFonts w:eastAsiaTheme="minorHAnsi"/>
                <w:lang w:eastAsia="en-US"/>
              </w:rPr>
              <w:t>а</w:t>
            </w:r>
            <w:r w:rsidRPr="006E4E31">
              <w:rPr>
                <w:rFonts w:eastAsiaTheme="minorHAnsi"/>
                <w:lang w:eastAsia="en-US"/>
              </w:rPr>
              <w:t xml:space="preserve"> </w:t>
            </w:r>
            <w:r w:rsidR="00987024">
              <w:rPr>
                <w:rFonts w:eastAsiaTheme="minorHAnsi"/>
                <w:lang w:eastAsia="en-US"/>
              </w:rPr>
              <w:t>20</w:t>
            </w:r>
            <w:r w:rsidRPr="006E4E31">
              <w:rPr>
                <w:rFonts w:eastAsiaTheme="minorHAnsi"/>
                <w:lang w:eastAsia="en-US"/>
              </w:rPr>
              <w:t xml:space="preserve">) </w:t>
            </w:r>
            <w:r w:rsidRPr="006E4E31">
              <w:t>статьи 1 проекта</w:t>
            </w:r>
            <w:r>
              <w:rPr>
                <w:rFonts w:eastAsiaTheme="minorHAnsi"/>
                <w:lang w:eastAsia="en-US"/>
              </w:rPr>
              <w:t xml:space="preserve"> изложить в следующей редакции:</w:t>
            </w:r>
          </w:p>
          <w:p w14:paraId="57576611" w14:textId="77777777" w:rsidR="00F92FC2" w:rsidRPr="00F92FC2" w:rsidRDefault="00F92FC2" w:rsidP="00F92FC2">
            <w:pPr>
              <w:ind w:right="-2"/>
              <w:jc w:val="both"/>
              <w:rPr>
                <w:rFonts w:eastAsia="Calibri"/>
                <w:b/>
                <w:lang w:eastAsia="en-US"/>
              </w:rPr>
            </w:pPr>
            <w:r>
              <w:rPr>
                <w:rFonts w:eastAsia="Calibri"/>
                <w:lang w:eastAsia="en-US"/>
              </w:rPr>
              <w:t xml:space="preserve">   </w:t>
            </w:r>
            <w:r w:rsidRPr="00F92FC2">
              <w:rPr>
                <w:rFonts w:eastAsia="Calibri"/>
                <w:lang w:eastAsia="en-US"/>
              </w:rPr>
              <w:t>«</w:t>
            </w:r>
            <w:r w:rsidRPr="00F92FC2">
              <w:rPr>
                <w:rFonts w:eastAsia="Calibri"/>
                <w:b/>
                <w:lang w:eastAsia="en-US"/>
              </w:rPr>
              <w:t>2. Решение об исключении из реестра владельцев складов хранения собственных товаров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в зоне деятельности которого учрежден склад, с указанием причины такого прекращения.</w:t>
            </w:r>
          </w:p>
          <w:p w14:paraId="4EF37537" w14:textId="77777777" w:rsidR="00F92FC2" w:rsidRPr="00F92FC2" w:rsidRDefault="00F92FC2" w:rsidP="00F92FC2">
            <w:pPr>
              <w:ind w:right="-2"/>
              <w:jc w:val="both"/>
              <w:rPr>
                <w:rFonts w:eastAsia="Calibri"/>
                <w:b/>
                <w:lang w:eastAsia="en-US"/>
              </w:rPr>
            </w:pPr>
            <w:r>
              <w:rPr>
                <w:rFonts w:eastAsia="Calibri"/>
                <w:b/>
                <w:lang w:eastAsia="en-US"/>
              </w:rPr>
              <w:t xml:space="preserve">   </w:t>
            </w:r>
            <w:r w:rsidRPr="00F92FC2">
              <w:rPr>
                <w:rFonts w:eastAsia="Calibri"/>
                <w:b/>
                <w:lang w:eastAsia="en-US"/>
              </w:rPr>
              <w:t>В случае формирования решения об исключении из реестра владельцев складов хранения собственных товаров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складов хранения собственных товаров, с указанием причин исключения. Оформление приказа в таком случае не требуется.</w:t>
            </w:r>
          </w:p>
          <w:p w14:paraId="6CE48D0E" w14:textId="77777777" w:rsidR="00F92FC2" w:rsidRPr="00F92FC2" w:rsidRDefault="00F92FC2" w:rsidP="00F92FC2">
            <w:pPr>
              <w:ind w:right="-2"/>
              <w:jc w:val="both"/>
              <w:rPr>
                <w:rFonts w:eastAsia="Calibri"/>
                <w:lang w:eastAsia="en-US"/>
              </w:rPr>
            </w:pPr>
            <w:r>
              <w:rPr>
                <w:rFonts w:eastAsia="Calibri"/>
                <w:b/>
                <w:lang w:eastAsia="en-US"/>
              </w:rPr>
              <w:t xml:space="preserve">   </w:t>
            </w:r>
            <w:r w:rsidRPr="00F92FC2">
              <w:rPr>
                <w:rFonts w:eastAsia="Calibri"/>
                <w:b/>
                <w:lang w:eastAsia="en-US"/>
              </w:rPr>
              <w:t>Решение об исключении владельца склада хранения собственных товаров из реестра владельцев складов хранения собственных товаров доводится в письменной или электронной форме до владельца склада хранения собственных товаров не позднее одного рабочего дня, следующего за днем принятия соответствующего решения, а также направляется в уполномоченный орган.</w:t>
            </w:r>
            <w:r w:rsidRPr="00F92FC2">
              <w:rPr>
                <w:rFonts w:eastAsia="Calibri"/>
                <w:lang w:eastAsia="en-US"/>
              </w:rPr>
              <w:t>».</w:t>
            </w:r>
          </w:p>
          <w:p w14:paraId="17043645" w14:textId="77777777" w:rsidR="00CC713D" w:rsidRDefault="00CC713D" w:rsidP="00CC713D">
            <w:pPr>
              <w:jc w:val="both"/>
              <w:rPr>
                <w:rFonts w:eastAsiaTheme="minorHAnsi"/>
                <w:lang w:eastAsia="en-US"/>
              </w:rPr>
            </w:pPr>
          </w:p>
          <w:p w14:paraId="17A2A300" w14:textId="77777777" w:rsidR="00D60CD2" w:rsidRPr="00D60CD2" w:rsidRDefault="00D60CD2" w:rsidP="00D60CD2">
            <w:pPr>
              <w:ind w:right="-6"/>
              <w:jc w:val="both"/>
              <w:rPr>
                <w:b/>
                <w:highlight w:val="cyan"/>
              </w:rPr>
            </w:pPr>
            <w:r>
              <w:rPr>
                <w:b/>
              </w:rPr>
              <w:t xml:space="preserve">   </w:t>
            </w:r>
            <w:r w:rsidRPr="00D60CD2">
              <w:rPr>
                <w:b/>
                <w:highlight w:val="cyan"/>
              </w:rPr>
              <w:t xml:space="preserve">Доработана в редакции </w:t>
            </w:r>
          </w:p>
          <w:p w14:paraId="5553F7BD" w14:textId="77777777" w:rsidR="00D60CD2" w:rsidRPr="00D60CD2" w:rsidRDefault="00D60CD2" w:rsidP="00D60CD2">
            <w:pPr>
              <w:shd w:val="clear" w:color="auto" w:fill="FFFFFF"/>
              <w:contextualSpacing/>
              <w:jc w:val="both"/>
              <w:rPr>
                <w:rFonts w:eastAsia="Calibri"/>
                <w:b/>
                <w:color w:val="FF0000"/>
                <w:highlight w:val="cyan"/>
                <w:lang w:eastAsia="en-US"/>
              </w:rPr>
            </w:pPr>
            <w:r>
              <w:rPr>
                <w:highlight w:val="cyan"/>
              </w:rPr>
              <w:t xml:space="preserve">   </w:t>
            </w:r>
            <w:r w:rsidRPr="00D60CD2">
              <w:rPr>
                <w:highlight w:val="cyan"/>
              </w:rPr>
              <w:t xml:space="preserve">«2. Решение об исключении из реестра владельцев складов хранения собственных товаров </w:t>
            </w:r>
            <w:bookmarkStart w:id="5" w:name="_Hlk43768909"/>
            <w:r w:rsidRPr="00D60CD2">
              <w:rPr>
                <w:rFonts w:eastAsia="Calibri"/>
                <w:b/>
                <w:highlight w:val="cyan"/>
                <w:lang w:eastAsia="en-US"/>
              </w:rPr>
              <w:t xml:space="preserve">формируется в информационной системе в течении пяти рабочих дней </w:t>
            </w:r>
            <w:r w:rsidRPr="00D60CD2">
              <w:rPr>
                <w:b/>
                <w:bCs/>
                <w:highlight w:val="cyan"/>
              </w:rPr>
              <w:t>с указанием причин такого исключения</w:t>
            </w:r>
            <w:r w:rsidRPr="00D60CD2">
              <w:rPr>
                <w:rFonts w:eastAsia="Calibri"/>
                <w:b/>
                <w:highlight w:val="cyan"/>
                <w:lang w:eastAsia="en-US"/>
              </w:rPr>
              <w:t xml:space="preserve"> и вступает в силу со дня регистрации такого решения в информационной системе.</w:t>
            </w:r>
          </w:p>
          <w:p w14:paraId="1153E51B" w14:textId="77777777" w:rsidR="00D60CD2" w:rsidRPr="00D60CD2" w:rsidRDefault="00D60CD2" w:rsidP="00D60CD2">
            <w:pPr>
              <w:shd w:val="clear" w:color="auto" w:fill="FFFFFF"/>
              <w:contextualSpacing/>
              <w:jc w:val="both"/>
              <w:rPr>
                <w:rFonts w:eastAsia="Calibri"/>
                <w:b/>
                <w:color w:val="FF0000"/>
                <w:highlight w:val="cyan"/>
                <w:lang w:eastAsia="en-US"/>
              </w:rPr>
            </w:pPr>
            <w:r>
              <w:rPr>
                <w:b/>
                <w:highlight w:val="cyan"/>
              </w:rPr>
              <w:t xml:space="preserve">   </w:t>
            </w:r>
            <w:r w:rsidRPr="00D60CD2">
              <w:rPr>
                <w:b/>
                <w:highlight w:val="cyan"/>
              </w:rPr>
              <w:t>Территориальный таможенный орган не позднее одного рабочего дня со дня регистрации решения об исключении владельца склада хранения собственных товаров из реестра владельцев складов хранения собственных товаров уведомляет посредством информационной системы, владельца склада хранения собственных товаров о таком исключении с указанием причин</w:t>
            </w:r>
            <w:r w:rsidRPr="00D60CD2">
              <w:rPr>
                <w:rFonts w:eastAsia="Calibri"/>
                <w:b/>
                <w:highlight w:val="cyan"/>
                <w:lang w:eastAsia="en-US"/>
              </w:rPr>
              <w:t>.</w:t>
            </w:r>
          </w:p>
          <w:bookmarkEnd w:id="5"/>
          <w:p w14:paraId="5A88EF4F" w14:textId="77777777" w:rsidR="00D60CD2" w:rsidRPr="00D60CD2" w:rsidRDefault="00D60CD2" w:rsidP="00D60CD2">
            <w:pPr>
              <w:shd w:val="clear" w:color="auto" w:fill="FFFFFF"/>
              <w:ind w:firstLine="313"/>
              <w:contextualSpacing/>
              <w:jc w:val="both"/>
              <w:rPr>
                <w:b/>
                <w:highlight w:val="cyan"/>
              </w:rPr>
            </w:pPr>
            <w:r w:rsidRPr="00D60CD2">
              <w:rPr>
                <w:highlight w:val="cyan"/>
              </w:rPr>
              <w:t>3.</w:t>
            </w:r>
            <w:r w:rsidRPr="00D60CD2">
              <w:rPr>
                <w:b/>
                <w:highlight w:val="cyan"/>
              </w:rPr>
              <w:t xml:space="preserve"> </w:t>
            </w:r>
            <w:r w:rsidRPr="00D60CD2">
              <w:rPr>
                <w:highlight w:val="cyan"/>
              </w:rPr>
              <w:t xml:space="preserve">При исключении владельца склада хранения собственных товаров из реестра владельцев складов хранения собственных товаров, хранящиеся в них товары не позднее тридцати календарных дней </w:t>
            </w:r>
            <w:r w:rsidRPr="00D60CD2">
              <w:rPr>
                <w:b/>
                <w:highlight w:val="cyan"/>
              </w:rPr>
              <w:t xml:space="preserve">со дня </w:t>
            </w:r>
            <w:r w:rsidRPr="00D60CD2">
              <w:rPr>
                <w:rFonts w:eastAsia="Calibri"/>
                <w:b/>
                <w:highlight w:val="cyan"/>
                <w:lang w:eastAsia="en-US"/>
              </w:rPr>
              <w:t xml:space="preserve">вступления в силу решения об исключении </w:t>
            </w:r>
            <w:r w:rsidRPr="00D60CD2">
              <w:rPr>
                <w:b/>
                <w:highlight w:val="cyan"/>
              </w:rPr>
              <w:t xml:space="preserve">из реестра владельцев складов хранения собственных товаров, определенного пунктом 2 настоящей статьи, </w:t>
            </w:r>
            <w:r w:rsidRPr="00D60CD2">
              <w:rPr>
                <w:highlight w:val="cyan"/>
              </w:rPr>
              <w:t>должны быть размещены на складе временного хранения либо помещены под таможенные процедуры, предусмотренные настоящим Кодексом.</w:t>
            </w:r>
          </w:p>
          <w:p w14:paraId="525193DF" w14:textId="77777777" w:rsidR="00CC713D" w:rsidRDefault="00D60CD2" w:rsidP="00D60CD2">
            <w:pPr>
              <w:jc w:val="both"/>
              <w:rPr>
                <w:rFonts w:eastAsia="Calibri"/>
                <w:lang w:eastAsia="en-US"/>
              </w:rPr>
            </w:pPr>
            <w:r w:rsidRPr="00D60CD2">
              <w:rPr>
                <w:highlight w:val="cyan"/>
              </w:rPr>
              <w:t xml:space="preserve">4. При исключении из реестра владельцев складов хранения собственных товаров по основаниям подпункта 1) пункта 1 настоящей статьи повторное заявление указанного лица о включении в соответствующий реестр рассматривается территориальным таможенным органом по окончании одного года  </w:t>
            </w:r>
            <w:r w:rsidRPr="00D60CD2">
              <w:rPr>
                <w:b/>
                <w:highlight w:val="cyan"/>
              </w:rPr>
              <w:t>со дня вступления в силу решения о таком исключении.</w:t>
            </w:r>
            <w:r w:rsidRPr="00D60CD2">
              <w:rPr>
                <w:highlight w:val="cyan"/>
              </w:rPr>
              <w:t>»</w:t>
            </w:r>
          </w:p>
          <w:p w14:paraId="1EA2BA9D" w14:textId="77777777" w:rsidR="00836127" w:rsidRPr="006E4E31" w:rsidRDefault="00836127" w:rsidP="009C2774">
            <w:pPr>
              <w:jc w:val="both"/>
              <w:rPr>
                <w:rFonts w:eastAsiaTheme="minorHAnsi"/>
                <w:lang w:eastAsia="en-US"/>
              </w:rPr>
            </w:pPr>
          </w:p>
        </w:tc>
        <w:tc>
          <w:tcPr>
            <w:tcW w:w="2835" w:type="dxa"/>
          </w:tcPr>
          <w:p w14:paraId="63DDE263" w14:textId="77777777" w:rsidR="00836127" w:rsidRPr="00A97EA6" w:rsidRDefault="00836127" w:rsidP="00836127">
            <w:pPr>
              <w:ind w:left="-108" w:right="-108"/>
              <w:jc w:val="center"/>
              <w:rPr>
                <w:b/>
              </w:rPr>
            </w:pPr>
            <w:r w:rsidRPr="00A97EA6">
              <w:rPr>
                <w:b/>
              </w:rPr>
              <w:t xml:space="preserve">Комитет по финансам </w:t>
            </w:r>
          </w:p>
          <w:p w14:paraId="5242E97F" w14:textId="77777777" w:rsidR="00836127" w:rsidRPr="00316DAD" w:rsidRDefault="00836127" w:rsidP="00836127">
            <w:pPr>
              <w:ind w:left="-108" w:right="-108"/>
              <w:jc w:val="center"/>
              <w:rPr>
                <w:b/>
              </w:rPr>
            </w:pPr>
            <w:r w:rsidRPr="00A97EA6">
              <w:rPr>
                <w:b/>
              </w:rPr>
              <w:t>и бюджету</w:t>
            </w:r>
            <w:r>
              <w:rPr>
                <w:b/>
              </w:rPr>
              <w:t xml:space="preserve"> </w:t>
            </w:r>
          </w:p>
          <w:p w14:paraId="6C049ECD" w14:textId="77777777" w:rsidR="00836127" w:rsidRPr="00AB3ED8" w:rsidRDefault="00836127" w:rsidP="00836127">
            <w:pPr>
              <w:ind w:firstLine="708"/>
              <w:jc w:val="both"/>
            </w:pPr>
          </w:p>
          <w:p w14:paraId="084D0D5F" w14:textId="77777777" w:rsidR="00F51DD5" w:rsidRPr="00F51DD5" w:rsidRDefault="00F51DD5" w:rsidP="00F51DD5">
            <w:pPr>
              <w:ind w:right="-2"/>
              <w:jc w:val="both"/>
              <w:rPr>
                <w:rFonts w:eastAsia="Calibri"/>
                <w:lang w:eastAsia="en-US"/>
              </w:rPr>
            </w:pPr>
            <w:r>
              <w:rPr>
                <w:rFonts w:eastAsia="Calibri"/>
                <w:lang w:eastAsia="en-US"/>
              </w:rPr>
              <w:t xml:space="preserve">   </w:t>
            </w:r>
            <w:r w:rsidR="00B6413F">
              <w:rPr>
                <w:rFonts w:eastAsia="Calibri"/>
                <w:lang w:eastAsia="en-US"/>
              </w:rPr>
              <w:t>Законопроектом и</w:t>
            </w:r>
            <w:r w:rsidRPr="00F51DD5">
              <w:rPr>
                <w:rFonts w:eastAsia="Calibri"/>
                <w:lang w:eastAsia="en-US"/>
              </w:rPr>
              <w:t>сключается требование об извещении владельцев склада хранения собственных товаров об исключении их из реестра посредством информационной системы.</w:t>
            </w:r>
          </w:p>
          <w:p w14:paraId="0F06A266" w14:textId="77777777" w:rsidR="00F51DD5" w:rsidRPr="00F51DD5" w:rsidRDefault="00F51DD5" w:rsidP="00F51DD5">
            <w:pPr>
              <w:ind w:right="-2"/>
              <w:jc w:val="both"/>
              <w:rPr>
                <w:rFonts w:eastAsia="Calibri"/>
                <w:lang w:eastAsia="en-US"/>
              </w:rPr>
            </w:pPr>
            <w:r>
              <w:rPr>
                <w:rFonts w:eastAsia="Calibri"/>
                <w:lang w:eastAsia="en-US"/>
              </w:rPr>
              <w:t xml:space="preserve">   </w:t>
            </w:r>
            <w:r w:rsidRPr="00F51DD5">
              <w:rPr>
                <w:rFonts w:eastAsia="Calibri"/>
                <w:lang w:eastAsia="en-US"/>
              </w:rPr>
              <w:t>Вместе с тем, исключение владельца из названного реестра влечет определенные правовые последствия.</w:t>
            </w:r>
          </w:p>
          <w:p w14:paraId="0C90CEF7" w14:textId="77777777" w:rsidR="00F51DD5" w:rsidRPr="00F51DD5" w:rsidRDefault="00F51DD5" w:rsidP="00F51DD5">
            <w:pPr>
              <w:ind w:right="-2"/>
              <w:jc w:val="both"/>
              <w:rPr>
                <w:rFonts w:eastAsia="Calibri"/>
                <w:lang w:eastAsia="en-US"/>
              </w:rPr>
            </w:pPr>
            <w:r>
              <w:rPr>
                <w:rFonts w:eastAsia="Calibri"/>
                <w:lang w:eastAsia="en-US"/>
              </w:rPr>
              <w:t xml:space="preserve">   </w:t>
            </w:r>
            <w:r w:rsidRPr="00F51DD5">
              <w:rPr>
                <w:rFonts w:eastAsia="Calibri"/>
                <w:lang w:eastAsia="en-US"/>
              </w:rPr>
              <w:t>Кроме того, предусматривается, что со дня принятия приказа либо со дня опубликования сведений об исключении из реестра владельцев складов хранения собственных товаров в информационной системе таможенных органов осуществление деятельности юридического лица в качестве владельца склада хранения собственных товаров не допускается.</w:t>
            </w:r>
          </w:p>
          <w:p w14:paraId="2A609E24" w14:textId="77777777" w:rsidR="00F51DD5" w:rsidRPr="00F51DD5" w:rsidRDefault="00F51DD5" w:rsidP="00F51DD5">
            <w:pPr>
              <w:ind w:right="-2"/>
              <w:jc w:val="both"/>
              <w:rPr>
                <w:rFonts w:eastAsia="Calibri"/>
                <w:lang w:eastAsia="en-US"/>
              </w:rPr>
            </w:pPr>
            <w:r>
              <w:rPr>
                <w:rFonts w:eastAsia="Calibri"/>
                <w:lang w:eastAsia="en-US"/>
              </w:rPr>
              <w:t xml:space="preserve">   </w:t>
            </w:r>
            <w:r w:rsidRPr="00F51DD5">
              <w:rPr>
                <w:rFonts w:eastAsia="Calibri"/>
                <w:lang w:eastAsia="en-US"/>
              </w:rPr>
              <w:t xml:space="preserve">В связи с чем, пункт 2 статьи 169 Кодекса </w:t>
            </w:r>
            <w:r w:rsidR="00F92FC2">
              <w:rPr>
                <w:rFonts w:eastAsia="Calibri"/>
              </w:rPr>
              <w:t xml:space="preserve">считаем необходимым изложить </w:t>
            </w:r>
            <w:r w:rsidRPr="00F51DD5">
              <w:rPr>
                <w:rFonts w:eastAsia="Calibri"/>
                <w:lang w:eastAsia="en-US"/>
              </w:rPr>
              <w:t xml:space="preserve">в новой </w:t>
            </w:r>
            <w:r w:rsidR="00F92FC2">
              <w:rPr>
                <w:rFonts w:eastAsia="Calibri"/>
                <w:lang w:eastAsia="en-US"/>
              </w:rPr>
              <w:t xml:space="preserve">предлагаемой </w:t>
            </w:r>
            <w:r w:rsidRPr="00F51DD5">
              <w:rPr>
                <w:rFonts w:eastAsia="Calibri"/>
                <w:lang w:eastAsia="en-US"/>
              </w:rPr>
              <w:t>редакции</w:t>
            </w:r>
            <w:r w:rsidR="00F92FC2">
              <w:rPr>
                <w:rFonts w:eastAsia="Calibri"/>
                <w:lang w:eastAsia="en-US"/>
              </w:rPr>
              <w:t>.</w:t>
            </w:r>
          </w:p>
          <w:p w14:paraId="579F9EB2" w14:textId="77777777" w:rsidR="00836127" w:rsidRPr="006E4E31" w:rsidRDefault="00836127" w:rsidP="009C2774">
            <w:pPr>
              <w:ind w:left="-108" w:right="-108"/>
              <w:jc w:val="center"/>
              <w:rPr>
                <w:b/>
              </w:rPr>
            </w:pPr>
          </w:p>
        </w:tc>
        <w:tc>
          <w:tcPr>
            <w:tcW w:w="1701" w:type="dxa"/>
          </w:tcPr>
          <w:p w14:paraId="219807C7" w14:textId="77777777" w:rsidR="00836127" w:rsidRPr="00B610B3" w:rsidRDefault="00E353F2" w:rsidP="009C2774">
            <w:pPr>
              <w:ind w:right="-6"/>
              <w:jc w:val="center"/>
              <w:rPr>
                <w:b/>
                <w:lang w:val="kk-KZ"/>
              </w:rPr>
            </w:pPr>
            <w:r w:rsidRPr="00D32E96">
              <w:rPr>
                <w:b/>
                <w:highlight w:val="yellow"/>
                <w:lang w:val="kk-KZ"/>
              </w:rPr>
              <w:t>Доработ</w:t>
            </w:r>
            <w:r w:rsidR="00D60CD2">
              <w:rPr>
                <w:b/>
                <w:highlight w:val="yellow"/>
                <w:lang w:val="kk-KZ"/>
              </w:rPr>
              <w:t>ано</w:t>
            </w:r>
          </w:p>
        </w:tc>
      </w:tr>
      <w:tr w:rsidR="00042E14" w:rsidRPr="00B610B3" w14:paraId="7DD3C282" w14:textId="77777777" w:rsidTr="00894003">
        <w:tc>
          <w:tcPr>
            <w:tcW w:w="567" w:type="dxa"/>
          </w:tcPr>
          <w:p w14:paraId="25160B5D" w14:textId="77777777" w:rsidR="00042E14" w:rsidRPr="00B610B3" w:rsidRDefault="00042E14" w:rsidP="009C2774">
            <w:pPr>
              <w:widowControl w:val="0"/>
              <w:numPr>
                <w:ilvl w:val="0"/>
                <w:numId w:val="1"/>
              </w:numPr>
              <w:ind w:left="0" w:firstLine="0"/>
              <w:rPr>
                <w:b/>
                <w:bCs/>
              </w:rPr>
            </w:pPr>
          </w:p>
        </w:tc>
        <w:tc>
          <w:tcPr>
            <w:tcW w:w="1701" w:type="dxa"/>
          </w:tcPr>
          <w:p w14:paraId="59BEABED" w14:textId="77777777" w:rsidR="00042E14" w:rsidRPr="00835827" w:rsidRDefault="00B610B3" w:rsidP="009C2774">
            <w:pPr>
              <w:pStyle w:val="16"/>
              <w:widowControl/>
              <w:tabs>
                <w:tab w:val="clear" w:pos="4153"/>
                <w:tab w:val="clear" w:pos="8306"/>
              </w:tabs>
              <w:jc w:val="center"/>
              <w:rPr>
                <w:bCs/>
                <w:sz w:val="24"/>
                <w:szCs w:val="24"/>
              </w:rPr>
            </w:pPr>
            <w:r w:rsidRPr="00835827">
              <w:rPr>
                <w:bCs/>
                <w:sz w:val="24"/>
                <w:szCs w:val="24"/>
              </w:rPr>
              <w:t>Абзацы второй и шестой подпункта 20)</w:t>
            </w:r>
            <w:r w:rsidRPr="00835827">
              <w:t xml:space="preserve"> </w:t>
            </w:r>
            <w:r w:rsidRPr="00835827">
              <w:rPr>
                <w:bCs/>
                <w:sz w:val="24"/>
                <w:szCs w:val="24"/>
              </w:rPr>
              <w:t>статьи 1 проекта</w:t>
            </w:r>
          </w:p>
          <w:p w14:paraId="02D68555" w14:textId="77777777" w:rsidR="00A3361B" w:rsidRPr="00835827" w:rsidRDefault="00A3361B" w:rsidP="009C2774">
            <w:pPr>
              <w:pStyle w:val="16"/>
              <w:widowControl/>
              <w:tabs>
                <w:tab w:val="clear" w:pos="4153"/>
                <w:tab w:val="clear" w:pos="8306"/>
              </w:tabs>
              <w:jc w:val="center"/>
              <w:rPr>
                <w:bCs/>
                <w:sz w:val="24"/>
                <w:szCs w:val="24"/>
              </w:rPr>
            </w:pPr>
          </w:p>
          <w:p w14:paraId="7AC5C65F" w14:textId="77777777" w:rsidR="00A3361B" w:rsidRPr="00835827" w:rsidRDefault="00A3361B" w:rsidP="009C2774">
            <w:pPr>
              <w:pStyle w:val="16"/>
              <w:widowControl/>
              <w:tabs>
                <w:tab w:val="clear" w:pos="4153"/>
                <w:tab w:val="clear" w:pos="8306"/>
              </w:tabs>
              <w:jc w:val="center"/>
              <w:rPr>
                <w:bCs/>
                <w:sz w:val="24"/>
                <w:szCs w:val="24"/>
              </w:rPr>
            </w:pPr>
            <w:r w:rsidRPr="00835827">
              <w:rPr>
                <w:bCs/>
                <w:i/>
              </w:rPr>
              <w:t>(</w:t>
            </w:r>
            <w:r w:rsidRPr="00835827">
              <w:rPr>
                <w:i/>
              </w:rPr>
              <w:t xml:space="preserve">Кодекс Республики Казахстан </w:t>
            </w:r>
            <w:r w:rsidRPr="00835827">
              <w:rPr>
                <w:i/>
              </w:rPr>
              <w:br/>
              <w:t>«О таможенном регулировании в Республике Казахстан»</w:t>
            </w:r>
            <w:r w:rsidRPr="00835827">
              <w:rPr>
                <w:bCs/>
                <w:i/>
              </w:rPr>
              <w:t>)</w:t>
            </w:r>
          </w:p>
        </w:tc>
        <w:tc>
          <w:tcPr>
            <w:tcW w:w="2835" w:type="dxa"/>
          </w:tcPr>
          <w:p w14:paraId="10582912" w14:textId="77777777" w:rsidR="005E76F4" w:rsidRPr="00835827" w:rsidRDefault="005E76F4" w:rsidP="009C2774">
            <w:pPr>
              <w:shd w:val="clear" w:color="auto" w:fill="FFFFFF"/>
              <w:contextualSpacing/>
              <w:jc w:val="both"/>
            </w:pPr>
            <w:r w:rsidRPr="00835827">
              <w:t xml:space="preserve">   Статья 169.</w:t>
            </w:r>
            <w:r w:rsidRPr="00835827">
              <w:rPr>
                <w:b/>
              </w:rPr>
              <w:t xml:space="preserve"> </w:t>
            </w:r>
            <w:r w:rsidRPr="00835827">
              <w:t>Исключение из реестра владельцев складов хранения собственных товаров</w:t>
            </w:r>
          </w:p>
          <w:p w14:paraId="212C5A01" w14:textId="77777777" w:rsidR="005E76F4" w:rsidRPr="00835827" w:rsidRDefault="005E76F4" w:rsidP="009C2774">
            <w:pPr>
              <w:shd w:val="clear" w:color="auto" w:fill="FFFFFF"/>
              <w:contextualSpacing/>
              <w:jc w:val="both"/>
            </w:pPr>
            <w:r w:rsidRPr="00835827">
              <w:t xml:space="preserve">   …</w:t>
            </w:r>
          </w:p>
          <w:p w14:paraId="3D859043" w14:textId="77777777" w:rsidR="005E76F4" w:rsidRPr="00835827" w:rsidRDefault="005E76F4" w:rsidP="009C2774">
            <w:pPr>
              <w:shd w:val="clear" w:color="auto" w:fill="FFFFFF"/>
              <w:contextualSpacing/>
              <w:jc w:val="both"/>
            </w:pPr>
            <w:r w:rsidRPr="00835827">
              <w:t xml:space="preserve">   2. Решение об исключении из реестра владельцев складов хранения собственных товаров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в зоне деятельности которого учрежден склад, с указанием причины такого прекращения.</w:t>
            </w:r>
          </w:p>
          <w:p w14:paraId="47FC2126" w14:textId="77777777" w:rsidR="005E76F4" w:rsidRPr="00835827" w:rsidRDefault="005E76F4" w:rsidP="009C2774">
            <w:pPr>
              <w:shd w:val="clear" w:color="auto" w:fill="FFFFFF"/>
              <w:contextualSpacing/>
              <w:jc w:val="both"/>
              <w:rPr>
                <w:b/>
              </w:rPr>
            </w:pPr>
            <w:r w:rsidRPr="00835827">
              <w:rPr>
                <w:b/>
              </w:rPr>
              <w:t xml:space="preserve">   Отсутствует</w:t>
            </w:r>
          </w:p>
          <w:p w14:paraId="2E907B3C" w14:textId="77777777" w:rsidR="005E76F4" w:rsidRPr="00835827" w:rsidRDefault="005E76F4" w:rsidP="009C2774">
            <w:pPr>
              <w:shd w:val="clear" w:color="auto" w:fill="FFFFFF"/>
              <w:ind w:firstLine="313"/>
              <w:contextualSpacing/>
              <w:jc w:val="both"/>
            </w:pPr>
          </w:p>
          <w:p w14:paraId="77D46AC2" w14:textId="77777777" w:rsidR="005E76F4" w:rsidRPr="00835827" w:rsidRDefault="005E76F4" w:rsidP="009C2774">
            <w:pPr>
              <w:shd w:val="clear" w:color="auto" w:fill="FFFFFF"/>
              <w:ind w:firstLine="313"/>
              <w:contextualSpacing/>
              <w:jc w:val="both"/>
            </w:pPr>
          </w:p>
          <w:p w14:paraId="2B109CFF" w14:textId="77777777" w:rsidR="005E76F4" w:rsidRPr="00835827" w:rsidRDefault="005E76F4" w:rsidP="009C2774">
            <w:pPr>
              <w:shd w:val="clear" w:color="auto" w:fill="FFFFFF"/>
              <w:ind w:firstLine="313"/>
              <w:contextualSpacing/>
              <w:jc w:val="both"/>
            </w:pPr>
          </w:p>
          <w:p w14:paraId="3763BAAE" w14:textId="77777777" w:rsidR="005E76F4" w:rsidRPr="00835827" w:rsidRDefault="005E76F4" w:rsidP="009C2774">
            <w:pPr>
              <w:shd w:val="clear" w:color="auto" w:fill="FFFFFF"/>
              <w:ind w:firstLine="313"/>
              <w:contextualSpacing/>
              <w:jc w:val="both"/>
            </w:pPr>
          </w:p>
          <w:p w14:paraId="07FD691A" w14:textId="77777777" w:rsidR="005E76F4" w:rsidRPr="00835827" w:rsidRDefault="005E76F4" w:rsidP="009C2774">
            <w:pPr>
              <w:shd w:val="clear" w:color="auto" w:fill="FFFFFF"/>
              <w:ind w:firstLine="313"/>
              <w:contextualSpacing/>
              <w:jc w:val="both"/>
            </w:pPr>
          </w:p>
          <w:p w14:paraId="1FB5AD4A" w14:textId="77777777" w:rsidR="005E76F4" w:rsidRPr="00835827" w:rsidRDefault="005E76F4" w:rsidP="009C2774">
            <w:pPr>
              <w:shd w:val="clear" w:color="auto" w:fill="FFFFFF"/>
              <w:ind w:firstLine="313"/>
              <w:contextualSpacing/>
              <w:jc w:val="both"/>
            </w:pPr>
          </w:p>
          <w:p w14:paraId="17C5B51F" w14:textId="77777777" w:rsidR="005E76F4" w:rsidRPr="00835827" w:rsidRDefault="005E76F4" w:rsidP="009C2774">
            <w:pPr>
              <w:shd w:val="clear" w:color="auto" w:fill="FFFFFF"/>
              <w:ind w:firstLine="313"/>
              <w:contextualSpacing/>
              <w:jc w:val="both"/>
            </w:pPr>
          </w:p>
          <w:p w14:paraId="16C21372" w14:textId="77777777" w:rsidR="005E76F4" w:rsidRPr="00835827" w:rsidRDefault="005E76F4" w:rsidP="009C2774">
            <w:pPr>
              <w:shd w:val="clear" w:color="auto" w:fill="FFFFFF"/>
              <w:ind w:firstLine="313"/>
              <w:contextualSpacing/>
              <w:jc w:val="both"/>
            </w:pPr>
          </w:p>
          <w:p w14:paraId="2E70C432" w14:textId="77777777" w:rsidR="005E76F4" w:rsidRPr="00835827" w:rsidRDefault="005E76F4" w:rsidP="009C2774">
            <w:pPr>
              <w:shd w:val="clear" w:color="auto" w:fill="FFFFFF"/>
              <w:ind w:firstLine="313"/>
              <w:contextualSpacing/>
              <w:jc w:val="both"/>
            </w:pPr>
          </w:p>
          <w:p w14:paraId="37238C74" w14:textId="77777777" w:rsidR="005E76F4" w:rsidRPr="00835827" w:rsidRDefault="005E76F4" w:rsidP="009C2774">
            <w:pPr>
              <w:shd w:val="clear" w:color="auto" w:fill="FFFFFF"/>
              <w:ind w:firstLine="313"/>
              <w:contextualSpacing/>
              <w:jc w:val="both"/>
            </w:pPr>
          </w:p>
          <w:p w14:paraId="69D01342" w14:textId="77777777" w:rsidR="005E76F4" w:rsidRPr="00835827" w:rsidRDefault="005E76F4" w:rsidP="009C2774">
            <w:pPr>
              <w:shd w:val="clear" w:color="auto" w:fill="FFFFFF"/>
              <w:ind w:firstLine="313"/>
              <w:contextualSpacing/>
              <w:jc w:val="both"/>
            </w:pPr>
          </w:p>
          <w:p w14:paraId="6E7FB200" w14:textId="77777777" w:rsidR="005E76F4" w:rsidRPr="00835827" w:rsidRDefault="005E76F4" w:rsidP="009C2774">
            <w:pPr>
              <w:shd w:val="clear" w:color="auto" w:fill="FFFFFF"/>
              <w:ind w:firstLine="313"/>
              <w:contextualSpacing/>
              <w:jc w:val="both"/>
            </w:pPr>
          </w:p>
          <w:p w14:paraId="33DCA0D6" w14:textId="77777777" w:rsidR="00DE031A" w:rsidRPr="00835827" w:rsidRDefault="00DE031A" w:rsidP="009C2774">
            <w:pPr>
              <w:shd w:val="clear" w:color="auto" w:fill="FFFFFF"/>
              <w:ind w:firstLine="313"/>
              <w:contextualSpacing/>
              <w:jc w:val="both"/>
            </w:pPr>
          </w:p>
          <w:p w14:paraId="32130EE1" w14:textId="77777777" w:rsidR="005E76F4" w:rsidRPr="00835827" w:rsidRDefault="005E76F4" w:rsidP="009C2774">
            <w:pPr>
              <w:shd w:val="clear" w:color="auto" w:fill="FFFFFF"/>
              <w:contextualSpacing/>
              <w:jc w:val="both"/>
            </w:pPr>
            <w:r w:rsidRPr="00835827">
              <w:t xml:space="preserve">   В течение пяти рабочих дней со дня принятия приказа соответствующая информация в письменной форме доводится до сведения владельца.</w:t>
            </w:r>
          </w:p>
          <w:p w14:paraId="202E9F1D" w14:textId="77777777" w:rsidR="005E76F4" w:rsidRPr="00835827" w:rsidRDefault="005E76F4" w:rsidP="009C2774">
            <w:pPr>
              <w:shd w:val="clear" w:color="auto" w:fill="FFFFFF"/>
              <w:contextualSpacing/>
              <w:jc w:val="both"/>
            </w:pPr>
            <w:r w:rsidRPr="00835827">
              <w:t xml:space="preserve">   …</w:t>
            </w:r>
          </w:p>
          <w:p w14:paraId="379AD90D" w14:textId="77777777" w:rsidR="005E76F4" w:rsidRPr="00835827" w:rsidRDefault="005E76F4" w:rsidP="009C2774">
            <w:pPr>
              <w:shd w:val="clear" w:color="auto" w:fill="FFFFFF"/>
              <w:contextualSpacing/>
              <w:jc w:val="both"/>
            </w:pPr>
          </w:p>
          <w:p w14:paraId="4A85A66F" w14:textId="77777777" w:rsidR="005E76F4" w:rsidRPr="00835827" w:rsidRDefault="005E76F4" w:rsidP="009C2774">
            <w:pPr>
              <w:shd w:val="clear" w:color="auto" w:fill="FFFFFF"/>
              <w:contextualSpacing/>
              <w:jc w:val="both"/>
            </w:pPr>
          </w:p>
          <w:p w14:paraId="044EBA95" w14:textId="77777777" w:rsidR="005E76F4" w:rsidRPr="00835827" w:rsidRDefault="005E76F4" w:rsidP="009C2774">
            <w:pPr>
              <w:shd w:val="clear" w:color="auto" w:fill="FFFFFF"/>
              <w:contextualSpacing/>
              <w:jc w:val="both"/>
            </w:pPr>
          </w:p>
          <w:p w14:paraId="5B5899D4" w14:textId="77777777" w:rsidR="005E76F4" w:rsidRPr="00835827" w:rsidRDefault="005E76F4" w:rsidP="009C2774">
            <w:pPr>
              <w:shd w:val="clear" w:color="auto" w:fill="FFFFFF"/>
              <w:contextualSpacing/>
              <w:jc w:val="both"/>
            </w:pPr>
          </w:p>
          <w:p w14:paraId="71124097" w14:textId="77777777" w:rsidR="005E76F4" w:rsidRPr="00835827" w:rsidRDefault="005E76F4" w:rsidP="009C2774">
            <w:pPr>
              <w:shd w:val="clear" w:color="auto" w:fill="FFFFFF"/>
              <w:contextualSpacing/>
              <w:jc w:val="both"/>
            </w:pPr>
            <w:r w:rsidRPr="00835827">
              <w:t xml:space="preserve">   3. При исключении лица из реестра владельцев складов хранения собственных товаров хранящиеся в них товары не позднее тридцати календарных дней со дня, следующего за днем принятия приказа, определенного пунктом 2 настоящей статьи, должны быть размещены на складе временного хранения либо помещены под таможенные процедуры, предусмотренные настоящим Кодексом.</w:t>
            </w:r>
          </w:p>
          <w:p w14:paraId="6444D43E" w14:textId="77777777" w:rsidR="00042E14" w:rsidRPr="00835827" w:rsidRDefault="00042E14" w:rsidP="009C2774">
            <w:pPr>
              <w:pStyle w:val="ae"/>
              <w:widowControl w:val="0"/>
              <w:tabs>
                <w:tab w:val="left" w:pos="144"/>
              </w:tabs>
              <w:spacing w:before="0" w:beforeAutospacing="0" w:after="0" w:afterAutospacing="0"/>
              <w:ind w:firstLine="317"/>
              <w:jc w:val="both"/>
            </w:pPr>
          </w:p>
        </w:tc>
        <w:tc>
          <w:tcPr>
            <w:tcW w:w="2977" w:type="dxa"/>
          </w:tcPr>
          <w:p w14:paraId="3F8F443C" w14:textId="77777777" w:rsidR="00B610B3" w:rsidRPr="00835827" w:rsidRDefault="00B610B3" w:rsidP="009C2774">
            <w:pPr>
              <w:shd w:val="clear" w:color="auto" w:fill="FFFFFF" w:themeFill="background1"/>
              <w:jc w:val="both"/>
            </w:pPr>
            <w:r w:rsidRPr="00835827">
              <w:t xml:space="preserve">   20) в статье 169:</w:t>
            </w:r>
          </w:p>
          <w:p w14:paraId="76399958" w14:textId="77777777" w:rsidR="00B610B3" w:rsidRPr="00835827" w:rsidRDefault="00B610B3" w:rsidP="009C2774">
            <w:pPr>
              <w:widowControl w:val="0"/>
              <w:shd w:val="clear" w:color="auto" w:fill="FFFFFF" w:themeFill="background1"/>
              <w:suppressAutoHyphens/>
              <w:contextualSpacing/>
              <w:jc w:val="both"/>
              <w:rPr>
                <w:b/>
              </w:rPr>
            </w:pPr>
            <w:r w:rsidRPr="00835827">
              <w:t xml:space="preserve">   </w:t>
            </w:r>
            <w:r w:rsidRPr="00835827">
              <w:rPr>
                <w:b/>
              </w:rPr>
              <w:t>пункт 2 изложить в следующей редакции:</w:t>
            </w:r>
          </w:p>
          <w:p w14:paraId="1ABCC639" w14:textId="77777777" w:rsidR="00B610B3" w:rsidRPr="00835827" w:rsidRDefault="00B610B3" w:rsidP="009C2774">
            <w:pPr>
              <w:widowControl w:val="0"/>
              <w:shd w:val="clear" w:color="auto" w:fill="FFFFFF" w:themeFill="background1"/>
              <w:suppressAutoHyphens/>
              <w:contextualSpacing/>
              <w:jc w:val="both"/>
            </w:pPr>
            <w:r w:rsidRPr="00835827">
              <w:t xml:space="preserve">   «2. Решение об исключении из реестра владельцев складов хранения собственных товаров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в зоне деятельности которого учрежден склад, с указанием причины такого прекращения.</w:t>
            </w:r>
          </w:p>
          <w:p w14:paraId="570D38EB" w14:textId="77777777" w:rsidR="00B610B3" w:rsidRPr="00835827" w:rsidRDefault="00B610B3" w:rsidP="009C2774">
            <w:pPr>
              <w:widowControl w:val="0"/>
              <w:shd w:val="clear" w:color="auto" w:fill="FFFFFF" w:themeFill="background1"/>
              <w:suppressAutoHyphens/>
              <w:contextualSpacing/>
              <w:jc w:val="both"/>
            </w:pPr>
            <w:r w:rsidRPr="00835827">
              <w:t xml:space="preserve">   В случае формирования решения об исключении из реестра владельцев складов хранения собственных товаров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складов хранения собственных товаров, с указанием причин исключения. Оформление приказа в таком случае не требуется.</w:t>
            </w:r>
          </w:p>
          <w:p w14:paraId="314D82C3" w14:textId="77777777" w:rsidR="00B610B3" w:rsidRPr="00835827" w:rsidRDefault="00B610B3" w:rsidP="009C2774">
            <w:pPr>
              <w:widowControl w:val="0"/>
              <w:shd w:val="clear" w:color="auto" w:fill="FFFFFF" w:themeFill="background1"/>
              <w:suppressAutoHyphens/>
              <w:contextualSpacing/>
              <w:jc w:val="both"/>
            </w:pPr>
            <w:r w:rsidRPr="00835827">
              <w:t xml:space="preserve">   В течение пяти рабочих дней со дня принятия приказа соответствующая информация в письменной форме доводится до сведения владельца, за исключением случаев, когда такая информация формируется посредством информационной системы таможенных органов.»;</w:t>
            </w:r>
          </w:p>
          <w:p w14:paraId="059E4231" w14:textId="77777777" w:rsidR="00B610B3" w:rsidRPr="00835827" w:rsidRDefault="00B610B3" w:rsidP="009C2774">
            <w:pPr>
              <w:widowControl w:val="0"/>
              <w:shd w:val="clear" w:color="auto" w:fill="FFFFFF" w:themeFill="background1"/>
              <w:suppressAutoHyphens/>
              <w:contextualSpacing/>
              <w:jc w:val="both"/>
              <w:rPr>
                <w:b/>
              </w:rPr>
            </w:pPr>
            <w:r w:rsidRPr="00835827">
              <w:t xml:space="preserve">   </w:t>
            </w:r>
            <w:r w:rsidRPr="00835827">
              <w:rPr>
                <w:b/>
              </w:rPr>
              <w:t>пункт 3 изложить в следующей редакции:</w:t>
            </w:r>
          </w:p>
          <w:p w14:paraId="235E12FE" w14:textId="77777777" w:rsidR="00B610B3" w:rsidRPr="00835827" w:rsidRDefault="00B610B3" w:rsidP="009C2774">
            <w:pPr>
              <w:widowControl w:val="0"/>
              <w:shd w:val="clear" w:color="auto" w:fill="FFFFFF" w:themeFill="background1"/>
              <w:suppressAutoHyphens/>
              <w:contextualSpacing/>
              <w:jc w:val="both"/>
            </w:pPr>
            <w:r w:rsidRPr="00835827">
              <w:t xml:space="preserve">   «3. При исключении лица из реестра владельцев складов хранения собственных товаров хранящиеся в них товары не позднее тридцати календарных дней со дня принятия приказа или со дня опубликования сведений в реестре владельцев складов хранения собственных товаров, определенных пунктом 2 настоящей статьи, должны быть размещены на складе временного хранения либо помещены под таможенные процедуры, предусмотренные настоящим Кодексом.»;</w:t>
            </w:r>
          </w:p>
          <w:p w14:paraId="6B0B4ECC" w14:textId="77777777" w:rsidR="00042E14" w:rsidRPr="00835827" w:rsidRDefault="00042E14" w:rsidP="009C2774">
            <w:pPr>
              <w:shd w:val="clear" w:color="auto" w:fill="FFFFFF" w:themeFill="background1"/>
              <w:jc w:val="both"/>
            </w:pPr>
          </w:p>
        </w:tc>
        <w:tc>
          <w:tcPr>
            <w:tcW w:w="2977" w:type="dxa"/>
          </w:tcPr>
          <w:p w14:paraId="2BDACE9D" w14:textId="77777777" w:rsidR="00B610B3" w:rsidRPr="00835827" w:rsidRDefault="00B610B3" w:rsidP="009C2774">
            <w:pPr>
              <w:jc w:val="both"/>
              <w:rPr>
                <w:rFonts w:eastAsiaTheme="minorHAnsi"/>
                <w:lang w:eastAsia="en-US"/>
              </w:rPr>
            </w:pPr>
            <w:r w:rsidRPr="00835827">
              <w:rPr>
                <w:rFonts w:eastAsiaTheme="minorHAnsi"/>
                <w:lang w:eastAsia="en-US"/>
              </w:rPr>
              <w:t xml:space="preserve">   </w:t>
            </w:r>
            <w:r w:rsidR="009C2DFB" w:rsidRPr="00835827">
              <w:rPr>
                <w:rFonts w:eastAsiaTheme="minorHAnsi"/>
                <w:lang w:eastAsia="en-US"/>
              </w:rPr>
              <w:t xml:space="preserve">В </w:t>
            </w:r>
            <w:r w:rsidRPr="00835827">
              <w:rPr>
                <w:rFonts w:eastAsiaTheme="minorHAnsi"/>
                <w:lang w:eastAsia="en-US"/>
              </w:rPr>
              <w:t>подпункте 20)</w:t>
            </w:r>
            <w:r w:rsidRPr="00835827">
              <w:t xml:space="preserve"> статьи 1 проекта</w:t>
            </w:r>
            <w:r w:rsidRPr="00835827">
              <w:rPr>
                <w:rFonts w:eastAsiaTheme="minorHAnsi"/>
                <w:lang w:eastAsia="en-US"/>
              </w:rPr>
              <w:t>:</w:t>
            </w:r>
          </w:p>
          <w:p w14:paraId="04352319" w14:textId="77777777" w:rsidR="00B610B3" w:rsidRPr="00835827" w:rsidRDefault="00B610B3" w:rsidP="009C2774">
            <w:pPr>
              <w:jc w:val="both"/>
              <w:rPr>
                <w:rFonts w:eastAsiaTheme="minorHAnsi"/>
                <w:lang w:eastAsia="en-US"/>
              </w:rPr>
            </w:pPr>
          </w:p>
          <w:p w14:paraId="05902331" w14:textId="77777777" w:rsidR="00B610B3" w:rsidRPr="00835827" w:rsidRDefault="00B610B3" w:rsidP="009C2774">
            <w:pPr>
              <w:jc w:val="both"/>
              <w:rPr>
                <w:rFonts w:eastAsiaTheme="minorHAnsi"/>
                <w:lang w:eastAsia="en-US"/>
              </w:rPr>
            </w:pPr>
            <w:r w:rsidRPr="00835827">
              <w:rPr>
                <w:rFonts w:eastAsiaTheme="minorHAnsi"/>
                <w:lang w:eastAsia="en-US"/>
              </w:rPr>
              <w:t xml:space="preserve">   абзац второй изложить в следующей редакции:</w:t>
            </w:r>
          </w:p>
          <w:p w14:paraId="05A2CF9E" w14:textId="77777777" w:rsidR="00B610B3" w:rsidRPr="00835827" w:rsidRDefault="00B610B3" w:rsidP="009C2774">
            <w:pPr>
              <w:jc w:val="both"/>
              <w:rPr>
                <w:rFonts w:eastAsiaTheme="minorHAnsi"/>
                <w:lang w:eastAsia="en-US"/>
              </w:rPr>
            </w:pPr>
            <w:r w:rsidRPr="00835827">
              <w:rPr>
                <w:rFonts w:eastAsiaTheme="minorHAnsi"/>
                <w:lang w:eastAsia="en-US"/>
              </w:rPr>
              <w:t xml:space="preserve">   «</w:t>
            </w:r>
            <w:r w:rsidRPr="00835827">
              <w:rPr>
                <w:rFonts w:eastAsiaTheme="minorHAnsi"/>
                <w:b/>
                <w:lang w:eastAsia="en-US"/>
              </w:rPr>
              <w:t>пункты 2 и 3 изложить в следующей редакции:</w:t>
            </w:r>
            <w:r w:rsidRPr="00835827">
              <w:rPr>
                <w:rFonts w:eastAsiaTheme="minorHAnsi"/>
                <w:lang w:eastAsia="en-US"/>
              </w:rPr>
              <w:t>»;</w:t>
            </w:r>
          </w:p>
          <w:p w14:paraId="52039872" w14:textId="77777777" w:rsidR="00B610B3" w:rsidRPr="00835827" w:rsidRDefault="00B610B3" w:rsidP="009C2774">
            <w:pPr>
              <w:ind w:firstLine="709"/>
              <w:jc w:val="both"/>
              <w:rPr>
                <w:rFonts w:eastAsiaTheme="minorHAnsi"/>
                <w:lang w:eastAsia="en-US"/>
              </w:rPr>
            </w:pPr>
          </w:p>
          <w:p w14:paraId="6EFC2228" w14:textId="77777777" w:rsidR="00B610B3" w:rsidRPr="00835827" w:rsidRDefault="00B610B3" w:rsidP="009C2774">
            <w:pPr>
              <w:jc w:val="both"/>
              <w:rPr>
                <w:rFonts w:eastAsiaTheme="minorHAnsi"/>
                <w:lang w:eastAsia="en-US"/>
              </w:rPr>
            </w:pPr>
            <w:r w:rsidRPr="00835827">
              <w:rPr>
                <w:rFonts w:eastAsiaTheme="minorHAnsi"/>
                <w:lang w:eastAsia="en-US"/>
              </w:rPr>
              <w:t xml:space="preserve">   абзац шестой </w:t>
            </w:r>
            <w:r w:rsidRPr="00835827">
              <w:rPr>
                <w:rFonts w:eastAsiaTheme="minorHAnsi"/>
                <w:b/>
                <w:lang w:eastAsia="en-US"/>
              </w:rPr>
              <w:t>исключить</w:t>
            </w:r>
            <w:r w:rsidRPr="00835827">
              <w:rPr>
                <w:rFonts w:eastAsiaTheme="minorHAnsi"/>
                <w:lang w:eastAsia="en-US"/>
              </w:rPr>
              <w:t>.</w:t>
            </w:r>
          </w:p>
          <w:p w14:paraId="59B74314" w14:textId="77777777" w:rsidR="00042E14" w:rsidRPr="00835827" w:rsidRDefault="00042E14" w:rsidP="009C2774">
            <w:pPr>
              <w:ind w:firstLine="709"/>
              <w:jc w:val="both"/>
            </w:pPr>
          </w:p>
        </w:tc>
        <w:tc>
          <w:tcPr>
            <w:tcW w:w="2835" w:type="dxa"/>
          </w:tcPr>
          <w:p w14:paraId="66953B7E" w14:textId="77777777" w:rsidR="00B610B3" w:rsidRPr="00835827" w:rsidRDefault="00B610B3" w:rsidP="009C2774">
            <w:pPr>
              <w:ind w:left="-108" w:right="-108"/>
              <w:jc w:val="center"/>
              <w:rPr>
                <w:b/>
              </w:rPr>
            </w:pPr>
            <w:r w:rsidRPr="00835827">
              <w:rPr>
                <w:b/>
              </w:rPr>
              <w:t xml:space="preserve">Отдел </w:t>
            </w:r>
          </w:p>
          <w:p w14:paraId="061839D4" w14:textId="77777777" w:rsidR="00B610B3" w:rsidRPr="00835827" w:rsidRDefault="00B610B3" w:rsidP="009C2774">
            <w:pPr>
              <w:ind w:left="-108" w:right="-108"/>
              <w:jc w:val="center"/>
              <w:rPr>
                <w:b/>
              </w:rPr>
            </w:pPr>
            <w:r w:rsidRPr="00835827">
              <w:rPr>
                <w:b/>
              </w:rPr>
              <w:t>законодательства</w:t>
            </w:r>
          </w:p>
          <w:p w14:paraId="6A6F2074" w14:textId="77777777" w:rsidR="00B610B3" w:rsidRPr="00835827" w:rsidRDefault="00B610B3" w:rsidP="009C2774">
            <w:pPr>
              <w:jc w:val="both"/>
            </w:pPr>
          </w:p>
          <w:p w14:paraId="443CE2F3" w14:textId="77777777" w:rsidR="00B610B3" w:rsidRPr="00835827" w:rsidRDefault="00B610B3" w:rsidP="009C2774">
            <w:pPr>
              <w:jc w:val="both"/>
              <w:rPr>
                <w:rFonts w:eastAsiaTheme="minorHAnsi"/>
                <w:lang w:eastAsia="en-US"/>
              </w:rPr>
            </w:pPr>
            <w:r w:rsidRPr="00835827">
              <w:rPr>
                <w:rFonts w:eastAsiaTheme="minorHAnsi"/>
                <w:lang w:eastAsia="en-US"/>
              </w:rPr>
              <w:t xml:space="preserve">   Юридическая техника.</w:t>
            </w:r>
          </w:p>
          <w:p w14:paraId="6EDB51D3" w14:textId="77777777" w:rsidR="00042E14" w:rsidRPr="00835827" w:rsidRDefault="00042E14" w:rsidP="009C2774">
            <w:pPr>
              <w:ind w:left="-108" w:right="-108"/>
              <w:jc w:val="center"/>
              <w:rPr>
                <w:b/>
              </w:rPr>
            </w:pPr>
          </w:p>
        </w:tc>
        <w:tc>
          <w:tcPr>
            <w:tcW w:w="1701" w:type="dxa"/>
          </w:tcPr>
          <w:p w14:paraId="6EDF0BC7" w14:textId="77777777" w:rsidR="00042E14" w:rsidRPr="00B610B3" w:rsidRDefault="00885541" w:rsidP="009C2774">
            <w:pPr>
              <w:ind w:right="-6"/>
              <w:jc w:val="center"/>
              <w:rPr>
                <w:b/>
                <w:lang w:val="kk-KZ"/>
              </w:rPr>
            </w:pPr>
            <w:r w:rsidRPr="00835827">
              <w:rPr>
                <w:b/>
                <w:lang w:val="kk-KZ"/>
              </w:rPr>
              <w:t>Принято</w:t>
            </w:r>
          </w:p>
        </w:tc>
      </w:tr>
      <w:tr w:rsidR="00CA3C87" w:rsidRPr="00D9304D" w14:paraId="3F4A6018" w14:textId="77777777" w:rsidTr="00894003">
        <w:tc>
          <w:tcPr>
            <w:tcW w:w="567" w:type="dxa"/>
          </w:tcPr>
          <w:p w14:paraId="3FD9E0C0" w14:textId="77777777" w:rsidR="00CA3C87" w:rsidRPr="00D9304D" w:rsidRDefault="00CA3C87" w:rsidP="00402E71">
            <w:pPr>
              <w:widowControl w:val="0"/>
              <w:numPr>
                <w:ilvl w:val="0"/>
                <w:numId w:val="1"/>
              </w:numPr>
              <w:ind w:left="0" w:firstLine="0"/>
              <w:rPr>
                <w:bCs/>
              </w:rPr>
            </w:pPr>
          </w:p>
        </w:tc>
        <w:tc>
          <w:tcPr>
            <w:tcW w:w="1701" w:type="dxa"/>
          </w:tcPr>
          <w:p w14:paraId="248FF267" w14:textId="77777777" w:rsidR="00CA3C87" w:rsidRDefault="00CA3C87" w:rsidP="00CA3C87">
            <w:pPr>
              <w:pStyle w:val="16"/>
              <w:widowControl/>
              <w:tabs>
                <w:tab w:val="clear" w:pos="4153"/>
                <w:tab w:val="clear" w:pos="8306"/>
              </w:tabs>
              <w:jc w:val="center"/>
              <w:rPr>
                <w:sz w:val="24"/>
                <w:szCs w:val="24"/>
              </w:rPr>
            </w:pPr>
          </w:p>
          <w:p w14:paraId="41532C4A" w14:textId="77777777" w:rsidR="00CA3C87" w:rsidRDefault="00CA3C87" w:rsidP="00CA3C87">
            <w:pPr>
              <w:pStyle w:val="16"/>
              <w:widowControl/>
              <w:tabs>
                <w:tab w:val="clear" w:pos="4153"/>
                <w:tab w:val="clear" w:pos="8306"/>
              </w:tabs>
              <w:jc w:val="center"/>
              <w:rPr>
                <w:sz w:val="24"/>
                <w:szCs w:val="24"/>
              </w:rPr>
            </w:pPr>
          </w:p>
          <w:p w14:paraId="2ED6E8AD" w14:textId="77777777" w:rsidR="00CA3C87" w:rsidRDefault="00CA3C87" w:rsidP="00CA3C87">
            <w:pPr>
              <w:pStyle w:val="16"/>
              <w:widowControl/>
              <w:tabs>
                <w:tab w:val="clear" w:pos="4153"/>
                <w:tab w:val="clear" w:pos="8306"/>
              </w:tabs>
              <w:jc w:val="center"/>
              <w:rPr>
                <w:sz w:val="24"/>
                <w:szCs w:val="24"/>
                <w:highlight w:val="magenta"/>
              </w:rPr>
            </w:pPr>
            <w:r w:rsidRPr="00E83D4C">
              <w:rPr>
                <w:sz w:val="24"/>
                <w:szCs w:val="24"/>
                <w:highlight w:val="yellow"/>
              </w:rPr>
              <w:t>//-</w:t>
            </w:r>
          </w:p>
        </w:tc>
        <w:tc>
          <w:tcPr>
            <w:tcW w:w="2835" w:type="dxa"/>
          </w:tcPr>
          <w:p w14:paraId="05A90DDE" w14:textId="77777777" w:rsidR="00CA3C87" w:rsidRPr="00AC2D0B" w:rsidRDefault="00CA3C87" w:rsidP="00CA3C87">
            <w:pPr>
              <w:shd w:val="clear" w:color="auto" w:fill="FFFFFF"/>
              <w:ind w:firstLine="352"/>
              <w:contextualSpacing/>
              <w:jc w:val="both"/>
            </w:pPr>
            <w:r w:rsidRPr="00AC2D0B">
              <w:rPr>
                <w:b/>
              </w:rPr>
              <w:t>Статья 253.</w:t>
            </w:r>
            <w:r w:rsidRPr="00AC2D0B">
              <w:t xml:space="preserve"> Завершение, приостановление и прекращение действия таможенной процедуры переработки на таможенной территории</w:t>
            </w:r>
          </w:p>
          <w:p w14:paraId="4185A908" w14:textId="77777777" w:rsidR="00CA3C87" w:rsidRPr="00AC2D0B" w:rsidRDefault="00CA3C87" w:rsidP="00CA3C87">
            <w:pPr>
              <w:shd w:val="clear" w:color="auto" w:fill="FFFFFF"/>
              <w:ind w:firstLine="352"/>
              <w:contextualSpacing/>
              <w:jc w:val="both"/>
            </w:pPr>
            <w:r w:rsidRPr="00AC2D0B">
              <w:t>…</w:t>
            </w:r>
          </w:p>
          <w:p w14:paraId="3FB27844" w14:textId="77777777" w:rsidR="00CA3C87" w:rsidRDefault="00CA3C87" w:rsidP="00CA3C87">
            <w:pPr>
              <w:shd w:val="clear" w:color="auto" w:fill="FFFFFF"/>
              <w:ind w:firstLine="318"/>
              <w:jc w:val="both"/>
            </w:pPr>
            <w:r w:rsidRPr="00AC2D0B">
              <w:t>6. Лицо, поместившее товары под таможенную процедуру переработки на таможенной территории, в течение тридцати календарных дней со дня истечения срока действия таможенной процедуры переработки на таможенной территории</w:t>
            </w:r>
            <w:r w:rsidRPr="00AC2D0B">
              <w:rPr>
                <w:b/>
              </w:rPr>
              <w:t xml:space="preserve"> Евразийского экономического союза</w:t>
            </w:r>
            <w:r w:rsidRPr="00AC2D0B">
              <w:t xml:space="preserve"> обязано представить в таможенный орган, осуществляющий контроль, отчет о применении таможенной процедуры переработки на таможенной территории.</w:t>
            </w:r>
          </w:p>
          <w:p w14:paraId="3CBC92CF" w14:textId="77777777" w:rsidR="00CA3C87" w:rsidRPr="000C1D40" w:rsidRDefault="00CA3C87" w:rsidP="00CA3C87">
            <w:pPr>
              <w:shd w:val="clear" w:color="auto" w:fill="FFFFFF"/>
              <w:ind w:firstLine="318"/>
              <w:jc w:val="both"/>
              <w:rPr>
                <w:b/>
                <w:color w:val="000000"/>
                <w:highlight w:val="white"/>
              </w:rPr>
            </w:pPr>
          </w:p>
        </w:tc>
        <w:tc>
          <w:tcPr>
            <w:tcW w:w="2977" w:type="dxa"/>
          </w:tcPr>
          <w:p w14:paraId="2958DB54" w14:textId="77777777" w:rsidR="00CA3C87" w:rsidRPr="00CA3C87" w:rsidRDefault="00CA3C87" w:rsidP="00402E71">
            <w:pPr>
              <w:shd w:val="clear" w:color="auto" w:fill="FFFFFF" w:themeFill="background1"/>
              <w:jc w:val="both"/>
              <w:rPr>
                <w:b/>
              </w:rPr>
            </w:pPr>
            <w:r>
              <w:t xml:space="preserve">   </w:t>
            </w:r>
            <w:r w:rsidRPr="00CA3C87">
              <w:rPr>
                <w:b/>
              </w:rPr>
              <w:t xml:space="preserve">Отсутствует </w:t>
            </w:r>
          </w:p>
        </w:tc>
        <w:tc>
          <w:tcPr>
            <w:tcW w:w="2977" w:type="dxa"/>
          </w:tcPr>
          <w:p w14:paraId="50E2EDF8" w14:textId="77777777" w:rsidR="00CA3C87" w:rsidRPr="00AC2D0B" w:rsidRDefault="00CA3C87" w:rsidP="00CA3C87">
            <w:pPr>
              <w:shd w:val="clear" w:color="auto" w:fill="FFFFFF"/>
              <w:ind w:firstLine="352"/>
              <w:contextualSpacing/>
              <w:jc w:val="both"/>
            </w:pPr>
            <w:r w:rsidRPr="00AC2D0B">
              <w:rPr>
                <w:b/>
              </w:rPr>
              <w:t>Статья 253.</w:t>
            </w:r>
            <w:r w:rsidRPr="00AC2D0B">
              <w:t xml:space="preserve"> Завершение, приостановление и прекращение действия таможенной процедуры переработки на таможенной территории</w:t>
            </w:r>
          </w:p>
          <w:p w14:paraId="2CD035BC" w14:textId="77777777" w:rsidR="00CA3C87" w:rsidRPr="00AC2D0B" w:rsidRDefault="00CA3C87" w:rsidP="00CA3C87">
            <w:pPr>
              <w:shd w:val="clear" w:color="auto" w:fill="FFFFFF"/>
              <w:ind w:firstLine="352"/>
              <w:contextualSpacing/>
              <w:jc w:val="both"/>
            </w:pPr>
            <w:r w:rsidRPr="00AC2D0B">
              <w:t>…</w:t>
            </w:r>
          </w:p>
          <w:p w14:paraId="4AAA43B0" w14:textId="77777777" w:rsidR="00CA3C87" w:rsidRDefault="00CA3C87" w:rsidP="00CA3C87">
            <w:pPr>
              <w:shd w:val="clear" w:color="auto" w:fill="FFFFFF"/>
              <w:ind w:firstLine="318"/>
              <w:jc w:val="both"/>
            </w:pPr>
            <w:r w:rsidRPr="00AC2D0B">
              <w:t xml:space="preserve">6. Лицо, поместившее товары под таможенную процедуру переработки на таможенной территории, в течение тридцати календарных дней со дня </w:t>
            </w:r>
            <w:r w:rsidRPr="00AC2D0B">
              <w:rPr>
                <w:b/>
              </w:rPr>
              <w:t xml:space="preserve"> </w:t>
            </w:r>
            <w:r w:rsidRPr="00AC2D0B">
              <w:t xml:space="preserve"> истечения срока действия таможенной процедуры переработки на таможенной территории</w:t>
            </w:r>
            <w:r w:rsidRPr="00AC2D0B">
              <w:rPr>
                <w:b/>
              </w:rPr>
              <w:t xml:space="preserve"> </w:t>
            </w:r>
            <w:r w:rsidRPr="00AC2D0B">
              <w:t xml:space="preserve"> обязано представить в таможенный орган, осуществляющий контроль, отчет о применении таможенной процедуры переработки на таможенной территории.</w:t>
            </w:r>
          </w:p>
          <w:p w14:paraId="00F3A157" w14:textId="77777777" w:rsidR="00CA3C87" w:rsidRPr="000C1D40" w:rsidRDefault="00CA3C87" w:rsidP="00CA3C87">
            <w:pPr>
              <w:shd w:val="clear" w:color="auto" w:fill="FFFFFF"/>
              <w:ind w:firstLine="318"/>
              <w:jc w:val="both"/>
              <w:rPr>
                <w:b/>
                <w:color w:val="000000"/>
                <w:highlight w:val="white"/>
              </w:rPr>
            </w:pPr>
          </w:p>
        </w:tc>
        <w:tc>
          <w:tcPr>
            <w:tcW w:w="2835" w:type="dxa"/>
          </w:tcPr>
          <w:p w14:paraId="1D813763" w14:textId="77777777" w:rsidR="00CA3C87" w:rsidRPr="00A97EA6" w:rsidRDefault="00CA3C87" w:rsidP="00CA3C87">
            <w:pPr>
              <w:ind w:left="-108" w:right="-108"/>
              <w:jc w:val="center"/>
              <w:rPr>
                <w:b/>
              </w:rPr>
            </w:pPr>
            <w:r w:rsidRPr="00A97EA6">
              <w:rPr>
                <w:b/>
              </w:rPr>
              <w:t xml:space="preserve">Комитет по финансам </w:t>
            </w:r>
          </w:p>
          <w:p w14:paraId="01368DF6" w14:textId="77777777" w:rsidR="00CA3C87" w:rsidRPr="00316DAD" w:rsidRDefault="00CA3C87" w:rsidP="00CA3C87">
            <w:pPr>
              <w:ind w:left="-108" w:right="-108"/>
              <w:jc w:val="center"/>
              <w:rPr>
                <w:b/>
              </w:rPr>
            </w:pPr>
            <w:r w:rsidRPr="00A97EA6">
              <w:rPr>
                <w:b/>
              </w:rPr>
              <w:t>и бюджету</w:t>
            </w:r>
            <w:r>
              <w:rPr>
                <w:b/>
              </w:rPr>
              <w:t xml:space="preserve"> </w:t>
            </w:r>
          </w:p>
          <w:p w14:paraId="24F0CFCD" w14:textId="77777777" w:rsidR="00CA3C87" w:rsidRPr="00AB3ED8" w:rsidRDefault="00CA3C87" w:rsidP="00CA3C87">
            <w:pPr>
              <w:ind w:firstLine="708"/>
              <w:jc w:val="both"/>
            </w:pPr>
          </w:p>
          <w:p w14:paraId="4560BADC" w14:textId="77777777" w:rsidR="00CA3C87" w:rsidRPr="00AC2D0B" w:rsidRDefault="00CA3C87" w:rsidP="00CA3C87">
            <w:pPr>
              <w:shd w:val="clear" w:color="auto" w:fill="FFFFFF"/>
              <w:contextualSpacing/>
              <w:jc w:val="both"/>
            </w:pPr>
            <w:r>
              <w:t xml:space="preserve">   </w:t>
            </w:r>
            <w:r w:rsidRPr="00AC2D0B">
              <w:t>Редакционная правка</w:t>
            </w:r>
            <w:r>
              <w:t>.</w:t>
            </w:r>
          </w:p>
          <w:p w14:paraId="2AED6D47" w14:textId="77777777" w:rsidR="00CA3C87" w:rsidRDefault="00CA3C87" w:rsidP="00402E71">
            <w:pPr>
              <w:ind w:left="-108" w:right="-108"/>
              <w:jc w:val="center"/>
              <w:rPr>
                <w:b/>
              </w:rPr>
            </w:pPr>
          </w:p>
        </w:tc>
        <w:tc>
          <w:tcPr>
            <w:tcW w:w="1701" w:type="dxa"/>
          </w:tcPr>
          <w:p w14:paraId="71861116" w14:textId="77777777" w:rsidR="00CA3C87" w:rsidRPr="00D9304D" w:rsidRDefault="00CA3C87" w:rsidP="00402E71">
            <w:pPr>
              <w:ind w:right="-6"/>
              <w:jc w:val="center"/>
              <w:rPr>
                <w:lang w:val="kk-KZ"/>
              </w:rPr>
            </w:pPr>
          </w:p>
        </w:tc>
      </w:tr>
      <w:tr w:rsidR="00CA3C87" w:rsidRPr="00D9304D" w14:paraId="54ECE01D" w14:textId="77777777" w:rsidTr="00894003">
        <w:tc>
          <w:tcPr>
            <w:tcW w:w="567" w:type="dxa"/>
          </w:tcPr>
          <w:p w14:paraId="2355502A" w14:textId="77777777" w:rsidR="00CA3C87" w:rsidRPr="00D9304D" w:rsidRDefault="00CA3C87" w:rsidP="00402E71">
            <w:pPr>
              <w:widowControl w:val="0"/>
              <w:numPr>
                <w:ilvl w:val="0"/>
                <w:numId w:val="1"/>
              </w:numPr>
              <w:ind w:left="0" w:firstLine="0"/>
              <w:rPr>
                <w:bCs/>
              </w:rPr>
            </w:pPr>
          </w:p>
        </w:tc>
        <w:tc>
          <w:tcPr>
            <w:tcW w:w="1701" w:type="dxa"/>
          </w:tcPr>
          <w:p w14:paraId="1AF10DC3" w14:textId="77777777" w:rsidR="00CA3C87" w:rsidRDefault="00CA3C87" w:rsidP="00CA3C87">
            <w:pPr>
              <w:pStyle w:val="16"/>
              <w:widowControl/>
              <w:tabs>
                <w:tab w:val="clear" w:pos="4153"/>
                <w:tab w:val="clear" w:pos="8306"/>
              </w:tabs>
              <w:jc w:val="center"/>
              <w:rPr>
                <w:sz w:val="24"/>
                <w:szCs w:val="24"/>
              </w:rPr>
            </w:pPr>
          </w:p>
          <w:p w14:paraId="2CA9B5A7" w14:textId="77777777" w:rsidR="00CA3C87" w:rsidRDefault="00CA3C87" w:rsidP="00CA3C87">
            <w:pPr>
              <w:pStyle w:val="16"/>
              <w:widowControl/>
              <w:tabs>
                <w:tab w:val="clear" w:pos="4153"/>
                <w:tab w:val="clear" w:pos="8306"/>
              </w:tabs>
              <w:jc w:val="center"/>
              <w:rPr>
                <w:sz w:val="24"/>
                <w:szCs w:val="24"/>
              </w:rPr>
            </w:pPr>
          </w:p>
          <w:p w14:paraId="05AA89E9" w14:textId="77777777" w:rsidR="00CA3C87" w:rsidRDefault="00CA3C87" w:rsidP="00CA3C87">
            <w:pPr>
              <w:pStyle w:val="16"/>
              <w:widowControl/>
              <w:tabs>
                <w:tab w:val="clear" w:pos="4153"/>
                <w:tab w:val="clear" w:pos="8306"/>
              </w:tabs>
              <w:jc w:val="center"/>
              <w:rPr>
                <w:sz w:val="24"/>
                <w:szCs w:val="24"/>
                <w:highlight w:val="magenta"/>
              </w:rPr>
            </w:pPr>
            <w:r w:rsidRPr="00E83D4C">
              <w:rPr>
                <w:sz w:val="24"/>
                <w:szCs w:val="24"/>
                <w:highlight w:val="yellow"/>
              </w:rPr>
              <w:t>//-</w:t>
            </w:r>
          </w:p>
        </w:tc>
        <w:tc>
          <w:tcPr>
            <w:tcW w:w="2835" w:type="dxa"/>
          </w:tcPr>
          <w:p w14:paraId="7A7952A2" w14:textId="77777777" w:rsidR="00CA3C87" w:rsidRPr="00AC2D0B" w:rsidRDefault="00CA3C87" w:rsidP="00CA3C87">
            <w:pPr>
              <w:shd w:val="clear" w:color="auto" w:fill="FFFFFF"/>
              <w:ind w:firstLine="352"/>
              <w:contextualSpacing/>
              <w:jc w:val="both"/>
            </w:pPr>
            <w:r w:rsidRPr="00AC2D0B">
              <w:rPr>
                <w:b/>
              </w:rPr>
              <w:t>Статья 264.</w:t>
            </w:r>
            <w:r w:rsidRPr="00AC2D0B">
              <w:t xml:space="preserve"> Завершение и прекращение действия таможенной процедуры переработки вне таможенной территории</w:t>
            </w:r>
          </w:p>
          <w:p w14:paraId="1B640A63" w14:textId="77777777" w:rsidR="00CA3C87" w:rsidRPr="00AC2D0B" w:rsidRDefault="00CA3C87" w:rsidP="00CA3C87">
            <w:pPr>
              <w:shd w:val="clear" w:color="auto" w:fill="FFFFFF"/>
              <w:ind w:firstLine="352"/>
              <w:contextualSpacing/>
              <w:jc w:val="both"/>
            </w:pPr>
            <w:r w:rsidRPr="00AC2D0B">
              <w:t>…</w:t>
            </w:r>
          </w:p>
          <w:p w14:paraId="67EF436A" w14:textId="77777777" w:rsidR="00CA3C87" w:rsidRPr="000C1D40" w:rsidRDefault="00CA3C87" w:rsidP="00CA3C87">
            <w:pPr>
              <w:shd w:val="clear" w:color="auto" w:fill="FFFFFF"/>
              <w:ind w:firstLine="318"/>
              <w:jc w:val="both"/>
              <w:rPr>
                <w:b/>
                <w:color w:val="000000"/>
                <w:highlight w:val="white"/>
              </w:rPr>
            </w:pPr>
            <w:r w:rsidRPr="00AC2D0B">
              <w:rPr>
                <w:lang w:val="kk-KZ"/>
              </w:rPr>
              <w:t xml:space="preserve">9. </w:t>
            </w:r>
            <w:r w:rsidRPr="00AC2D0B">
              <w:t xml:space="preserve">Лицо, поместившее товары под таможенную процедуру переработки вне таможенной территории, в течение тридцати календарных дней со дня </w:t>
            </w:r>
            <w:r w:rsidRPr="00AC2D0B">
              <w:rPr>
                <w:b/>
              </w:rPr>
              <w:t>окончания срока переработки</w:t>
            </w:r>
            <w:r w:rsidRPr="00AC2D0B">
              <w:t xml:space="preserve"> обязано представить в таможенный орган, осуществляющий контроль, отчет о применении таможенной процедуры переработки вне таможенной территории.</w:t>
            </w:r>
          </w:p>
        </w:tc>
        <w:tc>
          <w:tcPr>
            <w:tcW w:w="2977" w:type="dxa"/>
          </w:tcPr>
          <w:p w14:paraId="60FA3656" w14:textId="77777777" w:rsidR="00CA3C87" w:rsidRDefault="00CA3C87" w:rsidP="00402E71">
            <w:pPr>
              <w:shd w:val="clear" w:color="auto" w:fill="FFFFFF" w:themeFill="background1"/>
              <w:jc w:val="both"/>
            </w:pPr>
            <w:r>
              <w:t xml:space="preserve">   </w:t>
            </w:r>
            <w:r w:rsidRPr="00CA3C87">
              <w:rPr>
                <w:highlight w:val="green"/>
              </w:rPr>
              <w:t>Отсутствует</w:t>
            </w:r>
          </w:p>
        </w:tc>
        <w:tc>
          <w:tcPr>
            <w:tcW w:w="2977" w:type="dxa"/>
          </w:tcPr>
          <w:p w14:paraId="7A03729B" w14:textId="77777777" w:rsidR="00CA3C87" w:rsidRPr="00AC2D0B" w:rsidRDefault="00CA3C87" w:rsidP="00CA3C87">
            <w:pPr>
              <w:shd w:val="clear" w:color="auto" w:fill="FFFFFF"/>
              <w:ind w:firstLine="352"/>
              <w:contextualSpacing/>
              <w:jc w:val="both"/>
            </w:pPr>
            <w:r w:rsidRPr="00AC2D0B">
              <w:rPr>
                <w:b/>
              </w:rPr>
              <w:t>Статья 264.</w:t>
            </w:r>
            <w:r w:rsidRPr="00AC2D0B">
              <w:t xml:space="preserve"> Завершение и прекращение действия таможенной процедуры переработки вне таможенной территории</w:t>
            </w:r>
          </w:p>
          <w:p w14:paraId="71509DB1" w14:textId="77777777" w:rsidR="00CA3C87" w:rsidRPr="00AC2D0B" w:rsidRDefault="00CA3C87" w:rsidP="00CA3C87">
            <w:pPr>
              <w:shd w:val="clear" w:color="auto" w:fill="FFFFFF"/>
              <w:ind w:firstLine="352"/>
              <w:contextualSpacing/>
              <w:jc w:val="both"/>
            </w:pPr>
            <w:r w:rsidRPr="00AC2D0B">
              <w:t>…</w:t>
            </w:r>
          </w:p>
          <w:p w14:paraId="3CBE7308" w14:textId="77777777" w:rsidR="00CA3C87" w:rsidRPr="000C1D40" w:rsidRDefault="00CA3C87" w:rsidP="00CA3C87">
            <w:pPr>
              <w:shd w:val="clear" w:color="auto" w:fill="FFFFFF"/>
              <w:ind w:firstLine="318"/>
              <w:jc w:val="both"/>
              <w:rPr>
                <w:b/>
                <w:color w:val="000000"/>
                <w:highlight w:val="white"/>
              </w:rPr>
            </w:pPr>
            <w:r w:rsidRPr="00AC2D0B">
              <w:rPr>
                <w:lang w:val="kk-KZ"/>
              </w:rPr>
              <w:t xml:space="preserve">9. </w:t>
            </w:r>
            <w:r w:rsidRPr="00AC2D0B">
              <w:t xml:space="preserve">Лицо, поместившее товары под таможенную процедуру переработки вне таможенной территории, в течение тридцати календарных дней со дня </w:t>
            </w:r>
            <w:r w:rsidRPr="00AC2D0B">
              <w:rPr>
                <w:b/>
              </w:rPr>
              <w:t xml:space="preserve"> </w:t>
            </w:r>
            <w:r w:rsidRPr="00AC2D0B">
              <w:t xml:space="preserve"> </w:t>
            </w:r>
            <w:r w:rsidRPr="00AC2D0B">
              <w:rPr>
                <w:b/>
              </w:rPr>
              <w:t>истечения срока действия таможенной процедуры переработки вне таможенной территории</w:t>
            </w:r>
            <w:r w:rsidRPr="00AC2D0B">
              <w:t xml:space="preserve"> обязано представить в таможенный орган, осуществляющий контроль, отчет о применении таможенной процедуры переработки вне таможенной территории.</w:t>
            </w:r>
          </w:p>
        </w:tc>
        <w:tc>
          <w:tcPr>
            <w:tcW w:w="2835" w:type="dxa"/>
          </w:tcPr>
          <w:p w14:paraId="714FCAC0" w14:textId="77777777" w:rsidR="00CA3C87" w:rsidRPr="00A97EA6" w:rsidRDefault="00CA3C87" w:rsidP="00CA3C87">
            <w:pPr>
              <w:ind w:left="-108" w:right="-108"/>
              <w:jc w:val="center"/>
              <w:rPr>
                <w:b/>
              </w:rPr>
            </w:pPr>
            <w:r w:rsidRPr="00A97EA6">
              <w:rPr>
                <w:b/>
              </w:rPr>
              <w:t xml:space="preserve">Комитет по финансам </w:t>
            </w:r>
          </w:p>
          <w:p w14:paraId="1D222795" w14:textId="77777777" w:rsidR="00CA3C87" w:rsidRPr="00316DAD" w:rsidRDefault="00CA3C87" w:rsidP="00CA3C87">
            <w:pPr>
              <w:ind w:left="-108" w:right="-108"/>
              <w:jc w:val="center"/>
              <w:rPr>
                <w:b/>
              </w:rPr>
            </w:pPr>
            <w:r w:rsidRPr="00A97EA6">
              <w:rPr>
                <w:b/>
              </w:rPr>
              <w:t>и бюджету</w:t>
            </w:r>
            <w:r>
              <w:rPr>
                <w:b/>
              </w:rPr>
              <w:t xml:space="preserve"> </w:t>
            </w:r>
          </w:p>
          <w:p w14:paraId="42552E1C" w14:textId="77777777" w:rsidR="00CA3C87" w:rsidRPr="00AB3ED8" w:rsidRDefault="00CA3C87" w:rsidP="00CA3C87">
            <w:pPr>
              <w:ind w:firstLine="708"/>
              <w:jc w:val="both"/>
            </w:pPr>
          </w:p>
          <w:p w14:paraId="58D6BDBD" w14:textId="77777777" w:rsidR="00CA3C87" w:rsidRPr="00AC2D0B" w:rsidRDefault="00CA3C87" w:rsidP="00CA3C87">
            <w:pPr>
              <w:shd w:val="clear" w:color="auto" w:fill="FFFFFF"/>
              <w:ind w:firstLine="352"/>
              <w:contextualSpacing/>
              <w:jc w:val="both"/>
            </w:pPr>
            <w:r w:rsidRPr="00AC2D0B">
              <w:t>В настоящее время практикой установлено, что действие таможенной процедуры может быть завершено до истечения срока действия переработки, заявленного в ДТ.  При этом в соответствии с ТК РК отчетность сдается после истечения срока переработки. Однако по имеющейся практике отчетность сдается после завершения действия переработки.</w:t>
            </w:r>
          </w:p>
          <w:p w14:paraId="4139E622" w14:textId="77777777" w:rsidR="00CA3C87" w:rsidRPr="00AC2D0B" w:rsidRDefault="00CA3C87" w:rsidP="00CA3C87">
            <w:pPr>
              <w:shd w:val="clear" w:color="auto" w:fill="FFFFFF"/>
              <w:ind w:firstLine="352"/>
              <w:contextualSpacing/>
              <w:jc w:val="both"/>
            </w:pPr>
            <w:r w:rsidRPr="00AC2D0B">
              <w:t xml:space="preserve">Так к примеру: ТОО завершило </w:t>
            </w:r>
            <w:r w:rsidRPr="00AC2D0B">
              <w:rPr>
                <w:lang w:val="kk-KZ"/>
              </w:rPr>
              <w:t xml:space="preserve">действие </w:t>
            </w:r>
            <w:r w:rsidRPr="00AC2D0B">
              <w:t>таможенн</w:t>
            </w:r>
            <w:r w:rsidRPr="00AC2D0B">
              <w:rPr>
                <w:lang w:val="kk-KZ"/>
              </w:rPr>
              <w:t>ой</w:t>
            </w:r>
            <w:r w:rsidRPr="00AC2D0B">
              <w:t xml:space="preserve"> процедур</w:t>
            </w:r>
            <w:r w:rsidRPr="00AC2D0B">
              <w:rPr>
                <w:lang w:val="kk-KZ"/>
              </w:rPr>
              <w:t>ы</w:t>
            </w:r>
            <w:r w:rsidRPr="00AC2D0B">
              <w:t xml:space="preserve"> в марте 2018 года, но срок действия таможенной процедуры в ДТ указан до марта 2019 года. Отчетность ТОО сдается до апреля 2018 года.</w:t>
            </w:r>
          </w:p>
          <w:p w14:paraId="653E8476" w14:textId="77777777" w:rsidR="00CA3C87" w:rsidRDefault="00CA3C87" w:rsidP="00CA3C87">
            <w:pPr>
              <w:jc w:val="both"/>
            </w:pPr>
            <w:r>
              <w:t xml:space="preserve">   </w:t>
            </w:r>
            <w:r w:rsidRPr="00AC2D0B">
              <w:t xml:space="preserve">В связи с этим, для единого толкования и применения нормы, полагаем необходимым внести </w:t>
            </w:r>
            <w:r w:rsidRPr="00AC2D0B">
              <w:rPr>
                <w:lang w:val="kk-KZ"/>
              </w:rPr>
              <w:t>такие</w:t>
            </w:r>
            <w:r w:rsidRPr="00AC2D0B">
              <w:t xml:space="preserve"> поправки.</w:t>
            </w:r>
          </w:p>
          <w:p w14:paraId="2A6C821A" w14:textId="77777777" w:rsidR="00CA3C87" w:rsidRDefault="00CA3C87" w:rsidP="00CA3C87">
            <w:pPr>
              <w:jc w:val="both"/>
              <w:rPr>
                <w:b/>
              </w:rPr>
            </w:pPr>
          </w:p>
        </w:tc>
        <w:tc>
          <w:tcPr>
            <w:tcW w:w="1701" w:type="dxa"/>
          </w:tcPr>
          <w:p w14:paraId="1FC7F41E" w14:textId="77777777" w:rsidR="00CA3C87" w:rsidRPr="00D9304D" w:rsidRDefault="00CA3C87" w:rsidP="00402E71">
            <w:pPr>
              <w:ind w:right="-6"/>
              <w:jc w:val="center"/>
              <w:rPr>
                <w:lang w:val="kk-KZ"/>
              </w:rPr>
            </w:pPr>
          </w:p>
        </w:tc>
      </w:tr>
      <w:tr w:rsidR="00716CB1" w:rsidRPr="00D9304D" w14:paraId="0F1C6D52" w14:textId="77777777" w:rsidTr="00894003">
        <w:tc>
          <w:tcPr>
            <w:tcW w:w="567" w:type="dxa"/>
          </w:tcPr>
          <w:p w14:paraId="1E5EA1BD" w14:textId="77777777" w:rsidR="00716CB1" w:rsidRPr="00D9304D" w:rsidRDefault="00716CB1" w:rsidP="00402E71">
            <w:pPr>
              <w:widowControl w:val="0"/>
              <w:numPr>
                <w:ilvl w:val="0"/>
                <w:numId w:val="1"/>
              </w:numPr>
              <w:ind w:left="0" w:firstLine="0"/>
              <w:rPr>
                <w:bCs/>
              </w:rPr>
            </w:pPr>
          </w:p>
        </w:tc>
        <w:tc>
          <w:tcPr>
            <w:tcW w:w="1701" w:type="dxa"/>
          </w:tcPr>
          <w:p w14:paraId="2F6F8409" w14:textId="77777777" w:rsidR="00716CB1" w:rsidRDefault="00716CB1" w:rsidP="00716CB1">
            <w:pPr>
              <w:pStyle w:val="16"/>
              <w:widowControl/>
              <w:tabs>
                <w:tab w:val="clear" w:pos="4153"/>
                <w:tab w:val="clear" w:pos="8306"/>
              </w:tabs>
              <w:jc w:val="center"/>
              <w:rPr>
                <w:sz w:val="24"/>
                <w:szCs w:val="24"/>
              </w:rPr>
            </w:pPr>
          </w:p>
          <w:p w14:paraId="642925D5" w14:textId="77777777" w:rsidR="00716CB1" w:rsidRDefault="00716CB1" w:rsidP="00716CB1">
            <w:pPr>
              <w:pStyle w:val="16"/>
              <w:widowControl/>
              <w:tabs>
                <w:tab w:val="clear" w:pos="4153"/>
                <w:tab w:val="clear" w:pos="8306"/>
              </w:tabs>
              <w:jc w:val="center"/>
              <w:rPr>
                <w:sz w:val="24"/>
                <w:szCs w:val="24"/>
              </w:rPr>
            </w:pPr>
          </w:p>
          <w:p w14:paraId="199D510C" w14:textId="77777777" w:rsidR="00716CB1" w:rsidRDefault="00716CB1" w:rsidP="00716CB1">
            <w:pPr>
              <w:pStyle w:val="16"/>
              <w:widowControl/>
              <w:tabs>
                <w:tab w:val="clear" w:pos="4153"/>
                <w:tab w:val="clear" w:pos="8306"/>
              </w:tabs>
              <w:jc w:val="center"/>
              <w:rPr>
                <w:sz w:val="24"/>
                <w:szCs w:val="24"/>
                <w:highlight w:val="magenta"/>
              </w:rPr>
            </w:pPr>
            <w:r w:rsidRPr="00E83D4C">
              <w:rPr>
                <w:sz w:val="24"/>
                <w:szCs w:val="24"/>
                <w:highlight w:val="yellow"/>
              </w:rPr>
              <w:t>//-</w:t>
            </w:r>
          </w:p>
        </w:tc>
        <w:tc>
          <w:tcPr>
            <w:tcW w:w="2835" w:type="dxa"/>
          </w:tcPr>
          <w:p w14:paraId="433AE5B8" w14:textId="77777777" w:rsidR="00716CB1" w:rsidRPr="00AC2D0B" w:rsidRDefault="00716CB1" w:rsidP="00716CB1">
            <w:pPr>
              <w:shd w:val="clear" w:color="auto" w:fill="FFFFFF"/>
              <w:ind w:firstLine="352"/>
              <w:contextualSpacing/>
              <w:jc w:val="both"/>
            </w:pPr>
            <w:r w:rsidRPr="00AC2D0B">
              <w:rPr>
                <w:b/>
              </w:rPr>
              <w:t>Статья 277.</w:t>
            </w:r>
            <w:r w:rsidRPr="00AC2D0B">
              <w:t xml:space="preserve"> Завершение, приостановление и прекращение действия таможенной процедуры переработки для внутреннего потребления</w:t>
            </w:r>
          </w:p>
          <w:p w14:paraId="458B8BB3" w14:textId="77777777" w:rsidR="00716CB1" w:rsidRPr="00AC2D0B" w:rsidRDefault="00716CB1" w:rsidP="00716CB1">
            <w:pPr>
              <w:shd w:val="clear" w:color="auto" w:fill="FFFFFF"/>
              <w:ind w:firstLine="352"/>
              <w:contextualSpacing/>
              <w:jc w:val="both"/>
            </w:pPr>
            <w:r w:rsidRPr="00AC2D0B">
              <w:t>…</w:t>
            </w:r>
          </w:p>
          <w:p w14:paraId="157B334A" w14:textId="77777777" w:rsidR="00716CB1" w:rsidRPr="000C1D40" w:rsidRDefault="00716CB1" w:rsidP="00716CB1">
            <w:pPr>
              <w:shd w:val="clear" w:color="auto" w:fill="FFFFFF"/>
              <w:ind w:firstLine="318"/>
              <w:jc w:val="both"/>
              <w:rPr>
                <w:b/>
                <w:color w:val="000000"/>
                <w:highlight w:val="white"/>
              </w:rPr>
            </w:pPr>
            <w:r w:rsidRPr="00AC2D0B">
              <w:rPr>
                <w:lang w:val="kk-KZ"/>
              </w:rPr>
              <w:t xml:space="preserve">5. </w:t>
            </w:r>
            <w:r w:rsidRPr="00AC2D0B">
              <w:t xml:space="preserve">Лицо, поместившее товары под таможенную процедуру переработки для внутреннего потребления, в течение тридцати календарных дней со дня </w:t>
            </w:r>
            <w:r w:rsidRPr="00AC2D0B">
              <w:rPr>
                <w:b/>
              </w:rPr>
              <w:t>окончания срока переработки</w:t>
            </w:r>
            <w:r w:rsidRPr="00AC2D0B">
              <w:t xml:space="preserve"> обязано представить в таможенный орган, осуществляющий контроль, отчет о применении таможенной процедуры переработки для внутреннего потребления.</w:t>
            </w:r>
          </w:p>
        </w:tc>
        <w:tc>
          <w:tcPr>
            <w:tcW w:w="2977" w:type="dxa"/>
          </w:tcPr>
          <w:p w14:paraId="326B4885" w14:textId="77777777" w:rsidR="00716CB1" w:rsidRPr="00716CB1" w:rsidRDefault="00716CB1" w:rsidP="00402E71">
            <w:pPr>
              <w:shd w:val="clear" w:color="auto" w:fill="FFFFFF" w:themeFill="background1"/>
              <w:jc w:val="both"/>
              <w:rPr>
                <w:b/>
              </w:rPr>
            </w:pPr>
            <w:r>
              <w:t xml:space="preserve">   </w:t>
            </w:r>
            <w:r w:rsidRPr="00716CB1">
              <w:rPr>
                <w:b/>
              </w:rPr>
              <w:t xml:space="preserve">Отсутствует </w:t>
            </w:r>
          </w:p>
        </w:tc>
        <w:tc>
          <w:tcPr>
            <w:tcW w:w="2977" w:type="dxa"/>
          </w:tcPr>
          <w:p w14:paraId="58C9D75A" w14:textId="77777777" w:rsidR="00716CB1" w:rsidRPr="00AC2D0B" w:rsidRDefault="00716CB1" w:rsidP="00716CB1">
            <w:pPr>
              <w:shd w:val="clear" w:color="auto" w:fill="FFFFFF"/>
              <w:ind w:firstLine="352"/>
              <w:contextualSpacing/>
              <w:jc w:val="both"/>
            </w:pPr>
            <w:r w:rsidRPr="00AC2D0B">
              <w:rPr>
                <w:b/>
              </w:rPr>
              <w:t>Статья 277.</w:t>
            </w:r>
            <w:r w:rsidRPr="00AC2D0B">
              <w:t xml:space="preserve"> Завершение, приостановление и прекращение действия таможенной процедуры переработки для внутреннего потребления</w:t>
            </w:r>
          </w:p>
          <w:p w14:paraId="52578B02" w14:textId="77777777" w:rsidR="00716CB1" w:rsidRPr="00AC2D0B" w:rsidRDefault="00716CB1" w:rsidP="00716CB1">
            <w:pPr>
              <w:shd w:val="clear" w:color="auto" w:fill="FFFFFF"/>
              <w:ind w:firstLine="352"/>
              <w:contextualSpacing/>
              <w:jc w:val="both"/>
            </w:pPr>
            <w:r w:rsidRPr="00AC2D0B">
              <w:t>…</w:t>
            </w:r>
          </w:p>
          <w:p w14:paraId="037CBA79" w14:textId="77777777" w:rsidR="00716CB1" w:rsidRPr="000C1D40" w:rsidRDefault="00716CB1" w:rsidP="00716CB1">
            <w:pPr>
              <w:shd w:val="clear" w:color="auto" w:fill="FFFFFF"/>
              <w:ind w:firstLine="318"/>
              <w:jc w:val="both"/>
              <w:rPr>
                <w:b/>
                <w:color w:val="000000"/>
                <w:highlight w:val="white"/>
              </w:rPr>
            </w:pPr>
            <w:r w:rsidRPr="00AC2D0B">
              <w:rPr>
                <w:lang w:val="kk-KZ"/>
              </w:rPr>
              <w:t xml:space="preserve">5. </w:t>
            </w:r>
            <w:r w:rsidRPr="00AC2D0B">
              <w:t xml:space="preserve">Лицо, поместившее товары под таможенную процедуру переработки для внутреннего потребления, в течение тридцати календарных дней со дня  </w:t>
            </w:r>
            <w:r w:rsidRPr="00AC2D0B">
              <w:rPr>
                <w:b/>
              </w:rPr>
              <w:t>истечения срока действия таможенной процедуры переработки для внутреннего потребления</w:t>
            </w:r>
            <w:r w:rsidRPr="00AC2D0B">
              <w:t xml:space="preserve"> обязано представить в таможенный орган, осуществляющий контроль, отчет о применении таможенной процедуры переработки для внутреннего потребления.</w:t>
            </w:r>
          </w:p>
        </w:tc>
        <w:tc>
          <w:tcPr>
            <w:tcW w:w="2835" w:type="dxa"/>
          </w:tcPr>
          <w:p w14:paraId="630A7944" w14:textId="77777777" w:rsidR="00716CB1" w:rsidRPr="00A97EA6" w:rsidRDefault="00716CB1" w:rsidP="00716CB1">
            <w:pPr>
              <w:ind w:left="-108" w:right="-108"/>
              <w:jc w:val="center"/>
              <w:rPr>
                <w:b/>
              </w:rPr>
            </w:pPr>
            <w:r w:rsidRPr="00A97EA6">
              <w:rPr>
                <w:b/>
              </w:rPr>
              <w:t xml:space="preserve">Комитет по финансам </w:t>
            </w:r>
          </w:p>
          <w:p w14:paraId="23DB0038" w14:textId="77777777" w:rsidR="00716CB1" w:rsidRPr="00316DAD" w:rsidRDefault="00716CB1" w:rsidP="00716CB1">
            <w:pPr>
              <w:ind w:left="-108" w:right="-108"/>
              <w:jc w:val="center"/>
              <w:rPr>
                <w:b/>
              </w:rPr>
            </w:pPr>
            <w:r w:rsidRPr="00A97EA6">
              <w:rPr>
                <w:b/>
              </w:rPr>
              <w:t>и бюджету</w:t>
            </w:r>
            <w:r>
              <w:rPr>
                <w:b/>
              </w:rPr>
              <w:t xml:space="preserve"> </w:t>
            </w:r>
          </w:p>
          <w:p w14:paraId="23A42802" w14:textId="77777777" w:rsidR="00716CB1" w:rsidRPr="00AB3ED8" w:rsidRDefault="00716CB1" w:rsidP="00716CB1">
            <w:pPr>
              <w:ind w:firstLine="708"/>
              <w:jc w:val="both"/>
            </w:pPr>
          </w:p>
          <w:p w14:paraId="6B9F8906" w14:textId="77777777" w:rsidR="00716CB1" w:rsidRPr="00AC2D0B" w:rsidRDefault="00716CB1" w:rsidP="00716CB1">
            <w:pPr>
              <w:shd w:val="clear" w:color="auto" w:fill="FFFFFF"/>
              <w:ind w:firstLine="318"/>
              <w:contextualSpacing/>
              <w:jc w:val="both"/>
            </w:pPr>
            <w:r w:rsidRPr="00AC2D0B">
              <w:t>В настоящее время практикой установлено, что действие таможенной процедуры может быть завершено до истечения срока действия переработки, заявленного в ДТ.  При этом в соответствии с ТК РК отчетность сдается после истечения срока переработки. Однако по имеющейся практике отчетность сдается после завершения действия переработки.</w:t>
            </w:r>
          </w:p>
          <w:p w14:paraId="6258A323" w14:textId="77777777" w:rsidR="00716CB1" w:rsidRPr="00AC2D0B" w:rsidRDefault="00716CB1" w:rsidP="00716CB1">
            <w:pPr>
              <w:shd w:val="clear" w:color="auto" w:fill="FFFFFF"/>
              <w:ind w:firstLine="318"/>
              <w:contextualSpacing/>
              <w:jc w:val="both"/>
            </w:pPr>
            <w:r w:rsidRPr="00AC2D0B">
              <w:t xml:space="preserve">Так к примеру: ТОО завершило </w:t>
            </w:r>
            <w:r w:rsidRPr="00AC2D0B">
              <w:rPr>
                <w:lang w:val="kk-KZ"/>
              </w:rPr>
              <w:t xml:space="preserve">действие </w:t>
            </w:r>
            <w:r w:rsidRPr="00AC2D0B">
              <w:t>таможенн</w:t>
            </w:r>
            <w:r w:rsidRPr="00AC2D0B">
              <w:rPr>
                <w:lang w:val="kk-KZ"/>
              </w:rPr>
              <w:t>ой</w:t>
            </w:r>
            <w:r w:rsidRPr="00AC2D0B">
              <w:t xml:space="preserve"> процедур</w:t>
            </w:r>
            <w:r w:rsidRPr="00AC2D0B">
              <w:rPr>
                <w:lang w:val="kk-KZ"/>
              </w:rPr>
              <w:t>ы</w:t>
            </w:r>
            <w:r w:rsidRPr="00AC2D0B">
              <w:t xml:space="preserve"> в марте 2018 года, но срок действия таможенной процедуры в ДТ указан до марта 2019 года. Отчетность ТОО сдается до апреля 2018 года.</w:t>
            </w:r>
          </w:p>
          <w:p w14:paraId="7D776E92" w14:textId="77777777" w:rsidR="00716CB1" w:rsidRPr="00AC2D0B" w:rsidRDefault="00716CB1" w:rsidP="00716CB1">
            <w:pPr>
              <w:shd w:val="clear" w:color="auto" w:fill="FFFFFF"/>
              <w:ind w:firstLine="318"/>
              <w:contextualSpacing/>
              <w:jc w:val="both"/>
            </w:pPr>
            <w:r w:rsidRPr="00AC2D0B">
              <w:t xml:space="preserve">В связи с этим, для единого толкования и применения нормы, полагаем необходимым внести </w:t>
            </w:r>
            <w:r w:rsidRPr="00AC2D0B">
              <w:rPr>
                <w:lang w:val="kk-KZ"/>
              </w:rPr>
              <w:t>такие</w:t>
            </w:r>
            <w:r w:rsidRPr="00AC2D0B">
              <w:t xml:space="preserve"> поправки.</w:t>
            </w:r>
          </w:p>
          <w:p w14:paraId="69D9D6B7" w14:textId="77777777" w:rsidR="00716CB1" w:rsidRDefault="00716CB1" w:rsidP="00402E71">
            <w:pPr>
              <w:ind w:left="-108" w:right="-108"/>
              <w:jc w:val="center"/>
              <w:rPr>
                <w:b/>
              </w:rPr>
            </w:pPr>
          </w:p>
        </w:tc>
        <w:tc>
          <w:tcPr>
            <w:tcW w:w="1701" w:type="dxa"/>
          </w:tcPr>
          <w:p w14:paraId="650F1819" w14:textId="77777777" w:rsidR="00716CB1" w:rsidRPr="00D9304D" w:rsidRDefault="00716CB1" w:rsidP="00402E71">
            <w:pPr>
              <w:ind w:right="-6"/>
              <w:jc w:val="center"/>
              <w:rPr>
                <w:lang w:val="kk-KZ"/>
              </w:rPr>
            </w:pPr>
          </w:p>
        </w:tc>
      </w:tr>
      <w:tr w:rsidR="000C1D40" w:rsidRPr="00D9304D" w14:paraId="3E60CBBD" w14:textId="77777777" w:rsidTr="00894003">
        <w:tc>
          <w:tcPr>
            <w:tcW w:w="567" w:type="dxa"/>
          </w:tcPr>
          <w:p w14:paraId="509AAE64" w14:textId="77777777" w:rsidR="000C1D40" w:rsidRPr="00D9304D" w:rsidRDefault="000C1D40" w:rsidP="00402E71">
            <w:pPr>
              <w:widowControl w:val="0"/>
              <w:numPr>
                <w:ilvl w:val="0"/>
                <w:numId w:val="1"/>
              </w:numPr>
              <w:ind w:left="0" w:firstLine="0"/>
              <w:rPr>
                <w:bCs/>
              </w:rPr>
            </w:pPr>
          </w:p>
        </w:tc>
        <w:tc>
          <w:tcPr>
            <w:tcW w:w="1701" w:type="dxa"/>
          </w:tcPr>
          <w:p w14:paraId="592116BB" w14:textId="77777777" w:rsidR="000C1D40" w:rsidRDefault="000C1D40" w:rsidP="00402E71">
            <w:pPr>
              <w:pStyle w:val="16"/>
              <w:widowControl/>
              <w:tabs>
                <w:tab w:val="clear" w:pos="4153"/>
                <w:tab w:val="clear" w:pos="8306"/>
              </w:tabs>
              <w:jc w:val="center"/>
              <w:rPr>
                <w:sz w:val="24"/>
                <w:szCs w:val="24"/>
                <w:highlight w:val="magenta"/>
              </w:rPr>
            </w:pPr>
          </w:p>
          <w:p w14:paraId="6571ED0E" w14:textId="77777777" w:rsidR="006576A1" w:rsidRDefault="006576A1" w:rsidP="00402E71">
            <w:pPr>
              <w:pStyle w:val="16"/>
              <w:widowControl/>
              <w:tabs>
                <w:tab w:val="clear" w:pos="4153"/>
                <w:tab w:val="clear" w:pos="8306"/>
              </w:tabs>
              <w:jc w:val="center"/>
              <w:rPr>
                <w:sz w:val="24"/>
                <w:szCs w:val="24"/>
                <w:highlight w:val="magenta"/>
              </w:rPr>
            </w:pPr>
          </w:p>
          <w:p w14:paraId="5EA02C38" w14:textId="77777777" w:rsidR="006576A1" w:rsidRPr="00B03D85" w:rsidRDefault="006576A1" w:rsidP="00402E71">
            <w:pPr>
              <w:pStyle w:val="16"/>
              <w:widowControl/>
              <w:tabs>
                <w:tab w:val="clear" w:pos="4153"/>
                <w:tab w:val="clear" w:pos="8306"/>
              </w:tabs>
              <w:jc w:val="center"/>
              <w:rPr>
                <w:sz w:val="24"/>
                <w:szCs w:val="24"/>
                <w:highlight w:val="magenta"/>
              </w:rPr>
            </w:pPr>
            <w:r w:rsidRPr="006576A1">
              <w:rPr>
                <w:sz w:val="24"/>
                <w:szCs w:val="24"/>
                <w:highlight w:val="yellow"/>
              </w:rPr>
              <w:t>/.</w:t>
            </w:r>
          </w:p>
        </w:tc>
        <w:tc>
          <w:tcPr>
            <w:tcW w:w="2835" w:type="dxa"/>
          </w:tcPr>
          <w:p w14:paraId="41CD3D08" w14:textId="77777777" w:rsidR="000C1D40" w:rsidRPr="000C1D40" w:rsidRDefault="000C1D40" w:rsidP="00402E71">
            <w:pPr>
              <w:shd w:val="clear" w:color="auto" w:fill="FFFFFF"/>
              <w:ind w:firstLine="318"/>
              <w:jc w:val="both"/>
              <w:rPr>
                <w:b/>
                <w:color w:val="000000"/>
                <w:highlight w:val="white"/>
              </w:rPr>
            </w:pPr>
            <w:r w:rsidRPr="000C1D40">
              <w:rPr>
                <w:b/>
                <w:color w:val="000000"/>
                <w:highlight w:val="white"/>
              </w:rPr>
              <w:t>Статья 415. Таможенный осмотр помещений и территорий</w:t>
            </w:r>
          </w:p>
          <w:p w14:paraId="79AB29D4" w14:textId="77777777" w:rsidR="000C1D40" w:rsidRPr="000C1D40" w:rsidRDefault="000C1D40" w:rsidP="00402E71">
            <w:pPr>
              <w:shd w:val="clear" w:color="auto" w:fill="FFFFFF"/>
              <w:ind w:firstLine="318"/>
              <w:jc w:val="both"/>
              <w:rPr>
                <w:color w:val="000000"/>
                <w:highlight w:val="white"/>
              </w:rPr>
            </w:pPr>
            <w:r w:rsidRPr="000C1D40">
              <w:rPr>
                <w:color w:val="000000"/>
                <w:highlight w:val="white"/>
              </w:rPr>
              <w:t>…</w:t>
            </w:r>
          </w:p>
          <w:p w14:paraId="3670A69F" w14:textId="77777777" w:rsidR="000C1D40" w:rsidRPr="000C1D40" w:rsidRDefault="000C1D40" w:rsidP="00402E71">
            <w:pPr>
              <w:shd w:val="clear" w:color="auto" w:fill="FFFFFF"/>
              <w:ind w:firstLine="318"/>
              <w:jc w:val="both"/>
              <w:rPr>
                <w:color w:val="000000"/>
                <w:highlight w:val="white"/>
              </w:rPr>
            </w:pPr>
            <w:r w:rsidRPr="000C1D40">
              <w:rPr>
                <w:color w:val="000000"/>
                <w:highlight w:val="white"/>
              </w:rPr>
              <w:t>10. Акт таможенного осмотра помещений и территорий составляется в двух экземплярах, один из которых подлежит вручению (направлению) лицу, помещения и (или) территории которого осматривались, если это лицо установлено.</w:t>
            </w:r>
          </w:p>
          <w:p w14:paraId="1AB4FE4D" w14:textId="77777777" w:rsidR="000C1D40" w:rsidRDefault="000C1D40" w:rsidP="00402E71">
            <w:pPr>
              <w:contextualSpacing/>
              <w:jc w:val="both"/>
            </w:pPr>
          </w:p>
        </w:tc>
        <w:tc>
          <w:tcPr>
            <w:tcW w:w="2977" w:type="dxa"/>
          </w:tcPr>
          <w:p w14:paraId="2C8C8FF7" w14:textId="77777777" w:rsidR="000C1D40" w:rsidRPr="000C1D40" w:rsidRDefault="000C1D40" w:rsidP="00402E71">
            <w:pPr>
              <w:shd w:val="clear" w:color="auto" w:fill="FFFFFF" w:themeFill="background1"/>
              <w:jc w:val="both"/>
              <w:rPr>
                <w:b/>
              </w:rPr>
            </w:pPr>
            <w:r>
              <w:t xml:space="preserve">   </w:t>
            </w:r>
            <w:r w:rsidRPr="000C1D40">
              <w:rPr>
                <w:b/>
              </w:rPr>
              <w:t xml:space="preserve">Отсутствует </w:t>
            </w:r>
          </w:p>
        </w:tc>
        <w:tc>
          <w:tcPr>
            <w:tcW w:w="2977" w:type="dxa"/>
          </w:tcPr>
          <w:p w14:paraId="277BAEDB" w14:textId="77777777" w:rsidR="000C1D40" w:rsidRPr="000C1D40" w:rsidRDefault="000C1D40" w:rsidP="00402E71">
            <w:pPr>
              <w:shd w:val="clear" w:color="auto" w:fill="FFFFFF"/>
              <w:ind w:firstLine="318"/>
              <w:jc w:val="both"/>
              <w:rPr>
                <w:b/>
                <w:color w:val="000000"/>
                <w:highlight w:val="white"/>
              </w:rPr>
            </w:pPr>
            <w:r w:rsidRPr="000C1D40">
              <w:rPr>
                <w:b/>
                <w:color w:val="000000"/>
                <w:highlight w:val="white"/>
              </w:rPr>
              <w:t>Статья 415. Таможенный осмотр помещений и территорий</w:t>
            </w:r>
          </w:p>
          <w:p w14:paraId="4EEFBCE8" w14:textId="77777777" w:rsidR="000C1D40" w:rsidRPr="000C1D40" w:rsidRDefault="000C1D40" w:rsidP="00402E71">
            <w:pPr>
              <w:shd w:val="clear" w:color="auto" w:fill="FFFFFF"/>
              <w:ind w:firstLine="318"/>
              <w:jc w:val="both"/>
              <w:rPr>
                <w:color w:val="000000"/>
                <w:highlight w:val="white"/>
              </w:rPr>
            </w:pPr>
            <w:r w:rsidRPr="000C1D40">
              <w:rPr>
                <w:color w:val="000000"/>
                <w:highlight w:val="white"/>
              </w:rPr>
              <w:t>…</w:t>
            </w:r>
          </w:p>
          <w:p w14:paraId="5E2EF6B5" w14:textId="77777777" w:rsidR="000C1D40" w:rsidRDefault="000C1D40" w:rsidP="00402E71">
            <w:pPr>
              <w:contextualSpacing/>
              <w:jc w:val="both"/>
              <w:rPr>
                <w:color w:val="000000"/>
              </w:rPr>
            </w:pPr>
            <w:r w:rsidRPr="000C1D40">
              <w:rPr>
                <w:color w:val="000000"/>
                <w:highlight w:val="white"/>
              </w:rPr>
              <w:t>10. Акт таможенного осмотра помещений и территорий составляется в двух экземплярах, один из которых подлежит вручению (направлению) лицу, помещения и (или) территории которого осматривались, если это лицо установлено</w:t>
            </w:r>
            <w:r w:rsidRPr="000C1D40">
              <w:rPr>
                <w:b/>
                <w:color w:val="000000"/>
                <w:highlight w:val="white"/>
              </w:rPr>
              <w:t>, либо направляется посредством</w:t>
            </w:r>
            <w:r w:rsidRPr="000C1D40">
              <w:rPr>
                <w:color w:val="000000"/>
                <w:highlight w:val="white"/>
              </w:rPr>
              <w:t xml:space="preserve"> </w:t>
            </w:r>
            <w:r w:rsidRPr="000C1D40">
              <w:rPr>
                <w:b/>
              </w:rPr>
              <w:t>информационной системы таможенных органов</w:t>
            </w:r>
            <w:r w:rsidRPr="000C1D40">
              <w:rPr>
                <w:color w:val="000000"/>
                <w:highlight w:val="white"/>
              </w:rPr>
              <w:t>.</w:t>
            </w:r>
          </w:p>
          <w:p w14:paraId="4ABB6335" w14:textId="77777777" w:rsidR="000C1D40" w:rsidRDefault="000C1D40" w:rsidP="00402E71">
            <w:pPr>
              <w:contextualSpacing/>
              <w:jc w:val="both"/>
            </w:pPr>
          </w:p>
        </w:tc>
        <w:tc>
          <w:tcPr>
            <w:tcW w:w="2835" w:type="dxa"/>
          </w:tcPr>
          <w:p w14:paraId="11D9BFD9" w14:textId="77777777" w:rsidR="000C1D40" w:rsidRDefault="000C1D40" w:rsidP="00402E71">
            <w:pPr>
              <w:ind w:left="-108" w:right="-108"/>
              <w:jc w:val="center"/>
              <w:rPr>
                <w:b/>
              </w:rPr>
            </w:pPr>
            <w:r>
              <w:rPr>
                <w:b/>
              </w:rPr>
              <w:t xml:space="preserve">Депутат </w:t>
            </w:r>
          </w:p>
          <w:p w14:paraId="69A1A845" w14:textId="77777777" w:rsidR="000C1D40" w:rsidRDefault="000C1D40" w:rsidP="00402E71">
            <w:pPr>
              <w:ind w:left="-108" w:right="-108"/>
              <w:jc w:val="center"/>
              <w:rPr>
                <w:b/>
              </w:rPr>
            </w:pPr>
            <w:r>
              <w:rPr>
                <w:b/>
              </w:rPr>
              <w:t>Рау А.П.</w:t>
            </w:r>
          </w:p>
          <w:p w14:paraId="79C140FF" w14:textId="77777777" w:rsidR="000C1D40" w:rsidRDefault="000C1D40" w:rsidP="00402E71">
            <w:pPr>
              <w:ind w:left="-108" w:right="-108"/>
              <w:jc w:val="center"/>
              <w:rPr>
                <w:b/>
              </w:rPr>
            </w:pPr>
          </w:p>
          <w:p w14:paraId="05E75FFD" w14:textId="77777777" w:rsidR="000C1D40" w:rsidRDefault="000C1D40" w:rsidP="00402E71">
            <w:pPr>
              <w:jc w:val="both"/>
            </w:pPr>
            <w:r>
              <w:t xml:space="preserve">   </w:t>
            </w:r>
            <w:r w:rsidRPr="007C1182">
              <w:t>В связи с автоматизацией оказания государственной услуги в ИС «Единое окно» решения по ведению реестра владельцев складов хранения собственных товаров будут приниматься посредством информационной системы</w:t>
            </w:r>
            <w:r>
              <w:t>.</w:t>
            </w:r>
          </w:p>
          <w:p w14:paraId="185A2F60" w14:textId="77777777" w:rsidR="000C1D40" w:rsidRDefault="000C1D40" w:rsidP="00402E71">
            <w:pPr>
              <w:jc w:val="both"/>
              <w:rPr>
                <w:b/>
              </w:rPr>
            </w:pPr>
          </w:p>
        </w:tc>
        <w:tc>
          <w:tcPr>
            <w:tcW w:w="1701" w:type="dxa"/>
          </w:tcPr>
          <w:p w14:paraId="56D82DC5" w14:textId="77777777" w:rsidR="000C1D40" w:rsidRPr="00D9304D" w:rsidRDefault="000C1D40" w:rsidP="00402E71">
            <w:pPr>
              <w:ind w:right="-6"/>
              <w:jc w:val="center"/>
              <w:rPr>
                <w:lang w:val="kk-KZ"/>
              </w:rPr>
            </w:pPr>
          </w:p>
        </w:tc>
      </w:tr>
      <w:tr w:rsidR="00AE2AD0" w:rsidRPr="00D9304D" w14:paraId="5E4A5E0C" w14:textId="77777777" w:rsidTr="00894003">
        <w:tc>
          <w:tcPr>
            <w:tcW w:w="567" w:type="dxa"/>
          </w:tcPr>
          <w:p w14:paraId="2274DE17" w14:textId="77777777" w:rsidR="00AE2AD0" w:rsidRPr="00D9304D" w:rsidRDefault="00AE2AD0" w:rsidP="009C2774">
            <w:pPr>
              <w:widowControl w:val="0"/>
              <w:numPr>
                <w:ilvl w:val="0"/>
                <w:numId w:val="1"/>
              </w:numPr>
              <w:ind w:left="0" w:firstLine="0"/>
              <w:rPr>
                <w:bCs/>
              </w:rPr>
            </w:pPr>
          </w:p>
        </w:tc>
        <w:tc>
          <w:tcPr>
            <w:tcW w:w="1701" w:type="dxa"/>
          </w:tcPr>
          <w:p w14:paraId="7878D651" w14:textId="77777777" w:rsidR="00AE2AD0" w:rsidRDefault="00AE2AD0" w:rsidP="00AE2AD0">
            <w:pPr>
              <w:pStyle w:val="16"/>
              <w:widowControl/>
              <w:tabs>
                <w:tab w:val="clear" w:pos="4153"/>
                <w:tab w:val="clear" w:pos="8306"/>
              </w:tabs>
              <w:jc w:val="center"/>
              <w:rPr>
                <w:sz w:val="24"/>
                <w:szCs w:val="24"/>
              </w:rPr>
            </w:pPr>
          </w:p>
          <w:p w14:paraId="4EC2E9F2" w14:textId="77777777" w:rsidR="00AE2AD0" w:rsidRDefault="00AE2AD0" w:rsidP="00AE2AD0">
            <w:pPr>
              <w:pStyle w:val="16"/>
              <w:widowControl/>
              <w:tabs>
                <w:tab w:val="clear" w:pos="4153"/>
                <w:tab w:val="clear" w:pos="8306"/>
              </w:tabs>
              <w:jc w:val="center"/>
              <w:rPr>
                <w:sz w:val="24"/>
                <w:szCs w:val="24"/>
              </w:rPr>
            </w:pPr>
          </w:p>
          <w:p w14:paraId="2695C0F5" w14:textId="77777777" w:rsidR="00AE2AD0" w:rsidRPr="00B03D85" w:rsidRDefault="00AE2AD0" w:rsidP="00AE2AD0">
            <w:pPr>
              <w:pStyle w:val="16"/>
              <w:widowControl/>
              <w:tabs>
                <w:tab w:val="clear" w:pos="4153"/>
                <w:tab w:val="clear" w:pos="8306"/>
              </w:tabs>
              <w:jc w:val="center"/>
              <w:rPr>
                <w:sz w:val="24"/>
                <w:szCs w:val="24"/>
                <w:highlight w:val="magenta"/>
              </w:rPr>
            </w:pPr>
            <w:r w:rsidRPr="00E83D4C">
              <w:rPr>
                <w:sz w:val="24"/>
                <w:szCs w:val="24"/>
                <w:highlight w:val="yellow"/>
              </w:rPr>
              <w:t>//-</w:t>
            </w:r>
          </w:p>
        </w:tc>
        <w:tc>
          <w:tcPr>
            <w:tcW w:w="2835" w:type="dxa"/>
          </w:tcPr>
          <w:p w14:paraId="5A183AE3" w14:textId="77777777" w:rsidR="00AE2AD0" w:rsidRPr="00AC2D0B" w:rsidRDefault="00AE2AD0" w:rsidP="00AE2AD0">
            <w:pPr>
              <w:shd w:val="clear" w:color="auto" w:fill="FFFFFF"/>
              <w:ind w:firstLine="317"/>
              <w:contextualSpacing/>
              <w:jc w:val="both"/>
            </w:pPr>
            <w:r w:rsidRPr="00AC2D0B">
              <w:rPr>
                <w:b/>
              </w:rPr>
              <w:t xml:space="preserve">Статья 416. </w:t>
            </w:r>
            <w:r w:rsidRPr="00AC2D0B">
              <w:t>Таможенная проверка</w:t>
            </w:r>
          </w:p>
          <w:p w14:paraId="6E980608" w14:textId="77777777" w:rsidR="00AE2AD0" w:rsidRPr="00AC2D0B" w:rsidRDefault="00AE2AD0" w:rsidP="00AE2AD0">
            <w:pPr>
              <w:shd w:val="clear" w:color="auto" w:fill="FFFFFF"/>
              <w:ind w:firstLine="317"/>
              <w:contextualSpacing/>
              <w:jc w:val="both"/>
            </w:pPr>
            <w:r w:rsidRPr="00AC2D0B">
              <w:t>…</w:t>
            </w:r>
          </w:p>
          <w:p w14:paraId="592C4C81" w14:textId="77777777" w:rsidR="00AE2AD0" w:rsidRDefault="00AE2AD0" w:rsidP="00AE2AD0">
            <w:pPr>
              <w:contextualSpacing/>
              <w:jc w:val="both"/>
            </w:pPr>
            <w:r w:rsidRPr="00AC2D0B">
              <w:rPr>
                <w:b/>
              </w:rPr>
              <w:t>3-1. Отсутствует.</w:t>
            </w:r>
          </w:p>
        </w:tc>
        <w:tc>
          <w:tcPr>
            <w:tcW w:w="2977" w:type="dxa"/>
          </w:tcPr>
          <w:p w14:paraId="137FC469" w14:textId="77777777" w:rsidR="00AE2AD0" w:rsidRPr="00AE2AD0" w:rsidRDefault="00AE2AD0" w:rsidP="009C2774">
            <w:pPr>
              <w:shd w:val="clear" w:color="auto" w:fill="FFFFFF" w:themeFill="background1"/>
              <w:jc w:val="both"/>
              <w:rPr>
                <w:b/>
              </w:rPr>
            </w:pPr>
            <w:r>
              <w:t xml:space="preserve">   </w:t>
            </w:r>
            <w:r w:rsidRPr="00AE2AD0">
              <w:rPr>
                <w:b/>
              </w:rPr>
              <w:t xml:space="preserve">Отсутствует </w:t>
            </w:r>
          </w:p>
        </w:tc>
        <w:tc>
          <w:tcPr>
            <w:tcW w:w="2977" w:type="dxa"/>
          </w:tcPr>
          <w:p w14:paraId="279EB7ED" w14:textId="77777777" w:rsidR="00AE2AD0" w:rsidRPr="00AC2D0B" w:rsidRDefault="00AE2AD0" w:rsidP="00AE2AD0">
            <w:pPr>
              <w:shd w:val="clear" w:color="auto" w:fill="FFFFFF"/>
              <w:ind w:firstLine="317"/>
              <w:contextualSpacing/>
              <w:jc w:val="both"/>
            </w:pPr>
            <w:r w:rsidRPr="00AC2D0B">
              <w:rPr>
                <w:b/>
              </w:rPr>
              <w:t xml:space="preserve">Статья 416. </w:t>
            </w:r>
            <w:r w:rsidRPr="00AC2D0B">
              <w:t>Таможенная проверка</w:t>
            </w:r>
          </w:p>
          <w:p w14:paraId="0F02D964" w14:textId="77777777" w:rsidR="00AE2AD0" w:rsidRPr="00AC2D0B" w:rsidRDefault="00AE2AD0" w:rsidP="00AE2AD0">
            <w:pPr>
              <w:shd w:val="clear" w:color="auto" w:fill="FFFFFF"/>
              <w:ind w:firstLine="317"/>
              <w:contextualSpacing/>
              <w:jc w:val="both"/>
            </w:pPr>
            <w:r w:rsidRPr="00AC2D0B">
              <w:t>…</w:t>
            </w:r>
          </w:p>
          <w:p w14:paraId="7B5A8015" w14:textId="77777777" w:rsidR="00AE2AD0" w:rsidRPr="00AC2D0B" w:rsidRDefault="00AE2AD0" w:rsidP="00AE2AD0">
            <w:pPr>
              <w:shd w:val="clear" w:color="auto" w:fill="FFFFFF"/>
              <w:ind w:firstLine="317"/>
              <w:contextualSpacing/>
              <w:jc w:val="both"/>
            </w:pPr>
            <w:r w:rsidRPr="00AC2D0B">
              <w:rPr>
                <w:b/>
              </w:rPr>
              <w:t>3-1. Таможенная проверка  может проводиться на основе результатов системы управления рисками.</w:t>
            </w:r>
          </w:p>
          <w:p w14:paraId="59F08CA7" w14:textId="77777777" w:rsidR="00AE2AD0" w:rsidRDefault="00AE2AD0" w:rsidP="00AE2AD0">
            <w:pPr>
              <w:contextualSpacing/>
              <w:jc w:val="both"/>
              <w:rPr>
                <w:b/>
              </w:rPr>
            </w:pPr>
            <w:r w:rsidRPr="00AC2D0B">
              <w:rPr>
                <w:b/>
              </w:rPr>
              <w:t>Порядок применения системы управления рисками, предназначенный для выбора объекта таможенного контроля после выпуска товаров, утверждается уполномоченным органом.</w:t>
            </w:r>
          </w:p>
          <w:p w14:paraId="7C50D993" w14:textId="77777777" w:rsidR="00AE2AD0" w:rsidRDefault="00AE2AD0" w:rsidP="00AE2AD0">
            <w:pPr>
              <w:contextualSpacing/>
              <w:jc w:val="both"/>
            </w:pPr>
          </w:p>
        </w:tc>
        <w:tc>
          <w:tcPr>
            <w:tcW w:w="2835" w:type="dxa"/>
          </w:tcPr>
          <w:p w14:paraId="44B7E6B8" w14:textId="77777777" w:rsidR="00AE2AD0" w:rsidRPr="00A97EA6" w:rsidRDefault="00AE2AD0" w:rsidP="00AE2AD0">
            <w:pPr>
              <w:ind w:left="-108" w:right="-108"/>
              <w:jc w:val="center"/>
              <w:rPr>
                <w:b/>
              </w:rPr>
            </w:pPr>
            <w:r w:rsidRPr="00A97EA6">
              <w:rPr>
                <w:b/>
              </w:rPr>
              <w:t xml:space="preserve">Комитет по финансам </w:t>
            </w:r>
          </w:p>
          <w:p w14:paraId="5E1B06AB" w14:textId="77777777" w:rsidR="00AE2AD0" w:rsidRPr="00316DAD" w:rsidRDefault="00AE2AD0" w:rsidP="00AE2AD0">
            <w:pPr>
              <w:ind w:left="-108" w:right="-108"/>
              <w:jc w:val="center"/>
              <w:rPr>
                <w:b/>
              </w:rPr>
            </w:pPr>
            <w:r w:rsidRPr="00A97EA6">
              <w:rPr>
                <w:b/>
              </w:rPr>
              <w:t>и бюджету</w:t>
            </w:r>
            <w:r>
              <w:rPr>
                <w:b/>
              </w:rPr>
              <w:t xml:space="preserve"> </w:t>
            </w:r>
          </w:p>
          <w:p w14:paraId="4DDBC88E" w14:textId="77777777" w:rsidR="00AE2AD0" w:rsidRPr="00AB3ED8" w:rsidRDefault="00AE2AD0" w:rsidP="00AE2AD0">
            <w:pPr>
              <w:ind w:firstLine="708"/>
              <w:jc w:val="both"/>
            </w:pPr>
          </w:p>
          <w:p w14:paraId="03A9C1C9" w14:textId="77777777" w:rsidR="00AE2AD0" w:rsidRPr="00AC2D0B" w:rsidRDefault="00AE2AD0" w:rsidP="00AE2AD0">
            <w:pPr>
              <w:shd w:val="clear" w:color="auto" w:fill="FFFFFF"/>
              <w:ind w:firstLine="317"/>
              <w:contextualSpacing/>
              <w:jc w:val="both"/>
            </w:pPr>
            <w:r w:rsidRPr="00AC2D0B">
              <w:t>Статьей 451 Кодекса РК «О таможенном регулировании в РК предусмотрено, что таможенные органы используют систему управления рисками для выбора объектов таможенного контроля и мер по минимизации рисков.</w:t>
            </w:r>
          </w:p>
          <w:p w14:paraId="227BF976" w14:textId="77777777" w:rsidR="00AE2AD0" w:rsidRDefault="00AE2AD0" w:rsidP="009C2774">
            <w:pPr>
              <w:ind w:left="-108" w:right="-108"/>
              <w:jc w:val="center"/>
              <w:rPr>
                <w:b/>
              </w:rPr>
            </w:pPr>
          </w:p>
        </w:tc>
        <w:tc>
          <w:tcPr>
            <w:tcW w:w="1701" w:type="dxa"/>
          </w:tcPr>
          <w:p w14:paraId="091DFB9D" w14:textId="77777777" w:rsidR="00AE2AD0" w:rsidRPr="00D9304D" w:rsidRDefault="00AE2AD0" w:rsidP="009C2774">
            <w:pPr>
              <w:ind w:right="-6"/>
              <w:jc w:val="center"/>
              <w:rPr>
                <w:lang w:val="kk-KZ"/>
              </w:rPr>
            </w:pPr>
          </w:p>
        </w:tc>
      </w:tr>
      <w:tr w:rsidR="008D05EF" w:rsidRPr="00D9304D" w14:paraId="1DC995A0" w14:textId="77777777" w:rsidTr="00894003">
        <w:tc>
          <w:tcPr>
            <w:tcW w:w="567" w:type="dxa"/>
          </w:tcPr>
          <w:p w14:paraId="6606CC0C" w14:textId="77777777" w:rsidR="008D05EF" w:rsidRPr="00D9304D" w:rsidRDefault="008D05EF" w:rsidP="009C2774">
            <w:pPr>
              <w:widowControl w:val="0"/>
              <w:numPr>
                <w:ilvl w:val="0"/>
                <w:numId w:val="1"/>
              </w:numPr>
              <w:ind w:left="0" w:firstLine="0"/>
              <w:rPr>
                <w:bCs/>
              </w:rPr>
            </w:pPr>
          </w:p>
        </w:tc>
        <w:tc>
          <w:tcPr>
            <w:tcW w:w="1701" w:type="dxa"/>
          </w:tcPr>
          <w:p w14:paraId="2DCED276" w14:textId="77777777" w:rsidR="008D05EF" w:rsidRPr="00F87DF0" w:rsidRDefault="00F87DF0" w:rsidP="008D05EF">
            <w:pPr>
              <w:pStyle w:val="16"/>
              <w:widowControl/>
              <w:tabs>
                <w:tab w:val="clear" w:pos="4153"/>
                <w:tab w:val="clear" w:pos="8306"/>
              </w:tabs>
              <w:jc w:val="center"/>
              <w:rPr>
                <w:sz w:val="24"/>
                <w:szCs w:val="24"/>
              </w:rPr>
            </w:pPr>
            <w:r w:rsidRPr="00B03D85">
              <w:rPr>
                <w:sz w:val="24"/>
                <w:szCs w:val="24"/>
                <w:highlight w:val="magenta"/>
              </w:rPr>
              <w:t>Новый</w:t>
            </w:r>
            <w:r w:rsidRPr="00F87DF0">
              <w:rPr>
                <w:sz w:val="24"/>
                <w:szCs w:val="24"/>
              </w:rPr>
              <w:t xml:space="preserve"> подпункт 2-1)</w:t>
            </w:r>
            <w:r>
              <w:rPr>
                <w:sz w:val="24"/>
                <w:szCs w:val="24"/>
              </w:rPr>
              <w:t xml:space="preserve"> пункта 3 статьи 417</w:t>
            </w:r>
          </w:p>
          <w:p w14:paraId="726CB422" w14:textId="77777777" w:rsidR="008D05EF" w:rsidRDefault="008D05EF" w:rsidP="008D05EF">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4F477031" w14:textId="77777777" w:rsidR="008D05EF" w:rsidRDefault="008D05EF" w:rsidP="008D05EF">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02A7DAC0" w14:textId="77777777" w:rsidR="008D05EF" w:rsidRDefault="008D05EF" w:rsidP="008D05EF">
            <w:pPr>
              <w:pStyle w:val="16"/>
              <w:widowControl/>
              <w:tabs>
                <w:tab w:val="clear" w:pos="4153"/>
                <w:tab w:val="clear" w:pos="8306"/>
              </w:tabs>
              <w:jc w:val="center"/>
              <w:rPr>
                <w:bCs/>
                <w:i/>
              </w:rPr>
            </w:pPr>
          </w:p>
          <w:p w14:paraId="7C7FAE25" w14:textId="77777777" w:rsidR="008D05EF" w:rsidRDefault="008D05EF" w:rsidP="008D05EF">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14:paraId="4948BCB3" w14:textId="77777777" w:rsidR="008D05EF" w:rsidRPr="006E4E31" w:rsidRDefault="008D05EF" w:rsidP="009C2774">
            <w:pPr>
              <w:pStyle w:val="16"/>
              <w:widowControl/>
              <w:tabs>
                <w:tab w:val="clear" w:pos="4153"/>
                <w:tab w:val="clear" w:pos="8306"/>
              </w:tabs>
              <w:jc w:val="center"/>
              <w:rPr>
                <w:bCs/>
                <w:sz w:val="24"/>
                <w:szCs w:val="24"/>
              </w:rPr>
            </w:pPr>
          </w:p>
        </w:tc>
        <w:tc>
          <w:tcPr>
            <w:tcW w:w="2835" w:type="dxa"/>
          </w:tcPr>
          <w:p w14:paraId="067C0828" w14:textId="77777777" w:rsidR="008D05EF" w:rsidRPr="00236E58" w:rsidRDefault="008D05EF" w:rsidP="008D05EF">
            <w:pPr>
              <w:contextualSpacing/>
              <w:jc w:val="both"/>
            </w:pPr>
            <w:r>
              <w:t xml:space="preserve">   </w:t>
            </w:r>
            <w:r w:rsidRPr="00236E58">
              <w:t>Статья 417. Камеральная таможенная проверка</w:t>
            </w:r>
          </w:p>
          <w:p w14:paraId="5F5193F0" w14:textId="77777777" w:rsidR="008D05EF" w:rsidRPr="00236E58" w:rsidRDefault="008D05EF" w:rsidP="008D05EF">
            <w:pPr>
              <w:contextualSpacing/>
              <w:jc w:val="both"/>
            </w:pPr>
            <w:r>
              <w:t xml:space="preserve">   </w:t>
            </w:r>
            <w:r w:rsidRPr="00236E58">
              <w:t>…</w:t>
            </w:r>
          </w:p>
          <w:p w14:paraId="57A53ADF" w14:textId="77777777" w:rsidR="008D05EF" w:rsidRDefault="008D05EF" w:rsidP="008D05EF">
            <w:pPr>
              <w:contextualSpacing/>
              <w:jc w:val="both"/>
            </w:pPr>
            <w:r>
              <w:t xml:space="preserve">   </w:t>
            </w:r>
            <w:r w:rsidRPr="00236E58">
              <w:t>3. Основаниями для назначения камеральных таможенных проверок являются:</w:t>
            </w:r>
          </w:p>
          <w:p w14:paraId="78D0714C" w14:textId="77777777" w:rsidR="008D05EF" w:rsidRPr="00236E58" w:rsidRDefault="008D05EF" w:rsidP="008D05EF">
            <w:pPr>
              <w:contextualSpacing/>
              <w:jc w:val="both"/>
            </w:pPr>
            <w:r>
              <w:t xml:space="preserve">   …</w:t>
            </w:r>
          </w:p>
          <w:p w14:paraId="6F976D36" w14:textId="77777777" w:rsidR="008D05EF" w:rsidRPr="006E4E31" w:rsidRDefault="008D05EF" w:rsidP="008D05EF">
            <w:pPr>
              <w:keepNext/>
              <w:keepLines/>
              <w:shd w:val="clear" w:color="auto" w:fill="FFFFFF"/>
              <w:contextualSpacing/>
              <w:jc w:val="both"/>
            </w:pPr>
            <w:r>
              <w:rPr>
                <w:b/>
              </w:rPr>
              <w:t xml:space="preserve">   </w:t>
            </w:r>
            <w:r w:rsidRPr="00236E58">
              <w:rPr>
                <w:b/>
              </w:rPr>
              <w:t>2-1) Отсутствует</w:t>
            </w:r>
          </w:p>
        </w:tc>
        <w:tc>
          <w:tcPr>
            <w:tcW w:w="2977" w:type="dxa"/>
          </w:tcPr>
          <w:p w14:paraId="1F45B385" w14:textId="77777777" w:rsidR="008D05EF" w:rsidRPr="008D05EF" w:rsidRDefault="008D05EF" w:rsidP="009C2774">
            <w:pPr>
              <w:shd w:val="clear" w:color="auto" w:fill="FFFFFF" w:themeFill="background1"/>
              <w:jc w:val="both"/>
              <w:rPr>
                <w:b/>
              </w:rPr>
            </w:pPr>
            <w:r>
              <w:t xml:space="preserve">   </w:t>
            </w:r>
            <w:r w:rsidRPr="008D05EF">
              <w:rPr>
                <w:b/>
              </w:rPr>
              <w:t xml:space="preserve">Отсутствует </w:t>
            </w:r>
          </w:p>
        </w:tc>
        <w:tc>
          <w:tcPr>
            <w:tcW w:w="2977" w:type="dxa"/>
          </w:tcPr>
          <w:p w14:paraId="5004B561" w14:textId="77777777" w:rsidR="008D05EF" w:rsidRDefault="008D05EF" w:rsidP="008D05EF">
            <w:pPr>
              <w:contextualSpacing/>
              <w:jc w:val="both"/>
            </w:pPr>
            <w:r>
              <w:t xml:space="preserve">   Пункт 3 статьи 417 дополнить новым подпунктом 2-1) следующего содержания:</w:t>
            </w:r>
          </w:p>
          <w:p w14:paraId="5FAF2FB1" w14:textId="77777777" w:rsidR="008D05EF" w:rsidRPr="008D05EF" w:rsidRDefault="008D05EF" w:rsidP="008D05EF">
            <w:pPr>
              <w:contextualSpacing/>
              <w:jc w:val="both"/>
            </w:pPr>
            <w:r>
              <w:rPr>
                <w:b/>
              </w:rPr>
              <w:t xml:space="preserve">   </w:t>
            </w:r>
            <w:r w:rsidRPr="008D05EF">
              <w:t>«</w:t>
            </w:r>
            <w:r w:rsidRPr="00236E58">
              <w:rPr>
                <w:b/>
              </w:rPr>
              <w:t>2-1) система управления рисками</w:t>
            </w:r>
            <w:r>
              <w:rPr>
                <w:b/>
              </w:rPr>
              <w:t>.</w:t>
            </w:r>
          </w:p>
          <w:p w14:paraId="5EC570E4" w14:textId="77777777" w:rsidR="008D05EF" w:rsidRDefault="008D05EF" w:rsidP="008D05EF">
            <w:pPr>
              <w:contextualSpacing/>
              <w:jc w:val="both"/>
              <w:rPr>
                <w:b/>
              </w:rPr>
            </w:pPr>
            <w:r>
              <w:rPr>
                <w:b/>
              </w:rPr>
              <w:t xml:space="preserve">   При этом п</w:t>
            </w:r>
            <w:r w:rsidRPr="00236E58">
              <w:rPr>
                <w:b/>
              </w:rPr>
              <w:t xml:space="preserve">орядок формирования системы оценки рисков, с целью назначения особого порядка проведения </w:t>
            </w:r>
            <w:r>
              <w:rPr>
                <w:b/>
              </w:rPr>
              <w:t>камеральных</w:t>
            </w:r>
            <w:r w:rsidRPr="00236E58">
              <w:rPr>
                <w:b/>
              </w:rPr>
              <w:t xml:space="preserve"> таможенных проверок, утверждается уполномоченным органом</w:t>
            </w:r>
            <w:r>
              <w:rPr>
                <w:b/>
              </w:rPr>
              <w:t>.</w:t>
            </w:r>
          </w:p>
          <w:p w14:paraId="5788C1A1" w14:textId="77777777" w:rsidR="008D05EF" w:rsidRPr="00236E58" w:rsidRDefault="008D05EF" w:rsidP="008D05EF">
            <w:pPr>
              <w:pStyle w:val="ae"/>
              <w:shd w:val="clear" w:color="auto" w:fill="FFFFFF"/>
              <w:spacing w:before="0" w:beforeAutospacing="0" w:after="0" w:afterAutospacing="0"/>
              <w:contextualSpacing/>
              <w:jc w:val="both"/>
              <w:textAlignment w:val="baseline"/>
              <w:rPr>
                <w:b/>
              </w:rPr>
            </w:pPr>
            <w:r>
              <w:rPr>
                <w:b/>
              </w:rPr>
              <w:t xml:space="preserve">   </w:t>
            </w:r>
            <w:r w:rsidRPr="00236E58">
              <w:rPr>
                <w:b/>
              </w:rPr>
              <w:t>Критериями оценки степени риска является совокупность количественных и качественных показателей, связанных с непосредственной деятельностью проверяемого субъекта, позволяющих отнести проверяемого субъекта к различным степеням риска.</w:t>
            </w:r>
          </w:p>
          <w:p w14:paraId="34791F6C" w14:textId="77777777" w:rsidR="008D05EF" w:rsidRDefault="008D05EF" w:rsidP="008D05EF">
            <w:pPr>
              <w:jc w:val="both"/>
            </w:pPr>
            <w:r w:rsidRPr="00236E58">
              <w:rPr>
                <w:b/>
              </w:rPr>
              <w:t xml:space="preserve">Критерии оценки степени риска, применяемые для проведения </w:t>
            </w:r>
            <w:r>
              <w:rPr>
                <w:b/>
              </w:rPr>
              <w:t>камеральных</w:t>
            </w:r>
            <w:r w:rsidRPr="00236E58">
              <w:rPr>
                <w:b/>
              </w:rPr>
              <w:t xml:space="preserve"> таможенных проверок, утверждаются уполномоченным органом в сфере таможенного дела, и размещаются на Интернет-ресурсе уполномоченного органа в сфере таможенного дела.</w:t>
            </w:r>
            <w:r w:rsidRPr="00236E58">
              <w:t>…</w:t>
            </w:r>
            <w:r>
              <w:t>».</w:t>
            </w:r>
          </w:p>
          <w:p w14:paraId="25B73539" w14:textId="77777777" w:rsidR="008D05EF" w:rsidRPr="006E4E31" w:rsidRDefault="008D05EF" w:rsidP="008D05EF">
            <w:pPr>
              <w:jc w:val="both"/>
              <w:rPr>
                <w:rFonts w:eastAsiaTheme="minorHAnsi"/>
                <w:lang w:eastAsia="en-US"/>
              </w:rPr>
            </w:pPr>
          </w:p>
        </w:tc>
        <w:tc>
          <w:tcPr>
            <w:tcW w:w="2835" w:type="dxa"/>
          </w:tcPr>
          <w:p w14:paraId="00818E06" w14:textId="77777777" w:rsidR="008D05EF" w:rsidRDefault="008D05EF" w:rsidP="009C2774">
            <w:pPr>
              <w:ind w:left="-108" w:right="-108"/>
              <w:jc w:val="center"/>
              <w:rPr>
                <w:b/>
              </w:rPr>
            </w:pPr>
            <w:r>
              <w:rPr>
                <w:b/>
              </w:rPr>
              <w:t xml:space="preserve">Депутат </w:t>
            </w:r>
          </w:p>
          <w:p w14:paraId="05322625" w14:textId="77777777" w:rsidR="008D05EF" w:rsidRDefault="008D05EF" w:rsidP="009C2774">
            <w:pPr>
              <w:ind w:left="-108" w:right="-108"/>
              <w:jc w:val="center"/>
              <w:rPr>
                <w:b/>
              </w:rPr>
            </w:pPr>
            <w:r>
              <w:rPr>
                <w:b/>
              </w:rPr>
              <w:t>Рау А.П.</w:t>
            </w:r>
          </w:p>
          <w:p w14:paraId="6FEE0220" w14:textId="77777777" w:rsidR="008D05EF" w:rsidRDefault="008D05EF" w:rsidP="009C2774">
            <w:pPr>
              <w:ind w:left="-108" w:right="-108"/>
              <w:jc w:val="center"/>
              <w:rPr>
                <w:b/>
              </w:rPr>
            </w:pPr>
          </w:p>
          <w:p w14:paraId="18D4832A" w14:textId="77777777" w:rsidR="008D05EF" w:rsidRDefault="008D05EF" w:rsidP="008D05EF">
            <w:pPr>
              <w:jc w:val="both"/>
            </w:pPr>
            <w:r>
              <w:t xml:space="preserve">   </w:t>
            </w:r>
            <w:r w:rsidRPr="00236E58">
              <w:t xml:space="preserve">С целью </w:t>
            </w:r>
            <w:r>
              <w:t>минимизации расходов для бизнеса необходимо камеральные таможенные проверки проводить на основе системы управления рисками. Это в свою очередь позволит исключить коррупционную составляющую при проведении камеральной таможенной проверки.</w:t>
            </w:r>
          </w:p>
          <w:p w14:paraId="2BB8AE50" w14:textId="77777777" w:rsidR="008D05EF" w:rsidRPr="006E4E31" w:rsidRDefault="008D05EF" w:rsidP="008D05EF">
            <w:pPr>
              <w:jc w:val="both"/>
              <w:rPr>
                <w:b/>
              </w:rPr>
            </w:pPr>
          </w:p>
        </w:tc>
        <w:tc>
          <w:tcPr>
            <w:tcW w:w="1701" w:type="dxa"/>
          </w:tcPr>
          <w:p w14:paraId="6703F48C" w14:textId="77777777" w:rsidR="008D05EF" w:rsidRPr="00D9304D" w:rsidRDefault="008D05EF" w:rsidP="009C2774">
            <w:pPr>
              <w:ind w:right="-6"/>
              <w:jc w:val="center"/>
              <w:rPr>
                <w:lang w:val="kk-KZ"/>
              </w:rPr>
            </w:pPr>
          </w:p>
        </w:tc>
      </w:tr>
      <w:tr w:rsidR="00824EAF" w:rsidRPr="00D9304D" w14:paraId="0D78B34F" w14:textId="77777777" w:rsidTr="00894003">
        <w:tc>
          <w:tcPr>
            <w:tcW w:w="567" w:type="dxa"/>
          </w:tcPr>
          <w:p w14:paraId="597DCAC7" w14:textId="77777777" w:rsidR="00824EAF" w:rsidRPr="00D9304D" w:rsidRDefault="00824EAF" w:rsidP="009C2774">
            <w:pPr>
              <w:widowControl w:val="0"/>
              <w:numPr>
                <w:ilvl w:val="0"/>
                <w:numId w:val="1"/>
              </w:numPr>
              <w:ind w:left="0" w:firstLine="0"/>
              <w:rPr>
                <w:bCs/>
              </w:rPr>
            </w:pPr>
          </w:p>
        </w:tc>
        <w:tc>
          <w:tcPr>
            <w:tcW w:w="1701" w:type="dxa"/>
          </w:tcPr>
          <w:p w14:paraId="49D92236" w14:textId="77777777" w:rsidR="00CF58AF" w:rsidRDefault="00CD2CD4" w:rsidP="00CF58AF">
            <w:pPr>
              <w:pStyle w:val="16"/>
              <w:widowControl/>
              <w:tabs>
                <w:tab w:val="clear" w:pos="4153"/>
                <w:tab w:val="clear" w:pos="8306"/>
              </w:tabs>
              <w:jc w:val="center"/>
              <w:rPr>
                <w:sz w:val="24"/>
                <w:szCs w:val="24"/>
              </w:rPr>
            </w:pPr>
            <w:r w:rsidRPr="00CD2CD4">
              <w:rPr>
                <w:sz w:val="24"/>
                <w:szCs w:val="24"/>
              </w:rPr>
              <w:t xml:space="preserve">Пункт 5 статьи 417 </w:t>
            </w:r>
          </w:p>
          <w:p w14:paraId="2A025D5E" w14:textId="77777777" w:rsidR="00CD2CD4" w:rsidRPr="00CD2CD4" w:rsidRDefault="00CD2CD4" w:rsidP="00CF58AF">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37C49A45" w14:textId="77777777" w:rsidR="00CF58AF" w:rsidRDefault="00CF58AF" w:rsidP="00CF58AF">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0C5F089C" w14:textId="77777777" w:rsidR="00CF58AF" w:rsidRDefault="00CF58AF" w:rsidP="00CF58AF">
            <w:pPr>
              <w:pStyle w:val="16"/>
              <w:widowControl/>
              <w:tabs>
                <w:tab w:val="clear" w:pos="4153"/>
                <w:tab w:val="clear" w:pos="8306"/>
              </w:tabs>
              <w:jc w:val="center"/>
              <w:rPr>
                <w:bCs/>
                <w:i/>
              </w:rPr>
            </w:pPr>
          </w:p>
          <w:p w14:paraId="34D9FD59" w14:textId="77777777" w:rsidR="00CF58AF" w:rsidRDefault="00CF58AF" w:rsidP="00CF58AF">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14:paraId="29D90D69" w14:textId="77777777" w:rsidR="00824EAF" w:rsidRPr="006E4E31" w:rsidRDefault="00824EAF" w:rsidP="009C2774">
            <w:pPr>
              <w:pStyle w:val="16"/>
              <w:widowControl/>
              <w:tabs>
                <w:tab w:val="clear" w:pos="4153"/>
                <w:tab w:val="clear" w:pos="8306"/>
              </w:tabs>
              <w:jc w:val="center"/>
              <w:rPr>
                <w:bCs/>
                <w:sz w:val="24"/>
                <w:szCs w:val="24"/>
              </w:rPr>
            </w:pPr>
          </w:p>
        </w:tc>
        <w:tc>
          <w:tcPr>
            <w:tcW w:w="2835" w:type="dxa"/>
          </w:tcPr>
          <w:p w14:paraId="06E432F7" w14:textId="77777777" w:rsidR="00CD2CD4" w:rsidRPr="00236E58" w:rsidRDefault="00CD2CD4" w:rsidP="00CD2CD4">
            <w:pPr>
              <w:jc w:val="both"/>
            </w:pPr>
            <w:r>
              <w:t xml:space="preserve">   </w:t>
            </w:r>
            <w:r w:rsidRPr="00236E58">
              <w:t>Статья 417. Камеральная таможенная проверка</w:t>
            </w:r>
          </w:p>
          <w:p w14:paraId="7B83DB95" w14:textId="77777777" w:rsidR="00CD2CD4" w:rsidRPr="00236E58" w:rsidRDefault="00CD2CD4" w:rsidP="00CD2CD4">
            <w:pPr>
              <w:jc w:val="both"/>
            </w:pPr>
            <w:r>
              <w:t xml:space="preserve">   </w:t>
            </w:r>
            <w:r w:rsidRPr="00236E58">
              <w:t>…</w:t>
            </w:r>
          </w:p>
          <w:p w14:paraId="0C8BE9A1" w14:textId="77777777" w:rsidR="00CD2CD4" w:rsidRPr="002E202A" w:rsidRDefault="00CD2CD4" w:rsidP="00CD2CD4">
            <w:pPr>
              <w:pStyle w:val="ae"/>
              <w:shd w:val="clear" w:color="auto" w:fill="FFFFFF"/>
              <w:spacing w:before="0" w:beforeAutospacing="0" w:after="0" w:afterAutospacing="0"/>
              <w:contextualSpacing/>
              <w:jc w:val="both"/>
              <w:textAlignment w:val="baseline"/>
              <w:rPr>
                <w:b/>
              </w:rPr>
            </w:pPr>
            <w:r>
              <w:t xml:space="preserve">   </w:t>
            </w:r>
            <w:r w:rsidRPr="002E202A">
              <w:rPr>
                <w:b/>
              </w:rPr>
              <w:t xml:space="preserve">5. В ходе проведения камеральной таможенной проверки таможенным органом направляется проверяемому лицу требование по представлению </w:t>
            </w:r>
            <w:r w:rsidRPr="002E202A">
              <w:rPr>
                <w:b/>
                <w:bCs/>
              </w:rPr>
              <w:t>документов</w:t>
            </w:r>
            <w:r w:rsidRPr="002E202A">
              <w:rPr>
                <w:b/>
              </w:rPr>
              <w:t xml:space="preserve"> </w:t>
            </w:r>
            <w:r w:rsidRPr="002E202A">
              <w:rPr>
                <w:b/>
                <w:bCs/>
              </w:rPr>
              <w:t>и (или) сведений, предусмотренных </w:t>
            </w:r>
            <w:hyperlink r:id="rId10" w:anchor="z426" w:history="1">
              <w:r w:rsidRPr="002E202A">
                <w:rPr>
                  <w:b/>
                  <w:bCs/>
                </w:rPr>
                <w:t>статьей 426</w:t>
              </w:r>
            </w:hyperlink>
            <w:r w:rsidRPr="002E202A">
              <w:rPr>
                <w:b/>
                <w:bCs/>
              </w:rPr>
              <w:t> настоящего Кодекса,</w:t>
            </w:r>
            <w:r w:rsidRPr="002E202A">
              <w:rPr>
                <w:b/>
              </w:rPr>
              <w:t xml:space="preserve"> по форме, утвержденной уполномоченным органом.</w:t>
            </w:r>
          </w:p>
          <w:p w14:paraId="6E8E7AC3" w14:textId="77777777" w:rsidR="00CD2CD4" w:rsidRPr="002E202A" w:rsidRDefault="00CD2CD4" w:rsidP="00CD2CD4">
            <w:pPr>
              <w:pStyle w:val="ae"/>
              <w:shd w:val="clear" w:color="auto" w:fill="FFFFFF"/>
              <w:spacing w:before="0" w:beforeAutospacing="0" w:after="0" w:afterAutospacing="0"/>
              <w:contextualSpacing/>
              <w:jc w:val="both"/>
              <w:textAlignment w:val="baseline"/>
              <w:rPr>
                <w:b/>
              </w:rPr>
            </w:pPr>
            <w:r w:rsidRPr="002E202A">
              <w:rPr>
                <w:b/>
              </w:rPr>
              <w:t xml:space="preserve">   Срок представления документов и (или) сведений не должен превышать десять рабочих дней со дня, следующего за днем вручения (получения) требования. При необходимости, срок представления документов может быть продлен таможенным органом по мотивированному запросу проверяемого лица </w:t>
            </w:r>
            <w:r w:rsidRPr="002E202A">
              <w:rPr>
                <w:b/>
                <w:bCs/>
              </w:rPr>
              <w:t>до пяти</w:t>
            </w:r>
            <w:r w:rsidRPr="002E202A">
              <w:rPr>
                <w:b/>
              </w:rPr>
              <w:t xml:space="preserve"> рабочих дней.</w:t>
            </w:r>
          </w:p>
          <w:p w14:paraId="6B086A4C" w14:textId="77777777" w:rsidR="00CD2CD4" w:rsidRPr="00236E58" w:rsidRDefault="00CD2CD4" w:rsidP="00CD2CD4">
            <w:pPr>
              <w:ind w:firstLine="307"/>
              <w:jc w:val="both"/>
              <w:rPr>
                <w:b/>
              </w:rPr>
            </w:pPr>
          </w:p>
          <w:p w14:paraId="3CE2CF55" w14:textId="77777777" w:rsidR="00824EAF" w:rsidRPr="006E4E31" w:rsidRDefault="00824EAF" w:rsidP="009C2774">
            <w:pPr>
              <w:keepNext/>
              <w:keepLines/>
              <w:shd w:val="clear" w:color="auto" w:fill="FFFFFF"/>
              <w:contextualSpacing/>
              <w:jc w:val="both"/>
            </w:pPr>
          </w:p>
        </w:tc>
        <w:tc>
          <w:tcPr>
            <w:tcW w:w="2977" w:type="dxa"/>
          </w:tcPr>
          <w:p w14:paraId="6438D51B" w14:textId="77777777" w:rsidR="00824EAF" w:rsidRPr="00CD2CD4" w:rsidRDefault="00CD2CD4" w:rsidP="00CD2CD4">
            <w:pPr>
              <w:jc w:val="both"/>
              <w:rPr>
                <w:b/>
              </w:rPr>
            </w:pPr>
            <w:r>
              <w:t xml:space="preserve">   </w:t>
            </w:r>
            <w:r w:rsidRPr="00CD2CD4">
              <w:rPr>
                <w:b/>
              </w:rPr>
              <w:t xml:space="preserve">Отсутствует </w:t>
            </w:r>
          </w:p>
        </w:tc>
        <w:tc>
          <w:tcPr>
            <w:tcW w:w="2977" w:type="dxa"/>
          </w:tcPr>
          <w:p w14:paraId="735455DB" w14:textId="77777777" w:rsidR="00873BCE" w:rsidRDefault="00873BCE" w:rsidP="00CD2CD4">
            <w:pPr>
              <w:jc w:val="both"/>
            </w:pPr>
            <w:r>
              <w:t xml:space="preserve">   </w:t>
            </w:r>
            <w:r w:rsidR="00CD2CD4">
              <w:t>Пункт 5 статьи 417 изложить в следующей редакции:</w:t>
            </w:r>
          </w:p>
          <w:p w14:paraId="056EA5BA" w14:textId="77777777" w:rsidR="00873BCE" w:rsidRPr="00E3798C" w:rsidRDefault="00873BCE" w:rsidP="00873BCE">
            <w:pPr>
              <w:jc w:val="both"/>
              <w:rPr>
                <w:b/>
              </w:rPr>
            </w:pPr>
            <w:r>
              <w:t xml:space="preserve">   </w:t>
            </w:r>
            <w:r w:rsidR="00CD2CD4">
              <w:t>«</w:t>
            </w:r>
            <w:r w:rsidRPr="00E3798C">
              <w:rPr>
                <w:b/>
              </w:rPr>
              <w:t>5. В ходе проведения камеральной таможенной проверки таможенным органом направляется проверяемому лицу требование по представлению документов, и (или) сведений, предусмотренных </w:t>
            </w:r>
            <w:hyperlink r:id="rId11" w:anchor="z426" w:history="1">
              <w:r w:rsidRPr="00E3798C">
                <w:rPr>
                  <w:b/>
                </w:rPr>
                <w:t>статьей 426</w:t>
              </w:r>
            </w:hyperlink>
            <w:r w:rsidRPr="00E3798C">
              <w:rPr>
                <w:b/>
              </w:rPr>
              <w:t> настоящего Кодекса, по форме, утвержденной уполномоченным органом.</w:t>
            </w:r>
          </w:p>
          <w:p w14:paraId="00D88B18" w14:textId="77777777" w:rsidR="00873BCE" w:rsidRPr="00E3798C" w:rsidRDefault="00873BCE" w:rsidP="00873BCE">
            <w:pPr>
              <w:pStyle w:val="ae"/>
              <w:shd w:val="clear" w:color="auto" w:fill="FFFFFF"/>
              <w:spacing w:before="0" w:beforeAutospacing="0" w:after="0" w:afterAutospacing="0"/>
              <w:contextualSpacing/>
              <w:jc w:val="both"/>
              <w:textAlignment w:val="baseline"/>
              <w:rPr>
                <w:b/>
              </w:rPr>
            </w:pPr>
            <w:r w:rsidRPr="00E3798C">
              <w:rPr>
                <w:b/>
              </w:rPr>
              <w:t xml:space="preserve">   Срок представления документов</w:t>
            </w:r>
            <w:r w:rsidRPr="00E3798C">
              <w:rPr>
                <w:b/>
                <w:u w:val="single"/>
              </w:rPr>
              <w:t>, заявленных в таможенной декларации,</w:t>
            </w:r>
            <w:r w:rsidRPr="00E3798C">
              <w:rPr>
                <w:b/>
              </w:rPr>
              <w:t xml:space="preserve"> не должен превышать десять рабочих дней со дня, следующего за днем вручения (получения) требования. При необходимости, срок представления документов может быть продлен таможенным органом по мотивированному запросу проверяемого лица </w:t>
            </w:r>
            <w:r w:rsidRPr="00E3798C">
              <w:rPr>
                <w:b/>
                <w:u w:val="single"/>
              </w:rPr>
              <w:t>до двадцати</w:t>
            </w:r>
            <w:r w:rsidRPr="00E3798C">
              <w:rPr>
                <w:b/>
              </w:rPr>
              <w:t xml:space="preserve"> рабочих дней.</w:t>
            </w:r>
          </w:p>
          <w:p w14:paraId="0E5CC5E1" w14:textId="77777777" w:rsidR="00824EAF" w:rsidRPr="00CD2CD4" w:rsidRDefault="00CD2CD4" w:rsidP="00873BCE">
            <w:pPr>
              <w:jc w:val="both"/>
              <w:rPr>
                <w:rFonts w:eastAsiaTheme="minorHAnsi"/>
                <w:u w:val="single"/>
                <w:lang w:eastAsia="en-US"/>
              </w:rPr>
            </w:pPr>
            <w:r w:rsidRPr="00E3798C">
              <w:rPr>
                <w:b/>
              </w:rPr>
              <w:t xml:space="preserve">   </w:t>
            </w:r>
            <w:r w:rsidR="00873BCE" w:rsidRPr="00E3798C">
              <w:rPr>
                <w:b/>
                <w:u w:val="single"/>
              </w:rPr>
              <w:t>Срок предоставления иных документов и сведений не должен превышать шестидесяти календарных дней со дня, следующего за днем вручения (получения) требования. При необходимости срок представления документов может быть продлен таможенным органом по мотивированному запросу проверяемого лица до тридцати календарных дней.</w:t>
            </w:r>
            <w:r w:rsidRPr="00CD2CD4">
              <w:t>».</w:t>
            </w:r>
          </w:p>
        </w:tc>
        <w:tc>
          <w:tcPr>
            <w:tcW w:w="2835" w:type="dxa"/>
          </w:tcPr>
          <w:p w14:paraId="181FF806" w14:textId="77777777" w:rsidR="00824EAF" w:rsidRDefault="00824EAF" w:rsidP="009C2774">
            <w:pPr>
              <w:ind w:left="-108" w:right="-108"/>
              <w:jc w:val="center"/>
              <w:rPr>
                <w:b/>
              </w:rPr>
            </w:pPr>
            <w:r>
              <w:rPr>
                <w:b/>
              </w:rPr>
              <w:t xml:space="preserve">Депутат </w:t>
            </w:r>
          </w:p>
          <w:p w14:paraId="1D7AAE66" w14:textId="77777777" w:rsidR="00824EAF" w:rsidRDefault="00824EAF" w:rsidP="009C2774">
            <w:pPr>
              <w:ind w:left="-108" w:right="-108"/>
              <w:jc w:val="center"/>
              <w:rPr>
                <w:b/>
              </w:rPr>
            </w:pPr>
            <w:r>
              <w:rPr>
                <w:b/>
              </w:rPr>
              <w:t>Рау А.П.</w:t>
            </w:r>
          </w:p>
          <w:p w14:paraId="06814155" w14:textId="77777777" w:rsidR="00873BCE" w:rsidRDefault="00873BCE" w:rsidP="009C2774">
            <w:pPr>
              <w:ind w:left="-108" w:right="-108"/>
              <w:jc w:val="center"/>
              <w:rPr>
                <w:b/>
              </w:rPr>
            </w:pPr>
          </w:p>
          <w:p w14:paraId="27B4138A" w14:textId="77777777" w:rsidR="00873BCE" w:rsidRDefault="00873BCE" w:rsidP="00873BCE">
            <w:pPr>
              <w:jc w:val="both"/>
            </w:pPr>
            <w:r>
              <w:t xml:space="preserve">   Учитывая объемы заявляемых документов в таможенных декларациях, полагаем </w:t>
            </w:r>
            <w:r w:rsidRPr="00AD18E4">
              <w:t xml:space="preserve">необходимым по мотивированному запросу участника ВЭД увеличить сроки продления представления таких документов </w:t>
            </w:r>
            <w:r w:rsidRPr="00AD18E4">
              <w:rPr>
                <w:b/>
                <w:bCs/>
              </w:rPr>
              <w:t>до 20 рабочих дней.</w:t>
            </w:r>
            <w:r w:rsidRPr="00AD18E4">
              <w:t xml:space="preserve"> Стоит отметить, что уполномоченные органы</w:t>
            </w:r>
            <w:r>
              <w:t xml:space="preserve"> понимают о несопоставимости сроков представления документов с объемами информации в большинстве случаев. На практике часто бывают случаи, когда декларант имеет дело с товарами,  объемы которых превышают более 600 грузовых автомобилей. </w:t>
            </w:r>
          </w:p>
          <w:p w14:paraId="425E5310" w14:textId="77777777" w:rsidR="00873BCE" w:rsidRDefault="00873BCE" w:rsidP="00873BCE">
            <w:pPr>
              <w:jc w:val="both"/>
            </w:pPr>
            <w:r>
              <w:t xml:space="preserve">   Представление в таможенный орган по таким товарам всех документов в установленные сроки является порой невозможным.</w:t>
            </w:r>
          </w:p>
          <w:p w14:paraId="37A5584E" w14:textId="77777777" w:rsidR="00873BCE" w:rsidRDefault="00873BCE" w:rsidP="00873BCE">
            <w:pPr>
              <w:jc w:val="both"/>
            </w:pPr>
            <w:r>
              <w:t xml:space="preserve">   Кроме того, пол</w:t>
            </w:r>
            <w:r w:rsidRPr="00236E58">
              <w:t>агаем необходимым разграничить срок представления документов</w:t>
            </w:r>
            <w:r>
              <w:t>:</w:t>
            </w:r>
          </w:p>
          <w:p w14:paraId="5D396F11" w14:textId="77777777" w:rsidR="00873BCE" w:rsidRDefault="00873BCE" w:rsidP="00873BCE">
            <w:pPr>
              <w:jc w:val="both"/>
            </w:pPr>
            <w:r>
              <w:t xml:space="preserve">   1) указанных в таможенной декларации;</w:t>
            </w:r>
          </w:p>
          <w:p w14:paraId="7F66CAFE" w14:textId="77777777" w:rsidR="00873BCE" w:rsidRDefault="00873BCE" w:rsidP="00873BCE">
            <w:pPr>
              <w:jc w:val="both"/>
            </w:pPr>
            <w:r>
              <w:t xml:space="preserve">   2) иных документов и сведений.</w:t>
            </w:r>
          </w:p>
          <w:p w14:paraId="25868117" w14:textId="77777777" w:rsidR="00824EAF" w:rsidRDefault="00873BCE" w:rsidP="00873BCE">
            <w:pPr>
              <w:ind w:right="34"/>
              <w:jc w:val="both"/>
            </w:pPr>
            <w:r>
              <w:t xml:space="preserve">   Так, </w:t>
            </w:r>
            <w:r w:rsidRPr="00236E58">
              <w:t>таможенными органами зачастую запрашиваются экспортные таможенные декларации, прайс-листы продавца и т.д.</w:t>
            </w:r>
            <w:r>
              <w:t>, которые предприниматель по не обязан был указывать при таможенном декларировании товаров.</w:t>
            </w:r>
            <w:r w:rsidRPr="00236E58">
              <w:t xml:space="preserve"> Для </w:t>
            </w:r>
            <w:r>
              <w:t xml:space="preserve">представления таких документов участнику ВЭД </w:t>
            </w:r>
            <w:r w:rsidRPr="00236E58">
              <w:t>необходимо направ</w:t>
            </w:r>
            <w:r>
              <w:t>ить</w:t>
            </w:r>
            <w:r w:rsidRPr="00236E58">
              <w:t xml:space="preserve"> запрос своему контрагенту, что влечет за собой временн</w:t>
            </w:r>
            <w:r w:rsidRPr="00236E58">
              <w:rPr>
                <w:i/>
              </w:rPr>
              <w:t>ы</w:t>
            </w:r>
            <w:r w:rsidRPr="00236E58">
              <w:t>е издержки.</w:t>
            </w:r>
          </w:p>
          <w:p w14:paraId="34130AED" w14:textId="77777777" w:rsidR="00873BCE" w:rsidRPr="006E4E31" w:rsidRDefault="00873BCE" w:rsidP="00873BCE">
            <w:pPr>
              <w:ind w:right="34"/>
              <w:jc w:val="both"/>
              <w:rPr>
                <w:b/>
              </w:rPr>
            </w:pPr>
          </w:p>
        </w:tc>
        <w:tc>
          <w:tcPr>
            <w:tcW w:w="1701" w:type="dxa"/>
          </w:tcPr>
          <w:p w14:paraId="5996E915" w14:textId="77777777" w:rsidR="00824EAF" w:rsidRPr="00D9304D" w:rsidRDefault="00824EAF" w:rsidP="009C2774">
            <w:pPr>
              <w:ind w:right="-6"/>
              <w:jc w:val="center"/>
              <w:rPr>
                <w:lang w:val="kk-KZ"/>
              </w:rPr>
            </w:pPr>
          </w:p>
        </w:tc>
      </w:tr>
      <w:tr w:rsidR="00703691" w:rsidRPr="00D9304D" w14:paraId="5CE5FDC3" w14:textId="77777777" w:rsidTr="00894003">
        <w:tc>
          <w:tcPr>
            <w:tcW w:w="567" w:type="dxa"/>
          </w:tcPr>
          <w:p w14:paraId="6A8387A8" w14:textId="77777777" w:rsidR="00703691" w:rsidRPr="00D9304D" w:rsidRDefault="00703691" w:rsidP="009C2774">
            <w:pPr>
              <w:widowControl w:val="0"/>
              <w:numPr>
                <w:ilvl w:val="0"/>
                <w:numId w:val="1"/>
              </w:numPr>
              <w:ind w:left="0" w:firstLine="0"/>
              <w:rPr>
                <w:bCs/>
              </w:rPr>
            </w:pPr>
          </w:p>
        </w:tc>
        <w:tc>
          <w:tcPr>
            <w:tcW w:w="1701" w:type="dxa"/>
          </w:tcPr>
          <w:p w14:paraId="52F82D71" w14:textId="77777777" w:rsidR="00703691" w:rsidRDefault="00703691" w:rsidP="00703691">
            <w:pPr>
              <w:pStyle w:val="16"/>
              <w:widowControl/>
              <w:tabs>
                <w:tab w:val="clear" w:pos="4153"/>
                <w:tab w:val="clear" w:pos="8306"/>
              </w:tabs>
              <w:jc w:val="center"/>
              <w:rPr>
                <w:sz w:val="24"/>
                <w:szCs w:val="24"/>
              </w:rPr>
            </w:pPr>
          </w:p>
          <w:p w14:paraId="15F43A18" w14:textId="77777777" w:rsidR="00703691" w:rsidRDefault="00703691" w:rsidP="00703691">
            <w:pPr>
              <w:pStyle w:val="16"/>
              <w:widowControl/>
              <w:tabs>
                <w:tab w:val="clear" w:pos="4153"/>
                <w:tab w:val="clear" w:pos="8306"/>
              </w:tabs>
              <w:jc w:val="center"/>
              <w:rPr>
                <w:sz w:val="24"/>
                <w:szCs w:val="24"/>
              </w:rPr>
            </w:pPr>
          </w:p>
          <w:p w14:paraId="55656FBA" w14:textId="77777777" w:rsidR="00703691" w:rsidRPr="00CD2CD4" w:rsidRDefault="00703691" w:rsidP="00703691">
            <w:pPr>
              <w:pStyle w:val="16"/>
              <w:widowControl/>
              <w:tabs>
                <w:tab w:val="clear" w:pos="4153"/>
                <w:tab w:val="clear" w:pos="8306"/>
              </w:tabs>
              <w:jc w:val="center"/>
              <w:rPr>
                <w:sz w:val="24"/>
                <w:szCs w:val="24"/>
              </w:rPr>
            </w:pPr>
            <w:r w:rsidRPr="00E83D4C">
              <w:rPr>
                <w:sz w:val="24"/>
                <w:szCs w:val="24"/>
                <w:highlight w:val="yellow"/>
              </w:rPr>
              <w:t>//-</w:t>
            </w:r>
          </w:p>
        </w:tc>
        <w:tc>
          <w:tcPr>
            <w:tcW w:w="2835" w:type="dxa"/>
          </w:tcPr>
          <w:p w14:paraId="2F7C1793" w14:textId="77777777" w:rsidR="00703691" w:rsidRPr="00AC2D0B" w:rsidRDefault="00703691" w:rsidP="00703691">
            <w:pPr>
              <w:shd w:val="clear" w:color="auto" w:fill="FFFFFF"/>
              <w:ind w:firstLine="317"/>
              <w:contextualSpacing/>
              <w:jc w:val="both"/>
            </w:pPr>
            <w:r w:rsidRPr="00AC2D0B">
              <w:rPr>
                <w:b/>
              </w:rPr>
              <w:t>Статья 417.</w:t>
            </w:r>
            <w:r w:rsidRPr="00AC2D0B">
              <w:t xml:space="preserve"> Камеральная таможенная проверка</w:t>
            </w:r>
          </w:p>
          <w:p w14:paraId="46A1368C" w14:textId="77777777" w:rsidR="00703691" w:rsidRPr="00AC2D0B" w:rsidRDefault="00703691" w:rsidP="00703691">
            <w:pPr>
              <w:shd w:val="clear" w:color="auto" w:fill="FFFFFF"/>
              <w:ind w:firstLine="317"/>
              <w:contextualSpacing/>
              <w:jc w:val="both"/>
            </w:pPr>
            <w:r w:rsidRPr="00AC2D0B">
              <w:t>…</w:t>
            </w:r>
          </w:p>
          <w:p w14:paraId="31B67206" w14:textId="77777777" w:rsidR="00703691" w:rsidRPr="00AC2D0B" w:rsidRDefault="00703691" w:rsidP="00703691">
            <w:pPr>
              <w:shd w:val="clear" w:color="auto" w:fill="FFFFFF"/>
              <w:ind w:firstLine="317"/>
              <w:contextualSpacing/>
              <w:jc w:val="both"/>
            </w:pPr>
            <w:r w:rsidRPr="00AC2D0B">
              <w:t>3. Основаниями для назначения камеральных таможенных проверок являются:</w:t>
            </w:r>
          </w:p>
          <w:p w14:paraId="3F412FDD" w14:textId="77777777" w:rsidR="00703691" w:rsidRPr="00AC2D0B" w:rsidRDefault="00703691" w:rsidP="00703691">
            <w:pPr>
              <w:shd w:val="clear" w:color="auto" w:fill="FFFFFF"/>
              <w:ind w:firstLine="317"/>
              <w:contextualSpacing/>
              <w:jc w:val="both"/>
            </w:pPr>
            <w:r w:rsidRPr="00AC2D0B">
              <w:t>…</w:t>
            </w:r>
          </w:p>
          <w:p w14:paraId="42D60967" w14:textId="77777777" w:rsidR="00703691" w:rsidRPr="00AC2D0B" w:rsidRDefault="00703691" w:rsidP="00703691">
            <w:pPr>
              <w:shd w:val="clear" w:color="auto" w:fill="FFFFFF"/>
              <w:ind w:firstLine="317"/>
              <w:contextualSpacing/>
              <w:jc w:val="both"/>
              <w:rPr>
                <w:b/>
              </w:rPr>
            </w:pPr>
            <w:r w:rsidRPr="00AC2D0B">
              <w:rPr>
                <w:b/>
              </w:rPr>
              <w:t>2-1) отсутствует;</w:t>
            </w:r>
          </w:p>
          <w:p w14:paraId="28337F46" w14:textId="77777777" w:rsidR="00703691" w:rsidRPr="00AC2D0B" w:rsidRDefault="00703691" w:rsidP="00703691">
            <w:pPr>
              <w:shd w:val="clear" w:color="auto" w:fill="FFFFFF"/>
              <w:ind w:firstLine="317"/>
              <w:contextualSpacing/>
              <w:jc w:val="both"/>
              <w:rPr>
                <w:b/>
              </w:rPr>
            </w:pPr>
            <w:r w:rsidRPr="00AC2D0B">
              <w:rPr>
                <w:b/>
              </w:rPr>
              <w:t>…</w:t>
            </w:r>
          </w:p>
          <w:p w14:paraId="5AA66583" w14:textId="77777777" w:rsidR="00703691" w:rsidRPr="00AC2D0B" w:rsidRDefault="00703691" w:rsidP="00703691">
            <w:pPr>
              <w:shd w:val="clear" w:color="auto" w:fill="FFFFFF"/>
              <w:ind w:firstLine="317"/>
              <w:contextualSpacing/>
              <w:jc w:val="both"/>
            </w:pPr>
          </w:p>
          <w:p w14:paraId="3C913E90" w14:textId="77777777" w:rsidR="00703691" w:rsidRPr="00AC2D0B" w:rsidRDefault="00703691" w:rsidP="00703691">
            <w:pPr>
              <w:shd w:val="clear" w:color="auto" w:fill="FFFFFF"/>
              <w:ind w:firstLine="317"/>
              <w:contextualSpacing/>
              <w:jc w:val="both"/>
            </w:pPr>
          </w:p>
          <w:p w14:paraId="2B19EA56" w14:textId="77777777" w:rsidR="00703691" w:rsidRPr="00AC2D0B" w:rsidRDefault="00703691" w:rsidP="00703691">
            <w:pPr>
              <w:shd w:val="clear" w:color="auto" w:fill="FFFFFF"/>
              <w:ind w:firstLine="317"/>
              <w:contextualSpacing/>
              <w:jc w:val="both"/>
            </w:pPr>
          </w:p>
          <w:p w14:paraId="1C3FBEC9" w14:textId="77777777" w:rsidR="00703691" w:rsidRPr="00AC2D0B" w:rsidRDefault="00703691" w:rsidP="00703691">
            <w:pPr>
              <w:shd w:val="clear" w:color="auto" w:fill="FFFFFF"/>
              <w:ind w:firstLine="317"/>
              <w:contextualSpacing/>
              <w:jc w:val="both"/>
            </w:pPr>
          </w:p>
          <w:p w14:paraId="5486DAD1" w14:textId="77777777" w:rsidR="00703691" w:rsidRPr="00AC2D0B" w:rsidRDefault="00703691" w:rsidP="00703691">
            <w:pPr>
              <w:shd w:val="clear" w:color="auto" w:fill="FFFFFF"/>
              <w:ind w:firstLine="317"/>
              <w:contextualSpacing/>
              <w:jc w:val="both"/>
            </w:pPr>
          </w:p>
          <w:p w14:paraId="54856DCC" w14:textId="77777777" w:rsidR="00703691" w:rsidRPr="00AC2D0B" w:rsidRDefault="00703691" w:rsidP="00703691">
            <w:pPr>
              <w:shd w:val="clear" w:color="auto" w:fill="FFFFFF"/>
              <w:ind w:firstLine="317"/>
              <w:contextualSpacing/>
              <w:jc w:val="both"/>
            </w:pPr>
          </w:p>
          <w:p w14:paraId="1DD21E34" w14:textId="77777777" w:rsidR="00703691" w:rsidRPr="00AC2D0B" w:rsidRDefault="00703691" w:rsidP="00703691">
            <w:pPr>
              <w:shd w:val="clear" w:color="auto" w:fill="FFFFFF"/>
              <w:ind w:firstLine="317"/>
              <w:contextualSpacing/>
              <w:jc w:val="both"/>
            </w:pPr>
          </w:p>
          <w:p w14:paraId="20DD645E" w14:textId="77777777" w:rsidR="00703691" w:rsidRPr="00AC2D0B" w:rsidRDefault="00703691" w:rsidP="00703691">
            <w:pPr>
              <w:shd w:val="clear" w:color="auto" w:fill="FFFFFF"/>
              <w:ind w:firstLine="317"/>
              <w:contextualSpacing/>
              <w:jc w:val="both"/>
            </w:pPr>
          </w:p>
          <w:p w14:paraId="68603BD1" w14:textId="77777777" w:rsidR="00703691" w:rsidRPr="00AC2D0B" w:rsidRDefault="00703691" w:rsidP="00703691">
            <w:pPr>
              <w:shd w:val="clear" w:color="auto" w:fill="FFFFFF"/>
              <w:ind w:firstLine="317"/>
              <w:contextualSpacing/>
              <w:jc w:val="both"/>
            </w:pPr>
          </w:p>
          <w:p w14:paraId="4EE3C0AE" w14:textId="77777777" w:rsidR="00703691" w:rsidRPr="00AC2D0B" w:rsidRDefault="00703691" w:rsidP="00703691">
            <w:pPr>
              <w:shd w:val="clear" w:color="auto" w:fill="FFFFFF"/>
              <w:contextualSpacing/>
              <w:jc w:val="both"/>
            </w:pPr>
          </w:p>
          <w:p w14:paraId="1263A170" w14:textId="77777777" w:rsidR="00703691" w:rsidRPr="00AC2D0B" w:rsidRDefault="00703691" w:rsidP="00703691">
            <w:pPr>
              <w:shd w:val="clear" w:color="auto" w:fill="FFFFFF"/>
              <w:contextualSpacing/>
              <w:jc w:val="both"/>
            </w:pPr>
          </w:p>
          <w:p w14:paraId="13351171" w14:textId="77777777" w:rsidR="00703691" w:rsidRPr="00AC2D0B" w:rsidRDefault="00703691" w:rsidP="00703691">
            <w:pPr>
              <w:shd w:val="clear" w:color="auto" w:fill="FFFFFF"/>
              <w:ind w:firstLine="317"/>
              <w:contextualSpacing/>
              <w:jc w:val="both"/>
            </w:pPr>
          </w:p>
          <w:p w14:paraId="75EAE806" w14:textId="77777777" w:rsidR="00703691" w:rsidRPr="00AC2D0B" w:rsidRDefault="00703691" w:rsidP="00703691">
            <w:pPr>
              <w:shd w:val="clear" w:color="auto" w:fill="FFFFFF"/>
              <w:ind w:firstLine="317"/>
              <w:contextualSpacing/>
              <w:jc w:val="both"/>
            </w:pPr>
          </w:p>
          <w:p w14:paraId="4FD4356D" w14:textId="77777777" w:rsidR="00703691" w:rsidRPr="00AC2D0B" w:rsidRDefault="00703691" w:rsidP="00703691">
            <w:pPr>
              <w:shd w:val="clear" w:color="auto" w:fill="FFFFFF"/>
              <w:ind w:firstLine="317"/>
              <w:contextualSpacing/>
              <w:jc w:val="both"/>
            </w:pPr>
            <w:r w:rsidRPr="00AC2D0B">
              <w:t>6. …</w:t>
            </w:r>
          </w:p>
          <w:p w14:paraId="1B126B32" w14:textId="77777777" w:rsidR="00703691" w:rsidRPr="00AC2D0B" w:rsidRDefault="00703691" w:rsidP="00703691">
            <w:pPr>
              <w:shd w:val="clear" w:color="auto" w:fill="FFFFFF"/>
              <w:ind w:firstLine="317"/>
              <w:contextualSpacing/>
              <w:jc w:val="both"/>
            </w:pPr>
            <w:r w:rsidRPr="00AC2D0B">
              <w:t xml:space="preserve">При отсутствии документов, подтверждающих сведения, заявленные в таможенной декларации, суммы таможенных пошлин, налогов определяются таможенным органом исходя из наибольшей величины ставок таможенных пошлин, налогов, </w:t>
            </w:r>
            <w:r w:rsidRPr="00AC2D0B">
              <w:rPr>
                <w:b/>
              </w:rPr>
              <w:t>а также количества и (или) стоимости товаров,</w:t>
            </w:r>
            <w:r w:rsidRPr="00AC2D0B">
              <w:t xml:space="preserve"> которые могут быть определены на основании сведений, имеющихся у таможенного органа.</w:t>
            </w:r>
          </w:p>
          <w:p w14:paraId="2CA7136A" w14:textId="77777777" w:rsidR="00703691" w:rsidRPr="00AC2D0B" w:rsidRDefault="00703691" w:rsidP="00703691">
            <w:pPr>
              <w:shd w:val="clear" w:color="auto" w:fill="FFFFFF"/>
              <w:ind w:firstLine="317"/>
              <w:contextualSpacing/>
              <w:jc w:val="both"/>
              <w:rPr>
                <w:b/>
              </w:rPr>
            </w:pPr>
            <w:r w:rsidRPr="00AC2D0B">
              <w:t>…</w:t>
            </w:r>
          </w:p>
          <w:p w14:paraId="20A09078" w14:textId="77777777" w:rsidR="00703691" w:rsidRPr="00AC2D0B" w:rsidRDefault="00703691" w:rsidP="00703691">
            <w:pPr>
              <w:shd w:val="clear" w:color="auto" w:fill="FFFFFF"/>
              <w:ind w:firstLine="317"/>
              <w:contextualSpacing/>
              <w:jc w:val="both"/>
              <w:rPr>
                <w:b/>
              </w:rPr>
            </w:pPr>
          </w:p>
          <w:p w14:paraId="4AD2FF98" w14:textId="77777777" w:rsidR="00703691" w:rsidRDefault="00703691" w:rsidP="00BB02BC">
            <w:pPr>
              <w:pStyle w:val="ae"/>
              <w:shd w:val="clear" w:color="auto" w:fill="FFFFFF"/>
              <w:spacing w:before="0" w:beforeAutospacing="0" w:after="0" w:afterAutospacing="0"/>
              <w:contextualSpacing/>
              <w:jc w:val="both"/>
              <w:textAlignment w:val="baseline"/>
            </w:pPr>
          </w:p>
        </w:tc>
        <w:tc>
          <w:tcPr>
            <w:tcW w:w="2977" w:type="dxa"/>
          </w:tcPr>
          <w:p w14:paraId="1BA4464F" w14:textId="77777777" w:rsidR="00703691" w:rsidRPr="00703691" w:rsidRDefault="00703691" w:rsidP="00703691">
            <w:pPr>
              <w:shd w:val="clear" w:color="auto" w:fill="FFFFFF" w:themeFill="background1"/>
              <w:rPr>
                <w:b/>
              </w:rPr>
            </w:pPr>
            <w:r>
              <w:t xml:space="preserve">   </w:t>
            </w:r>
            <w:r w:rsidRPr="00703691">
              <w:rPr>
                <w:b/>
              </w:rPr>
              <w:t>Отсутствует</w:t>
            </w:r>
          </w:p>
        </w:tc>
        <w:tc>
          <w:tcPr>
            <w:tcW w:w="2977" w:type="dxa"/>
          </w:tcPr>
          <w:p w14:paraId="082A013F" w14:textId="77777777" w:rsidR="00703691" w:rsidRPr="00AC2D0B" w:rsidRDefault="00703691" w:rsidP="00703691">
            <w:pPr>
              <w:shd w:val="clear" w:color="auto" w:fill="FFFFFF"/>
              <w:ind w:firstLine="317"/>
              <w:contextualSpacing/>
              <w:jc w:val="both"/>
            </w:pPr>
            <w:r w:rsidRPr="00AC2D0B">
              <w:rPr>
                <w:b/>
              </w:rPr>
              <w:t>Статья 417.</w:t>
            </w:r>
            <w:r w:rsidRPr="00AC2D0B">
              <w:t xml:space="preserve"> Камеральная таможенная проверка</w:t>
            </w:r>
          </w:p>
          <w:p w14:paraId="4E7E785F" w14:textId="77777777" w:rsidR="00703691" w:rsidRPr="00AC2D0B" w:rsidRDefault="00703691" w:rsidP="00703691">
            <w:pPr>
              <w:shd w:val="clear" w:color="auto" w:fill="FFFFFF"/>
              <w:ind w:firstLine="317"/>
              <w:contextualSpacing/>
              <w:jc w:val="both"/>
            </w:pPr>
            <w:r w:rsidRPr="00AC2D0B">
              <w:t>…</w:t>
            </w:r>
          </w:p>
          <w:p w14:paraId="64DCADF9" w14:textId="77777777" w:rsidR="00703691" w:rsidRPr="00AC2D0B" w:rsidRDefault="00703691" w:rsidP="00703691">
            <w:pPr>
              <w:shd w:val="clear" w:color="auto" w:fill="FFFFFF"/>
              <w:ind w:firstLine="317"/>
              <w:contextualSpacing/>
              <w:jc w:val="both"/>
            </w:pPr>
            <w:r w:rsidRPr="00AC2D0B">
              <w:t>3. Основаниями для назначения камеральных таможенных проверок являются:</w:t>
            </w:r>
          </w:p>
          <w:p w14:paraId="010B2505" w14:textId="77777777" w:rsidR="00703691" w:rsidRPr="00AC2D0B" w:rsidRDefault="00703691" w:rsidP="00703691">
            <w:pPr>
              <w:shd w:val="clear" w:color="auto" w:fill="FFFFFF"/>
              <w:ind w:firstLine="317"/>
              <w:contextualSpacing/>
              <w:jc w:val="both"/>
            </w:pPr>
            <w:r w:rsidRPr="00AC2D0B">
              <w:t>…</w:t>
            </w:r>
          </w:p>
          <w:p w14:paraId="2397D216" w14:textId="77777777" w:rsidR="00703691" w:rsidRPr="00AC2D0B" w:rsidRDefault="00703691" w:rsidP="00703691">
            <w:pPr>
              <w:shd w:val="clear" w:color="auto" w:fill="FFFFFF"/>
              <w:ind w:firstLine="317"/>
              <w:contextualSpacing/>
              <w:jc w:val="both"/>
              <w:rPr>
                <w:b/>
              </w:rPr>
            </w:pPr>
            <w:r w:rsidRPr="00AC2D0B">
              <w:rPr>
                <w:b/>
              </w:rPr>
              <w:t xml:space="preserve">2-1) результаты системы управления рисками; </w:t>
            </w:r>
          </w:p>
          <w:p w14:paraId="12636259" w14:textId="77777777" w:rsidR="00703691" w:rsidRPr="00AC2D0B" w:rsidRDefault="00703691" w:rsidP="00703691">
            <w:pPr>
              <w:shd w:val="clear" w:color="auto" w:fill="FFFFFF"/>
              <w:ind w:firstLine="317"/>
              <w:contextualSpacing/>
              <w:jc w:val="both"/>
              <w:rPr>
                <w:b/>
              </w:rPr>
            </w:pPr>
            <w:r w:rsidRPr="00AC2D0B">
              <w:rPr>
                <w:b/>
              </w:rPr>
              <w:t>…</w:t>
            </w:r>
          </w:p>
          <w:p w14:paraId="09C0B2D6" w14:textId="77777777" w:rsidR="00703691" w:rsidRPr="00AC2D0B" w:rsidRDefault="00703691" w:rsidP="00703691">
            <w:pPr>
              <w:shd w:val="clear" w:color="auto" w:fill="FFFFFF"/>
              <w:ind w:firstLine="317"/>
              <w:contextualSpacing/>
              <w:jc w:val="both"/>
            </w:pPr>
          </w:p>
          <w:p w14:paraId="409963F1" w14:textId="77777777" w:rsidR="00703691" w:rsidRPr="00AC2D0B" w:rsidRDefault="00703691" w:rsidP="00703691">
            <w:pPr>
              <w:shd w:val="clear" w:color="auto" w:fill="FFFFFF"/>
              <w:ind w:firstLine="317"/>
              <w:contextualSpacing/>
              <w:jc w:val="both"/>
            </w:pPr>
          </w:p>
          <w:p w14:paraId="579BEC7A" w14:textId="77777777" w:rsidR="00703691" w:rsidRPr="00AC2D0B" w:rsidRDefault="00703691" w:rsidP="00703691">
            <w:pPr>
              <w:shd w:val="clear" w:color="auto" w:fill="FFFFFF"/>
              <w:ind w:firstLine="317"/>
              <w:contextualSpacing/>
              <w:jc w:val="both"/>
            </w:pPr>
          </w:p>
          <w:p w14:paraId="13CBF743" w14:textId="77777777" w:rsidR="00703691" w:rsidRPr="00AC2D0B" w:rsidRDefault="00703691" w:rsidP="00703691">
            <w:pPr>
              <w:shd w:val="clear" w:color="auto" w:fill="FFFFFF"/>
              <w:ind w:firstLine="317"/>
              <w:contextualSpacing/>
              <w:jc w:val="both"/>
            </w:pPr>
          </w:p>
          <w:p w14:paraId="12D9913F" w14:textId="77777777" w:rsidR="00703691" w:rsidRPr="00AC2D0B" w:rsidRDefault="00703691" w:rsidP="00703691">
            <w:pPr>
              <w:shd w:val="clear" w:color="auto" w:fill="FFFFFF"/>
              <w:ind w:firstLine="317"/>
              <w:contextualSpacing/>
              <w:jc w:val="both"/>
            </w:pPr>
          </w:p>
          <w:p w14:paraId="3FA5D170" w14:textId="77777777" w:rsidR="00703691" w:rsidRPr="00AC2D0B" w:rsidRDefault="00703691" w:rsidP="00703691">
            <w:pPr>
              <w:shd w:val="clear" w:color="auto" w:fill="FFFFFF"/>
              <w:ind w:firstLine="317"/>
              <w:contextualSpacing/>
              <w:jc w:val="both"/>
            </w:pPr>
          </w:p>
          <w:p w14:paraId="57608E54" w14:textId="77777777" w:rsidR="00703691" w:rsidRPr="00AC2D0B" w:rsidRDefault="00703691" w:rsidP="00703691">
            <w:pPr>
              <w:shd w:val="clear" w:color="auto" w:fill="FFFFFF"/>
              <w:ind w:firstLine="317"/>
              <w:contextualSpacing/>
              <w:jc w:val="both"/>
            </w:pPr>
          </w:p>
          <w:p w14:paraId="2E4101C9" w14:textId="77777777" w:rsidR="00703691" w:rsidRPr="00AC2D0B" w:rsidRDefault="00703691" w:rsidP="00703691">
            <w:pPr>
              <w:shd w:val="clear" w:color="auto" w:fill="FFFFFF"/>
              <w:ind w:firstLine="317"/>
              <w:contextualSpacing/>
              <w:jc w:val="both"/>
            </w:pPr>
          </w:p>
          <w:p w14:paraId="0EEE4A9F" w14:textId="77777777" w:rsidR="00703691" w:rsidRPr="00AC2D0B" w:rsidRDefault="00703691" w:rsidP="00703691">
            <w:pPr>
              <w:shd w:val="clear" w:color="auto" w:fill="FFFFFF"/>
              <w:contextualSpacing/>
              <w:jc w:val="both"/>
            </w:pPr>
          </w:p>
          <w:p w14:paraId="66B17DFE" w14:textId="77777777" w:rsidR="00703691" w:rsidRPr="00AC2D0B" w:rsidRDefault="00703691" w:rsidP="00703691">
            <w:pPr>
              <w:shd w:val="clear" w:color="auto" w:fill="FFFFFF"/>
              <w:ind w:firstLine="317"/>
              <w:contextualSpacing/>
              <w:jc w:val="both"/>
            </w:pPr>
          </w:p>
          <w:p w14:paraId="423B5702" w14:textId="77777777" w:rsidR="00703691" w:rsidRPr="00AC2D0B" w:rsidRDefault="00703691" w:rsidP="00703691">
            <w:pPr>
              <w:shd w:val="clear" w:color="auto" w:fill="FFFFFF"/>
              <w:ind w:firstLine="317"/>
              <w:contextualSpacing/>
              <w:jc w:val="both"/>
            </w:pPr>
          </w:p>
          <w:p w14:paraId="7985CA7B" w14:textId="77777777" w:rsidR="00703691" w:rsidRPr="00AC2D0B" w:rsidRDefault="00703691" w:rsidP="00703691">
            <w:pPr>
              <w:shd w:val="clear" w:color="auto" w:fill="FFFFFF"/>
              <w:ind w:firstLine="317"/>
              <w:contextualSpacing/>
              <w:jc w:val="both"/>
            </w:pPr>
            <w:r w:rsidRPr="00AC2D0B">
              <w:t>6. …</w:t>
            </w:r>
          </w:p>
          <w:p w14:paraId="1CB5B9F6" w14:textId="77777777" w:rsidR="00703691" w:rsidRPr="00AC2D0B" w:rsidRDefault="00703691" w:rsidP="00703691">
            <w:pPr>
              <w:shd w:val="clear" w:color="auto" w:fill="FFFFFF"/>
              <w:ind w:firstLine="317"/>
              <w:contextualSpacing/>
              <w:jc w:val="both"/>
            </w:pPr>
            <w:r w:rsidRPr="00AC2D0B">
              <w:t>При отсутствии документов, подтверждающих сведения, заявленные в таможенной декларации, суммы таможенных пошлин, налогов определяются таможенным органом исходя из наибольшей величины ставок таможенных пошлин, налогов,</w:t>
            </w:r>
            <w:r w:rsidRPr="00AC2D0B">
              <w:rPr>
                <w:b/>
              </w:rPr>
              <w:t xml:space="preserve"> стоимости товаров и (или) их физических характеристик в натуральном выражении (количество, масса, объем или иные характеристики)</w:t>
            </w:r>
            <w:r w:rsidRPr="00AC2D0B">
              <w:t>,</w:t>
            </w:r>
            <w:r w:rsidRPr="00AC2D0B">
              <w:rPr>
                <w:b/>
              </w:rPr>
              <w:t xml:space="preserve"> </w:t>
            </w:r>
            <w:r w:rsidRPr="00AC2D0B">
              <w:t>которые могут быть определены на основании имеющихся сведений у таможенного органа.</w:t>
            </w:r>
          </w:p>
          <w:p w14:paraId="02ABCDCA" w14:textId="77777777" w:rsidR="00703691" w:rsidRDefault="00703691" w:rsidP="00703691">
            <w:pPr>
              <w:jc w:val="both"/>
            </w:pPr>
            <w:r w:rsidRPr="00AC2D0B">
              <w:t>…</w:t>
            </w:r>
          </w:p>
          <w:p w14:paraId="1402736F" w14:textId="77777777" w:rsidR="00703691" w:rsidRDefault="00703691" w:rsidP="00703691">
            <w:pPr>
              <w:jc w:val="both"/>
            </w:pPr>
          </w:p>
        </w:tc>
        <w:tc>
          <w:tcPr>
            <w:tcW w:w="2835" w:type="dxa"/>
          </w:tcPr>
          <w:p w14:paraId="3D1333E1" w14:textId="77777777" w:rsidR="00703691" w:rsidRPr="00A97EA6" w:rsidRDefault="00703691" w:rsidP="00703691">
            <w:pPr>
              <w:ind w:left="-108" w:right="-108"/>
              <w:jc w:val="center"/>
              <w:rPr>
                <w:b/>
              </w:rPr>
            </w:pPr>
            <w:r w:rsidRPr="00A97EA6">
              <w:rPr>
                <w:b/>
              </w:rPr>
              <w:t xml:space="preserve">Комитет по финансам </w:t>
            </w:r>
          </w:p>
          <w:p w14:paraId="24BA2551" w14:textId="77777777" w:rsidR="00703691" w:rsidRPr="00316DAD" w:rsidRDefault="00703691" w:rsidP="00703691">
            <w:pPr>
              <w:ind w:left="-108" w:right="-108"/>
              <w:jc w:val="center"/>
              <w:rPr>
                <w:b/>
              </w:rPr>
            </w:pPr>
            <w:r w:rsidRPr="00A97EA6">
              <w:rPr>
                <w:b/>
              </w:rPr>
              <w:t>и бюджету</w:t>
            </w:r>
            <w:r>
              <w:rPr>
                <w:b/>
              </w:rPr>
              <w:t xml:space="preserve"> </w:t>
            </w:r>
          </w:p>
          <w:p w14:paraId="14366174" w14:textId="77777777" w:rsidR="00703691" w:rsidRPr="00AB3ED8" w:rsidRDefault="00703691" w:rsidP="00703691">
            <w:pPr>
              <w:ind w:firstLine="708"/>
              <w:jc w:val="both"/>
            </w:pPr>
          </w:p>
          <w:p w14:paraId="05456E7E" w14:textId="77777777" w:rsidR="00703691" w:rsidRPr="00AC2D0B" w:rsidRDefault="00703691" w:rsidP="00703691">
            <w:pPr>
              <w:shd w:val="clear" w:color="auto" w:fill="FFFFFF"/>
              <w:ind w:firstLine="317"/>
              <w:contextualSpacing/>
              <w:jc w:val="both"/>
            </w:pPr>
            <w:r w:rsidRPr="00AC2D0B">
              <w:t>Предлагаем предусмотреть как одно из оснований для проведения камеральной проверки систему управления рисками, позволяющей исключить человеческий фактор при выборе объекта проверки.</w:t>
            </w:r>
          </w:p>
          <w:p w14:paraId="53AC98F6" w14:textId="77777777" w:rsidR="00703691" w:rsidRPr="00AC2D0B" w:rsidRDefault="00703691" w:rsidP="00703691">
            <w:pPr>
              <w:widowControl w:val="0"/>
              <w:shd w:val="clear" w:color="auto" w:fill="FFFFFF"/>
              <w:ind w:firstLine="317"/>
              <w:contextualSpacing/>
              <w:jc w:val="both"/>
            </w:pPr>
            <w:r w:rsidRPr="00AC2D0B">
              <w:t>Введение в качестве оснований для проведения камеральной таможенной проверки - системы управления рисками не противоречит положения  Кодекса РК «О таможенном регулировании в РК (статья 451).</w:t>
            </w:r>
          </w:p>
          <w:p w14:paraId="1F74F042" w14:textId="77777777" w:rsidR="00703691" w:rsidRPr="00AC2D0B" w:rsidRDefault="00703691" w:rsidP="00703691">
            <w:pPr>
              <w:widowControl w:val="0"/>
              <w:shd w:val="clear" w:color="auto" w:fill="FFFFFF"/>
              <w:contextualSpacing/>
              <w:jc w:val="both"/>
            </w:pPr>
          </w:p>
          <w:p w14:paraId="6431D41D" w14:textId="77777777" w:rsidR="00703691" w:rsidRPr="00AC2D0B" w:rsidRDefault="00703691" w:rsidP="00703691">
            <w:pPr>
              <w:widowControl w:val="0"/>
              <w:shd w:val="clear" w:color="auto" w:fill="FFFFFF"/>
              <w:contextualSpacing/>
              <w:jc w:val="both"/>
            </w:pPr>
            <w:r w:rsidRPr="00AC2D0B">
              <w:t>Уточнение редакции</w:t>
            </w:r>
          </w:p>
          <w:p w14:paraId="66A348F4" w14:textId="77777777" w:rsidR="00703691" w:rsidRPr="00AC2D0B" w:rsidRDefault="00703691" w:rsidP="00703691">
            <w:pPr>
              <w:widowControl w:val="0"/>
              <w:shd w:val="clear" w:color="auto" w:fill="FFFFFF"/>
              <w:ind w:firstLine="317"/>
              <w:contextualSpacing/>
              <w:jc w:val="both"/>
            </w:pPr>
          </w:p>
          <w:p w14:paraId="2132B27A" w14:textId="77777777" w:rsidR="00703691" w:rsidRDefault="00703691" w:rsidP="00BB02BC">
            <w:pPr>
              <w:ind w:left="-108" w:right="-108"/>
              <w:jc w:val="center"/>
              <w:rPr>
                <w:b/>
              </w:rPr>
            </w:pPr>
          </w:p>
        </w:tc>
        <w:tc>
          <w:tcPr>
            <w:tcW w:w="1701" w:type="dxa"/>
          </w:tcPr>
          <w:p w14:paraId="30F5B322" w14:textId="77777777" w:rsidR="00703691" w:rsidRPr="00D9304D" w:rsidRDefault="00703691" w:rsidP="009C2774">
            <w:pPr>
              <w:ind w:right="-6"/>
              <w:jc w:val="center"/>
              <w:rPr>
                <w:lang w:val="kk-KZ"/>
              </w:rPr>
            </w:pPr>
          </w:p>
        </w:tc>
      </w:tr>
      <w:tr w:rsidR="00BB02BC" w:rsidRPr="00D9304D" w14:paraId="19EA5245" w14:textId="77777777" w:rsidTr="00894003">
        <w:tc>
          <w:tcPr>
            <w:tcW w:w="567" w:type="dxa"/>
          </w:tcPr>
          <w:p w14:paraId="7E44F695" w14:textId="77777777" w:rsidR="00BB02BC" w:rsidRPr="00D9304D" w:rsidRDefault="00BB02BC" w:rsidP="009C2774">
            <w:pPr>
              <w:widowControl w:val="0"/>
              <w:numPr>
                <w:ilvl w:val="0"/>
                <w:numId w:val="1"/>
              </w:numPr>
              <w:ind w:left="0" w:firstLine="0"/>
              <w:rPr>
                <w:bCs/>
              </w:rPr>
            </w:pPr>
          </w:p>
        </w:tc>
        <w:tc>
          <w:tcPr>
            <w:tcW w:w="1701" w:type="dxa"/>
          </w:tcPr>
          <w:p w14:paraId="36B49CAE" w14:textId="77777777" w:rsidR="00BB02BC" w:rsidRDefault="00BB02BC" w:rsidP="00BB02BC">
            <w:pPr>
              <w:pStyle w:val="16"/>
              <w:widowControl/>
              <w:tabs>
                <w:tab w:val="clear" w:pos="4153"/>
                <w:tab w:val="clear" w:pos="8306"/>
              </w:tabs>
              <w:jc w:val="center"/>
              <w:rPr>
                <w:sz w:val="24"/>
                <w:szCs w:val="24"/>
              </w:rPr>
            </w:pPr>
            <w:r w:rsidRPr="00CD2CD4">
              <w:rPr>
                <w:sz w:val="24"/>
                <w:szCs w:val="24"/>
              </w:rPr>
              <w:t xml:space="preserve">Пункт </w:t>
            </w:r>
            <w:r>
              <w:rPr>
                <w:sz w:val="24"/>
                <w:szCs w:val="24"/>
              </w:rPr>
              <w:t>6</w:t>
            </w:r>
            <w:r w:rsidRPr="00CD2CD4">
              <w:rPr>
                <w:sz w:val="24"/>
                <w:szCs w:val="24"/>
              </w:rPr>
              <w:t xml:space="preserve"> статьи 417 </w:t>
            </w:r>
          </w:p>
          <w:p w14:paraId="49EB7E13" w14:textId="77777777" w:rsidR="00BB02BC" w:rsidRPr="00CD2CD4" w:rsidRDefault="00BB02BC" w:rsidP="00BB02BC">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6A5087F3" w14:textId="77777777" w:rsidR="00BB02BC" w:rsidRDefault="00BB02BC" w:rsidP="00BB02BC">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2E7C6872" w14:textId="77777777" w:rsidR="00BB02BC" w:rsidRDefault="00BB02BC" w:rsidP="00BB02BC">
            <w:pPr>
              <w:pStyle w:val="16"/>
              <w:widowControl/>
              <w:tabs>
                <w:tab w:val="clear" w:pos="4153"/>
                <w:tab w:val="clear" w:pos="8306"/>
              </w:tabs>
              <w:jc w:val="center"/>
              <w:rPr>
                <w:bCs/>
                <w:i/>
              </w:rPr>
            </w:pPr>
          </w:p>
          <w:p w14:paraId="75BF97DB" w14:textId="77777777" w:rsidR="00BB02BC" w:rsidRDefault="00BB02BC" w:rsidP="00BB02BC">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14:paraId="5231A079" w14:textId="77777777" w:rsidR="00BB02BC" w:rsidRPr="006E4E31" w:rsidRDefault="00BB02BC" w:rsidP="009C2774">
            <w:pPr>
              <w:pStyle w:val="16"/>
              <w:widowControl/>
              <w:tabs>
                <w:tab w:val="clear" w:pos="4153"/>
                <w:tab w:val="clear" w:pos="8306"/>
              </w:tabs>
              <w:jc w:val="center"/>
              <w:rPr>
                <w:bCs/>
                <w:sz w:val="24"/>
                <w:szCs w:val="24"/>
              </w:rPr>
            </w:pPr>
          </w:p>
        </w:tc>
        <w:tc>
          <w:tcPr>
            <w:tcW w:w="2835" w:type="dxa"/>
          </w:tcPr>
          <w:p w14:paraId="54E61BCC" w14:textId="77777777" w:rsidR="00BB02BC" w:rsidRPr="00236E58" w:rsidRDefault="00BB02BC" w:rsidP="00BB02BC">
            <w:pPr>
              <w:pStyle w:val="ae"/>
              <w:shd w:val="clear" w:color="auto" w:fill="FFFFFF"/>
              <w:spacing w:before="0" w:beforeAutospacing="0" w:after="0" w:afterAutospacing="0"/>
              <w:contextualSpacing/>
              <w:jc w:val="both"/>
              <w:textAlignment w:val="baseline"/>
            </w:pPr>
            <w:r>
              <w:t xml:space="preserve">   </w:t>
            </w:r>
            <w:r w:rsidRPr="00236E58">
              <w:t>Статья 417. Камеральная таможенная проверка</w:t>
            </w:r>
          </w:p>
          <w:p w14:paraId="1AC532C9" w14:textId="77777777" w:rsidR="00BB02BC" w:rsidRPr="00236E58" w:rsidRDefault="00BB02BC" w:rsidP="00BB02BC">
            <w:pPr>
              <w:pStyle w:val="ae"/>
              <w:shd w:val="clear" w:color="auto" w:fill="FFFFFF"/>
              <w:spacing w:before="0" w:beforeAutospacing="0" w:after="0" w:afterAutospacing="0"/>
              <w:contextualSpacing/>
              <w:jc w:val="both"/>
              <w:textAlignment w:val="baseline"/>
            </w:pPr>
            <w:r>
              <w:t xml:space="preserve">   </w:t>
            </w:r>
            <w:r w:rsidRPr="00236E58">
              <w:t>…</w:t>
            </w:r>
          </w:p>
          <w:p w14:paraId="1A39FC0C" w14:textId="77777777" w:rsidR="00BB02BC" w:rsidRPr="00386D4E" w:rsidRDefault="00BB02BC" w:rsidP="00BB02BC">
            <w:pPr>
              <w:pStyle w:val="ae"/>
              <w:shd w:val="clear" w:color="auto" w:fill="FFFFFF"/>
              <w:spacing w:before="0" w:beforeAutospacing="0" w:after="0" w:afterAutospacing="0"/>
              <w:contextualSpacing/>
              <w:jc w:val="both"/>
              <w:textAlignment w:val="baseline"/>
              <w:rPr>
                <w:b/>
              </w:rPr>
            </w:pPr>
            <w:r>
              <w:t xml:space="preserve">   </w:t>
            </w:r>
            <w:r w:rsidRPr="00386D4E">
              <w:rPr>
                <w:b/>
              </w:rPr>
              <w:t>6. В случае непредставления при камеральной таможенной проверке проверяемым лицом в установленные письменным требованием таможенного органа сроки документов, заявленных в таможенной декларации, сведения, заявленные в таможенной декларации на основании таких документов, считаются недостоверно заявленными.</w:t>
            </w:r>
          </w:p>
          <w:p w14:paraId="3D872696" w14:textId="77777777" w:rsidR="00BB02BC" w:rsidRPr="00386D4E" w:rsidRDefault="00BB02BC" w:rsidP="00BB02BC">
            <w:pPr>
              <w:pStyle w:val="ae"/>
              <w:shd w:val="clear" w:color="auto" w:fill="FFFFFF"/>
              <w:spacing w:before="0" w:beforeAutospacing="0" w:after="0" w:afterAutospacing="0"/>
              <w:contextualSpacing/>
              <w:jc w:val="both"/>
              <w:textAlignment w:val="baseline"/>
              <w:rPr>
                <w:b/>
              </w:rPr>
            </w:pPr>
            <w:r w:rsidRPr="00386D4E">
              <w:rPr>
                <w:b/>
              </w:rPr>
              <w:t xml:space="preserve">   При отсутствии документов, подтверждающих сведения, заявленные в таможенной декларации, суммы таможенных пошлин, налогов определяются таможенным органом исходя из наибольшей величины ставок таможенных пошлин, налогов, а также количества и (или) стоимости товаров, которые могут быть определены на основании сведений, имеющихся у таможенного органа.</w:t>
            </w:r>
          </w:p>
          <w:p w14:paraId="04E01440" w14:textId="77777777" w:rsidR="00BB02BC" w:rsidRPr="006E4E31" w:rsidRDefault="00BB02BC" w:rsidP="009C2774">
            <w:pPr>
              <w:keepNext/>
              <w:keepLines/>
              <w:shd w:val="clear" w:color="auto" w:fill="FFFFFF"/>
              <w:contextualSpacing/>
              <w:jc w:val="both"/>
            </w:pPr>
          </w:p>
        </w:tc>
        <w:tc>
          <w:tcPr>
            <w:tcW w:w="2977" w:type="dxa"/>
          </w:tcPr>
          <w:p w14:paraId="237580DE" w14:textId="77777777" w:rsidR="00BB02BC" w:rsidRPr="00BB02BC" w:rsidRDefault="00BB02BC" w:rsidP="009C2774">
            <w:pPr>
              <w:shd w:val="clear" w:color="auto" w:fill="FFFFFF" w:themeFill="background1"/>
              <w:jc w:val="both"/>
              <w:rPr>
                <w:b/>
              </w:rPr>
            </w:pPr>
            <w:r>
              <w:t xml:space="preserve">   </w:t>
            </w:r>
            <w:r w:rsidRPr="00BB02BC">
              <w:rPr>
                <w:b/>
              </w:rPr>
              <w:t xml:space="preserve">Отсутствует </w:t>
            </w:r>
          </w:p>
        </w:tc>
        <w:tc>
          <w:tcPr>
            <w:tcW w:w="2977" w:type="dxa"/>
          </w:tcPr>
          <w:p w14:paraId="6DDD7F2A" w14:textId="77777777" w:rsidR="00BB02BC" w:rsidRDefault="00BB02BC" w:rsidP="00BB02BC">
            <w:pPr>
              <w:jc w:val="both"/>
            </w:pPr>
            <w:r>
              <w:t xml:space="preserve">   Пункт 6 статьи 417 </w:t>
            </w:r>
            <w:r w:rsidRPr="00BB02BC">
              <w:rPr>
                <w:b/>
              </w:rPr>
              <w:t>исключить</w:t>
            </w:r>
            <w:r>
              <w:t>.</w:t>
            </w:r>
          </w:p>
          <w:p w14:paraId="65646923" w14:textId="77777777" w:rsidR="00BB02BC" w:rsidRPr="006E4E31" w:rsidRDefault="00BB02BC" w:rsidP="009C2774">
            <w:pPr>
              <w:jc w:val="both"/>
              <w:rPr>
                <w:rFonts w:eastAsiaTheme="minorHAnsi"/>
                <w:lang w:eastAsia="en-US"/>
              </w:rPr>
            </w:pPr>
          </w:p>
        </w:tc>
        <w:tc>
          <w:tcPr>
            <w:tcW w:w="2835" w:type="dxa"/>
          </w:tcPr>
          <w:p w14:paraId="58225FB8" w14:textId="77777777" w:rsidR="00BB02BC" w:rsidRDefault="00BB02BC" w:rsidP="00BB02BC">
            <w:pPr>
              <w:ind w:left="-108" w:right="-108"/>
              <w:jc w:val="center"/>
              <w:rPr>
                <w:b/>
              </w:rPr>
            </w:pPr>
            <w:r>
              <w:rPr>
                <w:b/>
              </w:rPr>
              <w:t xml:space="preserve">Депутат </w:t>
            </w:r>
          </w:p>
          <w:p w14:paraId="39BF0749" w14:textId="77777777" w:rsidR="00BB02BC" w:rsidRDefault="00BB02BC" w:rsidP="00BB02BC">
            <w:pPr>
              <w:ind w:left="-108" w:right="-108"/>
              <w:jc w:val="center"/>
              <w:rPr>
                <w:b/>
              </w:rPr>
            </w:pPr>
            <w:r>
              <w:rPr>
                <w:b/>
              </w:rPr>
              <w:t>Рау А.П.</w:t>
            </w:r>
          </w:p>
          <w:p w14:paraId="70875581" w14:textId="77777777" w:rsidR="00BB02BC" w:rsidRDefault="00BB02BC" w:rsidP="00BB02BC">
            <w:pPr>
              <w:ind w:left="-108" w:right="-108"/>
              <w:jc w:val="center"/>
              <w:rPr>
                <w:b/>
              </w:rPr>
            </w:pPr>
          </w:p>
          <w:p w14:paraId="12E83BD7" w14:textId="77777777" w:rsidR="00BB02BC" w:rsidRPr="00236E58" w:rsidRDefault="00BB02BC" w:rsidP="00BB02BC">
            <w:pPr>
              <w:pStyle w:val="ae"/>
              <w:shd w:val="clear" w:color="auto" w:fill="FFFFFF"/>
              <w:spacing w:before="0" w:beforeAutospacing="0" w:after="0" w:afterAutospacing="0"/>
              <w:contextualSpacing/>
              <w:jc w:val="both"/>
              <w:textAlignment w:val="baseline"/>
            </w:pPr>
            <w:r>
              <w:t xml:space="preserve">   К</w:t>
            </w:r>
            <w:r w:rsidRPr="00236E58">
              <w:t xml:space="preserve">амеральная таможенная проверка </w:t>
            </w:r>
            <w:r>
              <w:t xml:space="preserve">должна </w:t>
            </w:r>
            <w:r w:rsidRPr="00236E58">
              <w:t>применя</w:t>
            </w:r>
            <w:r>
              <w:t xml:space="preserve">ться </w:t>
            </w:r>
            <w:r w:rsidRPr="00236E58">
              <w:t xml:space="preserve">как профилактическая мера, </w:t>
            </w:r>
            <w:r>
              <w:t>поэтому непредставление</w:t>
            </w:r>
            <w:r w:rsidRPr="00236E58">
              <w:t xml:space="preserve"> документов не </w:t>
            </w:r>
            <w:r>
              <w:t xml:space="preserve">должно являться </w:t>
            </w:r>
            <w:r w:rsidRPr="00236E58">
              <w:t>основанием для доначисления сумм таможенных платежей налогов</w:t>
            </w:r>
            <w:r>
              <w:t>.</w:t>
            </w:r>
          </w:p>
          <w:p w14:paraId="724C51E3" w14:textId="77777777" w:rsidR="00BB02BC" w:rsidRDefault="00BB02BC" w:rsidP="00BB02BC">
            <w:pPr>
              <w:pStyle w:val="ae"/>
              <w:shd w:val="clear" w:color="auto" w:fill="FFFFFF"/>
              <w:spacing w:before="0" w:beforeAutospacing="0" w:after="0" w:afterAutospacing="0"/>
              <w:contextualSpacing/>
              <w:jc w:val="both"/>
              <w:textAlignment w:val="baseline"/>
            </w:pPr>
            <w:r>
              <w:t xml:space="preserve">   </w:t>
            </w:r>
            <w:r w:rsidRPr="00236E58">
              <w:t xml:space="preserve">Кроме того, исключение пункта 6 необходимо с учетом предлагаемых изменений в статью 417. </w:t>
            </w:r>
            <w:r>
              <w:t>Так,</w:t>
            </w:r>
            <w:r w:rsidRPr="00236E58">
              <w:t xml:space="preserve"> в статью 417 Кодекса вносятся поправки, дающие прав</w:t>
            </w:r>
            <w:r>
              <w:t>о</w:t>
            </w:r>
            <w:r w:rsidRPr="00236E58">
              <w:t xml:space="preserve"> проверяемому лицу в случае несогласия с уведомлением об устранении нарушения предоставлять пояснения</w:t>
            </w:r>
            <w:r>
              <w:t>.</w:t>
            </w:r>
          </w:p>
          <w:p w14:paraId="74EE66CD" w14:textId="77777777" w:rsidR="00BB02BC" w:rsidRDefault="00BB02BC" w:rsidP="00BB02BC">
            <w:pPr>
              <w:ind w:right="34"/>
              <w:jc w:val="both"/>
            </w:pPr>
            <w:r>
              <w:t>Доначисления таможенных платежей должно осуществляться по результатам выездной таможенной проверки с учетом проверки всех имеющихся у участника ВЭД документов.</w:t>
            </w:r>
          </w:p>
          <w:p w14:paraId="78EAB1B1" w14:textId="77777777" w:rsidR="00BB02BC" w:rsidRPr="006E4E31" w:rsidRDefault="00BB02BC" w:rsidP="00BB02BC">
            <w:pPr>
              <w:ind w:right="34"/>
              <w:jc w:val="both"/>
              <w:rPr>
                <w:b/>
              </w:rPr>
            </w:pPr>
          </w:p>
        </w:tc>
        <w:tc>
          <w:tcPr>
            <w:tcW w:w="1701" w:type="dxa"/>
          </w:tcPr>
          <w:p w14:paraId="5EAFD0CE" w14:textId="77777777" w:rsidR="00BB02BC" w:rsidRPr="00D9304D" w:rsidRDefault="00BB02BC" w:rsidP="009C2774">
            <w:pPr>
              <w:ind w:right="-6"/>
              <w:jc w:val="center"/>
              <w:rPr>
                <w:lang w:val="kk-KZ"/>
              </w:rPr>
            </w:pPr>
          </w:p>
        </w:tc>
      </w:tr>
      <w:tr w:rsidR="0006244B" w:rsidRPr="00D9304D" w14:paraId="080C80EA" w14:textId="77777777" w:rsidTr="00894003">
        <w:tc>
          <w:tcPr>
            <w:tcW w:w="567" w:type="dxa"/>
          </w:tcPr>
          <w:p w14:paraId="4D62D5F7" w14:textId="77777777" w:rsidR="0006244B" w:rsidRPr="00D9304D" w:rsidRDefault="0006244B" w:rsidP="009C2774">
            <w:pPr>
              <w:widowControl w:val="0"/>
              <w:numPr>
                <w:ilvl w:val="0"/>
                <w:numId w:val="1"/>
              </w:numPr>
              <w:ind w:left="0" w:firstLine="0"/>
              <w:rPr>
                <w:bCs/>
              </w:rPr>
            </w:pPr>
          </w:p>
        </w:tc>
        <w:tc>
          <w:tcPr>
            <w:tcW w:w="1701" w:type="dxa"/>
          </w:tcPr>
          <w:p w14:paraId="63B747B5" w14:textId="77777777" w:rsidR="0006244B" w:rsidRDefault="0006244B" w:rsidP="0006244B">
            <w:pPr>
              <w:pStyle w:val="16"/>
              <w:widowControl/>
              <w:tabs>
                <w:tab w:val="clear" w:pos="4153"/>
                <w:tab w:val="clear" w:pos="8306"/>
              </w:tabs>
              <w:jc w:val="center"/>
              <w:rPr>
                <w:sz w:val="24"/>
                <w:szCs w:val="24"/>
              </w:rPr>
            </w:pPr>
            <w:r w:rsidRPr="00CD2CD4">
              <w:rPr>
                <w:sz w:val="24"/>
                <w:szCs w:val="24"/>
              </w:rPr>
              <w:t xml:space="preserve">Пункт </w:t>
            </w:r>
            <w:r>
              <w:rPr>
                <w:sz w:val="24"/>
                <w:szCs w:val="24"/>
              </w:rPr>
              <w:t>7</w:t>
            </w:r>
            <w:r w:rsidRPr="00CD2CD4">
              <w:rPr>
                <w:sz w:val="24"/>
                <w:szCs w:val="24"/>
              </w:rPr>
              <w:t xml:space="preserve"> статьи 417 </w:t>
            </w:r>
          </w:p>
          <w:p w14:paraId="0946E8F0" w14:textId="77777777" w:rsidR="0006244B" w:rsidRPr="00CD2CD4" w:rsidRDefault="0006244B" w:rsidP="0006244B">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0062EE2C" w14:textId="77777777" w:rsidR="0006244B" w:rsidRDefault="0006244B" w:rsidP="0006244B">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6E57BD30" w14:textId="77777777" w:rsidR="0006244B" w:rsidRDefault="0006244B" w:rsidP="0006244B">
            <w:pPr>
              <w:pStyle w:val="16"/>
              <w:widowControl/>
              <w:tabs>
                <w:tab w:val="clear" w:pos="4153"/>
                <w:tab w:val="clear" w:pos="8306"/>
              </w:tabs>
              <w:jc w:val="center"/>
              <w:rPr>
                <w:bCs/>
                <w:i/>
              </w:rPr>
            </w:pPr>
          </w:p>
          <w:p w14:paraId="3701C4EA" w14:textId="77777777" w:rsidR="0006244B" w:rsidRDefault="0006244B" w:rsidP="0006244B">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14:paraId="59EC0B37" w14:textId="77777777" w:rsidR="0006244B" w:rsidRPr="006E4E31" w:rsidRDefault="0006244B" w:rsidP="009C2774">
            <w:pPr>
              <w:pStyle w:val="16"/>
              <w:widowControl/>
              <w:tabs>
                <w:tab w:val="clear" w:pos="4153"/>
                <w:tab w:val="clear" w:pos="8306"/>
              </w:tabs>
              <w:jc w:val="center"/>
              <w:rPr>
                <w:bCs/>
                <w:sz w:val="24"/>
                <w:szCs w:val="24"/>
              </w:rPr>
            </w:pPr>
          </w:p>
        </w:tc>
        <w:tc>
          <w:tcPr>
            <w:tcW w:w="2835" w:type="dxa"/>
          </w:tcPr>
          <w:p w14:paraId="4F771E63" w14:textId="77777777" w:rsidR="0006244B" w:rsidRPr="00236E58" w:rsidRDefault="0006244B" w:rsidP="0006244B">
            <w:pPr>
              <w:jc w:val="both"/>
            </w:pPr>
            <w:r>
              <w:t xml:space="preserve">   </w:t>
            </w:r>
            <w:r w:rsidRPr="00236E58">
              <w:t>Статья 417. Камеральная таможенная проверка</w:t>
            </w:r>
          </w:p>
          <w:p w14:paraId="27D59AE7" w14:textId="77777777" w:rsidR="0006244B" w:rsidRDefault="0006244B" w:rsidP="0006244B">
            <w:pPr>
              <w:jc w:val="both"/>
            </w:pPr>
            <w:r>
              <w:t xml:space="preserve">   </w:t>
            </w:r>
            <w:r w:rsidRPr="00236E58">
              <w:t>…</w:t>
            </w:r>
          </w:p>
          <w:p w14:paraId="48A448B7" w14:textId="77777777" w:rsidR="0006244B" w:rsidRPr="006E4E31" w:rsidRDefault="0006244B" w:rsidP="0006244B">
            <w:pPr>
              <w:jc w:val="both"/>
            </w:pPr>
            <w:r>
              <w:t xml:space="preserve">   </w:t>
            </w:r>
            <w:r w:rsidRPr="00236E58">
              <w:t xml:space="preserve">7. </w:t>
            </w:r>
            <w:r w:rsidRPr="00236E58">
              <w:rPr>
                <w:b/>
              </w:rPr>
              <w:t>В случае выявления таможенными органами по результатам камеральной таможенной проверки нарушений в таможенной декларации проверяемому лицу предоставляется право самостоятельного их устранения.</w:t>
            </w:r>
          </w:p>
        </w:tc>
        <w:tc>
          <w:tcPr>
            <w:tcW w:w="2977" w:type="dxa"/>
          </w:tcPr>
          <w:p w14:paraId="6186622E" w14:textId="77777777" w:rsidR="0006244B" w:rsidRPr="0006244B" w:rsidRDefault="0006244B" w:rsidP="009C2774">
            <w:pPr>
              <w:shd w:val="clear" w:color="auto" w:fill="FFFFFF" w:themeFill="background1"/>
              <w:jc w:val="both"/>
              <w:rPr>
                <w:b/>
              </w:rPr>
            </w:pPr>
            <w:r>
              <w:t xml:space="preserve">   </w:t>
            </w:r>
            <w:r w:rsidRPr="0006244B">
              <w:rPr>
                <w:b/>
              </w:rPr>
              <w:t xml:space="preserve">Отсутствует </w:t>
            </w:r>
          </w:p>
        </w:tc>
        <w:tc>
          <w:tcPr>
            <w:tcW w:w="2977" w:type="dxa"/>
          </w:tcPr>
          <w:p w14:paraId="7B716669" w14:textId="77777777" w:rsidR="0006244B" w:rsidRPr="00236E58" w:rsidRDefault="0006244B" w:rsidP="0006244B">
            <w:pPr>
              <w:jc w:val="both"/>
            </w:pPr>
            <w:r>
              <w:t xml:space="preserve">   Пункт 7 статьи 417 изложить в следующей редакции:</w:t>
            </w:r>
            <w:r w:rsidRPr="00236E58">
              <w:t xml:space="preserve"> </w:t>
            </w:r>
          </w:p>
          <w:p w14:paraId="4872B2F8" w14:textId="77777777" w:rsidR="0006244B" w:rsidRPr="00236E58" w:rsidRDefault="0006244B" w:rsidP="0006244B">
            <w:pPr>
              <w:pStyle w:val="ae"/>
              <w:shd w:val="clear" w:color="auto" w:fill="FFFFFF"/>
              <w:spacing w:before="0" w:beforeAutospacing="0" w:after="0" w:afterAutospacing="0"/>
              <w:contextualSpacing/>
              <w:jc w:val="both"/>
              <w:textAlignment w:val="baseline"/>
              <w:rPr>
                <w:b/>
              </w:rPr>
            </w:pPr>
            <w:r>
              <w:t xml:space="preserve">   «</w:t>
            </w:r>
            <w:r w:rsidRPr="0006244B">
              <w:rPr>
                <w:b/>
              </w:rPr>
              <w:t>7.</w:t>
            </w:r>
            <w:r w:rsidRPr="00236E58">
              <w:rPr>
                <w:b/>
              </w:rPr>
              <w:t xml:space="preserve"> По результатам камеральной таможенной проверки составляется:</w:t>
            </w:r>
          </w:p>
          <w:p w14:paraId="7348B26D" w14:textId="77777777" w:rsidR="0006244B" w:rsidRPr="00236E58" w:rsidRDefault="0006244B" w:rsidP="0006244B">
            <w:pPr>
              <w:pStyle w:val="ae"/>
              <w:shd w:val="clear" w:color="auto" w:fill="FFFFFF"/>
              <w:spacing w:before="0" w:beforeAutospacing="0" w:after="0" w:afterAutospacing="0"/>
              <w:contextualSpacing/>
              <w:jc w:val="both"/>
              <w:textAlignment w:val="baseline"/>
              <w:rPr>
                <w:b/>
              </w:rPr>
            </w:pPr>
            <w:r>
              <w:rPr>
                <w:b/>
              </w:rPr>
              <w:t xml:space="preserve">   </w:t>
            </w:r>
            <w:r w:rsidRPr="00236E58">
              <w:rPr>
                <w:b/>
              </w:rPr>
              <w:t>1) при выявлении нарушений по результатам камеральной таможенной проверки – уведомление об устранении нарушений, выявленных таможенными органами по результатам камеральной таможенной проверки, с приложением описания выявленных нарушений;</w:t>
            </w:r>
          </w:p>
          <w:p w14:paraId="46F1F3BD" w14:textId="77777777" w:rsidR="0006244B" w:rsidRPr="00236E58" w:rsidRDefault="0006244B" w:rsidP="0006244B">
            <w:pPr>
              <w:contextualSpacing/>
              <w:jc w:val="both"/>
              <w:rPr>
                <w:b/>
              </w:rPr>
            </w:pPr>
            <w:r>
              <w:rPr>
                <w:b/>
              </w:rPr>
              <w:t xml:space="preserve">   </w:t>
            </w:r>
            <w:r w:rsidRPr="00236E58">
              <w:rPr>
                <w:b/>
              </w:rPr>
              <w:t>2) при отсутствии нарушений по результатам камеральной таможенной проверки – извещение о завершении камеральной таможенной проверки.</w:t>
            </w:r>
          </w:p>
          <w:p w14:paraId="4B20621E" w14:textId="77777777" w:rsidR="0006244B" w:rsidRPr="00236E58" w:rsidRDefault="0006244B" w:rsidP="0006244B">
            <w:pPr>
              <w:pStyle w:val="ae"/>
              <w:shd w:val="clear" w:color="auto" w:fill="FFFFFF"/>
              <w:spacing w:before="0" w:beforeAutospacing="0" w:after="0" w:afterAutospacing="0"/>
              <w:contextualSpacing/>
              <w:jc w:val="both"/>
              <w:textAlignment w:val="baseline"/>
              <w:rPr>
                <w:b/>
              </w:rPr>
            </w:pPr>
            <w:r>
              <w:rPr>
                <w:b/>
              </w:rPr>
              <w:t xml:space="preserve">   </w:t>
            </w:r>
            <w:r w:rsidRPr="00236E58">
              <w:rPr>
                <w:b/>
              </w:rPr>
              <w:t>Извещение о завершении камеральной таможенной проверки направляется проверяемому лицу в срок, не позднее десяти рабочих дней со дня окончания камеральной таможенной проверки.</w:t>
            </w:r>
          </w:p>
          <w:p w14:paraId="3460E52D" w14:textId="77777777" w:rsidR="0006244B" w:rsidRDefault="0006244B" w:rsidP="0006244B">
            <w:pPr>
              <w:jc w:val="both"/>
              <w:rPr>
                <w:b/>
              </w:rPr>
            </w:pPr>
            <w:r w:rsidRPr="00236E58">
              <w:rPr>
                <w:b/>
              </w:rPr>
              <w:t>Форма извещения о завершении камеральной таможенной проверки, устанавливается уполномоченным органом.</w:t>
            </w:r>
            <w:r w:rsidRPr="0006244B">
              <w:t>».</w:t>
            </w:r>
          </w:p>
          <w:p w14:paraId="0444C5BE" w14:textId="77777777" w:rsidR="0006244B" w:rsidRPr="006E4E31" w:rsidRDefault="0006244B" w:rsidP="0006244B">
            <w:pPr>
              <w:jc w:val="both"/>
              <w:rPr>
                <w:rFonts w:eastAsiaTheme="minorHAnsi"/>
                <w:lang w:eastAsia="en-US"/>
              </w:rPr>
            </w:pPr>
          </w:p>
        </w:tc>
        <w:tc>
          <w:tcPr>
            <w:tcW w:w="2835" w:type="dxa"/>
          </w:tcPr>
          <w:p w14:paraId="5D62CE0F" w14:textId="77777777" w:rsidR="0006244B" w:rsidRDefault="0006244B" w:rsidP="0006244B">
            <w:pPr>
              <w:ind w:left="-108" w:right="-108"/>
              <w:jc w:val="center"/>
              <w:rPr>
                <w:b/>
              </w:rPr>
            </w:pPr>
            <w:r>
              <w:rPr>
                <w:b/>
              </w:rPr>
              <w:t xml:space="preserve">Депутат </w:t>
            </w:r>
          </w:p>
          <w:p w14:paraId="3287EC98" w14:textId="77777777" w:rsidR="0006244B" w:rsidRDefault="0006244B" w:rsidP="0006244B">
            <w:pPr>
              <w:ind w:left="-108" w:right="-108"/>
              <w:jc w:val="center"/>
              <w:rPr>
                <w:b/>
              </w:rPr>
            </w:pPr>
            <w:r>
              <w:rPr>
                <w:b/>
              </w:rPr>
              <w:t>Рау А.П.</w:t>
            </w:r>
          </w:p>
          <w:p w14:paraId="238C4036" w14:textId="77777777" w:rsidR="0006244B" w:rsidRDefault="0006244B" w:rsidP="0006244B">
            <w:pPr>
              <w:ind w:left="-108" w:right="-108"/>
              <w:jc w:val="center"/>
              <w:rPr>
                <w:b/>
              </w:rPr>
            </w:pPr>
          </w:p>
          <w:p w14:paraId="56882BE9" w14:textId="77777777" w:rsidR="0006244B" w:rsidRDefault="0006244B" w:rsidP="0006244B">
            <w:pPr>
              <w:pStyle w:val="ae"/>
              <w:shd w:val="clear" w:color="auto" w:fill="FFFFFF"/>
              <w:spacing w:before="0" w:beforeAutospacing="0" w:after="0" w:afterAutospacing="0"/>
              <w:contextualSpacing/>
              <w:jc w:val="both"/>
              <w:textAlignment w:val="baseline"/>
            </w:pPr>
            <w:r>
              <w:t xml:space="preserve">   Предлагается исключить оформления акта камеральной таможенной проверки, а предусмотреть по аналогии с налоговым законодательством:</w:t>
            </w:r>
          </w:p>
          <w:p w14:paraId="410970BF" w14:textId="77777777" w:rsidR="0006244B" w:rsidRDefault="0006244B" w:rsidP="0006244B">
            <w:pPr>
              <w:pStyle w:val="ae"/>
              <w:shd w:val="clear" w:color="auto" w:fill="FFFFFF"/>
              <w:spacing w:before="0" w:beforeAutospacing="0" w:after="0" w:afterAutospacing="0"/>
              <w:contextualSpacing/>
              <w:jc w:val="both"/>
              <w:textAlignment w:val="baseline"/>
            </w:pPr>
            <w:r>
              <w:t xml:space="preserve">   уведомление об устранении нарушений либо извещение о завершении камеральной таможенной проверки.</w:t>
            </w:r>
          </w:p>
          <w:p w14:paraId="223726D5" w14:textId="77777777" w:rsidR="0006244B" w:rsidRPr="006E4E31" w:rsidRDefault="0006244B" w:rsidP="009C2774">
            <w:pPr>
              <w:ind w:left="-108" w:right="-108"/>
              <w:jc w:val="center"/>
              <w:rPr>
                <w:b/>
              </w:rPr>
            </w:pPr>
          </w:p>
        </w:tc>
        <w:tc>
          <w:tcPr>
            <w:tcW w:w="1701" w:type="dxa"/>
          </w:tcPr>
          <w:p w14:paraId="38D96BE2" w14:textId="77777777" w:rsidR="0006244B" w:rsidRPr="00D9304D" w:rsidRDefault="0006244B" w:rsidP="009C2774">
            <w:pPr>
              <w:ind w:right="-6"/>
              <w:jc w:val="center"/>
              <w:rPr>
                <w:lang w:val="kk-KZ"/>
              </w:rPr>
            </w:pPr>
          </w:p>
        </w:tc>
      </w:tr>
      <w:tr w:rsidR="004244CC" w:rsidRPr="00D9304D" w14:paraId="2E5B71D7" w14:textId="77777777" w:rsidTr="00894003">
        <w:tc>
          <w:tcPr>
            <w:tcW w:w="567" w:type="dxa"/>
          </w:tcPr>
          <w:p w14:paraId="62BA533E" w14:textId="77777777" w:rsidR="004244CC" w:rsidRPr="00D9304D" w:rsidRDefault="004244CC" w:rsidP="009C2774">
            <w:pPr>
              <w:widowControl w:val="0"/>
              <w:numPr>
                <w:ilvl w:val="0"/>
                <w:numId w:val="1"/>
              </w:numPr>
              <w:ind w:left="0" w:firstLine="0"/>
              <w:rPr>
                <w:bCs/>
              </w:rPr>
            </w:pPr>
          </w:p>
        </w:tc>
        <w:tc>
          <w:tcPr>
            <w:tcW w:w="1701" w:type="dxa"/>
          </w:tcPr>
          <w:p w14:paraId="2118613E" w14:textId="77777777" w:rsidR="00CD65DB" w:rsidRDefault="00CD65DB" w:rsidP="00CD65DB">
            <w:pPr>
              <w:pStyle w:val="16"/>
              <w:widowControl/>
              <w:tabs>
                <w:tab w:val="clear" w:pos="4153"/>
                <w:tab w:val="clear" w:pos="8306"/>
              </w:tabs>
              <w:jc w:val="center"/>
              <w:rPr>
                <w:sz w:val="24"/>
                <w:szCs w:val="24"/>
              </w:rPr>
            </w:pPr>
            <w:r w:rsidRPr="00CD2CD4">
              <w:rPr>
                <w:sz w:val="24"/>
                <w:szCs w:val="24"/>
              </w:rPr>
              <w:t xml:space="preserve">Пункт </w:t>
            </w:r>
            <w:r>
              <w:rPr>
                <w:sz w:val="24"/>
                <w:szCs w:val="24"/>
              </w:rPr>
              <w:t>8</w:t>
            </w:r>
            <w:r w:rsidRPr="00CD2CD4">
              <w:rPr>
                <w:sz w:val="24"/>
                <w:szCs w:val="24"/>
              </w:rPr>
              <w:t xml:space="preserve"> статьи 417 </w:t>
            </w:r>
          </w:p>
          <w:p w14:paraId="3F575AB2" w14:textId="77777777" w:rsidR="00CD65DB" w:rsidRPr="00CD2CD4" w:rsidRDefault="00CD65DB" w:rsidP="00CD65DB">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153F29F8" w14:textId="77777777" w:rsidR="00CD65DB" w:rsidRDefault="00CD65DB" w:rsidP="00CD65DB">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3339D7A0" w14:textId="77777777" w:rsidR="00CD65DB" w:rsidRDefault="00CD65DB" w:rsidP="00CD65DB">
            <w:pPr>
              <w:pStyle w:val="16"/>
              <w:widowControl/>
              <w:tabs>
                <w:tab w:val="clear" w:pos="4153"/>
                <w:tab w:val="clear" w:pos="8306"/>
              </w:tabs>
              <w:jc w:val="center"/>
              <w:rPr>
                <w:bCs/>
                <w:i/>
              </w:rPr>
            </w:pPr>
          </w:p>
          <w:p w14:paraId="4D11E85F" w14:textId="77777777" w:rsidR="00CD65DB" w:rsidRDefault="00CD65DB" w:rsidP="00CD65DB">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14:paraId="430C56C8" w14:textId="77777777" w:rsidR="004244CC" w:rsidRPr="006E4E31" w:rsidRDefault="004244CC" w:rsidP="009C2774">
            <w:pPr>
              <w:pStyle w:val="16"/>
              <w:widowControl/>
              <w:tabs>
                <w:tab w:val="clear" w:pos="4153"/>
                <w:tab w:val="clear" w:pos="8306"/>
              </w:tabs>
              <w:jc w:val="center"/>
              <w:rPr>
                <w:bCs/>
                <w:sz w:val="24"/>
                <w:szCs w:val="24"/>
              </w:rPr>
            </w:pPr>
          </w:p>
        </w:tc>
        <w:tc>
          <w:tcPr>
            <w:tcW w:w="2835" w:type="dxa"/>
          </w:tcPr>
          <w:p w14:paraId="4B6A216E" w14:textId="77777777" w:rsidR="00105420" w:rsidRPr="00236E58" w:rsidRDefault="00105420" w:rsidP="00105420">
            <w:pPr>
              <w:pStyle w:val="ae"/>
              <w:shd w:val="clear" w:color="auto" w:fill="FFFFFF"/>
              <w:spacing w:before="0" w:beforeAutospacing="0" w:after="0" w:afterAutospacing="0"/>
              <w:contextualSpacing/>
              <w:jc w:val="both"/>
              <w:textAlignment w:val="baseline"/>
            </w:pPr>
            <w:r>
              <w:t xml:space="preserve">   </w:t>
            </w:r>
            <w:r w:rsidRPr="00236E58">
              <w:t>Статья 417. Камеральная таможенная проверка</w:t>
            </w:r>
          </w:p>
          <w:p w14:paraId="41914C95" w14:textId="77777777" w:rsidR="00105420" w:rsidRPr="00236E58" w:rsidRDefault="00105420" w:rsidP="00105420">
            <w:pPr>
              <w:pStyle w:val="ae"/>
              <w:shd w:val="clear" w:color="auto" w:fill="FFFFFF"/>
              <w:spacing w:before="0" w:beforeAutospacing="0" w:after="0" w:afterAutospacing="0"/>
              <w:contextualSpacing/>
              <w:jc w:val="both"/>
              <w:textAlignment w:val="baseline"/>
            </w:pPr>
            <w:r>
              <w:t xml:space="preserve">   </w:t>
            </w:r>
            <w:r w:rsidRPr="00236E58">
              <w:t>…</w:t>
            </w:r>
          </w:p>
          <w:p w14:paraId="7E33BEE0" w14:textId="77777777" w:rsidR="00105420" w:rsidRPr="002E202A" w:rsidRDefault="00105420" w:rsidP="00105420">
            <w:pPr>
              <w:pStyle w:val="ae"/>
              <w:shd w:val="clear" w:color="auto" w:fill="FFFFFF"/>
              <w:spacing w:before="0" w:beforeAutospacing="0" w:after="0" w:afterAutospacing="0"/>
              <w:contextualSpacing/>
              <w:jc w:val="both"/>
              <w:textAlignment w:val="baseline"/>
              <w:rPr>
                <w:b/>
              </w:rPr>
            </w:pPr>
            <w:r>
              <w:t xml:space="preserve">   </w:t>
            </w:r>
            <w:r w:rsidRPr="002E202A">
              <w:rPr>
                <w:b/>
              </w:rPr>
              <w:t>8. Самостоятельным устранением нарушений, выявленных по результатам камеральной таможенной проверки, признается исполнение требований, содержащихся в уведомлении об устранении нарушений, в том числе путем представления проверяемым лицом документа о внесении изменений (дополнений) сведений в таможенную декларацию, в том числе сведений по таможенной стоимости товаров, при необходимости с приложением копии документов и (или) сведений, подтверждающих уплату таможенных платежей, налогов, специальных, антидемпинговых, компенсационных пошлин, пеней, процентов, в случае согласия с указанными в уведомлении нарушениями.</w:t>
            </w:r>
          </w:p>
          <w:p w14:paraId="222E93E8" w14:textId="77777777" w:rsidR="00105420" w:rsidRPr="002E202A" w:rsidRDefault="00105420" w:rsidP="00105420">
            <w:pPr>
              <w:pStyle w:val="ae"/>
              <w:shd w:val="clear" w:color="auto" w:fill="FFFFFF"/>
              <w:spacing w:before="0" w:beforeAutospacing="0" w:after="0" w:afterAutospacing="0"/>
              <w:contextualSpacing/>
              <w:jc w:val="both"/>
              <w:textAlignment w:val="baseline"/>
              <w:rPr>
                <w:b/>
              </w:rPr>
            </w:pPr>
            <w:r w:rsidRPr="002E202A">
              <w:rPr>
                <w:b/>
              </w:rPr>
              <w:t xml:space="preserve">   Срок исполнения уведомления об устранении нарушений по результатам камеральной таможенной проверки составляет не более тридцати рабочих дней со дня, следующего за днем вручения проверяемому лицу такого уведомления.</w:t>
            </w:r>
          </w:p>
          <w:p w14:paraId="6FED00EC" w14:textId="77777777" w:rsidR="00105420" w:rsidRPr="002E202A" w:rsidRDefault="00105420" w:rsidP="00105420">
            <w:pPr>
              <w:pStyle w:val="ae"/>
              <w:shd w:val="clear" w:color="auto" w:fill="FFFFFF"/>
              <w:spacing w:before="0" w:beforeAutospacing="0" w:after="0" w:afterAutospacing="0"/>
              <w:contextualSpacing/>
              <w:jc w:val="both"/>
              <w:textAlignment w:val="baseline"/>
              <w:rPr>
                <w:b/>
              </w:rPr>
            </w:pPr>
            <w:r w:rsidRPr="002E202A">
              <w:rPr>
                <w:b/>
              </w:rPr>
              <w:t xml:space="preserve">   Форма уведомления об устранении нарушений по результатам камеральной таможенной проверки утверждается уполномоченным органом.</w:t>
            </w:r>
          </w:p>
          <w:p w14:paraId="72494F2C" w14:textId="77777777" w:rsidR="00105420" w:rsidRPr="002E202A" w:rsidRDefault="00105420" w:rsidP="00105420">
            <w:pPr>
              <w:pStyle w:val="ae"/>
              <w:shd w:val="clear" w:color="auto" w:fill="FFFFFF"/>
              <w:spacing w:before="0" w:beforeAutospacing="0" w:after="0" w:afterAutospacing="0"/>
              <w:contextualSpacing/>
              <w:jc w:val="both"/>
              <w:textAlignment w:val="baseline"/>
              <w:rPr>
                <w:b/>
                <w:bCs/>
              </w:rPr>
            </w:pPr>
            <w:r w:rsidRPr="002E202A">
              <w:rPr>
                <w:b/>
                <w:bCs/>
              </w:rPr>
              <w:t xml:space="preserve">   В случае несогласия с указанными в уведомлении нарушениями проверяемое лицо может обжаловать такое уведомление в порядке, установленном </w:t>
            </w:r>
            <w:hyperlink r:id="rId12" w:anchor="z7055" w:history="1">
              <w:r w:rsidRPr="002E202A">
                <w:rPr>
                  <w:b/>
                  <w:bCs/>
                </w:rPr>
                <w:t>главой 55</w:t>
              </w:r>
            </w:hyperlink>
            <w:r w:rsidRPr="002E202A">
              <w:rPr>
                <w:b/>
                <w:bCs/>
              </w:rPr>
              <w:t> настоящего Кодекса.</w:t>
            </w:r>
          </w:p>
          <w:p w14:paraId="016F4B7E" w14:textId="77777777" w:rsidR="004244CC" w:rsidRPr="006E4E31" w:rsidRDefault="004244CC" w:rsidP="009C2774">
            <w:pPr>
              <w:keepNext/>
              <w:keepLines/>
              <w:shd w:val="clear" w:color="auto" w:fill="FFFFFF"/>
              <w:contextualSpacing/>
              <w:jc w:val="both"/>
            </w:pPr>
          </w:p>
        </w:tc>
        <w:tc>
          <w:tcPr>
            <w:tcW w:w="2977" w:type="dxa"/>
          </w:tcPr>
          <w:p w14:paraId="25AFC1AB" w14:textId="77777777" w:rsidR="004244CC" w:rsidRPr="00105420" w:rsidRDefault="00105420" w:rsidP="009C2774">
            <w:pPr>
              <w:shd w:val="clear" w:color="auto" w:fill="FFFFFF" w:themeFill="background1"/>
              <w:jc w:val="both"/>
              <w:rPr>
                <w:b/>
              </w:rPr>
            </w:pPr>
            <w:r>
              <w:t xml:space="preserve">   </w:t>
            </w:r>
            <w:r w:rsidRPr="00105420">
              <w:rPr>
                <w:b/>
              </w:rPr>
              <w:t xml:space="preserve">Отсутствует </w:t>
            </w:r>
          </w:p>
        </w:tc>
        <w:tc>
          <w:tcPr>
            <w:tcW w:w="2977" w:type="dxa"/>
          </w:tcPr>
          <w:p w14:paraId="62A58CFE" w14:textId="77777777" w:rsidR="00105420" w:rsidRPr="00236E58" w:rsidRDefault="00105420" w:rsidP="00105420">
            <w:pPr>
              <w:jc w:val="both"/>
            </w:pPr>
            <w:r>
              <w:t xml:space="preserve">   Пункт 8 статьи 417 изложить в следующей редакции:</w:t>
            </w:r>
            <w:r w:rsidRPr="00236E58">
              <w:t xml:space="preserve"> </w:t>
            </w:r>
          </w:p>
          <w:p w14:paraId="041EE9BF" w14:textId="77777777" w:rsidR="00105420" w:rsidRPr="00236E58" w:rsidRDefault="00105420" w:rsidP="00105420">
            <w:pPr>
              <w:pStyle w:val="ae"/>
              <w:shd w:val="clear" w:color="auto" w:fill="FFFFFF"/>
              <w:spacing w:before="0" w:beforeAutospacing="0" w:after="0" w:afterAutospacing="0"/>
              <w:contextualSpacing/>
              <w:jc w:val="both"/>
              <w:textAlignment w:val="baseline"/>
              <w:rPr>
                <w:b/>
              </w:rPr>
            </w:pPr>
            <w:r>
              <w:t xml:space="preserve">   «</w:t>
            </w:r>
            <w:r w:rsidRPr="00105420">
              <w:rPr>
                <w:b/>
              </w:rPr>
              <w:t>8.</w:t>
            </w:r>
            <w:r w:rsidRPr="00236E58">
              <w:rPr>
                <w:b/>
              </w:rPr>
              <w:t xml:space="preserve"> Исполнение уведомления об устранении нарушений, выявленных таможенным органом по результатам камеральной таможенной проверки, осуществляется проверяемым лицом в течение тридцати рабочих дней со дня, следующего за днем его вручения (получения).</w:t>
            </w:r>
          </w:p>
          <w:p w14:paraId="30F9EAC0" w14:textId="77777777" w:rsidR="00105420" w:rsidRPr="00236E58" w:rsidRDefault="00105420" w:rsidP="00105420">
            <w:pPr>
              <w:pStyle w:val="ae"/>
              <w:shd w:val="clear" w:color="auto" w:fill="FFFFFF"/>
              <w:spacing w:before="0" w:beforeAutospacing="0" w:after="0" w:afterAutospacing="0"/>
              <w:contextualSpacing/>
              <w:jc w:val="both"/>
              <w:textAlignment w:val="baseline"/>
              <w:rPr>
                <w:b/>
              </w:rPr>
            </w:pPr>
            <w:r>
              <w:rPr>
                <w:b/>
              </w:rPr>
              <w:t xml:space="preserve">   </w:t>
            </w:r>
            <w:r w:rsidRPr="00236E58">
              <w:rPr>
                <w:b/>
              </w:rPr>
              <w:t>Исполнением проверяемым лицом уведомления об устранении нарушений, выявленных таможенным органом по результатам камеральной таможенной проверки, признается:</w:t>
            </w:r>
          </w:p>
          <w:p w14:paraId="7EAFA196" w14:textId="77777777" w:rsidR="00105420" w:rsidRPr="00236E58" w:rsidRDefault="00105420" w:rsidP="00105420">
            <w:pPr>
              <w:pStyle w:val="ae"/>
              <w:shd w:val="clear" w:color="auto" w:fill="FFFFFF"/>
              <w:spacing w:before="0" w:beforeAutospacing="0" w:after="0" w:afterAutospacing="0"/>
              <w:contextualSpacing/>
              <w:jc w:val="both"/>
              <w:textAlignment w:val="baseline"/>
              <w:rPr>
                <w:b/>
              </w:rPr>
            </w:pPr>
            <w:r>
              <w:rPr>
                <w:b/>
              </w:rPr>
              <w:t xml:space="preserve">   </w:t>
            </w:r>
            <w:r w:rsidRPr="00236E58">
              <w:rPr>
                <w:b/>
              </w:rPr>
              <w:t>1) в случае согласия с указанными в уведомлении нарушениями – исполнение требований, содержащихся в уведомлении об устранении нарушений, в том числе путем представления проверяемым лицом документа о внесении изменений (дополнений) сведений в таможенную декларацию, в том числе сведений по таможенной стоимости товаров, при необходимости с приложением копии документов и (или) сведений, подтверждающих уплату таможенных платежей, налогов, специальных, антидемпинговых, компенсационных пошлин, пеней, процентов;</w:t>
            </w:r>
          </w:p>
          <w:p w14:paraId="32D6EF87" w14:textId="77777777" w:rsidR="00105420" w:rsidRPr="00236E58" w:rsidRDefault="00105420" w:rsidP="00105420">
            <w:pPr>
              <w:pStyle w:val="ae"/>
              <w:shd w:val="clear" w:color="auto" w:fill="FFFFFF"/>
              <w:spacing w:before="0" w:beforeAutospacing="0" w:after="0" w:afterAutospacing="0"/>
              <w:contextualSpacing/>
              <w:jc w:val="both"/>
              <w:textAlignment w:val="baseline"/>
              <w:rPr>
                <w:b/>
              </w:rPr>
            </w:pPr>
            <w:r>
              <w:rPr>
                <w:b/>
              </w:rPr>
              <w:t xml:space="preserve">   </w:t>
            </w:r>
            <w:r w:rsidRPr="00236E58">
              <w:rPr>
                <w:b/>
              </w:rPr>
              <w:t>2) в случае несогласия с указанными в уведомлении нарушениями – представление проверяемым лицом пояснения по выявленным нарушениям на бумажном или электронном носителе в таможенный орган, направивший уведомление об устранении нарушений, выявленных таможенным органом по результатам камерального контроля.</w:t>
            </w:r>
          </w:p>
          <w:p w14:paraId="7AAFE794" w14:textId="77777777" w:rsidR="00105420" w:rsidRPr="00236E58" w:rsidRDefault="00105420" w:rsidP="00105420">
            <w:pPr>
              <w:pStyle w:val="ae"/>
              <w:shd w:val="clear" w:color="auto" w:fill="FFFFFF"/>
              <w:spacing w:before="0" w:beforeAutospacing="0" w:after="0" w:afterAutospacing="0"/>
              <w:contextualSpacing/>
              <w:jc w:val="both"/>
              <w:textAlignment w:val="baseline"/>
              <w:rPr>
                <w:b/>
              </w:rPr>
            </w:pPr>
            <w:r>
              <w:rPr>
                <w:b/>
              </w:rPr>
              <w:t xml:space="preserve">   </w:t>
            </w:r>
            <w:r w:rsidRPr="00236E58">
              <w:rPr>
                <w:b/>
              </w:rPr>
              <w:t>В пояснении должны быть указаны:</w:t>
            </w:r>
          </w:p>
          <w:p w14:paraId="49541B4A" w14:textId="77777777" w:rsidR="00105420" w:rsidRPr="00236E58" w:rsidRDefault="00105420" w:rsidP="00105420">
            <w:pPr>
              <w:pStyle w:val="ae"/>
              <w:shd w:val="clear" w:color="auto" w:fill="FFFFFF"/>
              <w:spacing w:before="0" w:beforeAutospacing="0" w:after="0" w:afterAutospacing="0"/>
              <w:contextualSpacing/>
              <w:jc w:val="both"/>
              <w:textAlignment w:val="baseline"/>
              <w:rPr>
                <w:b/>
              </w:rPr>
            </w:pPr>
            <w:r>
              <w:rPr>
                <w:b/>
              </w:rPr>
              <w:t xml:space="preserve">   </w:t>
            </w:r>
            <w:r w:rsidRPr="00236E58">
              <w:rPr>
                <w:b/>
              </w:rPr>
              <w:t>дата подписания пояснения проверяемым лицом;</w:t>
            </w:r>
          </w:p>
          <w:p w14:paraId="3AA7CFE8" w14:textId="77777777" w:rsidR="00105420" w:rsidRPr="00236E58" w:rsidRDefault="00105420" w:rsidP="00105420">
            <w:pPr>
              <w:pStyle w:val="ae"/>
              <w:shd w:val="clear" w:color="auto" w:fill="FFFFFF"/>
              <w:spacing w:before="0" w:beforeAutospacing="0" w:after="0" w:afterAutospacing="0"/>
              <w:contextualSpacing/>
              <w:jc w:val="both"/>
              <w:textAlignment w:val="baseline"/>
              <w:rPr>
                <w:b/>
              </w:rPr>
            </w:pPr>
            <w:r>
              <w:rPr>
                <w:b/>
              </w:rPr>
              <w:t xml:space="preserve">   </w:t>
            </w:r>
            <w:r w:rsidRPr="00236E58">
              <w:rPr>
                <w:b/>
              </w:rPr>
              <w:t>фамилия, имя и отчество (если оно указано в документе, удостоверяющем личность) либо полное наименование лица, представившего пояснение, его место жительства (место нахождения);</w:t>
            </w:r>
          </w:p>
          <w:p w14:paraId="52DFD1F2" w14:textId="77777777" w:rsidR="00105420" w:rsidRPr="00236E58" w:rsidRDefault="00105420" w:rsidP="00105420">
            <w:pPr>
              <w:pStyle w:val="ae"/>
              <w:shd w:val="clear" w:color="auto" w:fill="FFFFFF"/>
              <w:spacing w:before="0" w:beforeAutospacing="0" w:after="0" w:afterAutospacing="0"/>
              <w:contextualSpacing/>
              <w:jc w:val="both"/>
              <w:textAlignment w:val="baseline"/>
              <w:rPr>
                <w:b/>
              </w:rPr>
            </w:pPr>
            <w:r>
              <w:rPr>
                <w:b/>
              </w:rPr>
              <w:t xml:space="preserve">   </w:t>
            </w:r>
            <w:r w:rsidRPr="00236E58">
              <w:rPr>
                <w:b/>
              </w:rPr>
              <w:t>идентификационный номер проверяемого лица;</w:t>
            </w:r>
          </w:p>
          <w:p w14:paraId="6F860282" w14:textId="77777777" w:rsidR="00105420" w:rsidRPr="00236E58" w:rsidRDefault="00105420" w:rsidP="00105420">
            <w:pPr>
              <w:pStyle w:val="ae"/>
              <w:shd w:val="clear" w:color="auto" w:fill="FFFFFF"/>
              <w:spacing w:before="0" w:beforeAutospacing="0" w:after="0" w:afterAutospacing="0"/>
              <w:contextualSpacing/>
              <w:jc w:val="both"/>
              <w:textAlignment w:val="baseline"/>
              <w:rPr>
                <w:b/>
              </w:rPr>
            </w:pPr>
            <w:r>
              <w:rPr>
                <w:b/>
              </w:rPr>
              <w:t xml:space="preserve">   </w:t>
            </w:r>
            <w:r w:rsidRPr="00236E58">
              <w:rPr>
                <w:b/>
              </w:rPr>
              <w:t>наименование таможенного органа, направившего уведомление об устранении нарушений, выявленных таможенным органом по результатам камеральной таможенной проверки;</w:t>
            </w:r>
          </w:p>
          <w:p w14:paraId="031B2E04" w14:textId="77777777" w:rsidR="00105420" w:rsidRPr="00236E58" w:rsidRDefault="00105420" w:rsidP="00105420">
            <w:pPr>
              <w:pStyle w:val="ae"/>
              <w:shd w:val="clear" w:color="auto" w:fill="FFFFFF"/>
              <w:spacing w:before="0" w:beforeAutospacing="0" w:after="0" w:afterAutospacing="0"/>
              <w:contextualSpacing/>
              <w:jc w:val="both"/>
              <w:textAlignment w:val="baseline"/>
              <w:rPr>
                <w:b/>
              </w:rPr>
            </w:pPr>
            <w:r>
              <w:rPr>
                <w:b/>
              </w:rPr>
              <w:t xml:space="preserve">   </w:t>
            </w:r>
            <w:r w:rsidRPr="00236E58">
              <w:rPr>
                <w:b/>
              </w:rPr>
              <w:t>номер и дата уведомления, на которое представляется пояснение;</w:t>
            </w:r>
          </w:p>
          <w:p w14:paraId="44C0FB70" w14:textId="77777777" w:rsidR="00105420" w:rsidRPr="00236E58" w:rsidRDefault="00105420" w:rsidP="00105420">
            <w:pPr>
              <w:pStyle w:val="ae"/>
              <w:shd w:val="clear" w:color="auto" w:fill="FFFFFF"/>
              <w:spacing w:before="0" w:beforeAutospacing="0" w:after="0" w:afterAutospacing="0"/>
              <w:contextualSpacing/>
              <w:jc w:val="both"/>
              <w:textAlignment w:val="baseline"/>
              <w:rPr>
                <w:b/>
              </w:rPr>
            </w:pPr>
            <w:r>
              <w:rPr>
                <w:b/>
              </w:rPr>
              <w:t xml:space="preserve">   </w:t>
            </w:r>
            <w:r w:rsidRPr="00236E58">
              <w:rPr>
                <w:b/>
              </w:rPr>
              <w:t>обстоятельства, являющиеся основаниями и доказательствами несогласия лица, представившего пояснение.</w:t>
            </w:r>
          </w:p>
          <w:p w14:paraId="3A7AC312" w14:textId="77777777" w:rsidR="00105420" w:rsidRPr="00236E58" w:rsidRDefault="00105420" w:rsidP="00105420">
            <w:pPr>
              <w:pStyle w:val="ae"/>
              <w:shd w:val="clear" w:color="auto" w:fill="FFFFFF"/>
              <w:spacing w:before="0" w:beforeAutospacing="0" w:after="0" w:afterAutospacing="0"/>
              <w:contextualSpacing/>
              <w:jc w:val="both"/>
              <w:textAlignment w:val="baseline"/>
              <w:rPr>
                <w:b/>
              </w:rPr>
            </w:pPr>
            <w:r>
              <w:rPr>
                <w:b/>
              </w:rPr>
              <w:t xml:space="preserve">   </w:t>
            </w:r>
            <w:r w:rsidRPr="00236E58">
              <w:rPr>
                <w:b/>
              </w:rPr>
              <w:t>В случае, если в пояснении в качестве основания для несогласия лица, представившего пояснение, в качестве подтверждения доказательств указываются документы, то копии документов, указанных в пояснении, кроме таможенных деклараций, обязательно прилагаются к пояснению.</w:t>
            </w:r>
          </w:p>
          <w:p w14:paraId="129A49AE" w14:textId="77777777" w:rsidR="00105420" w:rsidRPr="0040323E" w:rsidRDefault="00105420" w:rsidP="00105420">
            <w:pPr>
              <w:pStyle w:val="ae"/>
              <w:shd w:val="clear" w:color="auto" w:fill="FFFFFF"/>
              <w:spacing w:before="0" w:beforeAutospacing="0" w:after="0" w:afterAutospacing="0"/>
              <w:contextualSpacing/>
              <w:jc w:val="both"/>
              <w:textAlignment w:val="baseline"/>
              <w:rPr>
                <w:b/>
                <w:bCs/>
              </w:rPr>
            </w:pPr>
            <w:r>
              <w:rPr>
                <w:b/>
                <w:bCs/>
              </w:rPr>
              <w:t xml:space="preserve">   </w:t>
            </w:r>
            <w:r w:rsidRPr="0040323E">
              <w:rPr>
                <w:b/>
                <w:bCs/>
              </w:rPr>
              <w:t>Форма уведомления об устранении нарушений по результатам камеральной таможенной проверки утверждается уполномоченным органом.</w:t>
            </w:r>
          </w:p>
          <w:p w14:paraId="44095E45" w14:textId="77777777" w:rsidR="00105420" w:rsidRPr="0040323E" w:rsidRDefault="00105420" w:rsidP="00105420">
            <w:pPr>
              <w:pStyle w:val="ae"/>
              <w:shd w:val="clear" w:color="auto" w:fill="FFFFFF"/>
              <w:spacing w:before="0" w:beforeAutospacing="0" w:after="0" w:afterAutospacing="0"/>
              <w:contextualSpacing/>
              <w:jc w:val="both"/>
              <w:textAlignment w:val="baseline"/>
              <w:rPr>
                <w:b/>
                <w:bCs/>
              </w:rPr>
            </w:pPr>
            <w:r>
              <w:rPr>
                <w:b/>
                <w:bCs/>
              </w:rPr>
              <w:t xml:space="preserve">   </w:t>
            </w:r>
            <w:r w:rsidRPr="0040323E">
              <w:rPr>
                <w:b/>
                <w:bCs/>
              </w:rPr>
              <w:t>Таможенный орган, направивший уведомление об устранении выявленных нарушений, в случае несогласи</w:t>
            </w:r>
            <w:r>
              <w:rPr>
                <w:b/>
                <w:bCs/>
              </w:rPr>
              <w:t>я</w:t>
            </w:r>
            <w:r w:rsidRPr="0040323E">
              <w:rPr>
                <w:b/>
                <w:bCs/>
              </w:rPr>
              <w:t xml:space="preserve"> с представленными проверяемым лицом пояснени</w:t>
            </w:r>
            <w:r>
              <w:rPr>
                <w:b/>
                <w:bCs/>
              </w:rPr>
              <w:t>ями</w:t>
            </w:r>
            <w:r w:rsidRPr="0040323E">
              <w:rPr>
                <w:b/>
                <w:bCs/>
              </w:rPr>
              <w:t xml:space="preserve">, </w:t>
            </w:r>
            <w:r>
              <w:rPr>
                <w:b/>
                <w:bCs/>
              </w:rPr>
              <w:t xml:space="preserve">оформленными </w:t>
            </w:r>
            <w:r w:rsidRPr="0040323E">
              <w:rPr>
                <w:b/>
                <w:bCs/>
              </w:rPr>
              <w:t>в соответствии с подпунктом 2) части второй настоявшей статьи, обязан принять решени</w:t>
            </w:r>
            <w:r>
              <w:rPr>
                <w:b/>
                <w:bCs/>
              </w:rPr>
              <w:t>е</w:t>
            </w:r>
            <w:r w:rsidRPr="0040323E">
              <w:rPr>
                <w:b/>
                <w:bCs/>
              </w:rPr>
              <w:t xml:space="preserve"> о назначении выездной таможенную проверки </w:t>
            </w:r>
            <w:r>
              <w:rPr>
                <w:b/>
                <w:bCs/>
              </w:rPr>
              <w:t xml:space="preserve">в сроки и порядке, установленными </w:t>
            </w:r>
            <w:r w:rsidRPr="0040323E">
              <w:rPr>
                <w:b/>
                <w:bCs/>
              </w:rPr>
              <w:t>статье</w:t>
            </w:r>
            <w:r>
              <w:rPr>
                <w:b/>
                <w:bCs/>
              </w:rPr>
              <w:t>й</w:t>
            </w:r>
            <w:r w:rsidRPr="0040323E">
              <w:rPr>
                <w:b/>
                <w:bCs/>
              </w:rPr>
              <w:t xml:space="preserve"> 418 </w:t>
            </w:r>
            <w:r>
              <w:rPr>
                <w:b/>
                <w:bCs/>
              </w:rPr>
              <w:t xml:space="preserve">настоящего </w:t>
            </w:r>
            <w:r w:rsidRPr="0040323E">
              <w:rPr>
                <w:b/>
                <w:bCs/>
              </w:rPr>
              <w:t>Кодекса.</w:t>
            </w:r>
            <w:r w:rsidRPr="00105420">
              <w:rPr>
                <w:bCs/>
              </w:rPr>
              <w:t>».</w:t>
            </w:r>
          </w:p>
          <w:p w14:paraId="3672508A" w14:textId="77777777" w:rsidR="004244CC" w:rsidRPr="006E4E31" w:rsidRDefault="004244CC" w:rsidP="009C2774">
            <w:pPr>
              <w:jc w:val="both"/>
              <w:rPr>
                <w:rFonts w:eastAsiaTheme="minorHAnsi"/>
                <w:lang w:eastAsia="en-US"/>
              </w:rPr>
            </w:pPr>
          </w:p>
        </w:tc>
        <w:tc>
          <w:tcPr>
            <w:tcW w:w="2835" w:type="dxa"/>
          </w:tcPr>
          <w:p w14:paraId="5A887EF2" w14:textId="77777777" w:rsidR="004244CC" w:rsidRDefault="004244CC" w:rsidP="004244CC">
            <w:pPr>
              <w:ind w:left="-108" w:right="-108"/>
              <w:jc w:val="center"/>
              <w:rPr>
                <w:b/>
              </w:rPr>
            </w:pPr>
            <w:r>
              <w:rPr>
                <w:b/>
              </w:rPr>
              <w:t xml:space="preserve">Депутат </w:t>
            </w:r>
          </w:p>
          <w:p w14:paraId="417AE853" w14:textId="77777777" w:rsidR="004244CC" w:rsidRDefault="004244CC" w:rsidP="004244CC">
            <w:pPr>
              <w:ind w:left="-108" w:right="-108"/>
              <w:jc w:val="center"/>
              <w:rPr>
                <w:b/>
              </w:rPr>
            </w:pPr>
            <w:r>
              <w:rPr>
                <w:b/>
              </w:rPr>
              <w:t>Рау А.П.</w:t>
            </w:r>
          </w:p>
          <w:p w14:paraId="232F8CE6" w14:textId="77777777" w:rsidR="004244CC" w:rsidRDefault="004244CC" w:rsidP="004244CC">
            <w:pPr>
              <w:ind w:left="-108" w:right="-108"/>
              <w:jc w:val="center"/>
              <w:rPr>
                <w:b/>
              </w:rPr>
            </w:pPr>
          </w:p>
          <w:p w14:paraId="723D17BD" w14:textId="77777777" w:rsidR="004244CC" w:rsidRDefault="004244CC" w:rsidP="004244CC">
            <w:pPr>
              <w:pStyle w:val="ae"/>
              <w:shd w:val="clear" w:color="auto" w:fill="FFFFFF"/>
              <w:spacing w:before="0" w:beforeAutospacing="0" w:after="0" w:afterAutospacing="0"/>
              <w:contextualSpacing/>
              <w:jc w:val="both"/>
              <w:textAlignment w:val="baseline"/>
            </w:pPr>
            <w:r>
              <w:t xml:space="preserve">   Камеральная таможенная проверка осуществляется без выхода проверяющих на объект проверки, поэтому предприниматель узнает о выявленных нарушениях только на основании выставленного уведомления о доначислении таможенных платежей и налогов и акта проверки.</w:t>
            </w:r>
          </w:p>
          <w:p w14:paraId="2CC492BD" w14:textId="77777777" w:rsidR="004244CC" w:rsidRDefault="004244CC" w:rsidP="004244CC">
            <w:pPr>
              <w:pStyle w:val="ae"/>
              <w:shd w:val="clear" w:color="auto" w:fill="FFFFFF"/>
              <w:spacing w:before="0" w:beforeAutospacing="0" w:after="0" w:afterAutospacing="0"/>
              <w:contextualSpacing/>
              <w:jc w:val="both"/>
              <w:textAlignment w:val="baseline"/>
            </w:pPr>
            <w:r>
              <w:t xml:space="preserve">   Проверяемому лицу не предоставляется возможность предоставить свои аргументы и пояснения. В связи с этим ему приходиться обжаловать акт таможенной проверки и уведомление в Апелляционную комиссию или в суд. </w:t>
            </w:r>
          </w:p>
          <w:p w14:paraId="0C3E37DA" w14:textId="77777777" w:rsidR="004244CC" w:rsidRDefault="004244CC" w:rsidP="004244CC">
            <w:pPr>
              <w:pStyle w:val="ae"/>
              <w:shd w:val="clear" w:color="auto" w:fill="FFFFFF"/>
              <w:spacing w:before="0" w:beforeAutospacing="0" w:after="0" w:afterAutospacing="0"/>
              <w:contextualSpacing/>
              <w:jc w:val="both"/>
              <w:textAlignment w:val="baseline"/>
            </w:pPr>
            <w:r>
              <w:t xml:space="preserve">   А это дополнительные временные и финансовые издержки для предпринимателей. </w:t>
            </w:r>
          </w:p>
          <w:p w14:paraId="49F15BD8" w14:textId="77777777" w:rsidR="004244CC" w:rsidRDefault="004244CC" w:rsidP="004244CC">
            <w:pPr>
              <w:ind w:left="33"/>
              <w:jc w:val="both"/>
            </w:pPr>
            <w:r>
              <w:t xml:space="preserve">   В связи с этим, предлагается в Кодексе детально прописать как проверяемое лицо должно исполнить уведомление об устранении нарушений для признания его исполненным.</w:t>
            </w:r>
          </w:p>
          <w:p w14:paraId="4B5D4968" w14:textId="77777777" w:rsidR="004244CC" w:rsidRPr="006E4E31" w:rsidRDefault="004244CC" w:rsidP="004244CC">
            <w:pPr>
              <w:ind w:left="33"/>
              <w:jc w:val="both"/>
              <w:rPr>
                <w:b/>
              </w:rPr>
            </w:pPr>
          </w:p>
        </w:tc>
        <w:tc>
          <w:tcPr>
            <w:tcW w:w="1701" w:type="dxa"/>
          </w:tcPr>
          <w:p w14:paraId="54D5EFC0" w14:textId="77777777" w:rsidR="004244CC" w:rsidRPr="00D9304D" w:rsidRDefault="004244CC" w:rsidP="009C2774">
            <w:pPr>
              <w:ind w:right="-6"/>
              <w:jc w:val="center"/>
              <w:rPr>
                <w:lang w:val="kk-KZ"/>
              </w:rPr>
            </w:pPr>
          </w:p>
        </w:tc>
      </w:tr>
      <w:tr w:rsidR="00226E63" w:rsidRPr="00D9304D" w14:paraId="66B8DF4D" w14:textId="77777777" w:rsidTr="00894003">
        <w:tc>
          <w:tcPr>
            <w:tcW w:w="567" w:type="dxa"/>
          </w:tcPr>
          <w:p w14:paraId="052B1DD3" w14:textId="77777777" w:rsidR="00226E63" w:rsidRPr="00D9304D" w:rsidRDefault="00226E63" w:rsidP="009C2774">
            <w:pPr>
              <w:widowControl w:val="0"/>
              <w:numPr>
                <w:ilvl w:val="0"/>
                <w:numId w:val="1"/>
              </w:numPr>
              <w:ind w:left="0" w:firstLine="0"/>
              <w:rPr>
                <w:bCs/>
              </w:rPr>
            </w:pPr>
          </w:p>
        </w:tc>
        <w:tc>
          <w:tcPr>
            <w:tcW w:w="1701" w:type="dxa"/>
          </w:tcPr>
          <w:p w14:paraId="6223DD86" w14:textId="77777777" w:rsidR="00226E63" w:rsidRDefault="00226E63" w:rsidP="00226E63">
            <w:pPr>
              <w:pStyle w:val="16"/>
              <w:widowControl/>
              <w:tabs>
                <w:tab w:val="clear" w:pos="4153"/>
                <w:tab w:val="clear" w:pos="8306"/>
              </w:tabs>
              <w:jc w:val="center"/>
              <w:rPr>
                <w:sz w:val="24"/>
                <w:szCs w:val="24"/>
              </w:rPr>
            </w:pPr>
            <w:r w:rsidRPr="00CD2CD4">
              <w:rPr>
                <w:sz w:val="24"/>
                <w:szCs w:val="24"/>
              </w:rPr>
              <w:t xml:space="preserve">Пункт </w:t>
            </w:r>
            <w:r>
              <w:rPr>
                <w:sz w:val="24"/>
                <w:szCs w:val="24"/>
              </w:rPr>
              <w:t>9</w:t>
            </w:r>
            <w:r w:rsidRPr="00CD2CD4">
              <w:rPr>
                <w:sz w:val="24"/>
                <w:szCs w:val="24"/>
              </w:rPr>
              <w:t xml:space="preserve"> статьи 417 </w:t>
            </w:r>
          </w:p>
          <w:p w14:paraId="14F64E86" w14:textId="77777777" w:rsidR="00226E63" w:rsidRPr="00CD2CD4" w:rsidRDefault="00226E63" w:rsidP="00226E63">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482F3349" w14:textId="77777777" w:rsidR="00226E63" w:rsidRDefault="00226E63" w:rsidP="00226E63">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55CF51BB" w14:textId="77777777" w:rsidR="00226E63" w:rsidRDefault="00226E63" w:rsidP="00226E63">
            <w:pPr>
              <w:pStyle w:val="16"/>
              <w:widowControl/>
              <w:tabs>
                <w:tab w:val="clear" w:pos="4153"/>
                <w:tab w:val="clear" w:pos="8306"/>
              </w:tabs>
              <w:jc w:val="center"/>
              <w:rPr>
                <w:bCs/>
                <w:i/>
              </w:rPr>
            </w:pPr>
          </w:p>
          <w:p w14:paraId="0D7F6773" w14:textId="77777777" w:rsidR="00226E63" w:rsidRDefault="00226E63" w:rsidP="00226E63">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14:paraId="6BB06B8F" w14:textId="77777777" w:rsidR="00226E63" w:rsidRPr="006E4E31" w:rsidRDefault="00226E63" w:rsidP="009C2774">
            <w:pPr>
              <w:pStyle w:val="16"/>
              <w:widowControl/>
              <w:tabs>
                <w:tab w:val="clear" w:pos="4153"/>
                <w:tab w:val="clear" w:pos="8306"/>
              </w:tabs>
              <w:jc w:val="center"/>
              <w:rPr>
                <w:bCs/>
                <w:sz w:val="24"/>
                <w:szCs w:val="24"/>
              </w:rPr>
            </w:pPr>
          </w:p>
        </w:tc>
        <w:tc>
          <w:tcPr>
            <w:tcW w:w="2835" w:type="dxa"/>
          </w:tcPr>
          <w:p w14:paraId="6A1B4369" w14:textId="77777777" w:rsidR="00430113" w:rsidRDefault="00430113" w:rsidP="00430113">
            <w:pPr>
              <w:pStyle w:val="ae"/>
              <w:shd w:val="clear" w:color="auto" w:fill="FFFFFF"/>
              <w:spacing w:before="0" w:beforeAutospacing="0" w:after="0" w:afterAutospacing="0"/>
              <w:contextualSpacing/>
              <w:jc w:val="both"/>
              <w:textAlignment w:val="baseline"/>
            </w:pPr>
            <w:r>
              <w:t xml:space="preserve">   </w:t>
            </w:r>
            <w:r w:rsidRPr="00236E58">
              <w:t>Статья 417. Камеральная таможенная проверка</w:t>
            </w:r>
          </w:p>
          <w:p w14:paraId="32F5F3BA" w14:textId="77777777" w:rsidR="00430113" w:rsidRPr="00236E58" w:rsidRDefault="00430113" w:rsidP="00430113">
            <w:pPr>
              <w:pStyle w:val="ae"/>
              <w:shd w:val="clear" w:color="auto" w:fill="FFFFFF"/>
              <w:spacing w:before="0" w:beforeAutospacing="0" w:after="0" w:afterAutospacing="0"/>
              <w:contextualSpacing/>
              <w:jc w:val="both"/>
              <w:textAlignment w:val="baseline"/>
            </w:pPr>
            <w:r>
              <w:t xml:space="preserve">   </w:t>
            </w:r>
            <w:r w:rsidRPr="00236E58">
              <w:t>…</w:t>
            </w:r>
          </w:p>
          <w:p w14:paraId="20940595" w14:textId="77777777" w:rsidR="00430113" w:rsidRPr="002E202A" w:rsidRDefault="00430113" w:rsidP="00430113">
            <w:pPr>
              <w:pStyle w:val="ae"/>
              <w:shd w:val="clear" w:color="auto" w:fill="FFFFFF"/>
              <w:spacing w:before="0" w:beforeAutospacing="0" w:after="0" w:afterAutospacing="0"/>
              <w:contextualSpacing/>
              <w:jc w:val="both"/>
              <w:textAlignment w:val="baseline"/>
              <w:rPr>
                <w:b/>
              </w:rPr>
            </w:pPr>
            <w:r>
              <w:t xml:space="preserve">   </w:t>
            </w:r>
            <w:r w:rsidRPr="002E202A">
              <w:rPr>
                <w:b/>
              </w:rPr>
              <w:t>9. По результатам камеральной таможенной проверки составляется акт камеральной таможенной проверки, который является формой завершения камеральной таможенной проверки. В случае выявления нарушений таможенного законодательства Евразийского экономического союза и (или) Республики Казахстан выносится уведомление об устранении нарушений.</w:t>
            </w:r>
          </w:p>
          <w:p w14:paraId="69A6E4E4" w14:textId="77777777" w:rsidR="00430113" w:rsidRPr="002E202A" w:rsidRDefault="00430113" w:rsidP="00430113">
            <w:pPr>
              <w:pStyle w:val="ae"/>
              <w:shd w:val="clear" w:color="auto" w:fill="FFFFFF"/>
              <w:spacing w:before="0" w:beforeAutospacing="0" w:after="0" w:afterAutospacing="0"/>
              <w:contextualSpacing/>
              <w:jc w:val="both"/>
              <w:textAlignment w:val="baseline"/>
              <w:rPr>
                <w:b/>
              </w:rPr>
            </w:pPr>
            <w:r w:rsidRPr="002E202A">
              <w:rPr>
                <w:b/>
              </w:rPr>
              <w:t xml:space="preserve">   Форма акта камеральной таможенной проверки утверждается уполномоченным органом.</w:t>
            </w:r>
          </w:p>
          <w:p w14:paraId="42A7EEC5" w14:textId="77777777" w:rsidR="00430113" w:rsidRPr="002E202A" w:rsidRDefault="00430113" w:rsidP="00430113">
            <w:pPr>
              <w:pStyle w:val="ae"/>
              <w:shd w:val="clear" w:color="auto" w:fill="FFFFFF"/>
              <w:spacing w:before="0" w:beforeAutospacing="0" w:after="0" w:afterAutospacing="0"/>
              <w:contextualSpacing/>
              <w:jc w:val="both"/>
              <w:textAlignment w:val="baseline"/>
              <w:rPr>
                <w:b/>
              </w:rPr>
            </w:pPr>
            <w:r w:rsidRPr="002E202A">
              <w:rPr>
                <w:b/>
              </w:rPr>
              <w:t xml:space="preserve">   Датой завершения камеральной таможенной проверки считается дата составления акта камеральной таможенной проверки, оформляемого в двух экземплярах и подписываемого должностными лицами, проводившими таможенную проверку.</w:t>
            </w:r>
          </w:p>
          <w:p w14:paraId="3F7FE3A4" w14:textId="77777777" w:rsidR="00430113" w:rsidRPr="002E202A" w:rsidRDefault="00430113" w:rsidP="00430113">
            <w:pPr>
              <w:pStyle w:val="ae"/>
              <w:shd w:val="clear" w:color="auto" w:fill="FFFFFF"/>
              <w:spacing w:before="0" w:beforeAutospacing="0" w:after="0" w:afterAutospacing="0"/>
              <w:contextualSpacing/>
              <w:jc w:val="both"/>
              <w:textAlignment w:val="baseline"/>
              <w:rPr>
                <w:b/>
              </w:rPr>
            </w:pPr>
            <w:r w:rsidRPr="002E202A">
              <w:rPr>
                <w:b/>
              </w:rPr>
              <w:t xml:space="preserve">   Первый экземпляр акта камеральной таможенной проверки приобщается к материалам камеральной таможенной проверки, второй экземпляр акта не позднее пяти календарных дней с даты завершения камеральной таможенной проверки вручается проверяемому лицу лично под роспись или направляется заказным почтовым отправлением с уведомлением о получении.</w:t>
            </w:r>
          </w:p>
          <w:p w14:paraId="284CEFE2" w14:textId="77777777" w:rsidR="00430113" w:rsidRPr="002E202A" w:rsidRDefault="00430113" w:rsidP="00430113">
            <w:pPr>
              <w:pStyle w:val="ae"/>
              <w:shd w:val="clear" w:color="auto" w:fill="FFFFFF"/>
              <w:spacing w:before="0" w:beforeAutospacing="0" w:after="0" w:afterAutospacing="0"/>
              <w:contextualSpacing/>
              <w:jc w:val="both"/>
              <w:textAlignment w:val="baseline"/>
              <w:rPr>
                <w:b/>
              </w:rPr>
            </w:pPr>
            <w:r w:rsidRPr="002E202A">
              <w:rPr>
                <w:b/>
              </w:rPr>
              <w:t xml:space="preserve">   К акту камеральной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p>
          <w:p w14:paraId="2A9B7AC2" w14:textId="77777777" w:rsidR="00226E63" w:rsidRPr="006E4E31" w:rsidRDefault="00430113" w:rsidP="00430113">
            <w:pPr>
              <w:keepNext/>
              <w:keepLines/>
              <w:shd w:val="clear" w:color="auto" w:fill="FFFFFF"/>
              <w:contextualSpacing/>
              <w:jc w:val="both"/>
            </w:pPr>
            <w:r w:rsidRPr="002E202A">
              <w:rPr>
                <w:b/>
              </w:rPr>
              <w:t>Акт камеральной таможенной проверки регистрируется в специальном журнале регистрации актов камеральных таможенных проверок, который должен быть пронумерован, прошнурован и скреплен печатью таможенного органа.</w:t>
            </w:r>
          </w:p>
        </w:tc>
        <w:tc>
          <w:tcPr>
            <w:tcW w:w="2977" w:type="dxa"/>
          </w:tcPr>
          <w:p w14:paraId="29C12D29" w14:textId="77777777" w:rsidR="00226E63" w:rsidRPr="00226E63" w:rsidRDefault="00226E63" w:rsidP="009C2774">
            <w:pPr>
              <w:shd w:val="clear" w:color="auto" w:fill="FFFFFF" w:themeFill="background1"/>
              <w:jc w:val="both"/>
              <w:rPr>
                <w:b/>
              </w:rPr>
            </w:pPr>
            <w:r>
              <w:t xml:space="preserve">   </w:t>
            </w:r>
            <w:r w:rsidRPr="00226E63">
              <w:rPr>
                <w:b/>
              </w:rPr>
              <w:t xml:space="preserve">Отсутствует </w:t>
            </w:r>
          </w:p>
        </w:tc>
        <w:tc>
          <w:tcPr>
            <w:tcW w:w="2977" w:type="dxa"/>
          </w:tcPr>
          <w:p w14:paraId="72EE38B6" w14:textId="77777777" w:rsidR="00226E63" w:rsidRPr="00236E58" w:rsidRDefault="00226E63" w:rsidP="00226E63">
            <w:pPr>
              <w:jc w:val="both"/>
            </w:pPr>
            <w:r>
              <w:t xml:space="preserve">   Пункт 9 статьи 417 изложить в следующей редакции:</w:t>
            </w:r>
            <w:r w:rsidRPr="00236E58">
              <w:t xml:space="preserve"> </w:t>
            </w:r>
          </w:p>
          <w:p w14:paraId="38028E83" w14:textId="77777777" w:rsidR="00D67B38" w:rsidRDefault="00D67B38" w:rsidP="00D67B38">
            <w:pPr>
              <w:shd w:val="clear" w:color="auto" w:fill="FFFFFF"/>
              <w:contextualSpacing/>
              <w:jc w:val="both"/>
              <w:textAlignment w:val="baseline"/>
              <w:rPr>
                <w:rFonts w:eastAsia="MS Mincho"/>
                <w:b/>
                <w:bCs/>
              </w:rPr>
            </w:pPr>
            <w:r>
              <w:rPr>
                <w:rFonts w:eastAsia="MS Mincho"/>
                <w:b/>
                <w:bCs/>
              </w:rPr>
              <w:t xml:space="preserve">   </w:t>
            </w:r>
            <w:r w:rsidRPr="00430113">
              <w:rPr>
                <w:rFonts w:eastAsia="MS Mincho"/>
                <w:bCs/>
              </w:rPr>
              <w:t>«</w:t>
            </w:r>
            <w:r w:rsidRPr="00D833E6">
              <w:rPr>
                <w:rFonts w:eastAsia="MS Mincho"/>
                <w:b/>
                <w:bCs/>
              </w:rPr>
              <w:t>9.  В случае признания уведомления не исполненным</w:t>
            </w:r>
            <w:r>
              <w:rPr>
                <w:rFonts w:eastAsia="MS Mincho"/>
                <w:b/>
                <w:bCs/>
              </w:rPr>
              <w:t xml:space="preserve"> в соответствии с условиями, установленным пунктом 8 настоящий статьи, </w:t>
            </w:r>
            <w:r w:rsidRPr="00D833E6">
              <w:rPr>
                <w:rFonts w:eastAsia="MS Mincho"/>
                <w:b/>
                <w:bCs/>
              </w:rPr>
              <w:t xml:space="preserve">таможенный орган выносит письменное решение </w:t>
            </w:r>
            <w:r w:rsidRPr="00C86899">
              <w:rPr>
                <w:rFonts w:eastAsia="MS Mincho"/>
                <w:b/>
                <w:bCs/>
              </w:rPr>
              <w:t>о признании уведомления</w:t>
            </w:r>
          </w:p>
          <w:p w14:paraId="5521FCBF" w14:textId="77777777" w:rsidR="00D67B38" w:rsidRPr="00D833E6" w:rsidRDefault="00D67B38" w:rsidP="00D67B38">
            <w:pPr>
              <w:shd w:val="clear" w:color="auto" w:fill="FFFFFF"/>
              <w:contextualSpacing/>
              <w:jc w:val="both"/>
              <w:textAlignment w:val="baseline"/>
              <w:rPr>
                <w:rFonts w:eastAsia="MS Mincho"/>
                <w:b/>
                <w:bCs/>
              </w:rPr>
            </w:pPr>
            <w:r w:rsidRPr="00C86899">
              <w:rPr>
                <w:rFonts w:eastAsia="MS Mincho"/>
                <w:b/>
                <w:bCs/>
              </w:rPr>
              <w:t xml:space="preserve"> об устранении нарушений, выявленных таможенным органом по результатам камерального таможенной проверки, не исполненным по форме и в сроки, которые установлены уполномоченным органом,</w:t>
            </w:r>
            <w:r w:rsidRPr="00D833E6">
              <w:rPr>
                <w:rFonts w:eastAsia="MS Mincho"/>
                <w:b/>
                <w:bCs/>
              </w:rPr>
              <w:t xml:space="preserve"> и направляет его проверяемому лицу одним из следующих способов:</w:t>
            </w:r>
          </w:p>
          <w:p w14:paraId="13EA1E54" w14:textId="77777777" w:rsidR="00D67B38" w:rsidRPr="00D833E6" w:rsidRDefault="00D67B38" w:rsidP="00D67B38">
            <w:pPr>
              <w:shd w:val="clear" w:color="auto" w:fill="FFFFFF"/>
              <w:contextualSpacing/>
              <w:jc w:val="both"/>
              <w:textAlignment w:val="baseline"/>
              <w:rPr>
                <w:rFonts w:eastAsia="MS Mincho"/>
                <w:b/>
                <w:bCs/>
              </w:rPr>
            </w:pPr>
            <w:r>
              <w:rPr>
                <w:rFonts w:eastAsia="MS Mincho"/>
                <w:b/>
                <w:bCs/>
              </w:rPr>
              <w:t xml:space="preserve">   1) </w:t>
            </w:r>
            <w:r w:rsidRPr="00D833E6">
              <w:rPr>
                <w:rFonts w:eastAsia="MS Mincho"/>
                <w:b/>
                <w:bCs/>
              </w:rPr>
              <w:t>по почте заказным письмом с уведомлением – с даты отметки проверяемым лицом в уведомлении почтовой или иной организации связи. При этом такое решение должно быть доставлено почтовой или иной организацией связи в срок не позднее десяти рабочих дней с даты отметки о приеме почтовой или иной организацией связи;</w:t>
            </w:r>
          </w:p>
          <w:p w14:paraId="179A486C" w14:textId="77777777" w:rsidR="00D67B38" w:rsidRPr="00D833E6" w:rsidRDefault="00D67B38" w:rsidP="00D67B38">
            <w:pPr>
              <w:shd w:val="clear" w:color="auto" w:fill="FFFFFF"/>
              <w:spacing w:line="285" w:lineRule="atLeast"/>
              <w:jc w:val="both"/>
              <w:textAlignment w:val="baseline"/>
              <w:rPr>
                <w:rFonts w:eastAsia="MS Mincho"/>
                <w:b/>
                <w:bCs/>
              </w:rPr>
            </w:pPr>
            <w:r>
              <w:rPr>
                <w:rFonts w:eastAsia="MS Mincho"/>
                <w:b/>
                <w:bCs/>
              </w:rPr>
              <w:t xml:space="preserve">   </w:t>
            </w:r>
            <w:r w:rsidRPr="00D833E6">
              <w:rPr>
                <w:rFonts w:eastAsia="MS Mincho"/>
                <w:b/>
                <w:bCs/>
              </w:rPr>
              <w:t>2) через Государственную корпорацию "Правительство для граждан" – с даты его получения в явочном порядке.</w:t>
            </w:r>
          </w:p>
          <w:p w14:paraId="14D90ACA" w14:textId="77777777" w:rsidR="00D67B38" w:rsidRPr="00D833E6" w:rsidRDefault="00D67B38" w:rsidP="00D67B38">
            <w:pPr>
              <w:shd w:val="clear" w:color="auto" w:fill="FFFFFF"/>
              <w:contextualSpacing/>
              <w:jc w:val="both"/>
              <w:textAlignment w:val="baseline"/>
              <w:rPr>
                <w:rFonts w:eastAsia="MS Mincho"/>
                <w:b/>
                <w:bCs/>
              </w:rPr>
            </w:pPr>
            <w:r>
              <w:rPr>
                <w:rFonts w:eastAsia="MS Mincho"/>
                <w:b/>
                <w:bCs/>
              </w:rPr>
              <w:t xml:space="preserve">   </w:t>
            </w:r>
            <w:r w:rsidRPr="00D833E6">
              <w:rPr>
                <w:rFonts w:eastAsia="MS Mincho"/>
                <w:b/>
                <w:bCs/>
              </w:rPr>
              <w:t xml:space="preserve">В случае возврата оператором почты или оператором связи </w:t>
            </w:r>
            <w:r w:rsidRPr="00C86899">
              <w:rPr>
                <w:rFonts w:eastAsia="MS Mincho"/>
              </w:rPr>
              <w:t>решения</w:t>
            </w:r>
            <w:r w:rsidRPr="00D833E6">
              <w:rPr>
                <w:rFonts w:eastAsia="MS Mincho"/>
                <w:b/>
                <w:bCs/>
              </w:rPr>
              <w:t xml:space="preserve">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двух понятых.</w:t>
            </w:r>
          </w:p>
          <w:p w14:paraId="657F99A8" w14:textId="77777777" w:rsidR="00D67B38" w:rsidRPr="00D833E6" w:rsidRDefault="00D67B38" w:rsidP="00D67B38">
            <w:pPr>
              <w:shd w:val="clear" w:color="auto" w:fill="FFFFFF"/>
              <w:contextualSpacing/>
              <w:jc w:val="both"/>
              <w:textAlignment w:val="baseline"/>
              <w:rPr>
                <w:rFonts w:eastAsia="MS Mincho"/>
                <w:b/>
                <w:bCs/>
              </w:rPr>
            </w:pPr>
            <w:r>
              <w:rPr>
                <w:rFonts w:eastAsia="MS Mincho"/>
                <w:b/>
                <w:bCs/>
              </w:rPr>
              <w:t xml:space="preserve">   </w:t>
            </w:r>
            <w:r w:rsidRPr="00D833E6">
              <w:rPr>
                <w:rFonts w:eastAsia="MS Mincho"/>
                <w:b/>
                <w:bCs/>
              </w:rPr>
              <w:t>В акте обследования указываются следующие сведения:</w:t>
            </w:r>
          </w:p>
          <w:p w14:paraId="6B36BDA9" w14:textId="77777777" w:rsidR="00D67B38" w:rsidRPr="00D833E6" w:rsidRDefault="00D67B38" w:rsidP="00D67B38">
            <w:pPr>
              <w:shd w:val="clear" w:color="auto" w:fill="FFFFFF"/>
              <w:contextualSpacing/>
              <w:jc w:val="both"/>
              <w:textAlignment w:val="baseline"/>
              <w:rPr>
                <w:rFonts w:eastAsia="MS Mincho"/>
                <w:b/>
                <w:bCs/>
              </w:rPr>
            </w:pPr>
            <w:r>
              <w:rPr>
                <w:rFonts w:eastAsia="MS Mincho"/>
                <w:b/>
                <w:bCs/>
              </w:rPr>
              <w:t xml:space="preserve">   </w:t>
            </w:r>
            <w:r w:rsidRPr="00D833E6">
              <w:rPr>
                <w:rFonts w:eastAsia="MS Mincho"/>
                <w:b/>
                <w:bCs/>
              </w:rPr>
              <w:t>место, дата и время составления;</w:t>
            </w:r>
          </w:p>
          <w:p w14:paraId="2E16F15C" w14:textId="77777777" w:rsidR="00D67B38" w:rsidRPr="00D833E6" w:rsidRDefault="00D67B38" w:rsidP="00D67B38">
            <w:pPr>
              <w:shd w:val="clear" w:color="auto" w:fill="FFFFFF"/>
              <w:contextualSpacing/>
              <w:jc w:val="both"/>
              <w:textAlignment w:val="baseline"/>
              <w:rPr>
                <w:rFonts w:eastAsia="MS Mincho"/>
                <w:b/>
                <w:bCs/>
              </w:rPr>
            </w:pPr>
            <w:r>
              <w:rPr>
                <w:rFonts w:eastAsia="MS Mincho"/>
                <w:b/>
                <w:bCs/>
              </w:rPr>
              <w:t xml:space="preserve">   </w:t>
            </w:r>
            <w:r w:rsidRPr="00D833E6">
              <w:rPr>
                <w:rFonts w:eastAsia="MS Mincho"/>
                <w:b/>
                <w:bCs/>
              </w:rPr>
              <w:t>должность, фамилия, имя и отчество (если оно указано в документе, удостоверяющем личность) должностного лица таможенного органа, составившего акт;</w:t>
            </w:r>
          </w:p>
          <w:p w14:paraId="41361EBA" w14:textId="77777777" w:rsidR="00D67B38" w:rsidRPr="00D833E6" w:rsidRDefault="00D67B38" w:rsidP="00D67B38">
            <w:pPr>
              <w:shd w:val="clear" w:color="auto" w:fill="FFFFFF"/>
              <w:contextualSpacing/>
              <w:jc w:val="both"/>
              <w:textAlignment w:val="baseline"/>
              <w:rPr>
                <w:rFonts w:eastAsia="MS Mincho"/>
                <w:b/>
                <w:bCs/>
              </w:rPr>
            </w:pPr>
            <w:r>
              <w:rPr>
                <w:rFonts w:eastAsia="MS Mincho"/>
                <w:b/>
                <w:bCs/>
              </w:rPr>
              <w:t xml:space="preserve">   </w:t>
            </w:r>
            <w:r w:rsidRPr="00D833E6">
              <w:rPr>
                <w:rFonts w:eastAsia="MS Mincho"/>
                <w:b/>
                <w:bCs/>
              </w:rPr>
              <w:t>наименование таможенного органа;</w:t>
            </w:r>
          </w:p>
          <w:p w14:paraId="5445AA46" w14:textId="77777777" w:rsidR="00D67B38" w:rsidRPr="00D833E6" w:rsidRDefault="00D67B38" w:rsidP="00D67B38">
            <w:pPr>
              <w:shd w:val="clear" w:color="auto" w:fill="FFFFFF"/>
              <w:contextualSpacing/>
              <w:jc w:val="both"/>
              <w:textAlignment w:val="baseline"/>
              <w:rPr>
                <w:rFonts w:eastAsia="MS Mincho"/>
                <w:b/>
                <w:bCs/>
              </w:rPr>
            </w:pPr>
            <w:r>
              <w:rPr>
                <w:rFonts w:eastAsia="MS Mincho"/>
                <w:b/>
                <w:bCs/>
              </w:rPr>
              <w:t xml:space="preserve">   </w:t>
            </w:r>
            <w:r w:rsidRPr="00D833E6">
              <w:rPr>
                <w:rFonts w:eastAsia="MS Mincho"/>
                <w:b/>
                <w:bCs/>
              </w:rPr>
              <w:t>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p w14:paraId="0FA21E11" w14:textId="77777777" w:rsidR="00D67B38" w:rsidRPr="00D833E6" w:rsidRDefault="00D67B38" w:rsidP="00D67B38">
            <w:pPr>
              <w:shd w:val="clear" w:color="auto" w:fill="FFFFFF"/>
              <w:contextualSpacing/>
              <w:jc w:val="both"/>
              <w:textAlignment w:val="baseline"/>
              <w:rPr>
                <w:rFonts w:eastAsia="MS Mincho"/>
                <w:b/>
                <w:bCs/>
              </w:rPr>
            </w:pPr>
            <w:r>
              <w:rPr>
                <w:rFonts w:eastAsia="MS Mincho"/>
                <w:b/>
                <w:bCs/>
              </w:rPr>
              <w:t xml:space="preserve">   </w:t>
            </w:r>
            <w:r w:rsidRPr="00D833E6">
              <w:rPr>
                <w:rFonts w:eastAsia="MS Mincho"/>
                <w:b/>
                <w:bCs/>
              </w:rPr>
              <w:t>фамилия, имя и отчество (если оно указано в документе, удостоверяющем личность) и (или) наименование проверяемого лица, его идентификационный номер;</w:t>
            </w:r>
          </w:p>
          <w:p w14:paraId="59683576" w14:textId="77777777" w:rsidR="00D67B38" w:rsidRPr="00D833E6" w:rsidRDefault="00D67B38" w:rsidP="00D67B38">
            <w:pPr>
              <w:shd w:val="clear" w:color="auto" w:fill="FFFFFF"/>
              <w:contextualSpacing/>
              <w:jc w:val="both"/>
              <w:textAlignment w:val="baseline"/>
              <w:rPr>
                <w:rFonts w:eastAsia="MS Mincho"/>
                <w:b/>
                <w:bCs/>
              </w:rPr>
            </w:pPr>
            <w:r>
              <w:rPr>
                <w:rFonts w:eastAsia="MS Mincho"/>
                <w:b/>
                <w:bCs/>
              </w:rPr>
              <w:t xml:space="preserve">   </w:t>
            </w:r>
            <w:r w:rsidRPr="00D833E6">
              <w:rPr>
                <w:rFonts w:eastAsia="MS Mincho"/>
                <w:b/>
                <w:bCs/>
              </w:rPr>
              <w:t>информация о результатах обследования.</w:t>
            </w:r>
          </w:p>
          <w:p w14:paraId="0DD7CE0E" w14:textId="77777777" w:rsidR="00D67B38" w:rsidRPr="00D67B38" w:rsidRDefault="00D67B38" w:rsidP="00D67B38">
            <w:pPr>
              <w:shd w:val="clear" w:color="auto" w:fill="FFFFFF"/>
              <w:jc w:val="both"/>
              <w:textAlignment w:val="baseline"/>
              <w:rPr>
                <w:rFonts w:eastAsia="MS Mincho"/>
                <w:b/>
                <w:bCs/>
              </w:rPr>
            </w:pPr>
            <w:r>
              <w:rPr>
                <w:rFonts w:eastAsia="MS Mincho"/>
                <w:b/>
                <w:bCs/>
              </w:rPr>
              <w:t xml:space="preserve">   </w:t>
            </w:r>
            <w:r w:rsidRPr="00D833E6">
              <w:rPr>
                <w:rFonts w:eastAsia="MS Mincho"/>
                <w:b/>
                <w:bCs/>
              </w:rPr>
              <w:t xml:space="preserve">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Республики Казахстан и работников, учредителей (участников) </w:t>
            </w:r>
            <w:r w:rsidRPr="00D67B38">
              <w:rPr>
                <w:rFonts w:eastAsia="MS Mincho"/>
                <w:b/>
                <w:bCs/>
              </w:rPr>
              <w:t>проверяемого лица.</w:t>
            </w:r>
          </w:p>
          <w:p w14:paraId="2B08AEED" w14:textId="77777777" w:rsidR="00D67B38" w:rsidRPr="00D67B38" w:rsidRDefault="00D67B38" w:rsidP="00D67B38">
            <w:pPr>
              <w:shd w:val="clear" w:color="auto" w:fill="FFFFFF"/>
              <w:jc w:val="both"/>
              <w:textAlignment w:val="baseline"/>
              <w:rPr>
                <w:rFonts w:eastAsia="MS Mincho"/>
                <w:b/>
                <w:bCs/>
              </w:rPr>
            </w:pPr>
            <w:r w:rsidRPr="00D67B38">
              <w:rPr>
                <w:rFonts w:eastAsia="MS Mincho"/>
                <w:b/>
                <w:bCs/>
              </w:rPr>
              <w:t xml:space="preserve">   Порядок привлечения понятых определяется </w:t>
            </w:r>
            <w:hyperlink r:id="rId13" w:anchor="z774" w:history="1">
              <w:r w:rsidRPr="00D67B38">
                <w:rPr>
                  <w:rFonts w:eastAsia="MS Mincho"/>
                  <w:b/>
                  <w:bCs/>
                </w:rPr>
                <w:t>Кодексом</w:t>
              </w:r>
            </w:hyperlink>
            <w:r w:rsidRPr="00D67B38">
              <w:rPr>
                <w:rFonts w:eastAsia="MS Mincho"/>
                <w:b/>
                <w:bCs/>
              </w:rPr>
              <w:t> Республики Казахстан "О налогах и других обязательных платежах в бюджет" (Налоговый кодекс).</w:t>
            </w:r>
          </w:p>
          <w:p w14:paraId="072B8AA6" w14:textId="77777777" w:rsidR="004671D9" w:rsidRPr="00D67B38" w:rsidRDefault="00D67B38" w:rsidP="00D67B38">
            <w:pPr>
              <w:shd w:val="clear" w:color="auto" w:fill="FFFFFF"/>
              <w:jc w:val="both"/>
              <w:textAlignment w:val="baseline"/>
              <w:rPr>
                <w:rFonts w:eastAsia="MS Mincho"/>
                <w:b/>
                <w:bCs/>
              </w:rPr>
            </w:pPr>
            <w:r w:rsidRPr="00D67B38">
              <w:rPr>
                <w:rFonts w:eastAsia="MS Mincho"/>
                <w:b/>
                <w:bCs/>
              </w:rPr>
              <w:t xml:space="preserve">   В случае установления</w:t>
            </w:r>
            <w:r w:rsidRPr="00D833E6">
              <w:rPr>
                <w:rFonts w:eastAsia="MS Mincho"/>
                <w:b/>
                <w:bCs/>
              </w:rPr>
              <w:t xml:space="preserve">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настоящей статье, является дата составления акта обследования</w:t>
            </w:r>
            <w:r>
              <w:rPr>
                <w:rFonts w:eastAsia="MS Mincho"/>
                <w:b/>
                <w:bCs/>
              </w:rPr>
              <w:t>.</w:t>
            </w:r>
            <w:r w:rsidRPr="00430113">
              <w:rPr>
                <w:rFonts w:eastAsia="MS Mincho"/>
                <w:bCs/>
              </w:rPr>
              <w:t>».</w:t>
            </w:r>
          </w:p>
          <w:p w14:paraId="2C72BFE6" w14:textId="77777777" w:rsidR="00D67B38" w:rsidRPr="006E4E31" w:rsidRDefault="00D67B38" w:rsidP="00D67B38">
            <w:pPr>
              <w:jc w:val="both"/>
              <w:rPr>
                <w:rFonts w:eastAsiaTheme="minorHAnsi"/>
                <w:lang w:eastAsia="en-US"/>
              </w:rPr>
            </w:pPr>
          </w:p>
        </w:tc>
        <w:tc>
          <w:tcPr>
            <w:tcW w:w="2835" w:type="dxa"/>
          </w:tcPr>
          <w:p w14:paraId="493899DE" w14:textId="77777777" w:rsidR="00226E63" w:rsidRDefault="00226E63" w:rsidP="009C2774">
            <w:pPr>
              <w:ind w:left="-108" w:right="-108"/>
              <w:jc w:val="center"/>
              <w:rPr>
                <w:b/>
              </w:rPr>
            </w:pPr>
            <w:r>
              <w:rPr>
                <w:b/>
              </w:rPr>
              <w:t xml:space="preserve">Депутат </w:t>
            </w:r>
          </w:p>
          <w:p w14:paraId="1B73C626" w14:textId="77777777" w:rsidR="00226E63" w:rsidRDefault="00226E63" w:rsidP="009C2774">
            <w:pPr>
              <w:ind w:left="-108" w:right="-108"/>
              <w:jc w:val="center"/>
              <w:rPr>
                <w:b/>
              </w:rPr>
            </w:pPr>
            <w:r>
              <w:rPr>
                <w:b/>
              </w:rPr>
              <w:t>Рау А.П.</w:t>
            </w:r>
          </w:p>
          <w:p w14:paraId="438553E1" w14:textId="77777777" w:rsidR="00226E63" w:rsidRDefault="00226E63" w:rsidP="009C2774">
            <w:pPr>
              <w:ind w:left="-108" w:right="-108"/>
              <w:jc w:val="center"/>
              <w:rPr>
                <w:b/>
              </w:rPr>
            </w:pPr>
          </w:p>
          <w:p w14:paraId="6CEFC1CB" w14:textId="77777777" w:rsidR="00226E63" w:rsidRDefault="00226E63" w:rsidP="00226E63">
            <w:pPr>
              <w:contextualSpacing/>
              <w:jc w:val="both"/>
            </w:pPr>
            <w:r>
              <w:t xml:space="preserve">   Предлагается установить порядок информирования проверяемого лица о принятии таможенным органом решения </w:t>
            </w:r>
            <w:r w:rsidRPr="00AD18E4">
              <w:t>о признании уведомления об устранении нарушений, выявленных таможенным органом по результатам камерального таможенной проверки, не исполненным</w:t>
            </w:r>
          </w:p>
          <w:p w14:paraId="44EA6788" w14:textId="77777777" w:rsidR="00226E63" w:rsidRPr="006E4E31" w:rsidRDefault="00226E63" w:rsidP="00226E63">
            <w:pPr>
              <w:jc w:val="both"/>
              <w:rPr>
                <w:b/>
              </w:rPr>
            </w:pPr>
            <w:r>
              <w:t xml:space="preserve">   Это позволит предпринимателю своевременно принять меры по исполнению уведомления либо по обжалованию </w:t>
            </w:r>
            <w:r w:rsidRPr="00781E87">
              <w:rPr>
                <w:rFonts w:eastAsia="MS Mincho"/>
              </w:rPr>
              <w:t>решение о признании уведомления об устранении нарушений, выявленных таможенным органом по результатам камерального таможенной проверки</w:t>
            </w:r>
            <w:r>
              <w:rPr>
                <w:rFonts w:eastAsia="MS Mincho"/>
              </w:rPr>
              <w:t>.</w:t>
            </w:r>
          </w:p>
        </w:tc>
        <w:tc>
          <w:tcPr>
            <w:tcW w:w="1701" w:type="dxa"/>
          </w:tcPr>
          <w:p w14:paraId="6F929DB3" w14:textId="77777777" w:rsidR="00226E63" w:rsidRPr="00D9304D" w:rsidRDefault="00226E63" w:rsidP="009C2774">
            <w:pPr>
              <w:ind w:right="-6"/>
              <w:jc w:val="center"/>
              <w:rPr>
                <w:lang w:val="kk-KZ"/>
              </w:rPr>
            </w:pPr>
          </w:p>
        </w:tc>
      </w:tr>
      <w:tr w:rsidR="004671D9" w:rsidRPr="00D9304D" w14:paraId="3478D9FB" w14:textId="77777777" w:rsidTr="00894003">
        <w:tc>
          <w:tcPr>
            <w:tcW w:w="567" w:type="dxa"/>
          </w:tcPr>
          <w:p w14:paraId="5D5B6FCD" w14:textId="77777777" w:rsidR="004671D9" w:rsidRPr="00D9304D" w:rsidRDefault="004671D9" w:rsidP="009C2774">
            <w:pPr>
              <w:widowControl w:val="0"/>
              <w:numPr>
                <w:ilvl w:val="0"/>
                <w:numId w:val="1"/>
              </w:numPr>
              <w:ind w:left="0" w:firstLine="0"/>
              <w:rPr>
                <w:bCs/>
              </w:rPr>
            </w:pPr>
          </w:p>
        </w:tc>
        <w:tc>
          <w:tcPr>
            <w:tcW w:w="1701" w:type="dxa"/>
          </w:tcPr>
          <w:p w14:paraId="17DCFBB8" w14:textId="77777777" w:rsidR="004671D9" w:rsidRDefault="004671D9" w:rsidP="004671D9">
            <w:pPr>
              <w:pStyle w:val="16"/>
              <w:widowControl/>
              <w:tabs>
                <w:tab w:val="clear" w:pos="4153"/>
                <w:tab w:val="clear" w:pos="8306"/>
              </w:tabs>
              <w:jc w:val="center"/>
              <w:rPr>
                <w:sz w:val="24"/>
                <w:szCs w:val="24"/>
              </w:rPr>
            </w:pPr>
            <w:r w:rsidRPr="00CD2CD4">
              <w:rPr>
                <w:sz w:val="24"/>
                <w:szCs w:val="24"/>
              </w:rPr>
              <w:t xml:space="preserve">Пункт </w:t>
            </w:r>
            <w:r>
              <w:rPr>
                <w:sz w:val="24"/>
                <w:szCs w:val="24"/>
              </w:rPr>
              <w:t>10</w:t>
            </w:r>
            <w:r w:rsidRPr="00CD2CD4">
              <w:rPr>
                <w:sz w:val="24"/>
                <w:szCs w:val="24"/>
              </w:rPr>
              <w:t xml:space="preserve"> статьи 417 </w:t>
            </w:r>
          </w:p>
          <w:p w14:paraId="13B17912" w14:textId="77777777" w:rsidR="004671D9" w:rsidRPr="00CD2CD4" w:rsidRDefault="004671D9" w:rsidP="004671D9">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1A7E55FF" w14:textId="77777777" w:rsidR="004671D9" w:rsidRDefault="004671D9" w:rsidP="004671D9">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7BB5E2C9" w14:textId="77777777" w:rsidR="004671D9" w:rsidRDefault="004671D9" w:rsidP="004671D9">
            <w:pPr>
              <w:pStyle w:val="16"/>
              <w:widowControl/>
              <w:tabs>
                <w:tab w:val="clear" w:pos="4153"/>
                <w:tab w:val="clear" w:pos="8306"/>
              </w:tabs>
              <w:jc w:val="center"/>
              <w:rPr>
                <w:bCs/>
                <w:i/>
              </w:rPr>
            </w:pPr>
          </w:p>
          <w:p w14:paraId="0BCA4058" w14:textId="77777777" w:rsidR="004671D9" w:rsidRDefault="004671D9" w:rsidP="004671D9">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14:paraId="6913253E" w14:textId="77777777" w:rsidR="004671D9" w:rsidRPr="006E4E31" w:rsidRDefault="004671D9" w:rsidP="009C2774">
            <w:pPr>
              <w:pStyle w:val="16"/>
              <w:widowControl/>
              <w:tabs>
                <w:tab w:val="clear" w:pos="4153"/>
                <w:tab w:val="clear" w:pos="8306"/>
              </w:tabs>
              <w:jc w:val="center"/>
              <w:rPr>
                <w:bCs/>
                <w:sz w:val="24"/>
                <w:szCs w:val="24"/>
              </w:rPr>
            </w:pPr>
          </w:p>
        </w:tc>
        <w:tc>
          <w:tcPr>
            <w:tcW w:w="2835" w:type="dxa"/>
          </w:tcPr>
          <w:p w14:paraId="1E889AFC" w14:textId="77777777" w:rsidR="004671D9" w:rsidRPr="00236E58" w:rsidRDefault="004671D9" w:rsidP="004671D9">
            <w:pPr>
              <w:pStyle w:val="ae"/>
              <w:shd w:val="clear" w:color="auto" w:fill="FFFFFF"/>
              <w:spacing w:before="0" w:beforeAutospacing="0" w:after="0" w:afterAutospacing="0"/>
              <w:contextualSpacing/>
              <w:jc w:val="both"/>
              <w:textAlignment w:val="baseline"/>
            </w:pPr>
            <w:r>
              <w:t xml:space="preserve">   </w:t>
            </w:r>
            <w:r w:rsidRPr="00236E58">
              <w:t>Статья 417. Камеральная таможенная проверка</w:t>
            </w:r>
          </w:p>
          <w:p w14:paraId="79AE78C1" w14:textId="77777777" w:rsidR="004671D9" w:rsidRPr="00236E58" w:rsidRDefault="004671D9" w:rsidP="004671D9">
            <w:pPr>
              <w:pStyle w:val="ae"/>
              <w:shd w:val="clear" w:color="auto" w:fill="FFFFFF"/>
              <w:spacing w:before="0" w:beforeAutospacing="0" w:after="0" w:afterAutospacing="0"/>
              <w:contextualSpacing/>
              <w:jc w:val="both"/>
              <w:textAlignment w:val="baseline"/>
            </w:pPr>
            <w:r>
              <w:t xml:space="preserve">   </w:t>
            </w:r>
            <w:r w:rsidRPr="00236E58">
              <w:t>…</w:t>
            </w:r>
          </w:p>
          <w:p w14:paraId="355B81B2" w14:textId="77777777" w:rsidR="004671D9" w:rsidRPr="002E202A" w:rsidRDefault="004671D9" w:rsidP="004671D9">
            <w:pPr>
              <w:shd w:val="clear" w:color="auto" w:fill="FFFFFF"/>
              <w:contextualSpacing/>
              <w:jc w:val="both"/>
              <w:textAlignment w:val="baseline"/>
              <w:rPr>
                <w:b/>
              </w:rPr>
            </w:pPr>
            <w:r w:rsidRPr="004671D9">
              <w:t xml:space="preserve">   </w:t>
            </w:r>
            <w:r w:rsidRPr="002E202A">
              <w:rPr>
                <w:b/>
              </w:rPr>
              <w:t>10. Уведомление об устранении нарушений направляется и (или) вручается проверяемому лицу одновременно с актом камеральной таможенной проверки.</w:t>
            </w:r>
          </w:p>
          <w:p w14:paraId="128B4DA1" w14:textId="77777777" w:rsidR="004671D9" w:rsidRPr="002E202A" w:rsidRDefault="004671D9" w:rsidP="004671D9">
            <w:pPr>
              <w:shd w:val="clear" w:color="auto" w:fill="FFFFFF"/>
              <w:contextualSpacing/>
              <w:jc w:val="both"/>
              <w:textAlignment w:val="baseline"/>
              <w:rPr>
                <w:b/>
              </w:rPr>
            </w:pPr>
            <w:r w:rsidRPr="002E202A">
              <w:rPr>
                <w:b/>
              </w:rPr>
              <w:t xml:space="preserve">   Уведомление об устранении нарушений должно быть вручено проверяемому лицу лично под роспись или иным способом, подтверждающим факт отправки и получения, если иное не установлено настоящей статьей.</w:t>
            </w:r>
          </w:p>
          <w:p w14:paraId="052DC34D" w14:textId="77777777" w:rsidR="004671D9" w:rsidRPr="002E202A" w:rsidRDefault="004671D9" w:rsidP="004671D9">
            <w:pPr>
              <w:shd w:val="clear" w:color="auto" w:fill="FFFFFF"/>
              <w:contextualSpacing/>
              <w:jc w:val="both"/>
              <w:textAlignment w:val="baseline"/>
              <w:rPr>
                <w:b/>
              </w:rPr>
            </w:pPr>
            <w:r w:rsidRPr="002E202A">
              <w:rPr>
                <w:b/>
              </w:rPr>
              <w:t xml:space="preserve">   При этом уведомление, направленное одним из нижеперечисленных способов, считается врученным плательщику в следующих случаях:</w:t>
            </w:r>
          </w:p>
          <w:p w14:paraId="47AA2216" w14:textId="77777777" w:rsidR="004671D9" w:rsidRPr="002E202A" w:rsidRDefault="004671D9" w:rsidP="004671D9">
            <w:pPr>
              <w:shd w:val="clear" w:color="auto" w:fill="FFFFFF"/>
              <w:contextualSpacing/>
              <w:jc w:val="both"/>
              <w:textAlignment w:val="baseline"/>
              <w:rPr>
                <w:b/>
              </w:rPr>
            </w:pPr>
            <w:r w:rsidRPr="002E202A">
              <w:rPr>
                <w:b/>
              </w:rPr>
              <w:t xml:space="preserve">   1) по почте заказным письмом с уведомлением – с даты отметки плательщиком в уведомлении оператора почты;</w:t>
            </w:r>
          </w:p>
          <w:p w14:paraId="64EA79E9" w14:textId="77777777" w:rsidR="004671D9" w:rsidRPr="002E202A" w:rsidRDefault="004671D9" w:rsidP="004671D9">
            <w:pPr>
              <w:shd w:val="clear" w:color="auto" w:fill="FFFFFF"/>
              <w:contextualSpacing/>
              <w:jc w:val="both"/>
              <w:textAlignment w:val="baseline"/>
              <w:rPr>
                <w:b/>
              </w:rPr>
            </w:pPr>
            <w:r w:rsidRPr="002E202A">
              <w:rPr>
                <w:b/>
              </w:rPr>
              <w:t xml:space="preserve">   2) электронным способом – с даты доставки уведомления в веб-приложение.</w:t>
            </w:r>
          </w:p>
          <w:p w14:paraId="1253CA45" w14:textId="77777777" w:rsidR="004671D9" w:rsidRPr="002E202A" w:rsidRDefault="004671D9" w:rsidP="004671D9">
            <w:pPr>
              <w:shd w:val="clear" w:color="auto" w:fill="FFFFFF"/>
              <w:contextualSpacing/>
              <w:jc w:val="both"/>
              <w:textAlignment w:val="baseline"/>
              <w:rPr>
                <w:b/>
              </w:rPr>
            </w:pPr>
            <w:r w:rsidRPr="002E202A">
              <w:rPr>
                <w:b/>
              </w:rPr>
              <w:t xml:space="preserve">   Уведомление, направленное электронным способом, распространяется на плательщика:</w:t>
            </w:r>
          </w:p>
          <w:p w14:paraId="33837EC0" w14:textId="77777777" w:rsidR="004671D9" w:rsidRPr="002E202A" w:rsidRDefault="004671D9" w:rsidP="004671D9">
            <w:pPr>
              <w:shd w:val="clear" w:color="auto" w:fill="FFFFFF"/>
              <w:contextualSpacing/>
              <w:jc w:val="both"/>
              <w:textAlignment w:val="baseline"/>
              <w:rPr>
                <w:b/>
              </w:rPr>
            </w:pPr>
            <w:r w:rsidRPr="002E202A">
              <w:rPr>
                <w:b/>
              </w:rPr>
              <w:t xml:space="preserve">   зарегистрированного в качестве пользователя информационной системы таможенного органа в порядке, определенном уполномоченным органом;</w:t>
            </w:r>
          </w:p>
          <w:p w14:paraId="56A262BE" w14:textId="77777777" w:rsidR="004671D9" w:rsidRPr="006E4E31" w:rsidRDefault="004671D9" w:rsidP="004671D9">
            <w:pPr>
              <w:keepNext/>
              <w:keepLines/>
              <w:shd w:val="clear" w:color="auto" w:fill="FFFFFF"/>
              <w:contextualSpacing/>
              <w:jc w:val="both"/>
            </w:pPr>
            <w:r w:rsidRPr="002E202A">
              <w:rPr>
                <w:b/>
              </w:rPr>
              <w:t>зарегистрированного в качестве электронного налогоплательщика в порядке, установленном налоговым законодательством Республики Казахстан.</w:t>
            </w:r>
          </w:p>
        </w:tc>
        <w:tc>
          <w:tcPr>
            <w:tcW w:w="2977" w:type="dxa"/>
          </w:tcPr>
          <w:p w14:paraId="2EB2E871" w14:textId="77777777" w:rsidR="004671D9" w:rsidRPr="004671D9" w:rsidRDefault="004671D9" w:rsidP="009C2774">
            <w:pPr>
              <w:shd w:val="clear" w:color="auto" w:fill="FFFFFF" w:themeFill="background1"/>
              <w:jc w:val="both"/>
              <w:rPr>
                <w:b/>
              </w:rPr>
            </w:pPr>
            <w:r>
              <w:t xml:space="preserve">   </w:t>
            </w:r>
            <w:r w:rsidRPr="004671D9">
              <w:rPr>
                <w:b/>
              </w:rPr>
              <w:t xml:space="preserve">Отсутствует </w:t>
            </w:r>
          </w:p>
        </w:tc>
        <w:tc>
          <w:tcPr>
            <w:tcW w:w="2977" w:type="dxa"/>
          </w:tcPr>
          <w:p w14:paraId="208C1397" w14:textId="77777777" w:rsidR="004671D9" w:rsidRPr="004671D9" w:rsidRDefault="004671D9" w:rsidP="004671D9">
            <w:pPr>
              <w:jc w:val="both"/>
            </w:pPr>
            <w:r>
              <w:t xml:space="preserve">   Пункт 10 статьи 417 изложить в следующей редакции:</w:t>
            </w:r>
            <w:r w:rsidRPr="00236E58">
              <w:t xml:space="preserve"> </w:t>
            </w:r>
          </w:p>
          <w:p w14:paraId="38D847D8" w14:textId="77777777" w:rsidR="004671D9" w:rsidRPr="002D7A92" w:rsidRDefault="004671D9" w:rsidP="004671D9">
            <w:pPr>
              <w:shd w:val="clear" w:color="auto" w:fill="FFFFFF"/>
              <w:contextualSpacing/>
              <w:jc w:val="both"/>
              <w:textAlignment w:val="baseline"/>
              <w:rPr>
                <w:rFonts w:eastAsia="MS Mincho"/>
                <w:b/>
                <w:bCs/>
              </w:rPr>
            </w:pPr>
            <w:r w:rsidRPr="004671D9">
              <w:rPr>
                <w:rFonts w:ascii="Courier New" w:hAnsi="Courier New" w:cs="Courier New"/>
                <w:bCs/>
                <w:color w:val="000000"/>
                <w:spacing w:val="2"/>
                <w:sz w:val="20"/>
                <w:szCs w:val="20"/>
              </w:rPr>
              <w:t xml:space="preserve">  «</w:t>
            </w:r>
            <w:r w:rsidRPr="002D7A92">
              <w:rPr>
                <w:rFonts w:eastAsia="MS Mincho"/>
                <w:b/>
                <w:bCs/>
              </w:rPr>
              <w:t>10.</w:t>
            </w:r>
            <w:r w:rsidRPr="002D7A92">
              <w:rPr>
                <w:rFonts w:ascii="Courier New" w:hAnsi="Courier New" w:cs="Courier New"/>
                <w:b/>
                <w:bCs/>
                <w:color w:val="000000"/>
                <w:spacing w:val="2"/>
                <w:sz w:val="20"/>
                <w:szCs w:val="20"/>
              </w:rPr>
              <w:t xml:space="preserve"> </w:t>
            </w:r>
            <w:r w:rsidRPr="002D7A92">
              <w:rPr>
                <w:rFonts w:eastAsia="MS Mincho"/>
                <w:b/>
                <w:bCs/>
              </w:rPr>
              <w:t xml:space="preserve">Обжалование проверяемым лицом решения, указанного в пункте 9 настоящей статьи, производится в течение пяти рабочих дней со дня его вручения (получения) в вышестоящий таможенный орган и </w:t>
            </w:r>
            <w:r w:rsidRPr="00F300EE">
              <w:rPr>
                <w:rFonts w:eastAsia="MS Mincho"/>
                <w:b/>
                <w:bCs/>
              </w:rPr>
              <w:t xml:space="preserve">(или) </w:t>
            </w:r>
            <w:r w:rsidRPr="002D7A92">
              <w:rPr>
                <w:rFonts w:eastAsia="MS Mincho"/>
                <w:b/>
                <w:bCs/>
              </w:rPr>
              <w:t xml:space="preserve"> суд.</w:t>
            </w:r>
          </w:p>
          <w:p w14:paraId="5C4907F4" w14:textId="77777777" w:rsidR="004671D9" w:rsidRPr="002D7A92" w:rsidRDefault="004671D9" w:rsidP="004671D9">
            <w:pPr>
              <w:shd w:val="clear" w:color="auto" w:fill="FFFFFF"/>
              <w:contextualSpacing/>
              <w:jc w:val="both"/>
              <w:textAlignment w:val="baseline"/>
              <w:rPr>
                <w:rFonts w:eastAsia="MS Mincho"/>
                <w:b/>
                <w:bCs/>
              </w:rPr>
            </w:pPr>
            <w:r>
              <w:rPr>
                <w:rFonts w:eastAsia="MS Mincho"/>
                <w:b/>
                <w:bCs/>
              </w:rPr>
              <w:t xml:space="preserve">   </w:t>
            </w:r>
            <w:r w:rsidRPr="002D7A92">
              <w:rPr>
                <w:rFonts w:eastAsia="MS Mincho"/>
                <w:b/>
                <w:bCs/>
              </w:rPr>
              <w:t>При этом копия жалобы должна быть направлена проверяемым лицом в таможенный орган, направивший решение, указанное в пункте 9 настоящей статьи.</w:t>
            </w:r>
          </w:p>
          <w:p w14:paraId="78C2F75A" w14:textId="77777777" w:rsidR="004671D9" w:rsidRPr="002D7A92" w:rsidRDefault="004671D9" w:rsidP="004671D9">
            <w:pPr>
              <w:shd w:val="clear" w:color="auto" w:fill="FFFFFF"/>
              <w:contextualSpacing/>
              <w:jc w:val="both"/>
              <w:textAlignment w:val="baseline"/>
              <w:rPr>
                <w:rFonts w:eastAsia="MS Mincho"/>
                <w:b/>
                <w:bCs/>
              </w:rPr>
            </w:pPr>
            <w:r>
              <w:rPr>
                <w:rFonts w:eastAsia="MS Mincho"/>
                <w:b/>
                <w:bCs/>
              </w:rPr>
              <w:t xml:space="preserve">   </w:t>
            </w:r>
            <w:r w:rsidRPr="002D7A92">
              <w:rPr>
                <w:rFonts w:eastAsia="MS Mincho"/>
                <w:b/>
                <w:bCs/>
              </w:rPr>
              <w:t xml:space="preserve">В случае пропуска по уважительной причине срока, установленного </w:t>
            </w:r>
            <w:r>
              <w:rPr>
                <w:rFonts w:eastAsia="MS Mincho"/>
                <w:b/>
                <w:bCs/>
              </w:rPr>
              <w:t>частью первой настоящего пункта</w:t>
            </w:r>
            <w:r w:rsidRPr="002D7A92">
              <w:rPr>
                <w:rFonts w:eastAsia="MS Mincho"/>
                <w:b/>
                <w:bCs/>
              </w:rPr>
              <w:t xml:space="preserve">, этот срок по ходатайству проверяемого лица, подающего жалобу, восстанавливается </w:t>
            </w:r>
            <w:r>
              <w:rPr>
                <w:rFonts w:eastAsia="MS Mincho"/>
                <w:b/>
                <w:bCs/>
              </w:rPr>
              <w:t>вышестоящим т</w:t>
            </w:r>
            <w:r w:rsidRPr="002D7A92">
              <w:rPr>
                <w:rFonts w:eastAsia="MS Mincho"/>
                <w:b/>
                <w:bCs/>
              </w:rPr>
              <w:t>аможенным органом, рассматривающим жалобу.</w:t>
            </w:r>
          </w:p>
          <w:p w14:paraId="6A981E1F" w14:textId="77777777" w:rsidR="004671D9" w:rsidRPr="002D7A92" w:rsidRDefault="004671D9" w:rsidP="004671D9">
            <w:pPr>
              <w:shd w:val="clear" w:color="auto" w:fill="FFFFFF"/>
              <w:contextualSpacing/>
              <w:jc w:val="both"/>
              <w:textAlignment w:val="baseline"/>
              <w:rPr>
                <w:rFonts w:eastAsia="MS Mincho"/>
                <w:b/>
                <w:bCs/>
              </w:rPr>
            </w:pPr>
            <w:r>
              <w:rPr>
                <w:rFonts w:eastAsia="MS Mincho"/>
                <w:b/>
                <w:bCs/>
              </w:rPr>
              <w:t xml:space="preserve">   </w:t>
            </w:r>
            <w:r w:rsidRPr="002D7A92">
              <w:rPr>
                <w:rFonts w:eastAsia="MS Mincho"/>
                <w:b/>
                <w:bCs/>
              </w:rPr>
              <w:t>В целях восстановления пропущенного срока подачи жалобы таможенным органом, рассматривающим жалобу, в качестве уважительной</w:t>
            </w:r>
            <w:r w:rsidRPr="002D7A92">
              <w:rPr>
                <w:rFonts w:ascii="Courier New" w:hAnsi="Courier New" w:cs="Courier New"/>
                <w:b/>
                <w:bCs/>
                <w:color w:val="000000"/>
                <w:spacing w:val="2"/>
                <w:sz w:val="20"/>
                <w:szCs w:val="20"/>
              </w:rPr>
              <w:t xml:space="preserve"> </w:t>
            </w:r>
            <w:r w:rsidRPr="002D7A92">
              <w:rPr>
                <w:b/>
                <w:bCs/>
                <w:color w:val="000000"/>
                <w:spacing w:val="2"/>
              </w:rPr>
              <w:t xml:space="preserve">признается временная </w:t>
            </w:r>
            <w:r w:rsidRPr="002D7A92">
              <w:rPr>
                <w:rFonts w:ascii="Courier New" w:hAnsi="Courier New" w:cs="Courier New"/>
                <w:b/>
                <w:bCs/>
                <w:color w:val="000000"/>
                <w:spacing w:val="2"/>
                <w:sz w:val="20"/>
                <w:szCs w:val="20"/>
              </w:rPr>
              <w:t xml:space="preserve"> </w:t>
            </w:r>
            <w:r w:rsidRPr="002D7A92">
              <w:rPr>
                <w:rFonts w:eastAsia="MS Mincho"/>
                <w:b/>
                <w:bCs/>
              </w:rPr>
              <w:t xml:space="preserve">нетрудоспособность физического лица, которому направлено решение, указанное в пункте </w:t>
            </w:r>
            <w:hyperlink r:id="rId14" w:anchor="z2365" w:history="1">
              <w:r w:rsidRPr="002D7A92">
                <w:rPr>
                  <w:rFonts w:eastAsia="MS Mincho"/>
                  <w:b/>
                  <w:bCs/>
                </w:rPr>
                <w:t>9</w:t>
              </w:r>
            </w:hyperlink>
            <w:r w:rsidRPr="002D7A92">
              <w:rPr>
                <w:rFonts w:eastAsia="MS Mincho"/>
                <w:b/>
                <w:bCs/>
              </w:rPr>
              <w:t xml:space="preserve">  настоящей статьи, а также руководителя и (или) главного бухгалтера (при его наличии) у проверяемого лица..</w:t>
            </w:r>
          </w:p>
          <w:p w14:paraId="68C870CA" w14:textId="77777777" w:rsidR="004671D9" w:rsidRPr="002D7A92" w:rsidRDefault="004671D9" w:rsidP="004671D9">
            <w:pPr>
              <w:shd w:val="clear" w:color="auto" w:fill="FFFFFF"/>
              <w:spacing w:line="285" w:lineRule="atLeast"/>
              <w:jc w:val="both"/>
              <w:textAlignment w:val="baseline"/>
              <w:rPr>
                <w:b/>
                <w:bCs/>
                <w:color w:val="000000"/>
                <w:spacing w:val="2"/>
              </w:rPr>
            </w:pPr>
            <w:r>
              <w:rPr>
                <w:b/>
                <w:bCs/>
                <w:color w:val="000000"/>
                <w:spacing w:val="2"/>
              </w:rPr>
              <w:t xml:space="preserve">   </w:t>
            </w:r>
            <w:r w:rsidRPr="002D7A92">
              <w:rPr>
                <w:b/>
                <w:bCs/>
                <w:color w:val="000000"/>
                <w:spacing w:val="2"/>
              </w:rPr>
              <w:t xml:space="preserve">При этом проверяемым лицом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четвертой настоящего пункта, и документ, устанавливающий организационную структуру </w:t>
            </w:r>
            <w:r>
              <w:rPr>
                <w:b/>
                <w:bCs/>
                <w:color w:val="000000"/>
                <w:spacing w:val="2"/>
              </w:rPr>
              <w:t>проверяемого лица.</w:t>
            </w:r>
          </w:p>
          <w:p w14:paraId="6C9BD3F1" w14:textId="77777777" w:rsidR="004671D9" w:rsidRDefault="004671D9" w:rsidP="004671D9">
            <w:pPr>
              <w:jc w:val="both"/>
              <w:rPr>
                <w:b/>
                <w:bCs/>
                <w:color w:val="000000"/>
                <w:spacing w:val="2"/>
              </w:rPr>
            </w:pPr>
            <w:r>
              <w:rPr>
                <w:b/>
                <w:bCs/>
                <w:color w:val="000000"/>
                <w:spacing w:val="2"/>
              </w:rPr>
              <w:t xml:space="preserve">   </w:t>
            </w:r>
            <w:r w:rsidRPr="002D7A92">
              <w:rPr>
                <w:b/>
                <w:bCs/>
                <w:color w:val="000000"/>
                <w:spacing w:val="2"/>
              </w:rPr>
              <w:t xml:space="preserve">Ходатайство проверяемого лица о восстановлении пропущенного срока подачи жалобы удовлетворяется </w:t>
            </w:r>
            <w:r>
              <w:rPr>
                <w:b/>
                <w:bCs/>
                <w:color w:val="000000"/>
                <w:spacing w:val="2"/>
              </w:rPr>
              <w:t xml:space="preserve">вышестоящим </w:t>
            </w:r>
            <w:r w:rsidRPr="002D7A92">
              <w:rPr>
                <w:b/>
                <w:bCs/>
                <w:color w:val="000000"/>
                <w:spacing w:val="2"/>
              </w:rPr>
              <w:t>таможенным органом, рассматривающим жалобу, при условии, что проверяемым лицом жалоба и ходатайство поданы не позднее десяти рабочих дней со дня окончания периода временной нетрудоспособности лиц, указанных в части четвертом настоящего пункта.</w:t>
            </w:r>
            <w:r w:rsidRPr="004671D9">
              <w:rPr>
                <w:bCs/>
                <w:color w:val="000000"/>
                <w:spacing w:val="2"/>
              </w:rPr>
              <w:t>».</w:t>
            </w:r>
          </w:p>
          <w:p w14:paraId="311EA73C" w14:textId="77777777" w:rsidR="004671D9" w:rsidRPr="006E4E31" w:rsidRDefault="004671D9" w:rsidP="004671D9">
            <w:pPr>
              <w:jc w:val="both"/>
              <w:rPr>
                <w:rFonts w:eastAsiaTheme="minorHAnsi"/>
                <w:lang w:eastAsia="en-US"/>
              </w:rPr>
            </w:pPr>
          </w:p>
        </w:tc>
        <w:tc>
          <w:tcPr>
            <w:tcW w:w="2835" w:type="dxa"/>
          </w:tcPr>
          <w:p w14:paraId="000264D2" w14:textId="77777777" w:rsidR="004671D9" w:rsidRDefault="004671D9" w:rsidP="009C2774">
            <w:pPr>
              <w:ind w:left="-108" w:right="-108"/>
              <w:jc w:val="center"/>
              <w:rPr>
                <w:b/>
              </w:rPr>
            </w:pPr>
            <w:r>
              <w:rPr>
                <w:b/>
              </w:rPr>
              <w:t xml:space="preserve">Депутат </w:t>
            </w:r>
          </w:p>
          <w:p w14:paraId="76E26C5B" w14:textId="77777777" w:rsidR="004671D9" w:rsidRDefault="004671D9" w:rsidP="009C2774">
            <w:pPr>
              <w:ind w:left="-108" w:right="-108"/>
              <w:jc w:val="center"/>
              <w:rPr>
                <w:b/>
              </w:rPr>
            </w:pPr>
            <w:r>
              <w:rPr>
                <w:b/>
              </w:rPr>
              <w:t>Рау А.П.</w:t>
            </w:r>
          </w:p>
          <w:p w14:paraId="6763D55F" w14:textId="77777777" w:rsidR="004671D9" w:rsidRDefault="004671D9" w:rsidP="009C2774">
            <w:pPr>
              <w:ind w:left="-108" w:right="-108"/>
              <w:jc w:val="center"/>
              <w:rPr>
                <w:b/>
              </w:rPr>
            </w:pPr>
          </w:p>
          <w:p w14:paraId="7BFD7DF1" w14:textId="77777777" w:rsidR="004671D9" w:rsidRPr="00BA5B75" w:rsidRDefault="004671D9" w:rsidP="004671D9">
            <w:pPr>
              <w:shd w:val="clear" w:color="auto" w:fill="FFFFFF"/>
              <w:jc w:val="both"/>
              <w:rPr>
                <w:bCs/>
              </w:rPr>
            </w:pPr>
            <w:r>
              <w:rPr>
                <w:bCs/>
              </w:rPr>
              <w:t xml:space="preserve">   </w:t>
            </w:r>
            <w:r w:rsidRPr="00BA5B75">
              <w:rPr>
                <w:bCs/>
              </w:rPr>
              <w:t>На практике у предпринимателя могут возникнуть ряд объективных причин, по которым он не смог своевременно исполнить уведомлени</w:t>
            </w:r>
            <w:r>
              <w:rPr>
                <w:bCs/>
              </w:rPr>
              <w:t>е</w:t>
            </w:r>
            <w:r w:rsidRPr="00BA5B75">
              <w:rPr>
                <w:bCs/>
              </w:rPr>
              <w:t xml:space="preserve"> об устранении нарушений, выявленных таможенным органом по результатам камерального таможенной проверки (болезнь, не получения уведомления и т.д.)</w:t>
            </w:r>
            <w:r>
              <w:rPr>
                <w:bCs/>
              </w:rPr>
              <w:t>. В связи с этим,</w:t>
            </w:r>
            <w:r w:rsidRPr="00BA5B75">
              <w:rPr>
                <w:bCs/>
              </w:rPr>
              <w:t xml:space="preserve"> у предпринимателя</w:t>
            </w:r>
            <w:r>
              <w:rPr>
                <w:bCs/>
              </w:rPr>
              <w:t xml:space="preserve"> </w:t>
            </w:r>
            <w:r w:rsidRPr="00BA5B75">
              <w:rPr>
                <w:bCs/>
              </w:rPr>
              <w:t>дол</w:t>
            </w:r>
            <w:r>
              <w:rPr>
                <w:bCs/>
              </w:rPr>
              <w:t>ж</w:t>
            </w:r>
            <w:r w:rsidRPr="00BA5B75">
              <w:rPr>
                <w:bCs/>
              </w:rPr>
              <w:t>но быть реализовано право на обжаловани</w:t>
            </w:r>
            <w:r>
              <w:rPr>
                <w:bCs/>
              </w:rPr>
              <w:t xml:space="preserve">е </w:t>
            </w:r>
            <w:r w:rsidRPr="0040323E">
              <w:rPr>
                <w:rFonts w:eastAsia="MS Mincho"/>
              </w:rPr>
              <w:t>решения о признании уведомления об устранении нарушений, выявленных таможенным органом по результатам камерального таможенной проверки, не исполненным</w:t>
            </w:r>
          </w:p>
          <w:p w14:paraId="46D57DFD" w14:textId="77777777" w:rsidR="004671D9" w:rsidRDefault="004671D9" w:rsidP="004671D9">
            <w:pPr>
              <w:jc w:val="both"/>
              <w:rPr>
                <w:bCs/>
                <w:color w:val="000000"/>
              </w:rPr>
            </w:pPr>
            <w:r>
              <w:rPr>
                <w:bCs/>
                <w:color w:val="000000"/>
              </w:rPr>
              <w:t xml:space="preserve">   Вместе с тем по результатам камеральной таможенной проверки не будут доначисляться таможенные платежи и налоги, то обжаловать решение о неисполнении уведомления об устранении выявленных нарушений предприниматель может  в вышестоящий таможенный орган или в суд.</w:t>
            </w:r>
          </w:p>
          <w:p w14:paraId="074F1B12" w14:textId="77777777" w:rsidR="004671D9" w:rsidRDefault="004671D9" w:rsidP="004671D9">
            <w:pPr>
              <w:jc w:val="both"/>
              <w:rPr>
                <w:bCs/>
                <w:color w:val="000000"/>
              </w:rPr>
            </w:pPr>
            <w:r>
              <w:rPr>
                <w:bCs/>
                <w:color w:val="000000"/>
              </w:rPr>
              <w:t xml:space="preserve">   При этом в Апелляционную комиссию не должна подаваться жалоба. </w:t>
            </w:r>
          </w:p>
          <w:p w14:paraId="00CE31F2" w14:textId="77777777" w:rsidR="004671D9" w:rsidRDefault="004671D9" w:rsidP="004671D9">
            <w:pPr>
              <w:jc w:val="both"/>
              <w:rPr>
                <w:bCs/>
                <w:color w:val="000000"/>
              </w:rPr>
            </w:pPr>
            <w:r>
              <w:rPr>
                <w:bCs/>
                <w:color w:val="000000"/>
              </w:rPr>
              <w:t xml:space="preserve">   Процедура обжалования результатов проведения камеральной таможенной проверки и камерального налогового контроля также унифицируется.</w:t>
            </w:r>
          </w:p>
          <w:p w14:paraId="015ED16E" w14:textId="77777777" w:rsidR="004671D9" w:rsidRDefault="004671D9" w:rsidP="004671D9">
            <w:pPr>
              <w:jc w:val="both"/>
              <w:rPr>
                <w:bCs/>
                <w:color w:val="000000"/>
              </w:rPr>
            </w:pPr>
            <w:r>
              <w:rPr>
                <w:bCs/>
                <w:color w:val="000000"/>
              </w:rPr>
              <w:t xml:space="preserve">   Для участника ВЭД должен быть единая процедура обжалования независимо от того какой орган проверяет таможенный или налоговый.</w:t>
            </w:r>
          </w:p>
          <w:p w14:paraId="2D952B80" w14:textId="77777777" w:rsidR="004671D9" w:rsidRPr="006E4E31" w:rsidRDefault="004671D9" w:rsidP="004671D9">
            <w:pPr>
              <w:jc w:val="both"/>
              <w:rPr>
                <w:b/>
              </w:rPr>
            </w:pPr>
          </w:p>
        </w:tc>
        <w:tc>
          <w:tcPr>
            <w:tcW w:w="1701" w:type="dxa"/>
          </w:tcPr>
          <w:p w14:paraId="4EB297DD" w14:textId="77777777" w:rsidR="004671D9" w:rsidRPr="00D9304D" w:rsidRDefault="004671D9" w:rsidP="009C2774">
            <w:pPr>
              <w:ind w:right="-6"/>
              <w:jc w:val="center"/>
              <w:rPr>
                <w:lang w:val="kk-KZ"/>
              </w:rPr>
            </w:pPr>
          </w:p>
        </w:tc>
      </w:tr>
      <w:tr w:rsidR="00104878" w:rsidRPr="00D9304D" w14:paraId="717D0991" w14:textId="77777777" w:rsidTr="00894003">
        <w:tc>
          <w:tcPr>
            <w:tcW w:w="567" w:type="dxa"/>
          </w:tcPr>
          <w:p w14:paraId="1B4F4881" w14:textId="77777777" w:rsidR="00104878" w:rsidRPr="00D9304D" w:rsidRDefault="00104878" w:rsidP="009C2774">
            <w:pPr>
              <w:widowControl w:val="0"/>
              <w:numPr>
                <w:ilvl w:val="0"/>
                <w:numId w:val="1"/>
              </w:numPr>
              <w:ind w:left="0" w:firstLine="0"/>
              <w:rPr>
                <w:bCs/>
              </w:rPr>
            </w:pPr>
          </w:p>
        </w:tc>
        <w:tc>
          <w:tcPr>
            <w:tcW w:w="1701" w:type="dxa"/>
          </w:tcPr>
          <w:p w14:paraId="4B9D39EE" w14:textId="77777777" w:rsidR="00104878" w:rsidRDefault="00104878" w:rsidP="00104878">
            <w:pPr>
              <w:pStyle w:val="16"/>
              <w:widowControl/>
              <w:tabs>
                <w:tab w:val="clear" w:pos="4153"/>
                <w:tab w:val="clear" w:pos="8306"/>
              </w:tabs>
              <w:jc w:val="center"/>
              <w:rPr>
                <w:sz w:val="24"/>
                <w:szCs w:val="24"/>
              </w:rPr>
            </w:pPr>
            <w:r w:rsidRPr="00CD2CD4">
              <w:rPr>
                <w:sz w:val="24"/>
                <w:szCs w:val="24"/>
              </w:rPr>
              <w:t xml:space="preserve">Пункт </w:t>
            </w:r>
            <w:r>
              <w:rPr>
                <w:sz w:val="24"/>
                <w:szCs w:val="24"/>
              </w:rPr>
              <w:t>11</w:t>
            </w:r>
            <w:r w:rsidRPr="00CD2CD4">
              <w:rPr>
                <w:sz w:val="24"/>
                <w:szCs w:val="24"/>
              </w:rPr>
              <w:t xml:space="preserve"> статьи 417 </w:t>
            </w:r>
          </w:p>
          <w:p w14:paraId="69C43AB9" w14:textId="77777777" w:rsidR="00104878" w:rsidRPr="00CD2CD4" w:rsidRDefault="00104878" w:rsidP="00104878">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280DAE30" w14:textId="77777777" w:rsidR="00104878" w:rsidRDefault="00104878" w:rsidP="00104878">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2FE03F41" w14:textId="77777777" w:rsidR="00104878" w:rsidRDefault="00104878" w:rsidP="00104878">
            <w:pPr>
              <w:pStyle w:val="16"/>
              <w:widowControl/>
              <w:tabs>
                <w:tab w:val="clear" w:pos="4153"/>
                <w:tab w:val="clear" w:pos="8306"/>
              </w:tabs>
              <w:jc w:val="center"/>
              <w:rPr>
                <w:bCs/>
                <w:i/>
              </w:rPr>
            </w:pPr>
          </w:p>
          <w:p w14:paraId="48E775F5" w14:textId="77777777" w:rsidR="00104878" w:rsidRDefault="00104878" w:rsidP="00104878">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14:paraId="72A50D92" w14:textId="77777777" w:rsidR="00104878" w:rsidRPr="006E4E31" w:rsidRDefault="00104878" w:rsidP="009C2774">
            <w:pPr>
              <w:pStyle w:val="16"/>
              <w:widowControl/>
              <w:tabs>
                <w:tab w:val="clear" w:pos="4153"/>
                <w:tab w:val="clear" w:pos="8306"/>
              </w:tabs>
              <w:jc w:val="center"/>
              <w:rPr>
                <w:bCs/>
                <w:sz w:val="24"/>
                <w:szCs w:val="24"/>
              </w:rPr>
            </w:pPr>
          </w:p>
        </w:tc>
        <w:tc>
          <w:tcPr>
            <w:tcW w:w="2835" w:type="dxa"/>
          </w:tcPr>
          <w:p w14:paraId="41068483" w14:textId="77777777" w:rsidR="00104878" w:rsidRPr="00236E58" w:rsidRDefault="00104878" w:rsidP="00104878">
            <w:pPr>
              <w:pStyle w:val="ae"/>
              <w:shd w:val="clear" w:color="auto" w:fill="FFFFFF"/>
              <w:spacing w:before="0" w:beforeAutospacing="0" w:after="0" w:afterAutospacing="0"/>
              <w:contextualSpacing/>
              <w:jc w:val="both"/>
              <w:textAlignment w:val="baseline"/>
              <w:rPr>
                <w:color w:val="000000"/>
                <w:spacing w:val="2"/>
              </w:rPr>
            </w:pPr>
            <w:r>
              <w:rPr>
                <w:color w:val="000000"/>
                <w:spacing w:val="2"/>
              </w:rPr>
              <w:t xml:space="preserve">   </w:t>
            </w:r>
            <w:r w:rsidRPr="00236E58">
              <w:rPr>
                <w:color w:val="000000"/>
                <w:spacing w:val="2"/>
              </w:rPr>
              <w:t>Статья 417 Камеральная таможенная проверка</w:t>
            </w:r>
          </w:p>
          <w:p w14:paraId="321673C7" w14:textId="77777777" w:rsidR="00104878" w:rsidRPr="00797613" w:rsidRDefault="00104878" w:rsidP="00104878">
            <w:pPr>
              <w:pStyle w:val="ae"/>
              <w:shd w:val="clear" w:color="auto" w:fill="FFFFFF"/>
              <w:spacing w:before="0" w:beforeAutospacing="0" w:after="0" w:afterAutospacing="0"/>
              <w:contextualSpacing/>
              <w:jc w:val="both"/>
              <w:textAlignment w:val="baseline"/>
              <w:rPr>
                <w:b/>
                <w:color w:val="000000"/>
                <w:spacing w:val="2"/>
              </w:rPr>
            </w:pPr>
            <w:r>
              <w:rPr>
                <w:color w:val="000000"/>
                <w:spacing w:val="2"/>
              </w:rPr>
              <w:t xml:space="preserve">   </w:t>
            </w:r>
            <w:r w:rsidRPr="00797613">
              <w:rPr>
                <w:b/>
                <w:color w:val="000000"/>
                <w:spacing w:val="2"/>
              </w:rPr>
              <w:t>11. В случае возврата оператором почты или оператором связи указанных в пунктах 9 и 10 настоящей статьи документов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двух понятых.</w:t>
            </w:r>
          </w:p>
          <w:p w14:paraId="22645922" w14:textId="77777777" w:rsidR="00104878" w:rsidRPr="00797613" w:rsidRDefault="00104878" w:rsidP="00104878">
            <w:pPr>
              <w:pStyle w:val="ae"/>
              <w:shd w:val="clear" w:color="auto" w:fill="FFFFFF"/>
              <w:spacing w:before="0" w:beforeAutospacing="0" w:after="0" w:afterAutospacing="0"/>
              <w:contextualSpacing/>
              <w:jc w:val="both"/>
              <w:textAlignment w:val="baseline"/>
              <w:rPr>
                <w:b/>
                <w:color w:val="000000"/>
                <w:spacing w:val="2"/>
              </w:rPr>
            </w:pPr>
            <w:r w:rsidRPr="00797613">
              <w:rPr>
                <w:b/>
                <w:color w:val="000000"/>
                <w:spacing w:val="2"/>
              </w:rPr>
              <w:t xml:space="preserve">   </w:t>
            </w:r>
            <w:r w:rsidRPr="00797613">
              <w:rPr>
                <w:b/>
              </w:rPr>
              <w:t>В акте обследования указываются следующие сведения:</w:t>
            </w:r>
          </w:p>
          <w:p w14:paraId="7EBC3DE5" w14:textId="77777777" w:rsidR="00104878" w:rsidRPr="00797613" w:rsidRDefault="00104878" w:rsidP="00104878">
            <w:pPr>
              <w:shd w:val="clear" w:color="auto" w:fill="FFFFFF"/>
              <w:contextualSpacing/>
              <w:jc w:val="both"/>
              <w:textAlignment w:val="baseline"/>
              <w:rPr>
                <w:b/>
              </w:rPr>
            </w:pPr>
            <w:r w:rsidRPr="00797613">
              <w:rPr>
                <w:b/>
              </w:rPr>
              <w:t xml:space="preserve">   место, дата и время составления;</w:t>
            </w:r>
          </w:p>
          <w:p w14:paraId="169F8483" w14:textId="77777777" w:rsidR="00104878" w:rsidRPr="00797613" w:rsidRDefault="00104878" w:rsidP="00104878">
            <w:pPr>
              <w:shd w:val="clear" w:color="auto" w:fill="FFFFFF"/>
              <w:contextualSpacing/>
              <w:jc w:val="both"/>
              <w:textAlignment w:val="baseline"/>
              <w:rPr>
                <w:b/>
              </w:rPr>
            </w:pPr>
            <w:r w:rsidRPr="00797613">
              <w:rPr>
                <w:b/>
              </w:rPr>
              <w:t xml:space="preserve">   должность, фамилия, имя и отчество (если оно указано в документе, удостоверяющем личность) должностного лица таможенного органа, составившего акт;</w:t>
            </w:r>
          </w:p>
          <w:p w14:paraId="00AB550F" w14:textId="77777777" w:rsidR="00104878" w:rsidRPr="00797613" w:rsidRDefault="00104878" w:rsidP="00104878">
            <w:pPr>
              <w:shd w:val="clear" w:color="auto" w:fill="FFFFFF"/>
              <w:contextualSpacing/>
              <w:jc w:val="both"/>
              <w:textAlignment w:val="baseline"/>
              <w:rPr>
                <w:b/>
              </w:rPr>
            </w:pPr>
            <w:r w:rsidRPr="00797613">
              <w:rPr>
                <w:b/>
              </w:rPr>
              <w:t xml:space="preserve">   наименование таможенного органа;</w:t>
            </w:r>
          </w:p>
          <w:p w14:paraId="47EACE28" w14:textId="77777777" w:rsidR="00104878" w:rsidRPr="00797613" w:rsidRDefault="00104878" w:rsidP="00104878">
            <w:pPr>
              <w:shd w:val="clear" w:color="auto" w:fill="FFFFFF"/>
              <w:contextualSpacing/>
              <w:jc w:val="both"/>
              <w:textAlignment w:val="baseline"/>
              <w:rPr>
                <w:b/>
              </w:rPr>
            </w:pPr>
            <w:r w:rsidRPr="00797613">
              <w:rPr>
                <w:b/>
              </w:rPr>
              <w:t xml:space="preserve">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p w14:paraId="15F3A6BB" w14:textId="77777777" w:rsidR="00104878" w:rsidRPr="00797613" w:rsidRDefault="00104878" w:rsidP="00104878">
            <w:pPr>
              <w:shd w:val="clear" w:color="auto" w:fill="FFFFFF"/>
              <w:contextualSpacing/>
              <w:jc w:val="both"/>
              <w:textAlignment w:val="baseline"/>
              <w:rPr>
                <w:b/>
              </w:rPr>
            </w:pPr>
            <w:r w:rsidRPr="00797613">
              <w:rPr>
                <w:b/>
              </w:rPr>
              <w:t xml:space="preserve">   фамилия, имя и отчество (если оно указано в документе, удостоверяющем личность) и (или) наименование проверяемого лица, его идентификационный номер;</w:t>
            </w:r>
          </w:p>
          <w:p w14:paraId="3F501CD7" w14:textId="77777777" w:rsidR="00104878" w:rsidRPr="00797613" w:rsidRDefault="00797613" w:rsidP="00797613">
            <w:pPr>
              <w:shd w:val="clear" w:color="auto" w:fill="FFFFFF"/>
              <w:contextualSpacing/>
              <w:jc w:val="both"/>
              <w:textAlignment w:val="baseline"/>
              <w:rPr>
                <w:b/>
              </w:rPr>
            </w:pPr>
            <w:r w:rsidRPr="00797613">
              <w:rPr>
                <w:b/>
              </w:rPr>
              <w:t xml:space="preserve">   </w:t>
            </w:r>
            <w:r w:rsidR="00104878" w:rsidRPr="00797613">
              <w:rPr>
                <w:b/>
              </w:rPr>
              <w:t>информация о результатах обследования.</w:t>
            </w:r>
          </w:p>
          <w:p w14:paraId="7F6F33D3" w14:textId="77777777" w:rsidR="00104878" w:rsidRPr="00797613" w:rsidRDefault="00797613" w:rsidP="00797613">
            <w:pPr>
              <w:shd w:val="clear" w:color="auto" w:fill="FFFFFF"/>
              <w:jc w:val="both"/>
              <w:textAlignment w:val="baseline"/>
              <w:rPr>
                <w:b/>
              </w:rPr>
            </w:pPr>
            <w:r w:rsidRPr="00797613">
              <w:rPr>
                <w:b/>
              </w:rPr>
              <w:t xml:space="preserve">   </w:t>
            </w:r>
            <w:r w:rsidR="00104878" w:rsidRPr="00797613">
              <w:rPr>
                <w:b/>
              </w:rPr>
              <w:t>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Республики Казахстан и работников, учредителей (участников) проверяемого лица.</w:t>
            </w:r>
          </w:p>
          <w:p w14:paraId="6824300B" w14:textId="77777777" w:rsidR="00104878" w:rsidRPr="00797613" w:rsidRDefault="00797613" w:rsidP="00104878">
            <w:pPr>
              <w:keepNext/>
              <w:keepLines/>
              <w:shd w:val="clear" w:color="auto" w:fill="FFFFFF"/>
              <w:contextualSpacing/>
              <w:jc w:val="both"/>
              <w:rPr>
                <w:b/>
              </w:rPr>
            </w:pPr>
            <w:r>
              <w:t xml:space="preserve">   </w:t>
            </w:r>
            <w:r w:rsidR="00104878" w:rsidRPr="00797613">
              <w:rPr>
                <w:b/>
              </w:rPr>
              <w:t>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настоящей статье, является дата составления акта обследования</w:t>
            </w:r>
            <w:r w:rsidRPr="00797613">
              <w:rPr>
                <w:b/>
              </w:rPr>
              <w:t>.</w:t>
            </w:r>
          </w:p>
          <w:p w14:paraId="4F5402B7" w14:textId="77777777" w:rsidR="00797613" w:rsidRPr="006E4E31" w:rsidRDefault="00797613" w:rsidP="00104878">
            <w:pPr>
              <w:keepNext/>
              <w:keepLines/>
              <w:shd w:val="clear" w:color="auto" w:fill="FFFFFF"/>
              <w:contextualSpacing/>
              <w:jc w:val="both"/>
            </w:pPr>
          </w:p>
        </w:tc>
        <w:tc>
          <w:tcPr>
            <w:tcW w:w="2977" w:type="dxa"/>
          </w:tcPr>
          <w:p w14:paraId="64F915D2" w14:textId="77777777" w:rsidR="00104878" w:rsidRPr="00104878" w:rsidRDefault="00104878" w:rsidP="009C2774">
            <w:pPr>
              <w:shd w:val="clear" w:color="auto" w:fill="FFFFFF" w:themeFill="background1"/>
              <w:jc w:val="both"/>
              <w:rPr>
                <w:b/>
              </w:rPr>
            </w:pPr>
            <w:r>
              <w:t xml:space="preserve">   </w:t>
            </w:r>
            <w:r w:rsidRPr="00104878">
              <w:rPr>
                <w:b/>
              </w:rPr>
              <w:t xml:space="preserve">Отсутствует </w:t>
            </w:r>
          </w:p>
        </w:tc>
        <w:tc>
          <w:tcPr>
            <w:tcW w:w="2977" w:type="dxa"/>
          </w:tcPr>
          <w:p w14:paraId="42C71658" w14:textId="77777777" w:rsidR="00104878" w:rsidRDefault="00104878" w:rsidP="00104878">
            <w:pPr>
              <w:jc w:val="both"/>
            </w:pPr>
            <w:r>
              <w:t xml:space="preserve">   Пу</w:t>
            </w:r>
            <w:r w:rsidR="00797613">
              <w:t>нкт 11</w:t>
            </w:r>
            <w:r>
              <w:t xml:space="preserve"> статьи 417 изложить в следующей редакции:</w:t>
            </w:r>
            <w:r w:rsidRPr="00236E58">
              <w:t xml:space="preserve"> </w:t>
            </w:r>
          </w:p>
          <w:p w14:paraId="6AB10DE0" w14:textId="77777777" w:rsidR="00104878" w:rsidRPr="00104878" w:rsidRDefault="00104878" w:rsidP="00104878">
            <w:pPr>
              <w:pStyle w:val="ae"/>
              <w:shd w:val="clear" w:color="auto" w:fill="FFFFFF"/>
              <w:spacing w:before="0" w:beforeAutospacing="0" w:after="0" w:afterAutospacing="0"/>
              <w:contextualSpacing/>
              <w:jc w:val="both"/>
              <w:textAlignment w:val="baseline"/>
              <w:rPr>
                <w:b/>
                <w:bCs/>
              </w:rPr>
            </w:pPr>
            <w:r>
              <w:t xml:space="preserve">   «</w:t>
            </w:r>
            <w:r w:rsidRPr="002D7A92">
              <w:rPr>
                <w:b/>
                <w:bCs/>
                <w:color w:val="000000"/>
                <w:spacing w:val="2"/>
              </w:rPr>
              <w:t>11. Приостановление расходных операций по банковским счетам проверяемого лица не осуществляется при подаче им жалобы на решение, указанное в пункте 9 настоящей статьи:</w:t>
            </w:r>
          </w:p>
          <w:p w14:paraId="256E3766" w14:textId="77777777" w:rsidR="00104878" w:rsidRPr="002D7A92" w:rsidRDefault="00104878" w:rsidP="00104878">
            <w:pPr>
              <w:shd w:val="clear" w:color="auto" w:fill="FFFFFF"/>
              <w:contextualSpacing/>
              <w:jc w:val="both"/>
              <w:textAlignment w:val="baseline"/>
              <w:rPr>
                <w:b/>
                <w:bCs/>
                <w:color w:val="000000"/>
                <w:spacing w:val="2"/>
              </w:rPr>
            </w:pPr>
            <w:r>
              <w:rPr>
                <w:b/>
                <w:bCs/>
                <w:color w:val="000000"/>
                <w:spacing w:val="2"/>
              </w:rPr>
              <w:t xml:space="preserve">   </w:t>
            </w:r>
            <w:r w:rsidRPr="002D7A92">
              <w:rPr>
                <w:b/>
                <w:bCs/>
                <w:color w:val="000000"/>
                <w:spacing w:val="2"/>
              </w:rPr>
              <w:t>1) со дня принятия жалобы вышестоящим таможенным органом– до вынесения письменного решения вышестоящего таможенного органа;</w:t>
            </w:r>
          </w:p>
          <w:p w14:paraId="1050028C" w14:textId="77777777" w:rsidR="00104878" w:rsidRPr="002D7A92" w:rsidRDefault="00104878" w:rsidP="00104878">
            <w:pPr>
              <w:shd w:val="clear" w:color="auto" w:fill="FFFFFF"/>
              <w:contextualSpacing/>
              <w:jc w:val="both"/>
              <w:textAlignment w:val="baseline"/>
              <w:rPr>
                <w:b/>
                <w:bCs/>
                <w:color w:val="000000"/>
                <w:spacing w:val="2"/>
              </w:rPr>
            </w:pPr>
            <w:r>
              <w:rPr>
                <w:b/>
                <w:bCs/>
                <w:color w:val="000000"/>
                <w:spacing w:val="2"/>
              </w:rPr>
              <w:t xml:space="preserve">   </w:t>
            </w:r>
            <w:r w:rsidRPr="002D7A92">
              <w:rPr>
                <w:b/>
                <w:bCs/>
                <w:color w:val="000000"/>
                <w:spacing w:val="2"/>
              </w:rPr>
              <w:t>2) со дня принятия судом жалобы (заявления) к производству – до вступления в законную силу судебного акта.</w:t>
            </w:r>
          </w:p>
          <w:p w14:paraId="687E7B11" w14:textId="77777777" w:rsidR="00104878" w:rsidRPr="002D7A92" w:rsidRDefault="00104878" w:rsidP="00104878">
            <w:pPr>
              <w:shd w:val="clear" w:color="auto" w:fill="FFFFFF"/>
              <w:contextualSpacing/>
              <w:jc w:val="both"/>
              <w:textAlignment w:val="baseline"/>
              <w:rPr>
                <w:b/>
                <w:bCs/>
                <w:color w:val="000000"/>
                <w:spacing w:val="2"/>
              </w:rPr>
            </w:pPr>
            <w:r>
              <w:rPr>
                <w:b/>
                <w:bCs/>
                <w:color w:val="000000"/>
                <w:spacing w:val="2"/>
              </w:rPr>
              <w:t xml:space="preserve">   </w:t>
            </w:r>
            <w:r w:rsidRPr="002D7A92">
              <w:rPr>
                <w:b/>
                <w:bCs/>
                <w:color w:val="000000"/>
                <w:spacing w:val="2"/>
              </w:rPr>
              <w:t xml:space="preserve">При подаче жалобы </w:t>
            </w:r>
            <w:r>
              <w:rPr>
                <w:b/>
                <w:bCs/>
                <w:color w:val="000000"/>
                <w:spacing w:val="2"/>
              </w:rPr>
              <w:t xml:space="preserve">на </w:t>
            </w:r>
            <w:r w:rsidRPr="002D7A92">
              <w:rPr>
                <w:b/>
                <w:bCs/>
                <w:color w:val="000000"/>
                <w:spacing w:val="2"/>
              </w:rPr>
              <w:t>уведомлени</w:t>
            </w:r>
            <w:r>
              <w:rPr>
                <w:b/>
                <w:bCs/>
                <w:color w:val="000000"/>
                <w:spacing w:val="2"/>
              </w:rPr>
              <w:t>е</w:t>
            </w:r>
            <w:r w:rsidRPr="002D7A92">
              <w:rPr>
                <w:b/>
                <w:bCs/>
                <w:color w:val="000000"/>
                <w:spacing w:val="2"/>
              </w:rPr>
              <w:t xml:space="preserve"> об устранении нарушений, выявленных таможенными органами по результатам камеральной таможенной проверки, приостанавливается:</w:t>
            </w:r>
          </w:p>
          <w:p w14:paraId="57441C95" w14:textId="77777777" w:rsidR="00104878" w:rsidRDefault="00104878" w:rsidP="00104878">
            <w:pPr>
              <w:shd w:val="clear" w:color="auto" w:fill="FFFFFF"/>
              <w:jc w:val="both"/>
              <w:textAlignment w:val="baseline"/>
              <w:rPr>
                <w:b/>
                <w:bCs/>
                <w:color w:val="000000"/>
                <w:spacing w:val="2"/>
              </w:rPr>
            </w:pPr>
            <w:r>
              <w:rPr>
                <w:b/>
                <w:bCs/>
                <w:color w:val="000000"/>
                <w:spacing w:val="2"/>
              </w:rPr>
              <w:t xml:space="preserve">   </w:t>
            </w:r>
            <w:r w:rsidRPr="002D7A92">
              <w:rPr>
                <w:b/>
                <w:bCs/>
                <w:color w:val="000000"/>
                <w:spacing w:val="2"/>
              </w:rPr>
              <w:t>1) со дня принятия жалобы вышестоящим таможенным органом– до вынесения письменного решения вышестоящего таможенного органа и (или) уполномоченного органа;</w:t>
            </w:r>
          </w:p>
          <w:p w14:paraId="6B095F10" w14:textId="77777777" w:rsidR="00104878" w:rsidRDefault="00104878" w:rsidP="00104878">
            <w:pPr>
              <w:shd w:val="clear" w:color="auto" w:fill="FFFFFF"/>
              <w:jc w:val="both"/>
              <w:textAlignment w:val="baseline"/>
              <w:rPr>
                <w:b/>
                <w:bCs/>
                <w:color w:val="000000"/>
                <w:spacing w:val="2"/>
              </w:rPr>
            </w:pPr>
            <w:r>
              <w:rPr>
                <w:b/>
                <w:bCs/>
                <w:color w:val="000000"/>
                <w:spacing w:val="2"/>
              </w:rPr>
              <w:t xml:space="preserve">   </w:t>
            </w:r>
            <w:r w:rsidRPr="002D7A92">
              <w:rPr>
                <w:b/>
                <w:bCs/>
                <w:color w:val="000000"/>
                <w:spacing w:val="2"/>
              </w:rPr>
              <w:t>2) со дня принятия судом жалобы (заявления) к производству – до вступления в законную силу судебного акта.</w:t>
            </w:r>
          </w:p>
          <w:p w14:paraId="6190C7F8" w14:textId="77777777" w:rsidR="00104878" w:rsidRPr="00104878" w:rsidRDefault="00104878" w:rsidP="00104878">
            <w:pPr>
              <w:shd w:val="clear" w:color="auto" w:fill="FFFFFF"/>
              <w:jc w:val="both"/>
              <w:textAlignment w:val="baseline"/>
              <w:rPr>
                <w:b/>
                <w:bCs/>
                <w:color w:val="000000"/>
                <w:spacing w:val="2"/>
              </w:rPr>
            </w:pPr>
            <w:r>
              <w:rPr>
                <w:b/>
                <w:bCs/>
                <w:color w:val="000000"/>
                <w:spacing w:val="2"/>
              </w:rPr>
              <w:t xml:space="preserve">   </w:t>
            </w:r>
            <w:r w:rsidRPr="002D7A92">
              <w:rPr>
                <w:b/>
                <w:bCs/>
                <w:color w:val="000000"/>
                <w:spacing w:val="2"/>
              </w:rPr>
              <w:t>Неисполнение в установленный срок уведомления об устранении нарушений, выявленных таможенными органами по результатам камеральной таможенной проверки, влечет приостановление расходных операций по банковским счетам проверяемого лица в соответствии со статьей 125 настоящего Кодекса</w:t>
            </w:r>
            <w:r>
              <w:rPr>
                <w:b/>
                <w:bCs/>
                <w:color w:val="000000"/>
                <w:spacing w:val="2"/>
              </w:rPr>
              <w:t>.</w:t>
            </w:r>
            <w:r>
              <w:t>».</w:t>
            </w:r>
          </w:p>
          <w:p w14:paraId="0A546950" w14:textId="77777777" w:rsidR="00104878" w:rsidRPr="006E4E31" w:rsidRDefault="00104878" w:rsidP="009C2774">
            <w:pPr>
              <w:jc w:val="both"/>
              <w:rPr>
                <w:rFonts w:eastAsiaTheme="minorHAnsi"/>
                <w:lang w:eastAsia="en-US"/>
              </w:rPr>
            </w:pPr>
          </w:p>
        </w:tc>
        <w:tc>
          <w:tcPr>
            <w:tcW w:w="2835" w:type="dxa"/>
          </w:tcPr>
          <w:p w14:paraId="6358CAF9" w14:textId="77777777" w:rsidR="00104878" w:rsidRDefault="00104878" w:rsidP="009C2774">
            <w:pPr>
              <w:ind w:left="-108" w:right="-108"/>
              <w:jc w:val="center"/>
              <w:rPr>
                <w:b/>
              </w:rPr>
            </w:pPr>
            <w:r>
              <w:rPr>
                <w:b/>
              </w:rPr>
              <w:t xml:space="preserve">Депутат </w:t>
            </w:r>
          </w:p>
          <w:p w14:paraId="606F930A" w14:textId="77777777" w:rsidR="00104878" w:rsidRDefault="00104878" w:rsidP="009C2774">
            <w:pPr>
              <w:ind w:left="-108" w:right="-108"/>
              <w:jc w:val="center"/>
              <w:rPr>
                <w:b/>
              </w:rPr>
            </w:pPr>
            <w:r>
              <w:rPr>
                <w:b/>
              </w:rPr>
              <w:t>Рау А.П.</w:t>
            </w:r>
          </w:p>
          <w:p w14:paraId="3368C5A5" w14:textId="77777777" w:rsidR="00104878" w:rsidRDefault="00104878" w:rsidP="009C2774">
            <w:pPr>
              <w:ind w:left="-108" w:right="-108"/>
              <w:jc w:val="center"/>
              <w:rPr>
                <w:b/>
              </w:rPr>
            </w:pPr>
          </w:p>
          <w:p w14:paraId="55730AB4" w14:textId="77777777" w:rsidR="00104878" w:rsidRDefault="00104878" w:rsidP="00104878">
            <w:pPr>
              <w:pStyle w:val="ae"/>
              <w:shd w:val="clear" w:color="auto" w:fill="FFFFFF"/>
              <w:spacing w:before="0" w:beforeAutospacing="0" w:after="0" w:afterAutospacing="0"/>
              <w:contextualSpacing/>
              <w:jc w:val="both"/>
              <w:textAlignment w:val="baseline"/>
            </w:pPr>
            <w:r>
              <w:rPr>
                <w:color w:val="000000"/>
                <w:spacing w:val="2"/>
              </w:rPr>
              <w:t xml:space="preserve">   </w:t>
            </w:r>
            <w:r w:rsidRPr="0040323E">
              <w:rPr>
                <w:color w:val="000000"/>
                <w:spacing w:val="2"/>
              </w:rPr>
              <w:t xml:space="preserve">Приостановление расходных операций по банковским счетам проверяемого лица </w:t>
            </w:r>
            <w:r>
              <w:rPr>
                <w:color w:val="000000"/>
                <w:spacing w:val="2"/>
              </w:rPr>
              <w:t xml:space="preserve">должно </w:t>
            </w:r>
            <w:r w:rsidRPr="0040323E">
              <w:rPr>
                <w:color w:val="000000"/>
                <w:spacing w:val="2"/>
              </w:rPr>
              <w:t>осуществля</w:t>
            </w:r>
            <w:r>
              <w:rPr>
                <w:color w:val="000000"/>
                <w:spacing w:val="2"/>
              </w:rPr>
              <w:t>ться</w:t>
            </w:r>
            <w:r w:rsidRPr="0040323E">
              <w:rPr>
                <w:color w:val="000000"/>
                <w:spacing w:val="2"/>
              </w:rPr>
              <w:t xml:space="preserve"> только</w:t>
            </w:r>
            <w:r>
              <w:rPr>
                <w:color w:val="000000"/>
                <w:spacing w:val="2"/>
              </w:rPr>
              <w:t xml:space="preserve"> </w:t>
            </w:r>
            <w:r w:rsidRPr="0040323E">
              <w:rPr>
                <w:color w:val="000000"/>
                <w:spacing w:val="2"/>
              </w:rPr>
              <w:t>в случае неисполнения</w:t>
            </w:r>
            <w:r>
              <w:rPr>
                <w:color w:val="000000"/>
                <w:spacing w:val="2"/>
              </w:rPr>
              <w:t xml:space="preserve"> уведомления.</w:t>
            </w:r>
          </w:p>
          <w:p w14:paraId="396E8B56" w14:textId="77777777" w:rsidR="00104878" w:rsidRDefault="00104878" w:rsidP="00104878">
            <w:pPr>
              <w:ind w:right="34"/>
              <w:jc w:val="both"/>
              <w:rPr>
                <w:color w:val="000000"/>
                <w:spacing w:val="2"/>
              </w:rPr>
            </w:pPr>
            <w:r>
              <w:rPr>
                <w:color w:val="000000"/>
                <w:spacing w:val="2"/>
              </w:rPr>
              <w:t xml:space="preserve">   </w:t>
            </w:r>
            <w:r w:rsidRPr="0040323E">
              <w:rPr>
                <w:color w:val="000000"/>
                <w:spacing w:val="2"/>
              </w:rPr>
              <w:t xml:space="preserve">В случае если предприниматель </w:t>
            </w:r>
            <w:r>
              <w:rPr>
                <w:color w:val="000000"/>
                <w:spacing w:val="2"/>
              </w:rPr>
              <w:t>исполняет решения, т.е. предоставляет пояснения по нарушениям либо самостоятельно устраняет нарушение, то таможенный орган должен отменить приостановление расходных</w:t>
            </w:r>
            <w:r w:rsidRPr="00852153">
              <w:rPr>
                <w:color w:val="000000"/>
                <w:spacing w:val="2"/>
              </w:rPr>
              <w:t xml:space="preserve"> операци</w:t>
            </w:r>
            <w:r>
              <w:rPr>
                <w:color w:val="000000"/>
                <w:spacing w:val="2"/>
              </w:rPr>
              <w:t>й</w:t>
            </w:r>
            <w:r w:rsidRPr="00852153">
              <w:rPr>
                <w:color w:val="000000"/>
                <w:spacing w:val="2"/>
              </w:rPr>
              <w:t xml:space="preserve"> по банковским счетам проверяемого лица</w:t>
            </w:r>
            <w:r>
              <w:rPr>
                <w:color w:val="000000"/>
                <w:spacing w:val="2"/>
              </w:rPr>
              <w:t>.</w:t>
            </w:r>
          </w:p>
          <w:p w14:paraId="60E423F4" w14:textId="77777777" w:rsidR="00104878" w:rsidRPr="006E4E31" w:rsidRDefault="00104878" w:rsidP="00104878">
            <w:pPr>
              <w:ind w:right="34"/>
              <w:jc w:val="both"/>
              <w:rPr>
                <w:b/>
              </w:rPr>
            </w:pPr>
          </w:p>
        </w:tc>
        <w:tc>
          <w:tcPr>
            <w:tcW w:w="1701" w:type="dxa"/>
          </w:tcPr>
          <w:p w14:paraId="2B442CF2" w14:textId="77777777" w:rsidR="00104878" w:rsidRPr="00D9304D" w:rsidRDefault="00104878" w:rsidP="009C2774">
            <w:pPr>
              <w:ind w:right="-6"/>
              <w:jc w:val="center"/>
              <w:rPr>
                <w:lang w:val="kk-KZ"/>
              </w:rPr>
            </w:pPr>
          </w:p>
        </w:tc>
      </w:tr>
      <w:tr w:rsidR="004C28D2" w:rsidRPr="00D9304D" w14:paraId="5612D146" w14:textId="77777777" w:rsidTr="00894003">
        <w:tc>
          <w:tcPr>
            <w:tcW w:w="567" w:type="dxa"/>
          </w:tcPr>
          <w:p w14:paraId="64E4EEB8" w14:textId="77777777" w:rsidR="004C28D2" w:rsidRPr="00D9304D" w:rsidRDefault="004C28D2" w:rsidP="009C2774">
            <w:pPr>
              <w:widowControl w:val="0"/>
              <w:numPr>
                <w:ilvl w:val="0"/>
                <w:numId w:val="1"/>
              </w:numPr>
              <w:ind w:left="0" w:firstLine="0"/>
              <w:rPr>
                <w:bCs/>
              </w:rPr>
            </w:pPr>
          </w:p>
        </w:tc>
        <w:tc>
          <w:tcPr>
            <w:tcW w:w="1701" w:type="dxa"/>
          </w:tcPr>
          <w:p w14:paraId="3DA6EA2D" w14:textId="77777777" w:rsidR="004C28D2" w:rsidRPr="00F87DF0" w:rsidRDefault="004C28D2" w:rsidP="004C28D2">
            <w:pPr>
              <w:pStyle w:val="16"/>
              <w:widowControl/>
              <w:tabs>
                <w:tab w:val="clear" w:pos="4153"/>
                <w:tab w:val="clear" w:pos="8306"/>
              </w:tabs>
              <w:jc w:val="center"/>
              <w:rPr>
                <w:sz w:val="24"/>
                <w:szCs w:val="24"/>
              </w:rPr>
            </w:pPr>
            <w:r w:rsidRPr="00F87DF0">
              <w:rPr>
                <w:sz w:val="24"/>
                <w:szCs w:val="24"/>
                <w:highlight w:val="magenta"/>
              </w:rPr>
              <w:t>Новый</w:t>
            </w:r>
            <w:r w:rsidRPr="00F87DF0">
              <w:rPr>
                <w:sz w:val="24"/>
                <w:szCs w:val="24"/>
              </w:rPr>
              <w:t xml:space="preserve"> </w:t>
            </w:r>
            <w:r>
              <w:rPr>
                <w:sz w:val="24"/>
                <w:szCs w:val="24"/>
              </w:rPr>
              <w:t>подпункт 1</w:t>
            </w:r>
            <w:r w:rsidRPr="00F87DF0">
              <w:rPr>
                <w:sz w:val="24"/>
                <w:szCs w:val="24"/>
              </w:rPr>
              <w:t>-1)</w:t>
            </w:r>
            <w:r>
              <w:rPr>
                <w:sz w:val="24"/>
                <w:szCs w:val="24"/>
              </w:rPr>
              <w:t xml:space="preserve"> пункта 2 статьи 418</w:t>
            </w:r>
          </w:p>
          <w:p w14:paraId="47729850" w14:textId="77777777" w:rsidR="004C28D2" w:rsidRDefault="004C28D2" w:rsidP="004C28D2">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124A1858" w14:textId="77777777" w:rsidR="004C28D2" w:rsidRDefault="004C28D2" w:rsidP="004C28D2">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3F94B54C" w14:textId="77777777" w:rsidR="004C28D2" w:rsidRDefault="004C28D2" w:rsidP="004C28D2">
            <w:pPr>
              <w:pStyle w:val="16"/>
              <w:widowControl/>
              <w:tabs>
                <w:tab w:val="clear" w:pos="4153"/>
                <w:tab w:val="clear" w:pos="8306"/>
              </w:tabs>
              <w:jc w:val="center"/>
              <w:rPr>
                <w:bCs/>
                <w:i/>
              </w:rPr>
            </w:pPr>
          </w:p>
          <w:p w14:paraId="46FBE978" w14:textId="77777777" w:rsidR="004C28D2" w:rsidRDefault="004C28D2" w:rsidP="004C28D2">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14:paraId="493877A9" w14:textId="77777777" w:rsidR="004C28D2" w:rsidRPr="006E4E31" w:rsidRDefault="004C28D2" w:rsidP="009C2774">
            <w:pPr>
              <w:pStyle w:val="16"/>
              <w:widowControl/>
              <w:tabs>
                <w:tab w:val="clear" w:pos="4153"/>
                <w:tab w:val="clear" w:pos="8306"/>
              </w:tabs>
              <w:jc w:val="center"/>
              <w:rPr>
                <w:bCs/>
                <w:sz w:val="24"/>
                <w:szCs w:val="24"/>
              </w:rPr>
            </w:pPr>
          </w:p>
        </w:tc>
        <w:tc>
          <w:tcPr>
            <w:tcW w:w="2835" w:type="dxa"/>
          </w:tcPr>
          <w:p w14:paraId="16536AC9" w14:textId="77777777" w:rsidR="004C28D2" w:rsidRPr="00236E58" w:rsidRDefault="004C28D2" w:rsidP="004C28D2">
            <w:pPr>
              <w:pStyle w:val="ae"/>
              <w:shd w:val="clear" w:color="auto" w:fill="FFFFFF"/>
              <w:spacing w:before="0" w:beforeAutospacing="0" w:after="0" w:afterAutospacing="0"/>
              <w:contextualSpacing/>
              <w:jc w:val="both"/>
              <w:textAlignment w:val="baseline"/>
            </w:pPr>
            <w:r>
              <w:t xml:space="preserve">   </w:t>
            </w:r>
            <w:r w:rsidRPr="00236E58">
              <w:t>Статья 418. Выездная таможенная проверка</w:t>
            </w:r>
          </w:p>
          <w:p w14:paraId="19345313" w14:textId="77777777" w:rsidR="004C28D2" w:rsidRDefault="004C28D2" w:rsidP="004C28D2">
            <w:pPr>
              <w:pStyle w:val="ae"/>
              <w:shd w:val="clear" w:color="auto" w:fill="FFFFFF"/>
              <w:spacing w:before="0" w:beforeAutospacing="0" w:after="0" w:afterAutospacing="0"/>
              <w:contextualSpacing/>
              <w:jc w:val="both"/>
              <w:textAlignment w:val="baseline"/>
            </w:pPr>
            <w:r>
              <w:t xml:space="preserve">   </w:t>
            </w:r>
            <w:r w:rsidRPr="00236E58">
              <w:t>…</w:t>
            </w:r>
          </w:p>
          <w:p w14:paraId="0763C045" w14:textId="77777777" w:rsidR="004C28D2" w:rsidRPr="00236E58" w:rsidRDefault="004C28D2" w:rsidP="004C28D2">
            <w:pPr>
              <w:pStyle w:val="ae"/>
              <w:shd w:val="clear" w:color="auto" w:fill="FFFFFF"/>
              <w:spacing w:before="0" w:beforeAutospacing="0" w:after="0" w:afterAutospacing="0"/>
              <w:contextualSpacing/>
              <w:jc w:val="both"/>
              <w:textAlignment w:val="baseline"/>
            </w:pPr>
            <w:r>
              <w:t xml:space="preserve">   </w:t>
            </w:r>
            <w:r w:rsidRPr="00236E58">
              <w:t>2. Выездные таможенные проверки подразделяются на следующие виды:</w:t>
            </w:r>
          </w:p>
          <w:p w14:paraId="18D3CBAB" w14:textId="77777777" w:rsidR="004C28D2" w:rsidRPr="00236E58" w:rsidRDefault="004C28D2" w:rsidP="004C28D2">
            <w:pPr>
              <w:pStyle w:val="ae"/>
              <w:shd w:val="clear" w:color="auto" w:fill="FFFFFF"/>
              <w:spacing w:before="0" w:beforeAutospacing="0" w:after="0" w:afterAutospacing="0"/>
              <w:contextualSpacing/>
              <w:jc w:val="both"/>
              <w:textAlignment w:val="baseline"/>
            </w:pPr>
            <w:r>
              <w:t xml:space="preserve">   </w:t>
            </w:r>
            <w:r w:rsidRPr="00236E58">
              <w:t>…</w:t>
            </w:r>
          </w:p>
          <w:p w14:paraId="1039263B" w14:textId="77777777" w:rsidR="004C28D2" w:rsidRPr="006E4E31" w:rsidRDefault="004C28D2" w:rsidP="004C28D2">
            <w:pPr>
              <w:keepNext/>
              <w:keepLines/>
              <w:shd w:val="clear" w:color="auto" w:fill="FFFFFF"/>
              <w:contextualSpacing/>
              <w:jc w:val="both"/>
            </w:pPr>
            <w:r>
              <w:rPr>
                <w:b/>
              </w:rPr>
              <w:t xml:space="preserve">   </w:t>
            </w:r>
            <w:r w:rsidRPr="00236E58">
              <w:rPr>
                <w:b/>
              </w:rPr>
              <w:t>1-1) Отсутствует</w:t>
            </w:r>
          </w:p>
        </w:tc>
        <w:tc>
          <w:tcPr>
            <w:tcW w:w="2977" w:type="dxa"/>
          </w:tcPr>
          <w:p w14:paraId="7B7C675E" w14:textId="77777777" w:rsidR="004C28D2" w:rsidRPr="004C28D2" w:rsidRDefault="004C28D2" w:rsidP="009C2774">
            <w:pPr>
              <w:shd w:val="clear" w:color="auto" w:fill="FFFFFF" w:themeFill="background1"/>
              <w:jc w:val="both"/>
              <w:rPr>
                <w:b/>
              </w:rPr>
            </w:pPr>
            <w:r>
              <w:t xml:space="preserve">   </w:t>
            </w:r>
            <w:r w:rsidRPr="004C28D2">
              <w:rPr>
                <w:b/>
              </w:rPr>
              <w:t>Отсутствует</w:t>
            </w:r>
          </w:p>
        </w:tc>
        <w:tc>
          <w:tcPr>
            <w:tcW w:w="2977" w:type="dxa"/>
          </w:tcPr>
          <w:p w14:paraId="6E967B5B" w14:textId="77777777" w:rsidR="004C28D2" w:rsidRDefault="004C28D2" w:rsidP="004C28D2">
            <w:pPr>
              <w:pStyle w:val="ae"/>
              <w:shd w:val="clear" w:color="auto" w:fill="FFFFFF"/>
              <w:spacing w:before="0" w:beforeAutospacing="0" w:after="0" w:afterAutospacing="0"/>
              <w:ind w:firstLine="307"/>
              <w:contextualSpacing/>
              <w:jc w:val="both"/>
              <w:textAlignment w:val="baseline"/>
            </w:pPr>
            <w:r>
              <w:t>Пункт 2 статьи 418 дополнить новым подпунктом 1-1) следующего содержания:</w:t>
            </w:r>
          </w:p>
          <w:p w14:paraId="1E0735CA" w14:textId="77777777" w:rsidR="004C28D2" w:rsidRPr="006E4E31" w:rsidRDefault="004C28D2" w:rsidP="004C28D2">
            <w:pPr>
              <w:pStyle w:val="ae"/>
              <w:shd w:val="clear" w:color="auto" w:fill="FFFFFF"/>
              <w:spacing w:before="0" w:beforeAutospacing="0" w:after="0" w:afterAutospacing="0"/>
              <w:ind w:firstLine="307"/>
              <w:contextualSpacing/>
              <w:jc w:val="both"/>
              <w:textAlignment w:val="baseline"/>
              <w:rPr>
                <w:rFonts w:eastAsiaTheme="minorHAnsi"/>
                <w:lang w:eastAsia="en-US"/>
              </w:rPr>
            </w:pPr>
            <w:r>
              <w:t>«</w:t>
            </w:r>
            <w:r w:rsidRPr="00236E58">
              <w:rPr>
                <w:b/>
              </w:rPr>
              <w:t>1-1) выездная таможенная проверка, проводимая по особому порядку на основе оценки степени риска</w:t>
            </w:r>
            <w:r w:rsidRPr="00236E58">
              <w:t>;</w:t>
            </w:r>
            <w:r>
              <w:t>».</w:t>
            </w:r>
          </w:p>
        </w:tc>
        <w:tc>
          <w:tcPr>
            <w:tcW w:w="2835" w:type="dxa"/>
          </w:tcPr>
          <w:p w14:paraId="15A7573C" w14:textId="77777777" w:rsidR="004C28D2" w:rsidRDefault="004C28D2" w:rsidP="009C2774">
            <w:pPr>
              <w:ind w:left="-108" w:right="-108"/>
              <w:jc w:val="center"/>
              <w:rPr>
                <w:b/>
              </w:rPr>
            </w:pPr>
            <w:r>
              <w:rPr>
                <w:b/>
              </w:rPr>
              <w:t xml:space="preserve">Депутат </w:t>
            </w:r>
          </w:p>
          <w:p w14:paraId="4FCA4BE6" w14:textId="77777777" w:rsidR="004C28D2" w:rsidRDefault="004C28D2" w:rsidP="009C2774">
            <w:pPr>
              <w:ind w:left="-108" w:right="-108"/>
              <w:jc w:val="center"/>
              <w:rPr>
                <w:b/>
              </w:rPr>
            </w:pPr>
            <w:r>
              <w:rPr>
                <w:b/>
              </w:rPr>
              <w:t>Рау А.П.</w:t>
            </w:r>
          </w:p>
          <w:p w14:paraId="1ECE8BC0" w14:textId="77777777" w:rsidR="004C28D2" w:rsidRDefault="004C28D2" w:rsidP="009C2774">
            <w:pPr>
              <w:ind w:left="-108" w:right="-108"/>
              <w:jc w:val="center"/>
              <w:rPr>
                <w:b/>
              </w:rPr>
            </w:pPr>
          </w:p>
          <w:p w14:paraId="74D40C61" w14:textId="77777777" w:rsidR="004C28D2" w:rsidRDefault="004C28D2" w:rsidP="004C28D2">
            <w:pPr>
              <w:pStyle w:val="ae"/>
              <w:shd w:val="clear" w:color="auto" w:fill="FFFFFF"/>
              <w:spacing w:before="0" w:beforeAutospacing="0" w:after="0" w:afterAutospacing="0"/>
              <w:contextualSpacing/>
              <w:jc w:val="both"/>
              <w:textAlignment w:val="baseline"/>
            </w:pPr>
            <w:r>
              <w:t xml:space="preserve">   В связи с тем, что предлагается внесение изменений по порядку проведения камеральной таможенной проверки, как проверки, направленной на профилактику правонарушений, вводится новый вид проверки по аналогии с налоговым законодательством – </w:t>
            </w:r>
            <w:r w:rsidRPr="00236E58">
              <w:rPr>
                <w:b/>
              </w:rPr>
              <w:t>выездная таможенная проверка, проводимая по особому порядку на основе оценки степени риска</w:t>
            </w:r>
          </w:p>
          <w:p w14:paraId="05EBD7F5" w14:textId="77777777" w:rsidR="004C28D2" w:rsidRPr="00236E58" w:rsidRDefault="004C28D2" w:rsidP="004C28D2">
            <w:pPr>
              <w:pStyle w:val="ae"/>
              <w:shd w:val="clear" w:color="auto" w:fill="FFFFFF"/>
              <w:spacing w:before="0" w:beforeAutospacing="0" w:after="0" w:afterAutospacing="0"/>
              <w:contextualSpacing/>
              <w:jc w:val="both"/>
              <w:textAlignment w:val="baseline"/>
            </w:pPr>
            <w:r>
              <w:t xml:space="preserve">   </w:t>
            </w:r>
            <w:r w:rsidRPr="00236E58">
              <w:t>В мировой практике таможенные проверки с посещением делятся на очередные (на основе плана, графика, которые отбираются на основе системы управления рисками) и внеочередные (внеплановые, на основе жалоб, заявлении, поручении правоохранительных органов и т.д.).</w:t>
            </w:r>
          </w:p>
          <w:p w14:paraId="43C88914" w14:textId="77777777" w:rsidR="004C28D2" w:rsidRPr="00236E58" w:rsidRDefault="004C28D2" w:rsidP="004C28D2">
            <w:pPr>
              <w:pStyle w:val="ae"/>
              <w:shd w:val="clear" w:color="auto" w:fill="FFFFFF"/>
              <w:spacing w:before="0" w:beforeAutospacing="0" w:after="0" w:afterAutospacing="0"/>
              <w:contextualSpacing/>
              <w:jc w:val="both"/>
              <w:textAlignment w:val="baseline"/>
            </w:pPr>
            <w:r>
              <w:t xml:space="preserve">   </w:t>
            </w:r>
            <w:r w:rsidRPr="00236E58">
              <w:t xml:space="preserve">При этом очередные (плановые) таможенные проверки извещаются о начале такой проверки не менее чем за 15 календарных дней о начале проверки (практика стран ЕАЭС, стран ОЭСР), что дает возможность субъектам предпринимательства добровольно устранить нарушения законодательства.   </w:t>
            </w:r>
          </w:p>
          <w:p w14:paraId="7F3F8B25" w14:textId="77777777" w:rsidR="004C28D2" w:rsidRPr="00236E58" w:rsidRDefault="004C28D2" w:rsidP="004C28D2">
            <w:pPr>
              <w:pStyle w:val="ae"/>
              <w:shd w:val="clear" w:color="auto" w:fill="FFFFFF"/>
              <w:spacing w:before="0" w:beforeAutospacing="0" w:after="0" w:afterAutospacing="0"/>
              <w:contextualSpacing/>
              <w:jc w:val="both"/>
              <w:textAlignment w:val="baseline"/>
            </w:pPr>
            <w:r>
              <w:t xml:space="preserve">   </w:t>
            </w:r>
            <w:r w:rsidRPr="00236E58">
              <w:t>Аналогична мировая практика назначения налоговых проверок на основе СУР. Применение СУР позволяет проводить «точечные» проверки субъектов предпринимательства, у которых есть нарушения законодательства.</w:t>
            </w:r>
          </w:p>
          <w:p w14:paraId="43CA0433" w14:textId="77777777" w:rsidR="004C28D2" w:rsidRDefault="004C28D2" w:rsidP="004C28D2">
            <w:pPr>
              <w:jc w:val="both"/>
            </w:pPr>
            <w:r>
              <w:t xml:space="preserve">   П</w:t>
            </w:r>
            <w:r w:rsidRPr="00236E58">
              <w:t xml:space="preserve">редлагаемые поправки </w:t>
            </w:r>
            <w:r>
              <w:t>унифицируют порядок проведения выездных таможенных проверок и налоговых проверок.</w:t>
            </w:r>
          </w:p>
          <w:p w14:paraId="380FF8D0" w14:textId="77777777" w:rsidR="004C28D2" w:rsidRPr="006E4E31" w:rsidRDefault="004C28D2" w:rsidP="004C28D2">
            <w:pPr>
              <w:jc w:val="both"/>
              <w:rPr>
                <w:b/>
              </w:rPr>
            </w:pPr>
          </w:p>
        </w:tc>
        <w:tc>
          <w:tcPr>
            <w:tcW w:w="1701" w:type="dxa"/>
          </w:tcPr>
          <w:p w14:paraId="57C906B2" w14:textId="77777777" w:rsidR="004C28D2" w:rsidRPr="00D9304D" w:rsidRDefault="004C28D2" w:rsidP="009C2774">
            <w:pPr>
              <w:ind w:right="-6"/>
              <w:jc w:val="center"/>
              <w:rPr>
                <w:lang w:val="kk-KZ"/>
              </w:rPr>
            </w:pPr>
          </w:p>
        </w:tc>
      </w:tr>
      <w:tr w:rsidR="002E2435" w:rsidRPr="00D9304D" w14:paraId="312C8C68" w14:textId="77777777" w:rsidTr="00894003">
        <w:tc>
          <w:tcPr>
            <w:tcW w:w="567" w:type="dxa"/>
          </w:tcPr>
          <w:p w14:paraId="2AF358E0" w14:textId="77777777" w:rsidR="002E2435" w:rsidRPr="00D9304D" w:rsidRDefault="002E2435" w:rsidP="009C2774">
            <w:pPr>
              <w:widowControl w:val="0"/>
              <w:numPr>
                <w:ilvl w:val="0"/>
                <w:numId w:val="1"/>
              </w:numPr>
              <w:ind w:left="0" w:firstLine="0"/>
              <w:rPr>
                <w:bCs/>
              </w:rPr>
            </w:pPr>
          </w:p>
        </w:tc>
        <w:tc>
          <w:tcPr>
            <w:tcW w:w="1701" w:type="dxa"/>
          </w:tcPr>
          <w:p w14:paraId="54A5592C" w14:textId="77777777" w:rsidR="004B57BA" w:rsidRDefault="004B57BA" w:rsidP="0077051A">
            <w:pPr>
              <w:pStyle w:val="16"/>
              <w:widowControl/>
              <w:tabs>
                <w:tab w:val="clear" w:pos="4153"/>
                <w:tab w:val="clear" w:pos="8306"/>
              </w:tabs>
              <w:jc w:val="center"/>
              <w:rPr>
                <w:sz w:val="24"/>
                <w:szCs w:val="24"/>
              </w:rPr>
            </w:pPr>
            <w:r>
              <w:rPr>
                <w:sz w:val="24"/>
                <w:szCs w:val="24"/>
              </w:rPr>
              <w:t>Подпункт</w:t>
            </w:r>
            <w:r w:rsidRPr="00217C58">
              <w:rPr>
                <w:sz w:val="24"/>
                <w:szCs w:val="24"/>
              </w:rPr>
              <w:t xml:space="preserve"> </w:t>
            </w:r>
            <w:r>
              <w:rPr>
                <w:sz w:val="24"/>
                <w:szCs w:val="24"/>
              </w:rPr>
              <w:t>4) пункта 4</w:t>
            </w:r>
            <w:r w:rsidRPr="00217C58">
              <w:rPr>
                <w:sz w:val="24"/>
                <w:szCs w:val="24"/>
              </w:rPr>
              <w:t xml:space="preserve"> статьи </w:t>
            </w:r>
            <w:r>
              <w:rPr>
                <w:sz w:val="24"/>
                <w:szCs w:val="24"/>
              </w:rPr>
              <w:t>418</w:t>
            </w:r>
          </w:p>
          <w:p w14:paraId="665AD7FB" w14:textId="77777777" w:rsidR="004B57BA" w:rsidRDefault="004B57BA" w:rsidP="004B57BA">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461CA0B5" w14:textId="77777777" w:rsidR="004B57BA" w:rsidRDefault="004B57BA" w:rsidP="004B57BA">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534E2881" w14:textId="77777777" w:rsidR="004B57BA" w:rsidRDefault="004B57BA" w:rsidP="004B57BA">
            <w:pPr>
              <w:pStyle w:val="16"/>
              <w:widowControl/>
              <w:tabs>
                <w:tab w:val="clear" w:pos="4153"/>
                <w:tab w:val="clear" w:pos="8306"/>
              </w:tabs>
              <w:jc w:val="center"/>
              <w:rPr>
                <w:bCs/>
                <w:i/>
              </w:rPr>
            </w:pPr>
          </w:p>
          <w:p w14:paraId="7874B427" w14:textId="77777777" w:rsidR="004B57BA" w:rsidRDefault="004B57BA" w:rsidP="004B57BA">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14:paraId="30302D76" w14:textId="77777777" w:rsidR="004B57BA" w:rsidRDefault="004B57BA" w:rsidP="004B57BA">
            <w:pPr>
              <w:pStyle w:val="16"/>
              <w:widowControl/>
              <w:tabs>
                <w:tab w:val="clear" w:pos="4153"/>
                <w:tab w:val="clear" w:pos="8306"/>
              </w:tabs>
              <w:jc w:val="center"/>
              <w:rPr>
                <w:sz w:val="24"/>
                <w:szCs w:val="24"/>
              </w:rPr>
            </w:pPr>
          </w:p>
          <w:p w14:paraId="434CD3EB" w14:textId="77777777" w:rsidR="002E2435" w:rsidRPr="006E4E31" w:rsidRDefault="002E2435" w:rsidP="009C2774">
            <w:pPr>
              <w:pStyle w:val="16"/>
              <w:widowControl/>
              <w:tabs>
                <w:tab w:val="clear" w:pos="4153"/>
                <w:tab w:val="clear" w:pos="8306"/>
              </w:tabs>
              <w:jc w:val="center"/>
              <w:rPr>
                <w:bCs/>
                <w:sz w:val="24"/>
                <w:szCs w:val="24"/>
              </w:rPr>
            </w:pPr>
          </w:p>
        </w:tc>
        <w:tc>
          <w:tcPr>
            <w:tcW w:w="2835" w:type="dxa"/>
          </w:tcPr>
          <w:p w14:paraId="756AC638" w14:textId="77777777" w:rsidR="004B57BA" w:rsidRPr="00236E58" w:rsidRDefault="004B57BA" w:rsidP="004B57BA">
            <w:pPr>
              <w:pStyle w:val="ae"/>
              <w:shd w:val="clear" w:color="auto" w:fill="FFFFFF"/>
              <w:spacing w:before="0" w:beforeAutospacing="0" w:after="0" w:afterAutospacing="0"/>
              <w:contextualSpacing/>
              <w:jc w:val="both"/>
              <w:textAlignment w:val="baseline"/>
            </w:pPr>
            <w:r>
              <w:t xml:space="preserve">   </w:t>
            </w:r>
            <w:r w:rsidRPr="00236E58">
              <w:t>Статья 418. Выездная таможенная проверка</w:t>
            </w:r>
          </w:p>
          <w:p w14:paraId="1C43491C" w14:textId="77777777" w:rsidR="004B57BA" w:rsidRPr="00236E58" w:rsidRDefault="004B57BA" w:rsidP="004B57BA">
            <w:pPr>
              <w:pStyle w:val="ae"/>
              <w:shd w:val="clear" w:color="auto" w:fill="FFFFFF"/>
              <w:spacing w:before="0" w:beforeAutospacing="0" w:after="0" w:afterAutospacing="0"/>
              <w:contextualSpacing/>
              <w:jc w:val="both"/>
              <w:textAlignment w:val="baseline"/>
            </w:pPr>
            <w:r>
              <w:t xml:space="preserve">   </w:t>
            </w:r>
            <w:r w:rsidRPr="00236E58">
              <w:t>4. Предписание о проведении выездной таможенной проверки должно содержать следующие сведения:</w:t>
            </w:r>
          </w:p>
          <w:p w14:paraId="5C5866E6" w14:textId="77777777" w:rsidR="004B57BA" w:rsidRPr="00236E58" w:rsidRDefault="004B57BA" w:rsidP="004B57BA">
            <w:pPr>
              <w:pStyle w:val="ae"/>
              <w:shd w:val="clear" w:color="auto" w:fill="FFFFFF"/>
              <w:spacing w:before="0" w:beforeAutospacing="0" w:after="0" w:afterAutospacing="0"/>
              <w:contextualSpacing/>
              <w:jc w:val="both"/>
              <w:textAlignment w:val="baseline"/>
            </w:pPr>
            <w:r>
              <w:t xml:space="preserve">   </w:t>
            </w:r>
            <w:r w:rsidRPr="00236E58">
              <w:t>…</w:t>
            </w:r>
          </w:p>
          <w:p w14:paraId="46707A71" w14:textId="77777777" w:rsidR="004B57BA" w:rsidRPr="00236E58" w:rsidRDefault="004B57BA" w:rsidP="004B57BA">
            <w:pPr>
              <w:pStyle w:val="ae"/>
              <w:shd w:val="clear" w:color="auto" w:fill="FFFFFF"/>
              <w:spacing w:before="0" w:beforeAutospacing="0" w:after="0" w:afterAutospacing="0"/>
              <w:ind w:firstLine="307"/>
              <w:contextualSpacing/>
              <w:jc w:val="both"/>
              <w:textAlignment w:val="baseline"/>
            </w:pPr>
            <w:r w:rsidRPr="00236E58">
              <w:t xml:space="preserve">4) основание для назначения выездной таможенной проверки </w:t>
            </w:r>
            <w:r w:rsidRPr="00236E58">
              <w:rPr>
                <w:b/>
              </w:rPr>
              <w:t xml:space="preserve">в </w:t>
            </w:r>
            <w:r w:rsidRPr="006A2D37">
              <w:rPr>
                <w:b/>
              </w:rPr>
              <w:t>соответствии с</w:t>
            </w:r>
            <w:r w:rsidRPr="00236E58">
              <w:t xml:space="preserve"> пунктом 10 настоящей статьи;</w:t>
            </w:r>
          </w:p>
          <w:p w14:paraId="641628AD" w14:textId="77777777" w:rsidR="002E2435" w:rsidRPr="006E4E31" w:rsidRDefault="002E2435" w:rsidP="009C2774">
            <w:pPr>
              <w:keepNext/>
              <w:keepLines/>
              <w:shd w:val="clear" w:color="auto" w:fill="FFFFFF"/>
              <w:contextualSpacing/>
              <w:jc w:val="both"/>
            </w:pPr>
          </w:p>
        </w:tc>
        <w:tc>
          <w:tcPr>
            <w:tcW w:w="2977" w:type="dxa"/>
          </w:tcPr>
          <w:p w14:paraId="412356B4" w14:textId="77777777" w:rsidR="002E2435" w:rsidRPr="004B57BA" w:rsidRDefault="004B57BA" w:rsidP="009C2774">
            <w:pPr>
              <w:shd w:val="clear" w:color="auto" w:fill="FFFFFF" w:themeFill="background1"/>
              <w:jc w:val="both"/>
              <w:rPr>
                <w:b/>
              </w:rPr>
            </w:pPr>
            <w:r>
              <w:t xml:space="preserve">   </w:t>
            </w:r>
            <w:r w:rsidRPr="004B57BA">
              <w:rPr>
                <w:b/>
              </w:rPr>
              <w:t>Отсутствует</w:t>
            </w:r>
          </w:p>
        </w:tc>
        <w:tc>
          <w:tcPr>
            <w:tcW w:w="2977" w:type="dxa"/>
          </w:tcPr>
          <w:p w14:paraId="03C219C7" w14:textId="77777777" w:rsidR="004B57BA" w:rsidRPr="00CC3D1A" w:rsidRDefault="004B57BA" w:rsidP="004B57BA">
            <w:pPr>
              <w:jc w:val="both"/>
            </w:pPr>
            <w:r>
              <w:t xml:space="preserve">   Подпункт</w:t>
            </w:r>
            <w:r w:rsidRPr="00CA51DB">
              <w:t xml:space="preserve"> </w:t>
            </w:r>
            <w:r>
              <w:t>4) пункта 4 статьи 418 изложить в следующей редакции:</w:t>
            </w:r>
          </w:p>
          <w:p w14:paraId="4863875D" w14:textId="77777777" w:rsidR="002E2435" w:rsidRPr="004B57BA" w:rsidRDefault="004B57BA" w:rsidP="004B57BA">
            <w:pPr>
              <w:pStyle w:val="ae"/>
              <w:shd w:val="clear" w:color="auto" w:fill="FFFFFF"/>
              <w:spacing w:before="0" w:beforeAutospacing="0" w:after="0" w:afterAutospacing="0"/>
              <w:ind w:firstLine="307"/>
              <w:contextualSpacing/>
              <w:jc w:val="both"/>
              <w:textAlignment w:val="baseline"/>
              <w:rPr>
                <w:b/>
              </w:rPr>
            </w:pPr>
            <w:r>
              <w:t>«</w:t>
            </w:r>
            <w:r w:rsidRPr="004B57BA">
              <w:rPr>
                <w:b/>
              </w:rPr>
              <w:t xml:space="preserve">4) основание для назначения выездной таможенной проверки </w:t>
            </w:r>
            <w:r w:rsidRPr="006A2D37">
              <w:rPr>
                <w:b/>
                <w:u w:val="single"/>
              </w:rPr>
              <w:t xml:space="preserve">- </w:t>
            </w:r>
            <w:r w:rsidRPr="004B57BA">
              <w:rPr>
                <w:b/>
                <w:u w:val="single"/>
              </w:rPr>
              <w:t>ссылка на график проверок либо на основание, предусмотренное</w:t>
            </w:r>
            <w:r w:rsidRPr="004B57BA">
              <w:rPr>
                <w:b/>
              </w:rPr>
              <w:t xml:space="preserve"> пунктом 10 настоящей статьи;</w:t>
            </w:r>
            <w:r w:rsidRPr="004B57BA">
              <w:t>».</w:t>
            </w:r>
          </w:p>
          <w:p w14:paraId="2D4CCABC" w14:textId="77777777" w:rsidR="004B57BA" w:rsidRPr="004B57BA" w:rsidRDefault="004B57BA" w:rsidP="004B57BA">
            <w:pPr>
              <w:pStyle w:val="ae"/>
              <w:shd w:val="clear" w:color="auto" w:fill="FFFFFF"/>
              <w:spacing w:before="0" w:beforeAutospacing="0" w:after="0" w:afterAutospacing="0"/>
              <w:ind w:firstLine="307"/>
              <w:contextualSpacing/>
              <w:jc w:val="both"/>
              <w:textAlignment w:val="baseline"/>
            </w:pPr>
          </w:p>
        </w:tc>
        <w:tc>
          <w:tcPr>
            <w:tcW w:w="2835" w:type="dxa"/>
          </w:tcPr>
          <w:p w14:paraId="760A60DD" w14:textId="77777777" w:rsidR="002E2435" w:rsidRDefault="002E2435" w:rsidP="009C2774">
            <w:pPr>
              <w:ind w:left="-108" w:right="-108"/>
              <w:jc w:val="center"/>
              <w:rPr>
                <w:b/>
              </w:rPr>
            </w:pPr>
            <w:r>
              <w:rPr>
                <w:b/>
              </w:rPr>
              <w:t xml:space="preserve">Депутат </w:t>
            </w:r>
          </w:p>
          <w:p w14:paraId="073304EF" w14:textId="77777777" w:rsidR="002E2435" w:rsidRDefault="002E2435" w:rsidP="009C2774">
            <w:pPr>
              <w:ind w:left="-108" w:right="-108"/>
              <w:jc w:val="center"/>
              <w:rPr>
                <w:b/>
              </w:rPr>
            </w:pPr>
            <w:r>
              <w:rPr>
                <w:b/>
              </w:rPr>
              <w:t>Рау А.П.</w:t>
            </w:r>
          </w:p>
          <w:p w14:paraId="4B510809" w14:textId="77777777" w:rsidR="002E2435" w:rsidRDefault="002E2435" w:rsidP="002E2435">
            <w:pPr>
              <w:pStyle w:val="ae"/>
              <w:shd w:val="clear" w:color="auto" w:fill="FFFFFF"/>
              <w:spacing w:before="0" w:beforeAutospacing="0" w:after="0" w:afterAutospacing="0"/>
              <w:ind w:firstLine="307"/>
              <w:contextualSpacing/>
              <w:jc w:val="both"/>
              <w:textAlignment w:val="baseline"/>
            </w:pPr>
          </w:p>
          <w:p w14:paraId="7EAE187C" w14:textId="77777777" w:rsidR="002E2435" w:rsidRDefault="002E2435" w:rsidP="002E2435">
            <w:pPr>
              <w:pStyle w:val="ae"/>
              <w:shd w:val="clear" w:color="auto" w:fill="FFFFFF"/>
              <w:spacing w:before="0" w:beforeAutospacing="0" w:after="0" w:afterAutospacing="0"/>
              <w:contextualSpacing/>
              <w:jc w:val="both"/>
              <w:textAlignment w:val="baseline"/>
            </w:pPr>
            <w:r>
              <w:t xml:space="preserve">   Уточняющая поправка. </w:t>
            </w:r>
          </w:p>
          <w:p w14:paraId="77EE375E" w14:textId="77777777" w:rsidR="002E2435" w:rsidRDefault="002E2435" w:rsidP="002E2435">
            <w:pPr>
              <w:ind w:right="34"/>
              <w:jc w:val="both"/>
            </w:pPr>
            <w:r>
              <w:t xml:space="preserve">   В связи с введением нового вида выездной таможенной проверки (в</w:t>
            </w:r>
            <w:r w:rsidRPr="006A71FC">
              <w:t>ыездными таможенными проверками, проводимыми по особому порядку на основе оценки степени риска</w:t>
            </w:r>
            <w:r>
              <w:t>), которая проводится на основании утвержденного графика (пункт 8-1 статьи 417).</w:t>
            </w:r>
          </w:p>
          <w:p w14:paraId="08CF07C3" w14:textId="77777777" w:rsidR="002E2435" w:rsidRPr="006E4E31" w:rsidRDefault="002E2435" w:rsidP="002E2435">
            <w:pPr>
              <w:ind w:right="34"/>
              <w:jc w:val="both"/>
              <w:rPr>
                <w:b/>
              </w:rPr>
            </w:pPr>
          </w:p>
        </w:tc>
        <w:tc>
          <w:tcPr>
            <w:tcW w:w="1701" w:type="dxa"/>
          </w:tcPr>
          <w:p w14:paraId="09698C00" w14:textId="77777777" w:rsidR="002E2435" w:rsidRPr="00D9304D" w:rsidRDefault="002E2435" w:rsidP="009C2774">
            <w:pPr>
              <w:ind w:right="-6"/>
              <w:jc w:val="center"/>
              <w:rPr>
                <w:lang w:val="kk-KZ"/>
              </w:rPr>
            </w:pPr>
          </w:p>
        </w:tc>
      </w:tr>
      <w:tr w:rsidR="00C15970" w:rsidRPr="00D9304D" w14:paraId="4E22A0B8" w14:textId="77777777" w:rsidTr="00894003">
        <w:tc>
          <w:tcPr>
            <w:tcW w:w="567" w:type="dxa"/>
          </w:tcPr>
          <w:p w14:paraId="1513324C" w14:textId="77777777" w:rsidR="00C15970" w:rsidRPr="00D9304D" w:rsidRDefault="00C15970" w:rsidP="009C2774">
            <w:pPr>
              <w:widowControl w:val="0"/>
              <w:numPr>
                <w:ilvl w:val="0"/>
                <w:numId w:val="1"/>
              </w:numPr>
              <w:ind w:left="0" w:firstLine="0"/>
              <w:rPr>
                <w:bCs/>
              </w:rPr>
            </w:pPr>
          </w:p>
        </w:tc>
        <w:tc>
          <w:tcPr>
            <w:tcW w:w="1701" w:type="dxa"/>
          </w:tcPr>
          <w:p w14:paraId="1C7D5026" w14:textId="77777777" w:rsidR="00C15970" w:rsidRDefault="005D79CC" w:rsidP="009C2774">
            <w:pPr>
              <w:pStyle w:val="16"/>
              <w:widowControl/>
              <w:tabs>
                <w:tab w:val="clear" w:pos="4153"/>
                <w:tab w:val="clear" w:pos="8306"/>
              </w:tabs>
              <w:jc w:val="center"/>
              <w:rPr>
                <w:bCs/>
                <w:sz w:val="24"/>
                <w:szCs w:val="24"/>
              </w:rPr>
            </w:pPr>
            <w:r w:rsidRPr="005D79CC">
              <w:rPr>
                <w:bCs/>
                <w:sz w:val="24"/>
                <w:szCs w:val="24"/>
                <w:highlight w:val="magenta"/>
              </w:rPr>
              <w:t>Новый</w:t>
            </w:r>
            <w:r>
              <w:rPr>
                <w:bCs/>
                <w:sz w:val="24"/>
                <w:szCs w:val="24"/>
              </w:rPr>
              <w:t xml:space="preserve"> </w:t>
            </w:r>
          </w:p>
          <w:p w14:paraId="0E7880AC" w14:textId="77777777" w:rsidR="005D79CC" w:rsidRDefault="005D79CC" w:rsidP="009C2774">
            <w:pPr>
              <w:pStyle w:val="16"/>
              <w:widowControl/>
              <w:tabs>
                <w:tab w:val="clear" w:pos="4153"/>
                <w:tab w:val="clear" w:pos="8306"/>
              </w:tabs>
              <w:jc w:val="center"/>
              <w:rPr>
                <w:sz w:val="24"/>
                <w:szCs w:val="24"/>
              </w:rPr>
            </w:pPr>
            <w:r>
              <w:rPr>
                <w:bCs/>
                <w:sz w:val="24"/>
                <w:szCs w:val="24"/>
              </w:rPr>
              <w:t xml:space="preserve">пункт </w:t>
            </w:r>
            <w:r w:rsidR="0052473D">
              <w:rPr>
                <w:bCs/>
                <w:sz w:val="24"/>
                <w:szCs w:val="24"/>
              </w:rPr>
              <w:t>8-1</w:t>
            </w:r>
            <w:r>
              <w:rPr>
                <w:bCs/>
                <w:sz w:val="24"/>
                <w:szCs w:val="24"/>
              </w:rPr>
              <w:t xml:space="preserve"> </w:t>
            </w:r>
            <w:r w:rsidRPr="005D79CC">
              <w:rPr>
                <w:sz w:val="24"/>
                <w:szCs w:val="24"/>
              </w:rPr>
              <w:t>статьи 418</w:t>
            </w:r>
          </w:p>
          <w:p w14:paraId="3FED092C" w14:textId="77777777" w:rsidR="005D79CC" w:rsidRDefault="005D79CC" w:rsidP="005D79CC">
            <w:pPr>
              <w:pStyle w:val="16"/>
              <w:widowControl/>
              <w:tabs>
                <w:tab w:val="clear" w:pos="4153"/>
                <w:tab w:val="clear" w:pos="8306"/>
              </w:tabs>
              <w:rPr>
                <w:bCs/>
                <w:color w:val="000000"/>
                <w:spacing w:val="2"/>
                <w:sz w:val="24"/>
                <w:szCs w:val="24"/>
                <w:bdr w:val="none" w:sz="0" w:space="0" w:color="auto" w:frame="1"/>
                <w:shd w:val="clear" w:color="auto" w:fill="FFFFFF"/>
              </w:rPr>
            </w:pPr>
          </w:p>
          <w:p w14:paraId="0385A9CA" w14:textId="77777777" w:rsidR="005D79CC" w:rsidRDefault="005D79CC" w:rsidP="005D79CC">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39CF64D4" w14:textId="77777777" w:rsidR="005D79CC" w:rsidRDefault="005D79CC" w:rsidP="005D79CC">
            <w:pPr>
              <w:pStyle w:val="16"/>
              <w:widowControl/>
              <w:tabs>
                <w:tab w:val="clear" w:pos="4153"/>
                <w:tab w:val="clear" w:pos="8306"/>
              </w:tabs>
              <w:jc w:val="center"/>
              <w:rPr>
                <w:bCs/>
                <w:i/>
              </w:rPr>
            </w:pPr>
          </w:p>
          <w:p w14:paraId="645BE691" w14:textId="77777777" w:rsidR="005D79CC" w:rsidRDefault="005D79CC" w:rsidP="005D79CC">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14:paraId="34A92271" w14:textId="77777777" w:rsidR="005D79CC" w:rsidRPr="006E4E31" w:rsidRDefault="005D79CC" w:rsidP="009C2774">
            <w:pPr>
              <w:pStyle w:val="16"/>
              <w:widowControl/>
              <w:tabs>
                <w:tab w:val="clear" w:pos="4153"/>
                <w:tab w:val="clear" w:pos="8306"/>
              </w:tabs>
              <w:jc w:val="center"/>
              <w:rPr>
                <w:bCs/>
                <w:sz w:val="24"/>
                <w:szCs w:val="24"/>
              </w:rPr>
            </w:pPr>
          </w:p>
        </w:tc>
        <w:tc>
          <w:tcPr>
            <w:tcW w:w="2835" w:type="dxa"/>
          </w:tcPr>
          <w:p w14:paraId="579B13C1" w14:textId="77777777" w:rsidR="005D79CC" w:rsidRPr="00236E58" w:rsidRDefault="005D79CC" w:rsidP="005D79CC">
            <w:pPr>
              <w:pStyle w:val="ae"/>
              <w:shd w:val="clear" w:color="auto" w:fill="FFFFFF"/>
              <w:spacing w:before="0" w:beforeAutospacing="0" w:after="0" w:afterAutospacing="0"/>
              <w:contextualSpacing/>
              <w:jc w:val="both"/>
              <w:textAlignment w:val="baseline"/>
            </w:pPr>
            <w:r>
              <w:t xml:space="preserve">   </w:t>
            </w:r>
            <w:r w:rsidRPr="00236E58">
              <w:t>Статья 418. Выездная таможенная проверка</w:t>
            </w:r>
          </w:p>
          <w:p w14:paraId="7351B09F" w14:textId="77777777" w:rsidR="005D79CC" w:rsidRDefault="005D79CC" w:rsidP="005D79CC">
            <w:pPr>
              <w:pStyle w:val="ae"/>
              <w:shd w:val="clear" w:color="auto" w:fill="FFFFFF"/>
              <w:spacing w:before="0" w:beforeAutospacing="0" w:after="0" w:afterAutospacing="0"/>
              <w:contextualSpacing/>
              <w:jc w:val="both"/>
              <w:textAlignment w:val="baseline"/>
            </w:pPr>
            <w:r>
              <w:t xml:space="preserve">   </w:t>
            </w:r>
            <w:r w:rsidRPr="00236E58">
              <w:t>…</w:t>
            </w:r>
          </w:p>
          <w:p w14:paraId="1FF1B7FA" w14:textId="77777777" w:rsidR="00C15970" w:rsidRPr="006E4E31" w:rsidRDefault="005D79CC" w:rsidP="005D79CC">
            <w:pPr>
              <w:pStyle w:val="ae"/>
              <w:shd w:val="clear" w:color="auto" w:fill="FFFFFF"/>
              <w:spacing w:before="0" w:beforeAutospacing="0" w:after="0" w:afterAutospacing="0"/>
              <w:contextualSpacing/>
              <w:jc w:val="both"/>
              <w:textAlignment w:val="baseline"/>
            </w:pPr>
            <w:r>
              <w:t xml:space="preserve">   </w:t>
            </w:r>
            <w:r w:rsidRPr="00236E58">
              <w:rPr>
                <w:b/>
              </w:rPr>
              <w:t>8-1. Отсутствует.</w:t>
            </w:r>
          </w:p>
        </w:tc>
        <w:tc>
          <w:tcPr>
            <w:tcW w:w="2977" w:type="dxa"/>
          </w:tcPr>
          <w:p w14:paraId="172BC12C" w14:textId="77777777" w:rsidR="00C15970" w:rsidRPr="005D79CC" w:rsidRDefault="005D79CC" w:rsidP="009C2774">
            <w:pPr>
              <w:shd w:val="clear" w:color="auto" w:fill="FFFFFF" w:themeFill="background1"/>
              <w:jc w:val="both"/>
              <w:rPr>
                <w:b/>
              </w:rPr>
            </w:pPr>
            <w:r>
              <w:t xml:space="preserve">   </w:t>
            </w:r>
            <w:r w:rsidRPr="005D79CC">
              <w:rPr>
                <w:b/>
              </w:rPr>
              <w:t xml:space="preserve">Отсутствует </w:t>
            </w:r>
          </w:p>
        </w:tc>
        <w:tc>
          <w:tcPr>
            <w:tcW w:w="2977" w:type="dxa"/>
          </w:tcPr>
          <w:p w14:paraId="049E762D" w14:textId="77777777" w:rsidR="00C15970" w:rsidRDefault="005D79CC" w:rsidP="005D79CC">
            <w:pPr>
              <w:pStyle w:val="ae"/>
              <w:shd w:val="clear" w:color="auto" w:fill="FFFFFF"/>
              <w:spacing w:before="0" w:beforeAutospacing="0" w:after="0" w:afterAutospacing="0"/>
              <w:contextualSpacing/>
              <w:jc w:val="both"/>
              <w:textAlignment w:val="baseline"/>
            </w:pPr>
            <w:r>
              <w:t xml:space="preserve">   </w:t>
            </w:r>
            <w:r w:rsidR="0052473D">
              <w:t xml:space="preserve">Статью </w:t>
            </w:r>
            <w:r w:rsidR="00C15970">
              <w:t>41</w:t>
            </w:r>
            <w:r>
              <w:t>8 дополнить новым пунктом 8-1</w:t>
            </w:r>
            <w:r w:rsidR="00C15970">
              <w:t xml:space="preserve"> следующего содержания:</w:t>
            </w:r>
          </w:p>
          <w:p w14:paraId="4E2850DF" w14:textId="77777777" w:rsidR="005D79CC" w:rsidRPr="005D79CC" w:rsidRDefault="005D79CC" w:rsidP="005D79CC">
            <w:pPr>
              <w:pStyle w:val="ae"/>
              <w:shd w:val="clear" w:color="auto" w:fill="FFFFFF"/>
              <w:spacing w:before="0" w:beforeAutospacing="0" w:after="0" w:afterAutospacing="0"/>
              <w:contextualSpacing/>
              <w:jc w:val="both"/>
              <w:textAlignment w:val="baseline"/>
            </w:pPr>
            <w:r>
              <w:t xml:space="preserve">   «</w:t>
            </w:r>
            <w:r w:rsidRPr="00236E58">
              <w:rPr>
                <w:b/>
              </w:rPr>
              <w:t>8-1. Выездными таможенными проверками, проводимыми по особому порядку на основе оценки степени риска, являются проверки, назначаемые таможенными органами в отношении проверяемых субъектов на основе оценки степени риска, по результатам таможенного контроля, свидетельствующие о возможном нарушении таможенного законодательства Республики Казахстан.</w:t>
            </w:r>
          </w:p>
          <w:p w14:paraId="7BB36183" w14:textId="77777777" w:rsidR="005D79CC" w:rsidRPr="00236E58" w:rsidRDefault="005D79CC" w:rsidP="005D79CC">
            <w:pPr>
              <w:pStyle w:val="ae"/>
              <w:shd w:val="clear" w:color="auto" w:fill="FFFFFF"/>
              <w:spacing w:before="0" w:beforeAutospacing="0" w:after="0" w:afterAutospacing="0"/>
              <w:contextualSpacing/>
              <w:jc w:val="both"/>
              <w:textAlignment w:val="baseline"/>
              <w:rPr>
                <w:b/>
              </w:rPr>
            </w:pPr>
            <w:r>
              <w:rPr>
                <w:b/>
              </w:rPr>
              <w:t xml:space="preserve">   </w:t>
            </w:r>
            <w:r w:rsidRPr="00236E58">
              <w:rPr>
                <w:b/>
              </w:rPr>
              <w:t>Порядок формирования системы оценки рисков, с целью назначения особого порядка проведения выездных таможенных проверок, утверждается уполномоченным органом в сфере таможенного дела.</w:t>
            </w:r>
          </w:p>
          <w:p w14:paraId="2BB0CB03" w14:textId="77777777" w:rsidR="005D79CC" w:rsidRPr="00236E58" w:rsidRDefault="005D79CC" w:rsidP="005D79CC">
            <w:pPr>
              <w:pStyle w:val="ae"/>
              <w:shd w:val="clear" w:color="auto" w:fill="FFFFFF"/>
              <w:spacing w:before="0" w:beforeAutospacing="0" w:after="0" w:afterAutospacing="0"/>
              <w:contextualSpacing/>
              <w:jc w:val="both"/>
              <w:textAlignment w:val="baseline"/>
              <w:rPr>
                <w:b/>
              </w:rPr>
            </w:pPr>
            <w:r>
              <w:rPr>
                <w:b/>
              </w:rPr>
              <w:t xml:space="preserve">   </w:t>
            </w:r>
            <w:r w:rsidRPr="00236E58">
              <w:rPr>
                <w:b/>
              </w:rPr>
              <w:t>Критериями оценки степени риска является совокупность количественных и качественных показателей, связанных с непосредственной деятельностью проверяемого субъекта, позволяющих отнести проверяемого субъекта к различным степеням риска.</w:t>
            </w:r>
          </w:p>
          <w:p w14:paraId="386905A3" w14:textId="77777777" w:rsidR="005D79CC" w:rsidRPr="00236E58" w:rsidRDefault="005D79CC" w:rsidP="005D79CC">
            <w:pPr>
              <w:pStyle w:val="ae"/>
              <w:shd w:val="clear" w:color="auto" w:fill="FFFFFF"/>
              <w:spacing w:before="0" w:beforeAutospacing="0" w:after="0" w:afterAutospacing="0"/>
              <w:contextualSpacing/>
              <w:jc w:val="both"/>
              <w:textAlignment w:val="baseline"/>
              <w:rPr>
                <w:b/>
              </w:rPr>
            </w:pPr>
            <w:r>
              <w:rPr>
                <w:b/>
              </w:rPr>
              <w:t xml:space="preserve">   </w:t>
            </w:r>
            <w:r w:rsidRPr="00236E58">
              <w:rPr>
                <w:b/>
              </w:rPr>
              <w:t>Критерии оценки степени риска, применяемые для особого порядка проведения выездных таможенных проверок, утверждаются уполномоченным органом в сфере таможенного дела, и размещаются на Интернет-ресурсе уполномоченного органа в сфере таможенного дела.</w:t>
            </w:r>
          </w:p>
          <w:p w14:paraId="300A05FF" w14:textId="77777777" w:rsidR="005D79CC" w:rsidRPr="00236E58" w:rsidRDefault="005D79CC" w:rsidP="005D79CC">
            <w:pPr>
              <w:pStyle w:val="ae"/>
              <w:shd w:val="clear" w:color="auto" w:fill="FFFFFF"/>
              <w:spacing w:before="0" w:beforeAutospacing="0" w:after="0" w:afterAutospacing="0"/>
              <w:contextualSpacing/>
              <w:jc w:val="both"/>
              <w:textAlignment w:val="baseline"/>
              <w:rPr>
                <w:b/>
              </w:rPr>
            </w:pPr>
            <w:r>
              <w:rPr>
                <w:b/>
              </w:rPr>
              <w:t xml:space="preserve">   </w:t>
            </w:r>
            <w:r w:rsidRPr="00236E58">
              <w:rPr>
                <w:b/>
              </w:rPr>
              <w:t>Периодичность проведения выездных таможенных проверок, проводимых по особому порядку на основе оценки степени риска, в отношении проверяемого субъекта не должна быть чаще одного раза в год.</w:t>
            </w:r>
          </w:p>
          <w:p w14:paraId="0B94E1EE" w14:textId="77777777" w:rsidR="005D79CC" w:rsidRPr="00236E58" w:rsidRDefault="005D79CC" w:rsidP="005D79CC">
            <w:pPr>
              <w:pStyle w:val="ae"/>
              <w:shd w:val="clear" w:color="auto" w:fill="FFFFFF"/>
              <w:spacing w:before="0" w:beforeAutospacing="0" w:after="0" w:afterAutospacing="0"/>
              <w:contextualSpacing/>
              <w:jc w:val="both"/>
              <w:textAlignment w:val="baseline"/>
              <w:rPr>
                <w:b/>
              </w:rPr>
            </w:pPr>
            <w:r>
              <w:rPr>
                <w:b/>
              </w:rPr>
              <w:t xml:space="preserve">   </w:t>
            </w:r>
            <w:r w:rsidRPr="00236E58">
              <w:rPr>
                <w:b/>
              </w:rPr>
              <w:t>Основанием для назначения особого порядка проведения выездных таможенных проверок является график, утвержденный уполномоченным органов в сфере таможенного дела на основании результатов мероприятий системы оценки рисков. </w:t>
            </w:r>
          </w:p>
          <w:p w14:paraId="69AC1637" w14:textId="77777777" w:rsidR="005D79CC" w:rsidRPr="00236E58" w:rsidRDefault="005D79CC" w:rsidP="005D79CC">
            <w:pPr>
              <w:pStyle w:val="ae"/>
              <w:shd w:val="clear" w:color="auto" w:fill="FFFFFF"/>
              <w:spacing w:before="0" w:beforeAutospacing="0" w:after="0" w:afterAutospacing="0"/>
              <w:contextualSpacing/>
              <w:jc w:val="both"/>
              <w:textAlignment w:val="baseline"/>
              <w:rPr>
                <w:b/>
              </w:rPr>
            </w:pPr>
            <w:r>
              <w:rPr>
                <w:b/>
              </w:rPr>
              <w:t xml:space="preserve">   </w:t>
            </w:r>
            <w:r w:rsidRPr="00236E58">
              <w:rPr>
                <w:b/>
              </w:rPr>
              <w:t>Уполномоченный орган в сфере таможенного дела размещает график проведения выездных таможенных проверок, проводимых по особому порядку на основе оценки степени риска, на предстоящий год на своем официальном интернет – ресурсе в срок до 25 декабря текущего календарного года. </w:t>
            </w:r>
          </w:p>
          <w:p w14:paraId="09DD2303" w14:textId="77777777" w:rsidR="005D79CC" w:rsidRPr="00236E58" w:rsidRDefault="005D79CC" w:rsidP="005D79CC">
            <w:pPr>
              <w:pStyle w:val="ae"/>
              <w:shd w:val="clear" w:color="auto" w:fill="FFFFFF"/>
              <w:spacing w:before="0" w:beforeAutospacing="0" w:after="0" w:afterAutospacing="0"/>
              <w:contextualSpacing/>
              <w:jc w:val="both"/>
              <w:textAlignment w:val="baseline"/>
              <w:rPr>
                <w:b/>
              </w:rPr>
            </w:pPr>
            <w:r>
              <w:rPr>
                <w:b/>
              </w:rPr>
              <w:t xml:space="preserve">   </w:t>
            </w:r>
            <w:r w:rsidRPr="00236E58">
              <w:rPr>
                <w:b/>
              </w:rPr>
              <w:t>Внесение изменений и дополнений в график проведения выездных таможенных проверок, проводимых по особому порядку на основе оценки степени риска, не допускается.</w:t>
            </w:r>
          </w:p>
          <w:p w14:paraId="0394D434" w14:textId="77777777" w:rsidR="005D79CC" w:rsidRDefault="005D79CC" w:rsidP="005D79CC">
            <w:pPr>
              <w:pStyle w:val="ae"/>
              <w:shd w:val="clear" w:color="auto" w:fill="FFFFFF"/>
              <w:spacing w:before="0" w:beforeAutospacing="0" w:after="0" w:afterAutospacing="0"/>
              <w:contextualSpacing/>
              <w:jc w:val="both"/>
              <w:textAlignment w:val="baseline"/>
            </w:pPr>
            <w:r>
              <w:rPr>
                <w:b/>
              </w:rPr>
              <w:t xml:space="preserve">   </w:t>
            </w:r>
            <w:r w:rsidRPr="00236E58">
              <w:rPr>
                <w:b/>
              </w:rPr>
              <w:t>Таможенные органы не менее чем за тридцать календарных дней до начала проведения выездной таможенной проверки, проводимой по особому порядку на основе оценки степени риска, направляют или вручают извещение о проведении выездной таможенной проверки проверяемому субъекту, по форме, установленной уполномоченным органом в сфере таможенного дела.</w:t>
            </w:r>
            <w:r>
              <w:t>».</w:t>
            </w:r>
          </w:p>
          <w:p w14:paraId="7F9D8583" w14:textId="77777777" w:rsidR="00C15970" w:rsidRPr="006E4E31" w:rsidRDefault="00C15970" w:rsidP="009C2774">
            <w:pPr>
              <w:jc w:val="both"/>
              <w:rPr>
                <w:rFonts w:eastAsiaTheme="minorHAnsi"/>
                <w:lang w:eastAsia="en-US"/>
              </w:rPr>
            </w:pPr>
          </w:p>
        </w:tc>
        <w:tc>
          <w:tcPr>
            <w:tcW w:w="2835" w:type="dxa"/>
          </w:tcPr>
          <w:p w14:paraId="5917DC63" w14:textId="77777777" w:rsidR="00C15970" w:rsidRDefault="00C15970" w:rsidP="009C2774">
            <w:pPr>
              <w:ind w:left="-108" w:right="-108"/>
              <w:jc w:val="center"/>
              <w:rPr>
                <w:b/>
              </w:rPr>
            </w:pPr>
            <w:r>
              <w:rPr>
                <w:b/>
              </w:rPr>
              <w:t xml:space="preserve">Депутат </w:t>
            </w:r>
          </w:p>
          <w:p w14:paraId="036EAE17" w14:textId="77777777" w:rsidR="00C15970" w:rsidRDefault="00C15970" w:rsidP="009C2774">
            <w:pPr>
              <w:ind w:left="-108" w:right="-108"/>
              <w:jc w:val="center"/>
              <w:rPr>
                <w:b/>
              </w:rPr>
            </w:pPr>
            <w:r>
              <w:rPr>
                <w:b/>
              </w:rPr>
              <w:t>Рау А.П.</w:t>
            </w:r>
          </w:p>
          <w:p w14:paraId="48195FF4" w14:textId="77777777" w:rsidR="00C15970" w:rsidRDefault="00C15970" w:rsidP="009C2774">
            <w:pPr>
              <w:ind w:left="-108" w:right="-108"/>
              <w:jc w:val="center"/>
              <w:rPr>
                <w:b/>
              </w:rPr>
            </w:pPr>
          </w:p>
          <w:p w14:paraId="1082E4F1" w14:textId="77777777" w:rsidR="00C15970" w:rsidRPr="00236E58" w:rsidRDefault="00C15970" w:rsidP="00C15970">
            <w:pPr>
              <w:pStyle w:val="ae"/>
              <w:shd w:val="clear" w:color="auto" w:fill="FFFFFF"/>
              <w:spacing w:before="0" w:beforeAutospacing="0" w:after="0" w:afterAutospacing="0"/>
              <w:contextualSpacing/>
              <w:jc w:val="both"/>
              <w:textAlignment w:val="baseline"/>
            </w:pPr>
            <w:r>
              <w:t xml:space="preserve">   </w:t>
            </w:r>
            <w:r w:rsidRPr="00236E58">
              <w:t xml:space="preserve">В мировой практике таможенные проверки с посещением делятся </w:t>
            </w:r>
            <w:r w:rsidRPr="006A71FC">
              <w:rPr>
                <w:b/>
                <w:bCs/>
              </w:rPr>
              <w:t>на очередные (на основе плана, графика, которые отбираются на основе системы управления рисками)</w:t>
            </w:r>
            <w:r w:rsidRPr="00236E58">
              <w:t xml:space="preserve"> и внеочередные (внеплановые, на основе жалоб, заявлений, поручений правоохранительных органов и т.д.).</w:t>
            </w:r>
          </w:p>
          <w:p w14:paraId="0895A81A" w14:textId="77777777" w:rsidR="00C15970" w:rsidRPr="00236E58" w:rsidRDefault="00C15970" w:rsidP="00C15970">
            <w:pPr>
              <w:pStyle w:val="ae"/>
              <w:shd w:val="clear" w:color="auto" w:fill="FFFFFF"/>
              <w:spacing w:before="0" w:beforeAutospacing="0" w:after="0" w:afterAutospacing="0"/>
              <w:contextualSpacing/>
              <w:jc w:val="both"/>
              <w:textAlignment w:val="baseline"/>
            </w:pPr>
            <w:r>
              <w:t xml:space="preserve">   </w:t>
            </w:r>
            <w:r w:rsidRPr="00236E58">
              <w:t xml:space="preserve">При этом очередные (плановые) таможенные проверки извещаются о начале такой проверки не менее чем за 15 календарных дней о начале проверки (практика стран Евразийского экономического союза, стран ОЭСР), что дает возможность субъектам препирательства добровольно устранить нарушения законодательства.   </w:t>
            </w:r>
          </w:p>
          <w:p w14:paraId="705EA9E9" w14:textId="77777777" w:rsidR="00C15970" w:rsidRPr="00236E58" w:rsidRDefault="00C15970" w:rsidP="00C15970">
            <w:pPr>
              <w:pStyle w:val="ae"/>
              <w:shd w:val="clear" w:color="auto" w:fill="FFFFFF"/>
              <w:spacing w:before="0" w:beforeAutospacing="0" w:after="0" w:afterAutospacing="0"/>
              <w:contextualSpacing/>
              <w:jc w:val="both"/>
              <w:textAlignment w:val="baseline"/>
            </w:pPr>
            <w:r>
              <w:t xml:space="preserve">   </w:t>
            </w:r>
            <w:r w:rsidRPr="00236E58">
              <w:t>Аналогична мировая практика назначения налоговых проверок на основе СУР. Применение СУР позволяет проводить «точечные» проверки субъектов предпринимательства, у которых есть нарушения законодательства.</w:t>
            </w:r>
          </w:p>
          <w:p w14:paraId="7AA93FE2" w14:textId="77777777" w:rsidR="00C15970" w:rsidRDefault="00C15970" w:rsidP="00C15970">
            <w:pPr>
              <w:pStyle w:val="ae"/>
              <w:shd w:val="clear" w:color="auto" w:fill="FFFFFF"/>
              <w:spacing w:before="0" w:beforeAutospacing="0" w:after="0" w:afterAutospacing="0"/>
              <w:contextualSpacing/>
              <w:jc w:val="both"/>
              <w:textAlignment w:val="baseline"/>
            </w:pPr>
            <w:r>
              <w:t xml:space="preserve">   Принятие данной поправки позволит упорядочить проведение выездных таможенных проверок.</w:t>
            </w:r>
          </w:p>
          <w:p w14:paraId="4A04C533" w14:textId="77777777" w:rsidR="00C15970" w:rsidRDefault="00C15970" w:rsidP="00C15970">
            <w:pPr>
              <w:pStyle w:val="ae"/>
              <w:shd w:val="clear" w:color="auto" w:fill="FFFFFF"/>
              <w:spacing w:before="0" w:beforeAutospacing="0" w:after="0" w:afterAutospacing="0"/>
              <w:contextualSpacing/>
              <w:jc w:val="both"/>
              <w:textAlignment w:val="baseline"/>
              <w:rPr>
                <w:b/>
                <w:bCs/>
              </w:rPr>
            </w:pPr>
            <w:r>
              <w:t xml:space="preserve">   Выбор объектов проверки будет основан на применении системы СУР путем утверждения </w:t>
            </w:r>
            <w:r w:rsidRPr="006A71FC">
              <w:rPr>
                <w:b/>
                <w:bCs/>
              </w:rPr>
              <w:t>критериев оценки степени риска</w:t>
            </w:r>
            <w:r>
              <w:rPr>
                <w:b/>
                <w:bCs/>
              </w:rPr>
              <w:t>.</w:t>
            </w:r>
          </w:p>
          <w:p w14:paraId="340E185C" w14:textId="77777777" w:rsidR="00C15970" w:rsidRDefault="00C15970" w:rsidP="00C15970">
            <w:pPr>
              <w:pStyle w:val="ae"/>
              <w:shd w:val="clear" w:color="auto" w:fill="FFFFFF"/>
              <w:spacing w:before="0" w:beforeAutospacing="0" w:after="0" w:afterAutospacing="0"/>
              <w:contextualSpacing/>
              <w:jc w:val="both"/>
              <w:textAlignment w:val="baseline"/>
            </w:pPr>
            <w:r>
              <w:t xml:space="preserve">   </w:t>
            </w:r>
            <w:r w:rsidRPr="00044D85">
              <w:t xml:space="preserve">Предприниматель </w:t>
            </w:r>
            <w:r>
              <w:t>заблаговременно будет знать о времени проведения проверки, т.к. график проведения проверок на предстоящий год будет размещен на сайте таможенного органа заранее до 25 декабря текущего года.</w:t>
            </w:r>
          </w:p>
          <w:p w14:paraId="1BC94B4E" w14:textId="77777777" w:rsidR="00C15970" w:rsidRPr="00044D85" w:rsidRDefault="00C15970" w:rsidP="00C15970">
            <w:pPr>
              <w:pStyle w:val="ae"/>
              <w:shd w:val="clear" w:color="auto" w:fill="FFFFFF"/>
              <w:spacing w:before="0" w:beforeAutospacing="0" w:after="0" w:afterAutospacing="0"/>
              <w:contextualSpacing/>
              <w:jc w:val="both"/>
              <w:textAlignment w:val="baseline"/>
            </w:pPr>
            <w:r>
              <w:t xml:space="preserve">   В связи с этим, предприниматель сможет подготовить все необходимые документы заранее.</w:t>
            </w:r>
          </w:p>
          <w:p w14:paraId="145AA690" w14:textId="77777777" w:rsidR="00C15970" w:rsidRPr="006E4E31" w:rsidRDefault="00C15970" w:rsidP="009C2774">
            <w:pPr>
              <w:ind w:left="-108" w:right="-108"/>
              <w:jc w:val="center"/>
              <w:rPr>
                <w:b/>
              </w:rPr>
            </w:pPr>
          </w:p>
        </w:tc>
        <w:tc>
          <w:tcPr>
            <w:tcW w:w="1701" w:type="dxa"/>
          </w:tcPr>
          <w:p w14:paraId="74B490C4" w14:textId="77777777" w:rsidR="00C15970" w:rsidRPr="00D9304D" w:rsidRDefault="00C15970" w:rsidP="009C2774">
            <w:pPr>
              <w:ind w:right="-6"/>
              <w:jc w:val="center"/>
              <w:rPr>
                <w:lang w:val="kk-KZ"/>
              </w:rPr>
            </w:pPr>
          </w:p>
        </w:tc>
      </w:tr>
      <w:tr w:rsidR="003F6080" w:rsidRPr="00D9304D" w14:paraId="1B533139" w14:textId="77777777" w:rsidTr="00894003">
        <w:tc>
          <w:tcPr>
            <w:tcW w:w="567" w:type="dxa"/>
          </w:tcPr>
          <w:p w14:paraId="217C93E1" w14:textId="77777777" w:rsidR="003F6080" w:rsidRPr="00D9304D" w:rsidRDefault="003F6080" w:rsidP="009C2774">
            <w:pPr>
              <w:widowControl w:val="0"/>
              <w:numPr>
                <w:ilvl w:val="0"/>
                <w:numId w:val="1"/>
              </w:numPr>
              <w:ind w:left="0" w:firstLine="0"/>
              <w:rPr>
                <w:bCs/>
              </w:rPr>
            </w:pPr>
          </w:p>
        </w:tc>
        <w:tc>
          <w:tcPr>
            <w:tcW w:w="1701" w:type="dxa"/>
          </w:tcPr>
          <w:p w14:paraId="4341DAD5" w14:textId="77777777" w:rsidR="003F6080" w:rsidRDefault="003F6080" w:rsidP="003F6080">
            <w:pPr>
              <w:pStyle w:val="16"/>
              <w:widowControl/>
              <w:tabs>
                <w:tab w:val="clear" w:pos="4153"/>
                <w:tab w:val="clear" w:pos="8306"/>
              </w:tabs>
              <w:jc w:val="center"/>
              <w:rPr>
                <w:sz w:val="24"/>
                <w:szCs w:val="24"/>
              </w:rPr>
            </w:pPr>
          </w:p>
          <w:p w14:paraId="5074EAC7" w14:textId="77777777" w:rsidR="003F6080" w:rsidRDefault="003F6080" w:rsidP="003F6080">
            <w:pPr>
              <w:pStyle w:val="16"/>
              <w:widowControl/>
              <w:tabs>
                <w:tab w:val="clear" w:pos="4153"/>
                <w:tab w:val="clear" w:pos="8306"/>
              </w:tabs>
              <w:jc w:val="center"/>
              <w:rPr>
                <w:sz w:val="24"/>
                <w:szCs w:val="24"/>
              </w:rPr>
            </w:pPr>
          </w:p>
          <w:p w14:paraId="305FC67C" w14:textId="77777777" w:rsidR="003F6080" w:rsidRPr="005D79CC" w:rsidRDefault="003F6080" w:rsidP="003F6080">
            <w:pPr>
              <w:pStyle w:val="16"/>
              <w:widowControl/>
              <w:tabs>
                <w:tab w:val="clear" w:pos="4153"/>
                <w:tab w:val="clear" w:pos="8306"/>
              </w:tabs>
              <w:jc w:val="center"/>
              <w:rPr>
                <w:bCs/>
                <w:sz w:val="24"/>
                <w:szCs w:val="24"/>
                <w:highlight w:val="magenta"/>
              </w:rPr>
            </w:pPr>
            <w:r w:rsidRPr="00E83D4C">
              <w:rPr>
                <w:sz w:val="24"/>
                <w:szCs w:val="24"/>
                <w:highlight w:val="yellow"/>
              </w:rPr>
              <w:t>//-</w:t>
            </w:r>
          </w:p>
        </w:tc>
        <w:tc>
          <w:tcPr>
            <w:tcW w:w="2835" w:type="dxa"/>
          </w:tcPr>
          <w:p w14:paraId="654E55FE" w14:textId="77777777" w:rsidR="003F6080" w:rsidRPr="00AC2D0B" w:rsidRDefault="003F6080" w:rsidP="003F6080">
            <w:pPr>
              <w:shd w:val="clear" w:color="auto" w:fill="FFFFFF"/>
              <w:ind w:firstLine="352"/>
              <w:contextualSpacing/>
              <w:jc w:val="both"/>
            </w:pPr>
            <w:r w:rsidRPr="00AC2D0B">
              <w:rPr>
                <w:b/>
              </w:rPr>
              <w:t>Статья 418.</w:t>
            </w:r>
            <w:r w:rsidRPr="00AC2D0B">
              <w:t xml:space="preserve"> Выездная таможенная проверка</w:t>
            </w:r>
          </w:p>
          <w:p w14:paraId="0945CE0A" w14:textId="77777777" w:rsidR="003F6080" w:rsidRPr="00AC2D0B" w:rsidRDefault="003F6080" w:rsidP="003F6080">
            <w:pPr>
              <w:shd w:val="clear" w:color="auto" w:fill="FFFFFF"/>
              <w:ind w:firstLine="352"/>
              <w:contextualSpacing/>
              <w:jc w:val="both"/>
            </w:pPr>
            <w:r w:rsidRPr="00AC2D0B">
              <w:t>…</w:t>
            </w:r>
          </w:p>
          <w:p w14:paraId="55FE042A" w14:textId="77777777" w:rsidR="003F6080" w:rsidRPr="00AC2D0B" w:rsidRDefault="003F6080" w:rsidP="003F6080">
            <w:pPr>
              <w:shd w:val="clear" w:color="auto" w:fill="FFFFFF"/>
              <w:ind w:firstLine="352"/>
              <w:contextualSpacing/>
              <w:jc w:val="both"/>
            </w:pPr>
            <w:r w:rsidRPr="00AC2D0B">
              <w:t>2. Выездные таможенные проверки подразделяются на следующие виды:</w:t>
            </w:r>
          </w:p>
          <w:p w14:paraId="0CF29162" w14:textId="77777777" w:rsidR="003F6080" w:rsidRPr="00AC2D0B" w:rsidRDefault="003F6080" w:rsidP="003F6080">
            <w:pPr>
              <w:shd w:val="clear" w:color="auto" w:fill="FFFFFF"/>
              <w:ind w:firstLine="352"/>
              <w:contextualSpacing/>
              <w:jc w:val="both"/>
              <w:rPr>
                <w:lang w:val="kk-KZ"/>
              </w:rPr>
            </w:pPr>
            <w:r w:rsidRPr="00AC2D0B">
              <w:rPr>
                <w:lang w:val="kk-KZ"/>
              </w:rPr>
              <w:t>...</w:t>
            </w:r>
          </w:p>
          <w:p w14:paraId="50C01313" w14:textId="77777777" w:rsidR="003F6080" w:rsidRPr="00AC2D0B" w:rsidRDefault="003F6080" w:rsidP="003F6080">
            <w:pPr>
              <w:shd w:val="clear" w:color="auto" w:fill="FFFFFF"/>
              <w:ind w:firstLine="352"/>
              <w:contextualSpacing/>
              <w:jc w:val="both"/>
              <w:rPr>
                <w:b/>
              </w:rPr>
            </w:pPr>
            <w:r w:rsidRPr="00AC2D0B">
              <w:rPr>
                <w:b/>
              </w:rPr>
              <w:t>3) отсутствует.</w:t>
            </w:r>
          </w:p>
          <w:p w14:paraId="73A89BC3" w14:textId="77777777" w:rsidR="003F6080" w:rsidRPr="00AC2D0B" w:rsidRDefault="003F6080" w:rsidP="003F6080">
            <w:pPr>
              <w:shd w:val="clear" w:color="auto" w:fill="FFFFFF"/>
              <w:ind w:firstLine="352"/>
              <w:contextualSpacing/>
              <w:jc w:val="both"/>
            </w:pPr>
            <w:r w:rsidRPr="00AC2D0B">
              <w:t>…</w:t>
            </w:r>
          </w:p>
          <w:p w14:paraId="266C7C35" w14:textId="77777777" w:rsidR="003F6080" w:rsidRPr="00AC2D0B" w:rsidRDefault="003F6080" w:rsidP="003F6080">
            <w:pPr>
              <w:shd w:val="clear" w:color="auto" w:fill="FFFFFF"/>
              <w:ind w:firstLine="352"/>
              <w:contextualSpacing/>
              <w:jc w:val="both"/>
            </w:pPr>
          </w:p>
          <w:p w14:paraId="2AE5B42E" w14:textId="77777777" w:rsidR="003F6080" w:rsidRPr="00AC2D0B" w:rsidRDefault="003F6080" w:rsidP="003F6080">
            <w:pPr>
              <w:shd w:val="clear" w:color="auto" w:fill="FFFFFF"/>
              <w:ind w:firstLine="352"/>
              <w:contextualSpacing/>
              <w:jc w:val="both"/>
            </w:pPr>
          </w:p>
          <w:p w14:paraId="493E01A8" w14:textId="77777777" w:rsidR="003F6080" w:rsidRPr="00AC2D0B" w:rsidRDefault="003F6080" w:rsidP="003F6080">
            <w:pPr>
              <w:shd w:val="clear" w:color="auto" w:fill="FFFFFF"/>
              <w:ind w:firstLine="352"/>
              <w:contextualSpacing/>
              <w:jc w:val="both"/>
            </w:pPr>
          </w:p>
          <w:p w14:paraId="6AD265AB" w14:textId="77777777" w:rsidR="003F6080" w:rsidRPr="00AC2D0B" w:rsidRDefault="003F6080" w:rsidP="003F6080">
            <w:pPr>
              <w:shd w:val="clear" w:color="auto" w:fill="FFFFFF"/>
              <w:ind w:firstLine="352"/>
              <w:contextualSpacing/>
              <w:jc w:val="both"/>
            </w:pPr>
          </w:p>
          <w:p w14:paraId="24933095" w14:textId="77777777" w:rsidR="003F6080" w:rsidRPr="00AC2D0B" w:rsidRDefault="003F6080" w:rsidP="003F6080">
            <w:pPr>
              <w:shd w:val="clear" w:color="auto" w:fill="FFFFFF"/>
              <w:contextualSpacing/>
              <w:jc w:val="both"/>
            </w:pPr>
          </w:p>
          <w:p w14:paraId="3DBB877D" w14:textId="77777777" w:rsidR="003F6080" w:rsidRPr="00AC2D0B" w:rsidRDefault="003F6080" w:rsidP="003F6080">
            <w:pPr>
              <w:shd w:val="clear" w:color="auto" w:fill="FFFFFF"/>
              <w:contextualSpacing/>
              <w:jc w:val="both"/>
            </w:pPr>
          </w:p>
          <w:p w14:paraId="5E49AB90" w14:textId="77777777" w:rsidR="00F13CC9" w:rsidRDefault="00F13CC9" w:rsidP="00F13CC9">
            <w:pPr>
              <w:shd w:val="clear" w:color="auto" w:fill="FFFFFF"/>
              <w:contextualSpacing/>
              <w:jc w:val="both"/>
            </w:pPr>
          </w:p>
          <w:p w14:paraId="4B479565" w14:textId="77777777" w:rsidR="00F13CC9" w:rsidRPr="00AC2D0B" w:rsidRDefault="00F13CC9" w:rsidP="00F13CC9">
            <w:pPr>
              <w:shd w:val="clear" w:color="auto" w:fill="FFFFFF"/>
              <w:contextualSpacing/>
              <w:jc w:val="both"/>
            </w:pPr>
          </w:p>
          <w:p w14:paraId="143B149E" w14:textId="77777777" w:rsidR="003F6080" w:rsidRPr="00AC2D0B" w:rsidRDefault="00F13CC9" w:rsidP="003F6080">
            <w:pPr>
              <w:shd w:val="clear" w:color="auto" w:fill="FFFFFF"/>
              <w:ind w:firstLine="352"/>
              <w:jc w:val="both"/>
              <w:rPr>
                <w:b/>
              </w:rPr>
            </w:pPr>
            <w:r>
              <w:rPr>
                <w:b/>
              </w:rPr>
              <w:t>10-1. Отсутствует</w:t>
            </w:r>
          </w:p>
          <w:p w14:paraId="3992AB78" w14:textId="77777777" w:rsidR="003F6080" w:rsidRDefault="003F6080" w:rsidP="007A313C">
            <w:pPr>
              <w:pStyle w:val="j19"/>
              <w:shd w:val="clear" w:color="auto" w:fill="FFFFFF"/>
              <w:spacing w:before="0" w:beforeAutospacing="0" w:after="0" w:afterAutospacing="0"/>
              <w:jc w:val="both"/>
              <w:textAlignment w:val="baseline"/>
            </w:pPr>
          </w:p>
        </w:tc>
        <w:tc>
          <w:tcPr>
            <w:tcW w:w="2977" w:type="dxa"/>
          </w:tcPr>
          <w:p w14:paraId="4AC8EBAA" w14:textId="77777777" w:rsidR="003F6080" w:rsidRPr="003F6080" w:rsidRDefault="003F6080" w:rsidP="009C2774">
            <w:pPr>
              <w:shd w:val="clear" w:color="auto" w:fill="FFFFFF" w:themeFill="background1"/>
              <w:jc w:val="both"/>
              <w:rPr>
                <w:b/>
              </w:rPr>
            </w:pPr>
            <w:r>
              <w:t xml:space="preserve">   </w:t>
            </w:r>
            <w:r w:rsidRPr="003F6080">
              <w:rPr>
                <w:b/>
              </w:rPr>
              <w:t xml:space="preserve">Отсутствует </w:t>
            </w:r>
          </w:p>
        </w:tc>
        <w:tc>
          <w:tcPr>
            <w:tcW w:w="2977" w:type="dxa"/>
          </w:tcPr>
          <w:p w14:paraId="1905C721" w14:textId="77777777" w:rsidR="003F6080" w:rsidRPr="00AC2D0B" w:rsidRDefault="003F6080" w:rsidP="003F6080">
            <w:pPr>
              <w:shd w:val="clear" w:color="auto" w:fill="FFFFFF"/>
              <w:ind w:firstLine="352"/>
              <w:contextualSpacing/>
              <w:jc w:val="both"/>
            </w:pPr>
            <w:r w:rsidRPr="00AC2D0B">
              <w:rPr>
                <w:b/>
              </w:rPr>
              <w:t>Статья 418.</w:t>
            </w:r>
            <w:r w:rsidRPr="00AC2D0B">
              <w:t xml:space="preserve"> Выездная таможенная проверка</w:t>
            </w:r>
          </w:p>
          <w:p w14:paraId="0DB505D2" w14:textId="77777777" w:rsidR="003F6080" w:rsidRPr="00AC2D0B" w:rsidRDefault="003F6080" w:rsidP="003F6080">
            <w:pPr>
              <w:shd w:val="clear" w:color="auto" w:fill="FFFFFF"/>
              <w:ind w:firstLine="352"/>
              <w:contextualSpacing/>
              <w:jc w:val="both"/>
            </w:pPr>
            <w:r w:rsidRPr="00AC2D0B">
              <w:t>…</w:t>
            </w:r>
          </w:p>
          <w:p w14:paraId="74AD120B" w14:textId="77777777" w:rsidR="003F6080" w:rsidRPr="00AC2D0B" w:rsidRDefault="003F6080" w:rsidP="003F6080">
            <w:pPr>
              <w:shd w:val="clear" w:color="auto" w:fill="FFFFFF"/>
              <w:ind w:firstLine="352"/>
              <w:contextualSpacing/>
              <w:jc w:val="both"/>
            </w:pPr>
            <w:r w:rsidRPr="00AC2D0B">
              <w:t>2. Выездные таможенные проверки подразделяются на следующие виды:</w:t>
            </w:r>
          </w:p>
          <w:p w14:paraId="2E9A1826" w14:textId="77777777" w:rsidR="003F6080" w:rsidRPr="00AC2D0B" w:rsidRDefault="003F6080" w:rsidP="003F6080">
            <w:pPr>
              <w:shd w:val="clear" w:color="auto" w:fill="FFFFFF"/>
              <w:ind w:firstLine="352"/>
              <w:contextualSpacing/>
              <w:jc w:val="both"/>
              <w:rPr>
                <w:lang w:val="kk-KZ"/>
              </w:rPr>
            </w:pPr>
            <w:r w:rsidRPr="00AC2D0B">
              <w:rPr>
                <w:lang w:val="kk-KZ"/>
              </w:rPr>
              <w:t>...</w:t>
            </w:r>
          </w:p>
          <w:p w14:paraId="689D2FDC" w14:textId="77777777" w:rsidR="003F6080" w:rsidRPr="00AC2D0B" w:rsidRDefault="003F6080" w:rsidP="003F6080">
            <w:pPr>
              <w:shd w:val="clear" w:color="auto" w:fill="FFFFFF"/>
              <w:ind w:firstLine="364"/>
              <w:contextualSpacing/>
              <w:jc w:val="both"/>
              <w:rPr>
                <w:b/>
              </w:rPr>
            </w:pPr>
            <w:r w:rsidRPr="00AC2D0B">
              <w:rPr>
                <w:b/>
              </w:rPr>
              <w:t>3) комплексная выездная таможенная проверка.</w:t>
            </w:r>
          </w:p>
          <w:p w14:paraId="714204C1" w14:textId="77777777" w:rsidR="003F6080" w:rsidRPr="00AC2D0B" w:rsidRDefault="003F6080" w:rsidP="003F6080">
            <w:pPr>
              <w:shd w:val="clear" w:color="auto" w:fill="FFFFFF"/>
              <w:ind w:firstLine="352"/>
              <w:jc w:val="both"/>
            </w:pPr>
            <w:r w:rsidRPr="00AC2D0B">
              <w:t>…</w:t>
            </w:r>
          </w:p>
          <w:p w14:paraId="0CBD474B" w14:textId="77777777" w:rsidR="003F6080" w:rsidRPr="00AC2D0B" w:rsidRDefault="003F6080" w:rsidP="003F6080">
            <w:pPr>
              <w:shd w:val="clear" w:color="auto" w:fill="FFFFFF"/>
              <w:contextualSpacing/>
              <w:jc w:val="both"/>
              <w:rPr>
                <w:b/>
              </w:rPr>
            </w:pPr>
          </w:p>
          <w:p w14:paraId="5464C05E" w14:textId="77777777" w:rsidR="003F6080" w:rsidRPr="00AC2D0B" w:rsidRDefault="003F6080" w:rsidP="003F6080">
            <w:pPr>
              <w:shd w:val="clear" w:color="auto" w:fill="FFFFFF"/>
              <w:ind w:firstLine="363"/>
              <w:contextualSpacing/>
              <w:jc w:val="both"/>
              <w:rPr>
                <w:b/>
              </w:rPr>
            </w:pPr>
          </w:p>
          <w:p w14:paraId="3834B1DD" w14:textId="77777777" w:rsidR="003F6080" w:rsidRDefault="003F6080" w:rsidP="003F6080">
            <w:pPr>
              <w:shd w:val="clear" w:color="auto" w:fill="FFFFFF"/>
              <w:ind w:firstLine="363"/>
              <w:contextualSpacing/>
              <w:jc w:val="both"/>
              <w:rPr>
                <w:b/>
              </w:rPr>
            </w:pPr>
          </w:p>
          <w:p w14:paraId="58982B59" w14:textId="77777777" w:rsidR="00F13CC9" w:rsidRDefault="00F13CC9" w:rsidP="003F6080">
            <w:pPr>
              <w:shd w:val="clear" w:color="auto" w:fill="FFFFFF"/>
              <w:ind w:firstLine="363"/>
              <w:contextualSpacing/>
              <w:jc w:val="both"/>
              <w:rPr>
                <w:b/>
              </w:rPr>
            </w:pPr>
          </w:p>
          <w:p w14:paraId="60C3DAC9" w14:textId="77777777" w:rsidR="00F13CC9" w:rsidRPr="00AC2D0B" w:rsidRDefault="00F13CC9" w:rsidP="003F6080">
            <w:pPr>
              <w:shd w:val="clear" w:color="auto" w:fill="FFFFFF"/>
              <w:ind w:firstLine="363"/>
              <w:contextualSpacing/>
              <w:jc w:val="both"/>
              <w:rPr>
                <w:b/>
              </w:rPr>
            </w:pPr>
          </w:p>
          <w:p w14:paraId="54AD289C" w14:textId="77777777" w:rsidR="003F6080" w:rsidRPr="00AC2D0B" w:rsidRDefault="003F6080" w:rsidP="003F6080">
            <w:pPr>
              <w:shd w:val="clear" w:color="auto" w:fill="FFFFFF"/>
              <w:contextualSpacing/>
              <w:jc w:val="both"/>
              <w:rPr>
                <w:b/>
              </w:rPr>
            </w:pPr>
          </w:p>
          <w:p w14:paraId="11FBCF7A" w14:textId="77777777" w:rsidR="003F6080" w:rsidRPr="00AC2D0B" w:rsidRDefault="003F6080" w:rsidP="003F6080">
            <w:pPr>
              <w:shd w:val="clear" w:color="auto" w:fill="FFFFFF"/>
              <w:ind w:firstLine="363"/>
              <w:contextualSpacing/>
              <w:jc w:val="both"/>
              <w:rPr>
                <w:b/>
              </w:rPr>
            </w:pPr>
          </w:p>
          <w:p w14:paraId="045336E4" w14:textId="77777777" w:rsidR="003F6080" w:rsidRPr="00AC2D0B" w:rsidRDefault="003F6080" w:rsidP="003F6080">
            <w:pPr>
              <w:shd w:val="clear" w:color="auto" w:fill="FFFFFF"/>
              <w:ind w:firstLine="364"/>
              <w:contextualSpacing/>
              <w:jc w:val="both"/>
              <w:rPr>
                <w:b/>
              </w:rPr>
            </w:pPr>
            <w:r w:rsidRPr="00AC2D0B">
              <w:rPr>
                <w:b/>
              </w:rPr>
              <w:t>10-1. Комплексная выездная таможенная проверка  проводится на основе системы управления рисками.</w:t>
            </w:r>
          </w:p>
          <w:p w14:paraId="076D8BD1" w14:textId="77777777" w:rsidR="003F6080" w:rsidRPr="00AC2D0B" w:rsidRDefault="003F6080" w:rsidP="003F6080">
            <w:pPr>
              <w:shd w:val="clear" w:color="auto" w:fill="FFFFFF"/>
              <w:ind w:firstLine="364"/>
              <w:contextualSpacing/>
              <w:jc w:val="both"/>
              <w:rPr>
                <w:b/>
              </w:rPr>
            </w:pPr>
            <w:r w:rsidRPr="00AC2D0B">
              <w:rPr>
                <w:b/>
              </w:rPr>
              <w:t>Основанием для назначения комплексных выездных таможенных проверок является график проведения комплексных выездных таможенных проверок.</w:t>
            </w:r>
          </w:p>
          <w:p w14:paraId="1099933E" w14:textId="77777777" w:rsidR="003F6080" w:rsidRPr="00AC2D0B" w:rsidRDefault="003F6080" w:rsidP="003F6080">
            <w:pPr>
              <w:shd w:val="clear" w:color="auto" w:fill="FFFFFF"/>
              <w:ind w:firstLine="364"/>
              <w:contextualSpacing/>
              <w:jc w:val="both"/>
              <w:rPr>
                <w:b/>
              </w:rPr>
            </w:pPr>
            <w:r w:rsidRPr="00AC2D0B">
              <w:rPr>
                <w:b/>
              </w:rPr>
              <w:t>Периодичность проведения комплексных выездных таможенных проверок, проводимых на основе системы управления рисками, в отношении проверяемого лица не должна быть чаще одного раза в год.</w:t>
            </w:r>
          </w:p>
          <w:p w14:paraId="6EB25B7B" w14:textId="77777777" w:rsidR="003F6080" w:rsidRPr="00AC2D0B" w:rsidRDefault="003F6080" w:rsidP="003F6080">
            <w:pPr>
              <w:shd w:val="clear" w:color="auto" w:fill="FFFFFF"/>
              <w:ind w:firstLine="364"/>
              <w:contextualSpacing/>
              <w:jc w:val="both"/>
              <w:rPr>
                <w:b/>
              </w:rPr>
            </w:pPr>
            <w:r w:rsidRPr="00AC2D0B">
              <w:rPr>
                <w:b/>
              </w:rPr>
              <w:t>Уполномоченный орган размещает на интернет-ресурсе:</w:t>
            </w:r>
          </w:p>
          <w:p w14:paraId="4B6C7319" w14:textId="77777777" w:rsidR="003F6080" w:rsidRPr="00AC2D0B" w:rsidRDefault="003F6080" w:rsidP="003F6080">
            <w:pPr>
              <w:shd w:val="clear" w:color="auto" w:fill="FFFFFF"/>
              <w:ind w:firstLine="364"/>
              <w:contextualSpacing/>
              <w:jc w:val="both"/>
              <w:rPr>
                <w:b/>
              </w:rPr>
            </w:pPr>
            <w:r w:rsidRPr="00AC2D0B">
              <w:rPr>
                <w:b/>
              </w:rPr>
              <w:t>порядок применения системы управления рисками, предназначенный для выбора объекта таможенного контроля после выпуска товаров, за исключением информации, содержащейся в данной системе управления рисками, являющейся  конфиденциальной в соответствии со статьей 452 настоящего Кодекса;</w:t>
            </w:r>
          </w:p>
          <w:p w14:paraId="1A8851D6" w14:textId="77777777" w:rsidR="003F6080" w:rsidRDefault="003F6080" w:rsidP="003F6080">
            <w:pPr>
              <w:pStyle w:val="ae"/>
              <w:shd w:val="clear" w:color="auto" w:fill="FFFFFF"/>
              <w:spacing w:before="0" w:beforeAutospacing="0" w:after="0" w:afterAutospacing="0"/>
              <w:contextualSpacing/>
              <w:jc w:val="both"/>
              <w:textAlignment w:val="baseline"/>
              <w:rPr>
                <w:b/>
              </w:rPr>
            </w:pPr>
            <w:r w:rsidRPr="00AC2D0B">
              <w:rPr>
                <w:b/>
              </w:rPr>
              <w:t>график проведения комплексных выездных таможенных проверок не позднее пятнадцати рабочих дней с момента его утверждения.</w:t>
            </w:r>
          </w:p>
          <w:p w14:paraId="7AB84AB7" w14:textId="77777777" w:rsidR="003F6080" w:rsidRDefault="003F6080" w:rsidP="003F6080">
            <w:pPr>
              <w:pStyle w:val="ae"/>
              <w:shd w:val="clear" w:color="auto" w:fill="FFFFFF"/>
              <w:spacing w:before="0" w:beforeAutospacing="0" w:after="0" w:afterAutospacing="0"/>
              <w:contextualSpacing/>
              <w:jc w:val="both"/>
              <w:textAlignment w:val="baseline"/>
            </w:pPr>
          </w:p>
        </w:tc>
        <w:tc>
          <w:tcPr>
            <w:tcW w:w="2835" w:type="dxa"/>
          </w:tcPr>
          <w:p w14:paraId="0B1755BB" w14:textId="77777777" w:rsidR="003F6080" w:rsidRPr="00A97EA6" w:rsidRDefault="003F6080" w:rsidP="003F6080">
            <w:pPr>
              <w:ind w:left="-108" w:right="-108"/>
              <w:jc w:val="center"/>
              <w:rPr>
                <w:b/>
              </w:rPr>
            </w:pPr>
            <w:r w:rsidRPr="00A97EA6">
              <w:rPr>
                <w:b/>
              </w:rPr>
              <w:t xml:space="preserve">Комитет по финансам </w:t>
            </w:r>
          </w:p>
          <w:p w14:paraId="1940952B" w14:textId="77777777" w:rsidR="003F6080" w:rsidRPr="00316DAD" w:rsidRDefault="003F6080" w:rsidP="003F6080">
            <w:pPr>
              <w:ind w:left="-108" w:right="-108"/>
              <w:jc w:val="center"/>
              <w:rPr>
                <w:b/>
              </w:rPr>
            </w:pPr>
            <w:r w:rsidRPr="00A97EA6">
              <w:rPr>
                <w:b/>
              </w:rPr>
              <w:t>и бюджету</w:t>
            </w:r>
            <w:r>
              <w:rPr>
                <w:b/>
              </w:rPr>
              <w:t xml:space="preserve"> </w:t>
            </w:r>
          </w:p>
          <w:p w14:paraId="5DA748DE" w14:textId="77777777" w:rsidR="003F6080" w:rsidRPr="00AB3ED8" w:rsidRDefault="003F6080" w:rsidP="003F6080">
            <w:pPr>
              <w:ind w:firstLine="708"/>
              <w:jc w:val="both"/>
            </w:pPr>
          </w:p>
          <w:p w14:paraId="75A359F7" w14:textId="77777777" w:rsidR="003F6080" w:rsidRPr="00AC2D0B" w:rsidRDefault="003F6080" w:rsidP="003F6080">
            <w:pPr>
              <w:shd w:val="clear" w:color="auto" w:fill="FFFFFF"/>
              <w:contextualSpacing/>
              <w:jc w:val="both"/>
            </w:pPr>
            <w:r>
              <w:t xml:space="preserve">   </w:t>
            </w:r>
            <w:r w:rsidRPr="00AC2D0B">
              <w:t>Пунктом 3 статьи 333 « Выездная таможенная проверка» Таможенного кодекса ЕАЭС предусмотрено, что законодательством государств-членов могут устанавливаться дополнительные виды выездных таможенных проверок, основания, сроки и особенности порядка проведения таких проверок.</w:t>
            </w:r>
          </w:p>
          <w:p w14:paraId="16BF5976" w14:textId="77777777" w:rsidR="003F6080" w:rsidRPr="00AC2D0B" w:rsidRDefault="003F6080" w:rsidP="003F6080">
            <w:pPr>
              <w:widowControl w:val="0"/>
              <w:shd w:val="clear" w:color="auto" w:fill="FFFFFF"/>
              <w:contextualSpacing/>
              <w:jc w:val="both"/>
            </w:pPr>
          </w:p>
          <w:p w14:paraId="45D7B9BE" w14:textId="77777777" w:rsidR="003F6080" w:rsidRPr="00AC2D0B" w:rsidRDefault="003F6080" w:rsidP="003F6080">
            <w:pPr>
              <w:widowControl w:val="0"/>
              <w:shd w:val="clear" w:color="auto" w:fill="FFFFFF"/>
              <w:ind w:firstLine="324"/>
              <w:contextualSpacing/>
              <w:jc w:val="both"/>
            </w:pPr>
          </w:p>
          <w:p w14:paraId="7FFD7880" w14:textId="77777777" w:rsidR="003F6080" w:rsidRPr="00AC2D0B" w:rsidRDefault="003F6080" w:rsidP="003F6080">
            <w:pPr>
              <w:widowControl w:val="0"/>
              <w:shd w:val="clear" w:color="auto" w:fill="FFFFFF"/>
              <w:ind w:firstLine="324"/>
              <w:contextualSpacing/>
              <w:jc w:val="both"/>
            </w:pPr>
            <w:r w:rsidRPr="00AC2D0B">
              <w:t>Статьей 451 Кодекса РК «О таможенном регулировании в РК предусмотрено, что таможенные органы используют систему управления рисками для выбора объектов таможенного контроля и мер по минимизации рисков.</w:t>
            </w:r>
          </w:p>
          <w:p w14:paraId="3A04B578" w14:textId="77777777" w:rsidR="003F6080" w:rsidRDefault="003F6080" w:rsidP="009C2774">
            <w:pPr>
              <w:ind w:left="-108" w:right="-108"/>
              <w:jc w:val="center"/>
              <w:rPr>
                <w:b/>
              </w:rPr>
            </w:pPr>
          </w:p>
        </w:tc>
        <w:tc>
          <w:tcPr>
            <w:tcW w:w="1701" w:type="dxa"/>
          </w:tcPr>
          <w:p w14:paraId="61B296E1" w14:textId="77777777" w:rsidR="003F6080" w:rsidRPr="00D9304D" w:rsidRDefault="003F6080" w:rsidP="009C2774">
            <w:pPr>
              <w:ind w:right="-6"/>
              <w:jc w:val="center"/>
              <w:rPr>
                <w:lang w:val="kk-KZ"/>
              </w:rPr>
            </w:pPr>
          </w:p>
        </w:tc>
      </w:tr>
      <w:tr w:rsidR="007A313C" w:rsidRPr="00D9304D" w14:paraId="4122EEB7" w14:textId="77777777" w:rsidTr="00894003">
        <w:tc>
          <w:tcPr>
            <w:tcW w:w="567" w:type="dxa"/>
          </w:tcPr>
          <w:p w14:paraId="6194185E" w14:textId="77777777" w:rsidR="007A313C" w:rsidRPr="00D9304D" w:rsidRDefault="007A313C" w:rsidP="009C2774">
            <w:pPr>
              <w:widowControl w:val="0"/>
              <w:numPr>
                <w:ilvl w:val="0"/>
                <w:numId w:val="1"/>
              </w:numPr>
              <w:ind w:left="0" w:firstLine="0"/>
              <w:rPr>
                <w:bCs/>
              </w:rPr>
            </w:pPr>
          </w:p>
        </w:tc>
        <w:tc>
          <w:tcPr>
            <w:tcW w:w="1701" w:type="dxa"/>
          </w:tcPr>
          <w:p w14:paraId="0977C4FD" w14:textId="77777777" w:rsidR="007A313C" w:rsidRDefault="007A313C" w:rsidP="007A313C">
            <w:pPr>
              <w:pStyle w:val="16"/>
              <w:widowControl/>
              <w:tabs>
                <w:tab w:val="clear" w:pos="4153"/>
                <w:tab w:val="clear" w:pos="8306"/>
              </w:tabs>
              <w:jc w:val="center"/>
              <w:rPr>
                <w:bCs/>
                <w:sz w:val="24"/>
                <w:szCs w:val="24"/>
              </w:rPr>
            </w:pPr>
            <w:r w:rsidRPr="005D79CC">
              <w:rPr>
                <w:bCs/>
                <w:sz w:val="24"/>
                <w:szCs w:val="24"/>
                <w:highlight w:val="magenta"/>
              </w:rPr>
              <w:t>Новый</w:t>
            </w:r>
            <w:r>
              <w:rPr>
                <w:bCs/>
                <w:sz w:val="24"/>
                <w:szCs w:val="24"/>
              </w:rPr>
              <w:t xml:space="preserve"> </w:t>
            </w:r>
          </w:p>
          <w:p w14:paraId="52CCD488" w14:textId="77777777" w:rsidR="007A313C" w:rsidRDefault="007A313C" w:rsidP="007A313C">
            <w:pPr>
              <w:pStyle w:val="16"/>
              <w:widowControl/>
              <w:tabs>
                <w:tab w:val="clear" w:pos="4153"/>
                <w:tab w:val="clear" w:pos="8306"/>
              </w:tabs>
              <w:jc w:val="center"/>
              <w:rPr>
                <w:sz w:val="24"/>
                <w:szCs w:val="24"/>
              </w:rPr>
            </w:pPr>
            <w:r>
              <w:rPr>
                <w:bCs/>
                <w:sz w:val="24"/>
                <w:szCs w:val="24"/>
              </w:rPr>
              <w:t xml:space="preserve">пункт 26-1 </w:t>
            </w:r>
            <w:r w:rsidRPr="005D79CC">
              <w:rPr>
                <w:sz w:val="24"/>
                <w:szCs w:val="24"/>
              </w:rPr>
              <w:t>статьи 418</w:t>
            </w:r>
          </w:p>
          <w:p w14:paraId="17024F35" w14:textId="77777777" w:rsidR="007A313C" w:rsidRDefault="007A313C" w:rsidP="007A313C">
            <w:pPr>
              <w:pStyle w:val="16"/>
              <w:widowControl/>
              <w:tabs>
                <w:tab w:val="clear" w:pos="4153"/>
                <w:tab w:val="clear" w:pos="8306"/>
              </w:tabs>
              <w:rPr>
                <w:bCs/>
                <w:color w:val="000000"/>
                <w:spacing w:val="2"/>
                <w:sz w:val="24"/>
                <w:szCs w:val="24"/>
                <w:bdr w:val="none" w:sz="0" w:space="0" w:color="auto" w:frame="1"/>
                <w:shd w:val="clear" w:color="auto" w:fill="FFFFFF"/>
              </w:rPr>
            </w:pPr>
          </w:p>
          <w:p w14:paraId="4EA56A03" w14:textId="77777777" w:rsidR="007A313C" w:rsidRDefault="007A313C" w:rsidP="007A313C">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3AE0D30D" w14:textId="77777777" w:rsidR="007A313C" w:rsidRDefault="007A313C" w:rsidP="007A313C">
            <w:pPr>
              <w:pStyle w:val="16"/>
              <w:widowControl/>
              <w:tabs>
                <w:tab w:val="clear" w:pos="4153"/>
                <w:tab w:val="clear" w:pos="8306"/>
              </w:tabs>
              <w:jc w:val="center"/>
              <w:rPr>
                <w:bCs/>
                <w:i/>
              </w:rPr>
            </w:pPr>
          </w:p>
          <w:p w14:paraId="5E0D6B05" w14:textId="77777777" w:rsidR="007A313C" w:rsidRDefault="007A313C" w:rsidP="007A313C">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14:paraId="43CF7BBA" w14:textId="77777777" w:rsidR="007A313C" w:rsidRPr="006E4E31" w:rsidRDefault="007A313C" w:rsidP="009C2774">
            <w:pPr>
              <w:pStyle w:val="16"/>
              <w:widowControl/>
              <w:tabs>
                <w:tab w:val="clear" w:pos="4153"/>
                <w:tab w:val="clear" w:pos="8306"/>
              </w:tabs>
              <w:jc w:val="center"/>
              <w:rPr>
                <w:bCs/>
                <w:sz w:val="24"/>
                <w:szCs w:val="24"/>
              </w:rPr>
            </w:pPr>
          </w:p>
        </w:tc>
        <w:tc>
          <w:tcPr>
            <w:tcW w:w="2835" w:type="dxa"/>
          </w:tcPr>
          <w:p w14:paraId="09CA7168" w14:textId="77777777" w:rsidR="007A313C" w:rsidRPr="00236E58" w:rsidRDefault="007A313C" w:rsidP="007A313C">
            <w:pPr>
              <w:pStyle w:val="j19"/>
              <w:shd w:val="clear" w:color="auto" w:fill="FFFFFF"/>
              <w:spacing w:before="0" w:beforeAutospacing="0" w:after="0" w:afterAutospacing="0"/>
              <w:jc w:val="both"/>
              <w:textAlignment w:val="baseline"/>
            </w:pPr>
            <w:r>
              <w:t xml:space="preserve">   </w:t>
            </w:r>
            <w:r w:rsidRPr="00236E58">
              <w:t>Статья 418. Выездная таможенная проверка</w:t>
            </w:r>
          </w:p>
          <w:p w14:paraId="366D464C" w14:textId="77777777" w:rsidR="007A313C" w:rsidRPr="00236E58" w:rsidRDefault="007A313C" w:rsidP="007A313C">
            <w:pPr>
              <w:pStyle w:val="j19"/>
              <w:shd w:val="clear" w:color="auto" w:fill="FFFFFF"/>
              <w:spacing w:before="0" w:beforeAutospacing="0" w:after="0" w:afterAutospacing="0"/>
              <w:jc w:val="both"/>
              <w:textAlignment w:val="baseline"/>
            </w:pPr>
            <w:r>
              <w:t xml:space="preserve">   </w:t>
            </w:r>
            <w:r w:rsidRPr="00236E58">
              <w:t>…</w:t>
            </w:r>
          </w:p>
          <w:p w14:paraId="192EAF33" w14:textId="77777777" w:rsidR="007A313C" w:rsidRPr="006E4E31" w:rsidRDefault="007A313C" w:rsidP="007A313C">
            <w:pPr>
              <w:keepNext/>
              <w:keepLines/>
              <w:shd w:val="clear" w:color="auto" w:fill="FFFFFF"/>
              <w:contextualSpacing/>
              <w:jc w:val="both"/>
            </w:pPr>
            <w:r>
              <w:rPr>
                <w:b/>
              </w:rPr>
              <w:t xml:space="preserve">   </w:t>
            </w:r>
            <w:r w:rsidRPr="00236E58">
              <w:rPr>
                <w:b/>
              </w:rPr>
              <w:t>26-1. Отсутствует</w:t>
            </w:r>
          </w:p>
        </w:tc>
        <w:tc>
          <w:tcPr>
            <w:tcW w:w="2977" w:type="dxa"/>
          </w:tcPr>
          <w:p w14:paraId="2F03E5FC" w14:textId="77777777" w:rsidR="007A313C" w:rsidRPr="007A313C" w:rsidRDefault="007A313C" w:rsidP="009C2774">
            <w:pPr>
              <w:shd w:val="clear" w:color="auto" w:fill="FFFFFF" w:themeFill="background1"/>
              <w:jc w:val="both"/>
              <w:rPr>
                <w:b/>
              </w:rPr>
            </w:pPr>
            <w:r>
              <w:t xml:space="preserve">   </w:t>
            </w:r>
            <w:r w:rsidRPr="007A313C">
              <w:rPr>
                <w:b/>
              </w:rPr>
              <w:t xml:space="preserve">Отсутствует </w:t>
            </w:r>
          </w:p>
        </w:tc>
        <w:tc>
          <w:tcPr>
            <w:tcW w:w="2977" w:type="dxa"/>
          </w:tcPr>
          <w:p w14:paraId="439ABFB3" w14:textId="77777777" w:rsidR="007A313C" w:rsidRPr="007A313C" w:rsidRDefault="007A313C" w:rsidP="007A313C">
            <w:pPr>
              <w:pStyle w:val="ae"/>
              <w:shd w:val="clear" w:color="auto" w:fill="FFFFFF"/>
              <w:spacing w:before="0" w:beforeAutospacing="0" w:after="0" w:afterAutospacing="0"/>
              <w:contextualSpacing/>
              <w:jc w:val="both"/>
              <w:textAlignment w:val="baseline"/>
            </w:pPr>
            <w:r>
              <w:t xml:space="preserve">   Статью 418 дополнить новым пунктом 26-1 следующего содержания:</w:t>
            </w:r>
          </w:p>
          <w:p w14:paraId="22B916FD" w14:textId="77777777" w:rsidR="007A313C" w:rsidRPr="007A313C" w:rsidRDefault="007A313C" w:rsidP="007A313C">
            <w:pPr>
              <w:pStyle w:val="j19"/>
              <w:shd w:val="clear" w:color="auto" w:fill="FFFFFF"/>
              <w:spacing w:before="0" w:beforeAutospacing="0" w:after="0" w:afterAutospacing="0"/>
              <w:jc w:val="both"/>
              <w:textAlignment w:val="baseline"/>
            </w:pPr>
            <w:r>
              <w:rPr>
                <w:rFonts w:eastAsiaTheme="minorHAnsi"/>
                <w:lang w:eastAsia="en-US"/>
              </w:rPr>
              <w:t xml:space="preserve">   «</w:t>
            </w:r>
            <w:r w:rsidRPr="00236E58">
              <w:rPr>
                <w:b/>
              </w:rPr>
              <w:t>26-1. При установлении таможенным органом по результатам выездной таможенной проверки факта (фактов) возникновения у таможенного представителя (таможенных представителей) солидарной обязанности по уплате таможенных пошлин, таможенных сборов, налогов, специальных, антидемпинговых, компенсационных пошлин, предусмотренной </w:t>
            </w:r>
            <w:hyperlink r:id="rId15" w:anchor="sub_id=860000" w:tgtFrame="_parent" w:tooltip="Кодекс Республики Казахстан от 26 декабря 2017 года № 123-VI " w:history="1">
              <w:r w:rsidRPr="00236E58">
                <w:rPr>
                  <w:b/>
                </w:rPr>
                <w:t>статьями 86</w:t>
              </w:r>
            </w:hyperlink>
            <w:r w:rsidRPr="00236E58">
              <w:rPr>
                <w:b/>
              </w:rPr>
              <w:t> и </w:t>
            </w:r>
            <w:hyperlink r:id="rId16" w:anchor="sub_id=1370000" w:tgtFrame="_parent" w:history="1">
              <w:r w:rsidRPr="00236E58">
                <w:rPr>
                  <w:b/>
                </w:rPr>
                <w:t>137</w:t>
              </w:r>
            </w:hyperlink>
            <w:r w:rsidRPr="00236E58">
              <w:rPr>
                <w:b/>
              </w:rPr>
              <w:t> настоящего Кодекса, указанному (указанным) таможенному представителю (таможенным представителям)  вручается решение (извещение) о возникновении солидарной обязанности по уплате</w:t>
            </w:r>
            <w:r w:rsidRPr="00236E58">
              <w:t xml:space="preserve"> </w:t>
            </w:r>
            <w:r w:rsidRPr="00236E58">
              <w:rPr>
                <w:b/>
              </w:rPr>
              <w:t>таможенных пошлин, налогов, специальных, антидемпинговых, компенсационных пошлин, пеней, процентов, с приложением выписки из акта выездной таможенной проверки в части нарушений таможенного законодательства, выявленных в отношении таможенных деклараций, оформленных таможенным представителем (таможенными представителями).</w:t>
            </w:r>
          </w:p>
          <w:p w14:paraId="31B39D09" w14:textId="77777777" w:rsidR="007A313C" w:rsidRDefault="007A313C" w:rsidP="007A313C">
            <w:pPr>
              <w:jc w:val="both"/>
              <w:rPr>
                <w:rFonts w:eastAsiaTheme="minorHAnsi"/>
                <w:lang w:eastAsia="en-US"/>
              </w:rPr>
            </w:pPr>
            <w:r w:rsidRPr="00236E58">
              <w:rPr>
                <w:b/>
              </w:rPr>
              <w:t>Форма решения (извещения) о возникновении у таможенного представителя солидарной обязанности по уплате таможенных пошлин, налогов, специальных, антидемпинговых, компенсационных пошлин, пеней, процентов и порядок вручения такого решения (извещения) таможенному представителю, утверждаются уполномоченным органом.</w:t>
            </w:r>
            <w:r>
              <w:rPr>
                <w:rFonts w:eastAsiaTheme="minorHAnsi"/>
                <w:lang w:eastAsia="en-US"/>
              </w:rPr>
              <w:t>».</w:t>
            </w:r>
          </w:p>
          <w:p w14:paraId="529C33CA" w14:textId="77777777" w:rsidR="004A0D21" w:rsidRPr="006E4E31" w:rsidRDefault="004A0D21" w:rsidP="007A313C">
            <w:pPr>
              <w:jc w:val="both"/>
              <w:rPr>
                <w:rFonts w:eastAsiaTheme="minorHAnsi"/>
                <w:lang w:eastAsia="en-US"/>
              </w:rPr>
            </w:pPr>
          </w:p>
        </w:tc>
        <w:tc>
          <w:tcPr>
            <w:tcW w:w="2835" w:type="dxa"/>
          </w:tcPr>
          <w:p w14:paraId="4D7BBE33" w14:textId="77777777" w:rsidR="007A313C" w:rsidRDefault="007A313C" w:rsidP="009C2774">
            <w:pPr>
              <w:ind w:left="-108" w:right="-108"/>
              <w:jc w:val="center"/>
              <w:rPr>
                <w:b/>
              </w:rPr>
            </w:pPr>
            <w:r>
              <w:rPr>
                <w:b/>
              </w:rPr>
              <w:t xml:space="preserve">Депутат </w:t>
            </w:r>
          </w:p>
          <w:p w14:paraId="1F3C80FF" w14:textId="77777777" w:rsidR="007A313C" w:rsidRDefault="007A313C" w:rsidP="009C2774">
            <w:pPr>
              <w:ind w:left="-108" w:right="-108"/>
              <w:jc w:val="center"/>
              <w:rPr>
                <w:b/>
              </w:rPr>
            </w:pPr>
            <w:r>
              <w:rPr>
                <w:b/>
              </w:rPr>
              <w:t>Рау А.П.</w:t>
            </w:r>
          </w:p>
          <w:p w14:paraId="6F2D81A3" w14:textId="77777777" w:rsidR="007A313C" w:rsidRDefault="007A313C" w:rsidP="009C2774">
            <w:pPr>
              <w:ind w:left="-108" w:right="-108"/>
              <w:jc w:val="center"/>
              <w:rPr>
                <w:b/>
              </w:rPr>
            </w:pPr>
          </w:p>
          <w:p w14:paraId="3FD34399" w14:textId="77777777" w:rsidR="007A313C" w:rsidRDefault="007A313C" w:rsidP="007A313C">
            <w:pPr>
              <w:tabs>
                <w:tab w:val="right" w:pos="9355"/>
              </w:tabs>
              <w:jc w:val="both"/>
            </w:pPr>
            <w:r>
              <w:t xml:space="preserve">   В настоящее время сложилась такая практика, при которой таможенный представитель узнает о выявленных нарушениях при проведении выездной таможенной проверки только после того, когда все процедуры обжалования прошли и уже наступил этап принудительного взыскания задолженности.</w:t>
            </w:r>
          </w:p>
          <w:p w14:paraId="26D52850" w14:textId="77777777" w:rsidR="007A313C" w:rsidRPr="00236E58" w:rsidRDefault="007A313C" w:rsidP="007A313C">
            <w:pPr>
              <w:tabs>
                <w:tab w:val="right" w:pos="9355"/>
              </w:tabs>
              <w:jc w:val="both"/>
            </w:pPr>
            <w:r>
              <w:t xml:space="preserve">   Это </w:t>
            </w:r>
            <w:r w:rsidRPr="00236E58">
              <w:t>обстоятельство влечет существенное ограничение прав и законных интересов таможенного представителя как лица, в том числе, лишает возможности доказывать, в отдельных случаях, несостоятельность и необоснованность выводов проверяющих лиц таможенного органа и вменяемых нарушений.</w:t>
            </w:r>
          </w:p>
          <w:p w14:paraId="5A7855D5" w14:textId="77777777" w:rsidR="007A313C" w:rsidRDefault="007A313C" w:rsidP="007A313C">
            <w:pPr>
              <w:jc w:val="both"/>
            </w:pPr>
            <w:r>
              <w:t xml:space="preserve">   </w:t>
            </w:r>
            <w:r w:rsidRPr="00236E58">
              <w:t xml:space="preserve">Предлагаемые поправки </w:t>
            </w:r>
            <w:r>
              <w:t>позволят</w:t>
            </w:r>
            <w:r w:rsidRPr="00236E58">
              <w:t xml:space="preserve"> таможенно</w:t>
            </w:r>
            <w:r>
              <w:t>му</w:t>
            </w:r>
            <w:r w:rsidRPr="00236E58">
              <w:t xml:space="preserve"> представител</w:t>
            </w:r>
            <w:r>
              <w:t>ю</w:t>
            </w:r>
            <w:r w:rsidRPr="00236E58">
              <w:t xml:space="preserve"> знакомиться с материалами таможенной проверки, результатами такой проверки, оказывать содействие декларанту при доказывании последним своей позиции. </w:t>
            </w:r>
          </w:p>
          <w:p w14:paraId="5581C53D" w14:textId="77777777" w:rsidR="007A313C" w:rsidRDefault="007A313C" w:rsidP="007A313C">
            <w:pPr>
              <w:ind w:left="33" w:right="34"/>
              <w:jc w:val="both"/>
            </w:pPr>
            <w:r>
              <w:t xml:space="preserve">   Принятие предлагаемой поправки позволит таможенному представителю защитить свои права и законные интересы.</w:t>
            </w:r>
          </w:p>
          <w:p w14:paraId="6E788E79" w14:textId="77777777" w:rsidR="007A313C" w:rsidRPr="006E4E31" w:rsidRDefault="007A313C" w:rsidP="007A313C">
            <w:pPr>
              <w:ind w:left="33" w:right="34"/>
              <w:jc w:val="both"/>
              <w:rPr>
                <w:b/>
              </w:rPr>
            </w:pPr>
          </w:p>
        </w:tc>
        <w:tc>
          <w:tcPr>
            <w:tcW w:w="1701" w:type="dxa"/>
          </w:tcPr>
          <w:p w14:paraId="21FEA594" w14:textId="77777777" w:rsidR="007A313C" w:rsidRPr="00D9304D" w:rsidRDefault="007A313C" w:rsidP="009C2774">
            <w:pPr>
              <w:ind w:right="-6"/>
              <w:jc w:val="center"/>
              <w:rPr>
                <w:lang w:val="kk-KZ"/>
              </w:rPr>
            </w:pPr>
          </w:p>
        </w:tc>
      </w:tr>
      <w:tr w:rsidR="004A0D21" w:rsidRPr="00D9304D" w14:paraId="4FAF8D92" w14:textId="77777777" w:rsidTr="00894003">
        <w:tc>
          <w:tcPr>
            <w:tcW w:w="567" w:type="dxa"/>
          </w:tcPr>
          <w:p w14:paraId="742CB50C" w14:textId="77777777" w:rsidR="004A0D21" w:rsidRPr="00D9304D" w:rsidRDefault="004A0D21" w:rsidP="009C2774">
            <w:pPr>
              <w:widowControl w:val="0"/>
              <w:numPr>
                <w:ilvl w:val="0"/>
                <w:numId w:val="1"/>
              </w:numPr>
              <w:ind w:left="0" w:firstLine="0"/>
              <w:rPr>
                <w:bCs/>
              </w:rPr>
            </w:pPr>
          </w:p>
        </w:tc>
        <w:tc>
          <w:tcPr>
            <w:tcW w:w="1701" w:type="dxa"/>
          </w:tcPr>
          <w:p w14:paraId="722A9401" w14:textId="77777777" w:rsidR="004A0D21" w:rsidRDefault="004A0D21" w:rsidP="004A0D21">
            <w:pPr>
              <w:pStyle w:val="16"/>
              <w:widowControl/>
              <w:tabs>
                <w:tab w:val="clear" w:pos="4153"/>
                <w:tab w:val="clear" w:pos="8306"/>
              </w:tabs>
              <w:jc w:val="center"/>
              <w:rPr>
                <w:bCs/>
                <w:sz w:val="24"/>
                <w:szCs w:val="24"/>
              </w:rPr>
            </w:pPr>
            <w:r w:rsidRPr="004A0D21">
              <w:rPr>
                <w:bCs/>
                <w:sz w:val="24"/>
                <w:szCs w:val="24"/>
                <w:highlight w:val="magenta"/>
              </w:rPr>
              <w:t>Новая</w:t>
            </w:r>
            <w:r>
              <w:rPr>
                <w:bCs/>
                <w:sz w:val="24"/>
                <w:szCs w:val="24"/>
              </w:rPr>
              <w:t xml:space="preserve"> </w:t>
            </w:r>
          </w:p>
          <w:p w14:paraId="667CD3EF" w14:textId="77777777" w:rsidR="004A0D21" w:rsidRDefault="004A0D21" w:rsidP="004A0D21">
            <w:pPr>
              <w:pStyle w:val="16"/>
              <w:widowControl/>
              <w:tabs>
                <w:tab w:val="clear" w:pos="4153"/>
                <w:tab w:val="clear" w:pos="8306"/>
              </w:tabs>
              <w:jc w:val="center"/>
              <w:rPr>
                <w:sz w:val="24"/>
                <w:szCs w:val="24"/>
              </w:rPr>
            </w:pPr>
            <w:r>
              <w:rPr>
                <w:sz w:val="24"/>
                <w:szCs w:val="24"/>
              </w:rPr>
              <w:t>статья</w:t>
            </w:r>
            <w:r w:rsidRPr="005D79CC">
              <w:rPr>
                <w:sz w:val="24"/>
                <w:szCs w:val="24"/>
              </w:rPr>
              <w:t xml:space="preserve"> 418</w:t>
            </w:r>
            <w:r>
              <w:rPr>
                <w:sz w:val="24"/>
                <w:szCs w:val="24"/>
              </w:rPr>
              <w:t>-1</w:t>
            </w:r>
          </w:p>
          <w:p w14:paraId="5DDB757A" w14:textId="77777777" w:rsidR="004A0D21" w:rsidRDefault="004A0D21" w:rsidP="004A0D21">
            <w:pPr>
              <w:pStyle w:val="16"/>
              <w:widowControl/>
              <w:tabs>
                <w:tab w:val="clear" w:pos="4153"/>
                <w:tab w:val="clear" w:pos="8306"/>
              </w:tabs>
              <w:rPr>
                <w:bCs/>
                <w:color w:val="000000"/>
                <w:spacing w:val="2"/>
                <w:sz w:val="24"/>
                <w:szCs w:val="24"/>
                <w:bdr w:val="none" w:sz="0" w:space="0" w:color="auto" w:frame="1"/>
                <w:shd w:val="clear" w:color="auto" w:fill="FFFFFF"/>
              </w:rPr>
            </w:pPr>
          </w:p>
          <w:p w14:paraId="4736BA9D" w14:textId="77777777" w:rsidR="004A0D21" w:rsidRDefault="004A0D21" w:rsidP="004A0D21">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19A1E517" w14:textId="77777777" w:rsidR="004A0D21" w:rsidRDefault="004A0D21" w:rsidP="004A0D21">
            <w:pPr>
              <w:pStyle w:val="16"/>
              <w:widowControl/>
              <w:tabs>
                <w:tab w:val="clear" w:pos="4153"/>
                <w:tab w:val="clear" w:pos="8306"/>
              </w:tabs>
              <w:jc w:val="center"/>
              <w:rPr>
                <w:bCs/>
                <w:i/>
              </w:rPr>
            </w:pPr>
          </w:p>
          <w:p w14:paraId="72DE64D7" w14:textId="77777777" w:rsidR="004A0D21" w:rsidRDefault="004A0D21" w:rsidP="004A0D21">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14:paraId="58CF82DE" w14:textId="77777777" w:rsidR="004A0D21" w:rsidRPr="006E4E31" w:rsidRDefault="004A0D21" w:rsidP="009C2774">
            <w:pPr>
              <w:pStyle w:val="16"/>
              <w:widowControl/>
              <w:tabs>
                <w:tab w:val="clear" w:pos="4153"/>
                <w:tab w:val="clear" w:pos="8306"/>
              </w:tabs>
              <w:jc w:val="center"/>
              <w:rPr>
                <w:bCs/>
                <w:sz w:val="24"/>
                <w:szCs w:val="24"/>
              </w:rPr>
            </w:pPr>
          </w:p>
        </w:tc>
        <w:tc>
          <w:tcPr>
            <w:tcW w:w="2835" w:type="dxa"/>
          </w:tcPr>
          <w:p w14:paraId="2BDC54BE" w14:textId="77777777" w:rsidR="004A0D21" w:rsidRPr="004A0D21" w:rsidRDefault="004A0D21" w:rsidP="009C2774">
            <w:pPr>
              <w:keepNext/>
              <w:keepLines/>
              <w:shd w:val="clear" w:color="auto" w:fill="FFFFFF"/>
              <w:contextualSpacing/>
              <w:jc w:val="both"/>
              <w:rPr>
                <w:b/>
              </w:rPr>
            </w:pPr>
            <w:r>
              <w:rPr>
                <w:b/>
              </w:rPr>
              <w:t xml:space="preserve">   418-1</w:t>
            </w:r>
            <w:r w:rsidRPr="004A0D21">
              <w:rPr>
                <w:b/>
              </w:rPr>
              <w:t xml:space="preserve"> Отсутствует</w:t>
            </w:r>
          </w:p>
        </w:tc>
        <w:tc>
          <w:tcPr>
            <w:tcW w:w="2977" w:type="dxa"/>
          </w:tcPr>
          <w:p w14:paraId="3EABCB8C" w14:textId="77777777" w:rsidR="004A0D21" w:rsidRPr="004A0D21" w:rsidRDefault="004A0D21" w:rsidP="009C2774">
            <w:pPr>
              <w:shd w:val="clear" w:color="auto" w:fill="FFFFFF" w:themeFill="background1"/>
              <w:jc w:val="both"/>
              <w:rPr>
                <w:b/>
              </w:rPr>
            </w:pPr>
            <w:r>
              <w:t xml:space="preserve">   </w:t>
            </w:r>
            <w:r w:rsidRPr="004A0D21">
              <w:rPr>
                <w:b/>
              </w:rPr>
              <w:t>Отсутствует</w:t>
            </w:r>
          </w:p>
        </w:tc>
        <w:tc>
          <w:tcPr>
            <w:tcW w:w="2977" w:type="dxa"/>
          </w:tcPr>
          <w:p w14:paraId="5FACA17C" w14:textId="77777777" w:rsidR="004A0D21" w:rsidRPr="00990F7F" w:rsidRDefault="00B525DA" w:rsidP="00990F7F">
            <w:pPr>
              <w:pStyle w:val="ae"/>
              <w:shd w:val="clear" w:color="auto" w:fill="FFFFFF"/>
              <w:spacing w:before="0" w:beforeAutospacing="0" w:after="0" w:afterAutospacing="0"/>
              <w:contextualSpacing/>
              <w:jc w:val="both"/>
              <w:textAlignment w:val="baseline"/>
            </w:pPr>
            <w:r>
              <w:t xml:space="preserve">   Дополнить новой статьей 418-1 следующего содержания:</w:t>
            </w:r>
          </w:p>
          <w:p w14:paraId="7CBBF3E6" w14:textId="77777777" w:rsidR="000C6840" w:rsidRPr="009E3F6D" w:rsidRDefault="004A0D21" w:rsidP="000C6840">
            <w:pPr>
              <w:pStyle w:val="3"/>
              <w:shd w:val="clear" w:color="auto" w:fill="FFFFFF"/>
              <w:spacing w:before="0"/>
              <w:contextualSpacing/>
              <w:jc w:val="both"/>
              <w:textAlignment w:val="baseline"/>
              <w:rPr>
                <w:rFonts w:ascii="Times New Roman" w:eastAsia="Calibri" w:hAnsi="Times New Roman"/>
                <w:b/>
                <w:bCs/>
                <w:color w:val="auto"/>
              </w:rPr>
            </w:pPr>
            <w:r w:rsidRPr="004A0D21">
              <w:rPr>
                <w:rFonts w:eastAsiaTheme="minorHAnsi"/>
                <w:color w:val="auto"/>
                <w:lang w:eastAsia="en-US"/>
              </w:rPr>
              <w:t xml:space="preserve">   </w:t>
            </w:r>
            <w:r w:rsidR="000C6840" w:rsidRPr="004A0D21">
              <w:rPr>
                <w:rFonts w:ascii="Times New Roman" w:eastAsia="Calibri" w:hAnsi="Times New Roman"/>
                <w:color w:val="auto"/>
                <w:lang w:eastAsia="en-US"/>
              </w:rPr>
              <w:t>«</w:t>
            </w:r>
            <w:r w:rsidR="000C6840" w:rsidRPr="009E3F6D">
              <w:rPr>
                <w:rFonts w:ascii="Times New Roman" w:eastAsia="Calibri" w:hAnsi="Times New Roman"/>
                <w:b/>
                <w:bCs/>
                <w:color w:val="auto"/>
              </w:rPr>
              <w:t>Статья 418-1. Недействительность выездной таможенной проверки, проведенной с грубым нарушением требований настоящего Кодекса</w:t>
            </w:r>
          </w:p>
          <w:p w14:paraId="5188C74C" w14:textId="77777777" w:rsidR="000C6840" w:rsidRPr="009E3F6D" w:rsidRDefault="000C6840" w:rsidP="000C6840">
            <w:pPr>
              <w:pStyle w:val="ae"/>
              <w:shd w:val="clear" w:color="auto" w:fill="FFFFFF"/>
              <w:spacing w:before="0" w:beforeAutospacing="0" w:after="0" w:afterAutospacing="0"/>
              <w:contextualSpacing/>
              <w:jc w:val="both"/>
              <w:textAlignment w:val="baseline"/>
              <w:rPr>
                <w:rFonts w:eastAsia="Calibri"/>
                <w:b/>
              </w:rPr>
            </w:pPr>
            <w:r w:rsidRPr="009E3F6D">
              <w:rPr>
                <w:rFonts w:eastAsia="Calibri"/>
                <w:b/>
              </w:rPr>
              <w:t xml:space="preserve">   1. Выездная таможенная проверка признается недействительной, если она проведена таможенными органами с грубым нарушением требований к организации и проведению выездной таможенной проверки, установленных пунктом 2 настоящей статьи.      Признание выездной таможенной проверки недействительной является основанием для отмены уполномоченным органом или судом акта данной проверки и уведомления о результатах проверки.</w:t>
            </w:r>
          </w:p>
          <w:p w14:paraId="07529B7C" w14:textId="77777777" w:rsidR="000C6840" w:rsidRPr="009E3F6D" w:rsidRDefault="000C6840" w:rsidP="000C6840">
            <w:pPr>
              <w:pStyle w:val="ae"/>
              <w:shd w:val="clear" w:color="auto" w:fill="FFFFFF"/>
              <w:spacing w:before="0" w:beforeAutospacing="0" w:after="0" w:afterAutospacing="0"/>
              <w:contextualSpacing/>
              <w:jc w:val="both"/>
              <w:textAlignment w:val="baseline"/>
              <w:rPr>
                <w:rFonts w:eastAsia="Calibri"/>
                <w:b/>
              </w:rPr>
            </w:pPr>
            <w:r w:rsidRPr="009E3F6D">
              <w:rPr>
                <w:rFonts w:eastAsia="Calibri"/>
                <w:b/>
              </w:rPr>
              <w:t xml:space="preserve">   Рассмотрение уполномоченным органом заявления проверяемого лица об отмене акта в связи с недействительностью выездной таможенной проверки и отмене уведомления о результатах проверки. осуществляется в течение десяти рабочих дней со дня подачи заявления.</w:t>
            </w:r>
          </w:p>
          <w:p w14:paraId="0723949B" w14:textId="77777777" w:rsidR="000C6840" w:rsidRPr="009E3F6D" w:rsidRDefault="000C6840" w:rsidP="000C6840">
            <w:pPr>
              <w:pStyle w:val="ae"/>
              <w:shd w:val="clear" w:color="auto" w:fill="FFFFFF"/>
              <w:spacing w:before="0" w:beforeAutospacing="0" w:after="0" w:afterAutospacing="0"/>
              <w:contextualSpacing/>
              <w:jc w:val="both"/>
              <w:textAlignment w:val="baseline"/>
              <w:rPr>
                <w:rFonts w:eastAsia="Calibri"/>
                <w:b/>
              </w:rPr>
            </w:pPr>
            <w:r w:rsidRPr="009E3F6D">
              <w:rPr>
                <w:rFonts w:eastAsia="Calibri"/>
                <w:b/>
              </w:rPr>
              <w:t xml:space="preserve">   Нарушение установленного срока рассмотрения такого заявления решается в пользу проверяемого лица.</w:t>
            </w:r>
          </w:p>
          <w:p w14:paraId="7B08A664" w14:textId="77777777" w:rsidR="000C6840" w:rsidRPr="009E3F6D" w:rsidRDefault="000C6840" w:rsidP="000C6840">
            <w:pPr>
              <w:pStyle w:val="ae"/>
              <w:shd w:val="clear" w:color="auto" w:fill="FFFFFF"/>
              <w:spacing w:before="0" w:beforeAutospacing="0" w:after="0" w:afterAutospacing="0"/>
              <w:contextualSpacing/>
              <w:jc w:val="both"/>
              <w:textAlignment w:val="baseline"/>
              <w:rPr>
                <w:rFonts w:eastAsia="Calibri"/>
                <w:b/>
              </w:rPr>
            </w:pPr>
            <w:r w:rsidRPr="009E3F6D">
              <w:rPr>
                <w:rFonts w:eastAsia="Calibri"/>
                <w:b/>
              </w:rPr>
              <w:t xml:space="preserve">   2. К грубым нарушениям требований к организации и проведению выездной таможенной проверки относятся:</w:t>
            </w:r>
          </w:p>
          <w:p w14:paraId="15E4515A" w14:textId="77777777" w:rsidR="000C6840" w:rsidRPr="009E3F6D" w:rsidRDefault="000C6840" w:rsidP="000C6840">
            <w:pPr>
              <w:pStyle w:val="ae"/>
              <w:shd w:val="clear" w:color="auto" w:fill="FFFFFF"/>
              <w:spacing w:before="0" w:beforeAutospacing="0" w:after="0" w:afterAutospacing="0"/>
              <w:contextualSpacing/>
              <w:jc w:val="both"/>
              <w:textAlignment w:val="baseline"/>
              <w:rPr>
                <w:rFonts w:eastAsia="Calibri"/>
                <w:b/>
              </w:rPr>
            </w:pPr>
            <w:r w:rsidRPr="009E3F6D">
              <w:rPr>
                <w:rFonts w:eastAsia="Calibri"/>
                <w:b/>
              </w:rPr>
              <w:t xml:space="preserve">   1) отсутствие оснований проведения выездной таможенной проверки;</w:t>
            </w:r>
          </w:p>
          <w:p w14:paraId="7311A975" w14:textId="77777777" w:rsidR="000C6840" w:rsidRPr="009E3F6D" w:rsidRDefault="000C6840" w:rsidP="000C6840">
            <w:pPr>
              <w:pStyle w:val="ae"/>
              <w:shd w:val="clear" w:color="auto" w:fill="FFFFFF"/>
              <w:spacing w:before="0" w:beforeAutospacing="0" w:after="0" w:afterAutospacing="0"/>
              <w:contextualSpacing/>
              <w:jc w:val="both"/>
              <w:textAlignment w:val="baseline"/>
              <w:rPr>
                <w:rFonts w:eastAsia="Calibri"/>
                <w:b/>
              </w:rPr>
            </w:pPr>
            <w:r w:rsidRPr="009E3F6D">
              <w:rPr>
                <w:rFonts w:eastAsia="Calibri"/>
                <w:b/>
              </w:rPr>
              <w:t xml:space="preserve">   2) отсутствие предписания о назначении проверки;</w:t>
            </w:r>
          </w:p>
          <w:p w14:paraId="079EDD73" w14:textId="77777777" w:rsidR="000C6840" w:rsidRPr="009E3F6D" w:rsidRDefault="000C6840" w:rsidP="000C6840">
            <w:pPr>
              <w:pStyle w:val="ae"/>
              <w:shd w:val="clear" w:color="auto" w:fill="FFFFFF"/>
              <w:spacing w:before="0" w:beforeAutospacing="0" w:after="0" w:afterAutospacing="0"/>
              <w:contextualSpacing/>
              <w:jc w:val="both"/>
              <w:textAlignment w:val="baseline"/>
              <w:rPr>
                <w:rFonts w:eastAsia="Calibri"/>
                <w:b/>
              </w:rPr>
            </w:pPr>
            <w:r w:rsidRPr="009E3F6D">
              <w:rPr>
                <w:rFonts w:eastAsia="Calibri"/>
                <w:b/>
              </w:rPr>
              <w:t xml:space="preserve">   3) отсутствие уведомления, а равно несоблюдение сроков уведомления о проведении проверки;</w:t>
            </w:r>
          </w:p>
          <w:p w14:paraId="74A246A3" w14:textId="77777777" w:rsidR="000C6840" w:rsidRPr="009E3F6D" w:rsidRDefault="000C6840" w:rsidP="000C6840">
            <w:pPr>
              <w:pStyle w:val="ae"/>
              <w:shd w:val="clear" w:color="auto" w:fill="FFFFFF"/>
              <w:spacing w:before="0" w:beforeAutospacing="0" w:after="0" w:afterAutospacing="0"/>
              <w:contextualSpacing/>
              <w:jc w:val="both"/>
              <w:textAlignment w:val="baseline"/>
              <w:rPr>
                <w:rFonts w:eastAsia="Calibri"/>
                <w:b/>
              </w:rPr>
            </w:pPr>
            <w:r w:rsidRPr="009E3F6D">
              <w:rPr>
                <w:rFonts w:eastAsia="Calibri"/>
                <w:b/>
              </w:rPr>
              <w:t xml:space="preserve">   4) нарушение периодичности проведения выездной таможенной проверки по особому порядку проведения проверок, установленному  в соответствии с пунктом 8-1 </w:t>
            </w:r>
            <w:hyperlink r:id="rId17" w:anchor="z141" w:history="1">
              <w:r w:rsidRPr="009E3F6D">
                <w:rPr>
                  <w:rFonts w:eastAsia="Calibri"/>
                  <w:b/>
                </w:rPr>
                <w:t>статьи  418</w:t>
              </w:r>
            </w:hyperlink>
            <w:r w:rsidRPr="009E3F6D">
              <w:rPr>
                <w:rFonts w:eastAsia="Calibri"/>
                <w:b/>
              </w:rPr>
              <w:t> настоящего Кодекса;</w:t>
            </w:r>
          </w:p>
          <w:p w14:paraId="107CCE75" w14:textId="77777777" w:rsidR="000C6840" w:rsidRPr="009E3F6D" w:rsidRDefault="000C6840" w:rsidP="000C6840">
            <w:pPr>
              <w:pStyle w:val="ae"/>
              <w:shd w:val="clear" w:color="auto" w:fill="FFFFFF"/>
              <w:spacing w:before="0" w:beforeAutospacing="0" w:after="0" w:afterAutospacing="0"/>
              <w:contextualSpacing/>
              <w:jc w:val="both"/>
              <w:textAlignment w:val="baseline"/>
              <w:rPr>
                <w:rFonts w:eastAsia="Calibri"/>
                <w:b/>
              </w:rPr>
            </w:pPr>
            <w:r w:rsidRPr="009E3F6D">
              <w:rPr>
                <w:rFonts w:eastAsia="Calibri"/>
                <w:b/>
              </w:rPr>
              <w:t xml:space="preserve">   5) непредставление проверяемому лицу предписания о проведении выездной таможенной проверки;</w:t>
            </w:r>
          </w:p>
          <w:p w14:paraId="1F092012" w14:textId="77777777" w:rsidR="000C6840" w:rsidRPr="009E3F6D" w:rsidRDefault="000C6840" w:rsidP="000C6840">
            <w:pPr>
              <w:pStyle w:val="ae"/>
              <w:shd w:val="clear" w:color="auto" w:fill="FFFFFF"/>
              <w:spacing w:before="0" w:beforeAutospacing="0" w:after="0" w:afterAutospacing="0"/>
              <w:contextualSpacing/>
              <w:jc w:val="both"/>
              <w:textAlignment w:val="baseline"/>
              <w:rPr>
                <w:rFonts w:eastAsia="Calibri"/>
                <w:b/>
              </w:rPr>
            </w:pPr>
            <w:r w:rsidRPr="009E3F6D">
              <w:rPr>
                <w:rFonts w:eastAsia="Calibri"/>
                <w:b/>
              </w:rPr>
              <w:t xml:space="preserve">   6) проведение выездной таможенной проверки без регистрации предписания о назначении проверки в уполномоченном органе в области правовой статистики и специальных учетов, когда такая регистрация обязательна;</w:t>
            </w:r>
          </w:p>
          <w:p w14:paraId="3C20038B" w14:textId="77777777" w:rsidR="000C6840" w:rsidRPr="00F73052" w:rsidRDefault="000C6840" w:rsidP="000C6840">
            <w:pPr>
              <w:pStyle w:val="ae"/>
              <w:shd w:val="clear" w:color="auto" w:fill="FFFFFF"/>
              <w:spacing w:before="0" w:beforeAutospacing="0" w:after="0" w:afterAutospacing="0"/>
              <w:contextualSpacing/>
              <w:jc w:val="both"/>
              <w:textAlignment w:val="baseline"/>
              <w:rPr>
                <w:rFonts w:eastAsia="Calibri"/>
              </w:rPr>
            </w:pPr>
            <w:r w:rsidRPr="009E3F6D">
              <w:rPr>
                <w:rFonts w:eastAsia="Calibri"/>
                <w:b/>
              </w:rPr>
              <w:t xml:space="preserve">   7) нарушение сроков проведения проверок, предусмотренных </w:t>
            </w:r>
            <w:hyperlink r:id="rId18" w:anchor="z148" w:history="1">
              <w:r w:rsidRPr="009E3F6D">
                <w:rPr>
                  <w:rFonts w:eastAsia="Calibri"/>
                  <w:b/>
                </w:rPr>
                <w:t>статьей 418</w:t>
              </w:r>
            </w:hyperlink>
            <w:r w:rsidRPr="009E3F6D">
              <w:rPr>
                <w:rFonts w:eastAsia="Calibri"/>
                <w:b/>
              </w:rPr>
              <w:t> настоящего Кодекса.</w:t>
            </w:r>
            <w:r w:rsidR="009E3F6D">
              <w:rPr>
                <w:rFonts w:eastAsia="Calibri"/>
              </w:rPr>
              <w:t>».</w:t>
            </w:r>
          </w:p>
          <w:p w14:paraId="3334BD65" w14:textId="77777777" w:rsidR="004A0D21" w:rsidRPr="004A0D21" w:rsidRDefault="004A0D21" w:rsidP="004A0D21">
            <w:pPr>
              <w:pStyle w:val="ae"/>
              <w:shd w:val="clear" w:color="auto" w:fill="FFFFFF"/>
              <w:spacing w:before="0" w:beforeAutospacing="0" w:after="0" w:afterAutospacing="0"/>
              <w:contextualSpacing/>
              <w:jc w:val="both"/>
              <w:textAlignment w:val="baseline"/>
              <w:rPr>
                <w:rFonts w:eastAsia="Calibri"/>
              </w:rPr>
            </w:pPr>
          </w:p>
        </w:tc>
        <w:tc>
          <w:tcPr>
            <w:tcW w:w="2835" w:type="dxa"/>
          </w:tcPr>
          <w:p w14:paraId="095293A0" w14:textId="77777777" w:rsidR="004A0D21" w:rsidRDefault="004A0D21" w:rsidP="009C2774">
            <w:pPr>
              <w:ind w:left="-108" w:right="-108"/>
              <w:jc w:val="center"/>
              <w:rPr>
                <w:b/>
              </w:rPr>
            </w:pPr>
            <w:r>
              <w:rPr>
                <w:b/>
              </w:rPr>
              <w:t xml:space="preserve">Депутат </w:t>
            </w:r>
          </w:p>
          <w:p w14:paraId="3FF622FD" w14:textId="77777777" w:rsidR="004A0D21" w:rsidRDefault="004A0D21" w:rsidP="009C2774">
            <w:pPr>
              <w:ind w:left="-108" w:right="-108"/>
              <w:jc w:val="center"/>
              <w:rPr>
                <w:b/>
              </w:rPr>
            </w:pPr>
            <w:r>
              <w:rPr>
                <w:b/>
              </w:rPr>
              <w:t>Рау А.П</w:t>
            </w:r>
          </w:p>
          <w:p w14:paraId="60A910C9" w14:textId="77777777" w:rsidR="004A0D21" w:rsidRDefault="004A0D21" w:rsidP="009C2774">
            <w:pPr>
              <w:ind w:left="-108" w:right="-108"/>
              <w:jc w:val="center"/>
              <w:rPr>
                <w:b/>
              </w:rPr>
            </w:pPr>
          </w:p>
          <w:p w14:paraId="50F5D6CB" w14:textId="77777777" w:rsidR="004A0D21" w:rsidRDefault="004A0D21" w:rsidP="004A0D21">
            <w:pPr>
              <w:tabs>
                <w:tab w:val="right" w:pos="9355"/>
              </w:tabs>
              <w:jc w:val="both"/>
            </w:pPr>
            <w:r>
              <w:t xml:space="preserve">   В настоящее время при выявлении грубых нарушений при проведении выездной таможенной проверки Апелляционная комиссия не имеет право отменить акт выездной таможенной проверки и уведомление о результатах такой проверки.</w:t>
            </w:r>
          </w:p>
          <w:p w14:paraId="023E198B" w14:textId="77777777" w:rsidR="004A0D21" w:rsidRDefault="004A0D21" w:rsidP="004A0D21">
            <w:pPr>
              <w:tabs>
                <w:tab w:val="right" w:pos="9355"/>
              </w:tabs>
              <w:jc w:val="both"/>
            </w:pPr>
            <w:r>
              <w:t xml:space="preserve">   Вместе с тем, в случае если обнаружены грубые ошибки при проведении налоговых проверок такая проверка Апелляционной комиссией признается недействительной.</w:t>
            </w:r>
          </w:p>
          <w:p w14:paraId="23669D46" w14:textId="77777777" w:rsidR="004A0D21" w:rsidRDefault="004A0D21" w:rsidP="004A0D21">
            <w:pPr>
              <w:tabs>
                <w:tab w:val="right" w:pos="9355"/>
              </w:tabs>
              <w:jc w:val="both"/>
            </w:pPr>
            <w:r>
              <w:t xml:space="preserve">   В связи с этим, налоговые и таможенные проверки, основной целью которых является контроль за исполнением обязательств по уплате налогов и других обязательных платежей в бюджет, должны проводиться с соблюдением требований по порядку проведения таких проверок и такие требования должны быть едины как для таможенных, так и для налоговых проверок.</w:t>
            </w:r>
          </w:p>
          <w:p w14:paraId="32AC4D9D" w14:textId="77777777" w:rsidR="004A0D21" w:rsidRPr="006E4E31" w:rsidRDefault="004A0D21" w:rsidP="009C2774">
            <w:pPr>
              <w:ind w:left="-108" w:right="-108"/>
              <w:jc w:val="center"/>
              <w:rPr>
                <w:b/>
              </w:rPr>
            </w:pPr>
          </w:p>
        </w:tc>
        <w:tc>
          <w:tcPr>
            <w:tcW w:w="1701" w:type="dxa"/>
          </w:tcPr>
          <w:p w14:paraId="172A5FF2" w14:textId="77777777" w:rsidR="004A0D21" w:rsidRPr="00D9304D" w:rsidRDefault="004A0D21" w:rsidP="009C2774">
            <w:pPr>
              <w:ind w:right="-6"/>
              <w:jc w:val="center"/>
              <w:rPr>
                <w:lang w:val="kk-KZ"/>
              </w:rPr>
            </w:pPr>
          </w:p>
        </w:tc>
      </w:tr>
      <w:tr w:rsidR="002E291A" w:rsidRPr="00D9304D" w14:paraId="2B088533" w14:textId="77777777" w:rsidTr="00894003">
        <w:tc>
          <w:tcPr>
            <w:tcW w:w="567" w:type="dxa"/>
          </w:tcPr>
          <w:p w14:paraId="1CD6FEE5" w14:textId="77777777" w:rsidR="002E291A" w:rsidRPr="00D9304D" w:rsidRDefault="002E291A" w:rsidP="009C2774">
            <w:pPr>
              <w:widowControl w:val="0"/>
              <w:numPr>
                <w:ilvl w:val="0"/>
                <w:numId w:val="1"/>
              </w:numPr>
              <w:ind w:left="0" w:firstLine="0"/>
              <w:rPr>
                <w:bCs/>
              </w:rPr>
            </w:pPr>
          </w:p>
        </w:tc>
        <w:tc>
          <w:tcPr>
            <w:tcW w:w="1701" w:type="dxa"/>
          </w:tcPr>
          <w:p w14:paraId="7EFD5D65" w14:textId="77777777" w:rsidR="002E291A" w:rsidRDefault="002E291A" w:rsidP="002E291A">
            <w:pPr>
              <w:pStyle w:val="16"/>
              <w:widowControl/>
              <w:tabs>
                <w:tab w:val="clear" w:pos="4153"/>
                <w:tab w:val="clear" w:pos="8306"/>
              </w:tabs>
              <w:jc w:val="center"/>
              <w:rPr>
                <w:sz w:val="24"/>
                <w:szCs w:val="24"/>
              </w:rPr>
            </w:pPr>
          </w:p>
          <w:p w14:paraId="58F4F376" w14:textId="77777777" w:rsidR="002E291A" w:rsidRDefault="002E291A" w:rsidP="002E291A">
            <w:pPr>
              <w:pStyle w:val="16"/>
              <w:widowControl/>
              <w:tabs>
                <w:tab w:val="clear" w:pos="4153"/>
                <w:tab w:val="clear" w:pos="8306"/>
              </w:tabs>
              <w:jc w:val="center"/>
              <w:rPr>
                <w:sz w:val="24"/>
                <w:szCs w:val="24"/>
              </w:rPr>
            </w:pPr>
          </w:p>
          <w:p w14:paraId="482CD4CD" w14:textId="77777777" w:rsidR="002E291A" w:rsidRPr="006E4E31" w:rsidRDefault="002E291A" w:rsidP="002E291A">
            <w:pPr>
              <w:pStyle w:val="16"/>
              <w:widowControl/>
              <w:tabs>
                <w:tab w:val="clear" w:pos="4153"/>
                <w:tab w:val="clear" w:pos="8306"/>
              </w:tabs>
              <w:jc w:val="center"/>
              <w:rPr>
                <w:bCs/>
                <w:sz w:val="24"/>
                <w:szCs w:val="24"/>
              </w:rPr>
            </w:pPr>
            <w:r w:rsidRPr="00E83D4C">
              <w:rPr>
                <w:sz w:val="24"/>
                <w:szCs w:val="24"/>
                <w:highlight w:val="yellow"/>
              </w:rPr>
              <w:t>//-</w:t>
            </w:r>
          </w:p>
        </w:tc>
        <w:tc>
          <w:tcPr>
            <w:tcW w:w="2835" w:type="dxa"/>
          </w:tcPr>
          <w:p w14:paraId="7AEC9BA1" w14:textId="77777777" w:rsidR="002E291A" w:rsidRPr="00AC2D0B" w:rsidRDefault="002E291A" w:rsidP="002E291A">
            <w:pPr>
              <w:pStyle w:val="ae"/>
              <w:shd w:val="clear" w:color="auto" w:fill="FFFFFF"/>
              <w:spacing w:before="0" w:beforeAutospacing="0" w:after="0" w:afterAutospacing="0"/>
              <w:ind w:firstLine="313"/>
              <w:jc w:val="both"/>
              <w:textAlignment w:val="baseline"/>
            </w:pPr>
            <w:r w:rsidRPr="00AC2D0B">
              <w:rPr>
                <w:b/>
              </w:rPr>
              <w:t xml:space="preserve">Статья 452. </w:t>
            </w:r>
            <w:r w:rsidRPr="00AC2D0B">
              <w:t>Организация таможенными органами процесса управления рисками</w:t>
            </w:r>
          </w:p>
          <w:p w14:paraId="621B638D" w14:textId="77777777" w:rsidR="002E291A" w:rsidRPr="00AC2D0B" w:rsidRDefault="002E291A" w:rsidP="002E291A">
            <w:pPr>
              <w:pStyle w:val="ae"/>
              <w:shd w:val="clear" w:color="auto" w:fill="FFFFFF"/>
              <w:spacing w:before="0" w:beforeAutospacing="0" w:after="0" w:afterAutospacing="0"/>
              <w:ind w:firstLine="313"/>
              <w:jc w:val="both"/>
              <w:textAlignment w:val="baseline"/>
            </w:pPr>
            <w:r w:rsidRPr="00AC2D0B">
              <w:t>…</w:t>
            </w:r>
          </w:p>
          <w:p w14:paraId="4FC6FFFF" w14:textId="77777777" w:rsidR="002E291A" w:rsidRPr="00AC2D0B" w:rsidRDefault="002E291A" w:rsidP="002E291A">
            <w:pPr>
              <w:pStyle w:val="ae"/>
              <w:shd w:val="clear" w:color="auto" w:fill="FFFFFF"/>
              <w:spacing w:before="0" w:beforeAutospacing="0" w:after="0" w:afterAutospacing="0"/>
              <w:ind w:firstLine="313"/>
              <w:jc w:val="both"/>
              <w:textAlignment w:val="baseline"/>
            </w:pPr>
            <w:r w:rsidRPr="00AC2D0B">
              <w:t>2. В целях дифференцированного применения мер по минимизации рисков таможенные органы могут осуществлять категорирование лиц, совершающих таможенные операции, путем отнесения их к категориям низкого, среднего или высокого уровня риска.</w:t>
            </w:r>
          </w:p>
          <w:p w14:paraId="2057C96F" w14:textId="77777777" w:rsidR="002E291A" w:rsidRPr="006E4E31" w:rsidRDefault="002E291A" w:rsidP="002E291A">
            <w:pPr>
              <w:keepNext/>
              <w:keepLines/>
              <w:shd w:val="clear" w:color="auto" w:fill="FFFFFF"/>
              <w:contextualSpacing/>
              <w:jc w:val="both"/>
            </w:pPr>
            <w:r w:rsidRPr="00AC2D0B">
              <w:rPr>
                <w:b/>
              </w:rPr>
              <w:t>Отсутствует.</w:t>
            </w:r>
          </w:p>
        </w:tc>
        <w:tc>
          <w:tcPr>
            <w:tcW w:w="2977" w:type="dxa"/>
          </w:tcPr>
          <w:p w14:paraId="62D75B19" w14:textId="77777777" w:rsidR="002E291A" w:rsidRPr="002E291A" w:rsidRDefault="002E291A" w:rsidP="009C2774">
            <w:pPr>
              <w:shd w:val="clear" w:color="auto" w:fill="FFFFFF" w:themeFill="background1"/>
              <w:jc w:val="both"/>
              <w:rPr>
                <w:b/>
              </w:rPr>
            </w:pPr>
            <w:r>
              <w:t xml:space="preserve">   </w:t>
            </w:r>
            <w:r w:rsidRPr="002E291A">
              <w:rPr>
                <w:b/>
              </w:rPr>
              <w:t xml:space="preserve">Отсутствует </w:t>
            </w:r>
          </w:p>
        </w:tc>
        <w:tc>
          <w:tcPr>
            <w:tcW w:w="2977" w:type="dxa"/>
          </w:tcPr>
          <w:p w14:paraId="7ACEBBA0" w14:textId="77777777" w:rsidR="002E291A" w:rsidRPr="00AC2D0B" w:rsidRDefault="002E291A" w:rsidP="002E291A">
            <w:pPr>
              <w:pStyle w:val="ae"/>
              <w:shd w:val="clear" w:color="auto" w:fill="FFFFFF"/>
              <w:spacing w:before="0" w:beforeAutospacing="0" w:after="0" w:afterAutospacing="0"/>
              <w:ind w:firstLine="176"/>
              <w:jc w:val="both"/>
              <w:textAlignment w:val="baseline"/>
            </w:pPr>
            <w:r w:rsidRPr="00AC2D0B">
              <w:rPr>
                <w:b/>
              </w:rPr>
              <w:t xml:space="preserve">Статья 452. </w:t>
            </w:r>
            <w:r w:rsidRPr="00AC2D0B">
              <w:t>Организация таможенными органами процесса управления рисками</w:t>
            </w:r>
          </w:p>
          <w:p w14:paraId="6800D864" w14:textId="77777777" w:rsidR="002E291A" w:rsidRPr="00AC2D0B" w:rsidRDefault="002E291A" w:rsidP="002E291A">
            <w:pPr>
              <w:pStyle w:val="ae"/>
              <w:shd w:val="clear" w:color="auto" w:fill="FFFFFF"/>
              <w:spacing w:before="0" w:beforeAutospacing="0" w:after="0" w:afterAutospacing="0"/>
              <w:ind w:firstLine="176"/>
              <w:jc w:val="both"/>
              <w:textAlignment w:val="baseline"/>
            </w:pPr>
            <w:r w:rsidRPr="00AC2D0B">
              <w:t>…</w:t>
            </w:r>
          </w:p>
          <w:p w14:paraId="037A6A7E" w14:textId="77777777" w:rsidR="002E291A" w:rsidRPr="00AC2D0B" w:rsidRDefault="002E291A" w:rsidP="002E291A">
            <w:pPr>
              <w:pStyle w:val="ae"/>
              <w:shd w:val="clear" w:color="auto" w:fill="FFFFFF"/>
              <w:spacing w:before="0" w:beforeAutospacing="0" w:after="0" w:afterAutospacing="0"/>
              <w:ind w:firstLine="176"/>
              <w:jc w:val="both"/>
              <w:textAlignment w:val="baseline"/>
            </w:pPr>
            <w:r w:rsidRPr="00AC2D0B">
              <w:t>2. В целях дифференцированного применения мер по минимизации рисков таможенные органы могут осуществлять категорирование лиц, совершающих таможенные операции, путем отнесения их к категориям низкого, среднего или высокого уровня риска.</w:t>
            </w:r>
          </w:p>
          <w:p w14:paraId="0A542869" w14:textId="77777777" w:rsidR="002E291A" w:rsidRDefault="002E291A" w:rsidP="002E291A">
            <w:pPr>
              <w:jc w:val="both"/>
              <w:rPr>
                <w:b/>
              </w:rPr>
            </w:pPr>
            <w:r w:rsidRPr="00AC2D0B">
              <w:rPr>
                <w:b/>
              </w:rPr>
              <w:t>Порядок категорирования лиц, совершающих таможенные операции по критериям, не являющимся конфиденциальной информацией, определяется уполномоченным органом.</w:t>
            </w:r>
          </w:p>
          <w:p w14:paraId="599F064E" w14:textId="77777777" w:rsidR="002E291A" w:rsidRPr="006E4E31" w:rsidRDefault="002E291A" w:rsidP="002E291A">
            <w:pPr>
              <w:jc w:val="both"/>
              <w:rPr>
                <w:rFonts w:eastAsiaTheme="minorHAnsi"/>
                <w:lang w:eastAsia="en-US"/>
              </w:rPr>
            </w:pPr>
          </w:p>
        </w:tc>
        <w:tc>
          <w:tcPr>
            <w:tcW w:w="2835" w:type="dxa"/>
          </w:tcPr>
          <w:p w14:paraId="44C1C716" w14:textId="77777777" w:rsidR="002E291A" w:rsidRPr="00A97EA6" w:rsidRDefault="002E291A" w:rsidP="002E291A">
            <w:pPr>
              <w:ind w:left="-108" w:right="-108"/>
              <w:jc w:val="center"/>
              <w:rPr>
                <w:b/>
              </w:rPr>
            </w:pPr>
            <w:r w:rsidRPr="00A97EA6">
              <w:rPr>
                <w:b/>
              </w:rPr>
              <w:t xml:space="preserve">Комитет по финансам </w:t>
            </w:r>
          </w:p>
          <w:p w14:paraId="58FF6E48" w14:textId="77777777" w:rsidR="002E291A" w:rsidRPr="00316DAD" w:rsidRDefault="002E291A" w:rsidP="002E291A">
            <w:pPr>
              <w:ind w:left="-108" w:right="-108"/>
              <w:jc w:val="center"/>
              <w:rPr>
                <w:b/>
              </w:rPr>
            </w:pPr>
            <w:r w:rsidRPr="00A97EA6">
              <w:rPr>
                <w:b/>
              </w:rPr>
              <w:t>и бюджету</w:t>
            </w:r>
            <w:r>
              <w:rPr>
                <w:b/>
              </w:rPr>
              <w:t xml:space="preserve"> </w:t>
            </w:r>
          </w:p>
          <w:p w14:paraId="5A36B172" w14:textId="77777777" w:rsidR="002E291A" w:rsidRPr="00AB3ED8" w:rsidRDefault="002E291A" w:rsidP="002E291A">
            <w:pPr>
              <w:ind w:firstLine="708"/>
              <w:jc w:val="both"/>
            </w:pPr>
          </w:p>
          <w:p w14:paraId="7F4254D3" w14:textId="77777777" w:rsidR="002E291A" w:rsidRPr="006E4E31" w:rsidRDefault="002E291A" w:rsidP="002E291A">
            <w:pPr>
              <w:jc w:val="both"/>
              <w:rPr>
                <w:b/>
              </w:rPr>
            </w:pPr>
            <w:r>
              <w:t xml:space="preserve">   </w:t>
            </w:r>
            <w:r w:rsidRPr="00AC2D0B">
              <w:t>С целью законодательного закрепления обязанности таможенных органов по разработке НПА</w:t>
            </w:r>
            <w:r>
              <w:t>.</w:t>
            </w:r>
          </w:p>
        </w:tc>
        <w:tc>
          <w:tcPr>
            <w:tcW w:w="1701" w:type="dxa"/>
          </w:tcPr>
          <w:p w14:paraId="2EBD30DE" w14:textId="77777777" w:rsidR="002E291A" w:rsidRPr="00885541" w:rsidRDefault="002E291A" w:rsidP="009C2774">
            <w:pPr>
              <w:ind w:right="-6"/>
              <w:jc w:val="center"/>
              <w:rPr>
                <w:b/>
                <w:highlight w:val="yellow"/>
                <w:lang w:val="kk-KZ"/>
              </w:rPr>
            </w:pPr>
          </w:p>
        </w:tc>
      </w:tr>
      <w:tr w:rsidR="00042E14" w:rsidRPr="00D9304D" w14:paraId="1C158E35" w14:textId="77777777" w:rsidTr="00894003">
        <w:tc>
          <w:tcPr>
            <w:tcW w:w="567" w:type="dxa"/>
          </w:tcPr>
          <w:p w14:paraId="00EAB31F" w14:textId="77777777" w:rsidR="00042E14" w:rsidRPr="00D9304D" w:rsidRDefault="00042E14" w:rsidP="009C2774">
            <w:pPr>
              <w:widowControl w:val="0"/>
              <w:numPr>
                <w:ilvl w:val="0"/>
                <w:numId w:val="1"/>
              </w:numPr>
              <w:ind w:left="0" w:firstLine="0"/>
              <w:rPr>
                <w:bCs/>
              </w:rPr>
            </w:pPr>
          </w:p>
        </w:tc>
        <w:tc>
          <w:tcPr>
            <w:tcW w:w="1701" w:type="dxa"/>
          </w:tcPr>
          <w:p w14:paraId="46E66B93" w14:textId="77777777" w:rsidR="00042E14" w:rsidRPr="006E4E31" w:rsidRDefault="00332D5C" w:rsidP="009C2774">
            <w:pPr>
              <w:pStyle w:val="16"/>
              <w:widowControl/>
              <w:tabs>
                <w:tab w:val="clear" w:pos="4153"/>
                <w:tab w:val="clear" w:pos="8306"/>
              </w:tabs>
              <w:jc w:val="center"/>
              <w:rPr>
                <w:bCs/>
                <w:sz w:val="24"/>
                <w:szCs w:val="24"/>
              </w:rPr>
            </w:pPr>
            <w:r w:rsidRPr="006E4E31">
              <w:rPr>
                <w:bCs/>
                <w:sz w:val="24"/>
                <w:szCs w:val="24"/>
              </w:rPr>
              <w:t>Абзацы четвертый, пятый и одинадцатый подпункта 22)</w:t>
            </w:r>
            <w:r w:rsidRPr="006E4E31">
              <w:t xml:space="preserve"> </w:t>
            </w:r>
            <w:r w:rsidRPr="006E4E31">
              <w:rPr>
                <w:bCs/>
                <w:sz w:val="24"/>
                <w:szCs w:val="24"/>
              </w:rPr>
              <w:t>статьи 1 проекта</w:t>
            </w:r>
          </w:p>
          <w:p w14:paraId="10B9D2E7" w14:textId="77777777" w:rsidR="00A3361B" w:rsidRPr="006E4E31" w:rsidRDefault="00A3361B" w:rsidP="009C2774">
            <w:pPr>
              <w:pStyle w:val="16"/>
              <w:widowControl/>
              <w:tabs>
                <w:tab w:val="clear" w:pos="4153"/>
                <w:tab w:val="clear" w:pos="8306"/>
              </w:tabs>
              <w:jc w:val="center"/>
              <w:rPr>
                <w:bCs/>
                <w:sz w:val="24"/>
                <w:szCs w:val="24"/>
              </w:rPr>
            </w:pPr>
          </w:p>
          <w:p w14:paraId="43DCA775" w14:textId="77777777" w:rsidR="00A3361B" w:rsidRPr="006E4E31" w:rsidRDefault="00A3361B" w:rsidP="009C2774">
            <w:pPr>
              <w:pStyle w:val="16"/>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14:paraId="03110E8C" w14:textId="77777777" w:rsidR="00DB259D" w:rsidRPr="006E4E31" w:rsidRDefault="00DB259D" w:rsidP="009C2774">
            <w:pPr>
              <w:keepNext/>
              <w:keepLines/>
              <w:shd w:val="clear" w:color="auto" w:fill="FFFFFF"/>
              <w:contextualSpacing/>
              <w:jc w:val="both"/>
            </w:pPr>
            <w:r w:rsidRPr="006E4E31">
              <w:t xml:space="preserve">   Статья 461.</w:t>
            </w:r>
            <w:r w:rsidRPr="006E4E31">
              <w:rPr>
                <w:b/>
              </w:rPr>
              <w:t xml:space="preserve"> </w:t>
            </w:r>
            <w:r w:rsidRPr="006E4E31">
              <w:t>Порядок включения объектов интеллектуальной собственности в таможенный реестр</w:t>
            </w:r>
          </w:p>
          <w:p w14:paraId="4067B892" w14:textId="77777777" w:rsidR="00DB259D" w:rsidRPr="006E4E31" w:rsidRDefault="00DB259D" w:rsidP="009C2774">
            <w:pPr>
              <w:keepNext/>
              <w:keepLines/>
              <w:shd w:val="clear" w:color="auto" w:fill="FFFFFF"/>
              <w:contextualSpacing/>
              <w:jc w:val="both"/>
            </w:pPr>
            <w:r w:rsidRPr="006E4E31">
              <w:t xml:space="preserve">   …</w:t>
            </w:r>
          </w:p>
          <w:p w14:paraId="66209D38" w14:textId="77777777" w:rsidR="00DB259D" w:rsidRPr="006E4E31" w:rsidRDefault="00DB259D" w:rsidP="009C2774">
            <w:pPr>
              <w:keepNext/>
              <w:keepLines/>
              <w:shd w:val="clear" w:color="auto" w:fill="FFFFFF"/>
              <w:contextualSpacing/>
              <w:jc w:val="both"/>
            </w:pPr>
            <w:r w:rsidRPr="006E4E31">
              <w:t xml:space="preserve">   3) документ, подтверждающий факт перемещения товаров через таможенную границу Евразийского экономического союза с нарушением прав на объекты интеллектуальной собственности;</w:t>
            </w:r>
          </w:p>
          <w:p w14:paraId="0C3C5892" w14:textId="77777777" w:rsidR="00DB259D" w:rsidRPr="006E4E31" w:rsidRDefault="00DB259D" w:rsidP="009C2774">
            <w:pPr>
              <w:keepNext/>
              <w:keepLines/>
              <w:shd w:val="clear" w:color="auto" w:fill="FFFFFF"/>
              <w:contextualSpacing/>
              <w:jc w:val="both"/>
            </w:pPr>
            <w:r w:rsidRPr="006E4E31">
              <w:t xml:space="preserve">   </w:t>
            </w:r>
            <w:r w:rsidRPr="006E4E31">
              <w:rPr>
                <w:b/>
              </w:rPr>
              <w:t>3</w:t>
            </w:r>
            <w:r w:rsidRPr="006E4E31">
              <w:rPr>
                <w:b/>
                <w:lang w:val="kk-KZ"/>
              </w:rPr>
              <w:t>-</w:t>
            </w:r>
            <w:r w:rsidRPr="006E4E31">
              <w:rPr>
                <w:b/>
              </w:rPr>
              <w:t>1. Отсутствует</w:t>
            </w:r>
          </w:p>
          <w:p w14:paraId="021E89BF" w14:textId="77777777" w:rsidR="00DB259D" w:rsidRPr="006E4E31" w:rsidRDefault="00DB259D" w:rsidP="009C2774">
            <w:pPr>
              <w:keepNext/>
              <w:keepLines/>
              <w:shd w:val="clear" w:color="auto" w:fill="FFFFFF"/>
              <w:contextualSpacing/>
              <w:jc w:val="both"/>
            </w:pPr>
            <w:r w:rsidRPr="006E4E31">
              <w:t xml:space="preserve">   …</w:t>
            </w:r>
            <w:r w:rsidRPr="006E4E31">
              <w:rPr>
                <w:b/>
              </w:rPr>
              <w:t xml:space="preserve"> </w:t>
            </w:r>
          </w:p>
          <w:p w14:paraId="68971A68" w14:textId="77777777" w:rsidR="00511E71" w:rsidRPr="006E4E31" w:rsidRDefault="00511E71" w:rsidP="009C2774">
            <w:pPr>
              <w:shd w:val="clear" w:color="auto" w:fill="FFFFFF"/>
              <w:contextualSpacing/>
              <w:jc w:val="both"/>
            </w:pPr>
          </w:p>
          <w:p w14:paraId="07DD0691" w14:textId="77777777" w:rsidR="00511E71" w:rsidRPr="006E4E31" w:rsidRDefault="00511E71" w:rsidP="009C2774">
            <w:pPr>
              <w:shd w:val="clear" w:color="auto" w:fill="FFFFFF"/>
              <w:contextualSpacing/>
              <w:jc w:val="both"/>
            </w:pPr>
          </w:p>
          <w:p w14:paraId="455199AE" w14:textId="77777777" w:rsidR="00511E71" w:rsidRPr="006E4E31" w:rsidRDefault="00511E71" w:rsidP="009C2774">
            <w:pPr>
              <w:shd w:val="clear" w:color="auto" w:fill="FFFFFF"/>
              <w:contextualSpacing/>
              <w:jc w:val="both"/>
            </w:pPr>
          </w:p>
          <w:p w14:paraId="66817A1B" w14:textId="77777777" w:rsidR="00511E71" w:rsidRPr="006E4E31" w:rsidRDefault="00511E71" w:rsidP="009C2774">
            <w:pPr>
              <w:shd w:val="clear" w:color="auto" w:fill="FFFFFF"/>
              <w:contextualSpacing/>
              <w:jc w:val="both"/>
            </w:pPr>
          </w:p>
          <w:p w14:paraId="10364C1B" w14:textId="77777777" w:rsidR="00511E71" w:rsidRPr="006E4E31" w:rsidRDefault="00511E71" w:rsidP="009C2774">
            <w:pPr>
              <w:shd w:val="clear" w:color="auto" w:fill="FFFFFF"/>
              <w:contextualSpacing/>
              <w:jc w:val="both"/>
            </w:pPr>
          </w:p>
          <w:p w14:paraId="0E1269AD" w14:textId="77777777" w:rsidR="00511E71" w:rsidRPr="006E4E31" w:rsidRDefault="00511E71" w:rsidP="009C2774">
            <w:pPr>
              <w:shd w:val="clear" w:color="auto" w:fill="FFFFFF"/>
              <w:contextualSpacing/>
              <w:jc w:val="both"/>
            </w:pPr>
          </w:p>
          <w:p w14:paraId="736CB85C" w14:textId="77777777" w:rsidR="00511E71" w:rsidRPr="006E4E31" w:rsidRDefault="00511E71" w:rsidP="009C2774">
            <w:pPr>
              <w:shd w:val="clear" w:color="auto" w:fill="FFFFFF"/>
              <w:contextualSpacing/>
              <w:jc w:val="both"/>
            </w:pPr>
          </w:p>
          <w:p w14:paraId="2CE98933" w14:textId="77777777" w:rsidR="00DB259D" w:rsidRPr="006E4E31" w:rsidRDefault="00DB259D" w:rsidP="009C2774">
            <w:pPr>
              <w:shd w:val="clear" w:color="auto" w:fill="FFFFFF"/>
              <w:contextualSpacing/>
              <w:jc w:val="both"/>
            </w:pPr>
            <w:r w:rsidRPr="006E4E31">
              <w:t xml:space="preserve">   6.</w:t>
            </w:r>
            <w:r w:rsidRPr="006E4E31">
              <w:rPr>
                <w:b/>
              </w:rPr>
              <w:t xml:space="preserve"> </w:t>
            </w:r>
            <w:r w:rsidRPr="006E4E31">
              <w:t>Заявление и прилагаемые к нему документы подаются в уполномоченный орган в письменной и (или) электронной формах.</w:t>
            </w:r>
          </w:p>
          <w:p w14:paraId="16413309" w14:textId="77777777" w:rsidR="00DB259D" w:rsidRPr="006E4E31" w:rsidRDefault="00DB259D" w:rsidP="009C2774">
            <w:pPr>
              <w:keepNext/>
              <w:keepLines/>
              <w:shd w:val="clear" w:color="auto" w:fill="FFFFFF"/>
              <w:contextualSpacing/>
              <w:jc w:val="both"/>
            </w:pPr>
            <w:r w:rsidRPr="006E4E31">
              <w:t xml:space="preserve">   …</w:t>
            </w:r>
          </w:p>
          <w:p w14:paraId="5E4F9B03" w14:textId="77777777" w:rsidR="00042E14" w:rsidRPr="006E4E31" w:rsidRDefault="00042E14" w:rsidP="009C2774">
            <w:pPr>
              <w:pStyle w:val="ae"/>
              <w:widowControl w:val="0"/>
              <w:tabs>
                <w:tab w:val="left" w:pos="144"/>
              </w:tabs>
              <w:spacing w:before="0" w:beforeAutospacing="0" w:after="0" w:afterAutospacing="0"/>
              <w:jc w:val="both"/>
            </w:pPr>
          </w:p>
        </w:tc>
        <w:tc>
          <w:tcPr>
            <w:tcW w:w="2977" w:type="dxa"/>
          </w:tcPr>
          <w:p w14:paraId="2EFAAB84" w14:textId="77777777" w:rsidR="00D9304D" w:rsidRPr="006E4E31" w:rsidRDefault="00D9304D" w:rsidP="009C2774">
            <w:pPr>
              <w:shd w:val="clear" w:color="auto" w:fill="FFFFFF" w:themeFill="background1"/>
              <w:jc w:val="both"/>
            </w:pPr>
            <w:r w:rsidRPr="006E4E31">
              <w:t xml:space="preserve">   22) в статье 461:</w:t>
            </w:r>
          </w:p>
          <w:p w14:paraId="6192B03B" w14:textId="77777777" w:rsidR="00D9304D" w:rsidRPr="006E4E31" w:rsidRDefault="0032504A" w:rsidP="009C2774">
            <w:pPr>
              <w:pStyle w:val="af9"/>
              <w:shd w:val="clear" w:color="auto" w:fill="FFFFFF" w:themeFill="background1"/>
              <w:spacing w:after="0" w:line="240" w:lineRule="auto"/>
              <w:ind w:left="0"/>
              <w:jc w:val="both"/>
              <w:rPr>
                <w:rFonts w:ascii="Times New Roman" w:hAnsi="Times New Roman"/>
                <w:sz w:val="24"/>
                <w:szCs w:val="24"/>
              </w:rPr>
            </w:pPr>
            <w:r w:rsidRPr="006E4E31">
              <w:rPr>
                <w:rFonts w:ascii="Times New Roman" w:hAnsi="Times New Roman"/>
                <w:sz w:val="24"/>
                <w:szCs w:val="24"/>
              </w:rPr>
              <w:t xml:space="preserve">   </w:t>
            </w:r>
            <w:r w:rsidR="00D9304D" w:rsidRPr="006E4E31">
              <w:rPr>
                <w:rFonts w:ascii="Times New Roman" w:hAnsi="Times New Roman"/>
                <w:sz w:val="24"/>
                <w:szCs w:val="24"/>
              </w:rPr>
              <w:t>подпункт 3) пункта 3 исключить;</w:t>
            </w:r>
          </w:p>
          <w:p w14:paraId="537FBA00" w14:textId="77777777" w:rsidR="00D9304D" w:rsidRPr="006E4E31" w:rsidRDefault="0032504A" w:rsidP="009C2774">
            <w:pPr>
              <w:shd w:val="clear" w:color="auto" w:fill="FFFFFF" w:themeFill="background1"/>
              <w:tabs>
                <w:tab w:val="left" w:pos="1276"/>
              </w:tabs>
              <w:contextualSpacing/>
              <w:jc w:val="both"/>
            </w:pPr>
            <w:r w:rsidRPr="006E4E31">
              <w:t xml:space="preserve">   </w:t>
            </w:r>
            <w:r w:rsidR="00D9304D" w:rsidRPr="006E4E31">
              <w:t>дополнить пунктом 3-1 следующего содержания:</w:t>
            </w:r>
          </w:p>
          <w:p w14:paraId="660F616C" w14:textId="77777777" w:rsidR="00D9304D" w:rsidRPr="006E4E31" w:rsidRDefault="0032504A" w:rsidP="009C2774">
            <w:pPr>
              <w:shd w:val="clear" w:color="auto" w:fill="FFFFFF" w:themeFill="background1"/>
              <w:contextualSpacing/>
              <w:jc w:val="both"/>
            </w:pPr>
            <w:r w:rsidRPr="006E4E31">
              <w:t xml:space="preserve">   </w:t>
            </w:r>
            <w:r w:rsidR="00D9304D" w:rsidRPr="006E4E31">
              <w:t xml:space="preserve">«3-1. Правообладатель или иное лицо, представляющее интересы правообладателя, вправе подать заявление о включении объектов интеллектуальной собственности в таможенный реестр объектов интеллектуальной собственности </w:t>
            </w:r>
            <w:r w:rsidR="00D9304D" w:rsidRPr="006E4E31">
              <w:rPr>
                <w:b/>
              </w:rPr>
              <w:t>в виде электронного документа</w:t>
            </w:r>
            <w:r w:rsidR="00D9304D" w:rsidRPr="006E4E31">
              <w:t>.»;</w:t>
            </w:r>
          </w:p>
          <w:p w14:paraId="77195AC0" w14:textId="77777777" w:rsidR="00D9304D" w:rsidRPr="006E4E31" w:rsidRDefault="0032504A" w:rsidP="009C2774">
            <w:pPr>
              <w:shd w:val="clear" w:color="auto" w:fill="FFFFFF" w:themeFill="background1"/>
              <w:suppressAutoHyphens/>
              <w:contextualSpacing/>
              <w:jc w:val="both"/>
              <w:rPr>
                <w:b/>
              </w:rPr>
            </w:pPr>
            <w:r w:rsidRPr="006E4E31">
              <w:t xml:space="preserve">   </w:t>
            </w:r>
            <w:r w:rsidR="00D9304D" w:rsidRPr="006E4E31">
              <w:rPr>
                <w:b/>
              </w:rPr>
              <w:t>абзац шестой пункта 4 изложить в следующей редакции:</w:t>
            </w:r>
          </w:p>
          <w:p w14:paraId="22BB74E2" w14:textId="77777777" w:rsidR="00D9304D" w:rsidRPr="006E4E31" w:rsidRDefault="00C055BA" w:rsidP="009C2774">
            <w:pPr>
              <w:shd w:val="clear" w:color="auto" w:fill="FFFFFF" w:themeFill="background1"/>
              <w:suppressAutoHyphens/>
              <w:contextualSpacing/>
              <w:jc w:val="both"/>
            </w:pPr>
            <w:r w:rsidRPr="006E4E31">
              <w:t xml:space="preserve">   …</w:t>
            </w:r>
          </w:p>
          <w:p w14:paraId="0C7FC2C5" w14:textId="77777777" w:rsidR="00D9304D" w:rsidRPr="006E4E31" w:rsidRDefault="0032504A" w:rsidP="009C2774">
            <w:pPr>
              <w:shd w:val="clear" w:color="auto" w:fill="FFFFFF" w:themeFill="background1"/>
              <w:suppressAutoHyphens/>
              <w:contextualSpacing/>
              <w:jc w:val="both"/>
            </w:pPr>
            <w:r w:rsidRPr="006E4E31">
              <w:t xml:space="preserve">   </w:t>
            </w:r>
            <w:r w:rsidR="00D9304D" w:rsidRPr="006E4E31">
              <w:t>пункт 6 изложить в следующей редакции:</w:t>
            </w:r>
          </w:p>
          <w:p w14:paraId="1C5FA9AE" w14:textId="77777777" w:rsidR="00D9304D" w:rsidRPr="006E4E31" w:rsidRDefault="0032504A" w:rsidP="009C2774">
            <w:pPr>
              <w:shd w:val="clear" w:color="auto" w:fill="FFFFFF" w:themeFill="background1"/>
              <w:suppressAutoHyphens/>
              <w:contextualSpacing/>
              <w:jc w:val="both"/>
            </w:pPr>
            <w:r w:rsidRPr="006E4E31">
              <w:t xml:space="preserve">   </w:t>
            </w:r>
            <w:r w:rsidR="00D9304D" w:rsidRPr="006E4E31">
              <w:t>«</w:t>
            </w:r>
            <w:r w:rsidR="00D9304D" w:rsidRPr="006E4E31">
              <w:rPr>
                <w:b/>
              </w:rPr>
              <w:t>6. Документы, прилагаемые к заявлению подаются в уполномоченный орган на бумажном носителе и (или) в электронной форме.</w:t>
            </w:r>
            <w:r w:rsidR="00D9304D" w:rsidRPr="006E4E31">
              <w:t>»;</w:t>
            </w:r>
          </w:p>
          <w:p w14:paraId="1CFD2ED6" w14:textId="77777777" w:rsidR="00D9304D" w:rsidRPr="006E4E31" w:rsidRDefault="0032504A" w:rsidP="009C2774">
            <w:pPr>
              <w:shd w:val="clear" w:color="auto" w:fill="FFFFFF" w:themeFill="background1"/>
              <w:suppressAutoHyphens/>
              <w:contextualSpacing/>
              <w:jc w:val="both"/>
            </w:pPr>
            <w:r w:rsidRPr="006E4E31">
              <w:t xml:space="preserve">   </w:t>
            </w:r>
            <w:r w:rsidR="007C65F7" w:rsidRPr="006E4E31">
              <w:t>…</w:t>
            </w:r>
          </w:p>
          <w:p w14:paraId="37FA8B2E" w14:textId="77777777" w:rsidR="00042E14" w:rsidRPr="006E4E31" w:rsidRDefault="00042E14" w:rsidP="009C2774">
            <w:pPr>
              <w:shd w:val="clear" w:color="auto" w:fill="FFFFFF" w:themeFill="background1"/>
              <w:jc w:val="both"/>
            </w:pPr>
          </w:p>
        </w:tc>
        <w:tc>
          <w:tcPr>
            <w:tcW w:w="2977" w:type="dxa"/>
          </w:tcPr>
          <w:p w14:paraId="21BA2979" w14:textId="77777777" w:rsidR="00D9304D" w:rsidRPr="006E4E31" w:rsidRDefault="00D9304D" w:rsidP="009C2774">
            <w:pPr>
              <w:jc w:val="both"/>
              <w:rPr>
                <w:rFonts w:eastAsiaTheme="minorHAnsi"/>
                <w:lang w:eastAsia="en-US"/>
              </w:rPr>
            </w:pPr>
            <w:r w:rsidRPr="006E4E31">
              <w:rPr>
                <w:rFonts w:eastAsiaTheme="minorHAnsi"/>
                <w:lang w:eastAsia="en-US"/>
              </w:rPr>
              <w:t xml:space="preserve">   </w:t>
            </w:r>
            <w:r w:rsidR="009C2DFB" w:rsidRPr="006E4E31">
              <w:rPr>
                <w:rFonts w:eastAsiaTheme="minorHAnsi"/>
                <w:lang w:eastAsia="en-US"/>
              </w:rPr>
              <w:t xml:space="preserve">В </w:t>
            </w:r>
            <w:r w:rsidRPr="006E4E31">
              <w:rPr>
                <w:rFonts w:eastAsiaTheme="minorHAnsi"/>
                <w:lang w:eastAsia="en-US"/>
              </w:rPr>
              <w:t>подпункте 22)</w:t>
            </w:r>
            <w:r w:rsidRPr="006E4E31">
              <w:t xml:space="preserve"> статьи 1 проекта</w:t>
            </w:r>
            <w:r w:rsidRPr="006E4E31">
              <w:rPr>
                <w:rFonts w:eastAsiaTheme="minorHAnsi"/>
                <w:lang w:eastAsia="en-US"/>
              </w:rPr>
              <w:t>:</w:t>
            </w:r>
          </w:p>
          <w:p w14:paraId="7DD5BE8D" w14:textId="77777777" w:rsidR="00D9304D" w:rsidRPr="006E4E31" w:rsidRDefault="00D9304D" w:rsidP="009C2774">
            <w:pPr>
              <w:jc w:val="both"/>
              <w:rPr>
                <w:rFonts w:eastAsiaTheme="minorHAnsi"/>
                <w:lang w:eastAsia="en-US"/>
              </w:rPr>
            </w:pPr>
          </w:p>
          <w:p w14:paraId="0BFC1EE3" w14:textId="77777777" w:rsidR="00D9304D" w:rsidRPr="006E4E31" w:rsidRDefault="00D9304D" w:rsidP="009C2774">
            <w:pPr>
              <w:jc w:val="both"/>
              <w:rPr>
                <w:rFonts w:eastAsiaTheme="minorHAnsi"/>
                <w:lang w:eastAsia="en-US"/>
              </w:rPr>
            </w:pPr>
            <w:r w:rsidRPr="006E4E31">
              <w:rPr>
                <w:rFonts w:eastAsiaTheme="minorHAnsi"/>
                <w:lang w:eastAsia="en-US"/>
              </w:rPr>
              <w:t xml:space="preserve">   </w:t>
            </w:r>
            <w:r w:rsidR="005E05CA" w:rsidRPr="006E4E31">
              <w:rPr>
                <w:rFonts w:eastAsiaTheme="minorHAnsi"/>
                <w:lang w:eastAsia="en-US"/>
              </w:rPr>
              <w:t xml:space="preserve">в </w:t>
            </w:r>
            <w:r w:rsidR="005E05CA" w:rsidRPr="006E4E31">
              <w:rPr>
                <w:rFonts w:eastAsiaTheme="minorHAnsi"/>
                <w:highlight w:val="yellow"/>
                <w:lang w:eastAsia="en-US"/>
              </w:rPr>
              <w:t>абзаце четвертом</w:t>
            </w:r>
            <w:r w:rsidR="005E05CA" w:rsidRPr="006E4E31">
              <w:rPr>
                <w:rFonts w:eastAsiaTheme="minorHAnsi"/>
                <w:lang w:eastAsia="en-US"/>
              </w:rPr>
              <w:t xml:space="preserve"> </w:t>
            </w:r>
            <w:r w:rsidRPr="006E4E31">
              <w:rPr>
                <w:rFonts w:eastAsiaTheme="minorHAnsi"/>
                <w:lang w:eastAsia="en-US"/>
              </w:rPr>
              <w:t xml:space="preserve">слова «в виде электронного документа» </w:t>
            </w:r>
            <w:r w:rsidRPr="006E4E31">
              <w:rPr>
                <w:rFonts w:eastAsiaTheme="minorHAnsi"/>
                <w:b/>
                <w:lang w:eastAsia="en-US"/>
              </w:rPr>
              <w:t>исключить</w:t>
            </w:r>
            <w:r w:rsidR="00155B0C" w:rsidRPr="006E4E31">
              <w:rPr>
                <w:rFonts w:eastAsiaTheme="minorHAnsi"/>
                <w:lang w:eastAsia="en-US"/>
              </w:rPr>
              <w:t>;</w:t>
            </w:r>
          </w:p>
          <w:p w14:paraId="6239A116" w14:textId="77777777" w:rsidR="00D9304D" w:rsidRPr="006E4E31" w:rsidRDefault="005E05CA" w:rsidP="009C2774">
            <w:pPr>
              <w:jc w:val="both"/>
              <w:rPr>
                <w:rFonts w:eastAsiaTheme="minorHAnsi"/>
              </w:rPr>
            </w:pPr>
            <w:r w:rsidRPr="006E4E31">
              <w:rPr>
                <w:rFonts w:eastAsiaTheme="minorHAnsi"/>
              </w:rPr>
              <w:t xml:space="preserve">   </w:t>
            </w:r>
          </w:p>
          <w:p w14:paraId="57E5B2CA" w14:textId="77777777" w:rsidR="005E05CA" w:rsidRPr="006E4E31" w:rsidRDefault="005E05CA" w:rsidP="009C2774">
            <w:pPr>
              <w:jc w:val="both"/>
              <w:rPr>
                <w:rFonts w:eastAsiaTheme="minorHAnsi"/>
                <w:lang w:eastAsia="en-US"/>
              </w:rPr>
            </w:pPr>
            <w:r w:rsidRPr="006E4E31">
              <w:rPr>
                <w:rFonts w:eastAsiaTheme="minorHAnsi"/>
                <w:lang w:eastAsia="en-US"/>
              </w:rPr>
              <w:t xml:space="preserve">   </w:t>
            </w:r>
          </w:p>
          <w:p w14:paraId="2208DB82" w14:textId="77777777" w:rsidR="005E05CA" w:rsidRPr="006E4E31" w:rsidRDefault="005E05CA" w:rsidP="009C2774">
            <w:pPr>
              <w:jc w:val="both"/>
              <w:rPr>
                <w:rFonts w:eastAsiaTheme="minorHAnsi"/>
                <w:lang w:eastAsia="en-US"/>
              </w:rPr>
            </w:pPr>
          </w:p>
          <w:p w14:paraId="48D9C1D3" w14:textId="77777777" w:rsidR="005E05CA" w:rsidRPr="006E4E31" w:rsidRDefault="005E05CA" w:rsidP="009C2774">
            <w:pPr>
              <w:jc w:val="both"/>
              <w:rPr>
                <w:rFonts w:eastAsiaTheme="minorHAnsi"/>
                <w:lang w:eastAsia="en-US"/>
              </w:rPr>
            </w:pPr>
          </w:p>
          <w:p w14:paraId="64ED8CF3" w14:textId="77777777" w:rsidR="005E05CA" w:rsidRPr="006E4E31" w:rsidRDefault="005E05CA" w:rsidP="009C2774">
            <w:pPr>
              <w:jc w:val="both"/>
              <w:rPr>
                <w:rFonts w:eastAsiaTheme="minorHAnsi"/>
                <w:lang w:eastAsia="en-US"/>
              </w:rPr>
            </w:pPr>
          </w:p>
          <w:p w14:paraId="08452331" w14:textId="77777777" w:rsidR="00D9304D" w:rsidRPr="006E4E31" w:rsidRDefault="005E05CA" w:rsidP="009C2774">
            <w:pPr>
              <w:jc w:val="both"/>
              <w:rPr>
                <w:rFonts w:eastAsiaTheme="minorHAnsi"/>
                <w:lang w:eastAsia="en-US"/>
              </w:rPr>
            </w:pPr>
            <w:r w:rsidRPr="006E4E31">
              <w:rPr>
                <w:rFonts w:eastAsiaTheme="minorHAnsi"/>
                <w:lang w:eastAsia="en-US"/>
              </w:rPr>
              <w:t xml:space="preserve">   </w:t>
            </w:r>
            <w:r w:rsidR="00D9304D" w:rsidRPr="006E4E31">
              <w:rPr>
                <w:rFonts w:eastAsiaTheme="minorHAnsi"/>
                <w:lang w:eastAsia="en-US"/>
              </w:rPr>
              <w:t>абзац пятый изложить в следующей редакции:</w:t>
            </w:r>
          </w:p>
          <w:p w14:paraId="5F63CB44" w14:textId="77777777" w:rsidR="00D9304D" w:rsidRPr="006E4E31" w:rsidRDefault="005E05CA" w:rsidP="009C2774">
            <w:pPr>
              <w:jc w:val="both"/>
              <w:rPr>
                <w:rFonts w:eastAsiaTheme="minorHAnsi"/>
                <w:lang w:eastAsia="en-US"/>
              </w:rPr>
            </w:pPr>
            <w:r w:rsidRPr="006E4E31">
              <w:rPr>
                <w:rFonts w:eastAsiaTheme="minorHAnsi"/>
                <w:lang w:eastAsia="en-US"/>
              </w:rPr>
              <w:t xml:space="preserve">   </w:t>
            </w:r>
            <w:r w:rsidR="00D9304D" w:rsidRPr="006E4E31">
              <w:rPr>
                <w:rFonts w:eastAsiaTheme="minorHAnsi"/>
                <w:lang w:eastAsia="en-US"/>
              </w:rPr>
              <w:t>«</w:t>
            </w:r>
            <w:r w:rsidR="00D9304D" w:rsidRPr="006E4E31">
              <w:rPr>
                <w:rFonts w:eastAsiaTheme="minorHAnsi"/>
                <w:b/>
                <w:lang w:eastAsia="en-US"/>
              </w:rPr>
              <w:t>абзац шестой пункта 4 дополнить частью второй следующего содержания:</w:t>
            </w:r>
            <w:r w:rsidR="00155B0C" w:rsidRPr="006E4E31">
              <w:rPr>
                <w:rFonts w:eastAsiaTheme="minorHAnsi"/>
                <w:lang w:eastAsia="en-US"/>
              </w:rPr>
              <w:t>»;</w:t>
            </w:r>
          </w:p>
          <w:p w14:paraId="1279DFF3" w14:textId="77777777" w:rsidR="00D9304D" w:rsidRPr="006E4E31" w:rsidRDefault="005E05CA" w:rsidP="009C2774">
            <w:pPr>
              <w:jc w:val="both"/>
              <w:rPr>
                <w:rFonts w:eastAsiaTheme="minorHAnsi"/>
                <w:lang w:eastAsia="en-US"/>
              </w:rPr>
            </w:pPr>
            <w:r w:rsidRPr="006E4E31">
              <w:rPr>
                <w:rFonts w:eastAsiaTheme="minorHAnsi"/>
                <w:lang w:eastAsia="en-US"/>
              </w:rPr>
              <w:t xml:space="preserve">   </w:t>
            </w:r>
          </w:p>
          <w:p w14:paraId="6891247F" w14:textId="77777777" w:rsidR="00D9304D" w:rsidRPr="006E4E31" w:rsidRDefault="005E05CA" w:rsidP="009C2774">
            <w:pPr>
              <w:jc w:val="both"/>
              <w:rPr>
                <w:rFonts w:eastAsiaTheme="minorHAnsi"/>
              </w:rPr>
            </w:pPr>
            <w:r w:rsidRPr="006E4E31">
              <w:rPr>
                <w:rFonts w:eastAsiaTheme="minorHAnsi"/>
              </w:rPr>
              <w:t xml:space="preserve">   </w:t>
            </w:r>
            <w:r w:rsidR="00D9304D" w:rsidRPr="006E4E31">
              <w:rPr>
                <w:rFonts w:eastAsiaTheme="minorHAnsi"/>
              </w:rPr>
              <w:t>абзац одиннадцатый изложить в следующей редакции:</w:t>
            </w:r>
          </w:p>
          <w:p w14:paraId="23321752" w14:textId="77777777" w:rsidR="00D9304D" w:rsidRPr="006E4E31" w:rsidRDefault="00155B0C" w:rsidP="009C2774">
            <w:pPr>
              <w:jc w:val="both"/>
              <w:rPr>
                <w:rFonts w:eastAsiaTheme="minorHAnsi"/>
              </w:rPr>
            </w:pPr>
            <w:r w:rsidRPr="006E4E31">
              <w:rPr>
                <w:rFonts w:eastAsiaTheme="minorHAnsi"/>
              </w:rPr>
              <w:t xml:space="preserve">   </w:t>
            </w:r>
            <w:r w:rsidR="00D9304D" w:rsidRPr="006E4E31">
              <w:rPr>
                <w:rFonts w:eastAsiaTheme="minorHAnsi"/>
              </w:rPr>
              <w:t>«</w:t>
            </w:r>
            <w:r w:rsidR="00D9304D" w:rsidRPr="006E4E31">
              <w:rPr>
                <w:rFonts w:eastAsiaTheme="minorHAnsi"/>
                <w:b/>
              </w:rPr>
              <w:t>6. Документы, прилагаемые к заявлению, подаются в уполномоченный орган письменно (в бумажной и (или) электронной форме).</w:t>
            </w:r>
            <w:r w:rsidRPr="006E4E31">
              <w:rPr>
                <w:rFonts w:eastAsiaTheme="minorHAnsi"/>
              </w:rPr>
              <w:t>».</w:t>
            </w:r>
          </w:p>
          <w:p w14:paraId="53B56FF1" w14:textId="77777777" w:rsidR="00042E14" w:rsidRDefault="00042E14" w:rsidP="009C2774">
            <w:pPr>
              <w:ind w:firstLine="708"/>
              <w:jc w:val="both"/>
            </w:pPr>
          </w:p>
          <w:p w14:paraId="72945181" w14:textId="77777777" w:rsidR="00D60CD2" w:rsidRPr="00D60CD2" w:rsidRDefault="00D60CD2" w:rsidP="00D60CD2">
            <w:pPr>
              <w:ind w:right="-6"/>
              <w:jc w:val="both"/>
              <w:rPr>
                <w:b/>
                <w:highlight w:val="cyan"/>
                <w:lang w:val="kk-KZ"/>
              </w:rPr>
            </w:pPr>
            <w:r>
              <w:rPr>
                <w:b/>
                <w:lang w:val="kk-KZ"/>
              </w:rPr>
              <w:t xml:space="preserve">   </w:t>
            </w:r>
            <w:r w:rsidRPr="00D60CD2">
              <w:rPr>
                <w:b/>
                <w:highlight w:val="cyan"/>
                <w:lang w:val="kk-KZ"/>
              </w:rPr>
              <w:t>Доработана в редакции:</w:t>
            </w:r>
          </w:p>
          <w:p w14:paraId="3F07C3B7" w14:textId="77777777" w:rsidR="00D60CD2" w:rsidRPr="00D60CD2" w:rsidRDefault="00D60CD2" w:rsidP="00D60CD2">
            <w:pPr>
              <w:shd w:val="clear" w:color="auto" w:fill="FFFFFF"/>
              <w:ind w:firstLine="313"/>
              <w:contextualSpacing/>
              <w:jc w:val="both"/>
              <w:rPr>
                <w:b/>
                <w:highlight w:val="cyan"/>
                <w:lang w:val="kk-KZ"/>
              </w:rPr>
            </w:pPr>
            <w:r w:rsidRPr="00D60CD2">
              <w:rPr>
                <w:b/>
                <w:highlight w:val="cyan"/>
                <w:lang w:val="kk-KZ"/>
              </w:rPr>
              <w:t>«</w:t>
            </w:r>
            <w:r w:rsidRPr="00D60CD2">
              <w:rPr>
                <w:highlight w:val="cyan"/>
              </w:rPr>
              <w:t xml:space="preserve">2. Правообладатель или иное лицо, представляющее интересы правообладателя, имеющие достаточные основания полагать, что при помещении под таможенные процедуры товаров, содержащих объекты интеллектуальной собственности нарушены или могут быть нарушены их права на объекты интеллектуальной собственности, вправе представить заявление </w:t>
            </w:r>
            <w:r w:rsidRPr="00D60CD2">
              <w:rPr>
                <w:b/>
                <w:highlight w:val="cyan"/>
              </w:rPr>
              <w:t>о защите прав на объекты интеллектуальной собственности в уполномоченный орган посредством информационной системы.</w:t>
            </w:r>
            <w:r w:rsidRPr="00D60CD2">
              <w:rPr>
                <w:b/>
                <w:highlight w:val="cyan"/>
                <w:lang w:val="kk-KZ"/>
              </w:rPr>
              <w:t>»</w:t>
            </w:r>
          </w:p>
          <w:p w14:paraId="27EC1514" w14:textId="77777777" w:rsidR="00D60CD2" w:rsidRPr="00D60CD2" w:rsidRDefault="00D60CD2" w:rsidP="00D60CD2">
            <w:pPr>
              <w:shd w:val="clear" w:color="auto" w:fill="FFFFFF"/>
              <w:ind w:firstLine="313"/>
              <w:contextualSpacing/>
              <w:jc w:val="both"/>
              <w:rPr>
                <w:b/>
                <w:highlight w:val="cyan"/>
                <w:lang w:val="kk-KZ"/>
              </w:rPr>
            </w:pPr>
          </w:p>
          <w:p w14:paraId="26F172B0" w14:textId="77777777" w:rsidR="00D60CD2" w:rsidRPr="00D60CD2" w:rsidRDefault="00D60CD2" w:rsidP="00D60CD2">
            <w:pPr>
              <w:shd w:val="clear" w:color="auto" w:fill="FFFFFF"/>
              <w:contextualSpacing/>
              <w:jc w:val="both"/>
              <w:rPr>
                <w:b/>
                <w:highlight w:val="cyan"/>
                <w:lang w:val="kk-KZ"/>
              </w:rPr>
            </w:pPr>
          </w:p>
          <w:p w14:paraId="17C99C49" w14:textId="77777777" w:rsidR="00D60CD2" w:rsidRPr="00D60CD2" w:rsidRDefault="00D60CD2" w:rsidP="00D60CD2">
            <w:pPr>
              <w:shd w:val="clear" w:color="auto" w:fill="FFFFFF"/>
              <w:contextualSpacing/>
              <w:jc w:val="both"/>
              <w:rPr>
                <w:b/>
                <w:highlight w:val="cyan"/>
              </w:rPr>
            </w:pPr>
            <w:r w:rsidRPr="00D60CD2">
              <w:rPr>
                <w:b/>
                <w:highlight w:val="cyan"/>
              </w:rPr>
              <w:t>Поддерживается</w:t>
            </w:r>
          </w:p>
          <w:p w14:paraId="2C7D67E6" w14:textId="77777777" w:rsidR="00D60CD2" w:rsidRPr="00D60CD2" w:rsidRDefault="00D60CD2" w:rsidP="00D60CD2">
            <w:pPr>
              <w:shd w:val="clear" w:color="auto" w:fill="FFFFFF"/>
              <w:contextualSpacing/>
              <w:jc w:val="both"/>
              <w:rPr>
                <w:b/>
                <w:highlight w:val="cyan"/>
              </w:rPr>
            </w:pPr>
          </w:p>
          <w:p w14:paraId="6207B20D" w14:textId="77777777" w:rsidR="00D60CD2" w:rsidRPr="00D60CD2" w:rsidRDefault="00D60CD2" w:rsidP="00D60CD2">
            <w:pPr>
              <w:shd w:val="clear" w:color="auto" w:fill="FFFFFF"/>
              <w:contextualSpacing/>
              <w:jc w:val="both"/>
              <w:rPr>
                <w:b/>
                <w:highlight w:val="cyan"/>
              </w:rPr>
            </w:pPr>
          </w:p>
          <w:p w14:paraId="5C469235" w14:textId="77777777" w:rsidR="00D60CD2" w:rsidRPr="00D60CD2" w:rsidRDefault="00D60CD2" w:rsidP="00D60CD2">
            <w:pPr>
              <w:shd w:val="clear" w:color="auto" w:fill="FFFFFF"/>
              <w:contextualSpacing/>
              <w:jc w:val="both"/>
              <w:rPr>
                <w:b/>
                <w:highlight w:val="cyan"/>
              </w:rPr>
            </w:pPr>
          </w:p>
          <w:p w14:paraId="1A63F444" w14:textId="77777777" w:rsidR="00D60CD2" w:rsidRPr="00D60CD2" w:rsidRDefault="00D60CD2" w:rsidP="00D60CD2">
            <w:pPr>
              <w:shd w:val="clear" w:color="auto" w:fill="FFFFFF"/>
              <w:contextualSpacing/>
              <w:jc w:val="both"/>
              <w:rPr>
                <w:b/>
                <w:highlight w:val="cyan"/>
              </w:rPr>
            </w:pPr>
          </w:p>
          <w:p w14:paraId="079E9598" w14:textId="77777777" w:rsidR="00D60CD2" w:rsidRPr="00D60CD2" w:rsidRDefault="00D60CD2" w:rsidP="00D60CD2">
            <w:pPr>
              <w:shd w:val="clear" w:color="auto" w:fill="FFFFFF"/>
              <w:contextualSpacing/>
              <w:jc w:val="both"/>
              <w:rPr>
                <w:b/>
                <w:highlight w:val="cyan"/>
              </w:rPr>
            </w:pPr>
          </w:p>
          <w:p w14:paraId="69DDA73B" w14:textId="77777777" w:rsidR="00D60CD2" w:rsidRPr="00D60CD2" w:rsidRDefault="00D60CD2" w:rsidP="00D60CD2">
            <w:pPr>
              <w:shd w:val="clear" w:color="auto" w:fill="FFFFFF"/>
              <w:contextualSpacing/>
              <w:jc w:val="both"/>
              <w:rPr>
                <w:b/>
                <w:highlight w:val="cyan"/>
              </w:rPr>
            </w:pPr>
            <w:r w:rsidRPr="00D60CD2">
              <w:rPr>
                <w:b/>
                <w:highlight w:val="cyan"/>
              </w:rPr>
              <w:t>Доработана в редакции:</w:t>
            </w:r>
          </w:p>
          <w:p w14:paraId="7765796B" w14:textId="77777777" w:rsidR="00D60CD2" w:rsidRDefault="00D60CD2" w:rsidP="00D60CD2">
            <w:pPr>
              <w:ind w:firstLine="708"/>
              <w:jc w:val="both"/>
            </w:pPr>
            <w:r w:rsidRPr="00D60CD2">
              <w:rPr>
                <w:highlight w:val="cyan"/>
              </w:rPr>
              <w:t>«6. Заявление и прилагаемые к нему документы подаются в уполномоченный орган посредством информационной системы.».</w:t>
            </w:r>
          </w:p>
          <w:p w14:paraId="0AEFE8CC" w14:textId="77777777" w:rsidR="00D60CD2" w:rsidRPr="006E4E31" w:rsidRDefault="00D60CD2" w:rsidP="00D60CD2">
            <w:pPr>
              <w:ind w:firstLine="708"/>
              <w:jc w:val="both"/>
            </w:pPr>
          </w:p>
        </w:tc>
        <w:tc>
          <w:tcPr>
            <w:tcW w:w="2835" w:type="dxa"/>
          </w:tcPr>
          <w:p w14:paraId="30C29561" w14:textId="77777777" w:rsidR="00D9304D" w:rsidRPr="006E4E31" w:rsidRDefault="00D9304D" w:rsidP="009C2774">
            <w:pPr>
              <w:ind w:left="-108" w:right="-108"/>
              <w:jc w:val="center"/>
              <w:rPr>
                <w:b/>
              </w:rPr>
            </w:pPr>
            <w:r w:rsidRPr="006E4E31">
              <w:rPr>
                <w:b/>
              </w:rPr>
              <w:t xml:space="preserve">Отдел </w:t>
            </w:r>
          </w:p>
          <w:p w14:paraId="33E977B7" w14:textId="77777777" w:rsidR="00D9304D" w:rsidRPr="006E4E31" w:rsidRDefault="00D9304D" w:rsidP="009C2774">
            <w:pPr>
              <w:ind w:left="-108" w:right="-108"/>
              <w:jc w:val="center"/>
              <w:rPr>
                <w:b/>
              </w:rPr>
            </w:pPr>
            <w:r w:rsidRPr="006E4E31">
              <w:rPr>
                <w:b/>
              </w:rPr>
              <w:t>законодательства</w:t>
            </w:r>
          </w:p>
          <w:p w14:paraId="1EA27A47" w14:textId="77777777" w:rsidR="00D9304D" w:rsidRPr="006E4E31" w:rsidRDefault="00D9304D" w:rsidP="009C2774">
            <w:pPr>
              <w:jc w:val="both"/>
            </w:pPr>
          </w:p>
          <w:p w14:paraId="5A39C49E" w14:textId="77777777" w:rsidR="005E05CA" w:rsidRPr="006E4E31" w:rsidRDefault="005E05CA" w:rsidP="009C2774">
            <w:pPr>
              <w:jc w:val="both"/>
              <w:rPr>
                <w:rFonts w:eastAsiaTheme="minorHAnsi"/>
              </w:rPr>
            </w:pPr>
            <w:r w:rsidRPr="006E4E31">
              <w:rPr>
                <w:rFonts w:eastAsiaTheme="minorHAnsi"/>
              </w:rPr>
              <w:t xml:space="preserve">   Уточняющая правка. Приведение </w:t>
            </w:r>
            <w:r w:rsidR="00155B0C" w:rsidRPr="006E4E31">
              <w:rPr>
                <w:rFonts w:eastAsiaTheme="minorHAnsi"/>
              </w:rPr>
              <w:t xml:space="preserve">в соответствие </w:t>
            </w:r>
            <w:r w:rsidRPr="006E4E31">
              <w:rPr>
                <w:rFonts w:eastAsiaTheme="minorHAnsi"/>
              </w:rPr>
              <w:t>с проектом Административного процедурно-процессуального кодекса</w:t>
            </w:r>
            <w:r w:rsidRPr="006E4E31">
              <w:rPr>
                <w:rFonts w:asciiTheme="minorHAnsi" w:eastAsiaTheme="minorHAnsi" w:hAnsiTheme="minorHAnsi" w:cstheme="minorBidi"/>
                <w:lang w:eastAsia="en-US"/>
              </w:rPr>
              <w:t xml:space="preserve"> </w:t>
            </w:r>
            <w:r w:rsidRPr="006E4E31">
              <w:rPr>
                <w:rFonts w:eastAsiaTheme="minorHAnsi"/>
              </w:rPr>
              <w:t>Республики Казахстан.</w:t>
            </w:r>
          </w:p>
          <w:p w14:paraId="7538BE88" w14:textId="77777777" w:rsidR="00155B0C" w:rsidRPr="006E4E31" w:rsidRDefault="00155B0C" w:rsidP="009C2774">
            <w:pPr>
              <w:jc w:val="both"/>
              <w:rPr>
                <w:rFonts w:eastAsiaTheme="minorHAnsi"/>
              </w:rPr>
            </w:pPr>
          </w:p>
          <w:p w14:paraId="1CF25F25" w14:textId="77777777" w:rsidR="00155B0C" w:rsidRPr="006E4E31" w:rsidRDefault="00155B0C" w:rsidP="009C2774">
            <w:pPr>
              <w:jc w:val="both"/>
              <w:rPr>
                <w:rFonts w:eastAsiaTheme="minorHAnsi"/>
              </w:rPr>
            </w:pPr>
            <w:r w:rsidRPr="006E4E31">
              <w:rPr>
                <w:rFonts w:eastAsiaTheme="minorHAnsi"/>
              </w:rPr>
              <w:t xml:space="preserve">   Юридическая техника.</w:t>
            </w:r>
          </w:p>
          <w:p w14:paraId="1938CC1C" w14:textId="77777777" w:rsidR="00155B0C" w:rsidRPr="006E4E31" w:rsidRDefault="00155B0C" w:rsidP="009C2774">
            <w:pPr>
              <w:jc w:val="both"/>
              <w:rPr>
                <w:rFonts w:eastAsiaTheme="minorHAnsi"/>
              </w:rPr>
            </w:pPr>
          </w:p>
          <w:p w14:paraId="32FB1475" w14:textId="77777777" w:rsidR="00155B0C" w:rsidRPr="006E4E31" w:rsidRDefault="00155B0C" w:rsidP="009C2774">
            <w:pPr>
              <w:jc w:val="both"/>
              <w:rPr>
                <w:rFonts w:eastAsiaTheme="minorHAnsi"/>
              </w:rPr>
            </w:pPr>
          </w:p>
          <w:p w14:paraId="654C8E84" w14:textId="77777777" w:rsidR="00155B0C" w:rsidRPr="006E4E31" w:rsidRDefault="00155B0C" w:rsidP="009C2774">
            <w:pPr>
              <w:jc w:val="both"/>
              <w:rPr>
                <w:rFonts w:eastAsiaTheme="minorHAnsi"/>
              </w:rPr>
            </w:pPr>
          </w:p>
          <w:p w14:paraId="450438C4" w14:textId="77777777" w:rsidR="00155B0C" w:rsidRPr="006E4E31" w:rsidRDefault="00155B0C" w:rsidP="009C2774">
            <w:pPr>
              <w:jc w:val="both"/>
              <w:rPr>
                <w:rFonts w:eastAsiaTheme="minorHAnsi"/>
              </w:rPr>
            </w:pPr>
          </w:p>
          <w:p w14:paraId="4E0296BC" w14:textId="77777777" w:rsidR="00155B0C" w:rsidRPr="006E4E31" w:rsidRDefault="00155B0C" w:rsidP="009C2774">
            <w:pPr>
              <w:jc w:val="both"/>
              <w:rPr>
                <w:rFonts w:eastAsiaTheme="minorHAnsi"/>
              </w:rPr>
            </w:pPr>
          </w:p>
          <w:p w14:paraId="545D9AD7" w14:textId="77777777" w:rsidR="00155B0C" w:rsidRPr="006E4E31" w:rsidRDefault="00155B0C" w:rsidP="009C2774">
            <w:pPr>
              <w:jc w:val="both"/>
              <w:rPr>
                <w:rFonts w:eastAsiaTheme="minorHAnsi"/>
              </w:rPr>
            </w:pPr>
          </w:p>
          <w:p w14:paraId="2609FD34" w14:textId="77777777" w:rsidR="00155B0C" w:rsidRPr="006E4E31" w:rsidRDefault="00155B0C" w:rsidP="009C2774">
            <w:pPr>
              <w:jc w:val="both"/>
              <w:rPr>
                <w:rFonts w:eastAsiaTheme="minorHAnsi"/>
              </w:rPr>
            </w:pPr>
            <w:r w:rsidRPr="006E4E31">
              <w:rPr>
                <w:rFonts w:eastAsiaTheme="minorHAnsi"/>
              </w:rPr>
              <w:t xml:space="preserve">   Уточняющая </w:t>
            </w:r>
            <w:r w:rsidR="005E05CA" w:rsidRPr="006E4E31">
              <w:rPr>
                <w:rFonts w:eastAsiaTheme="minorHAnsi"/>
              </w:rPr>
              <w:t>правка</w:t>
            </w:r>
            <w:r w:rsidRPr="006E4E31">
              <w:rPr>
                <w:rFonts w:eastAsiaTheme="minorHAnsi"/>
              </w:rPr>
              <w:t>.</w:t>
            </w:r>
            <w:r w:rsidR="005E05CA" w:rsidRPr="006E4E31">
              <w:rPr>
                <w:rFonts w:eastAsiaTheme="minorHAnsi"/>
              </w:rPr>
              <w:t xml:space="preserve"> </w:t>
            </w:r>
            <w:r w:rsidRPr="006E4E31">
              <w:rPr>
                <w:rFonts w:eastAsiaTheme="minorHAnsi"/>
              </w:rPr>
              <w:t xml:space="preserve">Приведение в соответствие </w:t>
            </w:r>
            <w:r w:rsidR="005E05CA" w:rsidRPr="006E4E31">
              <w:rPr>
                <w:rFonts w:eastAsiaTheme="minorHAnsi"/>
              </w:rPr>
              <w:t>с проектом Административного процедурно-процессуального кодекса</w:t>
            </w:r>
            <w:r w:rsidR="005E05CA" w:rsidRPr="006E4E31">
              <w:rPr>
                <w:rFonts w:asciiTheme="minorHAnsi" w:eastAsiaTheme="minorHAnsi" w:hAnsiTheme="minorHAnsi" w:cstheme="minorBidi"/>
                <w:lang w:eastAsia="en-US"/>
              </w:rPr>
              <w:t xml:space="preserve"> </w:t>
            </w:r>
            <w:r w:rsidR="005E05CA" w:rsidRPr="006E4E31">
              <w:rPr>
                <w:rFonts w:eastAsiaTheme="minorHAnsi"/>
              </w:rPr>
              <w:t>Республики Казахстан</w:t>
            </w:r>
            <w:r w:rsidRPr="006E4E31">
              <w:rPr>
                <w:rFonts w:eastAsiaTheme="minorHAnsi"/>
              </w:rPr>
              <w:t>.</w:t>
            </w:r>
            <w:r w:rsidR="005E05CA" w:rsidRPr="006E4E31">
              <w:rPr>
                <w:rFonts w:eastAsiaTheme="minorHAnsi"/>
              </w:rPr>
              <w:t xml:space="preserve"> </w:t>
            </w:r>
          </w:p>
          <w:p w14:paraId="68437839" w14:textId="77777777" w:rsidR="005E05CA" w:rsidRDefault="00155B0C" w:rsidP="009C2774">
            <w:pPr>
              <w:jc w:val="both"/>
              <w:rPr>
                <w:rFonts w:eastAsiaTheme="minorHAnsi"/>
              </w:rPr>
            </w:pPr>
            <w:r w:rsidRPr="006E4E31">
              <w:rPr>
                <w:rFonts w:eastAsiaTheme="minorHAnsi"/>
              </w:rPr>
              <w:t xml:space="preserve">   </w:t>
            </w:r>
            <w:r w:rsidRPr="006E4E31">
              <w:rPr>
                <w:rFonts w:eastAsiaTheme="minorHAnsi"/>
                <w:highlight w:val="magenta"/>
              </w:rPr>
              <w:t xml:space="preserve">Указанную </w:t>
            </w:r>
            <w:r w:rsidR="005E05CA" w:rsidRPr="006E4E31">
              <w:rPr>
                <w:rFonts w:eastAsiaTheme="minorHAnsi"/>
                <w:highlight w:val="magenta"/>
              </w:rPr>
              <w:t>поправку предусмотреть по всему тексту законопроекта.</w:t>
            </w:r>
          </w:p>
          <w:p w14:paraId="7F6815B8" w14:textId="77777777" w:rsidR="005E05CA" w:rsidRPr="00D9304D" w:rsidRDefault="005E05CA" w:rsidP="009C2774">
            <w:pPr>
              <w:ind w:firstLine="708"/>
              <w:jc w:val="both"/>
              <w:rPr>
                <w:rFonts w:eastAsiaTheme="minorHAnsi"/>
              </w:rPr>
            </w:pPr>
          </w:p>
          <w:p w14:paraId="57162D14" w14:textId="77777777" w:rsidR="00042E14" w:rsidRPr="00D9304D" w:rsidRDefault="00042E14" w:rsidP="009C2774">
            <w:pPr>
              <w:jc w:val="both"/>
            </w:pPr>
          </w:p>
        </w:tc>
        <w:tc>
          <w:tcPr>
            <w:tcW w:w="1701" w:type="dxa"/>
          </w:tcPr>
          <w:p w14:paraId="08CC2E36" w14:textId="77777777" w:rsidR="00042E14" w:rsidRPr="00D9304D" w:rsidRDefault="00D60CD2" w:rsidP="009C2774">
            <w:pPr>
              <w:ind w:right="-6"/>
              <w:jc w:val="center"/>
              <w:rPr>
                <w:lang w:val="kk-KZ"/>
              </w:rPr>
            </w:pPr>
            <w:r w:rsidRPr="00D60CD2">
              <w:rPr>
                <w:b/>
                <w:highlight w:val="yellow"/>
                <w:lang w:val="kk-KZ"/>
              </w:rPr>
              <w:t>Доработ</w:t>
            </w:r>
            <w:r w:rsidR="009900E4" w:rsidRPr="00D60CD2">
              <w:rPr>
                <w:b/>
                <w:highlight w:val="yellow"/>
                <w:lang w:val="kk-KZ"/>
              </w:rPr>
              <w:t>а</w:t>
            </w:r>
            <w:r w:rsidRPr="00D60CD2">
              <w:rPr>
                <w:b/>
                <w:highlight w:val="yellow"/>
                <w:lang w:val="kk-KZ"/>
              </w:rPr>
              <w:t>но</w:t>
            </w:r>
          </w:p>
        </w:tc>
      </w:tr>
      <w:tr w:rsidR="006C492F" w:rsidRPr="00F27C34" w14:paraId="5ADAFCB2" w14:textId="77777777" w:rsidTr="00894003">
        <w:tc>
          <w:tcPr>
            <w:tcW w:w="567" w:type="dxa"/>
          </w:tcPr>
          <w:p w14:paraId="01FD50C3" w14:textId="77777777" w:rsidR="006C492F" w:rsidRPr="00F27C34" w:rsidRDefault="006C492F" w:rsidP="009C2774">
            <w:pPr>
              <w:widowControl w:val="0"/>
              <w:numPr>
                <w:ilvl w:val="0"/>
                <w:numId w:val="1"/>
              </w:numPr>
              <w:ind w:left="0" w:firstLine="0"/>
              <w:rPr>
                <w:b/>
                <w:bCs/>
              </w:rPr>
            </w:pPr>
          </w:p>
        </w:tc>
        <w:tc>
          <w:tcPr>
            <w:tcW w:w="1701" w:type="dxa"/>
          </w:tcPr>
          <w:p w14:paraId="6E100395" w14:textId="77777777" w:rsidR="00E50F33" w:rsidRDefault="00E50F33" w:rsidP="00E50F33">
            <w:pPr>
              <w:pStyle w:val="16"/>
              <w:widowControl/>
              <w:tabs>
                <w:tab w:val="clear" w:pos="4153"/>
                <w:tab w:val="clear" w:pos="8306"/>
              </w:tabs>
              <w:jc w:val="center"/>
              <w:rPr>
                <w:sz w:val="24"/>
                <w:szCs w:val="24"/>
              </w:rPr>
            </w:pPr>
            <w:r w:rsidRPr="00BD4957">
              <w:rPr>
                <w:rFonts w:eastAsiaTheme="minorHAnsi"/>
                <w:sz w:val="24"/>
                <w:szCs w:val="24"/>
                <w:lang w:eastAsia="en-US"/>
              </w:rPr>
              <w:t>Абзацы двенадцатый, тринадцатый, четырнад</w:t>
            </w:r>
            <w:r>
              <w:rPr>
                <w:rFonts w:eastAsiaTheme="minorHAnsi"/>
                <w:sz w:val="24"/>
                <w:szCs w:val="24"/>
                <w:lang w:eastAsia="en-US"/>
              </w:rPr>
              <w:t>-</w:t>
            </w:r>
            <w:r w:rsidRPr="00BD4957">
              <w:rPr>
                <w:rFonts w:eastAsiaTheme="minorHAnsi"/>
                <w:sz w:val="24"/>
                <w:szCs w:val="24"/>
                <w:lang w:eastAsia="en-US"/>
              </w:rPr>
              <w:t xml:space="preserve">цатый и пятнадцатый </w:t>
            </w:r>
            <w:r w:rsidRPr="00B111D1">
              <w:rPr>
                <w:rFonts w:eastAsiaTheme="minorHAnsi"/>
                <w:sz w:val="24"/>
                <w:szCs w:val="24"/>
                <w:lang w:eastAsia="en-US"/>
              </w:rPr>
              <w:t>подпункта 22)</w:t>
            </w:r>
            <w:r>
              <w:rPr>
                <w:rFonts w:eastAsiaTheme="minorHAnsi"/>
                <w:lang w:eastAsia="en-US"/>
              </w:rPr>
              <w:t xml:space="preserve"> </w:t>
            </w:r>
            <w:r w:rsidRPr="00BD4957">
              <w:rPr>
                <w:sz w:val="24"/>
                <w:szCs w:val="24"/>
              </w:rPr>
              <w:t>статьи 1 проекта</w:t>
            </w:r>
          </w:p>
          <w:p w14:paraId="7766548D" w14:textId="77777777" w:rsidR="00E50F33" w:rsidRPr="006E4E31" w:rsidRDefault="00E50F33" w:rsidP="00E50F33">
            <w:pPr>
              <w:pStyle w:val="16"/>
              <w:widowControl/>
              <w:tabs>
                <w:tab w:val="clear" w:pos="4153"/>
                <w:tab w:val="clear" w:pos="8306"/>
              </w:tabs>
              <w:jc w:val="center"/>
              <w:rPr>
                <w:bCs/>
                <w:sz w:val="24"/>
                <w:szCs w:val="24"/>
              </w:rPr>
            </w:pPr>
          </w:p>
          <w:p w14:paraId="2BC6ABDF" w14:textId="77777777" w:rsidR="00E50F33" w:rsidRDefault="00E50F33" w:rsidP="00E50F33">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7FBC4D38" w14:textId="77777777" w:rsidR="006C492F" w:rsidRPr="00BD4957" w:rsidRDefault="006C492F" w:rsidP="009C2774">
            <w:pPr>
              <w:pStyle w:val="16"/>
              <w:widowControl/>
              <w:tabs>
                <w:tab w:val="clear" w:pos="4153"/>
                <w:tab w:val="clear" w:pos="8306"/>
              </w:tabs>
              <w:jc w:val="center"/>
              <w:rPr>
                <w:rFonts w:eastAsiaTheme="minorHAnsi"/>
                <w:sz w:val="24"/>
                <w:szCs w:val="24"/>
                <w:lang w:eastAsia="en-US"/>
              </w:rPr>
            </w:pPr>
          </w:p>
        </w:tc>
        <w:tc>
          <w:tcPr>
            <w:tcW w:w="2835" w:type="dxa"/>
          </w:tcPr>
          <w:p w14:paraId="75EB5AEC" w14:textId="77777777" w:rsidR="001D6B74" w:rsidRPr="001D6B74" w:rsidRDefault="001D6B74" w:rsidP="001D6B74">
            <w:pPr>
              <w:keepNext/>
              <w:keepLines/>
              <w:shd w:val="clear" w:color="auto" w:fill="FFFFFF"/>
              <w:contextualSpacing/>
              <w:jc w:val="both"/>
            </w:pPr>
            <w:r>
              <w:rPr>
                <w:b/>
              </w:rPr>
              <w:t xml:space="preserve">   </w:t>
            </w:r>
            <w:r w:rsidRPr="001D6B74">
              <w:t>Статья 461. Порядок включения объектов интеллектуальной собственности в таможенный реестр</w:t>
            </w:r>
          </w:p>
          <w:p w14:paraId="610BFA0E" w14:textId="77777777" w:rsidR="001D6B74" w:rsidRPr="001D6B74" w:rsidRDefault="001D6B74" w:rsidP="001D6B74">
            <w:pPr>
              <w:keepNext/>
              <w:keepLines/>
              <w:shd w:val="clear" w:color="auto" w:fill="FFFFFF"/>
              <w:contextualSpacing/>
              <w:jc w:val="both"/>
            </w:pPr>
            <w:r>
              <w:t xml:space="preserve">   </w:t>
            </w:r>
            <w:r w:rsidRPr="001D6B74">
              <w:t>…</w:t>
            </w:r>
          </w:p>
          <w:p w14:paraId="2384E1B3" w14:textId="77777777" w:rsidR="001D6B74" w:rsidRPr="001D6B74" w:rsidRDefault="001D6B74" w:rsidP="001D6B74">
            <w:pPr>
              <w:keepNext/>
              <w:keepLines/>
              <w:shd w:val="clear" w:color="auto" w:fill="FFFFFF"/>
              <w:contextualSpacing/>
              <w:jc w:val="both"/>
            </w:pPr>
            <w:r>
              <w:rPr>
                <w:lang w:val="kk-KZ"/>
              </w:rPr>
              <w:t xml:space="preserve">   </w:t>
            </w:r>
            <w:r w:rsidRPr="001D6B74">
              <w:rPr>
                <w:lang w:val="kk-KZ"/>
              </w:rPr>
              <w:t xml:space="preserve">7. </w:t>
            </w:r>
            <w:r w:rsidRPr="001D6B74">
              <w:t xml:space="preserve">Решение уполномоченного органа о включении объектов интеллектуальной собственности в таможенный реестр оформляется приказом руководителя уполномоченного органа либо лица, его </w:t>
            </w:r>
            <w:r w:rsidRPr="001D6B74">
              <w:rPr>
                <w:b/>
              </w:rPr>
              <w:t>замещающего</w:t>
            </w:r>
            <w:r w:rsidRPr="001D6B74">
              <w:t>.</w:t>
            </w:r>
          </w:p>
          <w:p w14:paraId="3BD3581C" w14:textId="77777777" w:rsidR="001D6B74" w:rsidRPr="001D6B74" w:rsidRDefault="001D6B74" w:rsidP="001D6B74">
            <w:pPr>
              <w:keepNext/>
              <w:keepLines/>
              <w:shd w:val="clear" w:color="auto" w:fill="FFFFFF"/>
              <w:ind w:firstLine="313"/>
              <w:contextualSpacing/>
              <w:jc w:val="both"/>
            </w:pPr>
          </w:p>
          <w:p w14:paraId="35E7F9F9" w14:textId="77777777" w:rsidR="006C492F" w:rsidRPr="00D358F1" w:rsidRDefault="001D6B74" w:rsidP="001D6B74">
            <w:pPr>
              <w:keepNext/>
              <w:keepLines/>
              <w:shd w:val="clear" w:color="auto" w:fill="FFFFFF"/>
              <w:contextualSpacing/>
              <w:jc w:val="both"/>
            </w:pPr>
            <w:r>
              <w:rPr>
                <w:b/>
              </w:rPr>
              <w:t xml:space="preserve">   </w:t>
            </w:r>
            <w:r w:rsidRPr="001D6B74">
              <w:rPr>
                <w:b/>
              </w:rPr>
              <w:t>Отсутствует</w:t>
            </w:r>
          </w:p>
        </w:tc>
        <w:tc>
          <w:tcPr>
            <w:tcW w:w="2977" w:type="dxa"/>
          </w:tcPr>
          <w:p w14:paraId="1F6D8A18" w14:textId="77777777" w:rsidR="006C492F" w:rsidRDefault="001D6B74" w:rsidP="001D6B74">
            <w:pPr>
              <w:shd w:val="clear" w:color="auto" w:fill="FFFFFF" w:themeFill="background1"/>
              <w:jc w:val="center"/>
            </w:pPr>
            <w:r>
              <w:t>-</w:t>
            </w:r>
          </w:p>
        </w:tc>
        <w:tc>
          <w:tcPr>
            <w:tcW w:w="2977" w:type="dxa"/>
          </w:tcPr>
          <w:p w14:paraId="48577CE1" w14:textId="77777777" w:rsidR="001D6B74" w:rsidRPr="00BD4957" w:rsidRDefault="001D6B74" w:rsidP="001D6B74">
            <w:pPr>
              <w:shd w:val="clear" w:color="auto" w:fill="FFFFFF" w:themeFill="background1"/>
              <w:jc w:val="both"/>
            </w:pPr>
            <w:r>
              <w:t xml:space="preserve">   22) </w:t>
            </w:r>
            <w:r w:rsidRPr="00BD4957">
              <w:t>в статье 461:</w:t>
            </w:r>
          </w:p>
          <w:p w14:paraId="5F5EAC7D" w14:textId="77777777" w:rsidR="001D6B74" w:rsidRDefault="001D6B74" w:rsidP="001D6B74">
            <w:pPr>
              <w:shd w:val="clear" w:color="auto" w:fill="FFFFFF" w:themeFill="background1"/>
              <w:suppressAutoHyphens/>
              <w:contextualSpacing/>
              <w:jc w:val="both"/>
            </w:pPr>
            <w:r>
              <w:t xml:space="preserve">   …</w:t>
            </w:r>
          </w:p>
          <w:p w14:paraId="4E0C0EB3" w14:textId="77777777" w:rsidR="001D6B74" w:rsidRPr="00BD4957" w:rsidRDefault="001D6B74" w:rsidP="001D6B74">
            <w:pPr>
              <w:shd w:val="clear" w:color="auto" w:fill="FFFFFF" w:themeFill="background1"/>
              <w:suppressAutoHyphens/>
              <w:contextualSpacing/>
              <w:jc w:val="both"/>
              <w:rPr>
                <w:b/>
              </w:rPr>
            </w:pPr>
            <w:r w:rsidRPr="00BD4957">
              <w:rPr>
                <w:b/>
              </w:rPr>
              <w:t xml:space="preserve">   в пункте 7:</w:t>
            </w:r>
          </w:p>
          <w:p w14:paraId="3F9CDA52" w14:textId="77777777" w:rsidR="001D6B74" w:rsidRPr="00BD4957" w:rsidRDefault="001D6B74" w:rsidP="001D6B74">
            <w:pPr>
              <w:shd w:val="clear" w:color="auto" w:fill="FFFFFF" w:themeFill="background1"/>
              <w:contextualSpacing/>
              <w:jc w:val="both"/>
              <w:rPr>
                <w:b/>
              </w:rPr>
            </w:pPr>
            <w:r w:rsidRPr="00BD4957">
              <w:rPr>
                <w:b/>
              </w:rPr>
              <w:t xml:space="preserve">   в части четвертой слово «замещающего» заменить словами «замещающего, или заместителя руководителя либо лица, его замещающего, уполномоченного органа и вступает в силу со дня принятия приказа»;</w:t>
            </w:r>
          </w:p>
          <w:p w14:paraId="7F7047D6" w14:textId="77777777" w:rsidR="001D6B74" w:rsidRPr="00BD4957" w:rsidRDefault="001D6B74" w:rsidP="001D6B74">
            <w:pPr>
              <w:shd w:val="clear" w:color="auto" w:fill="FFFFFF" w:themeFill="background1"/>
              <w:suppressAutoHyphens/>
              <w:contextualSpacing/>
              <w:jc w:val="both"/>
              <w:rPr>
                <w:b/>
              </w:rPr>
            </w:pPr>
            <w:r w:rsidRPr="00BD4957">
              <w:rPr>
                <w:b/>
              </w:rPr>
              <w:t xml:space="preserve">   дополнить частью пятой следующего содержания:</w:t>
            </w:r>
          </w:p>
          <w:p w14:paraId="1180EAF6" w14:textId="77777777" w:rsidR="001D6B74" w:rsidRPr="00BD4957" w:rsidRDefault="001D6B74" w:rsidP="001D6B74">
            <w:pPr>
              <w:shd w:val="clear" w:color="auto" w:fill="FFFFFF" w:themeFill="background1"/>
              <w:suppressAutoHyphens/>
              <w:contextualSpacing/>
              <w:jc w:val="both"/>
            </w:pPr>
            <w:r w:rsidRPr="00BD4957">
              <w:rPr>
                <w:b/>
              </w:rPr>
              <w:t xml:space="preserve">   «В случае подачи заявления посредством информационной системы таможенных органов решение о включении объектов интеллектуальной собственности в таможенный реестр формируется в такой информационной системе и вступает в силу со дня опубликования сведений в таможенном реестре объектов интеллектуальной собственности. Оформление приказа в таком случае не требуется.»;</w:t>
            </w:r>
          </w:p>
          <w:p w14:paraId="19C2898E" w14:textId="77777777" w:rsidR="006C492F" w:rsidRDefault="006C492F" w:rsidP="00BD4957">
            <w:pPr>
              <w:jc w:val="both"/>
              <w:rPr>
                <w:rFonts w:eastAsiaTheme="minorHAnsi"/>
                <w:lang w:eastAsia="en-US"/>
              </w:rPr>
            </w:pPr>
          </w:p>
        </w:tc>
        <w:tc>
          <w:tcPr>
            <w:tcW w:w="2835" w:type="dxa"/>
          </w:tcPr>
          <w:p w14:paraId="5723CA2D" w14:textId="77777777" w:rsidR="006C492F" w:rsidRPr="00957B15" w:rsidRDefault="006C492F" w:rsidP="006C492F">
            <w:pPr>
              <w:ind w:left="-108" w:right="-108"/>
              <w:jc w:val="center"/>
              <w:rPr>
                <w:b/>
              </w:rPr>
            </w:pPr>
            <w:r w:rsidRPr="00957B15">
              <w:rPr>
                <w:b/>
              </w:rPr>
              <w:t>Депутаты</w:t>
            </w:r>
          </w:p>
          <w:p w14:paraId="13100607" w14:textId="77777777" w:rsidR="006C492F" w:rsidRPr="00957B15" w:rsidRDefault="006C492F" w:rsidP="006C492F">
            <w:pPr>
              <w:ind w:left="-108" w:right="-108"/>
              <w:jc w:val="center"/>
              <w:rPr>
                <w:b/>
              </w:rPr>
            </w:pPr>
            <w:r w:rsidRPr="00957B15">
              <w:rPr>
                <w:b/>
              </w:rPr>
              <w:t>Рау А.П.,</w:t>
            </w:r>
          </w:p>
          <w:p w14:paraId="68C400AC" w14:textId="77777777" w:rsidR="006C492F" w:rsidRPr="00957B15" w:rsidRDefault="006C492F" w:rsidP="006C492F">
            <w:pPr>
              <w:ind w:left="-108" w:right="-108"/>
              <w:jc w:val="center"/>
              <w:rPr>
                <w:b/>
              </w:rPr>
            </w:pPr>
            <w:r w:rsidRPr="00957B15">
              <w:rPr>
                <w:b/>
              </w:rPr>
              <w:t>Адильбеков Д.З.,</w:t>
            </w:r>
          </w:p>
          <w:p w14:paraId="425AC749" w14:textId="77777777" w:rsidR="006C492F" w:rsidRPr="00957B15" w:rsidRDefault="006C492F" w:rsidP="006C492F">
            <w:pPr>
              <w:ind w:left="-108" w:right="-108"/>
              <w:jc w:val="center"/>
              <w:rPr>
                <w:b/>
              </w:rPr>
            </w:pPr>
            <w:r w:rsidRPr="00957B15">
              <w:rPr>
                <w:b/>
              </w:rPr>
              <w:t>Шарапаев П.А.</w:t>
            </w:r>
          </w:p>
          <w:p w14:paraId="2F9C1E93" w14:textId="77777777" w:rsidR="006C492F" w:rsidRDefault="006C492F" w:rsidP="00BD4957">
            <w:pPr>
              <w:ind w:left="-108" w:right="-108"/>
              <w:jc w:val="center"/>
              <w:rPr>
                <w:b/>
              </w:rPr>
            </w:pPr>
          </w:p>
          <w:p w14:paraId="134DCC31" w14:textId="77777777" w:rsidR="006C492F" w:rsidRPr="006C492F" w:rsidRDefault="006C492F" w:rsidP="006C492F">
            <w:pPr>
              <w:shd w:val="clear" w:color="auto" w:fill="FFFFFF"/>
              <w:contextualSpacing/>
              <w:jc w:val="both"/>
            </w:pPr>
            <w:r>
              <w:t xml:space="preserve">   </w:t>
            </w:r>
            <w:r w:rsidRPr="006C492F">
              <w:t>Данный подпункт ущемляет права заявителя в случае, если у правообладателя отсутствует правоприменительная практика в странах ЕАЭС. Таким образом, владелец товарного знака, регистрация которого распространяется на РК и который впервые приходит на рынок РК с намерением внести товарный знак в таможенный реестр РК в целях предупреждения и недопущения правонарушений его исключительных прав на территории Казахстана, не имеет возможности осуществить защиту интеллектуальных прав.</w:t>
            </w:r>
          </w:p>
          <w:p w14:paraId="2A9F1EA9" w14:textId="77777777" w:rsidR="006C492F" w:rsidRPr="006C492F" w:rsidRDefault="006C492F" w:rsidP="006C492F">
            <w:pPr>
              <w:shd w:val="clear" w:color="auto" w:fill="FFFFFF"/>
              <w:contextualSpacing/>
              <w:jc w:val="both"/>
            </w:pPr>
            <w:r>
              <w:t xml:space="preserve">   </w:t>
            </w:r>
            <w:r w:rsidRPr="006C492F">
              <w:t>Также, подпункт противоречит гарантии защиты прав таможенными органами объектов правообладателей на товарный знак, т.к. предоставляет гарантию  в виде внесения в таможенный реестр интеллектуальных прав только если имеется факт нарушения прав на товарный знак.</w:t>
            </w:r>
          </w:p>
          <w:p w14:paraId="35680F57" w14:textId="77777777" w:rsidR="006C492F" w:rsidRPr="006C492F" w:rsidRDefault="006C492F" w:rsidP="006C492F">
            <w:pPr>
              <w:shd w:val="clear" w:color="auto" w:fill="FFFFFF"/>
              <w:contextualSpacing/>
              <w:jc w:val="both"/>
            </w:pPr>
            <w:r>
              <w:t xml:space="preserve">   </w:t>
            </w:r>
            <w:r w:rsidRPr="006C492F">
              <w:t>А также, существует  противоречие со ст. 458 ТК РК, которая, тем не менее, предусматривает гарантии на защиту прав владельцев объектов интеллектуальной собственности - «</w:t>
            </w:r>
            <w:r w:rsidRPr="006C492F">
              <w:rPr>
                <w:i/>
              </w:rPr>
              <w:t>таможенные органы принимают меры по защите прав на объекты интеллектуальной собственности, предусмотренные статьями 198, 199 настоящего Кодекса, при помещении товаров под таможенные процедуры</w:t>
            </w:r>
            <w:r w:rsidRPr="006C492F">
              <w:t>»</w:t>
            </w:r>
          </w:p>
          <w:p w14:paraId="74213D31" w14:textId="77777777" w:rsidR="006C492F" w:rsidRPr="006C492F" w:rsidRDefault="006C492F" w:rsidP="006C492F">
            <w:pPr>
              <w:shd w:val="clear" w:color="auto" w:fill="FFFFFF"/>
              <w:contextualSpacing/>
              <w:jc w:val="both"/>
            </w:pPr>
            <w:r>
              <w:t xml:space="preserve">   </w:t>
            </w:r>
            <w:r w:rsidRPr="006C492F">
              <w:t>В связи с автоматизацией оказания государственной услуги в ИС «АСТАНА-1», решения по ведению таможенных реестров объектов интеллектуальной собственности будут приниматься посредством информационной системы</w:t>
            </w:r>
            <w:r>
              <w:t>.</w:t>
            </w:r>
          </w:p>
          <w:p w14:paraId="3A3570AB" w14:textId="77777777" w:rsidR="006C492F" w:rsidRDefault="006C492F" w:rsidP="006C492F">
            <w:pPr>
              <w:ind w:left="33"/>
              <w:jc w:val="both"/>
            </w:pPr>
            <w:r>
              <w:t xml:space="preserve">   </w:t>
            </w:r>
            <w:r w:rsidRPr="006C492F">
              <w:t>В целях оперативного оказания государственной услуги по включению объектов интеллектуальной собственности в таможенный реестр.</w:t>
            </w:r>
          </w:p>
          <w:p w14:paraId="2F30314E" w14:textId="77777777" w:rsidR="006C492F" w:rsidRPr="00A97EA6" w:rsidRDefault="006C492F" w:rsidP="006C492F">
            <w:pPr>
              <w:ind w:left="33"/>
              <w:jc w:val="both"/>
              <w:rPr>
                <w:b/>
              </w:rPr>
            </w:pPr>
          </w:p>
        </w:tc>
        <w:tc>
          <w:tcPr>
            <w:tcW w:w="1701" w:type="dxa"/>
          </w:tcPr>
          <w:p w14:paraId="66E0475D" w14:textId="77777777" w:rsidR="006C492F" w:rsidRDefault="00BD4BAD" w:rsidP="009C2774">
            <w:pPr>
              <w:ind w:right="-6"/>
              <w:jc w:val="center"/>
              <w:rPr>
                <w:b/>
                <w:lang w:val="kk-KZ"/>
              </w:rPr>
            </w:pPr>
            <w:r w:rsidRPr="00232D07">
              <w:rPr>
                <w:b/>
                <w:highlight w:val="cyan"/>
                <w:lang w:val="kk-KZ"/>
              </w:rPr>
              <w:t>Связано со следующей позицией</w:t>
            </w:r>
          </w:p>
          <w:p w14:paraId="451EA64F" w14:textId="77777777" w:rsidR="00E353F2" w:rsidRDefault="00E353F2" w:rsidP="009C2774">
            <w:pPr>
              <w:ind w:right="-6"/>
              <w:jc w:val="center"/>
              <w:rPr>
                <w:b/>
                <w:lang w:val="kk-KZ"/>
              </w:rPr>
            </w:pPr>
          </w:p>
          <w:p w14:paraId="43DEF147" w14:textId="77777777" w:rsidR="00E353F2" w:rsidRPr="00F27C34" w:rsidRDefault="00034B12" w:rsidP="009C2774">
            <w:pPr>
              <w:ind w:right="-6"/>
              <w:jc w:val="center"/>
              <w:rPr>
                <w:b/>
                <w:lang w:val="kk-KZ"/>
              </w:rPr>
            </w:pPr>
            <w:r w:rsidRPr="00D32E96">
              <w:rPr>
                <w:b/>
                <w:highlight w:val="yellow"/>
                <w:lang w:val="kk-KZ"/>
              </w:rPr>
              <w:t>Доработка</w:t>
            </w:r>
          </w:p>
        </w:tc>
      </w:tr>
      <w:tr w:rsidR="00BD4957" w:rsidRPr="00F27C34" w14:paraId="71C6C178" w14:textId="77777777" w:rsidTr="00894003">
        <w:tc>
          <w:tcPr>
            <w:tcW w:w="567" w:type="dxa"/>
          </w:tcPr>
          <w:p w14:paraId="1E1D1295" w14:textId="77777777" w:rsidR="00BD4957" w:rsidRPr="00F27C34" w:rsidRDefault="00BD4957" w:rsidP="009C2774">
            <w:pPr>
              <w:widowControl w:val="0"/>
              <w:numPr>
                <w:ilvl w:val="0"/>
                <w:numId w:val="1"/>
              </w:numPr>
              <w:ind w:left="0" w:firstLine="0"/>
              <w:rPr>
                <w:b/>
                <w:bCs/>
              </w:rPr>
            </w:pPr>
          </w:p>
        </w:tc>
        <w:tc>
          <w:tcPr>
            <w:tcW w:w="1701" w:type="dxa"/>
          </w:tcPr>
          <w:p w14:paraId="5C5E9068" w14:textId="77777777" w:rsidR="00BD4957" w:rsidRDefault="00BD4957" w:rsidP="009C2774">
            <w:pPr>
              <w:pStyle w:val="16"/>
              <w:widowControl/>
              <w:tabs>
                <w:tab w:val="clear" w:pos="4153"/>
                <w:tab w:val="clear" w:pos="8306"/>
              </w:tabs>
              <w:jc w:val="center"/>
              <w:rPr>
                <w:sz w:val="24"/>
                <w:szCs w:val="24"/>
              </w:rPr>
            </w:pPr>
            <w:r w:rsidRPr="00BD4957">
              <w:rPr>
                <w:rFonts w:eastAsiaTheme="minorHAnsi"/>
                <w:sz w:val="24"/>
                <w:szCs w:val="24"/>
                <w:lang w:eastAsia="en-US"/>
              </w:rPr>
              <w:t>Абзацы двенадцатый, тринадцатый, четырнад</w:t>
            </w:r>
            <w:r>
              <w:rPr>
                <w:rFonts w:eastAsiaTheme="minorHAnsi"/>
                <w:sz w:val="24"/>
                <w:szCs w:val="24"/>
                <w:lang w:eastAsia="en-US"/>
              </w:rPr>
              <w:t>-</w:t>
            </w:r>
            <w:r w:rsidRPr="00BD4957">
              <w:rPr>
                <w:rFonts w:eastAsiaTheme="minorHAnsi"/>
                <w:sz w:val="24"/>
                <w:szCs w:val="24"/>
                <w:lang w:eastAsia="en-US"/>
              </w:rPr>
              <w:t xml:space="preserve">цатый и пятнадцатый </w:t>
            </w:r>
            <w:r w:rsidR="00B111D1" w:rsidRPr="00B111D1">
              <w:rPr>
                <w:rFonts w:eastAsiaTheme="minorHAnsi"/>
                <w:sz w:val="24"/>
                <w:szCs w:val="24"/>
                <w:lang w:eastAsia="en-US"/>
              </w:rPr>
              <w:t>подпункта 22)</w:t>
            </w:r>
            <w:r w:rsidR="00B111D1">
              <w:rPr>
                <w:rFonts w:eastAsiaTheme="minorHAnsi"/>
                <w:lang w:eastAsia="en-US"/>
              </w:rPr>
              <w:t xml:space="preserve"> </w:t>
            </w:r>
            <w:r w:rsidRPr="00BD4957">
              <w:rPr>
                <w:sz w:val="24"/>
                <w:szCs w:val="24"/>
              </w:rPr>
              <w:t>статьи 1 проекта</w:t>
            </w:r>
          </w:p>
          <w:p w14:paraId="32D6BB0D" w14:textId="77777777" w:rsidR="00025C81" w:rsidRPr="006E4E31" w:rsidRDefault="00025C81" w:rsidP="00025C81">
            <w:pPr>
              <w:pStyle w:val="16"/>
              <w:widowControl/>
              <w:tabs>
                <w:tab w:val="clear" w:pos="4153"/>
                <w:tab w:val="clear" w:pos="8306"/>
              </w:tabs>
              <w:jc w:val="center"/>
              <w:rPr>
                <w:bCs/>
                <w:sz w:val="24"/>
                <w:szCs w:val="24"/>
              </w:rPr>
            </w:pPr>
          </w:p>
          <w:p w14:paraId="72D2B052" w14:textId="77777777" w:rsidR="00025C81" w:rsidRDefault="00025C81" w:rsidP="00025C81">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17C32863" w14:textId="77777777" w:rsidR="009862AC" w:rsidRDefault="009862AC" w:rsidP="009862AC">
            <w:pPr>
              <w:pStyle w:val="16"/>
              <w:widowControl/>
              <w:tabs>
                <w:tab w:val="clear" w:pos="4153"/>
                <w:tab w:val="clear" w:pos="8306"/>
              </w:tabs>
              <w:jc w:val="center"/>
              <w:rPr>
                <w:bCs/>
                <w:i/>
              </w:rPr>
            </w:pPr>
          </w:p>
          <w:p w14:paraId="34F11556" w14:textId="77777777" w:rsidR="009862AC" w:rsidRDefault="009862AC" w:rsidP="009862AC">
            <w:pPr>
              <w:pStyle w:val="16"/>
              <w:widowControl/>
              <w:tabs>
                <w:tab w:val="clear" w:pos="4153"/>
                <w:tab w:val="clear" w:pos="8306"/>
              </w:tabs>
              <w:jc w:val="center"/>
              <w:rPr>
                <w:bCs/>
                <w:sz w:val="24"/>
                <w:szCs w:val="24"/>
              </w:rPr>
            </w:pPr>
            <w:r w:rsidRPr="00F53D0F">
              <w:rPr>
                <w:b/>
                <w:highlight w:val="yellow"/>
              </w:rPr>
              <w:t>*</w:t>
            </w:r>
          </w:p>
          <w:p w14:paraId="1FCC6700" w14:textId="77777777" w:rsidR="009862AC" w:rsidRPr="00BD4957" w:rsidRDefault="009862AC" w:rsidP="00025C81">
            <w:pPr>
              <w:pStyle w:val="16"/>
              <w:widowControl/>
              <w:tabs>
                <w:tab w:val="clear" w:pos="4153"/>
                <w:tab w:val="clear" w:pos="8306"/>
              </w:tabs>
              <w:jc w:val="center"/>
              <w:rPr>
                <w:bCs/>
                <w:sz w:val="24"/>
                <w:szCs w:val="24"/>
              </w:rPr>
            </w:pPr>
          </w:p>
        </w:tc>
        <w:tc>
          <w:tcPr>
            <w:tcW w:w="2835" w:type="dxa"/>
          </w:tcPr>
          <w:p w14:paraId="7F982DE8" w14:textId="77777777" w:rsidR="00D358F1" w:rsidRPr="00D358F1" w:rsidRDefault="006C492F" w:rsidP="006C492F">
            <w:pPr>
              <w:keepNext/>
              <w:keepLines/>
              <w:shd w:val="clear" w:color="auto" w:fill="FFFFFF"/>
              <w:contextualSpacing/>
              <w:jc w:val="both"/>
            </w:pPr>
            <w:r>
              <w:t xml:space="preserve">   </w:t>
            </w:r>
            <w:r w:rsidR="00D358F1" w:rsidRPr="00D358F1">
              <w:t>Статья 461. Порядок включения объектов интеллектуальной собственности в таможенный реестр</w:t>
            </w:r>
          </w:p>
          <w:p w14:paraId="0C26255B" w14:textId="77777777" w:rsidR="00D358F1" w:rsidRPr="00D358F1" w:rsidRDefault="00D358F1" w:rsidP="00D358F1">
            <w:pPr>
              <w:keepNext/>
              <w:keepLines/>
              <w:shd w:val="clear" w:color="auto" w:fill="FFFFFF"/>
              <w:contextualSpacing/>
              <w:jc w:val="both"/>
            </w:pPr>
            <w:r>
              <w:t xml:space="preserve">   </w:t>
            </w:r>
            <w:r w:rsidRPr="00D358F1">
              <w:t>…</w:t>
            </w:r>
          </w:p>
          <w:p w14:paraId="2E73C224" w14:textId="77777777" w:rsidR="00BF6A66" w:rsidRDefault="00D358F1" w:rsidP="00D358F1">
            <w:pPr>
              <w:keepNext/>
              <w:keepLines/>
              <w:shd w:val="clear" w:color="auto" w:fill="FFFFFF"/>
              <w:contextualSpacing/>
              <w:jc w:val="both"/>
              <w:rPr>
                <w:lang w:val="kk-KZ"/>
              </w:rPr>
            </w:pPr>
            <w:r>
              <w:rPr>
                <w:lang w:val="kk-KZ"/>
              </w:rPr>
              <w:t xml:space="preserve">   </w:t>
            </w:r>
            <w:r w:rsidRPr="00D358F1">
              <w:rPr>
                <w:lang w:val="kk-KZ"/>
              </w:rPr>
              <w:t>7.</w:t>
            </w:r>
            <w:r w:rsidR="00BF6A66">
              <w:rPr>
                <w:lang w:val="kk-KZ"/>
              </w:rPr>
              <w:t xml:space="preserve"> ...</w:t>
            </w:r>
          </w:p>
          <w:p w14:paraId="29EBADC1" w14:textId="77777777" w:rsidR="00D358F1" w:rsidRPr="00D358F1" w:rsidRDefault="00BF6A66" w:rsidP="00D358F1">
            <w:pPr>
              <w:keepNext/>
              <w:keepLines/>
              <w:shd w:val="clear" w:color="auto" w:fill="FFFFFF"/>
              <w:contextualSpacing/>
              <w:jc w:val="both"/>
            </w:pPr>
            <w:r>
              <w:t xml:space="preserve">   Р</w:t>
            </w:r>
            <w:r w:rsidR="00D358F1" w:rsidRPr="00D358F1">
              <w:t>ешение уполномоченного органа о включении объектов интеллектуальной собственности в таможенный реестр оформляется приказом руководителя уполномоченного органа либо лица, его замещающего.</w:t>
            </w:r>
          </w:p>
          <w:p w14:paraId="51759450" w14:textId="77777777" w:rsidR="00D358F1" w:rsidRDefault="00D358F1" w:rsidP="00D358F1">
            <w:pPr>
              <w:shd w:val="clear" w:color="auto" w:fill="FFFFFF"/>
              <w:contextualSpacing/>
              <w:jc w:val="both"/>
              <w:rPr>
                <w:b/>
              </w:rPr>
            </w:pPr>
          </w:p>
          <w:p w14:paraId="26C79AAE" w14:textId="77777777" w:rsidR="00BD4957" w:rsidRPr="006E4E31" w:rsidRDefault="00D358F1" w:rsidP="00D358F1">
            <w:pPr>
              <w:shd w:val="clear" w:color="auto" w:fill="FFFFFF"/>
              <w:contextualSpacing/>
              <w:jc w:val="both"/>
            </w:pPr>
            <w:r>
              <w:rPr>
                <w:b/>
              </w:rPr>
              <w:t xml:space="preserve">   </w:t>
            </w:r>
            <w:r w:rsidRPr="00D358F1">
              <w:rPr>
                <w:b/>
              </w:rPr>
              <w:t>Отсутствует</w:t>
            </w:r>
          </w:p>
        </w:tc>
        <w:tc>
          <w:tcPr>
            <w:tcW w:w="2977" w:type="dxa"/>
          </w:tcPr>
          <w:p w14:paraId="5285C1FA" w14:textId="77777777" w:rsidR="00BD4957" w:rsidRPr="00BD4957" w:rsidRDefault="00BD4957" w:rsidP="00BD4957">
            <w:pPr>
              <w:shd w:val="clear" w:color="auto" w:fill="FFFFFF" w:themeFill="background1"/>
              <w:jc w:val="both"/>
            </w:pPr>
            <w:r>
              <w:t xml:space="preserve">   22) </w:t>
            </w:r>
            <w:r w:rsidRPr="00BD4957">
              <w:t>в статье 461:</w:t>
            </w:r>
          </w:p>
          <w:p w14:paraId="706F7992" w14:textId="77777777" w:rsidR="00BD4957" w:rsidRDefault="00BD4957" w:rsidP="00BD4957">
            <w:pPr>
              <w:shd w:val="clear" w:color="auto" w:fill="FFFFFF" w:themeFill="background1"/>
              <w:suppressAutoHyphens/>
              <w:contextualSpacing/>
              <w:jc w:val="both"/>
            </w:pPr>
            <w:r>
              <w:t xml:space="preserve">   …</w:t>
            </w:r>
          </w:p>
          <w:p w14:paraId="7F97C980" w14:textId="77777777" w:rsidR="00BD4957" w:rsidRPr="00BD4957" w:rsidRDefault="00BD4957" w:rsidP="00BD4957">
            <w:pPr>
              <w:shd w:val="clear" w:color="auto" w:fill="FFFFFF" w:themeFill="background1"/>
              <w:suppressAutoHyphens/>
              <w:contextualSpacing/>
              <w:jc w:val="both"/>
              <w:rPr>
                <w:b/>
              </w:rPr>
            </w:pPr>
            <w:r w:rsidRPr="00BD4957">
              <w:rPr>
                <w:b/>
              </w:rPr>
              <w:t xml:space="preserve">   в пункте 7:</w:t>
            </w:r>
          </w:p>
          <w:p w14:paraId="7D1A3041" w14:textId="77777777" w:rsidR="00BD4957" w:rsidRPr="00BD4957" w:rsidRDefault="00BD4957" w:rsidP="00BD4957">
            <w:pPr>
              <w:shd w:val="clear" w:color="auto" w:fill="FFFFFF" w:themeFill="background1"/>
              <w:contextualSpacing/>
              <w:jc w:val="both"/>
              <w:rPr>
                <w:b/>
              </w:rPr>
            </w:pPr>
            <w:r w:rsidRPr="00BD4957">
              <w:rPr>
                <w:b/>
              </w:rPr>
              <w:t xml:space="preserve">   в части четвертой слово «замещающего» заменить словами «замещающего, или заместителя руководителя либо лица, его замещающего, уполномоченного органа и вступает в силу со дня принятия приказа»;</w:t>
            </w:r>
          </w:p>
          <w:p w14:paraId="70BA1815" w14:textId="77777777" w:rsidR="00BD4957" w:rsidRPr="00BD4957" w:rsidRDefault="00BD4957" w:rsidP="00BD4957">
            <w:pPr>
              <w:shd w:val="clear" w:color="auto" w:fill="FFFFFF" w:themeFill="background1"/>
              <w:suppressAutoHyphens/>
              <w:contextualSpacing/>
              <w:jc w:val="both"/>
              <w:rPr>
                <w:b/>
              </w:rPr>
            </w:pPr>
            <w:r w:rsidRPr="00BD4957">
              <w:rPr>
                <w:b/>
              </w:rPr>
              <w:t xml:space="preserve">   дополнить частью пятой следующего содержания:</w:t>
            </w:r>
          </w:p>
          <w:p w14:paraId="2E3AE22E" w14:textId="77777777" w:rsidR="00BD4957" w:rsidRPr="00BD4957" w:rsidRDefault="00BD4957" w:rsidP="00BD4957">
            <w:pPr>
              <w:shd w:val="clear" w:color="auto" w:fill="FFFFFF" w:themeFill="background1"/>
              <w:suppressAutoHyphens/>
              <w:contextualSpacing/>
              <w:jc w:val="both"/>
            </w:pPr>
            <w:r w:rsidRPr="00BD4957">
              <w:rPr>
                <w:b/>
              </w:rPr>
              <w:t xml:space="preserve">   «В случае подачи заявления посредством информационной системы таможенных органов решение о включении объектов интеллектуальной собственности в таможенный реестр формируется в такой информационной системе и вступает в силу со дня опубликования сведений в таможенном реестре объектов интеллектуальной собственности. Оформление приказа в таком случае не требуется.»;</w:t>
            </w:r>
          </w:p>
          <w:p w14:paraId="2403BEA0" w14:textId="77777777" w:rsidR="00BD4957" w:rsidRPr="006E4E31" w:rsidRDefault="00BD4957" w:rsidP="009C2774">
            <w:pPr>
              <w:shd w:val="clear" w:color="auto" w:fill="FFFFFF" w:themeFill="background1"/>
              <w:jc w:val="both"/>
            </w:pPr>
          </w:p>
        </w:tc>
        <w:tc>
          <w:tcPr>
            <w:tcW w:w="2977" w:type="dxa"/>
          </w:tcPr>
          <w:p w14:paraId="3EB4D7A4" w14:textId="77777777" w:rsidR="00BD4957" w:rsidRPr="006E4E31" w:rsidRDefault="00BD4957" w:rsidP="00BD4957">
            <w:pPr>
              <w:jc w:val="both"/>
              <w:rPr>
                <w:rFonts w:eastAsiaTheme="minorHAnsi"/>
                <w:lang w:eastAsia="en-US"/>
              </w:rPr>
            </w:pPr>
            <w:r>
              <w:rPr>
                <w:rFonts w:eastAsiaTheme="minorHAnsi"/>
                <w:lang w:eastAsia="en-US"/>
              </w:rPr>
              <w:t xml:space="preserve">   Абзацы двенадцатый, тринадцатый, четырнадцатый и пятнадцатый </w:t>
            </w:r>
            <w:r w:rsidR="00B111D1">
              <w:rPr>
                <w:rFonts w:eastAsiaTheme="minorHAnsi"/>
                <w:lang w:eastAsia="en-US"/>
              </w:rPr>
              <w:t xml:space="preserve">подпункта 22) </w:t>
            </w:r>
            <w:r w:rsidRPr="006E4E31">
              <w:t>статьи 1 проекта</w:t>
            </w:r>
            <w:r>
              <w:t xml:space="preserve"> изложить в следующей редакции</w:t>
            </w:r>
            <w:r w:rsidRPr="006E4E31">
              <w:rPr>
                <w:rFonts w:eastAsiaTheme="minorHAnsi"/>
                <w:lang w:eastAsia="en-US"/>
              </w:rPr>
              <w:t>:</w:t>
            </w:r>
          </w:p>
          <w:p w14:paraId="3AC18E69" w14:textId="77777777" w:rsidR="00044BF6" w:rsidRDefault="00BD4957" w:rsidP="00BD4957">
            <w:pPr>
              <w:jc w:val="both"/>
              <w:rPr>
                <w:rFonts w:eastAsia="Calibri"/>
                <w:lang w:eastAsia="en-US"/>
              </w:rPr>
            </w:pPr>
            <w:r>
              <w:rPr>
                <w:rFonts w:eastAsia="Calibri"/>
                <w:lang w:eastAsia="en-US"/>
              </w:rPr>
              <w:t xml:space="preserve">   </w:t>
            </w:r>
            <w:r w:rsidRPr="00BD4957">
              <w:rPr>
                <w:rFonts w:eastAsia="Calibri"/>
                <w:lang w:eastAsia="en-US"/>
              </w:rPr>
              <w:t>«</w:t>
            </w:r>
            <w:r w:rsidR="00044BF6" w:rsidRPr="00044BF6">
              <w:rPr>
                <w:rFonts w:eastAsia="Calibri"/>
                <w:b/>
                <w:lang w:eastAsia="en-US"/>
              </w:rPr>
              <w:t>пункт 7 изложить в следующей редакции:</w:t>
            </w:r>
          </w:p>
          <w:p w14:paraId="2E813833" w14:textId="77777777" w:rsidR="00BD4957" w:rsidRPr="00BD4957" w:rsidRDefault="00B45AA5" w:rsidP="00BD4957">
            <w:pPr>
              <w:jc w:val="both"/>
              <w:rPr>
                <w:rFonts w:eastAsia="Calibri"/>
                <w:b/>
                <w:lang w:eastAsia="en-US"/>
              </w:rPr>
            </w:pPr>
            <w:r>
              <w:rPr>
                <w:rFonts w:eastAsia="Calibri"/>
                <w:b/>
                <w:lang w:eastAsia="en-US"/>
              </w:rPr>
              <w:t xml:space="preserve">   </w:t>
            </w:r>
            <w:r w:rsidR="00181538">
              <w:rPr>
                <w:rFonts w:eastAsia="Calibri"/>
                <w:b/>
                <w:lang w:eastAsia="en-US"/>
              </w:rPr>
              <w:t>«</w:t>
            </w:r>
            <w:r w:rsidR="00BD4957" w:rsidRPr="00BD4957">
              <w:rPr>
                <w:rFonts w:eastAsia="Calibri"/>
                <w:b/>
                <w:lang w:eastAsia="en-US"/>
              </w:rPr>
              <w:t>7. Уполномоченный орган рассматривает заявление в срок, не превышающий двадцати рабочих дней со дня его поступления, и принимает решение о включении объектов интеллектуальной собственности в таможенный реестр.</w:t>
            </w:r>
          </w:p>
          <w:p w14:paraId="2E55BF24" w14:textId="77777777" w:rsidR="00BD4957" w:rsidRPr="00BD4957" w:rsidRDefault="00BD4957" w:rsidP="00BD4957">
            <w:pPr>
              <w:jc w:val="both"/>
              <w:rPr>
                <w:rFonts w:eastAsia="Calibri"/>
                <w:b/>
                <w:lang w:eastAsia="en-US"/>
              </w:rPr>
            </w:pPr>
            <w:r w:rsidRPr="00BD4957">
              <w:rPr>
                <w:rFonts w:eastAsia="Calibri"/>
                <w:b/>
                <w:lang w:eastAsia="en-US"/>
              </w:rPr>
              <w:t xml:space="preserve">   В целях проверки достоверности представленных правообладателем или его представителем документов и сведений уполномоченный орган вправе запрашивать у третьих лиц, а также у соответствующих государственных органов Республики Казахстан документы и (или) сведения, подтверждающие представленные правообладателем или его представителем документы и (или) сведения. Указанные лица и государственные органы Республики Казахстан в течение десяти рабочих дней со дня получения запроса обязаны представить в уполномоченный орган запрашиваемые им документы.</w:t>
            </w:r>
          </w:p>
          <w:p w14:paraId="2A928DEA" w14:textId="77777777" w:rsidR="00BD4957" w:rsidRPr="00BD4957" w:rsidRDefault="00BD4957" w:rsidP="00BD4957">
            <w:pPr>
              <w:jc w:val="both"/>
              <w:rPr>
                <w:rFonts w:eastAsia="Calibri"/>
                <w:b/>
                <w:lang w:eastAsia="en-US"/>
              </w:rPr>
            </w:pPr>
            <w:r w:rsidRPr="00BD4957">
              <w:rPr>
                <w:rFonts w:eastAsia="Calibri"/>
                <w:b/>
                <w:lang w:eastAsia="en-US"/>
              </w:rPr>
              <w:t xml:space="preserve">   В указанном случае уполномоченный орган продлевает срок рассмотрения заявления, но не более чем на двадцать рабочих дней.</w:t>
            </w:r>
          </w:p>
          <w:p w14:paraId="535B0892" w14:textId="77777777" w:rsidR="00BD4957" w:rsidRPr="00BD4957" w:rsidRDefault="00BD4957" w:rsidP="00BD4957">
            <w:pPr>
              <w:jc w:val="both"/>
              <w:rPr>
                <w:rFonts w:eastAsia="Calibri"/>
                <w:b/>
                <w:lang w:val="kk-KZ" w:eastAsia="en-US"/>
              </w:rPr>
            </w:pPr>
            <w:r w:rsidRPr="00BD4957">
              <w:rPr>
                <w:rFonts w:eastAsia="Calibri"/>
                <w:b/>
                <w:lang w:eastAsia="en-US"/>
              </w:rPr>
              <w:t xml:space="preserve">   Решение уполномоченного органа о включении объектов интеллектуальной собственности в таможенный реестр оформляется приказом руководителя уполномоченного органа либо лица, его замещающего.</w:t>
            </w:r>
          </w:p>
          <w:p w14:paraId="6664BC94" w14:textId="77777777" w:rsidR="00BD4957" w:rsidRPr="00BD4957" w:rsidRDefault="00BD4957" w:rsidP="00BD4957">
            <w:pPr>
              <w:jc w:val="both"/>
              <w:rPr>
                <w:rFonts w:eastAsia="Calibri"/>
                <w:b/>
                <w:lang w:val="kk-KZ" w:eastAsia="en-US"/>
              </w:rPr>
            </w:pPr>
            <w:r w:rsidRPr="00BD4957">
              <w:rPr>
                <w:rFonts w:eastAsia="Calibri"/>
                <w:b/>
                <w:lang w:val="kk-KZ" w:eastAsia="en-US"/>
              </w:rPr>
              <w:t xml:space="preserve">   </w:t>
            </w:r>
            <w:r w:rsidRPr="00BD4957">
              <w:rPr>
                <w:rFonts w:eastAsia="Calibri"/>
                <w:b/>
                <w:lang w:eastAsia="en-US"/>
              </w:rPr>
              <w:t>В случае подачи заявления посредством информационной системы таможенных органов решение о включении объектов интеллектуальной собственности в таможенный реестр формируется в такой информационной системе и вступает в силу со дня опубликования сведений в таможенном реестре объектов интеллектуальной собственности. Оформление приказа в таком случае не требуется.</w:t>
            </w:r>
          </w:p>
          <w:p w14:paraId="41A3570D" w14:textId="77777777" w:rsidR="00BD4957" w:rsidRPr="00BD4957" w:rsidRDefault="00BD4957" w:rsidP="00BD4957">
            <w:pPr>
              <w:jc w:val="both"/>
              <w:rPr>
                <w:rFonts w:eastAsia="Calibri"/>
                <w:b/>
                <w:lang w:eastAsia="en-US"/>
              </w:rPr>
            </w:pPr>
            <w:r w:rsidRPr="00BD4957">
              <w:rPr>
                <w:rFonts w:eastAsia="Calibri"/>
                <w:b/>
                <w:lang w:eastAsia="en-US"/>
              </w:rPr>
              <w:t xml:space="preserve">   Решение уполномоченного органа об отказе во включении объектов интеллектуальной собственности в таможенный реестр принимается в случае представления правообладателем или иным лицом, представляющим интересы правообладателя, неполных или недостоверных сведений, при непредставлении правообладателем или иным лицом, представляющим интересы правообладателя, документов, указанных в пункте 4 настоящей статьи, а также при непредставлении описания и изображений отличительных признаков оригинальных товаров, содержащих объекты интеллектуальной собственности и товаров, содержащих признаки нарушения прав на объекты интеллектуальной собственности.</w:t>
            </w:r>
            <w:r w:rsidR="000E62EF">
              <w:rPr>
                <w:rFonts w:eastAsia="Calibri"/>
                <w:b/>
                <w:lang w:eastAsia="en-US"/>
              </w:rPr>
              <w:t xml:space="preserve"> </w:t>
            </w:r>
          </w:p>
          <w:p w14:paraId="324F6D08" w14:textId="77777777" w:rsidR="00BD4957" w:rsidRDefault="00BD4957" w:rsidP="00BD4957">
            <w:pPr>
              <w:ind w:right="-2"/>
              <w:jc w:val="both"/>
              <w:rPr>
                <w:rFonts w:eastAsia="Calibri"/>
                <w:lang w:eastAsia="en-US"/>
              </w:rPr>
            </w:pPr>
            <w:r w:rsidRPr="00BD4957">
              <w:rPr>
                <w:rFonts w:eastAsia="Calibri"/>
                <w:b/>
                <w:lang w:eastAsia="en-US"/>
              </w:rPr>
              <w:t xml:space="preserve">   О соответствующем решении уполномоченного органа правообладатель или иное лицо, представляющее интересы правообладателя, уведомляется в письменной или электронной форме. При этом документы, приложенные к заявлению, возвращаются правообладателю или иному лицу, представляющему интересы правообладателя.</w:t>
            </w:r>
            <w:r w:rsidR="00181538">
              <w:rPr>
                <w:rFonts w:eastAsia="Calibri"/>
                <w:b/>
                <w:lang w:eastAsia="en-US"/>
              </w:rPr>
              <w:t>»</w:t>
            </w:r>
            <w:r w:rsidR="00181538" w:rsidRPr="00181538">
              <w:rPr>
                <w:rFonts w:eastAsia="Calibri"/>
                <w:lang w:eastAsia="en-US"/>
              </w:rPr>
              <w:t>;</w:t>
            </w:r>
            <w:r w:rsidRPr="00BD4957">
              <w:rPr>
                <w:rFonts w:eastAsia="Calibri"/>
                <w:lang w:eastAsia="en-US"/>
              </w:rPr>
              <w:t>».</w:t>
            </w:r>
          </w:p>
          <w:p w14:paraId="2C16A78C" w14:textId="77777777" w:rsidR="00D60CD2" w:rsidRDefault="00D60CD2" w:rsidP="00BD4957">
            <w:pPr>
              <w:ind w:right="-2"/>
              <w:jc w:val="both"/>
              <w:rPr>
                <w:rFonts w:eastAsia="Calibri"/>
                <w:lang w:eastAsia="en-US"/>
              </w:rPr>
            </w:pPr>
          </w:p>
          <w:p w14:paraId="7C265EF4" w14:textId="77777777" w:rsidR="00D60CD2" w:rsidRPr="00D60CD2" w:rsidRDefault="00D60CD2" w:rsidP="00D60CD2">
            <w:pPr>
              <w:ind w:right="-6" w:firstLine="311"/>
              <w:jc w:val="both"/>
              <w:rPr>
                <w:b/>
                <w:highlight w:val="cyan"/>
                <w:lang w:val="kk-KZ"/>
              </w:rPr>
            </w:pPr>
            <w:r w:rsidRPr="00D60CD2">
              <w:rPr>
                <w:b/>
                <w:highlight w:val="cyan"/>
                <w:lang w:val="kk-KZ"/>
              </w:rPr>
              <w:t>Доработанная редакци:</w:t>
            </w:r>
          </w:p>
          <w:p w14:paraId="6715A036" w14:textId="77777777" w:rsidR="00D60CD2" w:rsidRPr="00D60CD2" w:rsidRDefault="00D60CD2" w:rsidP="00D60CD2">
            <w:pPr>
              <w:shd w:val="clear" w:color="auto" w:fill="FFFFFF"/>
              <w:ind w:firstLine="313"/>
              <w:contextualSpacing/>
              <w:jc w:val="both"/>
              <w:rPr>
                <w:b/>
                <w:highlight w:val="cyan"/>
              </w:rPr>
            </w:pPr>
            <w:r w:rsidRPr="00D60CD2">
              <w:rPr>
                <w:b/>
                <w:highlight w:val="cyan"/>
                <w:lang w:val="kk-KZ"/>
              </w:rPr>
              <w:t>«</w:t>
            </w:r>
            <w:r w:rsidRPr="00D60CD2">
              <w:rPr>
                <w:b/>
                <w:highlight w:val="cyan"/>
              </w:rPr>
              <w:t>7. …</w:t>
            </w:r>
          </w:p>
          <w:p w14:paraId="43B03546" w14:textId="77777777" w:rsidR="00D60CD2" w:rsidRPr="00D60CD2" w:rsidRDefault="00D60CD2" w:rsidP="00D60CD2">
            <w:pPr>
              <w:shd w:val="clear" w:color="auto" w:fill="FFFFFF"/>
              <w:ind w:firstLine="313"/>
              <w:contextualSpacing/>
              <w:jc w:val="both"/>
              <w:rPr>
                <w:b/>
                <w:highlight w:val="cyan"/>
              </w:rPr>
            </w:pPr>
            <w:r w:rsidRPr="00D60CD2">
              <w:rPr>
                <w:b/>
                <w:highlight w:val="cyan"/>
              </w:rPr>
              <w:t>Решение уполномоченного органа о включении объектов интеллектуальной собственности в таможенный реестр формируется в информационной системе и вступает в силу со дня регистрации такого решения в информационной системе.</w:t>
            </w:r>
          </w:p>
          <w:p w14:paraId="59F8895B" w14:textId="77777777" w:rsidR="00D60CD2" w:rsidRPr="00D60CD2" w:rsidRDefault="00D60CD2" w:rsidP="00D60CD2">
            <w:pPr>
              <w:shd w:val="clear" w:color="auto" w:fill="FFFFFF"/>
              <w:ind w:firstLine="313"/>
              <w:contextualSpacing/>
              <w:jc w:val="both"/>
              <w:rPr>
                <w:highlight w:val="cyan"/>
              </w:rPr>
            </w:pPr>
            <w:r w:rsidRPr="00D60CD2">
              <w:rPr>
                <w:highlight w:val="cyan"/>
              </w:rPr>
              <w:t>Решение уполномоченного органа об отказе во включении объектов интеллектуальной собственности в таможенный реестр принимается в случае представления правообладателем или иным лицом, представляющим интересы правообладателя, неполных или недостоверных сведений, при непредставлении правообладателем или иным лицом, представляющим интересы правообладателя, документов, указанных в пункте 4 настоящей статьи, а также при непредставлении описания и изображений отличительных признаков оригинальных товаров, содержащих объекты интеллектуальной собственности и товаров, содержащих признаки нарушения прав на объекты интеллектуальной собственности.</w:t>
            </w:r>
          </w:p>
          <w:p w14:paraId="2EBA5A7A" w14:textId="77777777" w:rsidR="00D60CD2" w:rsidRPr="00BD4957" w:rsidRDefault="00D60CD2" w:rsidP="00D60CD2">
            <w:pPr>
              <w:ind w:right="-2"/>
              <w:jc w:val="both"/>
              <w:rPr>
                <w:rFonts w:eastAsia="Calibri"/>
                <w:lang w:val="kk-KZ" w:eastAsia="en-US"/>
              </w:rPr>
            </w:pPr>
            <w:r w:rsidRPr="00D60CD2">
              <w:rPr>
                <w:highlight w:val="cyan"/>
              </w:rPr>
              <w:t xml:space="preserve">О соответствующем решении уполномоченного органа правообладатель или иное лицо, представляющее интересы правообладателя, уведомляется </w:t>
            </w:r>
            <w:r w:rsidRPr="00D60CD2">
              <w:rPr>
                <w:b/>
                <w:highlight w:val="cyan"/>
              </w:rPr>
              <w:t>посредством информационной системы</w:t>
            </w:r>
            <w:r w:rsidRPr="00D60CD2">
              <w:rPr>
                <w:highlight w:val="cyan"/>
              </w:rPr>
              <w:t>. При этом документы, приложенные к заявлению, возвращаются правообладателю или иному лицу, представляющему интересы правообладателя.</w:t>
            </w:r>
            <w:r w:rsidRPr="00D60CD2">
              <w:rPr>
                <w:b/>
                <w:highlight w:val="cyan"/>
                <w:lang w:val="kk-KZ"/>
              </w:rPr>
              <w:t>»</w:t>
            </w:r>
          </w:p>
          <w:p w14:paraId="3E2DBBCF" w14:textId="77777777" w:rsidR="00BD4957" w:rsidRPr="00BD4957" w:rsidRDefault="00BD4957" w:rsidP="009C2774">
            <w:pPr>
              <w:jc w:val="both"/>
              <w:rPr>
                <w:rFonts w:eastAsiaTheme="minorHAnsi"/>
                <w:lang w:val="kk-KZ" w:eastAsia="en-US"/>
              </w:rPr>
            </w:pPr>
          </w:p>
        </w:tc>
        <w:tc>
          <w:tcPr>
            <w:tcW w:w="2835" w:type="dxa"/>
          </w:tcPr>
          <w:p w14:paraId="7B8AC498" w14:textId="77777777" w:rsidR="00BD4957" w:rsidRPr="00A97EA6" w:rsidRDefault="00BD4957" w:rsidP="00BD4957">
            <w:pPr>
              <w:ind w:left="-108" w:right="-108"/>
              <w:jc w:val="center"/>
              <w:rPr>
                <w:b/>
              </w:rPr>
            </w:pPr>
            <w:r w:rsidRPr="00A97EA6">
              <w:rPr>
                <w:b/>
              </w:rPr>
              <w:t xml:space="preserve">Комитет по финансам </w:t>
            </w:r>
          </w:p>
          <w:p w14:paraId="15A4F79A" w14:textId="77777777" w:rsidR="00BD4957" w:rsidRPr="00316DAD" w:rsidRDefault="00BD4957" w:rsidP="00BD4957">
            <w:pPr>
              <w:ind w:left="-108" w:right="-108"/>
              <w:jc w:val="center"/>
              <w:rPr>
                <w:b/>
              </w:rPr>
            </w:pPr>
            <w:r w:rsidRPr="00A97EA6">
              <w:rPr>
                <w:b/>
              </w:rPr>
              <w:t>и бюджету</w:t>
            </w:r>
            <w:r>
              <w:rPr>
                <w:b/>
              </w:rPr>
              <w:t xml:space="preserve"> </w:t>
            </w:r>
          </w:p>
          <w:p w14:paraId="74BB9680" w14:textId="77777777" w:rsidR="00BD4957" w:rsidRPr="00AB3ED8" w:rsidRDefault="00BD4957" w:rsidP="00BD4957">
            <w:pPr>
              <w:ind w:firstLine="708"/>
              <w:jc w:val="both"/>
            </w:pPr>
          </w:p>
          <w:p w14:paraId="5B89983F" w14:textId="77777777" w:rsidR="00D358F1" w:rsidRPr="00D358F1" w:rsidRDefault="00D358F1" w:rsidP="00D358F1">
            <w:pPr>
              <w:jc w:val="both"/>
              <w:rPr>
                <w:rFonts w:eastAsia="Calibri"/>
              </w:rPr>
            </w:pPr>
            <w:r>
              <w:rPr>
                <w:rFonts w:eastAsia="Calibri"/>
              </w:rPr>
              <w:t xml:space="preserve">   </w:t>
            </w:r>
            <w:r w:rsidRPr="00D358F1">
              <w:rPr>
                <w:rFonts w:eastAsia="Calibri"/>
              </w:rPr>
              <w:t>Согласно подпункту 10) статьи 3 Закона «Об административных процедурах», административные процедуры основываются на принципах четкого разграничения компетенции и согласованного функционирования всех государственных органов и должностных лиц государства.</w:t>
            </w:r>
          </w:p>
          <w:p w14:paraId="48A28A85" w14:textId="77777777" w:rsidR="00D358F1" w:rsidRPr="00D358F1" w:rsidRDefault="00D358F1" w:rsidP="00D358F1">
            <w:pPr>
              <w:jc w:val="both"/>
              <w:rPr>
                <w:rFonts w:eastAsia="Calibri"/>
              </w:rPr>
            </w:pPr>
            <w:r>
              <w:rPr>
                <w:rFonts w:eastAsia="Calibri"/>
              </w:rPr>
              <w:t xml:space="preserve">   </w:t>
            </w:r>
            <w:r w:rsidRPr="00D358F1">
              <w:rPr>
                <w:rFonts w:eastAsia="Calibri"/>
              </w:rPr>
              <w:t xml:space="preserve">Предлагаемая </w:t>
            </w:r>
            <w:r>
              <w:rPr>
                <w:rFonts w:eastAsia="Calibri"/>
              </w:rPr>
              <w:t xml:space="preserve">законопроектом </w:t>
            </w:r>
            <w:r w:rsidRPr="00D358F1">
              <w:rPr>
                <w:rFonts w:eastAsia="Calibri"/>
              </w:rPr>
              <w:t>редакция размывает ответственность должностных лиц таможенного органа и влечет к конфликту интересов в области принятия решения.</w:t>
            </w:r>
          </w:p>
          <w:p w14:paraId="1EA8DDCB" w14:textId="77777777" w:rsidR="00D358F1" w:rsidRPr="00D358F1" w:rsidRDefault="00D358F1" w:rsidP="00D358F1">
            <w:pPr>
              <w:jc w:val="both"/>
              <w:rPr>
                <w:rFonts w:eastAsia="Calibri"/>
                <w:lang w:eastAsia="en-US"/>
              </w:rPr>
            </w:pPr>
            <w:r>
              <w:rPr>
                <w:rFonts w:eastAsia="Calibri"/>
                <w:lang w:eastAsia="en-US"/>
              </w:rPr>
              <w:t xml:space="preserve">   </w:t>
            </w:r>
            <w:r w:rsidRPr="00D358F1">
              <w:rPr>
                <w:rFonts w:eastAsia="Calibri"/>
                <w:lang w:eastAsia="en-US"/>
              </w:rPr>
              <w:t>Также, в соответствии с пунктом 1 статьи 65 Закона «О правовых актах» правовой акт индивидуального применения вступает в силу с момента принятия, если в нем не определен более поздний срок.</w:t>
            </w:r>
          </w:p>
          <w:p w14:paraId="4F51878B" w14:textId="77777777" w:rsidR="00D358F1" w:rsidRPr="00D358F1" w:rsidRDefault="00D358F1" w:rsidP="00D358F1">
            <w:pPr>
              <w:jc w:val="both"/>
              <w:rPr>
                <w:rFonts w:eastAsia="Calibri"/>
                <w:lang w:eastAsia="en-US"/>
              </w:rPr>
            </w:pPr>
            <w:r>
              <w:rPr>
                <w:rFonts w:eastAsia="Calibri"/>
                <w:lang w:eastAsia="en-US"/>
              </w:rPr>
              <w:t xml:space="preserve">   </w:t>
            </w:r>
            <w:r w:rsidRPr="00D358F1">
              <w:rPr>
                <w:rFonts w:eastAsia="Calibri"/>
                <w:lang w:eastAsia="en-US"/>
              </w:rPr>
              <w:t xml:space="preserve">В связи с чем, пункт 7 статьи 461 Кодекса </w:t>
            </w:r>
            <w:r w:rsidRPr="00D358F1">
              <w:rPr>
                <w:rFonts w:eastAsia="Calibri"/>
              </w:rPr>
              <w:t>предлагается</w:t>
            </w:r>
            <w:r>
              <w:rPr>
                <w:rFonts w:eastAsia="Calibri"/>
              </w:rPr>
              <w:t xml:space="preserve"> изложить</w:t>
            </w:r>
            <w:r w:rsidRPr="00D358F1">
              <w:rPr>
                <w:rFonts w:eastAsia="Calibri"/>
              </w:rPr>
              <w:t xml:space="preserve"> </w:t>
            </w:r>
            <w:r w:rsidRPr="00D358F1">
              <w:rPr>
                <w:rFonts w:eastAsia="Calibri"/>
                <w:lang w:eastAsia="en-US"/>
              </w:rPr>
              <w:t xml:space="preserve">в новой редакции с учетом </w:t>
            </w:r>
            <w:r>
              <w:rPr>
                <w:rFonts w:eastAsia="Calibri"/>
                <w:lang w:eastAsia="en-US"/>
              </w:rPr>
              <w:t>предлагаемых законопроектом изменений.</w:t>
            </w:r>
          </w:p>
          <w:p w14:paraId="05C9AE53" w14:textId="77777777" w:rsidR="00BD4957" w:rsidRPr="006E4E31" w:rsidRDefault="00BD4957" w:rsidP="009C2774">
            <w:pPr>
              <w:ind w:left="-108" w:right="-108"/>
              <w:jc w:val="center"/>
              <w:rPr>
                <w:b/>
              </w:rPr>
            </w:pPr>
          </w:p>
        </w:tc>
        <w:tc>
          <w:tcPr>
            <w:tcW w:w="1701" w:type="dxa"/>
          </w:tcPr>
          <w:p w14:paraId="25315CED" w14:textId="77777777" w:rsidR="00BD4957" w:rsidRPr="00F27C34" w:rsidRDefault="00034B12" w:rsidP="009C2774">
            <w:pPr>
              <w:ind w:right="-6"/>
              <w:jc w:val="center"/>
              <w:rPr>
                <w:b/>
                <w:lang w:val="kk-KZ"/>
              </w:rPr>
            </w:pPr>
            <w:r w:rsidRPr="00D32E96">
              <w:rPr>
                <w:b/>
                <w:highlight w:val="yellow"/>
                <w:lang w:val="kk-KZ"/>
              </w:rPr>
              <w:t>Доработ</w:t>
            </w:r>
            <w:r w:rsidR="00D60CD2">
              <w:rPr>
                <w:b/>
                <w:highlight w:val="yellow"/>
                <w:lang w:val="kk-KZ"/>
              </w:rPr>
              <w:t>ано</w:t>
            </w:r>
          </w:p>
        </w:tc>
      </w:tr>
      <w:tr w:rsidR="00E50F33" w:rsidRPr="00F27C34" w14:paraId="76138C5C" w14:textId="77777777" w:rsidTr="00894003">
        <w:tc>
          <w:tcPr>
            <w:tcW w:w="567" w:type="dxa"/>
          </w:tcPr>
          <w:p w14:paraId="70F8FC78" w14:textId="77777777" w:rsidR="00E50F33" w:rsidRPr="00F27C34" w:rsidRDefault="00E50F33" w:rsidP="009C2774">
            <w:pPr>
              <w:widowControl w:val="0"/>
              <w:numPr>
                <w:ilvl w:val="0"/>
                <w:numId w:val="1"/>
              </w:numPr>
              <w:ind w:left="0" w:firstLine="0"/>
              <w:rPr>
                <w:b/>
                <w:bCs/>
              </w:rPr>
            </w:pPr>
          </w:p>
        </w:tc>
        <w:tc>
          <w:tcPr>
            <w:tcW w:w="1701" w:type="dxa"/>
          </w:tcPr>
          <w:p w14:paraId="1AFA8CBE" w14:textId="77777777" w:rsidR="00E50F33" w:rsidRPr="00194B97" w:rsidRDefault="00E50F33" w:rsidP="009C2774">
            <w:pPr>
              <w:pStyle w:val="16"/>
              <w:widowControl/>
              <w:tabs>
                <w:tab w:val="clear" w:pos="4153"/>
                <w:tab w:val="clear" w:pos="8306"/>
              </w:tabs>
              <w:jc w:val="center"/>
              <w:rPr>
                <w:rFonts w:eastAsiaTheme="minorHAnsi"/>
                <w:sz w:val="24"/>
                <w:szCs w:val="24"/>
                <w:lang w:eastAsia="en-US"/>
              </w:rPr>
            </w:pPr>
          </w:p>
        </w:tc>
        <w:tc>
          <w:tcPr>
            <w:tcW w:w="2835" w:type="dxa"/>
          </w:tcPr>
          <w:p w14:paraId="18F62653" w14:textId="77777777" w:rsidR="00E50F33" w:rsidRPr="00E50F33" w:rsidRDefault="00E50F33" w:rsidP="00E50F33">
            <w:pPr>
              <w:shd w:val="clear" w:color="auto" w:fill="FFFFFF"/>
              <w:contextualSpacing/>
              <w:jc w:val="both"/>
              <w:rPr>
                <w:b/>
                <w:bCs/>
              </w:rPr>
            </w:pPr>
            <w:r>
              <w:rPr>
                <w:bCs/>
              </w:rPr>
              <w:t xml:space="preserve">   </w:t>
            </w:r>
            <w:r w:rsidRPr="00E50F33">
              <w:rPr>
                <w:bCs/>
              </w:rPr>
              <w:t>Статья 463.</w:t>
            </w:r>
            <w:r w:rsidRPr="00E50F33">
              <w:rPr>
                <w:b/>
                <w:bCs/>
              </w:rPr>
              <w:t xml:space="preserve"> </w:t>
            </w:r>
            <w:r w:rsidRPr="00E50F33">
              <w:rPr>
                <w:bCs/>
              </w:rPr>
              <w:t>Основания для исключения объектов интеллектуальной собственности из таможенного реестра и уведомление о таком исключении</w:t>
            </w:r>
          </w:p>
          <w:p w14:paraId="3628F4B3" w14:textId="77777777" w:rsidR="00E50F33" w:rsidRPr="00E50F33" w:rsidRDefault="00E50F33" w:rsidP="00E50F33">
            <w:pPr>
              <w:shd w:val="clear" w:color="auto" w:fill="FFFFFF"/>
              <w:contextualSpacing/>
              <w:jc w:val="both"/>
            </w:pPr>
            <w:r>
              <w:rPr>
                <w:bCs/>
              </w:rPr>
              <w:t xml:space="preserve">   </w:t>
            </w:r>
            <w:r w:rsidRPr="00E50F33">
              <w:rPr>
                <w:bCs/>
              </w:rPr>
              <w:t>…</w:t>
            </w:r>
          </w:p>
          <w:p w14:paraId="5C4059DB" w14:textId="77777777" w:rsidR="00E50F33" w:rsidRDefault="00E50F33" w:rsidP="00E50F33">
            <w:pPr>
              <w:shd w:val="clear" w:color="auto" w:fill="FFFFFF"/>
              <w:contextualSpacing/>
              <w:jc w:val="both"/>
              <w:rPr>
                <w:b/>
                <w:color w:val="000000"/>
              </w:rPr>
            </w:pPr>
            <w:r>
              <w:rPr>
                <w:color w:val="000000"/>
              </w:rPr>
              <w:t xml:space="preserve">   </w:t>
            </w:r>
            <w:r w:rsidRPr="00E50F33">
              <w:rPr>
                <w:color w:val="000000"/>
              </w:rPr>
              <w:t xml:space="preserve">2. Решение уполномоченного органа об исключении объектов интеллектуальной собственности из таможенного реестра оформляется приказом </w:t>
            </w:r>
            <w:r w:rsidRPr="00E50F33">
              <w:rPr>
                <w:b/>
                <w:color w:val="000000"/>
              </w:rPr>
              <w:t>руководителя уполномоченного органа или лица, его замещающего.</w:t>
            </w:r>
          </w:p>
          <w:p w14:paraId="2BC416CD" w14:textId="77777777" w:rsidR="00E50F33" w:rsidRPr="00E50F33" w:rsidRDefault="00E50F33" w:rsidP="00E50F33">
            <w:pPr>
              <w:shd w:val="clear" w:color="auto" w:fill="FFFFFF"/>
              <w:ind w:firstLine="317"/>
              <w:contextualSpacing/>
              <w:jc w:val="both"/>
              <w:rPr>
                <w:b/>
                <w:color w:val="000000"/>
              </w:rPr>
            </w:pPr>
          </w:p>
          <w:p w14:paraId="1CAB9410" w14:textId="77777777" w:rsidR="00E50F33" w:rsidRPr="00E50F33" w:rsidRDefault="00E50F33" w:rsidP="00E50F33">
            <w:pPr>
              <w:shd w:val="clear" w:color="auto" w:fill="FFFFFF"/>
              <w:contextualSpacing/>
              <w:jc w:val="both"/>
              <w:rPr>
                <w:b/>
              </w:rPr>
            </w:pPr>
            <w:r>
              <w:rPr>
                <w:b/>
              </w:rPr>
              <w:t xml:space="preserve">   Отсутствует</w:t>
            </w:r>
          </w:p>
          <w:p w14:paraId="7D5BD844" w14:textId="77777777" w:rsidR="00E50F33" w:rsidRDefault="00E50F33" w:rsidP="00E50F33">
            <w:pPr>
              <w:shd w:val="clear" w:color="auto" w:fill="FFFFFF"/>
              <w:contextualSpacing/>
              <w:jc w:val="both"/>
              <w:rPr>
                <w:sz w:val="28"/>
                <w:szCs w:val="28"/>
              </w:rPr>
            </w:pPr>
            <w:r>
              <w:rPr>
                <w:sz w:val="28"/>
                <w:szCs w:val="28"/>
              </w:rPr>
              <w:t xml:space="preserve">   </w:t>
            </w:r>
            <w:r w:rsidRPr="00597B6E">
              <w:rPr>
                <w:sz w:val="28"/>
                <w:szCs w:val="28"/>
              </w:rPr>
              <w:t>…</w:t>
            </w:r>
          </w:p>
          <w:p w14:paraId="47849A38" w14:textId="77777777" w:rsidR="00E50F33" w:rsidRDefault="00E50F33" w:rsidP="00E50F33">
            <w:pPr>
              <w:shd w:val="clear" w:color="auto" w:fill="FFFFFF"/>
              <w:contextualSpacing/>
              <w:jc w:val="both"/>
              <w:rPr>
                <w:bCs/>
              </w:rPr>
            </w:pPr>
          </w:p>
        </w:tc>
        <w:tc>
          <w:tcPr>
            <w:tcW w:w="2977" w:type="dxa"/>
          </w:tcPr>
          <w:p w14:paraId="451D3760" w14:textId="77777777" w:rsidR="00E50F33" w:rsidRDefault="00E50F33" w:rsidP="00E50F33">
            <w:pPr>
              <w:shd w:val="clear" w:color="auto" w:fill="FFFFFF" w:themeFill="background1"/>
              <w:suppressAutoHyphens/>
              <w:jc w:val="center"/>
              <w:rPr>
                <w:sz w:val="28"/>
                <w:szCs w:val="28"/>
              </w:rPr>
            </w:pPr>
            <w:r>
              <w:rPr>
                <w:sz w:val="28"/>
                <w:szCs w:val="28"/>
              </w:rPr>
              <w:t>-</w:t>
            </w:r>
          </w:p>
        </w:tc>
        <w:tc>
          <w:tcPr>
            <w:tcW w:w="2977" w:type="dxa"/>
          </w:tcPr>
          <w:p w14:paraId="0CE24056" w14:textId="77777777" w:rsidR="00E50F33" w:rsidRPr="00194B97" w:rsidRDefault="00E50F33" w:rsidP="00E50F33">
            <w:pPr>
              <w:shd w:val="clear" w:color="auto" w:fill="FFFFFF" w:themeFill="background1"/>
              <w:suppressAutoHyphens/>
              <w:jc w:val="both"/>
            </w:pPr>
            <w:r>
              <w:t xml:space="preserve">   </w:t>
            </w:r>
            <w:r w:rsidRPr="00194B97">
              <w:t>23) пункт 2 статьи 463 изложить в следующей редакции:</w:t>
            </w:r>
          </w:p>
          <w:p w14:paraId="5ECACA47" w14:textId="77777777" w:rsidR="00E50F33" w:rsidRPr="00194B97" w:rsidRDefault="00E50F33" w:rsidP="00E50F33">
            <w:pPr>
              <w:shd w:val="clear" w:color="auto" w:fill="FFFFFF" w:themeFill="background1"/>
              <w:contextualSpacing/>
              <w:jc w:val="both"/>
              <w:rPr>
                <w:b/>
                <w:color w:val="000000"/>
              </w:rPr>
            </w:pPr>
            <w:r>
              <w:t xml:space="preserve">   </w:t>
            </w:r>
            <w:r w:rsidRPr="00194B97">
              <w:t>«</w:t>
            </w:r>
            <w:r w:rsidRPr="00194B97">
              <w:rPr>
                <w:b/>
                <w:color w:val="000000"/>
              </w:rPr>
              <w:t>2. Решение уполномоченного органа об исключении объектов интеллектуальной собственности из таможенного реестра оформляется приказом руководителя уполномоченного органа либо уполномоченного им заместителя руководителя уполномоченного органа и вступает в силу со дня принятия приказа.</w:t>
            </w:r>
          </w:p>
          <w:p w14:paraId="24BEF7FC" w14:textId="77777777" w:rsidR="00E50F33" w:rsidRPr="00194B97" w:rsidRDefault="00E50F33" w:rsidP="00E50F33">
            <w:pPr>
              <w:shd w:val="clear" w:color="auto" w:fill="FFFFFF" w:themeFill="background1"/>
              <w:contextualSpacing/>
              <w:jc w:val="both"/>
            </w:pPr>
            <w:r w:rsidRPr="00194B97">
              <w:rPr>
                <w:b/>
              </w:rPr>
              <w:t xml:space="preserve">   В случае формирования решения об исключении объектов интеллектуальной собственности из таможенного реестра посредством информационной системы таможенных органов, такое решение вступает в силу со дня опубликования сведений об исключении из таможенного реестра объектов интеллектуальной собственности, с указанием причин исключения. Оформление приказа в таком случае не требуется.</w:t>
            </w:r>
            <w:r w:rsidRPr="00194B97">
              <w:t>»;</w:t>
            </w:r>
          </w:p>
          <w:p w14:paraId="4D3C517E" w14:textId="77777777" w:rsidR="00E50F33" w:rsidRDefault="00E50F33" w:rsidP="00194B97">
            <w:pPr>
              <w:jc w:val="both"/>
              <w:rPr>
                <w:rFonts w:eastAsiaTheme="minorHAnsi"/>
                <w:lang w:eastAsia="en-US"/>
              </w:rPr>
            </w:pPr>
          </w:p>
        </w:tc>
        <w:tc>
          <w:tcPr>
            <w:tcW w:w="2835" w:type="dxa"/>
          </w:tcPr>
          <w:p w14:paraId="1E0F2B89" w14:textId="77777777" w:rsidR="00E50F33" w:rsidRPr="00957B15" w:rsidRDefault="00E50F33" w:rsidP="00E50F33">
            <w:pPr>
              <w:ind w:left="-108" w:right="-108"/>
              <w:jc w:val="center"/>
              <w:rPr>
                <w:b/>
              </w:rPr>
            </w:pPr>
            <w:r w:rsidRPr="00957B15">
              <w:rPr>
                <w:b/>
              </w:rPr>
              <w:t>Депутаты</w:t>
            </w:r>
          </w:p>
          <w:p w14:paraId="4705FBAA" w14:textId="77777777" w:rsidR="00E50F33" w:rsidRPr="00957B15" w:rsidRDefault="00E50F33" w:rsidP="00E50F33">
            <w:pPr>
              <w:ind w:left="-108" w:right="-108"/>
              <w:jc w:val="center"/>
              <w:rPr>
                <w:b/>
              </w:rPr>
            </w:pPr>
            <w:r w:rsidRPr="00957B15">
              <w:rPr>
                <w:b/>
              </w:rPr>
              <w:t>Рау А.П.,</w:t>
            </w:r>
          </w:p>
          <w:p w14:paraId="4B947AE1" w14:textId="77777777" w:rsidR="00E50F33" w:rsidRPr="00957B15" w:rsidRDefault="00E50F33" w:rsidP="00E50F33">
            <w:pPr>
              <w:ind w:left="-108" w:right="-108"/>
              <w:jc w:val="center"/>
              <w:rPr>
                <w:b/>
              </w:rPr>
            </w:pPr>
            <w:r w:rsidRPr="00957B15">
              <w:rPr>
                <w:b/>
              </w:rPr>
              <w:t>Адильбеков Д.З.,</w:t>
            </w:r>
          </w:p>
          <w:p w14:paraId="1A3AE694" w14:textId="77777777" w:rsidR="00E50F33" w:rsidRPr="00957B15" w:rsidRDefault="00E50F33" w:rsidP="00E50F33">
            <w:pPr>
              <w:ind w:left="-108" w:right="-108"/>
              <w:jc w:val="center"/>
              <w:rPr>
                <w:b/>
              </w:rPr>
            </w:pPr>
            <w:r w:rsidRPr="00957B15">
              <w:rPr>
                <w:b/>
              </w:rPr>
              <w:t>Шарапаев П.А.</w:t>
            </w:r>
          </w:p>
          <w:p w14:paraId="60AC7143" w14:textId="77777777" w:rsidR="00E50F33" w:rsidRDefault="00E50F33" w:rsidP="00E50F33">
            <w:pPr>
              <w:ind w:left="-108" w:right="-108"/>
              <w:jc w:val="center"/>
              <w:rPr>
                <w:b/>
              </w:rPr>
            </w:pPr>
          </w:p>
          <w:p w14:paraId="52820BB4" w14:textId="77777777" w:rsidR="00E50F33" w:rsidRPr="00E50F33" w:rsidRDefault="00E50F33" w:rsidP="00E50F33">
            <w:pPr>
              <w:shd w:val="clear" w:color="auto" w:fill="FFFFFF"/>
              <w:contextualSpacing/>
              <w:jc w:val="both"/>
              <w:rPr>
                <w:lang w:val="kk-KZ"/>
              </w:rPr>
            </w:pPr>
            <w:r>
              <w:t xml:space="preserve">   </w:t>
            </w:r>
            <w:r w:rsidRPr="00E50F33">
              <w:t>В целях упрощения бизнес-процессов оказания услуг</w:t>
            </w:r>
            <w:r w:rsidRPr="00E50F33">
              <w:rPr>
                <w:lang w:val="kk-KZ"/>
              </w:rPr>
              <w:t>.</w:t>
            </w:r>
          </w:p>
          <w:p w14:paraId="6207D59A" w14:textId="77777777" w:rsidR="00E50F33" w:rsidRPr="00E50F33" w:rsidRDefault="00E50F33" w:rsidP="00E50F33">
            <w:pPr>
              <w:shd w:val="clear" w:color="auto" w:fill="FFFFFF"/>
              <w:contextualSpacing/>
              <w:jc w:val="both"/>
            </w:pPr>
            <w:r>
              <w:t xml:space="preserve">   </w:t>
            </w:r>
            <w:r w:rsidRPr="00E50F33">
              <w:t>В связи с автоматизацией оказания государственной услуги в ИС «АСТАНА-1», решения по ведению таможенных реестров объектов интеллектуальной собственности будут приниматься посредством информационной системы</w:t>
            </w:r>
            <w:r>
              <w:t>.</w:t>
            </w:r>
          </w:p>
          <w:p w14:paraId="619A4D49" w14:textId="77777777" w:rsidR="00E50F33" w:rsidRPr="00A97EA6" w:rsidRDefault="00E50F33" w:rsidP="00025C81">
            <w:pPr>
              <w:ind w:left="-108" w:right="-108"/>
              <w:jc w:val="center"/>
              <w:rPr>
                <w:b/>
              </w:rPr>
            </w:pPr>
          </w:p>
        </w:tc>
        <w:tc>
          <w:tcPr>
            <w:tcW w:w="1701" w:type="dxa"/>
          </w:tcPr>
          <w:p w14:paraId="7793C946" w14:textId="77777777" w:rsidR="00E50F33" w:rsidRDefault="00773B62" w:rsidP="009C2774">
            <w:pPr>
              <w:ind w:right="-6"/>
              <w:jc w:val="center"/>
              <w:rPr>
                <w:b/>
                <w:lang w:val="kk-KZ"/>
              </w:rPr>
            </w:pPr>
            <w:r w:rsidRPr="00232D07">
              <w:rPr>
                <w:b/>
                <w:highlight w:val="cyan"/>
                <w:lang w:val="kk-KZ"/>
              </w:rPr>
              <w:t>Связано со следующей позицией</w:t>
            </w:r>
          </w:p>
          <w:p w14:paraId="7B9D87E0" w14:textId="77777777" w:rsidR="00034B12" w:rsidRDefault="00034B12" w:rsidP="009C2774">
            <w:pPr>
              <w:ind w:right="-6"/>
              <w:jc w:val="center"/>
              <w:rPr>
                <w:b/>
                <w:lang w:val="kk-KZ"/>
              </w:rPr>
            </w:pPr>
          </w:p>
          <w:p w14:paraId="6572898B" w14:textId="77777777" w:rsidR="00034B12" w:rsidRPr="00F27C34" w:rsidRDefault="00034B12" w:rsidP="009C2774">
            <w:pPr>
              <w:ind w:right="-6"/>
              <w:jc w:val="center"/>
              <w:rPr>
                <w:b/>
                <w:lang w:val="kk-KZ"/>
              </w:rPr>
            </w:pPr>
            <w:r w:rsidRPr="00D32E96">
              <w:rPr>
                <w:b/>
                <w:highlight w:val="yellow"/>
                <w:lang w:val="kk-KZ"/>
              </w:rPr>
              <w:t>Доработка</w:t>
            </w:r>
          </w:p>
        </w:tc>
      </w:tr>
      <w:tr w:rsidR="00025C81" w:rsidRPr="00F27C34" w14:paraId="393E254F" w14:textId="77777777" w:rsidTr="00894003">
        <w:tc>
          <w:tcPr>
            <w:tcW w:w="567" w:type="dxa"/>
          </w:tcPr>
          <w:p w14:paraId="66FC90B8" w14:textId="77777777" w:rsidR="00025C81" w:rsidRPr="00F27C34" w:rsidRDefault="00025C81" w:rsidP="009C2774">
            <w:pPr>
              <w:widowControl w:val="0"/>
              <w:numPr>
                <w:ilvl w:val="0"/>
                <w:numId w:val="1"/>
              </w:numPr>
              <w:ind w:left="0" w:firstLine="0"/>
              <w:rPr>
                <w:b/>
                <w:bCs/>
              </w:rPr>
            </w:pPr>
          </w:p>
        </w:tc>
        <w:tc>
          <w:tcPr>
            <w:tcW w:w="1701" w:type="dxa"/>
          </w:tcPr>
          <w:p w14:paraId="0248C0E2" w14:textId="77777777" w:rsidR="00025C81" w:rsidRDefault="00194B97" w:rsidP="009C2774">
            <w:pPr>
              <w:pStyle w:val="16"/>
              <w:widowControl/>
              <w:tabs>
                <w:tab w:val="clear" w:pos="4153"/>
                <w:tab w:val="clear" w:pos="8306"/>
              </w:tabs>
              <w:jc w:val="center"/>
              <w:rPr>
                <w:sz w:val="24"/>
                <w:szCs w:val="24"/>
              </w:rPr>
            </w:pPr>
            <w:r w:rsidRPr="00194B97">
              <w:rPr>
                <w:rFonts w:eastAsiaTheme="minorHAnsi"/>
                <w:sz w:val="24"/>
                <w:szCs w:val="24"/>
                <w:lang w:eastAsia="en-US"/>
              </w:rPr>
              <w:t>Абзацы второй и третий с</w:t>
            </w:r>
            <w:r w:rsidRPr="00194B97">
              <w:rPr>
                <w:sz w:val="24"/>
                <w:szCs w:val="24"/>
              </w:rPr>
              <w:t>татьи 1 проекта</w:t>
            </w:r>
          </w:p>
          <w:p w14:paraId="3C1C5001" w14:textId="77777777" w:rsidR="00F51C65" w:rsidRDefault="00F51C65" w:rsidP="009C2774">
            <w:pPr>
              <w:pStyle w:val="16"/>
              <w:widowControl/>
              <w:tabs>
                <w:tab w:val="clear" w:pos="4153"/>
                <w:tab w:val="clear" w:pos="8306"/>
              </w:tabs>
              <w:jc w:val="center"/>
              <w:rPr>
                <w:sz w:val="24"/>
                <w:szCs w:val="24"/>
              </w:rPr>
            </w:pPr>
          </w:p>
          <w:p w14:paraId="25360F28" w14:textId="77777777" w:rsidR="00F51C65" w:rsidRDefault="00F51C65" w:rsidP="00F51C65">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25F04561" w14:textId="77777777" w:rsidR="009862AC" w:rsidRDefault="009862AC" w:rsidP="00F51C65">
            <w:pPr>
              <w:pStyle w:val="16"/>
              <w:widowControl/>
              <w:tabs>
                <w:tab w:val="clear" w:pos="4153"/>
                <w:tab w:val="clear" w:pos="8306"/>
              </w:tabs>
              <w:jc w:val="center"/>
              <w:rPr>
                <w:bCs/>
                <w:i/>
              </w:rPr>
            </w:pPr>
          </w:p>
          <w:p w14:paraId="0DA25788" w14:textId="77777777" w:rsidR="009862AC" w:rsidRDefault="009862AC" w:rsidP="009862AC">
            <w:pPr>
              <w:pStyle w:val="16"/>
              <w:widowControl/>
              <w:tabs>
                <w:tab w:val="clear" w:pos="4153"/>
                <w:tab w:val="clear" w:pos="8306"/>
              </w:tabs>
              <w:jc w:val="center"/>
              <w:rPr>
                <w:bCs/>
                <w:sz w:val="24"/>
                <w:szCs w:val="24"/>
              </w:rPr>
            </w:pPr>
            <w:r w:rsidRPr="00F53D0F">
              <w:rPr>
                <w:b/>
                <w:highlight w:val="yellow"/>
              </w:rPr>
              <w:t>*</w:t>
            </w:r>
          </w:p>
          <w:p w14:paraId="2804C636" w14:textId="77777777" w:rsidR="009862AC" w:rsidRPr="00194B97" w:rsidRDefault="009862AC" w:rsidP="00F51C65">
            <w:pPr>
              <w:pStyle w:val="16"/>
              <w:widowControl/>
              <w:tabs>
                <w:tab w:val="clear" w:pos="4153"/>
                <w:tab w:val="clear" w:pos="8306"/>
              </w:tabs>
              <w:jc w:val="center"/>
              <w:rPr>
                <w:bCs/>
                <w:sz w:val="24"/>
                <w:szCs w:val="24"/>
              </w:rPr>
            </w:pPr>
          </w:p>
        </w:tc>
        <w:tc>
          <w:tcPr>
            <w:tcW w:w="2835" w:type="dxa"/>
          </w:tcPr>
          <w:p w14:paraId="5A34DC3C" w14:textId="77777777" w:rsidR="00025C81" w:rsidRPr="00025C81" w:rsidRDefault="00025C81" w:rsidP="00025C81">
            <w:pPr>
              <w:shd w:val="clear" w:color="auto" w:fill="FFFFFF"/>
              <w:contextualSpacing/>
              <w:jc w:val="both"/>
              <w:rPr>
                <w:b/>
                <w:bCs/>
              </w:rPr>
            </w:pPr>
            <w:r>
              <w:rPr>
                <w:bCs/>
              </w:rPr>
              <w:t xml:space="preserve">   </w:t>
            </w:r>
            <w:r w:rsidRPr="00025C81">
              <w:rPr>
                <w:bCs/>
              </w:rPr>
              <w:t>Статья 463. Основания для исключения объектов интеллектуальной собственности из таможенного реестра и уведомление о таком исключении</w:t>
            </w:r>
          </w:p>
          <w:p w14:paraId="38F1C2BD" w14:textId="77777777" w:rsidR="00025C81" w:rsidRPr="00025C81" w:rsidRDefault="00025C81" w:rsidP="00025C81">
            <w:pPr>
              <w:shd w:val="clear" w:color="auto" w:fill="FFFFFF"/>
              <w:contextualSpacing/>
              <w:jc w:val="both"/>
            </w:pPr>
            <w:r>
              <w:rPr>
                <w:bCs/>
              </w:rPr>
              <w:t xml:space="preserve">   </w:t>
            </w:r>
            <w:r w:rsidRPr="00025C81">
              <w:rPr>
                <w:bCs/>
              </w:rPr>
              <w:t>…</w:t>
            </w:r>
          </w:p>
          <w:p w14:paraId="2DC89771" w14:textId="77777777" w:rsidR="00025C81" w:rsidRPr="00A87CC8" w:rsidRDefault="00025C81" w:rsidP="00025C81">
            <w:pPr>
              <w:shd w:val="clear" w:color="auto" w:fill="FFFFFF"/>
              <w:contextualSpacing/>
              <w:jc w:val="both"/>
              <w:rPr>
                <w:color w:val="000000"/>
              </w:rPr>
            </w:pPr>
            <w:r>
              <w:rPr>
                <w:color w:val="000000"/>
              </w:rPr>
              <w:t xml:space="preserve">   </w:t>
            </w:r>
            <w:r w:rsidRPr="00025C81">
              <w:rPr>
                <w:color w:val="000000"/>
              </w:rPr>
              <w:t xml:space="preserve">2. Решение уполномоченного органа об исключении объектов интеллектуальной собственности из таможенного реестра оформляется приказом </w:t>
            </w:r>
            <w:r w:rsidRPr="00A87CC8">
              <w:rPr>
                <w:color w:val="000000"/>
              </w:rPr>
              <w:t>руководителя уполномоченного органа или лица, его замещающего.</w:t>
            </w:r>
          </w:p>
          <w:p w14:paraId="0366882C" w14:textId="77777777" w:rsidR="00025C81" w:rsidRPr="00A87CC8" w:rsidRDefault="00025C81" w:rsidP="00025C81">
            <w:pPr>
              <w:shd w:val="clear" w:color="auto" w:fill="FFFFFF"/>
              <w:contextualSpacing/>
              <w:jc w:val="both"/>
            </w:pPr>
            <w:r w:rsidRPr="00A87CC8">
              <w:t xml:space="preserve">   </w:t>
            </w:r>
          </w:p>
          <w:p w14:paraId="0F82A35B" w14:textId="77777777" w:rsidR="00025C81" w:rsidRPr="00EE2B49" w:rsidRDefault="00025C81" w:rsidP="00025C81">
            <w:pPr>
              <w:shd w:val="clear" w:color="auto" w:fill="FFFFFF"/>
              <w:contextualSpacing/>
              <w:jc w:val="both"/>
              <w:rPr>
                <w:b/>
              </w:rPr>
            </w:pPr>
            <w:r w:rsidRPr="00A87CC8">
              <w:t xml:space="preserve">   </w:t>
            </w:r>
            <w:r w:rsidRPr="00EE2B49">
              <w:rPr>
                <w:b/>
              </w:rPr>
              <w:t>Отсутствует</w:t>
            </w:r>
          </w:p>
          <w:p w14:paraId="21C18359" w14:textId="77777777" w:rsidR="00025C81" w:rsidRPr="00A87CC8" w:rsidRDefault="00025C81" w:rsidP="00025C81">
            <w:pPr>
              <w:shd w:val="clear" w:color="auto" w:fill="FFFFFF"/>
              <w:contextualSpacing/>
              <w:jc w:val="both"/>
            </w:pPr>
            <w:r w:rsidRPr="00A87CC8">
              <w:t xml:space="preserve">   …</w:t>
            </w:r>
          </w:p>
          <w:p w14:paraId="17D8A408" w14:textId="77777777" w:rsidR="00025C81" w:rsidRPr="006E4E31" w:rsidRDefault="00025C81" w:rsidP="00025C81">
            <w:pPr>
              <w:shd w:val="clear" w:color="auto" w:fill="FFFFFF"/>
              <w:contextualSpacing/>
              <w:jc w:val="both"/>
            </w:pPr>
          </w:p>
        </w:tc>
        <w:tc>
          <w:tcPr>
            <w:tcW w:w="2977" w:type="dxa"/>
          </w:tcPr>
          <w:p w14:paraId="6D19914F" w14:textId="77777777" w:rsidR="00194B97" w:rsidRPr="00194B97" w:rsidRDefault="00194B97" w:rsidP="00194B97">
            <w:pPr>
              <w:shd w:val="clear" w:color="auto" w:fill="FFFFFF" w:themeFill="background1"/>
              <w:suppressAutoHyphens/>
              <w:jc w:val="both"/>
            </w:pPr>
            <w:r>
              <w:rPr>
                <w:sz w:val="28"/>
                <w:szCs w:val="28"/>
              </w:rPr>
              <w:t xml:space="preserve">   </w:t>
            </w:r>
            <w:r w:rsidRPr="00194B97">
              <w:t>23) пункт 2 статьи 463 изложить в следующей редакции:</w:t>
            </w:r>
          </w:p>
          <w:p w14:paraId="08E86BB4" w14:textId="77777777" w:rsidR="00194B97" w:rsidRPr="00194B97" w:rsidRDefault="00194B97" w:rsidP="00194B97">
            <w:pPr>
              <w:shd w:val="clear" w:color="auto" w:fill="FFFFFF" w:themeFill="background1"/>
              <w:contextualSpacing/>
              <w:jc w:val="both"/>
              <w:rPr>
                <w:b/>
                <w:color w:val="000000"/>
              </w:rPr>
            </w:pPr>
            <w:r>
              <w:t xml:space="preserve">   </w:t>
            </w:r>
            <w:r w:rsidRPr="00194B97">
              <w:t>«</w:t>
            </w:r>
            <w:r w:rsidRPr="00194B97">
              <w:rPr>
                <w:b/>
                <w:color w:val="000000"/>
              </w:rPr>
              <w:t>2. Решение уполномоченного органа об исключении объектов интеллектуальной собственности из таможенного реестра оформляется приказом руководителя уполномоченного органа либо уполномоченного им заместителя руководителя уполномоченного органа и вступает в силу со дня принятия приказа.</w:t>
            </w:r>
          </w:p>
          <w:p w14:paraId="5778905C" w14:textId="77777777" w:rsidR="00194B97" w:rsidRPr="00194B97" w:rsidRDefault="00194B97" w:rsidP="00194B97">
            <w:pPr>
              <w:shd w:val="clear" w:color="auto" w:fill="FFFFFF" w:themeFill="background1"/>
              <w:contextualSpacing/>
              <w:jc w:val="both"/>
            </w:pPr>
            <w:r w:rsidRPr="00194B97">
              <w:rPr>
                <w:b/>
              </w:rPr>
              <w:t xml:space="preserve">   В случае формирования решения об исключении объектов интеллектуальной собственности из таможенного реестра посредством информационной системы таможенных органов, такое решение вступает в силу со дня опубликования сведений об исключении из таможенного реестра объектов интеллектуальной собственности, с указанием причин исключения. Оформление приказа в таком случае не требуется.</w:t>
            </w:r>
            <w:r w:rsidRPr="00194B97">
              <w:t>»;</w:t>
            </w:r>
          </w:p>
          <w:p w14:paraId="47470D90" w14:textId="77777777" w:rsidR="00025C81" w:rsidRPr="006E4E31" w:rsidRDefault="00025C81" w:rsidP="009C2774">
            <w:pPr>
              <w:shd w:val="clear" w:color="auto" w:fill="FFFFFF" w:themeFill="background1"/>
              <w:jc w:val="both"/>
            </w:pPr>
          </w:p>
        </w:tc>
        <w:tc>
          <w:tcPr>
            <w:tcW w:w="2977" w:type="dxa"/>
          </w:tcPr>
          <w:p w14:paraId="0BE0159F" w14:textId="77777777" w:rsidR="00194B97" w:rsidRPr="006E4E31" w:rsidRDefault="00194B97" w:rsidP="00194B97">
            <w:pPr>
              <w:jc w:val="both"/>
              <w:rPr>
                <w:rFonts w:eastAsiaTheme="minorHAnsi"/>
                <w:lang w:eastAsia="en-US"/>
              </w:rPr>
            </w:pPr>
            <w:r>
              <w:rPr>
                <w:rFonts w:eastAsiaTheme="minorHAnsi"/>
                <w:lang w:eastAsia="en-US"/>
              </w:rPr>
              <w:t xml:space="preserve">   Абзацы второй и третий </w:t>
            </w:r>
            <w:r w:rsidR="00FC70FB">
              <w:rPr>
                <w:rFonts w:eastAsiaTheme="minorHAnsi"/>
                <w:lang w:eastAsia="en-US"/>
              </w:rPr>
              <w:t xml:space="preserve">подпункта 23) </w:t>
            </w:r>
            <w:r>
              <w:rPr>
                <w:rFonts w:eastAsiaTheme="minorHAnsi"/>
                <w:lang w:eastAsia="en-US"/>
              </w:rPr>
              <w:t>с</w:t>
            </w:r>
            <w:r w:rsidRPr="006E4E31">
              <w:t>татьи 1 проекта</w:t>
            </w:r>
            <w:r>
              <w:t xml:space="preserve"> изложить в следующей редакции</w:t>
            </w:r>
            <w:r w:rsidRPr="006E4E31">
              <w:rPr>
                <w:rFonts w:eastAsiaTheme="minorHAnsi"/>
                <w:lang w:eastAsia="en-US"/>
              </w:rPr>
              <w:t>:</w:t>
            </w:r>
          </w:p>
          <w:p w14:paraId="2EAA331A" w14:textId="77777777" w:rsidR="00194B97" w:rsidRPr="00194B97" w:rsidRDefault="00194B97" w:rsidP="00194B97">
            <w:pPr>
              <w:ind w:right="-2"/>
              <w:jc w:val="both"/>
              <w:rPr>
                <w:rFonts w:eastAsia="Calibri"/>
                <w:b/>
                <w:lang w:eastAsia="en-US"/>
              </w:rPr>
            </w:pPr>
            <w:r>
              <w:rPr>
                <w:rFonts w:eastAsia="Calibri"/>
                <w:lang w:eastAsia="en-US"/>
              </w:rPr>
              <w:t xml:space="preserve">   </w:t>
            </w:r>
            <w:r w:rsidRPr="00194B97">
              <w:rPr>
                <w:rFonts w:eastAsia="Calibri"/>
                <w:lang w:eastAsia="en-US"/>
              </w:rPr>
              <w:t>«</w:t>
            </w:r>
            <w:r w:rsidRPr="00194B97">
              <w:rPr>
                <w:rFonts w:eastAsia="Calibri"/>
                <w:b/>
                <w:lang w:eastAsia="en-US"/>
              </w:rPr>
              <w:t>2. Решение уполномоченного органа об исключении объектов интеллектуальной собственности из таможенного реестра оформляется приказом руководителя уполномоченного органа или лица, его замещающего.</w:t>
            </w:r>
          </w:p>
          <w:p w14:paraId="52774B14" w14:textId="77777777" w:rsidR="00194B97" w:rsidRPr="00194B97" w:rsidRDefault="00194B97" w:rsidP="00194B97">
            <w:pPr>
              <w:ind w:right="-2"/>
              <w:jc w:val="both"/>
              <w:rPr>
                <w:rFonts w:eastAsia="Calibri"/>
                <w:lang w:eastAsia="en-US"/>
              </w:rPr>
            </w:pPr>
            <w:r w:rsidRPr="00194B97">
              <w:rPr>
                <w:rFonts w:eastAsia="Calibri"/>
                <w:b/>
                <w:lang w:eastAsia="en-US"/>
              </w:rPr>
              <w:t xml:space="preserve">   В случае формирования решения об исключении объектов интеллектуальной собственности из таможенного реестра посредством информационной системы таможенных органов, такое решение вступает в силу со дня опубликования сведений об исключении из таможенного реестра объектов интеллектуальной собственности, с указанием причин исключения. Оформление приказа в таком случае не требуется.</w:t>
            </w:r>
            <w:r w:rsidRPr="00194B97">
              <w:rPr>
                <w:rFonts w:eastAsia="Calibri"/>
                <w:lang w:eastAsia="en-US"/>
              </w:rPr>
              <w:t>».</w:t>
            </w:r>
          </w:p>
          <w:p w14:paraId="458827EA" w14:textId="77777777" w:rsidR="00025C81" w:rsidRDefault="00025C81" w:rsidP="009C2774">
            <w:pPr>
              <w:jc w:val="both"/>
              <w:rPr>
                <w:rFonts w:eastAsiaTheme="minorHAnsi"/>
                <w:lang w:eastAsia="en-US"/>
              </w:rPr>
            </w:pPr>
          </w:p>
          <w:p w14:paraId="13701A32" w14:textId="77777777" w:rsidR="00E07FD8" w:rsidRPr="00E07FD8" w:rsidRDefault="00E07FD8" w:rsidP="00E07FD8">
            <w:pPr>
              <w:pStyle w:val="ac"/>
              <w:tabs>
                <w:tab w:val="left" w:pos="269"/>
              </w:tabs>
              <w:ind w:right="-2" w:firstLine="311"/>
              <w:jc w:val="both"/>
              <w:rPr>
                <w:rFonts w:ascii="Times New Roman" w:hAnsi="Times New Roman"/>
                <w:b/>
                <w:sz w:val="24"/>
                <w:szCs w:val="24"/>
                <w:highlight w:val="cyan"/>
              </w:rPr>
            </w:pPr>
            <w:r w:rsidRPr="00E07FD8">
              <w:rPr>
                <w:rFonts w:ascii="Times New Roman" w:hAnsi="Times New Roman"/>
                <w:b/>
                <w:sz w:val="24"/>
                <w:szCs w:val="24"/>
                <w:highlight w:val="cyan"/>
              </w:rPr>
              <w:t>Доработанная редакция:</w:t>
            </w:r>
          </w:p>
          <w:p w14:paraId="4EA9B001" w14:textId="77777777" w:rsidR="00E07FD8" w:rsidRPr="00E07FD8" w:rsidRDefault="00E07FD8" w:rsidP="00E07FD8">
            <w:pPr>
              <w:pStyle w:val="ac"/>
              <w:tabs>
                <w:tab w:val="left" w:pos="269"/>
              </w:tabs>
              <w:ind w:right="-2" w:firstLine="311"/>
              <w:jc w:val="both"/>
              <w:rPr>
                <w:rFonts w:ascii="Times New Roman" w:hAnsi="Times New Roman"/>
                <w:sz w:val="24"/>
                <w:szCs w:val="24"/>
                <w:highlight w:val="cyan"/>
              </w:rPr>
            </w:pPr>
            <w:r w:rsidRPr="00E07FD8">
              <w:rPr>
                <w:rFonts w:ascii="Times New Roman" w:hAnsi="Times New Roman"/>
                <w:sz w:val="24"/>
                <w:szCs w:val="24"/>
                <w:highlight w:val="cyan"/>
              </w:rPr>
              <w:t>«2. Решение уполномоченного органа об исключении объектов интеллектуальной собственности из таможенного реестра формируется в информационной системе в течении пяти рабочих дней с указанием причин такого исключения и вступает в силу со дня регистрации такого решения в информационной системе.</w:t>
            </w:r>
          </w:p>
          <w:p w14:paraId="5ED1E6E9" w14:textId="77777777" w:rsidR="00E07FD8" w:rsidRPr="00E07FD8" w:rsidRDefault="00E07FD8" w:rsidP="00E07FD8">
            <w:pPr>
              <w:pStyle w:val="ac"/>
              <w:tabs>
                <w:tab w:val="left" w:pos="269"/>
              </w:tabs>
              <w:ind w:right="-2" w:firstLine="311"/>
              <w:jc w:val="both"/>
              <w:rPr>
                <w:rFonts w:ascii="Times New Roman" w:hAnsi="Times New Roman"/>
                <w:sz w:val="24"/>
                <w:szCs w:val="24"/>
                <w:highlight w:val="cyan"/>
              </w:rPr>
            </w:pPr>
            <w:r w:rsidRPr="00E07FD8">
              <w:rPr>
                <w:rFonts w:ascii="Times New Roman" w:hAnsi="Times New Roman"/>
                <w:sz w:val="24"/>
                <w:szCs w:val="24"/>
                <w:highlight w:val="cyan"/>
              </w:rPr>
              <w:t>Уполномоченный орган не позднее одного рабочего дня со дня регистрации решения об исключении объектов интеллектуальной собственности из таможенного реестра уведомляет посредством информационной системы правообладателя или иное лицо, представляющее интересы правообладателя о таком исключении с указанием причин.</w:t>
            </w:r>
          </w:p>
          <w:p w14:paraId="35945C9A" w14:textId="77777777" w:rsidR="00E07FD8" w:rsidRDefault="00E07FD8" w:rsidP="00E07FD8">
            <w:pPr>
              <w:jc w:val="both"/>
            </w:pPr>
            <w:r w:rsidRPr="00E07FD8">
              <w:rPr>
                <w:highlight w:val="cyan"/>
              </w:rPr>
              <w:t>3. Исключить.»</w:t>
            </w:r>
          </w:p>
          <w:p w14:paraId="17B13F43" w14:textId="77777777" w:rsidR="00E07FD8" w:rsidRPr="006E4E31" w:rsidRDefault="00E07FD8" w:rsidP="00E07FD8">
            <w:pPr>
              <w:jc w:val="both"/>
              <w:rPr>
                <w:rFonts w:eastAsiaTheme="minorHAnsi"/>
                <w:lang w:eastAsia="en-US"/>
              </w:rPr>
            </w:pPr>
          </w:p>
        </w:tc>
        <w:tc>
          <w:tcPr>
            <w:tcW w:w="2835" w:type="dxa"/>
          </w:tcPr>
          <w:p w14:paraId="05D4B37A" w14:textId="77777777" w:rsidR="00025C81" w:rsidRPr="00A97EA6" w:rsidRDefault="00025C81" w:rsidP="00025C81">
            <w:pPr>
              <w:ind w:left="-108" w:right="-108"/>
              <w:jc w:val="center"/>
              <w:rPr>
                <w:b/>
              </w:rPr>
            </w:pPr>
            <w:r w:rsidRPr="00A97EA6">
              <w:rPr>
                <w:b/>
              </w:rPr>
              <w:t xml:space="preserve">Комитет по финансам </w:t>
            </w:r>
          </w:p>
          <w:p w14:paraId="4BF60365" w14:textId="77777777" w:rsidR="00025C81" w:rsidRPr="00316DAD" w:rsidRDefault="00025C81" w:rsidP="00025C81">
            <w:pPr>
              <w:ind w:left="-108" w:right="-108"/>
              <w:jc w:val="center"/>
              <w:rPr>
                <w:b/>
              </w:rPr>
            </w:pPr>
            <w:r w:rsidRPr="00A97EA6">
              <w:rPr>
                <w:b/>
              </w:rPr>
              <w:t>и бюджету</w:t>
            </w:r>
            <w:r>
              <w:rPr>
                <w:b/>
              </w:rPr>
              <w:t xml:space="preserve"> </w:t>
            </w:r>
          </w:p>
          <w:p w14:paraId="37ED1CBF" w14:textId="77777777" w:rsidR="00025C81" w:rsidRPr="00AB3ED8" w:rsidRDefault="00025C81" w:rsidP="00025C81">
            <w:pPr>
              <w:ind w:firstLine="708"/>
              <w:jc w:val="both"/>
            </w:pPr>
          </w:p>
          <w:p w14:paraId="1E74AA2C" w14:textId="77777777" w:rsidR="00C503FB" w:rsidRPr="00C503FB" w:rsidRDefault="00C503FB" w:rsidP="00C503FB">
            <w:pPr>
              <w:ind w:right="-2"/>
              <w:jc w:val="both"/>
              <w:rPr>
                <w:rFonts w:eastAsia="Calibri"/>
              </w:rPr>
            </w:pPr>
            <w:r>
              <w:rPr>
                <w:rFonts w:eastAsia="Calibri"/>
              </w:rPr>
              <w:t xml:space="preserve">   </w:t>
            </w:r>
            <w:r w:rsidRPr="00C503FB">
              <w:rPr>
                <w:rFonts w:eastAsia="Calibri"/>
              </w:rPr>
              <w:t>Согласно подпункту 10) статьи 3 Закона «Об административных процедурах», административные процедуры основываются на принципах четкого разграничения компетенции и согласованного функционирования всех государственных органов и должностных лиц государства.</w:t>
            </w:r>
          </w:p>
          <w:p w14:paraId="7CB12B34" w14:textId="77777777" w:rsidR="00C503FB" w:rsidRPr="00C503FB" w:rsidRDefault="00C503FB" w:rsidP="00C503FB">
            <w:pPr>
              <w:ind w:right="-2"/>
              <w:jc w:val="both"/>
              <w:rPr>
                <w:rFonts w:eastAsia="Calibri"/>
              </w:rPr>
            </w:pPr>
            <w:r>
              <w:rPr>
                <w:rFonts w:eastAsia="Calibri"/>
              </w:rPr>
              <w:t xml:space="preserve">   </w:t>
            </w:r>
            <w:r w:rsidRPr="00C503FB">
              <w:rPr>
                <w:rFonts w:eastAsia="Calibri"/>
              </w:rPr>
              <w:t xml:space="preserve">Предлагаемая </w:t>
            </w:r>
            <w:r w:rsidR="00F51C65">
              <w:rPr>
                <w:rFonts w:eastAsia="Calibri"/>
              </w:rPr>
              <w:t xml:space="preserve">законопроектом </w:t>
            </w:r>
            <w:r w:rsidRPr="00C503FB">
              <w:rPr>
                <w:rFonts w:eastAsia="Calibri"/>
              </w:rPr>
              <w:t>редакция размывает ответственность должностных лиц таможенного органа и влечет к конфликту интересов в области принятия решения.</w:t>
            </w:r>
          </w:p>
          <w:p w14:paraId="33D36633" w14:textId="77777777" w:rsidR="00C503FB" w:rsidRPr="00C503FB" w:rsidRDefault="00C503FB" w:rsidP="00C503FB">
            <w:pPr>
              <w:ind w:right="-2"/>
              <w:jc w:val="both"/>
              <w:rPr>
                <w:rFonts w:eastAsia="Calibri"/>
                <w:lang w:eastAsia="en-US"/>
              </w:rPr>
            </w:pPr>
            <w:r>
              <w:rPr>
                <w:rFonts w:eastAsia="Calibri"/>
                <w:lang w:eastAsia="en-US"/>
              </w:rPr>
              <w:t xml:space="preserve">   </w:t>
            </w:r>
            <w:r w:rsidRPr="00C503FB">
              <w:rPr>
                <w:rFonts w:eastAsia="Calibri"/>
                <w:lang w:eastAsia="en-US"/>
              </w:rPr>
              <w:t>Также, в соответствии с пунктом 1 статьи 65 Закона «О правовых актах» правовой акт индивидуального применения вступает в силу с момента принятия, если в нем не определен более поздний срок.</w:t>
            </w:r>
          </w:p>
          <w:p w14:paraId="50047331" w14:textId="77777777" w:rsidR="00F51C65" w:rsidRPr="00D358F1" w:rsidRDefault="00C503FB" w:rsidP="00F51C65">
            <w:pPr>
              <w:jc w:val="both"/>
              <w:rPr>
                <w:rFonts w:eastAsia="Calibri"/>
                <w:lang w:eastAsia="en-US"/>
              </w:rPr>
            </w:pPr>
            <w:r>
              <w:rPr>
                <w:rFonts w:eastAsia="Calibri"/>
                <w:lang w:eastAsia="en-US"/>
              </w:rPr>
              <w:t xml:space="preserve">   </w:t>
            </w:r>
            <w:r w:rsidRPr="00C503FB">
              <w:rPr>
                <w:rFonts w:eastAsia="Calibri"/>
                <w:lang w:eastAsia="en-US"/>
              </w:rPr>
              <w:t xml:space="preserve">В связи с чем, </w:t>
            </w:r>
            <w:r w:rsidRPr="00C503FB">
              <w:rPr>
                <w:rFonts w:eastAsia="Calibri"/>
                <w:lang w:val="kk-KZ" w:eastAsia="en-US"/>
              </w:rPr>
              <w:t>пункт 2 статьи 463 Кодекса</w:t>
            </w:r>
            <w:r w:rsidRPr="00C503FB">
              <w:rPr>
                <w:rFonts w:eastAsia="Calibri"/>
                <w:lang w:eastAsia="en-US"/>
              </w:rPr>
              <w:t xml:space="preserve"> </w:t>
            </w:r>
            <w:r w:rsidRPr="00C503FB">
              <w:rPr>
                <w:rFonts w:eastAsia="Calibri"/>
              </w:rPr>
              <w:t xml:space="preserve">предлагается </w:t>
            </w:r>
            <w:r w:rsidR="00F51C65">
              <w:rPr>
                <w:rFonts w:eastAsia="Calibri"/>
              </w:rPr>
              <w:t xml:space="preserve">изложить </w:t>
            </w:r>
            <w:r w:rsidRPr="00C503FB">
              <w:rPr>
                <w:rFonts w:eastAsia="Calibri"/>
                <w:lang w:eastAsia="en-US"/>
              </w:rPr>
              <w:t xml:space="preserve">в </w:t>
            </w:r>
            <w:r w:rsidR="00F51C65" w:rsidRPr="00D358F1">
              <w:rPr>
                <w:rFonts w:eastAsia="Calibri"/>
                <w:lang w:eastAsia="en-US"/>
              </w:rPr>
              <w:t xml:space="preserve">новой редакции с учетом </w:t>
            </w:r>
            <w:r w:rsidR="00F51C65">
              <w:rPr>
                <w:rFonts w:eastAsia="Calibri"/>
                <w:lang w:eastAsia="en-US"/>
              </w:rPr>
              <w:t>предлагаемых законопроектом изменений.</w:t>
            </w:r>
          </w:p>
          <w:p w14:paraId="55C3EF46" w14:textId="77777777" w:rsidR="00C503FB" w:rsidRPr="006E4E31" w:rsidRDefault="00C503FB" w:rsidP="00F51C65">
            <w:pPr>
              <w:jc w:val="both"/>
              <w:rPr>
                <w:b/>
              </w:rPr>
            </w:pPr>
          </w:p>
        </w:tc>
        <w:tc>
          <w:tcPr>
            <w:tcW w:w="1701" w:type="dxa"/>
          </w:tcPr>
          <w:p w14:paraId="58BF2D6A" w14:textId="77777777" w:rsidR="00025C81" w:rsidRPr="00F27C34" w:rsidRDefault="00034B12" w:rsidP="009C2774">
            <w:pPr>
              <w:ind w:right="-6"/>
              <w:jc w:val="center"/>
              <w:rPr>
                <w:b/>
                <w:lang w:val="kk-KZ"/>
              </w:rPr>
            </w:pPr>
            <w:r w:rsidRPr="00D32E96">
              <w:rPr>
                <w:b/>
                <w:highlight w:val="yellow"/>
                <w:lang w:val="kk-KZ"/>
              </w:rPr>
              <w:t>Доработ</w:t>
            </w:r>
            <w:r w:rsidR="00E07FD8">
              <w:rPr>
                <w:b/>
                <w:highlight w:val="yellow"/>
                <w:lang w:val="kk-KZ"/>
              </w:rPr>
              <w:t>ано</w:t>
            </w:r>
          </w:p>
        </w:tc>
      </w:tr>
      <w:tr w:rsidR="00FB434C" w:rsidRPr="00F27C34" w14:paraId="7F7B6BC0" w14:textId="77777777" w:rsidTr="00894003">
        <w:tc>
          <w:tcPr>
            <w:tcW w:w="567" w:type="dxa"/>
          </w:tcPr>
          <w:p w14:paraId="202A0D76" w14:textId="77777777" w:rsidR="00FB434C" w:rsidRPr="00F27C34" w:rsidRDefault="00FB434C" w:rsidP="009C2774">
            <w:pPr>
              <w:widowControl w:val="0"/>
              <w:numPr>
                <w:ilvl w:val="0"/>
                <w:numId w:val="1"/>
              </w:numPr>
              <w:ind w:left="0" w:firstLine="0"/>
              <w:rPr>
                <w:b/>
                <w:bCs/>
              </w:rPr>
            </w:pPr>
          </w:p>
        </w:tc>
        <w:tc>
          <w:tcPr>
            <w:tcW w:w="1701" w:type="dxa"/>
          </w:tcPr>
          <w:p w14:paraId="08531F78" w14:textId="77777777" w:rsidR="00FB434C" w:rsidRDefault="00FB434C" w:rsidP="009C2774">
            <w:pPr>
              <w:pStyle w:val="16"/>
              <w:widowControl/>
              <w:tabs>
                <w:tab w:val="clear" w:pos="4153"/>
                <w:tab w:val="clear" w:pos="8306"/>
              </w:tabs>
              <w:jc w:val="center"/>
              <w:rPr>
                <w:bCs/>
                <w:sz w:val="24"/>
                <w:szCs w:val="24"/>
              </w:rPr>
            </w:pPr>
            <w:r>
              <w:rPr>
                <w:bCs/>
                <w:sz w:val="24"/>
                <w:szCs w:val="24"/>
              </w:rPr>
              <w:t>Н</w:t>
            </w:r>
            <w:r w:rsidR="000C2B13">
              <w:rPr>
                <w:bCs/>
                <w:sz w:val="24"/>
                <w:szCs w:val="24"/>
              </w:rPr>
              <w:t>азвание Главы 5</w:t>
            </w:r>
            <w:r>
              <w:rPr>
                <w:bCs/>
                <w:sz w:val="24"/>
                <w:szCs w:val="24"/>
              </w:rPr>
              <w:t>5</w:t>
            </w:r>
            <w:r w:rsidR="000C2B13">
              <w:rPr>
                <w:bCs/>
                <w:sz w:val="24"/>
                <w:szCs w:val="24"/>
              </w:rPr>
              <w:t xml:space="preserve"> и пункт 1 статьи 475</w:t>
            </w:r>
          </w:p>
          <w:p w14:paraId="77EAE986" w14:textId="77777777" w:rsidR="000C2B13" w:rsidRDefault="000C2B13" w:rsidP="000C2B13">
            <w:pPr>
              <w:pStyle w:val="16"/>
              <w:widowControl/>
              <w:tabs>
                <w:tab w:val="clear" w:pos="4153"/>
                <w:tab w:val="clear" w:pos="8306"/>
              </w:tabs>
              <w:rPr>
                <w:bCs/>
                <w:color w:val="000000"/>
                <w:spacing w:val="2"/>
                <w:sz w:val="24"/>
                <w:szCs w:val="24"/>
                <w:bdr w:val="none" w:sz="0" w:space="0" w:color="auto" w:frame="1"/>
                <w:shd w:val="clear" w:color="auto" w:fill="FFFFFF"/>
              </w:rPr>
            </w:pPr>
          </w:p>
          <w:p w14:paraId="0A0DBCF5" w14:textId="77777777" w:rsidR="000C2B13" w:rsidRDefault="000C2B13" w:rsidP="000C2B13">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4C16BF78" w14:textId="77777777" w:rsidR="000C2B13" w:rsidRDefault="000C2B13" w:rsidP="000C2B13">
            <w:pPr>
              <w:pStyle w:val="16"/>
              <w:widowControl/>
              <w:tabs>
                <w:tab w:val="clear" w:pos="4153"/>
                <w:tab w:val="clear" w:pos="8306"/>
              </w:tabs>
              <w:jc w:val="center"/>
              <w:rPr>
                <w:bCs/>
                <w:i/>
              </w:rPr>
            </w:pPr>
          </w:p>
          <w:p w14:paraId="1FBC4ED7" w14:textId="77777777" w:rsidR="000C2B13" w:rsidRDefault="000C2B13" w:rsidP="000C2B13">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14:paraId="16294555" w14:textId="77777777" w:rsidR="000C2B13" w:rsidRPr="006E4E31" w:rsidRDefault="000C2B13" w:rsidP="009C2774">
            <w:pPr>
              <w:pStyle w:val="16"/>
              <w:widowControl/>
              <w:tabs>
                <w:tab w:val="clear" w:pos="4153"/>
                <w:tab w:val="clear" w:pos="8306"/>
              </w:tabs>
              <w:jc w:val="center"/>
              <w:rPr>
                <w:bCs/>
                <w:sz w:val="24"/>
                <w:szCs w:val="24"/>
              </w:rPr>
            </w:pPr>
          </w:p>
        </w:tc>
        <w:tc>
          <w:tcPr>
            <w:tcW w:w="2835" w:type="dxa"/>
          </w:tcPr>
          <w:p w14:paraId="48557C56" w14:textId="77777777" w:rsidR="00FB434C" w:rsidRPr="00B06E8F" w:rsidRDefault="00FB434C" w:rsidP="00FB434C">
            <w:pPr>
              <w:suppressAutoHyphens/>
              <w:jc w:val="both"/>
              <w:rPr>
                <w:lang w:eastAsia="ar-SA"/>
              </w:rPr>
            </w:pPr>
            <w:r>
              <w:rPr>
                <w:lang w:eastAsia="ar-SA"/>
              </w:rPr>
              <w:t xml:space="preserve">   </w:t>
            </w:r>
            <w:r w:rsidRPr="00B06E8F">
              <w:rPr>
                <w:lang w:eastAsia="ar-SA"/>
              </w:rPr>
              <w:t xml:space="preserve">Глава 55. ПОРЯДОК ОБЖАЛОВАНИЯ УВЕДОМЛЕНИЯ О РЕЗУЛЬТАТАХ ПРОВЕРКИ </w:t>
            </w:r>
            <w:r w:rsidRPr="00B06E8F">
              <w:rPr>
                <w:b/>
                <w:bCs/>
                <w:lang w:eastAsia="ar-SA"/>
              </w:rPr>
              <w:t>И (ИЛИ) УВЕДОМЛЕНИЯ ОБ УСТРАНЕНИИ НАРУШЕНИЙ</w:t>
            </w:r>
          </w:p>
          <w:p w14:paraId="128FBA66" w14:textId="77777777" w:rsidR="00FB434C" w:rsidRDefault="00764CE5" w:rsidP="00FB434C">
            <w:pPr>
              <w:shd w:val="clear" w:color="auto" w:fill="FFFFFF"/>
              <w:spacing w:line="285" w:lineRule="atLeast"/>
              <w:textAlignment w:val="baseline"/>
              <w:rPr>
                <w:b/>
                <w:bCs/>
              </w:rPr>
            </w:pPr>
            <w:r>
              <w:rPr>
                <w:b/>
                <w:bCs/>
              </w:rPr>
              <w:t xml:space="preserve"> </w:t>
            </w:r>
          </w:p>
          <w:p w14:paraId="2EEE95A6" w14:textId="77777777" w:rsidR="00FB434C" w:rsidRPr="00B06E8F" w:rsidRDefault="00FB434C" w:rsidP="00FB434C">
            <w:pPr>
              <w:shd w:val="clear" w:color="auto" w:fill="FFFFFF"/>
              <w:spacing w:line="285" w:lineRule="atLeast"/>
              <w:textAlignment w:val="baseline"/>
              <w:rPr>
                <w:b/>
                <w:bCs/>
              </w:rPr>
            </w:pPr>
            <w:r>
              <w:rPr>
                <w:b/>
                <w:bCs/>
              </w:rPr>
              <w:t xml:space="preserve">   </w:t>
            </w:r>
            <w:r w:rsidRPr="00B06E8F">
              <w:rPr>
                <w:b/>
                <w:bCs/>
              </w:rPr>
              <w:t>Статья 475. Право на обжалование</w:t>
            </w:r>
          </w:p>
          <w:p w14:paraId="11EFDCCC" w14:textId="77777777" w:rsidR="00FB434C" w:rsidRPr="006E4E31" w:rsidRDefault="00FB434C" w:rsidP="00FB434C">
            <w:pPr>
              <w:shd w:val="clear" w:color="auto" w:fill="FFFFFF"/>
              <w:contextualSpacing/>
              <w:jc w:val="both"/>
            </w:pPr>
            <w:r>
              <w:rPr>
                <w:rFonts w:eastAsia="Calibri"/>
                <w:lang w:eastAsia="en-US"/>
              </w:rPr>
              <w:t xml:space="preserve">   </w:t>
            </w:r>
            <w:r w:rsidRPr="00B06E8F">
              <w:rPr>
                <w:rFonts w:eastAsia="Calibri"/>
                <w:lang w:eastAsia="en-US"/>
              </w:rPr>
              <w:t xml:space="preserve">1. Обжалование уведомления о результатах проверки </w:t>
            </w:r>
            <w:r w:rsidRPr="00B06E8F">
              <w:rPr>
                <w:rFonts w:eastAsia="Calibri"/>
                <w:b/>
                <w:bCs/>
                <w:lang w:eastAsia="en-US"/>
              </w:rPr>
              <w:t>и (или) уведомления об устранении нарушений</w:t>
            </w:r>
            <w:r w:rsidRPr="00B06E8F">
              <w:rPr>
                <w:rFonts w:eastAsia="Calibri"/>
                <w:lang w:eastAsia="en-US"/>
              </w:rPr>
              <w:t xml:space="preserve"> (далее в целях настоящей главы – уведомление) осуществляется в порядке, установленном законодательством Республики Казахстан, с учетом особенностей, предусмотренные</w:t>
            </w:r>
            <w:r>
              <w:rPr>
                <w:rFonts w:eastAsia="Calibri"/>
                <w:lang w:eastAsia="en-US"/>
              </w:rPr>
              <w:t xml:space="preserve"> настоящей главой.</w:t>
            </w:r>
          </w:p>
        </w:tc>
        <w:tc>
          <w:tcPr>
            <w:tcW w:w="2977" w:type="dxa"/>
          </w:tcPr>
          <w:p w14:paraId="39F62945" w14:textId="77777777" w:rsidR="00FB434C" w:rsidRPr="00FB434C" w:rsidRDefault="00FB434C" w:rsidP="009C2774">
            <w:pPr>
              <w:shd w:val="clear" w:color="auto" w:fill="FFFFFF" w:themeFill="background1"/>
              <w:jc w:val="both"/>
              <w:rPr>
                <w:b/>
              </w:rPr>
            </w:pPr>
            <w:r>
              <w:t xml:space="preserve">   </w:t>
            </w:r>
            <w:r w:rsidRPr="00FB434C">
              <w:rPr>
                <w:b/>
              </w:rPr>
              <w:t xml:space="preserve">Отсутствует </w:t>
            </w:r>
          </w:p>
        </w:tc>
        <w:tc>
          <w:tcPr>
            <w:tcW w:w="2977" w:type="dxa"/>
          </w:tcPr>
          <w:p w14:paraId="339A0785" w14:textId="77777777" w:rsidR="00FB434C" w:rsidRDefault="00FC1DF5" w:rsidP="009C2774">
            <w:pPr>
              <w:jc w:val="both"/>
              <w:rPr>
                <w:rFonts w:eastAsiaTheme="minorHAnsi"/>
                <w:lang w:eastAsia="en-US"/>
              </w:rPr>
            </w:pPr>
            <w:r>
              <w:rPr>
                <w:rFonts w:eastAsiaTheme="minorHAnsi"/>
                <w:lang w:eastAsia="en-US"/>
              </w:rPr>
              <w:t xml:space="preserve">   В названии Главы 55 и в пункте 1 статьи 475 слова «</w:t>
            </w:r>
            <w:r w:rsidR="000C2B13" w:rsidRPr="00B06E8F">
              <w:rPr>
                <w:b/>
                <w:bCs/>
              </w:rPr>
              <w:t>и (или) уведомления об устранении нарушений</w:t>
            </w:r>
            <w:r>
              <w:rPr>
                <w:rFonts w:eastAsiaTheme="minorHAnsi"/>
                <w:lang w:eastAsia="en-US"/>
              </w:rPr>
              <w:t>»</w:t>
            </w:r>
            <w:r w:rsidR="000C2B13">
              <w:rPr>
                <w:rFonts w:eastAsiaTheme="minorHAnsi"/>
                <w:lang w:eastAsia="en-US"/>
              </w:rPr>
              <w:t xml:space="preserve"> исключить.</w:t>
            </w:r>
          </w:p>
          <w:p w14:paraId="371F4FC9" w14:textId="77777777" w:rsidR="00FC1DF5" w:rsidRDefault="00FC1DF5" w:rsidP="00FB434C">
            <w:pPr>
              <w:suppressAutoHyphens/>
              <w:ind w:firstLine="307"/>
              <w:jc w:val="both"/>
              <w:rPr>
                <w:rFonts w:eastAsiaTheme="minorHAnsi"/>
                <w:lang w:eastAsia="en-US"/>
              </w:rPr>
            </w:pPr>
          </w:p>
          <w:p w14:paraId="47449D06" w14:textId="77777777" w:rsidR="00FB434C" w:rsidRPr="006E4E31" w:rsidRDefault="00FB434C" w:rsidP="00FB434C">
            <w:pPr>
              <w:jc w:val="both"/>
              <w:rPr>
                <w:rFonts w:eastAsiaTheme="minorHAnsi"/>
                <w:lang w:eastAsia="en-US"/>
              </w:rPr>
            </w:pPr>
          </w:p>
        </w:tc>
        <w:tc>
          <w:tcPr>
            <w:tcW w:w="2835" w:type="dxa"/>
          </w:tcPr>
          <w:p w14:paraId="2E48C234" w14:textId="77777777" w:rsidR="00FB434C" w:rsidRDefault="00FB434C" w:rsidP="009C2774">
            <w:pPr>
              <w:ind w:left="-108" w:right="-108"/>
              <w:jc w:val="center"/>
              <w:rPr>
                <w:b/>
              </w:rPr>
            </w:pPr>
            <w:r>
              <w:rPr>
                <w:b/>
              </w:rPr>
              <w:t xml:space="preserve">Депутат </w:t>
            </w:r>
          </w:p>
          <w:p w14:paraId="384F0242" w14:textId="77777777" w:rsidR="00FB434C" w:rsidRDefault="00FB434C" w:rsidP="009C2774">
            <w:pPr>
              <w:ind w:left="-108" w:right="-108"/>
              <w:jc w:val="center"/>
              <w:rPr>
                <w:b/>
              </w:rPr>
            </w:pPr>
            <w:r>
              <w:rPr>
                <w:b/>
              </w:rPr>
              <w:t>Рау А.П.</w:t>
            </w:r>
          </w:p>
          <w:p w14:paraId="4A166EC0" w14:textId="77777777" w:rsidR="00FB434C" w:rsidRDefault="00FB434C" w:rsidP="009C2774">
            <w:pPr>
              <w:ind w:left="-108" w:right="-108"/>
              <w:jc w:val="center"/>
              <w:rPr>
                <w:b/>
              </w:rPr>
            </w:pPr>
          </w:p>
          <w:p w14:paraId="59A38E3F" w14:textId="77777777" w:rsidR="00FB434C" w:rsidRDefault="00FB434C" w:rsidP="00FB434C">
            <w:pPr>
              <w:ind w:left="33" w:right="34"/>
              <w:jc w:val="both"/>
            </w:pPr>
            <w:r>
              <w:t xml:space="preserve">   Учитывая, что камеральная таможенная проверка не влечет за собой доначисления таможенных платежей и налогов, а является профилактической мерой, то нет необходимости участнику ВЭД обжаловать результаты таких проверок в в Апелляционную комиссию. Процедура обжалования результатов камеральной таможенной проверки регламентирован в пункте 10 статьи 417 ТК РК.</w:t>
            </w:r>
          </w:p>
          <w:p w14:paraId="7294E033" w14:textId="77777777" w:rsidR="00FB434C" w:rsidRPr="006E4E31" w:rsidRDefault="00FB434C" w:rsidP="00FB434C">
            <w:pPr>
              <w:ind w:left="33" w:right="34"/>
              <w:jc w:val="both"/>
              <w:rPr>
                <w:b/>
              </w:rPr>
            </w:pPr>
          </w:p>
        </w:tc>
        <w:tc>
          <w:tcPr>
            <w:tcW w:w="1701" w:type="dxa"/>
          </w:tcPr>
          <w:p w14:paraId="5469F226" w14:textId="77777777" w:rsidR="00FB434C" w:rsidRPr="00F27C34" w:rsidRDefault="00FB434C" w:rsidP="009C2774">
            <w:pPr>
              <w:ind w:right="-6"/>
              <w:jc w:val="center"/>
              <w:rPr>
                <w:b/>
                <w:lang w:val="kk-KZ"/>
              </w:rPr>
            </w:pPr>
          </w:p>
        </w:tc>
      </w:tr>
      <w:tr w:rsidR="00DC2BE8" w:rsidRPr="00F27C34" w14:paraId="067258FA" w14:textId="77777777" w:rsidTr="00894003">
        <w:tc>
          <w:tcPr>
            <w:tcW w:w="567" w:type="dxa"/>
          </w:tcPr>
          <w:p w14:paraId="3CE19DAF" w14:textId="77777777" w:rsidR="00DC2BE8" w:rsidRPr="00F27C34" w:rsidRDefault="00DC2BE8" w:rsidP="009C2774">
            <w:pPr>
              <w:widowControl w:val="0"/>
              <w:numPr>
                <w:ilvl w:val="0"/>
                <w:numId w:val="1"/>
              </w:numPr>
              <w:ind w:left="0" w:firstLine="0"/>
              <w:rPr>
                <w:b/>
                <w:bCs/>
              </w:rPr>
            </w:pPr>
          </w:p>
        </w:tc>
        <w:tc>
          <w:tcPr>
            <w:tcW w:w="1701" w:type="dxa"/>
          </w:tcPr>
          <w:p w14:paraId="366B2302" w14:textId="77777777" w:rsidR="00DC2BE8" w:rsidRPr="00DC2BE8" w:rsidRDefault="00DC2BE8" w:rsidP="00DC2BE8">
            <w:pPr>
              <w:pStyle w:val="16"/>
              <w:widowControl/>
              <w:tabs>
                <w:tab w:val="clear" w:pos="4153"/>
                <w:tab w:val="clear" w:pos="8306"/>
              </w:tabs>
              <w:jc w:val="center"/>
              <w:rPr>
                <w:sz w:val="24"/>
                <w:szCs w:val="24"/>
              </w:rPr>
            </w:pPr>
            <w:r>
              <w:rPr>
                <w:sz w:val="24"/>
                <w:szCs w:val="24"/>
              </w:rPr>
              <w:t>Пункт 1 статьи 480</w:t>
            </w:r>
          </w:p>
          <w:p w14:paraId="472AD4CD" w14:textId="77777777" w:rsidR="00DC2BE8" w:rsidRPr="00CD2CD4" w:rsidRDefault="00DC2BE8" w:rsidP="00DC2BE8">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5132847A" w14:textId="77777777" w:rsidR="00DC2BE8" w:rsidRDefault="00DC2BE8" w:rsidP="00DC2BE8">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1A112B84" w14:textId="77777777" w:rsidR="00DC2BE8" w:rsidRDefault="00DC2BE8" w:rsidP="00DC2BE8">
            <w:pPr>
              <w:pStyle w:val="16"/>
              <w:widowControl/>
              <w:tabs>
                <w:tab w:val="clear" w:pos="4153"/>
                <w:tab w:val="clear" w:pos="8306"/>
              </w:tabs>
              <w:jc w:val="center"/>
              <w:rPr>
                <w:bCs/>
                <w:i/>
              </w:rPr>
            </w:pPr>
          </w:p>
          <w:p w14:paraId="1FBF2FB6" w14:textId="77777777" w:rsidR="00DC2BE8" w:rsidRDefault="00DC2BE8" w:rsidP="00DC2BE8">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14:paraId="04961AE8" w14:textId="77777777" w:rsidR="00DC2BE8" w:rsidRPr="006E4E31" w:rsidRDefault="00DC2BE8" w:rsidP="009C2774">
            <w:pPr>
              <w:pStyle w:val="16"/>
              <w:widowControl/>
              <w:tabs>
                <w:tab w:val="clear" w:pos="4153"/>
                <w:tab w:val="clear" w:pos="8306"/>
              </w:tabs>
              <w:jc w:val="center"/>
              <w:rPr>
                <w:bCs/>
                <w:sz w:val="24"/>
                <w:szCs w:val="24"/>
              </w:rPr>
            </w:pPr>
          </w:p>
        </w:tc>
        <w:tc>
          <w:tcPr>
            <w:tcW w:w="2835" w:type="dxa"/>
          </w:tcPr>
          <w:p w14:paraId="0D92FC31" w14:textId="77777777" w:rsidR="00DC2BE8" w:rsidRPr="00236E58" w:rsidRDefault="00DC2BE8" w:rsidP="00DC2BE8">
            <w:pPr>
              <w:suppressAutoHyphens/>
              <w:jc w:val="both"/>
              <w:rPr>
                <w:lang w:eastAsia="ar-SA"/>
              </w:rPr>
            </w:pPr>
            <w:r>
              <w:rPr>
                <w:lang w:eastAsia="ar-SA"/>
              </w:rPr>
              <w:t xml:space="preserve">   </w:t>
            </w:r>
            <w:r w:rsidRPr="00236E58">
              <w:rPr>
                <w:lang w:eastAsia="ar-SA"/>
              </w:rPr>
              <w:t>Статья 480. Вынесение решения по результатам рассмотрения жалобы</w:t>
            </w:r>
          </w:p>
          <w:p w14:paraId="5AE1A955" w14:textId="77777777" w:rsidR="00DC2BE8" w:rsidRPr="00236E58" w:rsidRDefault="00DC2BE8" w:rsidP="00DC2BE8">
            <w:pPr>
              <w:suppressAutoHyphens/>
              <w:jc w:val="both"/>
              <w:rPr>
                <w:lang w:eastAsia="ar-SA"/>
              </w:rPr>
            </w:pPr>
            <w:r>
              <w:rPr>
                <w:lang w:eastAsia="ar-SA"/>
              </w:rPr>
              <w:t xml:space="preserve">   </w:t>
            </w:r>
            <w:r w:rsidRPr="00236E58">
              <w:rPr>
                <w:lang w:eastAsia="ar-SA"/>
              </w:rPr>
              <w:t>1. Для рассмотрения жалоб на уведомление уполномоченный орган создает Апелляционную комиссию.</w:t>
            </w:r>
          </w:p>
          <w:p w14:paraId="1E2A114D" w14:textId="77777777" w:rsidR="00DC2BE8" w:rsidRPr="00236E58" w:rsidRDefault="00DC2BE8" w:rsidP="00DC2BE8">
            <w:pPr>
              <w:suppressAutoHyphens/>
              <w:jc w:val="both"/>
              <w:rPr>
                <w:lang w:eastAsia="ar-SA"/>
              </w:rPr>
            </w:pPr>
            <w:bookmarkStart w:id="6" w:name="z7109"/>
            <w:bookmarkEnd w:id="6"/>
            <w:r>
              <w:rPr>
                <w:lang w:eastAsia="ar-SA"/>
              </w:rPr>
              <w:t xml:space="preserve">   </w:t>
            </w:r>
            <w:r w:rsidRPr="00236E58">
              <w:rPr>
                <w:lang w:eastAsia="ar-SA"/>
              </w:rPr>
              <w:t>Состав и положение об Апелляционной комиссии утверждаются уполномоченным органом.</w:t>
            </w:r>
          </w:p>
          <w:p w14:paraId="4EE66E45" w14:textId="77777777" w:rsidR="00DC2BE8" w:rsidRPr="00236E58" w:rsidRDefault="00DC2BE8" w:rsidP="00DC2BE8">
            <w:pPr>
              <w:suppressAutoHyphens/>
              <w:jc w:val="both"/>
              <w:rPr>
                <w:b/>
                <w:lang w:eastAsia="ar-SA"/>
              </w:rPr>
            </w:pPr>
            <w:r>
              <w:rPr>
                <w:b/>
                <w:lang w:eastAsia="ar-SA"/>
              </w:rPr>
              <w:t xml:space="preserve">   Отсутствует</w:t>
            </w:r>
          </w:p>
          <w:p w14:paraId="792128DA" w14:textId="77777777" w:rsidR="00DC2BE8" w:rsidRPr="00236E58" w:rsidRDefault="00DC2BE8" w:rsidP="00DC2BE8">
            <w:pPr>
              <w:suppressAutoHyphens/>
              <w:jc w:val="both"/>
              <w:rPr>
                <w:lang w:eastAsia="ar-SA"/>
              </w:rPr>
            </w:pPr>
            <w:r>
              <w:rPr>
                <w:lang w:eastAsia="ar-SA"/>
              </w:rPr>
              <w:t xml:space="preserve">   </w:t>
            </w:r>
            <w:r w:rsidRPr="00236E58">
              <w:rPr>
                <w:lang w:eastAsia="ar-SA"/>
              </w:rPr>
              <w:t>По окончании рассмотрения жалобы уполномоченный орган выносит решение в письменной форме с учетом решения Апелляционной комиссии.</w:t>
            </w:r>
          </w:p>
          <w:p w14:paraId="08292098" w14:textId="77777777" w:rsidR="00DC2BE8" w:rsidRPr="006E4E31" w:rsidRDefault="00DC2BE8" w:rsidP="009C2774">
            <w:pPr>
              <w:shd w:val="clear" w:color="auto" w:fill="FFFFFF"/>
              <w:contextualSpacing/>
              <w:jc w:val="both"/>
            </w:pPr>
          </w:p>
        </w:tc>
        <w:tc>
          <w:tcPr>
            <w:tcW w:w="2977" w:type="dxa"/>
          </w:tcPr>
          <w:p w14:paraId="2CD42230" w14:textId="77777777" w:rsidR="00DC2BE8" w:rsidRPr="00DC2BE8" w:rsidRDefault="00DC2BE8" w:rsidP="009C2774">
            <w:pPr>
              <w:shd w:val="clear" w:color="auto" w:fill="FFFFFF" w:themeFill="background1"/>
              <w:jc w:val="both"/>
              <w:rPr>
                <w:b/>
              </w:rPr>
            </w:pPr>
            <w:r>
              <w:t xml:space="preserve">   </w:t>
            </w:r>
            <w:r w:rsidRPr="00DC2BE8">
              <w:rPr>
                <w:b/>
              </w:rPr>
              <w:t xml:space="preserve">Отсутствует </w:t>
            </w:r>
          </w:p>
        </w:tc>
        <w:tc>
          <w:tcPr>
            <w:tcW w:w="2977" w:type="dxa"/>
          </w:tcPr>
          <w:p w14:paraId="61306367" w14:textId="77777777" w:rsidR="00DC2BE8" w:rsidRDefault="00DC2BE8" w:rsidP="009C2774">
            <w:pPr>
              <w:jc w:val="both"/>
              <w:rPr>
                <w:rFonts w:eastAsiaTheme="minorHAnsi"/>
                <w:lang w:eastAsia="en-US"/>
              </w:rPr>
            </w:pPr>
            <w:r>
              <w:rPr>
                <w:rFonts w:eastAsiaTheme="minorHAnsi"/>
                <w:lang w:eastAsia="en-US"/>
              </w:rPr>
              <w:t xml:space="preserve">   Пункт 1 статьи 480 изложить в следующей редакции:</w:t>
            </w:r>
          </w:p>
          <w:p w14:paraId="186249B3" w14:textId="77777777" w:rsidR="00DC2BE8" w:rsidRPr="00DC2BE8" w:rsidRDefault="00DC2BE8" w:rsidP="00DC2BE8">
            <w:pPr>
              <w:suppressAutoHyphens/>
              <w:contextualSpacing/>
              <w:jc w:val="both"/>
              <w:rPr>
                <w:b/>
                <w:lang w:eastAsia="ar-SA"/>
              </w:rPr>
            </w:pPr>
            <w:r>
              <w:rPr>
                <w:rFonts w:eastAsiaTheme="minorHAnsi"/>
                <w:lang w:eastAsia="en-US"/>
              </w:rPr>
              <w:t xml:space="preserve">   «</w:t>
            </w:r>
            <w:r w:rsidRPr="00DC2BE8">
              <w:rPr>
                <w:b/>
                <w:lang w:eastAsia="ar-SA"/>
              </w:rPr>
              <w:t>1. Для рассмотрения жалоб на уведомление уполномоченный орган создает Апелляционную комиссию.</w:t>
            </w:r>
          </w:p>
          <w:p w14:paraId="0DB2255B" w14:textId="77777777" w:rsidR="00DC2BE8" w:rsidRPr="00DC2BE8" w:rsidRDefault="00DC2BE8" w:rsidP="00DC2BE8">
            <w:pPr>
              <w:suppressAutoHyphens/>
              <w:contextualSpacing/>
              <w:jc w:val="both"/>
              <w:rPr>
                <w:b/>
                <w:lang w:eastAsia="ar-SA"/>
              </w:rPr>
            </w:pPr>
            <w:r w:rsidRPr="00DC2BE8">
              <w:rPr>
                <w:b/>
                <w:lang w:eastAsia="ar-SA"/>
              </w:rPr>
              <w:t xml:space="preserve">   Состав и положение об Апелляционной комиссии утверждаются уполномоченным органом.</w:t>
            </w:r>
          </w:p>
          <w:p w14:paraId="064FD8EC" w14:textId="77777777" w:rsidR="00DC2BE8" w:rsidRPr="00DC2BE8" w:rsidRDefault="00DC2BE8" w:rsidP="00DC2BE8">
            <w:pPr>
              <w:suppressAutoHyphens/>
              <w:contextualSpacing/>
              <w:jc w:val="both"/>
              <w:rPr>
                <w:b/>
                <w:u w:val="single"/>
                <w:lang w:eastAsia="ar-SA"/>
              </w:rPr>
            </w:pPr>
            <w:r w:rsidRPr="00DC2BE8">
              <w:rPr>
                <w:b/>
                <w:lang w:eastAsia="ar-SA"/>
              </w:rPr>
              <w:t xml:space="preserve">   </w:t>
            </w:r>
            <w:r w:rsidRPr="00DC2BE8">
              <w:rPr>
                <w:b/>
                <w:u w:val="single"/>
                <w:lang w:eastAsia="ar-SA"/>
              </w:rPr>
              <w:t>Лица, указанные в пункте 2 статьи 475 настоящего Кодекса, вправе участвовать на заседании Апелляционной комиссии при рассмотрении поданной ими жалобы в порядке, определяемом уполномоченным органом.</w:t>
            </w:r>
          </w:p>
          <w:p w14:paraId="40418670" w14:textId="77777777" w:rsidR="00DC2BE8" w:rsidRDefault="00DC2BE8" w:rsidP="00DC2BE8">
            <w:pPr>
              <w:jc w:val="both"/>
              <w:rPr>
                <w:rFonts w:eastAsiaTheme="minorHAnsi"/>
                <w:lang w:eastAsia="en-US"/>
              </w:rPr>
            </w:pPr>
            <w:r w:rsidRPr="00DC2BE8">
              <w:rPr>
                <w:b/>
                <w:lang w:eastAsia="ar-SA"/>
              </w:rPr>
              <w:t xml:space="preserve">   По окончании рассмотрения жалобы уполномоченный орган выносит решение в письменной форме с учетом решения Апелляционной комиссии.</w:t>
            </w:r>
            <w:r>
              <w:rPr>
                <w:rFonts w:eastAsiaTheme="minorHAnsi"/>
                <w:lang w:eastAsia="en-US"/>
              </w:rPr>
              <w:t>»</w:t>
            </w:r>
            <w:r w:rsidR="002B4E9D">
              <w:rPr>
                <w:rFonts w:eastAsiaTheme="minorHAnsi"/>
                <w:lang w:eastAsia="en-US"/>
              </w:rPr>
              <w:t>.</w:t>
            </w:r>
          </w:p>
          <w:p w14:paraId="2CCF5313" w14:textId="77777777" w:rsidR="00DC2BE8" w:rsidRPr="006E4E31" w:rsidRDefault="00DC2BE8" w:rsidP="00DC2BE8">
            <w:pPr>
              <w:jc w:val="both"/>
              <w:rPr>
                <w:rFonts w:eastAsiaTheme="minorHAnsi"/>
                <w:lang w:eastAsia="en-US"/>
              </w:rPr>
            </w:pPr>
          </w:p>
        </w:tc>
        <w:tc>
          <w:tcPr>
            <w:tcW w:w="2835" w:type="dxa"/>
          </w:tcPr>
          <w:p w14:paraId="28B2D852" w14:textId="77777777" w:rsidR="00DC2BE8" w:rsidRDefault="00DC2BE8" w:rsidP="00DC2BE8">
            <w:pPr>
              <w:ind w:left="-108" w:right="-108"/>
              <w:jc w:val="center"/>
              <w:rPr>
                <w:b/>
              </w:rPr>
            </w:pPr>
            <w:r>
              <w:rPr>
                <w:b/>
              </w:rPr>
              <w:t xml:space="preserve">Депутат </w:t>
            </w:r>
          </w:p>
          <w:p w14:paraId="70218226" w14:textId="77777777" w:rsidR="00DC2BE8" w:rsidRDefault="00DC2BE8" w:rsidP="00DC2BE8">
            <w:pPr>
              <w:ind w:left="-108" w:right="-108"/>
              <w:jc w:val="center"/>
              <w:rPr>
                <w:b/>
              </w:rPr>
            </w:pPr>
            <w:r>
              <w:rPr>
                <w:b/>
              </w:rPr>
              <w:t>Рау А.П.</w:t>
            </w:r>
          </w:p>
          <w:p w14:paraId="508AED21" w14:textId="77777777" w:rsidR="00DC2BE8" w:rsidRDefault="00DC2BE8" w:rsidP="00DC2BE8">
            <w:pPr>
              <w:ind w:left="-108" w:right="-108"/>
              <w:jc w:val="center"/>
              <w:rPr>
                <w:b/>
              </w:rPr>
            </w:pPr>
          </w:p>
          <w:p w14:paraId="7CB7F89B" w14:textId="77777777" w:rsidR="00DC2BE8" w:rsidRDefault="00DC2BE8" w:rsidP="00DC2BE8">
            <w:pPr>
              <w:jc w:val="both"/>
              <w:rPr>
                <w:bCs/>
                <w:color w:val="000000"/>
              </w:rPr>
            </w:pPr>
            <w:r>
              <w:rPr>
                <w:bCs/>
                <w:color w:val="000000"/>
              </w:rPr>
              <w:t xml:space="preserve">   Лицо, подавшее жалобу, должен иметь право участвовать при ее рассмотрении, давать пояснения членам Апелляционной комиссии. </w:t>
            </w:r>
          </w:p>
          <w:p w14:paraId="38C9488C" w14:textId="77777777" w:rsidR="00DC2BE8" w:rsidRDefault="00DC2BE8" w:rsidP="00DC2BE8">
            <w:pPr>
              <w:ind w:firstLine="307"/>
              <w:jc w:val="both"/>
              <w:rPr>
                <w:bCs/>
                <w:color w:val="000000"/>
              </w:rPr>
            </w:pPr>
            <w:r>
              <w:rPr>
                <w:bCs/>
                <w:color w:val="000000"/>
              </w:rPr>
              <w:t xml:space="preserve">Это позволит Апелляционной комиссии объективно и всесторонне рассмотреть жалобу. </w:t>
            </w:r>
          </w:p>
          <w:p w14:paraId="1CF0EE9D" w14:textId="77777777" w:rsidR="00DC2BE8" w:rsidRPr="006E4E31" w:rsidRDefault="00DC2BE8" w:rsidP="009C2774">
            <w:pPr>
              <w:ind w:left="-108" w:right="-108"/>
              <w:jc w:val="center"/>
              <w:rPr>
                <w:b/>
              </w:rPr>
            </w:pPr>
          </w:p>
        </w:tc>
        <w:tc>
          <w:tcPr>
            <w:tcW w:w="1701" w:type="dxa"/>
          </w:tcPr>
          <w:p w14:paraId="61FEC903" w14:textId="77777777" w:rsidR="00DC2BE8" w:rsidRPr="00F27C34" w:rsidRDefault="00DC2BE8" w:rsidP="009C2774">
            <w:pPr>
              <w:ind w:right="-6"/>
              <w:jc w:val="center"/>
              <w:rPr>
                <w:b/>
                <w:lang w:val="kk-KZ"/>
              </w:rPr>
            </w:pPr>
          </w:p>
        </w:tc>
      </w:tr>
      <w:tr w:rsidR="00847AFC" w:rsidRPr="00F27C34" w14:paraId="017FF8E7" w14:textId="77777777" w:rsidTr="00894003">
        <w:tc>
          <w:tcPr>
            <w:tcW w:w="567" w:type="dxa"/>
          </w:tcPr>
          <w:p w14:paraId="6BCC1CF9" w14:textId="77777777" w:rsidR="00847AFC" w:rsidRPr="00F27C34" w:rsidRDefault="00847AFC" w:rsidP="009C2774">
            <w:pPr>
              <w:widowControl w:val="0"/>
              <w:numPr>
                <w:ilvl w:val="0"/>
                <w:numId w:val="1"/>
              </w:numPr>
              <w:ind w:left="0" w:firstLine="0"/>
              <w:rPr>
                <w:b/>
                <w:bCs/>
              </w:rPr>
            </w:pPr>
          </w:p>
        </w:tc>
        <w:tc>
          <w:tcPr>
            <w:tcW w:w="1701" w:type="dxa"/>
          </w:tcPr>
          <w:p w14:paraId="10807877" w14:textId="77777777" w:rsidR="00847AFC" w:rsidRDefault="00847AFC" w:rsidP="009C2774">
            <w:pPr>
              <w:pStyle w:val="16"/>
              <w:widowControl/>
              <w:tabs>
                <w:tab w:val="clear" w:pos="4153"/>
                <w:tab w:val="clear" w:pos="8306"/>
              </w:tabs>
              <w:jc w:val="center"/>
              <w:rPr>
                <w:bCs/>
                <w:sz w:val="24"/>
                <w:szCs w:val="24"/>
              </w:rPr>
            </w:pPr>
          </w:p>
          <w:p w14:paraId="2B9A3863" w14:textId="77777777" w:rsidR="00847AFC" w:rsidRDefault="00847AFC" w:rsidP="009C2774">
            <w:pPr>
              <w:pStyle w:val="16"/>
              <w:widowControl/>
              <w:tabs>
                <w:tab w:val="clear" w:pos="4153"/>
                <w:tab w:val="clear" w:pos="8306"/>
              </w:tabs>
              <w:jc w:val="center"/>
              <w:rPr>
                <w:bCs/>
                <w:sz w:val="24"/>
                <w:szCs w:val="24"/>
              </w:rPr>
            </w:pPr>
          </w:p>
          <w:p w14:paraId="5671E88F" w14:textId="77777777" w:rsidR="00847AFC" w:rsidRPr="006E4E31" w:rsidRDefault="00847AFC" w:rsidP="009C2774">
            <w:pPr>
              <w:pStyle w:val="16"/>
              <w:widowControl/>
              <w:tabs>
                <w:tab w:val="clear" w:pos="4153"/>
                <w:tab w:val="clear" w:pos="8306"/>
              </w:tabs>
              <w:jc w:val="center"/>
              <w:rPr>
                <w:bCs/>
                <w:sz w:val="24"/>
                <w:szCs w:val="24"/>
              </w:rPr>
            </w:pPr>
            <w:r w:rsidRPr="00847AFC">
              <w:rPr>
                <w:bCs/>
                <w:sz w:val="24"/>
                <w:szCs w:val="24"/>
                <w:highlight w:val="yellow"/>
              </w:rPr>
              <w:t>/.</w:t>
            </w:r>
          </w:p>
        </w:tc>
        <w:tc>
          <w:tcPr>
            <w:tcW w:w="2835" w:type="dxa"/>
          </w:tcPr>
          <w:p w14:paraId="6AF3916F" w14:textId="77777777" w:rsidR="00847AFC" w:rsidRPr="00847AFC" w:rsidRDefault="00847AFC" w:rsidP="00847AFC">
            <w:pPr>
              <w:jc w:val="both"/>
              <w:rPr>
                <w:color w:val="000000"/>
              </w:rPr>
            </w:pPr>
            <w:r w:rsidRPr="00847AFC">
              <w:rPr>
                <w:b/>
                <w:color w:val="000000"/>
              </w:rPr>
              <w:t>Статья 485. Реестры лиц, осуществляющих деятельность в сфере таможенного дела</w:t>
            </w:r>
          </w:p>
          <w:p w14:paraId="1D1F4736" w14:textId="77777777" w:rsidR="00847AFC" w:rsidRPr="00847AFC" w:rsidRDefault="00847AFC" w:rsidP="00847AFC">
            <w:pPr>
              <w:ind w:firstLine="317"/>
              <w:jc w:val="both"/>
              <w:rPr>
                <w:color w:val="000000"/>
              </w:rPr>
            </w:pPr>
            <w:r w:rsidRPr="00847AFC">
              <w:rPr>
                <w:color w:val="000000"/>
              </w:rPr>
              <w:t>1. Таможенные органы в порядке, установленном настоящим Кодексом, ведут реестры лиц, осуществляющих деятельность в сфере таможенного дела.</w:t>
            </w:r>
          </w:p>
          <w:p w14:paraId="53FBAE12" w14:textId="77777777" w:rsidR="00847AFC" w:rsidRPr="00847AFC" w:rsidRDefault="00847AFC" w:rsidP="00847AFC">
            <w:pPr>
              <w:ind w:firstLine="317"/>
              <w:jc w:val="both"/>
              <w:rPr>
                <w:color w:val="000000"/>
              </w:rPr>
            </w:pPr>
            <w:r w:rsidRPr="00847AFC">
              <w:rPr>
                <w:color w:val="000000"/>
              </w:rPr>
              <w:t xml:space="preserve">Информация о включении таможенным органом юридических лиц, в реестры лиц, осуществляющих деятельность в сфере таможенного дела, об исключении из этих реестров, включенных в них юридических лиц, об изменений сведений, заявленных юридическим лицом при включении в реестр, а также информация о приостановлении, возобновлении деятельности лиц, осуществляющих деятельность в сфере таможенного дела, размещается на интернет-ресурсе уполномоченного органа не позднее двух рабочих дней, следующих за днем принятия соответствующего </w:t>
            </w:r>
            <w:r w:rsidRPr="00847AFC">
              <w:rPr>
                <w:b/>
                <w:color w:val="000000"/>
              </w:rPr>
              <w:t>приказа</w:t>
            </w:r>
            <w:r w:rsidRPr="00847AFC">
              <w:rPr>
                <w:color w:val="000000"/>
              </w:rPr>
              <w:t>.</w:t>
            </w:r>
          </w:p>
          <w:p w14:paraId="7951BF01" w14:textId="77777777" w:rsidR="00847AFC" w:rsidRDefault="00847AFC" w:rsidP="00847AFC">
            <w:pPr>
              <w:shd w:val="clear" w:color="auto" w:fill="FFFFFF"/>
              <w:contextualSpacing/>
              <w:jc w:val="both"/>
              <w:rPr>
                <w:color w:val="000000"/>
              </w:rPr>
            </w:pPr>
            <w:r w:rsidRPr="00847AFC">
              <w:rPr>
                <w:color w:val="000000"/>
              </w:rPr>
              <w:t>…</w:t>
            </w:r>
          </w:p>
          <w:p w14:paraId="50197ABB" w14:textId="77777777" w:rsidR="00847AFC" w:rsidRPr="006E4E31" w:rsidRDefault="00847AFC" w:rsidP="00847AFC">
            <w:pPr>
              <w:shd w:val="clear" w:color="auto" w:fill="FFFFFF"/>
              <w:contextualSpacing/>
              <w:jc w:val="both"/>
            </w:pPr>
          </w:p>
        </w:tc>
        <w:tc>
          <w:tcPr>
            <w:tcW w:w="2977" w:type="dxa"/>
          </w:tcPr>
          <w:p w14:paraId="7C862B07" w14:textId="77777777" w:rsidR="00847AFC" w:rsidRPr="00847AFC" w:rsidRDefault="00847AFC" w:rsidP="009C2774">
            <w:pPr>
              <w:shd w:val="clear" w:color="auto" w:fill="FFFFFF" w:themeFill="background1"/>
              <w:jc w:val="both"/>
              <w:rPr>
                <w:b/>
              </w:rPr>
            </w:pPr>
            <w:r>
              <w:t xml:space="preserve">   </w:t>
            </w:r>
            <w:r w:rsidRPr="00847AFC">
              <w:rPr>
                <w:b/>
              </w:rPr>
              <w:t>Отсутствует</w:t>
            </w:r>
          </w:p>
        </w:tc>
        <w:tc>
          <w:tcPr>
            <w:tcW w:w="2977" w:type="dxa"/>
          </w:tcPr>
          <w:p w14:paraId="422D963E" w14:textId="77777777" w:rsidR="00847AFC" w:rsidRPr="00847AFC" w:rsidRDefault="00847AFC" w:rsidP="00847AFC">
            <w:pPr>
              <w:jc w:val="both"/>
              <w:rPr>
                <w:color w:val="000000"/>
              </w:rPr>
            </w:pPr>
            <w:r w:rsidRPr="00847AFC">
              <w:rPr>
                <w:b/>
                <w:color w:val="000000"/>
              </w:rPr>
              <w:t>Статья 485. Реестры лиц, осуществляющих деятельность в сфере таможенного дела</w:t>
            </w:r>
          </w:p>
          <w:p w14:paraId="69E9952C" w14:textId="77777777" w:rsidR="00847AFC" w:rsidRPr="00847AFC" w:rsidRDefault="00847AFC" w:rsidP="00847AFC">
            <w:pPr>
              <w:jc w:val="both"/>
              <w:rPr>
                <w:color w:val="000000"/>
              </w:rPr>
            </w:pPr>
            <w:r w:rsidRPr="00847AFC">
              <w:rPr>
                <w:color w:val="000000"/>
              </w:rPr>
              <w:t>     1. Таможенные органы в порядке, установленном настоящим Кодексом, ведут реестры лиц, осуществляющих деятельность в сфере таможенного дела.</w:t>
            </w:r>
          </w:p>
          <w:p w14:paraId="410CB238" w14:textId="77777777" w:rsidR="00847AFC" w:rsidRPr="00847AFC" w:rsidRDefault="00847AFC" w:rsidP="00847AFC">
            <w:pPr>
              <w:jc w:val="both"/>
              <w:rPr>
                <w:color w:val="000000"/>
              </w:rPr>
            </w:pPr>
            <w:r w:rsidRPr="00847AFC">
              <w:rPr>
                <w:color w:val="000000"/>
              </w:rPr>
              <w:t xml:space="preserve">      Информация о включении таможенным органом юридических лиц, в реестры лиц, осуществляющих деятельность в сфере таможенного дела, об исключении из этих реестров, включенных в них юридических лиц, об изменений сведений, заявленных юридическим лицом при включении в реестр, а также информация о приостановлении, возобновлении деятельности лиц, осуществляющих деятельность в сфере таможенного дела, размещается на интернет-ресурсе уполномоченного органа не позднее двух рабочих дней, следующих за днем принятия соответствующего </w:t>
            </w:r>
            <w:r w:rsidRPr="00847AFC">
              <w:rPr>
                <w:b/>
                <w:color w:val="000000"/>
              </w:rPr>
              <w:t>решение</w:t>
            </w:r>
            <w:r w:rsidRPr="00847AFC">
              <w:rPr>
                <w:color w:val="000000"/>
              </w:rPr>
              <w:t>.</w:t>
            </w:r>
          </w:p>
          <w:p w14:paraId="1F1DE424" w14:textId="77777777" w:rsidR="00847AFC" w:rsidRDefault="00847AFC" w:rsidP="00847AFC">
            <w:pPr>
              <w:jc w:val="both"/>
              <w:rPr>
                <w:color w:val="000000"/>
              </w:rPr>
            </w:pPr>
            <w:r w:rsidRPr="00847AFC">
              <w:rPr>
                <w:color w:val="000000"/>
              </w:rPr>
              <w:t>…</w:t>
            </w:r>
          </w:p>
          <w:p w14:paraId="58C5EBBA" w14:textId="77777777" w:rsidR="00847AFC" w:rsidRPr="006E4E31" w:rsidRDefault="00847AFC" w:rsidP="00847AFC">
            <w:pPr>
              <w:jc w:val="both"/>
              <w:rPr>
                <w:rFonts w:eastAsiaTheme="minorHAnsi"/>
                <w:lang w:eastAsia="en-US"/>
              </w:rPr>
            </w:pPr>
          </w:p>
        </w:tc>
        <w:tc>
          <w:tcPr>
            <w:tcW w:w="2835" w:type="dxa"/>
          </w:tcPr>
          <w:p w14:paraId="3BF136AE" w14:textId="77777777" w:rsidR="00847AFC" w:rsidRDefault="00847AFC" w:rsidP="00847AFC">
            <w:pPr>
              <w:ind w:left="-108" w:right="-108"/>
              <w:jc w:val="center"/>
              <w:rPr>
                <w:b/>
              </w:rPr>
            </w:pPr>
            <w:r>
              <w:rPr>
                <w:b/>
              </w:rPr>
              <w:t xml:space="preserve">Депутат </w:t>
            </w:r>
          </w:p>
          <w:p w14:paraId="2FCB9192" w14:textId="77777777" w:rsidR="00847AFC" w:rsidRDefault="00847AFC" w:rsidP="00847AFC">
            <w:pPr>
              <w:ind w:left="-108" w:right="-108"/>
              <w:jc w:val="center"/>
              <w:rPr>
                <w:b/>
              </w:rPr>
            </w:pPr>
            <w:r>
              <w:rPr>
                <w:b/>
              </w:rPr>
              <w:t>Рау А.П.</w:t>
            </w:r>
          </w:p>
          <w:p w14:paraId="2F9C5825" w14:textId="77777777" w:rsidR="00847AFC" w:rsidRDefault="00847AFC" w:rsidP="00847AFC">
            <w:pPr>
              <w:ind w:left="-108" w:right="-108"/>
              <w:jc w:val="center"/>
              <w:rPr>
                <w:b/>
              </w:rPr>
            </w:pPr>
          </w:p>
          <w:p w14:paraId="1BEE4F92" w14:textId="77777777" w:rsidR="00847AFC" w:rsidRDefault="00847AFC" w:rsidP="00847AFC">
            <w:pPr>
              <w:jc w:val="both"/>
              <w:rPr>
                <w:b/>
              </w:rPr>
            </w:pPr>
            <w:r>
              <w:t xml:space="preserve">   </w:t>
            </w:r>
            <w:r w:rsidRPr="007C1182">
              <w:t>В связи с автоматизацией оказания государственной услуги в ИС «Единое окно» решения по ведению реестра приниматься посредством информационной системы</w:t>
            </w:r>
            <w:r>
              <w:t>.</w:t>
            </w:r>
          </w:p>
          <w:p w14:paraId="206F5C7F" w14:textId="77777777" w:rsidR="00847AFC" w:rsidRPr="006E4E31" w:rsidRDefault="00847AFC" w:rsidP="009C2774">
            <w:pPr>
              <w:ind w:left="-108" w:right="-108"/>
              <w:jc w:val="center"/>
              <w:rPr>
                <w:b/>
              </w:rPr>
            </w:pPr>
          </w:p>
        </w:tc>
        <w:tc>
          <w:tcPr>
            <w:tcW w:w="1701" w:type="dxa"/>
          </w:tcPr>
          <w:p w14:paraId="6B3C4069" w14:textId="77777777" w:rsidR="00847AFC" w:rsidRPr="00F27C34" w:rsidRDefault="00847AFC" w:rsidP="009C2774">
            <w:pPr>
              <w:ind w:right="-6"/>
              <w:jc w:val="center"/>
              <w:rPr>
                <w:b/>
                <w:lang w:val="kk-KZ"/>
              </w:rPr>
            </w:pPr>
          </w:p>
        </w:tc>
      </w:tr>
      <w:tr w:rsidR="00456397" w:rsidRPr="00F27C34" w14:paraId="25AA55EF" w14:textId="77777777" w:rsidTr="00894003">
        <w:tc>
          <w:tcPr>
            <w:tcW w:w="567" w:type="dxa"/>
          </w:tcPr>
          <w:p w14:paraId="257C7A08" w14:textId="77777777" w:rsidR="00456397" w:rsidRPr="00F27C34" w:rsidRDefault="00456397" w:rsidP="009C2774">
            <w:pPr>
              <w:widowControl w:val="0"/>
              <w:numPr>
                <w:ilvl w:val="0"/>
                <w:numId w:val="1"/>
              </w:numPr>
              <w:ind w:left="0" w:firstLine="0"/>
              <w:rPr>
                <w:b/>
                <w:bCs/>
              </w:rPr>
            </w:pPr>
          </w:p>
        </w:tc>
        <w:tc>
          <w:tcPr>
            <w:tcW w:w="1701" w:type="dxa"/>
          </w:tcPr>
          <w:p w14:paraId="33623CA8" w14:textId="77777777" w:rsidR="00456397" w:rsidRDefault="00456397" w:rsidP="00456397">
            <w:pPr>
              <w:pStyle w:val="16"/>
              <w:widowControl/>
              <w:tabs>
                <w:tab w:val="clear" w:pos="4153"/>
                <w:tab w:val="clear" w:pos="8306"/>
              </w:tabs>
              <w:jc w:val="center"/>
              <w:rPr>
                <w:sz w:val="24"/>
                <w:szCs w:val="24"/>
              </w:rPr>
            </w:pPr>
          </w:p>
          <w:p w14:paraId="5ABDBD67" w14:textId="77777777" w:rsidR="00456397" w:rsidRDefault="00456397" w:rsidP="00456397">
            <w:pPr>
              <w:pStyle w:val="16"/>
              <w:widowControl/>
              <w:tabs>
                <w:tab w:val="clear" w:pos="4153"/>
                <w:tab w:val="clear" w:pos="8306"/>
              </w:tabs>
              <w:jc w:val="center"/>
              <w:rPr>
                <w:sz w:val="24"/>
                <w:szCs w:val="24"/>
              </w:rPr>
            </w:pPr>
          </w:p>
          <w:p w14:paraId="3C17FBBC" w14:textId="77777777" w:rsidR="00456397" w:rsidRDefault="00456397" w:rsidP="00456397">
            <w:pPr>
              <w:pStyle w:val="16"/>
              <w:widowControl/>
              <w:tabs>
                <w:tab w:val="clear" w:pos="4153"/>
                <w:tab w:val="clear" w:pos="8306"/>
              </w:tabs>
              <w:jc w:val="center"/>
              <w:rPr>
                <w:bCs/>
                <w:sz w:val="24"/>
                <w:szCs w:val="24"/>
              </w:rPr>
            </w:pPr>
            <w:r w:rsidRPr="00E83D4C">
              <w:rPr>
                <w:sz w:val="24"/>
                <w:szCs w:val="24"/>
                <w:highlight w:val="yellow"/>
              </w:rPr>
              <w:t>//-</w:t>
            </w:r>
          </w:p>
        </w:tc>
        <w:tc>
          <w:tcPr>
            <w:tcW w:w="2835" w:type="dxa"/>
          </w:tcPr>
          <w:p w14:paraId="7F213F3F" w14:textId="77777777" w:rsidR="00456397" w:rsidRPr="00AC2D0B" w:rsidRDefault="00456397" w:rsidP="00456397">
            <w:pPr>
              <w:shd w:val="clear" w:color="auto" w:fill="FFFFFF"/>
              <w:ind w:firstLine="317"/>
              <w:contextualSpacing/>
              <w:jc w:val="both"/>
            </w:pPr>
            <w:r w:rsidRPr="00AC2D0B">
              <w:rPr>
                <w:b/>
              </w:rPr>
              <w:t>Статья 486.</w:t>
            </w:r>
            <w:r w:rsidRPr="00AC2D0B">
              <w:t xml:space="preserve"> Обеспечение исполнения обязанностей юридического лица, осуществляющего деятельность в сфере таможенного дела</w:t>
            </w:r>
          </w:p>
          <w:p w14:paraId="39845FEE" w14:textId="77777777" w:rsidR="00456397" w:rsidRPr="00AC2D0B" w:rsidRDefault="00456397" w:rsidP="00456397">
            <w:pPr>
              <w:shd w:val="clear" w:color="auto" w:fill="FFFFFF"/>
              <w:ind w:firstLine="352"/>
              <w:jc w:val="both"/>
            </w:pPr>
            <w:r w:rsidRPr="00AC2D0B">
              <w:t>…</w:t>
            </w:r>
          </w:p>
          <w:p w14:paraId="2660F3AC" w14:textId="77777777" w:rsidR="00456397" w:rsidRPr="00AC2D0B" w:rsidRDefault="00456397" w:rsidP="00456397">
            <w:pPr>
              <w:shd w:val="clear" w:color="auto" w:fill="FFFFFF"/>
              <w:ind w:firstLine="352"/>
              <w:jc w:val="both"/>
            </w:pPr>
            <w:r w:rsidRPr="00AC2D0B">
              <w:rPr>
                <w:color w:val="000000"/>
              </w:rPr>
              <w:t xml:space="preserve">13. В случае, если юридическое лицо, осуществляющее деятельность (претендующее на осуществление деятельности) в качестве таможенного представителя и (или) таможенного перевозчика, одновременно является уполномоченным экономическим оператором (претендует на включение в реестр уполномоченных экономических операторов), обеспечение исполнения обязанностей юридического лица, осуществляющего деятельность в сфере таможенного дела, и (или) обеспечение исполнения обязанностей уполномоченного экономического оператора предоставляются в размере максимальной суммы одного из обеспечения, определенной в соответствии с подпунктом 2) статьи 489, подпунктом 2) </w:t>
            </w:r>
            <w:r w:rsidRPr="00AC2D0B">
              <w:rPr>
                <w:b/>
                <w:color w:val="000000"/>
              </w:rPr>
              <w:t>части первой</w:t>
            </w:r>
            <w:r w:rsidRPr="00AC2D0B">
              <w:rPr>
                <w:color w:val="000000"/>
              </w:rPr>
              <w:t xml:space="preserve"> пункта 1 статьи 496 и пунктами 12, 13, 14, 15, 16, 17, 18</w:t>
            </w:r>
            <w:r w:rsidRPr="00AC2D0B">
              <w:rPr>
                <w:b/>
                <w:color w:val="000000"/>
              </w:rPr>
              <w:t>, 19, 20 и 21</w:t>
            </w:r>
            <w:r w:rsidRPr="00AC2D0B">
              <w:rPr>
                <w:color w:val="000000"/>
              </w:rPr>
              <w:t xml:space="preserve"> статьи 535 настоящего Кодекса, при включении юридического лица в реестр:</w:t>
            </w:r>
          </w:p>
          <w:p w14:paraId="7070C886" w14:textId="77777777" w:rsidR="00456397" w:rsidRPr="00AC2D0B" w:rsidRDefault="00456397" w:rsidP="00456397">
            <w:pPr>
              <w:shd w:val="clear" w:color="auto" w:fill="FFFFFF"/>
              <w:ind w:firstLine="352"/>
              <w:contextualSpacing/>
              <w:jc w:val="both"/>
            </w:pPr>
            <w:r w:rsidRPr="00AC2D0B">
              <w:t>...</w:t>
            </w:r>
          </w:p>
          <w:p w14:paraId="31C9C1FA" w14:textId="77777777" w:rsidR="00456397" w:rsidRPr="00AC2D0B" w:rsidRDefault="00456397" w:rsidP="00456397">
            <w:pPr>
              <w:shd w:val="clear" w:color="auto" w:fill="FFFFFF"/>
              <w:ind w:firstLine="352"/>
              <w:contextualSpacing/>
              <w:jc w:val="both"/>
            </w:pPr>
          </w:p>
          <w:p w14:paraId="2423730E" w14:textId="77777777" w:rsidR="00456397" w:rsidRPr="00AC2D0B" w:rsidRDefault="00456397" w:rsidP="00456397">
            <w:pPr>
              <w:shd w:val="clear" w:color="auto" w:fill="FFFFFF"/>
              <w:ind w:firstLine="317"/>
              <w:contextualSpacing/>
              <w:jc w:val="both"/>
            </w:pPr>
            <w:r w:rsidRPr="00AC2D0B">
              <w:t xml:space="preserve">15. В случае неисполнения лицами, осуществляющими деятельность в сфере таможенного дела, обязанности по уплате таможенных пошлин, налогов, специальных, антидемпинговых, компенсационных пошлин таможенный орган направляет банку второго уровня и (или) </w:t>
            </w:r>
            <w:r w:rsidRPr="00AC2D0B">
              <w:rPr>
                <w:b/>
              </w:rPr>
              <w:t>поручителю</w:t>
            </w:r>
            <w:r w:rsidRPr="00AC2D0B">
              <w:t xml:space="preserve"> требование об уплате причитающихся сумм таможенных пошлин, налогов, специальных, антидемпинговых, компенсационных пошлин, пеней, процентов в течение пяти рабочих дней после окончания сроков исполнения обязанности по уплате таможенных пошлин, налогов, специальных, антидемпинговых, компенсационных пошлин, предусмотренной гарантией банка и (или) договором </w:t>
            </w:r>
            <w:r w:rsidRPr="00AC2D0B">
              <w:rPr>
                <w:b/>
              </w:rPr>
              <w:t>поручительства</w:t>
            </w:r>
            <w:r w:rsidRPr="00AC2D0B">
              <w:t>. При этом со дня, следующего за днем окончания сроков исполнения обязанности по уплате таможенных пошлин, налогов, специальных, антидемпинговых, компенсационных пошлин, начисляются пени.</w:t>
            </w:r>
          </w:p>
          <w:p w14:paraId="7F01B4C0" w14:textId="77777777" w:rsidR="00456397" w:rsidRPr="00AC2D0B" w:rsidRDefault="00456397" w:rsidP="00456397">
            <w:pPr>
              <w:shd w:val="clear" w:color="auto" w:fill="FFFFFF"/>
              <w:ind w:firstLine="317"/>
              <w:contextualSpacing/>
              <w:jc w:val="both"/>
            </w:pPr>
            <w:r w:rsidRPr="00AC2D0B">
              <w:t>Требование таможенного органа об уплате причитающихся сумм таможенных пошлин, налогов, специальных, антидемпинговых, компенсационных пошлин, пеней, процентов подлежит безусловному и обязательному исполнению:</w:t>
            </w:r>
          </w:p>
          <w:p w14:paraId="7F8033B0" w14:textId="77777777" w:rsidR="00456397" w:rsidRPr="00AC2D0B" w:rsidRDefault="00456397" w:rsidP="00456397">
            <w:pPr>
              <w:shd w:val="clear" w:color="auto" w:fill="FFFFFF"/>
              <w:ind w:firstLine="317"/>
              <w:contextualSpacing/>
              <w:jc w:val="both"/>
            </w:pPr>
            <w:r w:rsidRPr="00AC2D0B">
              <w:t>банком второго уровня – в течение двух рабочих дней со дня получения такого требования;</w:t>
            </w:r>
          </w:p>
          <w:p w14:paraId="744BF692" w14:textId="77777777" w:rsidR="00456397" w:rsidRPr="00AC2D0B" w:rsidRDefault="00456397" w:rsidP="00456397">
            <w:pPr>
              <w:shd w:val="clear" w:color="auto" w:fill="FFFFFF"/>
              <w:ind w:firstLine="317"/>
              <w:contextualSpacing/>
              <w:jc w:val="both"/>
              <w:rPr>
                <w:b/>
              </w:rPr>
            </w:pPr>
            <w:r w:rsidRPr="00AC2D0B">
              <w:t>поручителем – в течение пяти рабочих дней со дня получения такого требования</w:t>
            </w:r>
            <w:r w:rsidRPr="00AC2D0B">
              <w:rPr>
                <w:b/>
              </w:rPr>
              <w:t>.</w:t>
            </w:r>
          </w:p>
          <w:p w14:paraId="213F4730" w14:textId="77777777" w:rsidR="00456397" w:rsidRPr="00AC2D0B" w:rsidRDefault="00456397" w:rsidP="00456397">
            <w:pPr>
              <w:shd w:val="clear" w:color="auto" w:fill="FFFFFF"/>
              <w:ind w:firstLine="317"/>
              <w:contextualSpacing/>
              <w:jc w:val="both"/>
              <w:rPr>
                <w:b/>
              </w:rPr>
            </w:pPr>
          </w:p>
          <w:p w14:paraId="139AB191" w14:textId="77777777" w:rsidR="00456397" w:rsidRPr="00AC2D0B" w:rsidRDefault="00456397" w:rsidP="00456397">
            <w:pPr>
              <w:shd w:val="clear" w:color="auto" w:fill="FFFFFF"/>
              <w:ind w:firstLine="317"/>
              <w:contextualSpacing/>
              <w:jc w:val="both"/>
            </w:pPr>
            <w:r w:rsidRPr="00AC2D0B">
              <w:rPr>
                <w:b/>
              </w:rPr>
              <w:t>Отсутствует</w:t>
            </w:r>
          </w:p>
          <w:p w14:paraId="309AB2D6" w14:textId="77777777" w:rsidR="00456397" w:rsidRPr="00AC2D0B" w:rsidRDefault="00456397" w:rsidP="00456397">
            <w:pPr>
              <w:shd w:val="clear" w:color="auto" w:fill="FFFFFF"/>
              <w:contextualSpacing/>
              <w:jc w:val="both"/>
            </w:pPr>
          </w:p>
          <w:p w14:paraId="39CB8732" w14:textId="77777777" w:rsidR="00456397" w:rsidRPr="00AC2D0B" w:rsidRDefault="00456397" w:rsidP="00456397">
            <w:pPr>
              <w:shd w:val="clear" w:color="auto" w:fill="FFFFFF"/>
              <w:ind w:firstLine="317"/>
              <w:contextualSpacing/>
              <w:jc w:val="both"/>
            </w:pPr>
            <w:r w:rsidRPr="00AC2D0B">
              <w:t xml:space="preserve">Банк второго </w:t>
            </w:r>
            <w:r w:rsidRPr="00AC2D0B">
              <w:rPr>
                <w:b/>
              </w:rPr>
              <w:t>уровня</w:t>
            </w:r>
            <w:r w:rsidRPr="00AC2D0B">
              <w:t xml:space="preserve"> при неисполнении или нарушении сроков исполнения указанного требования несет ответственность, установленную законами Республики Казахстан.</w:t>
            </w:r>
          </w:p>
          <w:p w14:paraId="500E5FA1" w14:textId="77777777" w:rsidR="00456397" w:rsidRPr="00AC2D0B" w:rsidRDefault="00456397" w:rsidP="00456397">
            <w:pPr>
              <w:shd w:val="clear" w:color="auto" w:fill="FFFFFF"/>
              <w:ind w:firstLine="317"/>
              <w:contextualSpacing/>
              <w:jc w:val="both"/>
            </w:pPr>
            <w:r w:rsidRPr="00AC2D0B">
              <w:t>Поручитель несет перед таможенным органом ответственность в том же объеме, что и плательщик, включая уплату пеней, процентов в случае начисления таких процентов за отсрочку или рассрочку уплаты ввозных таможенных пошлин.</w:t>
            </w:r>
          </w:p>
          <w:p w14:paraId="527794DB" w14:textId="77777777" w:rsidR="00456397" w:rsidRDefault="00456397" w:rsidP="00456397">
            <w:pPr>
              <w:shd w:val="clear" w:color="auto" w:fill="FFFFFF"/>
              <w:ind w:firstLine="318"/>
              <w:jc w:val="both"/>
            </w:pPr>
            <w:r w:rsidRPr="00AC2D0B">
              <w:t>Обращение взыскания на предмет залога производится в соответствии с гражданским законодательством Республики Казахстан.</w:t>
            </w:r>
          </w:p>
          <w:p w14:paraId="50966894" w14:textId="77777777" w:rsidR="00456397" w:rsidRPr="00A418D2" w:rsidRDefault="00456397" w:rsidP="00456397">
            <w:pPr>
              <w:shd w:val="clear" w:color="auto" w:fill="FFFFFF"/>
              <w:ind w:firstLine="318"/>
              <w:jc w:val="both"/>
              <w:rPr>
                <w:b/>
              </w:rPr>
            </w:pPr>
          </w:p>
        </w:tc>
        <w:tc>
          <w:tcPr>
            <w:tcW w:w="2977" w:type="dxa"/>
          </w:tcPr>
          <w:p w14:paraId="3536D97F" w14:textId="77777777" w:rsidR="00456397" w:rsidRPr="00456397" w:rsidRDefault="00456397" w:rsidP="009C2774">
            <w:pPr>
              <w:shd w:val="clear" w:color="auto" w:fill="FFFFFF" w:themeFill="background1"/>
              <w:jc w:val="both"/>
              <w:rPr>
                <w:b/>
              </w:rPr>
            </w:pPr>
            <w:r>
              <w:t xml:space="preserve">  </w:t>
            </w:r>
            <w:r w:rsidRPr="00456397">
              <w:rPr>
                <w:b/>
              </w:rPr>
              <w:t>Отсутствует</w:t>
            </w:r>
          </w:p>
        </w:tc>
        <w:tc>
          <w:tcPr>
            <w:tcW w:w="2977" w:type="dxa"/>
          </w:tcPr>
          <w:p w14:paraId="1442ADEA" w14:textId="77777777" w:rsidR="00456397" w:rsidRPr="00AC2D0B" w:rsidRDefault="00456397" w:rsidP="00456397">
            <w:pPr>
              <w:shd w:val="clear" w:color="auto" w:fill="FFFFFF"/>
              <w:ind w:firstLine="317"/>
              <w:contextualSpacing/>
              <w:jc w:val="both"/>
            </w:pPr>
            <w:r w:rsidRPr="00AC2D0B">
              <w:rPr>
                <w:b/>
              </w:rPr>
              <w:t>Статья 486.</w:t>
            </w:r>
            <w:r w:rsidRPr="00AC2D0B">
              <w:t xml:space="preserve"> Обеспечение исполнения обязанностей юридического лица, осуществляющего деятельность в сфере таможенного дела</w:t>
            </w:r>
          </w:p>
          <w:p w14:paraId="5D169624" w14:textId="77777777" w:rsidR="00456397" w:rsidRPr="00AC2D0B" w:rsidRDefault="00456397" w:rsidP="00456397">
            <w:pPr>
              <w:shd w:val="clear" w:color="auto" w:fill="FFFFFF"/>
              <w:ind w:firstLine="364"/>
              <w:jc w:val="both"/>
            </w:pPr>
            <w:r w:rsidRPr="00AC2D0B">
              <w:t>…</w:t>
            </w:r>
          </w:p>
          <w:p w14:paraId="468ABC64" w14:textId="77777777" w:rsidR="00456397" w:rsidRPr="00AC2D0B" w:rsidRDefault="00456397" w:rsidP="00456397">
            <w:pPr>
              <w:shd w:val="clear" w:color="auto" w:fill="FFFFFF"/>
              <w:ind w:firstLine="421"/>
              <w:jc w:val="both"/>
            </w:pPr>
            <w:r w:rsidRPr="00AC2D0B">
              <w:rPr>
                <w:color w:val="000000"/>
              </w:rPr>
              <w:t>13. В случае, если юридическое лицо, осуществляющее деятельность (претендующее на осуществление деятельности) в качестве таможенного представителя и (или) таможенного перевозчика, одновременно является уполномоченным экономическим оператором (претендует на включение в реестр уполномоченных экономических операторов), обеспечение исполнения обязанностей юридического лица, осуществляющего деятельность в сфере таможенного дела, и (или) обеспечение исполнения обязанностей уполномоченного экономического оператора предоставляются в размере максимальной суммы одного из обеспечения, определенной в соответствии с подпунктом 2) статьи 489, подпунктом 2) пункта 1</w:t>
            </w:r>
            <w:r w:rsidRPr="00AC2D0B">
              <w:rPr>
                <w:b/>
                <w:color w:val="000000"/>
              </w:rPr>
              <w:t xml:space="preserve"> </w:t>
            </w:r>
            <w:r w:rsidRPr="00AC2D0B">
              <w:rPr>
                <w:color w:val="000000"/>
              </w:rPr>
              <w:t xml:space="preserve">статьи 496 и пунктами </w:t>
            </w:r>
            <w:r w:rsidRPr="00AC2D0B">
              <w:rPr>
                <w:b/>
                <w:color w:val="000000"/>
              </w:rPr>
              <w:t>10, 11,</w:t>
            </w:r>
            <w:r w:rsidRPr="00AC2D0B">
              <w:rPr>
                <w:color w:val="000000"/>
              </w:rPr>
              <w:t xml:space="preserve"> 12, 13, 14, 15, 16, 17, 18 и 19 статьи 535 настоящего Кодекса, при включении юридического лица в реестр:</w:t>
            </w:r>
          </w:p>
          <w:p w14:paraId="536A35F3" w14:textId="77777777" w:rsidR="00456397" w:rsidRPr="00AC2D0B" w:rsidRDefault="00456397" w:rsidP="00456397">
            <w:pPr>
              <w:shd w:val="clear" w:color="auto" w:fill="FFFFFF"/>
              <w:ind w:firstLine="317"/>
              <w:contextualSpacing/>
              <w:jc w:val="both"/>
            </w:pPr>
            <w:r w:rsidRPr="00AC2D0B">
              <w:t>...</w:t>
            </w:r>
          </w:p>
          <w:p w14:paraId="2CA47B27" w14:textId="77777777" w:rsidR="00456397" w:rsidRPr="00AC2D0B" w:rsidRDefault="00456397" w:rsidP="00456397">
            <w:pPr>
              <w:shd w:val="clear" w:color="auto" w:fill="FFFFFF"/>
              <w:ind w:firstLine="317"/>
              <w:contextualSpacing/>
              <w:jc w:val="both"/>
            </w:pPr>
          </w:p>
          <w:p w14:paraId="3D1552C5" w14:textId="77777777" w:rsidR="00456397" w:rsidRPr="00AC2D0B" w:rsidRDefault="00456397" w:rsidP="00456397">
            <w:pPr>
              <w:shd w:val="clear" w:color="auto" w:fill="FFFFFF"/>
              <w:ind w:firstLine="317"/>
              <w:contextualSpacing/>
              <w:jc w:val="both"/>
            </w:pPr>
            <w:r w:rsidRPr="00AC2D0B">
              <w:t xml:space="preserve">15. В случае неисполнения лицами, осуществляющими деятельность в сфере таможенного дела, обязанности по уплате таможенных пошлин, налогов, специальных, антидемпинговых, компенсационных пошлин таможенный орган направляет банку второго уровня и (или) поручителю, </w:t>
            </w:r>
            <w:r w:rsidRPr="00AC2D0B">
              <w:rPr>
                <w:b/>
              </w:rPr>
              <w:t>и (или) страховой организации</w:t>
            </w:r>
            <w:r w:rsidRPr="00AC2D0B">
              <w:t xml:space="preserve"> требование об уплате причитающихся сумм таможенных пошлин, налогов, специальных, антидемпинговых, компенсационных пошлин, пеней, процентов в течение пяти рабочих дней после окончания сроков исполнения обязанности по уплате таможенных пошлин, налогов, специальных, антидемпинговых, компенсационных пошлин, предусмотренной гарантией банка и (или) договором поручительства, </w:t>
            </w:r>
            <w:r w:rsidRPr="00AC2D0B">
              <w:rPr>
                <w:b/>
              </w:rPr>
              <w:t>и (или) договором страхования</w:t>
            </w:r>
            <w:r w:rsidRPr="00AC2D0B">
              <w:t>. При этом со дня, следующего за днем окончания сроков исполнения обязанности по уплате таможенных пошлин, налогов, специальных, антидемпинговых, компенсационных пошлин, начисляются пени.</w:t>
            </w:r>
          </w:p>
          <w:p w14:paraId="761533F8" w14:textId="77777777" w:rsidR="00456397" w:rsidRPr="00AC2D0B" w:rsidRDefault="00456397" w:rsidP="00456397">
            <w:pPr>
              <w:shd w:val="clear" w:color="auto" w:fill="FFFFFF"/>
              <w:ind w:firstLine="317"/>
              <w:contextualSpacing/>
              <w:jc w:val="both"/>
            </w:pPr>
            <w:r w:rsidRPr="00AC2D0B">
              <w:t>Требование таможенного органа об уплате причитающихся сумм таможенных пошлин, налогов, специальных, антидемпинговых, компенсационных пошлин, пеней, процентов подлежит безусловному и обязательному исполнению:</w:t>
            </w:r>
          </w:p>
          <w:p w14:paraId="26779A38" w14:textId="77777777" w:rsidR="00456397" w:rsidRPr="00AC2D0B" w:rsidRDefault="00456397" w:rsidP="00456397">
            <w:pPr>
              <w:shd w:val="clear" w:color="auto" w:fill="FFFFFF"/>
              <w:ind w:firstLine="317"/>
              <w:contextualSpacing/>
              <w:jc w:val="both"/>
            </w:pPr>
            <w:r w:rsidRPr="00AC2D0B">
              <w:t>банком второго уровня – в течение двух рабочих дней со дня получения такого требования;</w:t>
            </w:r>
          </w:p>
          <w:p w14:paraId="55642A30" w14:textId="77777777" w:rsidR="00456397" w:rsidRPr="00AC2D0B" w:rsidRDefault="00456397" w:rsidP="00456397">
            <w:pPr>
              <w:shd w:val="clear" w:color="auto" w:fill="FFFFFF"/>
              <w:ind w:firstLine="317"/>
              <w:contextualSpacing/>
              <w:jc w:val="both"/>
            </w:pPr>
            <w:r w:rsidRPr="00AC2D0B">
              <w:t>поручителем – в течение пяти рабочих дней со дня получения такого требования;</w:t>
            </w:r>
          </w:p>
          <w:p w14:paraId="7EB35717" w14:textId="77777777" w:rsidR="00456397" w:rsidRPr="00AC2D0B" w:rsidRDefault="00456397" w:rsidP="00456397">
            <w:pPr>
              <w:shd w:val="clear" w:color="auto" w:fill="FFFFFF"/>
              <w:ind w:firstLine="317"/>
              <w:contextualSpacing/>
              <w:jc w:val="both"/>
            </w:pPr>
            <w:r w:rsidRPr="00AC2D0B">
              <w:rPr>
                <w:b/>
              </w:rPr>
              <w:t>страховой организацией – в течение двух рабочих дней со дня получения такого требования</w:t>
            </w:r>
            <w:r w:rsidRPr="00AC2D0B">
              <w:t>.</w:t>
            </w:r>
          </w:p>
          <w:p w14:paraId="4120FD86" w14:textId="77777777" w:rsidR="00456397" w:rsidRPr="00AC2D0B" w:rsidRDefault="00456397" w:rsidP="00456397">
            <w:pPr>
              <w:shd w:val="clear" w:color="auto" w:fill="FFFFFF"/>
              <w:ind w:firstLine="317"/>
              <w:contextualSpacing/>
              <w:jc w:val="both"/>
            </w:pPr>
            <w:r w:rsidRPr="00AC2D0B">
              <w:t xml:space="preserve">Банк второго уровня, </w:t>
            </w:r>
            <w:r w:rsidRPr="00AC2D0B">
              <w:rPr>
                <w:b/>
              </w:rPr>
              <w:t>страховая организация</w:t>
            </w:r>
            <w:r w:rsidRPr="00AC2D0B">
              <w:t xml:space="preserve"> при неисполнении или нарушении сроков исполнения указанного требования несут ответственность, установленную законами Республики Казахстан.</w:t>
            </w:r>
          </w:p>
          <w:p w14:paraId="29AAD460" w14:textId="77777777" w:rsidR="00456397" w:rsidRPr="00AC2D0B" w:rsidRDefault="00456397" w:rsidP="00456397">
            <w:pPr>
              <w:shd w:val="clear" w:color="auto" w:fill="FFFFFF"/>
              <w:ind w:firstLine="317"/>
              <w:contextualSpacing/>
              <w:jc w:val="both"/>
            </w:pPr>
            <w:r w:rsidRPr="00AC2D0B">
              <w:t>Поручитель несет перед таможенным органом ответственность в том же объеме, что и плательщик, включая уплату пеней, процентов в случае начисления таких процентов за отсрочку или рассрочку уплаты ввозных таможенных пошлин.</w:t>
            </w:r>
          </w:p>
          <w:p w14:paraId="19A2206C" w14:textId="77777777" w:rsidR="00456397" w:rsidRDefault="00456397" w:rsidP="00456397">
            <w:pPr>
              <w:shd w:val="clear" w:color="auto" w:fill="FFFFFF"/>
              <w:ind w:firstLine="317"/>
              <w:jc w:val="both"/>
            </w:pPr>
            <w:r w:rsidRPr="00AC2D0B">
              <w:t>Обращение взыскания на предмет залога производится в соответствии с гражданским законодательством Республики Казахстан.</w:t>
            </w:r>
          </w:p>
          <w:p w14:paraId="7BC295E3" w14:textId="77777777" w:rsidR="00456397" w:rsidRPr="00A418D2" w:rsidRDefault="00456397" w:rsidP="00456397">
            <w:pPr>
              <w:shd w:val="clear" w:color="auto" w:fill="FFFFFF"/>
              <w:ind w:firstLine="317"/>
              <w:jc w:val="both"/>
              <w:rPr>
                <w:b/>
              </w:rPr>
            </w:pPr>
          </w:p>
        </w:tc>
        <w:tc>
          <w:tcPr>
            <w:tcW w:w="2835" w:type="dxa"/>
          </w:tcPr>
          <w:p w14:paraId="72FD30AE" w14:textId="77777777" w:rsidR="00456397" w:rsidRPr="00A97EA6" w:rsidRDefault="00456397" w:rsidP="00456397">
            <w:pPr>
              <w:ind w:left="-108" w:right="-108"/>
              <w:jc w:val="center"/>
              <w:rPr>
                <w:b/>
              </w:rPr>
            </w:pPr>
            <w:r w:rsidRPr="00A97EA6">
              <w:rPr>
                <w:b/>
              </w:rPr>
              <w:t xml:space="preserve">Комитет по финансам </w:t>
            </w:r>
          </w:p>
          <w:p w14:paraId="76416FEE" w14:textId="77777777" w:rsidR="00456397" w:rsidRPr="00316DAD" w:rsidRDefault="00456397" w:rsidP="00456397">
            <w:pPr>
              <w:ind w:left="-108" w:right="-108"/>
              <w:jc w:val="center"/>
              <w:rPr>
                <w:b/>
              </w:rPr>
            </w:pPr>
            <w:r w:rsidRPr="00A97EA6">
              <w:rPr>
                <w:b/>
              </w:rPr>
              <w:t>и бюджету</w:t>
            </w:r>
            <w:r>
              <w:rPr>
                <w:b/>
              </w:rPr>
              <w:t xml:space="preserve"> </w:t>
            </w:r>
          </w:p>
          <w:p w14:paraId="476FECE1" w14:textId="77777777" w:rsidR="00456397" w:rsidRPr="00AB3ED8" w:rsidRDefault="00456397" w:rsidP="00456397">
            <w:pPr>
              <w:ind w:firstLine="708"/>
              <w:jc w:val="both"/>
            </w:pPr>
          </w:p>
          <w:p w14:paraId="2BDF517A" w14:textId="77777777" w:rsidR="00456397" w:rsidRPr="00AC2D0B" w:rsidRDefault="00456397" w:rsidP="00456397">
            <w:pPr>
              <w:shd w:val="clear" w:color="auto" w:fill="FFFFFF"/>
              <w:ind w:firstLine="317"/>
              <w:contextualSpacing/>
              <w:jc w:val="both"/>
            </w:pPr>
            <w:r w:rsidRPr="00AC2D0B">
              <w:t>Приведение в соответствие с нормами Таможенного кодекса Евразийского экономического союза (ст.436 ТК ЕАЭС)</w:t>
            </w:r>
          </w:p>
          <w:p w14:paraId="314571B7" w14:textId="77777777" w:rsidR="00456397" w:rsidRPr="00AC2D0B" w:rsidRDefault="00456397" w:rsidP="00456397">
            <w:pPr>
              <w:shd w:val="clear" w:color="auto" w:fill="FFFFFF"/>
              <w:ind w:firstLine="317"/>
              <w:contextualSpacing/>
              <w:jc w:val="both"/>
            </w:pPr>
          </w:p>
          <w:p w14:paraId="50283C64" w14:textId="77777777" w:rsidR="00456397" w:rsidRPr="00AC2D0B" w:rsidRDefault="00456397" w:rsidP="00456397">
            <w:pPr>
              <w:shd w:val="clear" w:color="auto" w:fill="FFFFFF"/>
              <w:ind w:firstLine="317"/>
              <w:contextualSpacing/>
              <w:jc w:val="both"/>
            </w:pPr>
          </w:p>
          <w:p w14:paraId="32A1AA09" w14:textId="77777777" w:rsidR="00456397" w:rsidRPr="00AC2D0B" w:rsidRDefault="00456397" w:rsidP="00456397">
            <w:pPr>
              <w:shd w:val="clear" w:color="auto" w:fill="FFFFFF"/>
              <w:ind w:firstLine="317"/>
              <w:contextualSpacing/>
              <w:jc w:val="both"/>
            </w:pPr>
          </w:p>
          <w:p w14:paraId="7F04EFB6" w14:textId="77777777" w:rsidR="00456397" w:rsidRPr="00AC2D0B" w:rsidRDefault="00456397" w:rsidP="00456397">
            <w:pPr>
              <w:shd w:val="clear" w:color="auto" w:fill="FFFFFF"/>
              <w:ind w:firstLine="317"/>
              <w:contextualSpacing/>
              <w:jc w:val="both"/>
            </w:pPr>
          </w:p>
          <w:p w14:paraId="7B6D0E27" w14:textId="77777777" w:rsidR="00456397" w:rsidRPr="00AC2D0B" w:rsidRDefault="00456397" w:rsidP="00456397">
            <w:pPr>
              <w:shd w:val="clear" w:color="auto" w:fill="FFFFFF"/>
              <w:ind w:firstLine="317"/>
              <w:contextualSpacing/>
              <w:jc w:val="both"/>
            </w:pPr>
          </w:p>
          <w:p w14:paraId="21C4E3E2" w14:textId="77777777" w:rsidR="00456397" w:rsidRPr="00AC2D0B" w:rsidRDefault="00456397" w:rsidP="00456397">
            <w:pPr>
              <w:shd w:val="clear" w:color="auto" w:fill="FFFFFF"/>
              <w:ind w:firstLine="317"/>
              <w:contextualSpacing/>
              <w:jc w:val="both"/>
            </w:pPr>
          </w:p>
          <w:p w14:paraId="1967165E" w14:textId="77777777" w:rsidR="00456397" w:rsidRPr="00AC2D0B" w:rsidRDefault="00456397" w:rsidP="00456397">
            <w:pPr>
              <w:shd w:val="clear" w:color="auto" w:fill="FFFFFF"/>
              <w:ind w:firstLine="317"/>
              <w:contextualSpacing/>
              <w:jc w:val="both"/>
            </w:pPr>
          </w:p>
          <w:p w14:paraId="22D1CFA5" w14:textId="77777777" w:rsidR="00456397" w:rsidRPr="00AC2D0B" w:rsidRDefault="00456397" w:rsidP="00456397">
            <w:pPr>
              <w:shd w:val="clear" w:color="auto" w:fill="FFFFFF"/>
              <w:ind w:firstLine="317"/>
              <w:contextualSpacing/>
              <w:jc w:val="both"/>
            </w:pPr>
          </w:p>
          <w:p w14:paraId="6617A8F5" w14:textId="77777777" w:rsidR="00456397" w:rsidRPr="00AC2D0B" w:rsidRDefault="00456397" w:rsidP="00456397">
            <w:pPr>
              <w:shd w:val="clear" w:color="auto" w:fill="FFFFFF"/>
              <w:ind w:firstLine="317"/>
              <w:contextualSpacing/>
              <w:jc w:val="both"/>
            </w:pPr>
          </w:p>
          <w:p w14:paraId="34B9ABCD" w14:textId="77777777" w:rsidR="00456397" w:rsidRPr="00AC2D0B" w:rsidRDefault="00456397" w:rsidP="00456397">
            <w:pPr>
              <w:shd w:val="clear" w:color="auto" w:fill="FFFFFF"/>
              <w:ind w:firstLine="317"/>
              <w:contextualSpacing/>
              <w:jc w:val="both"/>
            </w:pPr>
          </w:p>
          <w:p w14:paraId="5200A76C" w14:textId="77777777" w:rsidR="00456397" w:rsidRPr="00AC2D0B" w:rsidRDefault="00456397" w:rsidP="00456397">
            <w:pPr>
              <w:shd w:val="clear" w:color="auto" w:fill="FFFFFF"/>
              <w:ind w:firstLine="317"/>
              <w:contextualSpacing/>
              <w:jc w:val="both"/>
            </w:pPr>
          </w:p>
          <w:p w14:paraId="7E23ACCD" w14:textId="77777777" w:rsidR="00456397" w:rsidRPr="00AC2D0B" w:rsidRDefault="00456397" w:rsidP="00456397">
            <w:pPr>
              <w:shd w:val="clear" w:color="auto" w:fill="FFFFFF"/>
              <w:ind w:firstLine="317"/>
              <w:contextualSpacing/>
              <w:jc w:val="both"/>
            </w:pPr>
          </w:p>
          <w:p w14:paraId="39A93B1F" w14:textId="77777777" w:rsidR="00456397" w:rsidRPr="00AC2D0B" w:rsidRDefault="00456397" w:rsidP="00456397">
            <w:pPr>
              <w:shd w:val="clear" w:color="auto" w:fill="FFFFFF"/>
              <w:ind w:firstLine="317"/>
              <w:contextualSpacing/>
              <w:jc w:val="both"/>
            </w:pPr>
          </w:p>
          <w:p w14:paraId="2C4DD779" w14:textId="77777777" w:rsidR="00456397" w:rsidRPr="00AC2D0B" w:rsidRDefault="00456397" w:rsidP="00456397">
            <w:pPr>
              <w:shd w:val="clear" w:color="auto" w:fill="FFFFFF"/>
              <w:ind w:firstLine="317"/>
              <w:contextualSpacing/>
              <w:jc w:val="both"/>
            </w:pPr>
          </w:p>
          <w:p w14:paraId="4150142C" w14:textId="77777777" w:rsidR="00456397" w:rsidRPr="00AC2D0B" w:rsidRDefault="00456397" w:rsidP="00456397">
            <w:pPr>
              <w:shd w:val="clear" w:color="auto" w:fill="FFFFFF"/>
              <w:ind w:firstLine="317"/>
              <w:contextualSpacing/>
              <w:jc w:val="both"/>
            </w:pPr>
          </w:p>
          <w:p w14:paraId="3822C64F" w14:textId="77777777" w:rsidR="00456397" w:rsidRPr="00AC2D0B" w:rsidRDefault="00456397" w:rsidP="00456397">
            <w:pPr>
              <w:shd w:val="clear" w:color="auto" w:fill="FFFFFF"/>
              <w:ind w:firstLine="317"/>
              <w:contextualSpacing/>
              <w:jc w:val="both"/>
            </w:pPr>
          </w:p>
          <w:p w14:paraId="291E94E0" w14:textId="77777777" w:rsidR="00456397" w:rsidRPr="00AC2D0B" w:rsidRDefault="00456397" w:rsidP="00456397">
            <w:pPr>
              <w:shd w:val="clear" w:color="auto" w:fill="FFFFFF"/>
              <w:ind w:firstLine="317"/>
              <w:contextualSpacing/>
              <w:jc w:val="both"/>
            </w:pPr>
          </w:p>
          <w:p w14:paraId="1542167E" w14:textId="77777777" w:rsidR="00456397" w:rsidRPr="00AC2D0B" w:rsidRDefault="00456397" w:rsidP="00456397">
            <w:pPr>
              <w:shd w:val="clear" w:color="auto" w:fill="FFFFFF"/>
              <w:ind w:firstLine="317"/>
              <w:contextualSpacing/>
              <w:jc w:val="both"/>
            </w:pPr>
          </w:p>
          <w:p w14:paraId="23658D55" w14:textId="77777777" w:rsidR="00456397" w:rsidRPr="00AC2D0B" w:rsidRDefault="00456397" w:rsidP="00456397">
            <w:pPr>
              <w:shd w:val="clear" w:color="auto" w:fill="FFFFFF"/>
              <w:ind w:firstLine="317"/>
              <w:contextualSpacing/>
              <w:jc w:val="both"/>
            </w:pPr>
          </w:p>
          <w:p w14:paraId="09EBBA24" w14:textId="77777777" w:rsidR="00456397" w:rsidRPr="00AC2D0B" w:rsidRDefault="00456397" w:rsidP="00456397">
            <w:pPr>
              <w:shd w:val="clear" w:color="auto" w:fill="FFFFFF"/>
              <w:ind w:firstLine="317"/>
              <w:contextualSpacing/>
              <w:jc w:val="both"/>
            </w:pPr>
          </w:p>
          <w:p w14:paraId="3350BCC3" w14:textId="77777777" w:rsidR="00456397" w:rsidRPr="00AC2D0B" w:rsidRDefault="00456397" w:rsidP="00456397">
            <w:pPr>
              <w:shd w:val="clear" w:color="auto" w:fill="FFFFFF"/>
              <w:ind w:firstLine="317"/>
              <w:contextualSpacing/>
              <w:jc w:val="both"/>
            </w:pPr>
          </w:p>
          <w:p w14:paraId="3B665BD5" w14:textId="77777777" w:rsidR="00456397" w:rsidRDefault="00456397" w:rsidP="00456397">
            <w:pPr>
              <w:shd w:val="clear" w:color="auto" w:fill="FFFFFF"/>
              <w:ind w:firstLine="317"/>
              <w:contextualSpacing/>
              <w:jc w:val="both"/>
            </w:pPr>
          </w:p>
          <w:p w14:paraId="60DDCFCC" w14:textId="77777777" w:rsidR="00456397" w:rsidRDefault="00456397" w:rsidP="00456397">
            <w:pPr>
              <w:shd w:val="clear" w:color="auto" w:fill="FFFFFF"/>
              <w:ind w:firstLine="317"/>
              <w:contextualSpacing/>
              <w:jc w:val="both"/>
            </w:pPr>
          </w:p>
          <w:p w14:paraId="3879A1A6" w14:textId="77777777" w:rsidR="00456397" w:rsidRDefault="00456397" w:rsidP="00456397">
            <w:pPr>
              <w:shd w:val="clear" w:color="auto" w:fill="FFFFFF"/>
              <w:ind w:firstLine="317"/>
              <w:contextualSpacing/>
              <w:jc w:val="both"/>
            </w:pPr>
          </w:p>
          <w:p w14:paraId="2D3B1D4C" w14:textId="77777777" w:rsidR="00456397" w:rsidRDefault="00456397" w:rsidP="00456397">
            <w:pPr>
              <w:shd w:val="clear" w:color="auto" w:fill="FFFFFF"/>
              <w:ind w:firstLine="317"/>
              <w:contextualSpacing/>
              <w:jc w:val="both"/>
            </w:pPr>
          </w:p>
          <w:p w14:paraId="4FDFA4BB" w14:textId="77777777" w:rsidR="00456397" w:rsidRDefault="00456397" w:rsidP="00456397">
            <w:pPr>
              <w:shd w:val="clear" w:color="auto" w:fill="FFFFFF"/>
              <w:ind w:firstLine="317"/>
              <w:contextualSpacing/>
              <w:jc w:val="both"/>
            </w:pPr>
          </w:p>
          <w:p w14:paraId="51BF75A5" w14:textId="77777777" w:rsidR="00456397" w:rsidRDefault="00456397" w:rsidP="00456397">
            <w:pPr>
              <w:shd w:val="clear" w:color="auto" w:fill="FFFFFF"/>
              <w:ind w:firstLine="317"/>
              <w:contextualSpacing/>
              <w:jc w:val="both"/>
            </w:pPr>
          </w:p>
          <w:p w14:paraId="3911215E" w14:textId="77777777" w:rsidR="00456397" w:rsidRDefault="00456397" w:rsidP="00456397">
            <w:pPr>
              <w:shd w:val="clear" w:color="auto" w:fill="FFFFFF"/>
              <w:ind w:firstLine="317"/>
              <w:contextualSpacing/>
              <w:jc w:val="both"/>
            </w:pPr>
          </w:p>
          <w:p w14:paraId="6139F89A" w14:textId="77777777" w:rsidR="00456397" w:rsidRDefault="00456397" w:rsidP="00456397">
            <w:pPr>
              <w:shd w:val="clear" w:color="auto" w:fill="FFFFFF"/>
              <w:ind w:firstLine="317"/>
              <w:contextualSpacing/>
              <w:jc w:val="both"/>
            </w:pPr>
          </w:p>
          <w:p w14:paraId="0803038A" w14:textId="77777777" w:rsidR="00456397" w:rsidRDefault="00456397" w:rsidP="00456397">
            <w:pPr>
              <w:shd w:val="clear" w:color="auto" w:fill="FFFFFF"/>
              <w:ind w:firstLine="317"/>
              <w:contextualSpacing/>
              <w:jc w:val="both"/>
            </w:pPr>
          </w:p>
          <w:p w14:paraId="76AB8591" w14:textId="77777777" w:rsidR="00456397" w:rsidRDefault="00456397" w:rsidP="00456397">
            <w:pPr>
              <w:shd w:val="clear" w:color="auto" w:fill="FFFFFF"/>
              <w:ind w:firstLine="317"/>
              <w:contextualSpacing/>
              <w:jc w:val="both"/>
            </w:pPr>
          </w:p>
          <w:p w14:paraId="2D3013F9" w14:textId="77777777" w:rsidR="00456397" w:rsidRDefault="00456397" w:rsidP="00456397">
            <w:pPr>
              <w:shd w:val="clear" w:color="auto" w:fill="FFFFFF"/>
              <w:ind w:firstLine="317"/>
              <w:contextualSpacing/>
              <w:jc w:val="both"/>
            </w:pPr>
          </w:p>
          <w:p w14:paraId="287AFA85" w14:textId="77777777" w:rsidR="00456397" w:rsidRDefault="00456397" w:rsidP="00456397">
            <w:pPr>
              <w:shd w:val="clear" w:color="auto" w:fill="FFFFFF"/>
              <w:ind w:firstLine="317"/>
              <w:contextualSpacing/>
              <w:jc w:val="both"/>
            </w:pPr>
          </w:p>
          <w:p w14:paraId="10E98999" w14:textId="77777777" w:rsidR="00456397" w:rsidRDefault="00456397" w:rsidP="00456397">
            <w:pPr>
              <w:shd w:val="clear" w:color="auto" w:fill="FFFFFF"/>
              <w:ind w:firstLine="317"/>
              <w:contextualSpacing/>
              <w:jc w:val="both"/>
            </w:pPr>
          </w:p>
          <w:p w14:paraId="6A507EC8" w14:textId="77777777" w:rsidR="00456397" w:rsidRDefault="00456397" w:rsidP="00456397">
            <w:pPr>
              <w:shd w:val="clear" w:color="auto" w:fill="FFFFFF"/>
              <w:ind w:firstLine="317"/>
              <w:contextualSpacing/>
              <w:jc w:val="both"/>
            </w:pPr>
          </w:p>
          <w:p w14:paraId="2D1CB472" w14:textId="77777777" w:rsidR="00456397" w:rsidRDefault="00456397" w:rsidP="00456397">
            <w:pPr>
              <w:shd w:val="clear" w:color="auto" w:fill="FFFFFF"/>
              <w:ind w:firstLine="317"/>
              <w:contextualSpacing/>
              <w:jc w:val="both"/>
            </w:pPr>
          </w:p>
          <w:p w14:paraId="41434192" w14:textId="77777777" w:rsidR="00456397" w:rsidRDefault="00456397" w:rsidP="00456397">
            <w:pPr>
              <w:shd w:val="clear" w:color="auto" w:fill="FFFFFF"/>
              <w:ind w:firstLine="317"/>
              <w:contextualSpacing/>
              <w:jc w:val="both"/>
            </w:pPr>
          </w:p>
          <w:p w14:paraId="4C3754CE" w14:textId="77777777" w:rsidR="00456397" w:rsidRDefault="00456397" w:rsidP="00456397">
            <w:pPr>
              <w:shd w:val="clear" w:color="auto" w:fill="FFFFFF"/>
              <w:ind w:firstLine="317"/>
              <w:contextualSpacing/>
              <w:jc w:val="both"/>
            </w:pPr>
          </w:p>
          <w:p w14:paraId="01BD49B7" w14:textId="77777777" w:rsidR="00456397" w:rsidRPr="00AC2D0B" w:rsidRDefault="00456397" w:rsidP="00456397">
            <w:pPr>
              <w:shd w:val="clear" w:color="auto" w:fill="FFFFFF"/>
              <w:contextualSpacing/>
              <w:jc w:val="both"/>
            </w:pPr>
          </w:p>
          <w:p w14:paraId="55C1B404" w14:textId="77777777" w:rsidR="00456397" w:rsidRPr="00AC2D0B" w:rsidRDefault="00456397" w:rsidP="00456397">
            <w:pPr>
              <w:shd w:val="clear" w:color="auto" w:fill="FFFFFF"/>
              <w:ind w:firstLine="317"/>
              <w:contextualSpacing/>
              <w:jc w:val="both"/>
            </w:pPr>
          </w:p>
          <w:p w14:paraId="0323E2B0" w14:textId="77777777" w:rsidR="00456397" w:rsidRPr="00AC2D0B" w:rsidRDefault="00456397" w:rsidP="00456397">
            <w:pPr>
              <w:shd w:val="clear" w:color="auto" w:fill="FFFFFF"/>
              <w:ind w:firstLine="317"/>
              <w:contextualSpacing/>
              <w:jc w:val="both"/>
            </w:pPr>
          </w:p>
          <w:p w14:paraId="12BC2D44" w14:textId="77777777" w:rsidR="00456397" w:rsidRPr="00AC2D0B" w:rsidRDefault="00456397" w:rsidP="00456397">
            <w:pPr>
              <w:shd w:val="clear" w:color="auto" w:fill="FFFFFF"/>
              <w:ind w:firstLine="317"/>
              <w:contextualSpacing/>
              <w:jc w:val="both"/>
            </w:pPr>
          </w:p>
          <w:p w14:paraId="58214D71" w14:textId="77777777" w:rsidR="00456397" w:rsidRPr="00AC2D0B" w:rsidRDefault="00456397" w:rsidP="00456397">
            <w:pPr>
              <w:shd w:val="clear" w:color="auto" w:fill="FFFFFF"/>
              <w:ind w:firstLine="317"/>
              <w:contextualSpacing/>
              <w:jc w:val="both"/>
            </w:pPr>
            <w:r w:rsidRPr="00AC2D0B">
              <w:t>В рамках государственной услуги «Регистрация обеспечения уплаты таможенных пошлин, налогов» исполнение обязанности юридического лица, осуществляющего деятельность в сфере таможенного дела, обеспечивается, в том числе договором страхования. Таким образом, Кодексом должна быть предусмотрена норма, регулирующая отношения в части исполнения требования таможенного органа об уплате, причитающихся сумм таможенных пошлин, налогов, специальных, антидемпинговых, компенсационных пошлин, пеней, процентов.</w:t>
            </w:r>
          </w:p>
          <w:p w14:paraId="10A4BA53" w14:textId="77777777" w:rsidR="00456397" w:rsidRDefault="00456397" w:rsidP="00A418D2">
            <w:pPr>
              <w:ind w:left="-108" w:right="-108"/>
              <w:jc w:val="center"/>
              <w:rPr>
                <w:b/>
              </w:rPr>
            </w:pPr>
          </w:p>
        </w:tc>
        <w:tc>
          <w:tcPr>
            <w:tcW w:w="1701" w:type="dxa"/>
          </w:tcPr>
          <w:p w14:paraId="1A8CC691" w14:textId="77777777" w:rsidR="00456397" w:rsidRPr="00F27C34" w:rsidRDefault="00456397" w:rsidP="009C2774">
            <w:pPr>
              <w:ind w:right="-6"/>
              <w:jc w:val="center"/>
              <w:rPr>
                <w:b/>
                <w:lang w:val="kk-KZ"/>
              </w:rPr>
            </w:pPr>
          </w:p>
        </w:tc>
      </w:tr>
      <w:tr w:rsidR="00A418D2" w:rsidRPr="00F27C34" w14:paraId="1FFCE8AA" w14:textId="77777777" w:rsidTr="00894003">
        <w:tc>
          <w:tcPr>
            <w:tcW w:w="567" w:type="dxa"/>
          </w:tcPr>
          <w:p w14:paraId="12AF8094" w14:textId="77777777" w:rsidR="00A418D2" w:rsidRPr="00F27C34" w:rsidRDefault="00A418D2" w:rsidP="009C2774">
            <w:pPr>
              <w:widowControl w:val="0"/>
              <w:numPr>
                <w:ilvl w:val="0"/>
                <w:numId w:val="1"/>
              </w:numPr>
              <w:ind w:left="0" w:firstLine="0"/>
              <w:rPr>
                <w:b/>
                <w:bCs/>
              </w:rPr>
            </w:pPr>
          </w:p>
        </w:tc>
        <w:tc>
          <w:tcPr>
            <w:tcW w:w="1701" w:type="dxa"/>
          </w:tcPr>
          <w:p w14:paraId="71E45D91" w14:textId="77777777" w:rsidR="00A418D2" w:rsidRDefault="00A418D2" w:rsidP="009C2774">
            <w:pPr>
              <w:pStyle w:val="16"/>
              <w:widowControl/>
              <w:tabs>
                <w:tab w:val="clear" w:pos="4153"/>
                <w:tab w:val="clear" w:pos="8306"/>
              </w:tabs>
              <w:jc w:val="center"/>
              <w:rPr>
                <w:bCs/>
                <w:sz w:val="24"/>
                <w:szCs w:val="24"/>
              </w:rPr>
            </w:pPr>
          </w:p>
          <w:p w14:paraId="60E67F88" w14:textId="77777777" w:rsidR="00A418D2" w:rsidRDefault="00A418D2" w:rsidP="00A418D2">
            <w:pPr>
              <w:pStyle w:val="16"/>
              <w:widowControl/>
              <w:tabs>
                <w:tab w:val="clear" w:pos="4153"/>
                <w:tab w:val="clear" w:pos="8306"/>
              </w:tabs>
              <w:rPr>
                <w:bCs/>
                <w:sz w:val="24"/>
                <w:szCs w:val="24"/>
              </w:rPr>
            </w:pPr>
          </w:p>
          <w:p w14:paraId="05B767FD" w14:textId="77777777" w:rsidR="00A418D2" w:rsidRPr="006E4E31" w:rsidRDefault="00A418D2" w:rsidP="009C2774">
            <w:pPr>
              <w:pStyle w:val="16"/>
              <w:widowControl/>
              <w:tabs>
                <w:tab w:val="clear" w:pos="4153"/>
                <w:tab w:val="clear" w:pos="8306"/>
              </w:tabs>
              <w:jc w:val="center"/>
              <w:rPr>
                <w:bCs/>
                <w:sz w:val="24"/>
                <w:szCs w:val="24"/>
              </w:rPr>
            </w:pPr>
            <w:r w:rsidRPr="00A418D2">
              <w:rPr>
                <w:bCs/>
                <w:sz w:val="24"/>
                <w:szCs w:val="24"/>
                <w:highlight w:val="yellow"/>
              </w:rPr>
              <w:t>/.</w:t>
            </w:r>
          </w:p>
        </w:tc>
        <w:tc>
          <w:tcPr>
            <w:tcW w:w="2835" w:type="dxa"/>
          </w:tcPr>
          <w:p w14:paraId="681D17BE" w14:textId="77777777" w:rsidR="00A418D2" w:rsidRPr="00A418D2" w:rsidRDefault="00A418D2" w:rsidP="00A418D2">
            <w:pPr>
              <w:shd w:val="clear" w:color="auto" w:fill="FFFFFF"/>
              <w:ind w:firstLine="318"/>
              <w:jc w:val="both"/>
            </w:pPr>
            <w:r w:rsidRPr="00A418D2">
              <w:rPr>
                <w:b/>
              </w:rPr>
              <w:t xml:space="preserve">Статья 489. </w:t>
            </w:r>
            <w:r w:rsidRPr="00A418D2">
              <w:t>Условия включения в реестр таможенных представителей</w:t>
            </w:r>
          </w:p>
          <w:p w14:paraId="3F24D520" w14:textId="77777777" w:rsidR="00A418D2" w:rsidRPr="00A418D2" w:rsidRDefault="00A418D2" w:rsidP="00A418D2">
            <w:pPr>
              <w:shd w:val="clear" w:color="auto" w:fill="FFFFFF"/>
              <w:ind w:firstLine="318"/>
              <w:jc w:val="both"/>
            </w:pPr>
            <w:r w:rsidRPr="00A418D2">
              <w:t>Условиями включения юридического лица, претендующего на осуществление деятельности в качестве таможенного представителя, в реестр таможенных представителей являются:</w:t>
            </w:r>
          </w:p>
          <w:p w14:paraId="03110532" w14:textId="77777777" w:rsidR="00A418D2" w:rsidRPr="00A418D2" w:rsidRDefault="00A418D2" w:rsidP="00A418D2">
            <w:pPr>
              <w:shd w:val="clear" w:color="auto" w:fill="FFFFFF"/>
              <w:ind w:firstLine="318"/>
              <w:jc w:val="both"/>
              <w:rPr>
                <w:b/>
              </w:rPr>
            </w:pPr>
            <w:r w:rsidRPr="00A418D2">
              <w:rPr>
                <w:b/>
              </w:rPr>
              <w:t>…</w:t>
            </w:r>
          </w:p>
          <w:p w14:paraId="3F00F71A" w14:textId="77777777" w:rsidR="00A418D2" w:rsidRPr="006E4E31" w:rsidRDefault="00A418D2" w:rsidP="00A418D2">
            <w:pPr>
              <w:shd w:val="clear" w:color="auto" w:fill="FFFFFF"/>
              <w:contextualSpacing/>
              <w:jc w:val="both"/>
            </w:pPr>
            <w:r w:rsidRPr="00A418D2">
              <w:rPr>
                <w:b/>
              </w:rPr>
              <w:t>5) Отсутствует</w:t>
            </w:r>
          </w:p>
        </w:tc>
        <w:tc>
          <w:tcPr>
            <w:tcW w:w="2977" w:type="dxa"/>
          </w:tcPr>
          <w:p w14:paraId="2314732C" w14:textId="77777777" w:rsidR="00A418D2" w:rsidRPr="00A418D2" w:rsidRDefault="00A418D2" w:rsidP="009C2774">
            <w:pPr>
              <w:shd w:val="clear" w:color="auto" w:fill="FFFFFF" w:themeFill="background1"/>
              <w:jc w:val="both"/>
              <w:rPr>
                <w:b/>
              </w:rPr>
            </w:pPr>
            <w:r>
              <w:t xml:space="preserve">   </w:t>
            </w:r>
            <w:r w:rsidRPr="00A418D2">
              <w:rPr>
                <w:b/>
              </w:rPr>
              <w:t>Отсутствует</w:t>
            </w:r>
          </w:p>
        </w:tc>
        <w:tc>
          <w:tcPr>
            <w:tcW w:w="2977" w:type="dxa"/>
          </w:tcPr>
          <w:p w14:paraId="6293177B" w14:textId="77777777" w:rsidR="00A418D2" w:rsidRPr="00A418D2" w:rsidRDefault="00A418D2" w:rsidP="00A418D2">
            <w:pPr>
              <w:shd w:val="clear" w:color="auto" w:fill="FFFFFF"/>
              <w:ind w:firstLine="317"/>
              <w:jc w:val="both"/>
            </w:pPr>
            <w:r w:rsidRPr="00A418D2">
              <w:rPr>
                <w:b/>
              </w:rPr>
              <w:t xml:space="preserve">Статья 489. </w:t>
            </w:r>
            <w:r w:rsidRPr="00A418D2">
              <w:t>Условия включения в реестр таможенных представителей</w:t>
            </w:r>
          </w:p>
          <w:p w14:paraId="3FF8A1E0" w14:textId="77777777" w:rsidR="00A418D2" w:rsidRPr="00A418D2" w:rsidRDefault="00A418D2" w:rsidP="00A418D2">
            <w:pPr>
              <w:shd w:val="clear" w:color="auto" w:fill="FFFFFF"/>
              <w:jc w:val="both"/>
            </w:pPr>
            <w:r w:rsidRPr="00A418D2">
              <w:t>Условиями включения юридического лица, претендующего на осуществление деятельности в качестве таможенного представителя, в реестр таможенных представителей являются:</w:t>
            </w:r>
          </w:p>
          <w:p w14:paraId="4066E032" w14:textId="77777777" w:rsidR="00A418D2" w:rsidRPr="00A418D2" w:rsidRDefault="00A418D2" w:rsidP="00A418D2">
            <w:pPr>
              <w:shd w:val="clear" w:color="auto" w:fill="FFFFFF"/>
              <w:ind w:firstLine="317"/>
              <w:jc w:val="both"/>
              <w:rPr>
                <w:b/>
              </w:rPr>
            </w:pPr>
            <w:r w:rsidRPr="00A418D2">
              <w:rPr>
                <w:b/>
              </w:rPr>
              <w:t>…</w:t>
            </w:r>
          </w:p>
          <w:p w14:paraId="45B3C57D" w14:textId="77777777" w:rsidR="00A418D2" w:rsidRDefault="00A418D2" w:rsidP="00A418D2">
            <w:pPr>
              <w:jc w:val="both"/>
              <w:rPr>
                <w:b/>
              </w:rPr>
            </w:pPr>
            <w:r w:rsidRPr="00A418D2">
              <w:rPr>
                <w:b/>
              </w:rPr>
              <w:t>5) отсутствие непогашенной судимости у физических лиц, являющихся руководителями юридического лица, претендующего на включение в реестр таможенных представителей, по статьям 190, 192-1, 193, 209, 213, 214, 218, 233, 233-1, 250, 259, 311 и 312 Уголовного кодекса Республики Казахстан от 16 июля 1997 года, а также по статьям 214, 216, 218, 234, 235, 236, 241, 245, 255, 256, 286, 297, 366 и 367 Уголовного кодекса Республики Казахстан от 3 июля 2014 года.</w:t>
            </w:r>
          </w:p>
          <w:p w14:paraId="1CAC38C2" w14:textId="77777777" w:rsidR="00A418D2" w:rsidRPr="006E4E31" w:rsidRDefault="00A418D2" w:rsidP="00A418D2">
            <w:pPr>
              <w:jc w:val="both"/>
              <w:rPr>
                <w:rFonts w:eastAsiaTheme="minorHAnsi"/>
                <w:lang w:eastAsia="en-US"/>
              </w:rPr>
            </w:pPr>
          </w:p>
        </w:tc>
        <w:tc>
          <w:tcPr>
            <w:tcW w:w="2835" w:type="dxa"/>
          </w:tcPr>
          <w:p w14:paraId="160A36FB" w14:textId="77777777" w:rsidR="00A418D2" w:rsidRDefault="00A418D2" w:rsidP="00A418D2">
            <w:pPr>
              <w:ind w:left="-108" w:right="-108"/>
              <w:jc w:val="center"/>
              <w:rPr>
                <w:b/>
              </w:rPr>
            </w:pPr>
            <w:r>
              <w:rPr>
                <w:b/>
              </w:rPr>
              <w:t xml:space="preserve">Депутат </w:t>
            </w:r>
          </w:p>
          <w:p w14:paraId="20EC001F" w14:textId="77777777" w:rsidR="00A418D2" w:rsidRDefault="00A418D2" w:rsidP="00A418D2">
            <w:pPr>
              <w:ind w:left="-108" w:right="-108"/>
              <w:jc w:val="center"/>
              <w:rPr>
                <w:b/>
              </w:rPr>
            </w:pPr>
            <w:r>
              <w:rPr>
                <w:b/>
              </w:rPr>
              <w:t>Рау А.П.</w:t>
            </w:r>
          </w:p>
          <w:p w14:paraId="18CD5CF0" w14:textId="77777777" w:rsidR="00A418D2" w:rsidRDefault="00A418D2" w:rsidP="00A418D2">
            <w:pPr>
              <w:ind w:left="-108" w:right="-108"/>
              <w:jc w:val="center"/>
              <w:rPr>
                <w:b/>
              </w:rPr>
            </w:pPr>
          </w:p>
          <w:p w14:paraId="19731518" w14:textId="77777777" w:rsidR="00A418D2" w:rsidRDefault="00142583" w:rsidP="00A418D2">
            <w:pPr>
              <w:jc w:val="both"/>
            </w:pPr>
            <w:r>
              <w:t xml:space="preserve">   </w:t>
            </w:r>
            <w:r w:rsidR="00A418D2" w:rsidRPr="007C1182">
              <w:t>В целях исключения случаев подачи заявлений о включении в реестр таможенных перевозчиков юридическими лицами учредителями, руководителями которых могут быть лица, осужденные по фактам совершения действий, связанных с контрабандой, терроризмом, получением/дачей взятки, сбытом/обращением наркотических средств.</w:t>
            </w:r>
          </w:p>
          <w:p w14:paraId="6EFCEC25" w14:textId="77777777" w:rsidR="00A418D2" w:rsidRPr="006E4E31" w:rsidRDefault="00A418D2" w:rsidP="009C2774">
            <w:pPr>
              <w:ind w:left="-108" w:right="-108"/>
              <w:jc w:val="center"/>
              <w:rPr>
                <w:b/>
              </w:rPr>
            </w:pPr>
          </w:p>
        </w:tc>
        <w:tc>
          <w:tcPr>
            <w:tcW w:w="1701" w:type="dxa"/>
          </w:tcPr>
          <w:p w14:paraId="77FC2AA5" w14:textId="77777777" w:rsidR="00A418D2" w:rsidRPr="00F27C34" w:rsidRDefault="00A418D2" w:rsidP="009C2774">
            <w:pPr>
              <w:ind w:right="-6"/>
              <w:jc w:val="center"/>
              <w:rPr>
                <w:b/>
                <w:lang w:val="kk-KZ"/>
              </w:rPr>
            </w:pPr>
          </w:p>
        </w:tc>
      </w:tr>
      <w:tr w:rsidR="005A5BFF" w:rsidRPr="00F27C34" w14:paraId="04BC9188" w14:textId="77777777" w:rsidTr="00894003">
        <w:tc>
          <w:tcPr>
            <w:tcW w:w="567" w:type="dxa"/>
          </w:tcPr>
          <w:p w14:paraId="44768AD0" w14:textId="77777777" w:rsidR="005A5BFF" w:rsidRPr="00F27C34" w:rsidRDefault="005A5BFF" w:rsidP="009C2774">
            <w:pPr>
              <w:widowControl w:val="0"/>
              <w:numPr>
                <w:ilvl w:val="0"/>
                <w:numId w:val="1"/>
              </w:numPr>
              <w:ind w:left="0" w:firstLine="0"/>
              <w:rPr>
                <w:b/>
                <w:bCs/>
              </w:rPr>
            </w:pPr>
          </w:p>
        </w:tc>
        <w:tc>
          <w:tcPr>
            <w:tcW w:w="1701" w:type="dxa"/>
          </w:tcPr>
          <w:p w14:paraId="12B82B3A" w14:textId="77777777" w:rsidR="005A5BFF" w:rsidRDefault="005A5BFF" w:rsidP="009C2774">
            <w:pPr>
              <w:pStyle w:val="16"/>
              <w:widowControl/>
              <w:tabs>
                <w:tab w:val="clear" w:pos="4153"/>
                <w:tab w:val="clear" w:pos="8306"/>
              </w:tabs>
              <w:jc w:val="center"/>
              <w:rPr>
                <w:bCs/>
                <w:sz w:val="24"/>
                <w:szCs w:val="24"/>
              </w:rPr>
            </w:pPr>
          </w:p>
          <w:p w14:paraId="3E5F057F" w14:textId="77777777" w:rsidR="00834833" w:rsidRDefault="00834833" w:rsidP="009C2774">
            <w:pPr>
              <w:pStyle w:val="16"/>
              <w:widowControl/>
              <w:tabs>
                <w:tab w:val="clear" w:pos="4153"/>
                <w:tab w:val="clear" w:pos="8306"/>
              </w:tabs>
              <w:jc w:val="center"/>
              <w:rPr>
                <w:bCs/>
                <w:sz w:val="24"/>
                <w:szCs w:val="24"/>
              </w:rPr>
            </w:pPr>
          </w:p>
          <w:p w14:paraId="5E62A02B" w14:textId="77777777" w:rsidR="00834833" w:rsidRPr="006E4E31" w:rsidRDefault="00834833" w:rsidP="009C2774">
            <w:pPr>
              <w:pStyle w:val="16"/>
              <w:widowControl/>
              <w:tabs>
                <w:tab w:val="clear" w:pos="4153"/>
                <w:tab w:val="clear" w:pos="8306"/>
              </w:tabs>
              <w:jc w:val="center"/>
              <w:rPr>
                <w:bCs/>
                <w:sz w:val="24"/>
                <w:szCs w:val="24"/>
              </w:rPr>
            </w:pPr>
            <w:r w:rsidRPr="00A418D2">
              <w:rPr>
                <w:bCs/>
                <w:sz w:val="24"/>
                <w:szCs w:val="24"/>
                <w:highlight w:val="yellow"/>
              </w:rPr>
              <w:t>/.</w:t>
            </w:r>
          </w:p>
        </w:tc>
        <w:tc>
          <w:tcPr>
            <w:tcW w:w="2835" w:type="dxa"/>
          </w:tcPr>
          <w:p w14:paraId="08A772F5" w14:textId="77777777" w:rsidR="005A5BFF" w:rsidRPr="005A5BFF" w:rsidRDefault="005A5BFF" w:rsidP="005A5BFF">
            <w:pPr>
              <w:shd w:val="clear" w:color="auto" w:fill="FFFFFF"/>
              <w:ind w:firstLine="317"/>
              <w:jc w:val="both"/>
            </w:pPr>
            <w:r w:rsidRPr="005A5BFF">
              <w:rPr>
                <w:b/>
              </w:rPr>
              <w:t xml:space="preserve">Статья 490. </w:t>
            </w:r>
            <w:r w:rsidRPr="005A5BFF">
              <w:t>Порядок включения в реестр таможенных представителей</w:t>
            </w:r>
          </w:p>
          <w:p w14:paraId="1AF1D29C" w14:textId="77777777" w:rsidR="005A5BFF" w:rsidRPr="005A5BFF" w:rsidRDefault="005A5BFF" w:rsidP="005A5BFF">
            <w:pPr>
              <w:shd w:val="clear" w:color="auto" w:fill="FFFFFF"/>
              <w:ind w:firstLine="317"/>
              <w:jc w:val="both"/>
            </w:pPr>
            <w:r w:rsidRPr="005A5BFF">
              <w:t>…</w:t>
            </w:r>
          </w:p>
          <w:p w14:paraId="4A296797" w14:textId="77777777" w:rsidR="005A5BFF" w:rsidRPr="005A5BFF" w:rsidRDefault="005A5BFF" w:rsidP="005A5BFF">
            <w:pPr>
              <w:shd w:val="clear" w:color="auto" w:fill="FFFFFF"/>
              <w:ind w:firstLine="317"/>
              <w:jc w:val="both"/>
            </w:pPr>
            <w:r w:rsidRPr="005A5BFF">
              <w:t>2) договор страхования гражданско-правовой ответственности.</w:t>
            </w:r>
          </w:p>
          <w:p w14:paraId="3177D92F" w14:textId="77777777" w:rsidR="005A5BFF" w:rsidRPr="005A5BFF" w:rsidRDefault="005A5BFF" w:rsidP="005A5BFF">
            <w:pPr>
              <w:shd w:val="clear" w:color="auto" w:fill="FFFFFF"/>
              <w:ind w:firstLine="317"/>
              <w:jc w:val="both"/>
            </w:pPr>
            <w:r w:rsidRPr="005A5BFF">
              <w:t>…</w:t>
            </w:r>
          </w:p>
          <w:p w14:paraId="5DD3A4EF" w14:textId="77777777" w:rsidR="005A5BFF" w:rsidRPr="005A5BFF" w:rsidRDefault="005A5BFF" w:rsidP="005A5BFF">
            <w:pPr>
              <w:shd w:val="clear" w:color="auto" w:fill="FFFFFF"/>
              <w:ind w:firstLine="317"/>
              <w:jc w:val="both"/>
            </w:pPr>
          </w:p>
          <w:p w14:paraId="1B6B3BE5" w14:textId="77777777" w:rsidR="005A5BFF" w:rsidRPr="005A5BFF" w:rsidRDefault="005A5BFF" w:rsidP="005A5BFF">
            <w:pPr>
              <w:shd w:val="clear" w:color="auto" w:fill="FFFFFF"/>
              <w:jc w:val="both"/>
            </w:pPr>
          </w:p>
          <w:p w14:paraId="7BE57636" w14:textId="77777777" w:rsidR="005A5BFF" w:rsidRPr="005A5BFF" w:rsidRDefault="005A5BFF" w:rsidP="005A5BFF">
            <w:pPr>
              <w:shd w:val="clear" w:color="auto" w:fill="FFFFFF"/>
              <w:ind w:firstLine="317"/>
              <w:jc w:val="both"/>
            </w:pPr>
          </w:p>
          <w:p w14:paraId="2CF4F466" w14:textId="77777777" w:rsidR="005A5BFF" w:rsidRPr="005A5BFF" w:rsidRDefault="005A5BFF" w:rsidP="005A5BFF">
            <w:pPr>
              <w:shd w:val="clear" w:color="auto" w:fill="FFFFFF"/>
              <w:ind w:firstLine="317"/>
              <w:jc w:val="both"/>
            </w:pPr>
            <w:r w:rsidRPr="005A5BFF">
              <w:t xml:space="preserve">3. Представление документов, предусмотренных в пункте 2 настоящей статьи, не требуется в случае возможности получения информации, содержащейся в них, </w:t>
            </w:r>
            <w:r w:rsidRPr="005A5BFF">
              <w:rPr>
                <w:b/>
              </w:rPr>
              <w:t>из государственных информационных систем</w:t>
            </w:r>
            <w:r w:rsidRPr="005A5BFF">
              <w:t xml:space="preserve"> и (или) из формы сведений.</w:t>
            </w:r>
          </w:p>
          <w:p w14:paraId="4C50AD6B" w14:textId="77777777" w:rsidR="005A5BFF" w:rsidRPr="005A5BFF" w:rsidRDefault="005A5BFF" w:rsidP="005A5BFF">
            <w:pPr>
              <w:shd w:val="clear" w:color="auto" w:fill="FFFFFF"/>
              <w:ind w:firstLine="317"/>
              <w:jc w:val="both"/>
            </w:pPr>
            <w:r w:rsidRPr="005A5BFF">
              <w:t>…</w:t>
            </w:r>
          </w:p>
          <w:p w14:paraId="4E19BCD5" w14:textId="77777777" w:rsidR="005A5BFF" w:rsidRPr="005A5BFF" w:rsidRDefault="005A5BFF" w:rsidP="005A5BFF">
            <w:pPr>
              <w:shd w:val="clear" w:color="auto" w:fill="FFFFFF"/>
              <w:jc w:val="both"/>
            </w:pPr>
          </w:p>
          <w:p w14:paraId="4C6E24D9" w14:textId="77777777" w:rsidR="005A5BFF" w:rsidRPr="005A5BFF" w:rsidRDefault="005A5BFF" w:rsidP="005A5BFF">
            <w:pPr>
              <w:shd w:val="clear" w:color="auto" w:fill="FFFFFF"/>
              <w:ind w:firstLine="317"/>
              <w:jc w:val="both"/>
            </w:pPr>
            <w:r w:rsidRPr="005A5BFF">
              <w:t>5. …</w:t>
            </w:r>
          </w:p>
          <w:p w14:paraId="38888122" w14:textId="77777777" w:rsidR="005A5BFF" w:rsidRPr="005A5BFF" w:rsidRDefault="005A5BFF" w:rsidP="005A5BFF">
            <w:pPr>
              <w:shd w:val="clear" w:color="auto" w:fill="FFFFFF"/>
              <w:ind w:firstLine="317"/>
              <w:jc w:val="both"/>
              <w:rPr>
                <w:b/>
              </w:rPr>
            </w:pPr>
            <w:r w:rsidRPr="005A5BFF">
              <w:rPr>
                <w:b/>
              </w:rPr>
              <w:t>Отсутствует.</w:t>
            </w:r>
          </w:p>
          <w:p w14:paraId="67CEC932" w14:textId="77777777" w:rsidR="005A5BFF" w:rsidRPr="005A5BFF" w:rsidRDefault="005A5BFF" w:rsidP="005A5BFF">
            <w:pPr>
              <w:shd w:val="clear" w:color="auto" w:fill="FFFFFF"/>
              <w:ind w:firstLine="317"/>
              <w:jc w:val="both"/>
            </w:pPr>
            <w:r w:rsidRPr="005A5BFF">
              <w:t>…</w:t>
            </w:r>
          </w:p>
          <w:p w14:paraId="030966D3" w14:textId="77777777" w:rsidR="005A5BFF" w:rsidRPr="005A5BFF" w:rsidRDefault="005A5BFF" w:rsidP="005A5BFF">
            <w:pPr>
              <w:shd w:val="clear" w:color="auto" w:fill="FFFFFF"/>
              <w:ind w:firstLine="317"/>
              <w:jc w:val="both"/>
            </w:pPr>
          </w:p>
          <w:p w14:paraId="1ABA5019" w14:textId="77777777" w:rsidR="005A5BFF" w:rsidRPr="005A5BFF" w:rsidRDefault="005A5BFF" w:rsidP="005A5BFF">
            <w:pPr>
              <w:shd w:val="clear" w:color="auto" w:fill="FFFFFF"/>
              <w:ind w:firstLine="317"/>
              <w:jc w:val="both"/>
            </w:pPr>
          </w:p>
          <w:p w14:paraId="789F7F56" w14:textId="77777777" w:rsidR="005A5BFF" w:rsidRPr="005A5BFF" w:rsidRDefault="005A5BFF" w:rsidP="005A5BFF">
            <w:pPr>
              <w:shd w:val="clear" w:color="auto" w:fill="FFFFFF"/>
              <w:ind w:firstLine="317"/>
              <w:jc w:val="both"/>
            </w:pPr>
          </w:p>
          <w:p w14:paraId="19E4F630" w14:textId="77777777" w:rsidR="005A5BFF" w:rsidRPr="005A5BFF" w:rsidRDefault="005A5BFF" w:rsidP="005A5BFF">
            <w:pPr>
              <w:shd w:val="clear" w:color="auto" w:fill="FFFFFF"/>
              <w:ind w:firstLine="317"/>
              <w:jc w:val="both"/>
            </w:pPr>
          </w:p>
          <w:p w14:paraId="7FC5514C" w14:textId="77777777" w:rsidR="005A5BFF" w:rsidRPr="005A5BFF" w:rsidRDefault="005A5BFF" w:rsidP="005A5BFF">
            <w:pPr>
              <w:shd w:val="clear" w:color="auto" w:fill="FFFFFF"/>
              <w:ind w:firstLine="317"/>
              <w:jc w:val="both"/>
            </w:pPr>
          </w:p>
          <w:p w14:paraId="4FCCC3D9" w14:textId="77777777" w:rsidR="005A5BFF" w:rsidRPr="005A5BFF" w:rsidRDefault="005A5BFF" w:rsidP="005A5BFF">
            <w:pPr>
              <w:shd w:val="clear" w:color="auto" w:fill="FFFFFF"/>
              <w:ind w:firstLine="317"/>
              <w:jc w:val="both"/>
            </w:pPr>
          </w:p>
          <w:p w14:paraId="7D8243C1" w14:textId="77777777" w:rsidR="005A5BFF" w:rsidRPr="006E4E31" w:rsidRDefault="005A5BFF" w:rsidP="009C2774">
            <w:pPr>
              <w:shd w:val="clear" w:color="auto" w:fill="FFFFFF"/>
              <w:contextualSpacing/>
              <w:jc w:val="both"/>
            </w:pPr>
          </w:p>
        </w:tc>
        <w:tc>
          <w:tcPr>
            <w:tcW w:w="2977" w:type="dxa"/>
          </w:tcPr>
          <w:p w14:paraId="096E40D9" w14:textId="77777777" w:rsidR="005A5BFF" w:rsidRPr="005A5BFF" w:rsidRDefault="005A5BFF" w:rsidP="009C2774">
            <w:pPr>
              <w:shd w:val="clear" w:color="auto" w:fill="FFFFFF" w:themeFill="background1"/>
              <w:jc w:val="both"/>
              <w:rPr>
                <w:b/>
              </w:rPr>
            </w:pPr>
            <w:r>
              <w:t xml:space="preserve">   </w:t>
            </w:r>
            <w:r w:rsidRPr="005A5BFF">
              <w:rPr>
                <w:b/>
              </w:rPr>
              <w:t>Отсутствует</w:t>
            </w:r>
          </w:p>
        </w:tc>
        <w:tc>
          <w:tcPr>
            <w:tcW w:w="2977" w:type="dxa"/>
          </w:tcPr>
          <w:p w14:paraId="65BA7083" w14:textId="77777777" w:rsidR="005A5BFF" w:rsidRPr="005A5BFF" w:rsidRDefault="005A5BFF" w:rsidP="005A5BFF">
            <w:pPr>
              <w:ind w:firstLine="317"/>
              <w:jc w:val="both"/>
            </w:pPr>
            <w:r w:rsidRPr="005A5BFF">
              <w:rPr>
                <w:b/>
              </w:rPr>
              <w:t xml:space="preserve">Статья 490. </w:t>
            </w:r>
            <w:r w:rsidRPr="005A5BFF">
              <w:t>Порядок включения в реестр таможенных представителей</w:t>
            </w:r>
          </w:p>
          <w:p w14:paraId="3C7B4DD2" w14:textId="77777777" w:rsidR="005A5BFF" w:rsidRPr="005A5BFF" w:rsidRDefault="005A5BFF" w:rsidP="005A5BFF">
            <w:pPr>
              <w:shd w:val="clear" w:color="auto" w:fill="FFFFFF"/>
              <w:ind w:firstLine="317"/>
              <w:jc w:val="both"/>
            </w:pPr>
            <w:r w:rsidRPr="005A5BFF">
              <w:t>…</w:t>
            </w:r>
          </w:p>
          <w:p w14:paraId="61655145" w14:textId="77777777" w:rsidR="005A5BFF" w:rsidRPr="005A5BFF" w:rsidRDefault="005A5BFF" w:rsidP="005A5BFF">
            <w:pPr>
              <w:shd w:val="clear" w:color="auto" w:fill="FFFFFF"/>
              <w:ind w:firstLine="317"/>
              <w:jc w:val="both"/>
            </w:pPr>
            <w:r w:rsidRPr="005A5BFF">
              <w:t>2) договор страхования гражданско-правовой ответственности</w:t>
            </w:r>
            <w:r w:rsidRPr="005A5BFF">
              <w:rPr>
                <w:b/>
              </w:rPr>
              <w:t>, который заключается в электронной форме.</w:t>
            </w:r>
          </w:p>
          <w:p w14:paraId="06EBB80F" w14:textId="77777777" w:rsidR="005A5BFF" w:rsidRPr="005A5BFF" w:rsidRDefault="005A5BFF" w:rsidP="005A5BFF">
            <w:pPr>
              <w:shd w:val="clear" w:color="auto" w:fill="FFFFFF"/>
              <w:ind w:firstLine="317"/>
              <w:jc w:val="both"/>
              <w:rPr>
                <w:b/>
              </w:rPr>
            </w:pPr>
            <w:r w:rsidRPr="005A5BFF">
              <w:rPr>
                <w:b/>
              </w:rPr>
              <w:t xml:space="preserve">Для подачи заявления посредством информационной системы таможенных органов такой договор заключается в электронной форме. </w:t>
            </w:r>
          </w:p>
          <w:p w14:paraId="1C00D1D2" w14:textId="77777777" w:rsidR="005A5BFF" w:rsidRPr="005A5BFF" w:rsidRDefault="005A5BFF" w:rsidP="005A5BFF">
            <w:pPr>
              <w:shd w:val="clear" w:color="auto" w:fill="FFFFFF"/>
              <w:ind w:firstLine="317"/>
              <w:jc w:val="both"/>
              <w:rPr>
                <w:b/>
              </w:rPr>
            </w:pPr>
            <w:r w:rsidRPr="005A5BFF">
              <w:rPr>
                <w:b/>
              </w:rPr>
              <w:t>…</w:t>
            </w:r>
          </w:p>
          <w:p w14:paraId="667E2BDF" w14:textId="77777777" w:rsidR="005A5BFF" w:rsidRPr="005A5BFF" w:rsidRDefault="005A5BFF" w:rsidP="005A5BFF">
            <w:pPr>
              <w:shd w:val="clear" w:color="auto" w:fill="FFFFFF"/>
              <w:ind w:firstLine="317"/>
              <w:jc w:val="both"/>
            </w:pPr>
          </w:p>
          <w:p w14:paraId="1165E7E6" w14:textId="77777777" w:rsidR="005A5BFF" w:rsidRPr="005A5BFF" w:rsidRDefault="005A5BFF" w:rsidP="005A5BFF">
            <w:pPr>
              <w:shd w:val="clear" w:color="auto" w:fill="FFFFFF"/>
              <w:ind w:firstLine="317"/>
              <w:jc w:val="both"/>
            </w:pPr>
            <w:r w:rsidRPr="005A5BFF">
              <w:t xml:space="preserve">3.  Представление документов, предусмотренных в пункте 2 настоящей статьи, не требуется в случае возможности получения информации, содержащейся в них, </w:t>
            </w:r>
            <w:r w:rsidRPr="005A5BFF">
              <w:rPr>
                <w:b/>
              </w:rPr>
              <w:t xml:space="preserve">из информационных систем государственных органов (организаций) </w:t>
            </w:r>
            <w:r w:rsidRPr="005A5BFF">
              <w:t>и (или) из формы сведений.</w:t>
            </w:r>
          </w:p>
          <w:p w14:paraId="0D7E2CE3" w14:textId="77777777" w:rsidR="005A5BFF" w:rsidRPr="005A5BFF" w:rsidRDefault="005A5BFF" w:rsidP="005A5BFF">
            <w:pPr>
              <w:shd w:val="clear" w:color="auto" w:fill="FFFFFF"/>
              <w:ind w:firstLine="317"/>
              <w:jc w:val="both"/>
            </w:pPr>
            <w:r w:rsidRPr="005A5BFF">
              <w:t>…</w:t>
            </w:r>
          </w:p>
          <w:p w14:paraId="3C8CBB22" w14:textId="77777777" w:rsidR="005A5BFF" w:rsidRPr="005A5BFF" w:rsidRDefault="005A5BFF" w:rsidP="005A5BFF">
            <w:pPr>
              <w:shd w:val="clear" w:color="auto" w:fill="FFFFFF"/>
              <w:ind w:firstLine="317"/>
              <w:jc w:val="both"/>
            </w:pPr>
            <w:r w:rsidRPr="005A5BFF">
              <w:t>5. …</w:t>
            </w:r>
          </w:p>
          <w:p w14:paraId="7DF3E9CE" w14:textId="77777777" w:rsidR="005A5BFF" w:rsidRPr="006E4E31" w:rsidRDefault="005A5BFF" w:rsidP="005A5BFF">
            <w:pPr>
              <w:jc w:val="both"/>
              <w:rPr>
                <w:rFonts w:eastAsiaTheme="minorHAnsi"/>
                <w:lang w:eastAsia="en-US"/>
              </w:rPr>
            </w:pPr>
            <w:r w:rsidRPr="005A5BFF">
              <w:rPr>
                <w:b/>
              </w:rPr>
              <w:t>В случае подачи заявления посредством информационной системы таможенных органов, решение о включении в реестр таможенных представителей  формируется в такой информационной системе и вступает в силу со дня опубликования сведений в реестре таможенных представителей. Оформление приказа в таком случае не требуется.</w:t>
            </w:r>
          </w:p>
        </w:tc>
        <w:tc>
          <w:tcPr>
            <w:tcW w:w="2835" w:type="dxa"/>
          </w:tcPr>
          <w:p w14:paraId="115D779A" w14:textId="77777777" w:rsidR="005A5BFF" w:rsidRDefault="005A5BFF" w:rsidP="005A5BFF">
            <w:pPr>
              <w:ind w:left="-108" w:right="-108"/>
              <w:jc w:val="center"/>
              <w:rPr>
                <w:b/>
              </w:rPr>
            </w:pPr>
            <w:r>
              <w:rPr>
                <w:b/>
              </w:rPr>
              <w:t xml:space="preserve">Депутат </w:t>
            </w:r>
          </w:p>
          <w:p w14:paraId="49C21AD9" w14:textId="77777777" w:rsidR="005A5BFF" w:rsidRDefault="005A5BFF" w:rsidP="005A5BFF">
            <w:pPr>
              <w:ind w:left="-108" w:right="-108"/>
              <w:jc w:val="center"/>
              <w:rPr>
                <w:b/>
              </w:rPr>
            </w:pPr>
            <w:r>
              <w:rPr>
                <w:b/>
              </w:rPr>
              <w:t>Рау А.П.</w:t>
            </w:r>
          </w:p>
          <w:p w14:paraId="368CD0BF" w14:textId="77777777" w:rsidR="005A5BFF" w:rsidRDefault="005A5BFF" w:rsidP="005A5BFF">
            <w:pPr>
              <w:ind w:left="-108" w:right="-108"/>
              <w:jc w:val="center"/>
              <w:rPr>
                <w:b/>
              </w:rPr>
            </w:pPr>
          </w:p>
          <w:p w14:paraId="53310807" w14:textId="77777777" w:rsidR="005A5BFF" w:rsidRPr="005A5BFF" w:rsidRDefault="005A5BFF" w:rsidP="005A5BFF">
            <w:pPr>
              <w:shd w:val="clear" w:color="auto" w:fill="FFFFFF"/>
              <w:jc w:val="both"/>
            </w:pPr>
            <w:r>
              <w:t xml:space="preserve">   </w:t>
            </w:r>
            <w:r w:rsidRPr="005A5BFF">
              <w:t>В связи с автоматизацией оказания государственной услуги в ИС «Единое окно» решения по ведению реестра таможенных представителей будут приниматься посредством информационной системы.</w:t>
            </w:r>
          </w:p>
          <w:p w14:paraId="1B0DC9D0" w14:textId="77777777" w:rsidR="005A5BFF" w:rsidRPr="005A5BFF" w:rsidRDefault="005A5BFF" w:rsidP="005A5BFF">
            <w:pPr>
              <w:shd w:val="clear" w:color="auto" w:fill="FFFFFF"/>
              <w:ind w:firstLine="317"/>
              <w:jc w:val="both"/>
            </w:pPr>
          </w:p>
          <w:p w14:paraId="7B03FF29" w14:textId="77777777" w:rsidR="005A5BFF" w:rsidRDefault="005A5BFF" w:rsidP="005A5BFF">
            <w:pPr>
              <w:shd w:val="clear" w:color="auto" w:fill="FFFFFF"/>
              <w:ind w:firstLine="317"/>
              <w:jc w:val="both"/>
            </w:pPr>
          </w:p>
          <w:p w14:paraId="6360B67D" w14:textId="77777777" w:rsidR="005A5BFF" w:rsidRDefault="005A5BFF" w:rsidP="005A5BFF">
            <w:pPr>
              <w:shd w:val="clear" w:color="auto" w:fill="FFFFFF"/>
              <w:ind w:firstLine="317"/>
              <w:jc w:val="both"/>
            </w:pPr>
          </w:p>
          <w:p w14:paraId="1045B726" w14:textId="77777777" w:rsidR="005A5BFF" w:rsidRDefault="005A5BFF" w:rsidP="005A5BFF">
            <w:pPr>
              <w:shd w:val="clear" w:color="auto" w:fill="FFFFFF"/>
              <w:ind w:firstLine="317"/>
              <w:jc w:val="both"/>
            </w:pPr>
          </w:p>
          <w:p w14:paraId="5D8FE932" w14:textId="77777777" w:rsidR="005A5BFF" w:rsidRDefault="005A5BFF" w:rsidP="005A5BFF">
            <w:pPr>
              <w:shd w:val="clear" w:color="auto" w:fill="FFFFFF"/>
              <w:ind w:firstLine="317"/>
              <w:jc w:val="both"/>
            </w:pPr>
          </w:p>
          <w:p w14:paraId="74F20C6F" w14:textId="77777777" w:rsidR="005A5BFF" w:rsidRPr="005A5BFF" w:rsidRDefault="005A5BFF" w:rsidP="005A5BFF">
            <w:pPr>
              <w:shd w:val="clear" w:color="auto" w:fill="FFFFFF"/>
              <w:jc w:val="both"/>
            </w:pPr>
          </w:p>
          <w:p w14:paraId="04D40666" w14:textId="77777777" w:rsidR="005A5BFF" w:rsidRPr="005A5BFF" w:rsidRDefault="005A5BFF" w:rsidP="005A5BFF">
            <w:pPr>
              <w:shd w:val="clear" w:color="auto" w:fill="FFFFFF"/>
              <w:jc w:val="both"/>
            </w:pPr>
            <w:r>
              <w:t xml:space="preserve">   </w:t>
            </w:r>
            <w:r w:rsidRPr="005A5BFF">
              <w:t>В связи с автоматизацией оказания государственной услуги в ИС «Единое окно» решения по ведению реестра таможенных представителей будут приниматься посредством информационной системы. Необходимые сведения будут получаться путем интеграции с информационными системами государственных органов или организаций</w:t>
            </w:r>
            <w:r>
              <w:t>.</w:t>
            </w:r>
          </w:p>
          <w:p w14:paraId="55062522" w14:textId="77777777" w:rsidR="005A5BFF" w:rsidRPr="006E4E31" w:rsidRDefault="005A5BFF" w:rsidP="009C2774">
            <w:pPr>
              <w:ind w:left="-108" w:right="-108"/>
              <w:jc w:val="center"/>
              <w:rPr>
                <w:b/>
              </w:rPr>
            </w:pPr>
          </w:p>
        </w:tc>
        <w:tc>
          <w:tcPr>
            <w:tcW w:w="1701" w:type="dxa"/>
          </w:tcPr>
          <w:p w14:paraId="67CB7E63" w14:textId="77777777" w:rsidR="005A5BFF" w:rsidRPr="00F27C34" w:rsidRDefault="005A5BFF" w:rsidP="009C2774">
            <w:pPr>
              <w:ind w:right="-6"/>
              <w:jc w:val="center"/>
              <w:rPr>
                <w:b/>
                <w:lang w:val="kk-KZ"/>
              </w:rPr>
            </w:pPr>
          </w:p>
        </w:tc>
      </w:tr>
      <w:tr w:rsidR="00834833" w:rsidRPr="00F27C34" w14:paraId="29D43CB5" w14:textId="77777777" w:rsidTr="00894003">
        <w:tc>
          <w:tcPr>
            <w:tcW w:w="567" w:type="dxa"/>
          </w:tcPr>
          <w:p w14:paraId="5127C1A8" w14:textId="77777777" w:rsidR="00834833" w:rsidRPr="00F27C34" w:rsidRDefault="00834833" w:rsidP="009C2774">
            <w:pPr>
              <w:widowControl w:val="0"/>
              <w:numPr>
                <w:ilvl w:val="0"/>
                <w:numId w:val="1"/>
              </w:numPr>
              <w:ind w:left="0" w:firstLine="0"/>
              <w:rPr>
                <w:b/>
                <w:bCs/>
              </w:rPr>
            </w:pPr>
          </w:p>
        </w:tc>
        <w:tc>
          <w:tcPr>
            <w:tcW w:w="1701" w:type="dxa"/>
          </w:tcPr>
          <w:p w14:paraId="7D3D2D28" w14:textId="77777777" w:rsidR="00834833" w:rsidRDefault="00834833" w:rsidP="009C2774">
            <w:pPr>
              <w:pStyle w:val="16"/>
              <w:widowControl/>
              <w:tabs>
                <w:tab w:val="clear" w:pos="4153"/>
                <w:tab w:val="clear" w:pos="8306"/>
              </w:tabs>
              <w:jc w:val="center"/>
              <w:rPr>
                <w:bCs/>
                <w:sz w:val="24"/>
                <w:szCs w:val="24"/>
              </w:rPr>
            </w:pPr>
          </w:p>
          <w:p w14:paraId="2EFA63A6" w14:textId="77777777" w:rsidR="00834833" w:rsidRDefault="00834833" w:rsidP="009C2774">
            <w:pPr>
              <w:pStyle w:val="16"/>
              <w:widowControl/>
              <w:tabs>
                <w:tab w:val="clear" w:pos="4153"/>
                <w:tab w:val="clear" w:pos="8306"/>
              </w:tabs>
              <w:jc w:val="center"/>
              <w:rPr>
                <w:bCs/>
                <w:sz w:val="24"/>
                <w:szCs w:val="24"/>
              </w:rPr>
            </w:pPr>
          </w:p>
          <w:p w14:paraId="56CDA48E" w14:textId="77777777" w:rsidR="00834833" w:rsidRPr="006E4E31" w:rsidRDefault="00834833" w:rsidP="009C2774">
            <w:pPr>
              <w:pStyle w:val="16"/>
              <w:widowControl/>
              <w:tabs>
                <w:tab w:val="clear" w:pos="4153"/>
                <w:tab w:val="clear" w:pos="8306"/>
              </w:tabs>
              <w:jc w:val="center"/>
              <w:rPr>
                <w:bCs/>
                <w:sz w:val="24"/>
                <w:szCs w:val="24"/>
              </w:rPr>
            </w:pPr>
            <w:r w:rsidRPr="00A418D2">
              <w:rPr>
                <w:bCs/>
                <w:sz w:val="24"/>
                <w:szCs w:val="24"/>
                <w:highlight w:val="yellow"/>
              </w:rPr>
              <w:t>/.</w:t>
            </w:r>
          </w:p>
        </w:tc>
        <w:tc>
          <w:tcPr>
            <w:tcW w:w="2835" w:type="dxa"/>
          </w:tcPr>
          <w:p w14:paraId="2A2EBFD7" w14:textId="77777777" w:rsidR="00A341D9" w:rsidRPr="00A341D9" w:rsidRDefault="00A341D9" w:rsidP="00A341D9">
            <w:pPr>
              <w:shd w:val="clear" w:color="auto" w:fill="FFFFFF"/>
              <w:ind w:firstLine="317"/>
              <w:jc w:val="both"/>
            </w:pPr>
            <w:r w:rsidRPr="00A341D9">
              <w:rPr>
                <w:b/>
              </w:rPr>
              <w:t xml:space="preserve">Статья 491. </w:t>
            </w:r>
            <w:r w:rsidRPr="00A341D9">
              <w:t>Основания и порядок приостановления и возобновления деятельности лиц, включенных в реестр таможенных представителей</w:t>
            </w:r>
          </w:p>
          <w:p w14:paraId="5E82764B" w14:textId="77777777" w:rsidR="00A341D9" w:rsidRPr="00A341D9" w:rsidRDefault="00A341D9" w:rsidP="00A341D9">
            <w:pPr>
              <w:shd w:val="clear" w:color="auto" w:fill="FFFFFF"/>
              <w:ind w:firstLine="317"/>
              <w:jc w:val="both"/>
            </w:pPr>
            <w:r w:rsidRPr="00A341D9">
              <w:t xml:space="preserve">  1. Основаниями приостановления деятельности лиц, включенных в реестр таможенных представителей, являются:</w:t>
            </w:r>
          </w:p>
          <w:p w14:paraId="4E00F742" w14:textId="77777777" w:rsidR="00A341D9" w:rsidRPr="00A341D9" w:rsidRDefault="00A341D9" w:rsidP="00A341D9">
            <w:pPr>
              <w:shd w:val="clear" w:color="auto" w:fill="FFFFFF"/>
              <w:ind w:firstLine="317"/>
              <w:jc w:val="both"/>
              <w:rPr>
                <w:b/>
              </w:rPr>
            </w:pPr>
            <w:r w:rsidRPr="00A341D9">
              <w:rPr>
                <w:b/>
              </w:rPr>
              <w:t>1) письменное заявление таможенного представителя о приостановлении им деятельности в качестве таможенного представителя;</w:t>
            </w:r>
          </w:p>
          <w:p w14:paraId="161A7AEB" w14:textId="77777777" w:rsidR="00A341D9" w:rsidRPr="00A341D9" w:rsidRDefault="00A341D9" w:rsidP="00A341D9">
            <w:pPr>
              <w:shd w:val="clear" w:color="auto" w:fill="FFFFFF"/>
              <w:ind w:firstLine="317"/>
              <w:jc w:val="both"/>
            </w:pPr>
            <w:r w:rsidRPr="00A341D9">
              <w:t>…</w:t>
            </w:r>
          </w:p>
          <w:p w14:paraId="10EA37FB" w14:textId="77777777" w:rsidR="00A341D9" w:rsidRPr="00A341D9" w:rsidRDefault="00A341D9" w:rsidP="00A341D9">
            <w:pPr>
              <w:shd w:val="clear" w:color="auto" w:fill="FFFFFF"/>
              <w:ind w:firstLine="175"/>
              <w:jc w:val="both"/>
              <w:rPr>
                <w:color w:val="000000"/>
              </w:rPr>
            </w:pPr>
          </w:p>
          <w:p w14:paraId="04724AEA" w14:textId="77777777" w:rsidR="00A341D9" w:rsidRPr="00A341D9" w:rsidRDefault="00A341D9" w:rsidP="00A341D9">
            <w:pPr>
              <w:shd w:val="clear" w:color="auto" w:fill="FFFFFF"/>
              <w:ind w:firstLine="175"/>
              <w:jc w:val="both"/>
            </w:pPr>
            <w:r w:rsidRPr="00A341D9">
              <w:rPr>
                <w:color w:val="000000"/>
              </w:rPr>
              <w:t>3) при неисполнении либо ненадлежащем исполнении обязанности, предусмотренной подпунктом 4) пункта 1 статьи 494 настоящего Кодекса, в срок, указанный в уведомлении, направленном таможенным органом в соответствии с пунктом 4 статьи 86 и пунктом 4 статьи 137 настоящего Кодекса;</w:t>
            </w:r>
          </w:p>
          <w:p w14:paraId="2FB0A55C" w14:textId="77777777" w:rsidR="00A341D9" w:rsidRPr="00A341D9" w:rsidRDefault="00A341D9" w:rsidP="00A341D9">
            <w:pPr>
              <w:shd w:val="clear" w:color="auto" w:fill="FFFFFF"/>
              <w:ind w:firstLine="317"/>
              <w:jc w:val="both"/>
            </w:pPr>
            <w:r w:rsidRPr="00A341D9">
              <w:t>3. …</w:t>
            </w:r>
          </w:p>
          <w:p w14:paraId="26C496A9" w14:textId="77777777" w:rsidR="00A341D9" w:rsidRPr="00A341D9" w:rsidRDefault="00A341D9" w:rsidP="00A341D9">
            <w:pPr>
              <w:shd w:val="clear" w:color="auto" w:fill="FFFFFF"/>
              <w:ind w:firstLine="317"/>
              <w:jc w:val="both"/>
              <w:rPr>
                <w:b/>
              </w:rPr>
            </w:pPr>
          </w:p>
          <w:p w14:paraId="5ED49BDF" w14:textId="77777777" w:rsidR="00A341D9" w:rsidRPr="00A341D9" w:rsidRDefault="00A341D9" w:rsidP="00A341D9">
            <w:pPr>
              <w:shd w:val="clear" w:color="auto" w:fill="FFFFFF"/>
              <w:ind w:firstLine="317"/>
              <w:jc w:val="both"/>
              <w:rPr>
                <w:b/>
              </w:rPr>
            </w:pPr>
            <w:r w:rsidRPr="00A341D9">
              <w:rPr>
                <w:b/>
              </w:rPr>
              <w:t>Отсутствует.</w:t>
            </w:r>
          </w:p>
          <w:p w14:paraId="1D6CA8FC" w14:textId="77777777" w:rsidR="00A341D9" w:rsidRPr="00A341D9" w:rsidRDefault="00A341D9" w:rsidP="00A341D9">
            <w:pPr>
              <w:shd w:val="clear" w:color="auto" w:fill="FFFFFF"/>
              <w:ind w:firstLine="317"/>
              <w:jc w:val="both"/>
            </w:pPr>
            <w:r w:rsidRPr="00A341D9">
              <w:t>…</w:t>
            </w:r>
          </w:p>
          <w:p w14:paraId="6C9B7F65" w14:textId="77777777" w:rsidR="00A341D9" w:rsidRPr="00A341D9" w:rsidRDefault="00A341D9" w:rsidP="00A341D9">
            <w:pPr>
              <w:shd w:val="clear" w:color="auto" w:fill="FFFFFF"/>
              <w:ind w:firstLine="317"/>
              <w:jc w:val="both"/>
            </w:pPr>
          </w:p>
          <w:p w14:paraId="24733A35" w14:textId="77777777" w:rsidR="00A341D9" w:rsidRPr="00A341D9" w:rsidRDefault="00A341D9" w:rsidP="00A341D9">
            <w:pPr>
              <w:shd w:val="clear" w:color="auto" w:fill="FFFFFF"/>
              <w:ind w:firstLine="317"/>
              <w:jc w:val="both"/>
            </w:pPr>
          </w:p>
          <w:p w14:paraId="738CC81C" w14:textId="77777777" w:rsidR="00A341D9" w:rsidRPr="00A341D9" w:rsidRDefault="00A341D9" w:rsidP="00A341D9">
            <w:pPr>
              <w:shd w:val="clear" w:color="auto" w:fill="FFFFFF"/>
              <w:ind w:firstLine="317"/>
              <w:jc w:val="both"/>
            </w:pPr>
          </w:p>
          <w:p w14:paraId="7AE5D799" w14:textId="77777777" w:rsidR="00A341D9" w:rsidRPr="00A341D9" w:rsidRDefault="00A341D9" w:rsidP="00A341D9">
            <w:pPr>
              <w:shd w:val="clear" w:color="auto" w:fill="FFFFFF"/>
              <w:ind w:firstLine="317"/>
              <w:jc w:val="both"/>
            </w:pPr>
          </w:p>
          <w:p w14:paraId="5E8D0B7B" w14:textId="77777777" w:rsidR="00A341D9" w:rsidRPr="00A341D9" w:rsidRDefault="00A341D9" w:rsidP="00A341D9">
            <w:pPr>
              <w:shd w:val="clear" w:color="auto" w:fill="FFFFFF"/>
              <w:ind w:firstLine="317"/>
              <w:jc w:val="both"/>
            </w:pPr>
          </w:p>
          <w:p w14:paraId="63FE541C" w14:textId="77777777" w:rsidR="00A341D9" w:rsidRPr="00A341D9" w:rsidRDefault="00A341D9" w:rsidP="00A341D9">
            <w:pPr>
              <w:shd w:val="clear" w:color="auto" w:fill="FFFFFF"/>
              <w:ind w:firstLine="317"/>
              <w:jc w:val="both"/>
            </w:pPr>
          </w:p>
          <w:p w14:paraId="2EED9BA0" w14:textId="77777777" w:rsidR="00A341D9" w:rsidRPr="00A341D9" w:rsidRDefault="00A341D9" w:rsidP="00A341D9">
            <w:pPr>
              <w:shd w:val="clear" w:color="auto" w:fill="FFFFFF"/>
              <w:ind w:firstLine="317"/>
              <w:jc w:val="both"/>
            </w:pPr>
          </w:p>
          <w:p w14:paraId="6C7820B7" w14:textId="77777777" w:rsidR="00A341D9" w:rsidRPr="00A341D9" w:rsidRDefault="00A341D9" w:rsidP="00A341D9">
            <w:pPr>
              <w:shd w:val="clear" w:color="auto" w:fill="FFFFFF"/>
              <w:ind w:firstLine="317"/>
              <w:jc w:val="both"/>
            </w:pPr>
          </w:p>
          <w:p w14:paraId="578BF348" w14:textId="77777777" w:rsidR="00A341D9" w:rsidRPr="00A341D9" w:rsidRDefault="00A341D9" w:rsidP="00A341D9">
            <w:pPr>
              <w:shd w:val="clear" w:color="auto" w:fill="FFFFFF"/>
              <w:ind w:firstLine="317"/>
              <w:jc w:val="both"/>
            </w:pPr>
          </w:p>
          <w:p w14:paraId="2F00F317" w14:textId="77777777" w:rsidR="00A341D9" w:rsidRPr="00A341D9" w:rsidRDefault="00A341D9" w:rsidP="00A341D9">
            <w:pPr>
              <w:shd w:val="clear" w:color="auto" w:fill="FFFFFF"/>
              <w:ind w:firstLine="317"/>
              <w:jc w:val="both"/>
            </w:pPr>
          </w:p>
          <w:p w14:paraId="527A7C57" w14:textId="77777777" w:rsidR="00A341D9" w:rsidRPr="00A341D9" w:rsidRDefault="00A341D9" w:rsidP="00A341D9">
            <w:pPr>
              <w:shd w:val="clear" w:color="auto" w:fill="FFFFFF"/>
              <w:ind w:firstLine="317"/>
              <w:jc w:val="both"/>
            </w:pPr>
          </w:p>
          <w:p w14:paraId="4000FE48" w14:textId="77777777" w:rsidR="00A341D9" w:rsidRPr="00A341D9" w:rsidRDefault="00A341D9" w:rsidP="00A341D9">
            <w:pPr>
              <w:shd w:val="clear" w:color="auto" w:fill="FFFFFF"/>
              <w:ind w:firstLine="317"/>
              <w:jc w:val="both"/>
            </w:pPr>
          </w:p>
          <w:p w14:paraId="0127E07C" w14:textId="77777777" w:rsidR="00A341D9" w:rsidRPr="00A341D9" w:rsidRDefault="00A341D9" w:rsidP="00A341D9">
            <w:pPr>
              <w:shd w:val="clear" w:color="auto" w:fill="FFFFFF"/>
              <w:ind w:firstLine="317"/>
              <w:jc w:val="both"/>
            </w:pPr>
            <w:r w:rsidRPr="00A341D9">
              <w:t xml:space="preserve">4. Со дня принятия приказа, </w:t>
            </w:r>
            <w:r w:rsidRPr="00A341D9">
              <w:rPr>
                <w:b/>
              </w:rPr>
              <w:t>предусмотренного</w:t>
            </w:r>
            <w:r w:rsidRPr="00A341D9">
              <w:t xml:space="preserve"> пунктом </w:t>
            </w:r>
            <w:r w:rsidRPr="00A341D9">
              <w:rPr>
                <w:b/>
              </w:rPr>
              <w:t>2</w:t>
            </w:r>
            <w:r w:rsidRPr="00A341D9">
              <w:t xml:space="preserve"> настоящей статьи, осуществление деятельности юридического лица в качестве таможенного представителя не допускается.</w:t>
            </w:r>
          </w:p>
          <w:p w14:paraId="71DB9DBB" w14:textId="77777777" w:rsidR="00A341D9" w:rsidRPr="00A341D9" w:rsidRDefault="00A341D9" w:rsidP="00A341D9">
            <w:pPr>
              <w:shd w:val="clear" w:color="auto" w:fill="FFFFFF"/>
              <w:ind w:firstLine="317"/>
              <w:jc w:val="both"/>
            </w:pPr>
            <w:r w:rsidRPr="00A341D9">
              <w:t>…</w:t>
            </w:r>
          </w:p>
          <w:p w14:paraId="113F00FB" w14:textId="77777777" w:rsidR="00A341D9" w:rsidRPr="00A341D9" w:rsidRDefault="00A341D9" w:rsidP="00A341D9">
            <w:pPr>
              <w:shd w:val="clear" w:color="auto" w:fill="FFFFFF"/>
              <w:ind w:firstLine="317"/>
              <w:jc w:val="both"/>
            </w:pPr>
          </w:p>
          <w:p w14:paraId="3915475E" w14:textId="77777777" w:rsidR="00A341D9" w:rsidRPr="00A341D9" w:rsidRDefault="00A341D9" w:rsidP="00A341D9">
            <w:pPr>
              <w:shd w:val="clear" w:color="auto" w:fill="FFFFFF"/>
              <w:jc w:val="both"/>
            </w:pPr>
          </w:p>
          <w:p w14:paraId="005FC51B" w14:textId="77777777" w:rsidR="00A341D9" w:rsidRPr="00A341D9" w:rsidRDefault="00A341D9" w:rsidP="00A341D9">
            <w:pPr>
              <w:shd w:val="clear" w:color="auto" w:fill="FFFFFF"/>
              <w:ind w:firstLine="317"/>
              <w:jc w:val="both"/>
            </w:pPr>
          </w:p>
          <w:p w14:paraId="75195C1F" w14:textId="77777777" w:rsidR="00A341D9" w:rsidRPr="00A341D9" w:rsidRDefault="00A341D9" w:rsidP="00A341D9">
            <w:pPr>
              <w:shd w:val="clear" w:color="auto" w:fill="FFFFFF"/>
              <w:ind w:firstLine="317"/>
              <w:jc w:val="both"/>
            </w:pPr>
          </w:p>
          <w:p w14:paraId="68EFFDC2" w14:textId="77777777" w:rsidR="00A341D9" w:rsidRPr="00A341D9" w:rsidRDefault="00A341D9" w:rsidP="00A341D9">
            <w:pPr>
              <w:shd w:val="clear" w:color="auto" w:fill="FFFFFF"/>
              <w:ind w:firstLine="317"/>
              <w:jc w:val="both"/>
            </w:pPr>
            <w:r w:rsidRPr="00A341D9">
              <w:t xml:space="preserve">5. Для возобновления своей деятельности таможенный представитель представляет в уполномоченный орган </w:t>
            </w:r>
            <w:r w:rsidRPr="00A341D9">
              <w:rPr>
                <w:b/>
              </w:rPr>
              <w:t xml:space="preserve">письменное </w:t>
            </w:r>
            <w:r w:rsidRPr="00A341D9">
              <w:t>заявление с приложением документов, подтверждающих устранение причин, повлекших приостановление деятельности таможенного представителя.</w:t>
            </w:r>
          </w:p>
          <w:p w14:paraId="59E6E44D" w14:textId="77777777" w:rsidR="00A341D9" w:rsidRPr="00A341D9" w:rsidRDefault="00A341D9" w:rsidP="00A341D9">
            <w:pPr>
              <w:shd w:val="clear" w:color="auto" w:fill="FFFFFF"/>
              <w:ind w:firstLine="317"/>
              <w:jc w:val="both"/>
            </w:pPr>
            <w:r w:rsidRPr="00A341D9">
              <w:t xml:space="preserve">Деятельность в качестве таможенного представителя возобновляется приказом руководителя уполномоченного органа либо лица, его замещающего, либо заместителя руководителя уполномоченного органа в течение пяти рабочих дней со дня регистрации заявления указанного лица в уполномоченном органе при устранении причин, повлекших приостановление деятельности таможенного представителя. </w:t>
            </w:r>
          </w:p>
          <w:p w14:paraId="09D13C3C" w14:textId="77777777" w:rsidR="00A341D9" w:rsidRPr="00A341D9" w:rsidRDefault="00A341D9" w:rsidP="00A341D9">
            <w:pPr>
              <w:shd w:val="clear" w:color="auto" w:fill="FFFFFF"/>
              <w:ind w:firstLine="317"/>
              <w:jc w:val="both"/>
              <w:rPr>
                <w:b/>
              </w:rPr>
            </w:pPr>
          </w:p>
          <w:p w14:paraId="3B00909B" w14:textId="77777777" w:rsidR="00A341D9" w:rsidRPr="00A341D9" w:rsidRDefault="00A341D9" w:rsidP="00A341D9">
            <w:pPr>
              <w:shd w:val="clear" w:color="auto" w:fill="FFFFFF"/>
              <w:ind w:firstLine="317"/>
              <w:jc w:val="both"/>
              <w:rPr>
                <w:b/>
              </w:rPr>
            </w:pPr>
            <w:r w:rsidRPr="00A341D9">
              <w:rPr>
                <w:b/>
              </w:rPr>
              <w:t>Отсутствует.</w:t>
            </w:r>
          </w:p>
          <w:p w14:paraId="1FB856BD" w14:textId="77777777" w:rsidR="00A341D9" w:rsidRPr="00A341D9" w:rsidRDefault="00A341D9" w:rsidP="00A341D9">
            <w:pPr>
              <w:shd w:val="clear" w:color="auto" w:fill="FFFFFF"/>
              <w:ind w:firstLine="317"/>
              <w:jc w:val="both"/>
            </w:pPr>
          </w:p>
          <w:p w14:paraId="7DE44E9F" w14:textId="77777777" w:rsidR="00A341D9" w:rsidRPr="00A341D9" w:rsidRDefault="00A341D9" w:rsidP="00A341D9">
            <w:pPr>
              <w:shd w:val="clear" w:color="auto" w:fill="FFFFFF"/>
              <w:ind w:firstLine="317"/>
              <w:jc w:val="both"/>
            </w:pPr>
          </w:p>
          <w:p w14:paraId="3AA93248" w14:textId="77777777" w:rsidR="00A341D9" w:rsidRPr="00A341D9" w:rsidRDefault="00A341D9" w:rsidP="00A341D9">
            <w:pPr>
              <w:shd w:val="clear" w:color="auto" w:fill="FFFFFF"/>
              <w:ind w:firstLine="317"/>
              <w:jc w:val="both"/>
            </w:pPr>
          </w:p>
          <w:p w14:paraId="07FACC33" w14:textId="77777777" w:rsidR="00A341D9" w:rsidRPr="00A341D9" w:rsidRDefault="00A341D9" w:rsidP="00A341D9">
            <w:pPr>
              <w:shd w:val="clear" w:color="auto" w:fill="FFFFFF"/>
              <w:ind w:firstLine="317"/>
              <w:jc w:val="both"/>
            </w:pPr>
          </w:p>
          <w:p w14:paraId="3B78846A" w14:textId="77777777" w:rsidR="00A341D9" w:rsidRPr="00A341D9" w:rsidRDefault="00A341D9" w:rsidP="00A341D9">
            <w:pPr>
              <w:shd w:val="clear" w:color="auto" w:fill="FFFFFF"/>
              <w:ind w:firstLine="317"/>
              <w:jc w:val="both"/>
            </w:pPr>
          </w:p>
          <w:p w14:paraId="197C9FB7" w14:textId="77777777" w:rsidR="00A341D9" w:rsidRPr="00A341D9" w:rsidRDefault="00A341D9" w:rsidP="00A341D9">
            <w:pPr>
              <w:shd w:val="clear" w:color="auto" w:fill="FFFFFF"/>
              <w:ind w:firstLine="317"/>
              <w:jc w:val="both"/>
            </w:pPr>
          </w:p>
          <w:p w14:paraId="5D07F4B6" w14:textId="77777777" w:rsidR="00A341D9" w:rsidRPr="00A341D9" w:rsidRDefault="00A341D9" w:rsidP="00A341D9">
            <w:pPr>
              <w:shd w:val="clear" w:color="auto" w:fill="FFFFFF"/>
              <w:ind w:firstLine="317"/>
              <w:jc w:val="both"/>
            </w:pPr>
          </w:p>
          <w:p w14:paraId="1543E407" w14:textId="77777777" w:rsidR="00A341D9" w:rsidRPr="00A341D9" w:rsidRDefault="00A341D9" w:rsidP="00A341D9">
            <w:pPr>
              <w:shd w:val="clear" w:color="auto" w:fill="FFFFFF"/>
              <w:ind w:firstLine="317"/>
              <w:jc w:val="both"/>
            </w:pPr>
          </w:p>
          <w:p w14:paraId="688FA852" w14:textId="77777777" w:rsidR="00A341D9" w:rsidRPr="00A341D9" w:rsidRDefault="00A341D9" w:rsidP="00A341D9">
            <w:pPr>
              <w:shd w:val="clear" w:color="auto" w:fill="FFFFFF"/>
              <w:ind w:firstLine="317"/>
              <w:jc w:val="both"/>
            </w:pPr>
          </w:p>
          <w:p w14:paraId="6A395270" w14:textId="77777777" w:rsidR="00A341D9" w:rsidRPr="00A341D9" w:rsidRDefault="00A341D9" w:rsidP="00A341D9">
            <w:pPr>
              <w:shd w:val="clear" w:color="auto" w:fill="FFFFFF"/>
              <w:ind w:firstLine="317"/>
              <w:jc w:val="both"/>
            </w:pPr>
            <w:r w:rsidRPr="00A341D9">
              <w:t xml:space="preserve">В случае приостановления деятельности таможенного представителя, предусмотренного подпунктом 1) пункта 1 настоящей статьи, основанием для возобновления деятельности таможенного представителя является </w:t>
            </w:r>
            <w:r w:rsidRPr="00A341D9">
              <w:rPr>
                <w:b/>
              </w:rPr>
              <w:t xml:space="preserve">письменное </w:t>
            </w:r>
            <w:r w:rsidRPr="00A341D9">
              <w:t>заявление</w:t>
            </w:r>
            <w:r w:rsidRPr="00A341D9">
              <w:rPr>
                <w:b/>
              </w:rPr>
              <w:t xml:space="preserve"> </w:t>
            </w:r>
            <w:r w:rsidRPr="00A341D9">
              <w:t>таможенного представителя о возобновлении им деятельности в качестве таможенного представителя, поданное до истечения срока, установленного частью первой пункта 2 настоящей статьи.</w:t>
            </w:r>
          </w:p>
          <w:p w14:paraId="341C8E2C" w14:textId="77777777" w:rsidR="00834833" w:rsidRPr="006E4E31" w:rsidRDefault="00A341D9" w:rsidP="00A341D9">
            <w:pPr>
              <w:shd w:val="clear" w:color="auto" w:fill="FFFFFF"/>
              <w:contextualSpacing/>
              <w:jc w:val="both"/>
            </w:pPr>
            <w:r w:rsidRPr="00A341D9">
              <w:t>…</w:t>
            </w:r>
          </w:p>
        </w:tc>
        <w:tc>
          <w:tcPr>
            <w:tcW w:w="2977" w:type="dxa"/>
          </w:tcPr>
          <w:p w14:paraId="4686EEA6" w14:textId="77777777" w:rsidR="00834833" w:rsidRPr="00834833" w:rsidRDefault="00834833" w:rsidP="009C2774">
            <w:pPr>
              <w:shd w:val="clear" w:color="auto" w:fill="FFFFFF" w:themeFill="background1"/>
              <w:jc w:val="both"/>
              <w:rPr>
                <w:b/>
              </w:rPr>
            </w:pPr>
            <w:r>
              <w:t xml:space="preserve">   </w:t>
            </w:r>
            <w:r w:rsidRPr="00834833">
              <w:rPr>
                <w:b/>
              </w:rPr>
              <w:t>Отсутствует</w:t>
            </w:r>
          </w:p>
        </w:tc>
        <w:tc>
          <w:tcPr>
            <w:tcW w:w="2977" w:type="dxa"/>
          </w:tcPr>
          <w:p w14:paraId="417E26C7" w14:textId="77777777" w:rsidR="00A341D9" w:rsidRPr="00A341D9" w:rsidRDefault="00A341D9" w:rsidP="00A341D9">
            <w:pPr>
              <w:shd w:val="clear" w:color="auto" w:fill="FFFFFF"/>
              <w:ind w:firstLine="317"/>
              <w:jc w:val="both"/>
            </w:pPr>
            <w:r w:rsidRPr="00A341D9">
              <w:rPr>
                <w:b/>
              </w:rPr>
              <w:t xml:space="preserve">Статья 491. </w:t>
            </w:r>
            <w:r w:rsidRPr="00A341D9">
              <w:t>Основания и порядок приостановления и возобновления деятельности лиц, включенных в реестр таможенных представителей</w:t>
            </w:r>
          </w:p>
          <w:p w14:paraId="1FA27D48" w14:textId="77777777" w:rsidR="00A341D9" w:rsidRPr="00A341D9" w:rsidRDefault="00A341D9" w:rsidP="00A341D9">
            <w:pPr>
              <w:shd w:val="clear" w:color="auto" w:fill="FFFFFF"/>
              <w:ind w:firstLine="317"/>
              <w:jc w:val="both"/>
            </w:pPr>
          </w:p>
          <w:p w14:paraId="37ACF698" w14:textId="77777777" w:rsidR="00A341D9" w:rsidRPr="00A341D9" w:rsidRDefault="00A341D9" w:rsidP="00A341D9">
            <w:pPr>
              <w:shd w:val="clear" w:color="auto" w:fill="FFFFFF"/>
              <w:jc w:val="both"/>
            </w:pPr>
            <w:r w:rsidRPr="00A341D9">
              <w:t xml:space="preserve">        1. Основаниями приостановления деятельности лиц, включенных в реестр таможенных представителей, являются:</w:t>
            </w:r>
          </w:p>
          <w:p w14:paraId="017CEAFB" w14:textId="77777777" w:rsidR="00A341D9" w:rsidRPr="00A341D9" w:rsidRDefault="00A341D9" w:rsidP="00A341D9">
            <w:pPr>
              <w:shd w:val="clear" w:color="auto" w:fill="FFFFFF"/>
              <w:ind w:firstLine="317"/>
              <w:jc w:val="both"/>
              <w:rPr>
                <w:b/>
              </w:rPr>
            </w:pPr>
            <w:r w:rsidRPr="00A341D9">
              <w:rPr>
                <w:b/>
              </w:rPr>
              <w:t xml:space="preserve">1) заявление </w:t>
            </w:r>
            <w:r w:rsidRPr="00A341D9">
              <w:t>таможенного представителя о приостановлении им деятельности в качестве таможенного представителя</w:t>
            </w:r>
            <w:r w:rsidRPr="00A341D9">
              <w:rPr>
                <w:b/>
              </w:rPr>
              <w:t>, поданное в  письменной или электронной форме;</w:t>
            </w:r>
          </w:p>
          <w:p w14:paraId="304F56C8" w14:textId="77777777" w:rsidR="00A341D9" w:rsidRPr="00A341D9" w:rsidRDefault="00A341D9" w:rsidP="00A341D9">
            <w:pPr>
              <w:shd w:val="clear" w:color="auto" w:fill="FFFFFF"/>
              <w:ind w:firstLine="317"/>
              <w:jc w:val="both"/>
            </w:pPr>
            <w:r w:rsidRPr="00A341D9">
              <w:t>…</w:t>
            </w:r>
          </w:p>
          <w:p w14:paraId="6EC107F4" w14:textId="77777777" w:rsidR="00A341D9" w:rsidRPr="00A341D9" w:rsidRDefault="00A341D9" w:rsidP="00A341D9">
            <w:pPr>
              <w:shd w:val="clear" w:color="auto" w:fill="FFFFFF"/>
              <w:ind w:firstLine="317"/>
              <w:jc w:val="both"/>
            </w:pPr>
          </w:p>
          <w:p w14:paraId="7E5B040D" w14:textId="77777777" w:rsidR="00A341D9" w:rsidRPr="00A341D9" w:rsidRDefault="00A341D9" w:rsidP="00A341D9">
            <w:pPr>
              <w:shd w:val="clear" w:color="auto" w:fill="FFFFFF"/>
              <w:ind w:firstLine="317"/>
              <w:jc w:val="both"/>
            </w:pPr>
            <w:r w:rsidRPr="00A341D9">
              <w:rPr>
                <w:color w:val="000000"/>
              </w:rPr>
              <w:t xml:space="preserve">3) при неисполнении либо ненадлежащем исполнении обязанности, предусмотренной подпунктом 4) пункта 1 статьи 494 настоящего Кодекса, в срок, указанный в уведомлении, направленном таможенным органом в соответствии с пунктом 4 статьи 86, пунктом 4 статьи 137 </w:t>
            </w:r>
            <w:r w:rsidRPr="00A341D9">
              <w:rPr>
                <w:b/>
                <w:color w:val="000000"/>
              </w:rPr>
              <w:t xml:space="preserve">и пунктом 4 статьи 353 </w:t>
            </w:r>
            <w:r w:rsidRPr="00A341D9">
              <w:rPr>
                <w:color w:val="000000"/>
              </w:rPr>
              <w:t>настоящего Кодекса;</w:t>
            </w:r>
          </w:p>
          <w:p w14:paraId="04B7583E" w14:textId="77777777" w:rsidR="00A341D9" w:rsidRPr="00A341D9" w:rsidRDefault="00A341D9" w:rsidP="00A341D9">
            <w:pPr>
              <w:shd w:val="clear" w:color="auto" w:fill="FFFFFF"/>
              <w:ind w:firstLine="317"/>
              <w:jc w:val="both"/>
            </w:pPr>
          </w:p>
          <w:p w14:paraId="08C0FD32" w14:textId="77777777" w:rsidR="00A341D9" w:rsidRPr="00A341D9" w:rsidRDefault="00A341D9" w:rsidP="00A341D9">
            <w:pPr>
              <w:shd w:val="clear" w:color="auto" w:fill="FFFFFF"/>
              <w:ind w:firstLine="317"/>
              <w:jc w:val="both"/>
            </w:pPr>
            <w:r w:rsidRPr="00A341D9">
              <w:t>3. …</w:t>
            </w:r>
          </w:p>
          <w:p w14:paraId="6EBE2341" w14:textId="77777777" w:rsidR="00A341D9" w:rsidRPr="00A341D9" w:rsidRDefault="00A341D9" w:rsidP="00A341D9">
            <w:pPr>
              <w:shd w:val="clear" w:color="auto" w:fill="FFFFFF"/>
              <w:ind w:firstLine="317"/>
              <w:jc w:val="both"/>
              <w:rPr>
                <w:b/>
              </w:rPr>
            </w:pPr>
          </w:p>
          <w:p w14:paraId="0F5B6861" w14:textId="77777777" w:rsidR="00A341D9" w:rsidRPr="00A341D9" w:rsidRDefault="00A341D9" w:rsidP="00A341D9">
            <w:pPr>
              <w:shd w:val="clear" w:color="auto" w:fill="FFFFFF"/>
              <w:ind w:firstLine="317"/>
              <w:jc w:val="both"/>
              <w:rPr>
                <w:b/>
              </w:rPr>
            </w:pPr>
            <w:r w:rsidRPr="00A341D9">
              <w:rPr>
                <w:b/>
              </w:rPr>
              <w:t>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в реестре таможенных представителей с указанием причины такого приостановления. Оформление приказа в таком случае не требуется.</w:t>
            </w:r>
          </w:p>
          <w:p w14:paraId="40C01D24" w14:textId="77777777" w:rsidR="00A341D9" w:rsidRPr="00A341D9" w:rsidRDefault="00A341D9" w:rsidP="00A341D9">
            <w:pPr>
              <w:shd w:val="clear" w:color="auto" w:fill="FFFFFF"/>
              <w:ind w:firstLine="317"/>
              <w:jc w:val="both"/>
            </w:pPr>
            <w:r w:rsidRPr="00A341D9">
              <w:t>…</w:t>
            </w:r>
          </w:p>
          <w:p w14:paraId="252AC7FE" w14:textId="77777777" w:rsidR="00A341D9" w:rsidRPr="00A341D9" w:rsidRDefault="00A341D9" w:rsidP="00A341D9">
            <w:pPr>
              <w:shd w:val="clear" w:color="auto" w:fill="FFFFFF"/>
              <w:ind w:firstLine="317"/>
              <w:jc w:val="both"/>
            </w:pPr>
          </w:p>
          <w:p w14:paraId="754733E9" w14:textId="77777777" w:rsidR="00A341D9" w:rsidRPr="00A341D9" w:rsidRDefault="00A341D9" w:rsidP="00A341D9">
            <w:pPr>
              <w:shd w:val="clear" w:color="auto" w:fill="FFFFFF"/>
              <w:ind w:firstLine="317"/>
              <w:jc w:val="both"/>
            </w:pPr>
            <w:r w:rsidRPr="00A341D9">
              <w:t xml:space="preserve">4.  Со дня принятия приказа </w:t>
            </w:r>
            <w:r w:rsidRPr="00A341D9">
              <w:rPr>
                <w:b/>
              </w:rPr>
              <w:t>или опубликования сведений в реестре таможенных представителей, предусмотренных</w:t>
            </w:r>
            <w:r w:rsidRPr="00A341D9">
              <w:t xml:space="preserve"> пунктом </w:t>
            </w:r>
            <w:r w:rsidRPr="00A341D9">
              <w:rPr>
                <w:b/>
              </w:rPr>
              <w:t>3</w:t>
            </w:r>
            <w:r w:rsidRPr="00A341D9">
              <w:t xml:space="preserve"> настоящей статьи, осуществление деятельности юридического лица в качестве таможенного представителя не допускается.</w:t>
            </w:r>
          </w:p>
          <w:p w14:paraId="479F6D47" w14:textId="77777777" w:rsidR="00A341D9" w:rsidRPr="00A341D9" w:rsidRDefault="00A341D9" w:rsidP="00A341D9">
            <w:pPr>
              <w:shd w:val="clear" w:color="auto" w:fill="FFFFFF"/>
              <w:ind w:firstLine="317"/>
              <w:jc w:val="both"/>
            </w:pPr>
            <w:r w:rsidRPr="00A341D9">
              <w:t>…</w:t>
            </w:r>
          </w:p>
          <w:p w14:paraId="4A300B8B" w14:textId="77777777" w:rsidR="00A341D9" w:rsidRPr="00A341D9" w:rsidRDefault="00A341D9" w:rsidP="00A341D9">
            <w:pPr>
              <w:shd w:val="clear" w:color="auto" w:fill="FFFFFF"/>
              <w:ind w:firstLine="317"/>
              <w:jc w:val="both"/>
            </w:pPr>
          </w:p>
          <w:p w14:paraId="3037A9AA" w14:textId="77777777" w:rsidR="00A341D9" w:rsidRPr="00A341D9" w:rsidRDefault="00A341D9" w:rsidP="00A341D9">
            <w:pPr>
              <w:shd w:val="clear" w:color="auto" w:fill="FFFFFF"/>
              <w:ind w:firstLine="317"/>
              <w:jc w:val="both"/>
            </w:pPr>
          </w:p>
          <w:p w14:paraId="6274B440" w14:textId="77777777" w:rsidR="00A341D9" w:rsidRPr="00A341D9" w:rsidRDefault="00A341D9" w:rsidP="00A341D9">
            <w:pPr>
              <w:shd w:val="clear" w:color="auto" w:fill="FFFFFF"/>
              <w:ind w:firstLine="317"/>
              <w:jc w:val="both"/>
            </w:pPr>
            <w:r w:rsidRPr="00A341D9">
              <w:t xml:space="preserve">5. Для возобновления своей деятельности таможенный представитель представляет в уполномоченный орган заявление </w:t>
            </w:r>
            <w:r w:rsidRPr="00A341D9">
              <w:rPr>
                <w:b/>
              </w:rPr>
              <w:t>в письменной или электронной форме</w:t>
            </w:r>
            <w:r w:rsidRPr="00A341D9">
              <w:t xml:space="preserve"> с приложением документов, подтверждающих устранение причин, повлекших приостановление деятельности таможенного представителя.</w:t>
            </w:r>
          </w:p>
          <w:p w14:paraId="3233DEC2" w14:textId="77777777" w:rsidR="00A341D9" w:rsidRPr="00A341D9" w:rsidRDefault="00A341D9" w:rsidP="00A341D9">
            <w:pPr>
              <w:shd w:val="clear" w:color="auto" w:fill="FFFFFF"/>
              <w:ind w:firstLine="317"/>
              <w:jc w:val="both"/>
            </w:pPr>
            <w:r w:rsidRPr="00A341D9">
              <w:t xml:space="preserve">Деятельность в качестве таможенного представителя возобновляется приказом руководителя уполномоченного органа либо лица, его замещающего, либо заместителя руководителя уполномоченного органа в течение пяти рабочих дней со дня регистрации заявления указанного лица в уполномоченном органе при устранении причин, повлекших приостановление деятельности таможенного представителя. </w:t>
            </w:r>
          </w:p>
          <w:p w14:paraId="0AF57459" w14:textId="77777777" w:rsidR="00A341D9" w:rsidRPr="00A341D9" w:rsidRDefault="00A341D9" w:rsidP="00A341D9">
            <w:pPr>
              <w:shd w:val="clear" w:color="auto" w:fill="FFFFFF"/>
              <w:ind w:firstLine="317"/>
              <w:jc w:val="both"/>
              <w:rPr>
                <w:b/>
              </w:rPr>
            </w:pPr>
          </w:p>
          <w:p w14:paraId="057D32D5" w14:textId="77777777" w:rsidR="00A341D9" w:rsidRPr="00A341D9" w:rsidRDefault="00A341D9" w:rsidP="00A341D9">
            <w:pPr>
              <w:shd w:val="clear" w:color="auto" w:fill="FFFFFF"/>
              <w:ind w:firstLine="317"/>
              <w:jc w:val="both"/>
              <w:rPr>
                <w:b/>
              </w:rPr>
            </w:pPr>
          </w:p>
          <w:p w14:paraId="2F13C735" w14:textId="77777777" w:rsidR="00A341D9" w:rsidRPr="00A341D9" w:rsidRDefault="00A341D9" w:rsidP="00A341D9">
            <w:pPr>
              <w:shd w:val="clear" w:color="auto" w:fill="FFFFFF"/>
              <w:ind w:firstLine="317"/>
              <w:jc w:val="both"/>
              <w:rPr>
                <w:b/>
              </w:rPr>
            </w:pPr>
            <w:r w:rsidRPr="00A341D9">
              <w:rPr>
                <w:b/>
              </w:rPr>
              <w:t>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таможенных представителей. Оформление приказа в таком случае не требуется.</w:t>
            </w:r>
          </w:p>
          <w:p w14:paraId="24CE0E14" w14:textId="77777777" w:rsidR="00A341D9" w:rsidRPr="00A341D9" w:rsidRDefault="00A341D9" w:rsidP="00A341D9">
            <w:pPr>
              <w:shd w:val="clear" w:color="auto" w:fill="FFFFFF"/>
              <w:ind w:firstLine="317"/>
              <w:jc w:val="both"/>
            </w:pPr>
          </w:p>
          <w:p w14:paraId="0FFED63B" w14:textId="77777777" w:rsidR="00A341D9" w:rsidRPr="00A341D9" w:rsidRDefault="00A341D9" w:rsidP="00A341D9">
            <w:pPr>
              <w:shd w:val="clear" w:color="auto" w:fill="FFFFFF"/>
              <w:ind w:firstLine="317"/>
              <w:jc w:val="both"/>
            </w:pPr>
            <w:r w:rsidRPr="00A341D9">
              <w:t xml:space="preserve">В случае приостановления деятельности таможенного представителя, предусмотренного подпунктом 1) пункта 1 настоящей статьи, основанием для возобновления деятельности таможенного представителя является заявление таможенного представителя </w:t>
            </w:r>
            <w:r w:rsidRPr="00A341D9">
              <w:rPr>
                <w:b/>
              </w:rPr>
              <w:t>в письменной или электронной форме</w:t>
            </w:r>
            <w:r w:rsidRPr="00A341D9">
              <w:t xml:space="preserve"> о возобновлении им деятельности в качестве таможенного представителя, поданное до истечения срока, установленного частью первой пункта 2 настоящей статьи.</w:t>
            </w:r>
          </w:p>
          <w:p w14:paraId="3E6D5B6B" w14:textId="77777777" w:rsidR="00834833" w:rsidRDefault="00A341D9" w:rsidP="00A341D9">
            <w:pPr>
              <w:jc w:val="both"/>
            </w:pPr>
            <w:r w:rsidRPr="00A341D9">
              <w:t>…</w:t>
            </w:r>
          </w:p>
          <w:p w14:paraId="0458E460" w14:textId="77777777" w:rsidR="00A341D9" w:rsidRPr="006E4E31" w:rsidRDefault="00A341D9" w:rsidP="00A341D9">
            <w:pPr>
              <w:jc w:val="both"/>
              <w:rPr>
                <w:rFonts w:eastAsiaTheme="minorHAnsi"/>
                <w:lang w:eastAsia="en-US"/>
              </w:rPr>
            </w:pPr>
          </w:p>
        </w:tc>
        <w:tc>
          <w:tcPr>
            <w:tcW w:w="2835" w:type="dxa"/>
          </w:tcPr>
          <w:p w14:paraId="613DFBCF" w14:textId="77777777" w:rsidR="00834833" w:rsidRDefault="00834833" w:rsidP="00834833">
            <w:pPr>
              <w:ind w:left="-108" w:right="-108"/>
              <w:jc w:val="center"/>
              <w:rPr>
                <w:b/>
              </w:rPr>
            </w:pPr>
            <w:r>
              <w:rPr>
                <w:b/>
              </w:rPr>
              <w:t xml:space="preserve">Депутат </w:t>
            </w:r>
          </w:p>
          <w:p w14:paraId="21F2123D" w14:textId="77777777" w:rsidR="00834833" w:rsidRDefault="00834833" w:rsidP="00834833">
            <w:pPr>
              <w:ind w:left="-108" w:right="-108"/>
              <w:jc w:val="center"/>
              <w:rPr>
                <w:b/>
              </w:rPr>
            </w:pPr>
            <w:r>
              <w:rPr>
                <w:b/>
              </w:rPr>
              <w:t>Рау А.П.</w:t>
            </w:r>
          </w:p>
          <w:p w14:paraId="5EB26010" w14:textId="77777777" w:rsidR="00834833" w:rsidRDefault="00834833" w:rsidP="00834833">
            <w:pPr>
              <w:ind w:left="-108" w:right="-108"/>
              <w:jc w:val="center"/>
              <w:rPr>
                <w:b/>
              </w:rPr>
            </w:pPr>
          </w:p>
          <w:p w14:paraId="7C1C1E99" w14:textId="77777777" w:rsidR="00834833" w:rsidRPr="00834833" w:rsidRDefault="00E722EA" w:rsidP="00834833">
            <w:pPr>
              <w:jc w:val="both"/>
            </w:pPr>
            <w:r>
              <w:t xml:space="preserve">   </w:t>
            </w:r>
            <w:r w:rsidR="00834833" w:rsidRPr="00834833">
              <w:t>В связи с автоматизацией оказания государственной услуги в ИС «Единое окно» решения по ведению реестра таможенных представителей будут приниматься посредством информационной системы.</w:t>
            </w:r>
          </w:p>
          <w:p w14:paraId="5DCEDD26" w14:textId="77777777" w:rsidR="00834833" w:rsidRPr="00834833" w:rsidRDefault="00834833" w:rsidP="00834833">
            <w:pPr>
              <w:jc w:val="both"/>
            </w:pPr>
          </w:p>
          <w:p w14:paraId="6406E786" w14:textId="77777777" w:rsidR="00834833" w:rsidRPr="00834833" w:rsidRDefault="00834833" w:rsidP="00834833">
            <w:pPr>
              <w:jc w:val="both"/>
            </w:pPr>
          </w:p>
          <w:p w14:paraId="77ECEF05" w14:textId="77777777" w:rsidR="00834833" w:rsidRPr="00834833" w:rsidRDefault="00834833" w:rsidP="00834833">
            <w:pPr>
              <w:jc w:val="both"/>
            </w:pPr>
          </w:p>
          <w:p w14:paraId="579A8FDF" w14:textId="77777777" w:rsidR="00834833" w:rsidRPr="00834833" w:rsidRDefault="00834833" w:rsidP="00834833">
            <w:pPr>
              <w:jc w:val="both"/>
            </w:pPr>
          </w:p>
          <w:p w14:paraId="5F8E3DFE" w14:textId="77777777" w:rsidR="00834833" w:rsidRPr="00834833" w:rsidRDefault="00834833" w:rsidP="00834833">
            <w:pPr>
              <w:jc w:val="both"/>
            </w:pPr>
          </w:p>
          <w:p w14:paraId="6EED2D43" w14:textId="77777777" w:rsidR="00834833" w:rsidRPr="00834833" w:rsidRDefault="00834833" w:rsidP="00834833">
            <w:pPr>
              <w:jc w:val="both"/>
            </w:pPr>
          </w:p>
          <w:p w14:paraId="1BEE4413" w14:textId="77777777" w:rsidR="00834833" w:rsidRDefault="00834833" w:rsidP="00834833">
            <w:pPr>
              <w:jc w:val="both"/>
            </w:pPr>
          </w:p>
          <w:p w14:paraId="1EB65390" w14:textId="77777777" w:rsidR="00E722EA" w:rsidRDefault="00E722EA" w:rsidP="00834833">
            <w:pPr>
              <w:jc w:val="both"/>
            </w:pPr>
          </w:p>
          <w:p w14:paraId="53B079CD" w14:textId="77777777" w:rsidR="00E722EA" w:rsidRDefault="00E722EA" w:rsidP="00834833">
            <w:pPr>
              <w:jc w:val="both"/>
            </w:pPr>
          </w:p>
          <w:p w14:paraId="343D9A0B" w14:textId="77777777" w:rsidR="00E722EA" w:rsidRDefault="00E722EA" w:rsidP="00834833">
            <w:pPr>
              <w:jc w:val="both"/>
            </w:pPr>
          </w:p>
          <w:p w14:paraId="3A4B7967" w14:textId="77777777" w:rsidR="00E722EA" w:rsidRDefault="00E722EA" w:rsidP="00834833">
            <w:pPr>
              <w:jc w:val="both"/>
            </w:pPr>
          </w:p>
          <w:p w14:paraId="7C7D4359" w14:textId="77777777" w:rsidR="00E722EA" w:rsidRPr="00834833" w:rsidRDefault="00E722EA" w:rsidP="00834833">
            <w:pPr>
              <w:jc w:val="both"/>
            </w:pPr>
          </w:p>
          <w:p w14:paraId="6C8DB2DA" w14:textId="77777777" w:rsidR="00834833" w:rsidRPr="00834833" w:rsidRDefault="00834833" w:rsidP="00834833">
            <w:pPr>
              <w:jc w:val="both"/>
            </w:pPr>
            <w:r>
              <w:t xml:space="preserve">   </w:t>
            </w:r>
            <w:r w:rsidRPr="00834833">
              <w:t>Приведение в соответствие</w:t>
            </w:r>
            <w:r w:rsidR="00E722EA">
              <w:t>.</w:t>
            </w:r>
          </w:p>
          <w:p w14:paraId="1313496A" w14:textId="77777777" w:rsidR="00834833" w:rsidRPr="00834833" w:rsidRDefault="00834833" w:rsidP="00834833">
            <w:pPr>
              <w:jc w:val="both"/>
            </w:pPr>
          </w:p>
          <w:p w14:paraId="65F4107E" w14:textId="77777777" w:rsidR="00834833" w:rsidRPr="00834833" w:rsidRDefault="00834833" w:rsidP="00834833">
            <w:pPr>
              <w:jc w:val="both"/>
            </w:pPr>
          </w:p>
          <w:p w14:paraId="5F299953" w14:textId="77777777" w:rsidR="00834833" w:rsidRDefault="00834833" w:rsidP="00834833">
            <w:pPr>
              <w:jc w:val="both"/>
            </w:pPr>
          </w:p>
          <w:p w14:paraId="59EBE00A" w14:textId="77777777" w:rsidR="00E722EA" w:rsidRDefault="00E722EA" w:rsidP="00834833">
            <w:pPr>
              <w:jc w:val="both"/>
            </w:pPr>
          </w:p>
          <w:p w14:paraId="48FEC622" w14:textId="77777777" w:rsidR="00E722EA" w:rsidRDefault="00E722EA" w:rsidP="00834833">
            <w:pPr>
              <w:jc w:val="both"/>
            </w:pPr>
          </w:p>
          <w:p w14:paraId="7103F2C5" w14:textId="77777777" w:rsidR="00E722EA" w:rsidRDefault="00E722EA" w:rsidP="00834833">
            <w:pPr>
              <w:jc w:val="both"/>
            </w:pPr>
          </w:p>
          <w:p w14:paraId="3F856966" w14:textId="77777777" w:rsidR="00E722EA" w:rsidRDefault="00E722EA" w:rsidP="00834833">
            <w:pPr>
              <w:jc w:val="both"/>
            </w:pPr>
          </w:p>
          <w:p w14:paraId="7C295561" w14:textId="77777777" w:rsidR="00E722EA" w:rsidRDefault="00E722EA" w:rsidP="00834833">
            <w:pPr>
              <w:jc w:val="both"/>
            </w:pPr>
          </w:p>
          <w:p w14:paraId="58BD5695" w14:textId="77777777" w:rsidR="00E722EA" w:rsidRDefault="00E722EA" w:rsidP="00834833">
            <w:pPr>
              <w:jc w:val="both"/>
            </w:pPr>
          </w:p>
          <w:p w14:paraId="72AF8524" w14:textId="77777777" w:rsidR="00E722EA" w:rsidRDefault="00E722EA" w:rsidP="00834833">
            <w:pPr>
              <w:jc w:val="both"/>
            </w:pPr>
          </w:p>
          <w:p w14:paraId="5293AF50" w14:textId="77777777" w:rsidR="00E722EA" w:rsidRDefault="00E722EA" w:rsidP="00834833">
            <w:pPr>
              <w:jc w:val="both"/>
            </w:pPr>
          </w:p>
          <w:p w14:paraId="06B96602" w14:textId="77777777" w:rsidR="00E722EA" w:rsidRDefault="00E722EA" w:rsidP="00834833">
            <w:pPr>
              <w:jc w:val="both"/>
            </w:pPr>
          </w:p>
          <w:p w14:paraId="118B1B51" w14:textId="77777777" w:rsidR="00E722EA" w:rsidRDefault="00E722EA" w:rsidP="00834833">
            <w:pPr>
              <w:jc w:val="both"/>
            </w:pPr>
          </w:p>
          <w:p w14:paraId="20A3BBEF" w14:textId="77777777" w:rsidR="00E722EA" w:rsidRDefault="00E722EA" w:rsidP="00834833">
            <w:pPr>
              <w:jc w:val="both"/>
            </w:pPr>
          </w:p>
          <w:p w14:paraId="446D7A91" w14:textId="77777777" w:rsidR="00E722EA" w:rsidRDefault="00E722EA" w:rsidP="00834833">
            <w:pPr>
              <w:jc w:val="both"/>
            </w:pPr>
          </w:p>
          <w:p w14:paraId="3703F61A" w14:textId="77777777" w:rsidR="00E722EA" w:rsidRPr="00834833" w:rsidRDefault="00E722EA" w:rsidP="00834833">
            <w:pPr>
              <w:jc w:val="both"/>
            </w:pPr>
          </w:p>
          <w:p w14:paraId="2E050CBA" w14:textId="77777777" w:rsidR="00834833" w:rsidRPr="00834833" w:rsidRDefault="00834833" w:rsidP="00834833">
            <w:pPr>
              <w:jc w:val="both"/>
            </w:pPr>
            <w:r>
              <w:t xml:space="preserve">   </w:t>
            </w:r>
            <w:r w:rsidRPr="00834833">
              <w:t>В связи с автоматизацией оказания государственной услуги в ИС «Единое окно» решения по ведению реестра таможенных представителей будут приниматься посредством информационной системы.</w:t>
            </w:r>
          </w:p>
          <w:p w14:paraId="12C607C7" w14:textId="77777777" w:rsidR="00834833" w:rsidRDefault="00834833" w:rsidP="00834833">
            <w:pPr>
              <w:jc w:val="both"/>
            </w:pPr>
          </w:p>
          <w:p w14:paraId="5225065A" w14:textId="77777777" w:rsidR="00E722EA" w:rsidRDefault="00E722EA" w:rsidP="00834833">
            <w:pPr>
              <w:jc w:val="both"/>
            </w:pPr>
          </w:p>
          <w:p w14:paraId="71719936" w14:textId="77777777" w:rsidR="00E722EA" w:rsidRDefault="00E722EA" w:rsidP="00834833">
            <w:pPr>
              <w:jc w:val="both"/>
            </w:pPr>
          </w:p>
          <w:p w14:paraId="2E0FA9C0" w14:textId="77777777" w:rsidR="00E722EA" w:rsidRDefault="00E722EA" w:rsidP="00834833">
            <w:pPr>
              <w:jc w:val="both"/>
            </w:pPr>
          </w:p>
          <w:p w14:paraId="29EFEB6A" w14:textId="77777777" w:rsidR="00E722EA" w:rsidRDefault="00E722EA" w:rsidP="00834833">
            <w:pPr>
              <w:jc w:val="both"/>
            </w:pPr>
          </w:p>
          <w:p w14:paraId="742711FA" w14:textId="77777777" w:rsidR="00E722EA" w:rsidRDefault="00E722EA" w:rsidP="00834833">
            <w:pPr>
              <w:jc w:val="both"/>
            </w:pPr>
          </w:p>
          <w:p w14:paraId="19E9A72C" w14:textId="77777777" w:rsidR="00E722EA" w:rsidRDefault="00E722EA" w:rsidP="00834833">
            <w:pPr>
              <w:jc w:val="both"/>
            </w:pPr>
          </w:p>
          <w:p w14:paraId="33BF067F" w14:textId="77777777" w:rsidR="00E722EA" w:rsidRDefault="00E722EA" w:rsidP="00834833">
            <w:pPr>
              <w:jc w:val="both"/>
            </w:pPr>
          </w:p>
          <w:p w14:paraId="426902DD" w14:textId="77777777" w:rsidR="00E722EA" w:rsidRPr="00834833" w:rsidRDefault="00E722EA" w:rsidP="00834833">
            <w:pPr>
              <w:jc w:val="both"/>
            </w:pPr>
          </w:p>
          <w:p w14:paraId="519FB220" w14:textId="77777777" w:rsidR="00834833" w:rsidRPr="00834833" w:rsidRDefault="00834833" w:rsidP="00834833">
            <w:pPr>
              <w:jc w:val="both"/>
            </w:pPr>
            <w:r>
              <w:t xml:space="preserve">   </w:t>
            </w:r>
            <w:r w:rsidRPr="00834833">
              <w:t>В связи с автоматизацией оказания государственной услуги в ИС «Единое окно» решения по ведению реестра таможенных представителей будут приниматься посредством информационной системы.</w:t>
            </w:r>
          </w:p>
          <w:p w14:paraId="7681474B" w14:textId="77777777" w:rsidR="00834833" w:rsidRPr="00834833" w:rsidRDefault="00834833" w:rsidP="00834833">
            <w:pPr>
              <w:jc w:val="both"/>
            </w:pPr>
          </w:p>
          <w:p w14:paraId="589907FF" w14:textId="77777777" w:rsidR="00834833" w:rsidRPr="00834833" w:rsidRDefault="00834833" w:rsidP="00834833">
            <w:pPr>
              <w:jc w:val="both"/>
            </w:pPr>
          </w:p>
          <w:p w14:paraId="01D4B64E" w14:textId="77777777" w:rsidR="00834833" w:rsidRPr="00834833" w:rsidRDefault="00834833" w:rsidP="00834833">
            <w:pPr>
              <w:jc w:val="both"/>
            </w:pPr>
          </w:p>
          <w:p w14:paraId="58627AB1" w14:textId="77777777" w:rsidR="00834833" w:rsidRPr="00834833" w:rsidRDefault="00834833" w:rsidP="00834833">
            <w:pPr>
              <w:jc w:val="both"/>
            </w:pPr>
          </w:p>
          <w:p w14:paraId="5509C686" w14:textId="77777777" w:rsidR="00834833" w:rsidRPr="00834833" w:rsidRDefault="00834833" w:rsidP="00834833">
            <w:pPr>
              <w:jc w:val="both"/>
            </w:pPr>
          </w:p>
          <w:p w14:paraId="7311D493" w14:textId="77777777" w:rsidR="00834833" w:rsidRDefault="00E722EA" w:rsidP="00834833">
            <w:pPr>
              <w:jc w:val="both"/>
            </w:pPr>
            <w:r>
              <w:t xml:space="preserve">   </w:t>
            </w:r>
            <w:r w:rsidR="00834833" w:rsidRPr="00834833">
              <w:t>В связи с автоматизацией оказания государственной услуги в ИС «Единое окно» решения по ведению реестра таможенных представителей будут приниматься посредством информационной системы.</w:t>
            </w:r>
          </w:p>
          <w:p w14:paraId="0E14F9B3" w14:textId="77777777" w:rsidR="00834833" w:rsidRPr="006E4E31" w:rsidRDefault="00834833" w:rsidP="00834833">
            <w:pPr>
              <w:jc w:val="both"/>
              <w:rPr>
                <w:b/>
              </w:rPr>
            </w:pPr>
          </w:p>
        </w:tc>
        <w:tc>
          <w:tcPr>
            <w:tcW w:w="1701" w:type="dxa"/>
          </w:tcPr>
          <w:p w14:paraId="55BC09E3" w14:textId="77777777" w:rsidR="00834833" w:rsidRPr="00F27C34" w:rsidRDefault="00834833" w:rsidP="009C2774">
            <w:pPr>
              <w:ind w:right="-6"/>
              <w:jc w:val="center"/>
              <w:rPr>
                <w:b/>
                <w:lang w:val="kk-KZ"/>
              </w:rPr>
            </w:pPr>
          </w:p>
        </w:tc>
      </w:tr>
      <w:tr w:rsidR="00E722EA" w:rsidRPr="00F27C34" w14:paraId="18AEB43F" w14:textId="77777777" w:rsidTr="00894003">
        <w:tc>
          <w:tcPr>
            <w:tcW w:w="567" w:type="dxa"/>
          </w:tcPr>
          <w:p w14:paraId="4E29AD2A" w14:textId="77777777" w:rsidR="00E722EA" w:rsidRPr="00F27C34" w:rsidRDefault="00E722EA" w:rsidP="009C2774">
            <w:pPr>
              <w:widowControl w:val="0"/>
              <w:numPr>
                <w:ilvl w:val="0"/>
                <w:numId w:val="1"/>
              </w:numPr>
              <w:ind w:left="0" w:firstLine="0"/>
              <w:rPr>
                <w:b/>
                <w:bCs/>
              </w:rPr>
            </w:pPr>
          </w:p>
        </w:tc>
        <w:tc>
          <w:tcPr>
            <w:tcW w:w="1701" w:type="dxa"/>
          </w:tcPr>
          <w:p w14:paraId="2FE5140D" w14:textId="77777777" w:rsidR="00E722EA" w:rsidRDefault="00E722EA" w:rsidP="00E722EA">
            <w:pPr>
              <w:pStyle w:val="16"/>
              <w:widowControl/>
              <w:tabs>
                <w:tab w:val="clear" w:pos="4153"/>
                <w:tab w:val="clear" w:pos="8306"/>
              </w:tabs>
              <w:jc w:val="center"/>
              <w:rPr>
                <w:bCs/>
                <w:sz w:val="24"/>
                <w:szCs w:val="24"/>
              </w:rPr>
            </w:pPr>
          </w:p>
          <w:p w14:paraId="023F10DE" w14:textId="77777777" w:rsidR="00E722EA" w:rsidRDefault="00E722EA" w:rsidP="00E722EA">
            <w:pPr>
              <w:pStyle w:val="16"/>
              <w:widowControl/>
              <w:tabs>
                <w:tab w:val="clear" w:pos="4153"/>
                <w:tab w:val="clear" w:pos="8306"/>
              </w:tabs>
              <w:jc w:val="center"/>
              <w:rPr>
                <w:bCs/>
                <w:sz w:val="24"/>
                <w:szCs w:val="24"/>
              </w:rPr>
            </w:pPr>
          </w:p>
          <w:p w14:paraId="4876B578" w14:textId="77777777" w:rsidR="00E722EA" w:rsidRPr="006E4E31" w:rsidRDefault="00E722EA" w:rsidP="00E722EA">
            <w:pPr>
              <w:pStyle w:val="16"/>
              <w:widowControl/>
              <w:tabs>
                <w:tab w:val="clear" w:pos="4153"/>
                <w:tab w:val="clear" w:pos="8306"/>
              </w:tabs>
              <w:jc w:val="center"/>
              <w:rPr>
                <w:bCs/>
                <w:sz w:val="24"/>
                <w:szCs w:val="24"/>
              </w:rPr>
            </w:pPr>
            <w:r w:rsidRPr="00A418D2">
              <w:rPr>
                <w:bCs/>
                <w:sz w:val="24"/>
                <w:szCs w:val="24"/>
                <w:highlight w:val="yellow"/>
              </w:rPr>
              <w:t>/.</w:t>
            </w:r>
          </w:p>
        </w:tc>
        <w:tc>
          <w:tcPr>
            <w:tcW w:w="2835" w:type="dxa"/>
          </w:tcPr>
          <w:p w14:paraId="0D1C8581" w14:textId="77777777" w:rsidR="00E722EA" w:rsidRPr="00E722EA" w:rsidRDefault="00E722EA" w:rsidP="00E722EA">
            <w:pPr>
              <w:shd w:val="clear" w:color="auto" w:fill="FFFFFF"/>
              <w:ind w:firstLine="317"/>
              <w:jc w:val="both"/>
            </w:pPr>
            <w:r w:rsidRPr="00E722EA">
              <w:rPr>
                <w:b/>
              </w:rPr>
              <w:t xml:space="preserve">Статья 492. </w:t>
            </w:r>
            <w:r w:rsidRPr="00E722EA">
              <w:t>Основания для исключения из реестра таможенных представителей</w:t>
            </w:r>
          </w:p>
          <w:p w14:paraId="1A3A663B" w14:textId="77777777" w:rsidR="00E722EA" w:rsidRPr="00E722EA" w:rsidRDefault="00E722EA" w:rsidP="00E722EA">
            <w:pPr>
              <w:shd w:val="clear" w:color="auto" w:fill="FFFFFF"/>
              <w:ind w:firstLine="318"/>
              <w:jc w:val="both"/>
            </w:pPr>
            <w:r w:rsidRPr="00E722EA">
              <w:t>1. Основаниями для исключения таможенного представителя из реестра таможенных представителей являются:</w:t>
            </w:r>
          </w:p>
          <w:p w14:paraId="4D709A08" w14:textId="77777777" w:rsidR="00E722EA" w:rsidRPr="00E722EA" w:rsidRDefault="00E722EA" w:rsidP="00E722EA">
            <w:pPr>
              <w:shd w:val="clear" w:color="auto" w:fill="FFFFFF"/>
              <w:ind w:firstLine="318"/>
              <w:jc w:val="both"/>
            </w:pPr>
            <w:r w:rsidRPr="00E722EA">
              <w:t>…</w:t>
            </w:r>
          </w:p>
          <w:p w14:paraId="73D21260" w14:textId="77777777" w:rsidR="00E722EA" w:rsidRPr="00E722EA" w:rsidRDefault="00E722EA" w:rsidP="00E722EA">
            <w:pPr>
              <w:shd w:val="clear" w:color="auto" w:fill="FFFFFF"/>
              <w:ind w:firstLine="318"/>
              <w:jc w:val="both"/>
            </w:pPr>
            <w:r w:rsidRPr="00E722EA">
              <w:t xml:space="preserve">7) привлечение в течение одного календарного года таможенного представителя более двух раз к административной ответственности за административные правонарушения в соответствии </w:t>
            </w:r>
            <w:r w:rsidRPr="00E722EA">
              <w:rPr>
                <w:b/>
              </w:rPr>
              <w:t>со статьей 551</w:t>
            </w:r>
            <w:r w:rsidRPr="00E722EA">
              <w:t xml:space="preserve"> Кодекса Республики Казахстан об административных правонарушениях;</w:t>
            </w:r>
          </w:p>
          <w:p w14:paraId="5D17D52C" w14:textId="77777777" w:rsidR="00E722EA" w:rsidRPr="00E722EA" w:rsidRDefault="00E722EA" w:rsidP="00E722EA">
            <w:pPr>
              <w:shd w:val="clear" w:color="auto" w:fill="FFFFFF"/>
              <w:ind w:firstLine="317"/>
              <w:jc w:val="both"/>
            </w:pPr>
          </w:p>
          <w:p w14:paraId="7659F330" w14:textId="77777777" w:rsidR="00E722EA" w:rsidRPr="00E722EA" w:rsidRDefault="00E722EA" w:rsidP="00E722EA">
            <w:pPr>
              <w:shd w:val="clear" w:color="auto" w:fill="FFFFFF"/>
              <w:ind w:firstLine="317"/>
              <w:jc w:val="both"/>
            </w:pPr>
            <w:r w:rsidRPr="00E722EA">
              <w:t>8) вступление в законную силу решения суда о привлечении физических лиц, являющихся руководителями</w:t>
            </w:r>
            <w:r w:rsidRPr="00E722EA">
              <w:rPr>
                <w:b/>
              </w:rPr>
              <w:t xml:space="preserve">, главными бухгалтерами </w:t>
            </w:r>
            <w:r w:rsidRPr="00E722EA">
              <w:t xml:space="preserve">таможенного представителя, в рамках деятельности в качестве таможенного представителя к уголовной ответственности в соответствии со статьями </w:t>
            </w:r>
            <w:r w:rsidRPr="00E722EA">
              <w:rPr>
                <w:b/>
              </w:rPr>
              <w:t>209, 214 и 250 Уголовного кодекса Республики Казахстан от 16 июля 1997 года, а также со статьями 234, 236, 258 и 286</w:t>
            </w:r>
            <w:r w:rsidRPr="00E722EA">
              <w:t xml:space="preserve"> Уголовного кодекса Республики Казахстан от 3 июля 2014 года.</w:t>
            </w:r>
          </w:p>
          <w:p w14:paraId="73D38274" w14:textId="77777777" w:rsidR="00E722EA" w:rsidRPr="00E722EA" w:rsidRDefault="00E722EA" w:rsidP="00E722EA">
            <w:pPr>
              <w:shd w:val="clear" w:color="auto" w:fill="FFFFFF"/>
              <w:ind w:firstLine="317"/>
              <w:jc w:val="both"/>
            </w:pPr>
            <w:r w:rsidRPr="00E722EA">
              <w:t>…</w:t>
            </w:r>
          </w:p>
          <w:p w14:paraId="14408C76" w14:textId="77777777" w:rsidR="00E722EA" w:rsidRPr="00E722EA" w:rsidRDefault="00E722EA" w:rsidP="00E722EA">
            <w:pPr>
              <w:shd w:val="clear" w:color="auto" w:fill="FFFFFF"/>
              <w:ind w:firstLine="317"/>
              <w:jc w:val="both"/>
            </w:pPr>
          </w:p>
          <w:p w14:paraId="0B594923" w14:textId="77777777" w:rsidR="00E722EA" w:rsidRPr="00E722EA" w:rsidRDefault="00E722EA" w:rsidP="00E722EA">
            <w:pPr>
              <w:shd w:val="clear" w:color="auto" w:fill="FFFFFF"/>
              <w:ind w:firstLine="317"/>
              <w:jc w:val="both"/>
            </w:pPr>
            <w:r w:rsidRPr="00E722EA">
              <w:t>2. …</w:t>
            </w:r>
          </w:p>
          <w:p w14:paraId="7B577504" w14:textId="77777777" w:rsidR="00E722EA" w:rsidRPr="00E722EA" w:rsidRDefault="00E722EA" w:rsidP="00E722EA">
            <w:pPr>
              <w:shd w:val="clear" w:color="auto" w:fill="FFFFFF"/>
              <w:ind w:firstLine="317"/>
              <w:jc w:val="both"/>
              <w:rPr>
                <w:b/>
              </w:rPr>
            </w:pPr>
            <w:r>
              <w:rPr>
                <w:b/>
              </w:rPr>
              <w:t>Отсутствует</w:t>
            </w:r>
          </w:p>
          <w:p w14:paraId="65310839" w14:textId="77777777" w:rsidR="00E722EA" w:rsidRPr="00E722EA" w:rsidRDefault="00E722EA" w:rsidP="00E722EA">
            <w:pPr>
              <w:shd w:val="clear" w:color="auto" w:fill="FFFFFF"/>
              <w:ind w:firstLine="317"/>
              <w:jc w:val="both"/>
            </w:pPr>
            <w:r w:rsidRPr="00E722EA">
              <w:t>…</w:t>
            </w:r>
          </w:p>
          <w:p w14:paraId="25155098" w14:textId="77777777" w:rsidR="00E722EA" w:rsidRPr="00E722EA" w:rsidRDefault="00E722EA" w:rsidP="00E722EA">
            <w:pPr>
              <w:shd w:val="clear" w:color="auto" w:fill="FFFFFF"/>
              <w:ind w:firstLine="317"/>
              <w:jc w:val="both"/>
            </w:pPr>
          </w:p>
          <w:p w14:paraId="3DC1A18C" w14:textId="77777777" w:rsidR="00E722EA" w:rsidRPr="00E722EA" w:rsidRDefault="00E722EA" w:rsidP="00E722EA">
            <w:pPr>
              <w:shd w:val="clear" w:color="auto" w:fill="FFFFFF"/>
              <w:ind w:firstLine="317"/>
              <w:jc w:val="both"/>
            </w:pPr>
          </w:p>
          <w:p w14:paraId="485F58E4" w14:textId="77777777" w:rsidR="00E722EA" w:rsidRPr="00E722EA" w:rsidRDefault="00E722EA" w:rsidP="00E722EA">
            <w:pPr>
              <w:shd w:val="clear" w:color="auto" w:fill="FFFFFF"/>
              <w:ind w:firstLine="317"/>
              <w:jc w:val="both"/>
            </w:pPr>
          </w:p>
          <w:p w14:paraId="0CE2054A" w14:textId="77777777" w:rsidR="00E722EA" w:rsidRPr="00E722EA" w:rsidRDefault="00E722EA" w:rsidP="00E722EA">
            <w:pPr>
              <w:shd w:val="clear" w:color="auto" w:fill="FFFFFF"/>
              <w:ind w:firstLine="317"/>
              <w:jc w:val="both"/>
            </w:pPr>
          </w:p>
          <w:p w14:paraId="55F18EEB" w14:textId="77777777" w:rsidR="00E722EA" w:rsidRPr="00E722EA" w:rsidRDefault="00E722EA" w:rsidP="00E722EA">
            <w:pPr>
              <w:shd w:val="clear" w:color="auto" w:fill="FFFFFF"/>
              <w:ind w:firstLine="317"/>
              <w:jc w:val="both"/>
            </w:pPr>
          </w:p>
          <w:p w14:paraId="2F04BF90" w14:textId="77777777" w:rsidR="00E722EA" w:rsidRPr="00E722EA" w:rsidRDefault="00E722EA" w:rsidP="00E722EA">
            <w:pPr>
              <w:shd w:val="clear" w:color="auto" w:fill="FFFFFF"/>
              <w:ind w:firstLine="317"/>
              <w:jc w:val="both"/>
            </w:pPr>
          </w:p>
          <w:p w14:paraId="6435CA42" w14:textId="77777777" w:rsidR="00E722EA" w:rsidRPr="00E722EA" w:rsidRDefault="00E722EA" w:rsidP="00E722EA">
            <w:pPr>
              <w:shd w:val="clear" w:color="auto" w:fill="FFFFFF"/>
              <w:ind w:firstLine="317"/>
              <w:jc w:val="both"/>
              <w:rPr>
                <w:b/>
              </w:rPr>
            </w:pPr>
          </w:p>
          <w:p w14:paraId="7E9D22BC" w14:textId="77777777" w:rsidR="00E722EA" w:rsidRPr="00E722EA" w:rsidRDefault="00E722EA" w:rsidP="00E722EA">
            <w:pPr>
              <w:shd w:val="clear" w:color="auto" w:fill="FFFFFF"/>
              <w:ind w:firstLine="317"/>
              <w:jc w:val="both"/>
              <w:rPr>
                <w:b/>
              </w:rPr>
            </w:pPr>
          </w:p>
          <w:p w14:paraId="6D4A818D" w14:textId="77777777" w:rsidR="00E722EA" w:rsidRPr="00E722EA" w:rsidRDefault="00E722EA" w:rsidP="00E722EA">
            <w:pPr>
              <w:shd w:val="clear" w:color="auto" w:fill="FFFFFF"/>
              <w:ind w:firstLine="317"/>
              <w:jc w:val="both"/>
              <w:rPr>
                <w:b/>
              </w:rPr>
            </w:pPr>
          </w:p>
          <w:p w14:paraId="5E58F6C8" w14:textId="77777777" w:rsidR="00E722EA" w:rsidRPr="00E722EA" w:rsidRDefault="00E722EA" w:rsidP="00E722EA">
            <w:pPr>
              <w:shd w:val="clear" w:color="auto" w:fill="FFFFFF"/>
              <w:ind w:firstLine="317"/>
              <w:jc w:val="both"/>
              <w:rPr>
                <w:b/>
              </w:rPr>
            </w:pPr>
          </w:p>
          <w:p w14:paraId="16003A8A" w14:textId="77777777" w:rsidR="00E722EA" w:rsidRPr="00E722EA" w:rsidRDefault="00E722EA" w:rsidP="00E722EA">
            <w:pPr>
              <w:shd w:val="clear" w:color="auto" w:fill="FFFFFF"/>
              <w:ind w:firstLine="317"/>
              <w:jc w:val="both"/>
              <w:rPr>
                <w:b/>
              </w:rPr>
            </w:pPr>
          </w:p>
          <w:p w14:paraId="21D2787B" w14:textId="77777777" w:rsidR="00E722EA" w:rsidRPr="006E4E31" w:rsidRDefault="00E722EA" w:rsidP="00E722EA">
            <w:pPr>
              <w:shd w:val="clear" w:color="auto" w:fill="FFFFFF"/>
              <w:contextualSpacing/>
              <w:jc w:val="both"/>
            </w:pPr>
            <w:r w:rsidRPr="00E722EA">
              <w:rPr>
                <w:b/>
              </w:rPr>
              <w:t>5. Отсутствует</w:t>
            </w:r>
          </w:p>
        </w:tc>
        <w:tc>
          <w:tcPr>
            <w:tcW w:w="2977" w:type="dxa"/>
          </w:tcPr>
          <w:p w14:paraId="2264D0F1" w14:textId="77777777" w:rsidR="00E722EA" w:rsidRPr="00E722EA" w:rsidRDefault="00E722EA" w:rsidP="009C2774">
            <w:pPr>
              <w:shd w:val="clear" w:color="auto" w:fill="FFFFFF" w:themeFill="background1"/>
              <w:jc w:val="both"/>
              <w:rPr>
                <w:b/>
              </w:rPr>
            </w:pPr>
            <w:r>
              <w:t xml:space="preserve">   </w:t>
            </w:r>
            <w:r w:rsidRPr="00E722EA">
              <w:rPr>
                <w:b/>
              </w:rPr>
              <w:t xml:space="preserve">Отсутствует </w:t>
            </w:r>
          </w:p>
          <w:p w14:paraId="10B06141" w14:textId="77777777" w:rsidR="00E722EA" w:rsidRPr="006E4E31" w:rsidRDefault="00E722EA" w:rsidP="009C2774">
            <w:pPr>
              <w:shd w:val="clear" w:color="auto" w:fill="FFFFFF" w:themeFill="background1"/>
              <w:jc w:val="both"/>
            </w:pPr>
          </w:p>
        </w:tc>
        <w:tc>
          <w:tcPr>
            <w:tcW w:w="2977" w:type="dxa"/>
          </w:tcPr>
          <w:p w14:paraId="598FBAD3" w14:textId="77777777" w:rsidR="00E722EA" w:rsidRPr="00E722EA" w:rsidRDefault="00E722EA" w:rsidP="00E722EA">
            <w:pPr>
              <w:shd w:val="clear" w:color="auto" w:fill="FFFFFF"/>
              <w:ind w:firstLine="317"/>
              <w:jc w:val="both"/>
            </w:pPr>
            <w:r w:rsidRPr="00E722EA">
              <w:rPr>
                <w:b/>
              </w:rPr>
              <w:t xml:space="preserve">Статья 492. </w:t>
            </w:r>
            <w:r w:rsidRPr="00E722EA">
              <w:t>Основания для исключения из реестра таможенных представителей</w:t>
            </w:r>
          </w:p>
          <w:p w14:paraId="79FF240A" w14:textId="77777777" w:rsidR="00E722EA" w:rsidRPr="00E722EA" w:rsidRDefault="00E722EA" w:rsidP="00E722EA">
            <w:pPr>
              <w:shd w:val="clear" w:color="auto" w:fill="FFFFFF"/>
              <w:ind w:firstLine="318"/>
              <w:jc w:val="both"/>
            </w:pPr>
            <w:r w:rsidRPr="00E722EA">
              <w:t>1. Основаниями для исключения таможенного представителя из реестра таможенных представителей являются:</w:t>
            </w:r>
          </w:p>
          <w:p w14:paraId="4C168958" w14:textId="77777777" w:rsidR="00E722EA" w:rsidRPr="00E722EA" w:rsidRDefault="00E722EA" w:rsidP="00E722EA">
            <w:pPr>
              <w:shd w:val="clear" w:color="auto" w:fill="FFFFFF"/>
              <w:ind w:firstLine="318"/>
              <w:jc w:val="both"/>
            </w:pPr>
            <w:r w:rsidRPr="00E722EA">
              <w:t>…</w:t>
            </w:r>
          </w:p>
          <w:p w14:paraId="179FDC99" w14:textId="77777777" w:rsidR="00E722EA" w:rsidRPr="00E722EA" w:rsidRDefault="00E722EA" w:rsidP="00E722EA">
            <w:pPr>
              <w:shd w:val="clear" w:color="auto" w:fill="FFFFFF"/>
              <w:ind w:firstLine="317"/>
              <w:jc w:val="both"/>
            </w:pPr>
            <w:r w:rsidRPr="00E722EA">
              <w:t xml:space="preserve">7) привлечение в течение одного календарного года таможенного представителя более двух раз к административной ответственности за административные правонарушения в соответствии </w:t>
            </w:r>
            <w:r w:rsidRPr="00E722EA">
              <w:rPr>
                <w:b/>
              </w:rPr>
              <w:t xml:space="preserve">со статьями 536 и 551 </w:t>
            </w:r>
            <w:r w:rsidRPr="00E722EA">
              <w:t>Кодекса Республики Казахстан об административных правонарушениях;</w:t>
            </w:r>
          </w:p>
          <w:p w14:paraId="6ADE9513" w14:textId="77777777" w:rsidR="00E722EA" w:rsidRPr="00E722EA" w:rsidRDefault="00E722EA" w:rsidP="00E722EA">
            <w:pPr>
              <w:shd w:val="clear" w:color="auto" w:fill="FFFFFF"/>
              <w:ind w:firstLine="318"/>
              <w:jc w:val="both"/>
            </w:pPr>
            <w:r w:rsidRPr="00E722EA">
              <w:t xml:space="preserve">8) вступление в законную силу решения суда о привлечении физических лиц, являющихся руководителями таможенного представителя, в рамках деятельности в качестве таможенного представителя к уголовной ответственности в соответствии со статьями </w:t>
            </w:r>
            <w:r w:rsidRPr="00E722EA">
              <w:rPr>
                <w:b/>
              </w:rPr>
              <w:t xml:space="preserve">190, 192-1, 193, 209, 213, 214, 218, 233, 233-1, 250, 259, 311 и 312 Уголовного кодекса Республики Казахстан от 16 июля 1997 года, а также статьями 214, 216, 218, 234, 235, 236, 241, 245, 255, 256, 258, 286, 297, 366 и 367   </w:t>
            </w:r>
            <w:r w:rsidRPr="00E722EA">
              <w:t>Уголовного кодекса Республики Казахстан от 3 июля 2014 года.</w:t>
            </w:r>
          </w:p>
          <w:p w14:paraId="7809DC48" w14:textId="77777777" w:rsidR="00E722EA" w:rsidRPr="00E722EA" w:rsidRDefault="00E722EA" w:rsidP="00E722EA">
            <w:pPr>
              <w:shd w:val="clear" w:color="auto" w:fill="FFFFFF"/>
              <w:ind w:firstLine="317"/>
              <w:jc w:val="both"/>
            </w:pPr>
            <w:r w:rsidRPr="00E722EA">
              <w:t>…</w:t>
            </w:r>
          </w:p>
          <w:p w14:paraId="2D54A307" w14:textId="77777777" w:rsidR="00E722EA" w:rsidRPr="00E722EA" w:rsidRDefault="00E722EA" w:rsidP="00E722EA">
            <w:pPr>
              <w:shd w:val="clear" w:color="auto" w:fill="FFFFFF"/>
              <w:ind w:firstLine="317"/>
              <w:jc w:val="both"/>
            </w:pPr>
          </w:p>
          <w:p w14:paraId="22FF1A89" w14:textId="77777777" w:rsidR="00E722EA" w:rsidRPr="00E722EA" w:rsidRDefault="00E722EA" w:rsidP="00E722EA">
            <w:pPr>
              <w:shd w:val="clear" w:color="auto" w:fill="FFFFFF"/>
              <w:ind w:firstLine="317"/>
              <w:jc w:val="both"/>
            </w:pPr>
          </w:p>
          <w:p w14:paraId="2FA9CF30" w14:textId="77777777" w:rsidR="00E722EA" w:rsidRPr="00E722EA" w:rsidRDefault="00E722EA" w:rsidP="00E722EA">
            <w:pPr>
              <w:shd w:val="clear" w:color="auto" w:fill="FFFFFF"/>
              <w:ind w:firstLine="317"/>
              <w:jc w:val="both"/>
            </w:pPr>
          </w:p>
          <w:p w14:paraId="207E40FA" w14:textId="77777777" w:rsidR="00E722EA" w:rsidRPr="00E722EA" w:rsidRDefault="00E722EA" w:rsidP="00E722EA">
            <w:pPr>
              <w:shd w:val="clear" w:color="auto" w:fill="FFFFFF"/>
              <w:ind w:firstLine="317"/>
              <w:jc w:val="both"/>
            </w:pPr>
            <w:r w:rsidRPr="00E722EA">
              <w:t>2. …</w:t>
            </w:r>
          </w:p>
          <w:p w14:paraId="268F76D0" w14:textId="77777777" w:rsidR="00E722EA" w:rsidRPr="00E722EA" w:rsidRDefault="00E722EA" w:rsidP="00E722EA">
            <w:pPr>
              <w:shd w:val="clear" w:color="auto" w:fill="FFFFFF"/>
              <w:ind w:firstLine="317"/>
              <w:jc w:val="both"/>
              <w:rPr>
                <w:b/>
              </w:rPr>
            </w:pPr>
            <w:r w:rsidRPr="00E722EA">
              <w:rPr>
                <w:b/>
              </w:rPr>
              <w:t>В случае формирования решения об исключении из реестра таможенных представителей посредством  информационной системы таможенных органов, такое решение вступает в силу со дня опубликования сведений об исключении из реестра таможенных представителей с указанием причины исключения. Оформление приказа в таком случае не требуется.</w:t>
            </w:r>
          </w:p>
          <w:p w14:paraId="68CDC1AE" w14:textId="77777777" w:rsidR="00E722EA" w:rsidRPr="00E722EA" w:rsidRDefault="00E722EA" w:rsidP="00E722EA">
            <w:pPr>
              <w:shd w:val="clear" w:color="auto" w:fill="FFFFFF"/>
              <w:ind w:firstLine="317"/>
              <w:jc w:val="both"/>
            </w:pPr>
            <w:r w:rsidRPr="00E722EA">
              <w:t>…</w:t>
            </w:r>
          </w:p>
          <w:p w14:paraId="388C324A" w14:textId="77777777" w:rsidR="00E722EA" w:rsidRPr="00E722EA" w:rsidRDefault="00E722EA" w:rsidP="00E722EA">
            <w:pPr>
              <w:shd w:val="clear" w:color="auto" w:fill="FFFFFF"/>
              <w:ind w:firstLine="317"/>
              <w:jc w:val="both"/>
            </w:pPr>
            <w:r w:rsidRPr="00E722EA">
              <w:rPr>
                <w:b/>
              </w:rPr>
              <w:t xml:space="preserve">5. </w:t>
            </w:r>
            <w:r w:rsidRPr="00E722EA">
              <w:t xml:space="preserve"> </w:t>
            </w:r>
            <w:r w:rsidRPr="00E722EA">
              <w:rPr>
                <w:b/>
              </w:rPr>
              <w:t>Со дня принятия приказа или опубликования сведений в реестре таможенных представителей, предусмотренных пунктом 2 настоящей статьи, осуществление деятельности юридического лица в качестве таможенного представителя не допускается.</w:t>
            </w:r>
          </w:p>
          <w:p w14:paraId="757200F2" w14:textId="77777777" w:rsidR="00E722EA" w:rsidRPr="006E4E31" w:rsidRDefault="00E722EA" w:rsidP="009C2774">
            <w:pPr>
              <w:jc w:val="both"/>
              <w:rPr>
                <w:rFonts w:eastAsiaTheme="minorHAnsi"/>
                <w:lang w:eastAsia="en-US"/>
              </w:rPr>
            </w:pPr>
          </w:p>
        </w:tc>
        <w:tc>
          <w:tcPr>
            <w:tcW w:w="2835" w:type="dxa"/>
          </w:tcPr>
          <w:p w14:paraId="319B295E" w14:textId="77777777" w:rsidR="00E722EA" w:rsidRDefault="00E722EA" w:rsidP="00E722EA">
            <w:pPr>
              <w:ind w:left="-108" w:right="-108"/>
              <w:jc w:val="center"/>
              <w:rPr>
                <w:b/>
              </w:rPr>
            </w:pPr>
            <w:r>
              <w:rPr>
                <w:b/>
              </w:rPr>
              <w:t xml:space="preserve">Депутат </w:t>
            </w:r>
          </w:p>
          <w:p w14:paraId="288ED2E4" w14:textId="77777777" w:rsidR="00E722EA" w:rsidRDefault="00E722EA" w:rsidP="00E722EA">
            <w:pPr>
              <w:ind w:left="-108" w:right="-108"/>
              <w:jc w:val="center"/>
              <w:rPr>
                <w:b/>
              </w:rPr>
            </w:pPr>
            <w:r>
              <w:rPr>
                <w:b/>
              </w:rPr>
              <w:t>Рау А.П.</w:t>
            </w:r>
          </w:p>
          <w:p w14:paraId="0A3D4335" w14:textId="77777777" w:rsidR="00E722EA" w:rsidRDefault="00E722EA" w:rsidP="00E722EA">
            <w:pPr>
              <w:ind w:left="-108" w:right="-108"/>
              <w:jc w:val="center"/>
              <w:rPr>
                <w:b/>
              </w:rPr>
            </w:pPr>
          </w:p>
          <w:p w14:paraId="6B47FB94" w14:textId="77777777" w:rsidR="00E722EA" w:rsidRPr="00E722EA" w:rsidRDefault="00E722EA" w:rsidP="00E722EA">
            <w:pPr>
              <w:jc w:val="both"/>
            </w:pPr>
            <w:r>
              <w:t xml:space="preserve">   </w:t>
            </w:r>
            <w:r w:rsidRPr="00E722EA">
              <w:t>В целях соблюдения дисциплин при осуществлении деятельности таможенными представителями.</w:t>
            </w:r>
          </w:p>
          <w:p w14:paraId="438B46DD" w14:textId="77777777" w:rsidR="00E722EA" w:rsidRPr="00E722EA" w:rsidRDefault="00E722EA" w:rsidP="00E722EA">
            <w:pPr>
              <w:jc w:val="both"/>
            </w:pPr>
          </w:p>
          <w:p w14:paraId="512A6DEA" w14:textId="77777777" w:rsidR="00E722EA" w:rsidRPr="00E722EA" w:rsidRDefault="00E722EA" w:rsidP="00E722EA">
            <w:pPr>
              <w:jc w:val="both"/>
            </w:pPr>
            <w:r>
              <w:t xml:space="preserve">   </w:t>
            </w:r>
            <w:r w:rsidRPr="00E722EA">
              <w:t>Приведение в соответствие с предложением новых поправок связанных с   исключением случаев подачи заявлений о включении в реестр таможенных представителей юридическими лицами учредителями, руководителями которых могут быть лица, осужденные по фактам совершения действий, связанных с терроризмом, получением/дачей взятки, сбытом/обращением наркотических средств.</w:t>
            </w:r>
          </w:p>
          <w:p w14:paraId="63C79DD8" w14:textId="77777777" w:rsidR="00E722EA" w:rsidRDefault="00E722EA" w:rsidP="00E722EA">
            <w:pPr>
              <w:jc w:val="both"/>
            </w:pPr>
          </w:p>
          <w:p w14:paraId="7BFF60A0" w14:textId="77777777" w:rsidR="00372CD8" w:rsidRDefault="00372CD8" w:rsidP="00E722EA">
            <w:pPr>
              <w:jc w:val="both"/>
            </w:pPr>
          </w:p>
          <w:p w14:paraId="0F2ACF51" w14:textId="77777777" w:rsidR="00372CD8" w:rsidRDefault="00372CD8" w:rsidP="00E722EA">
            <w:pPr>
              <w:jc w:val="both"/>
            </w:pPr>
          </w:p>
          <w:p w14:paraId="78600D32" w14:textId="77777777" w:rsidR="00372CD8" w:rsidRDefault="00372CD8" w:rsidP="00E722EA">
            <w:pPr>
              <w:jc w:val="both"/>
            </w:pPr>
          </w:p>
          <w:p w14:paraId="17E72EE7" w14:textId="77777777" w:rsidR="00372CD8" w:rsidRDefault="00372CD8" w:rsidP="00E722EA">
            <w:pPr>
              <w:jc w:val="both"/>
            </w:pPr>
          </w:p>
          <w:p w14:paraId="1AFF1196" w14:textId="77777777" w:rsidR="00372CD8" w:rsidRDefault="00372CD8" w:rsidP="00E722EA">
            <w:pPr>
              <w:jc w:val="both"/>
            </w:pPr>
          </w:p>
          <w:p w14:paraId="46526DC6" w14:textId="77777777" w:rsidR="00372CD8" w:rsidRDefault="00372CD8" w:rsidP="00E722EA">
            <w:pPr>
              <w:jc w:val="both"/>
            </w:pPr>
          </w:p>
          <w:p w14:paraId="634A2D4E" w14:textId="77777777" w:rsidR="00372CD8" w:rsidRDefault="00372CD8" w:rsidP="00E722EA">
            <w:pPr>
              <w:jc w:val="both"/>
            </w:pPr>
          </w:p>
          <w:p w14:paraId="2FB8E426" w14:textId="77777777" w:rsidR="00372CD8" w:rsidRDefault="00372CD8" w:rsidP="00E722EA">
            <w:pPr>
              <w:jc w:val="both"/>
            </w:pPr>
          </w:p>
          <w:p w14:paraId="63156556" w14:textId="77777777" w:rsidR="00372CD8" w:rsidRDefault="00372CD8" w:rsidP="00E722EA">
            <w:pPr>
              <w:jc w:val="both"/>
            </w:pPr>
          </w:p>
          <w:p w14:paraId="46DD84C9" w14:textId="77777777" w:rsidR="00372CD8" w:rsidRDefault="00372CD8" w:rsidP="00E722EA">
            <w:pPr>
              <w:jc w:val="both"/>
            </w:pPr>
          </w:p>
          <w:p w14:paraId="3B3BE61E" w14:textId="77777777" w:rsidR="00372CD8" w:rsidRDefault="00372CD8" w:rsidP="00E722EA">
            <w:pPr>
              <w:jc w:val="both"/>
            </w:pPr>
          </w:p>
          <w:p w14:paraId="03F7D13D" w14:textId="77777777" w:rsidR="00372CD8" w:rsidRDefault="00372CD8" w:rsidP="00E722EA">
            <w:pPr>
              <w:jc w:val="both"/>
            </w:pPr>
          </w:p>
          <w:p w14:paraId="5522B773" w14:textId="77777777" w:rsidR="00372CD8" w:rsidRDefault="00372CD8" w:rsidP="00E722EA">
            <w:pPr>
              <w:jc w:val="both"/>
            </w:pPr>
          </w:p>
          <w:p w14:paraId="2FE489A6" w14:textId="77777777" w:rsidR="00372CD8" w:rsidRDefault="00372CD8" w:rsidP="00E722EA">
            <w:pPr>
              <w:jc w:val="both"/>
            </w:pPr>
          </w:p>
          <w:p w14:paraId="6D817B18" w14:textId="77777777" w:rsidR="00372CD8" w:rsidRDefault="00372CD8" w:rsidP="00E722EA">
            <w:pPr>
              <w:jc w:val="both"/>
            </w:pPr>
          </w:p>
          <w:p w14:paraId="1B5C4719" w14:textId="77777777" w:rsidR="00372CD8" w:rsidRDefault="00372CD8" w:rsidP="00E722EA">
            <w:pPr>
              <w:jc w:val="both"/>
            </w:pPr>
          </w:p>
          <w:p w14:paraId="3E205BD4" w14:textId="77777777" w:rsidR="00372CD8" w:rsidRDefault="00372CD8" w:rsidP="00E722EA">
            <w:pPr>
              <w:jc w:val="both"/>
            </w:pPr>
          </w:p>
          <w:p w14:paraId="7A6FB45F" w14:textId="77777777" w:rsidR="00372CD8" w:rsidRDefault="00372CD8" w:rsidP="00E722EA">
            <w:pPr>
              <w:jc w:val="both"/>
            </w:pPr>
          </w:p>
          <w:p w14:paraId="2A6790FB" w14:textId="77777777" w:rsidR="00372CD8" w:rsidRDefault="00372CD8" w:rsidP="00E722EA">
            <w:pPr>
              <w:jc w:val="both"/>
            </w:pPr>
          </w:p>
          <w:p w14:paraId="6231B962" w14:textId="77777777" w:rsidR="00372CD8" w:rsidRDefault="00372CD8" w:rsidP="00E722EA">
            <w:pPr>
              <w:jc w:val="both"/>
            </w:pPr>
          </w:p>
          <w:p w14:paraId="28A1DA64" w14:textId="77777777" w:rsidR="00372CD8" w:rsidRPr="00E722EA" w:rsidRDefault="00372CD8" w:rsidP="00E722EA">
            <w:pPr>
              <w:jc w:val="both"/>
            </w:pPr>
          </w:p>
          <w:p w14:paraId="6443F67B" w14:textId="77777777" w:rsidR="00E722EA" w:rsidRPr="00E722EA" w:rsidRDefault="00E722EA" w:rsidP="00E722EA">
            <w:pPr>
              <w:jc w:val="both"/>
            </w:pPr>
            <w:r>
              <w:t xml:space="preserve">   </w:t>
            </w:r>
            <w:r w:rsidRPr="00E722EA">
              <w:t>В связи с автоматизацией оказания государственной услуги в ИС «Единое окно» решения по ведению реестра таможенных представителей будут приниматься посредством информационной системы.</w:t>
            </w:r>
          </w:p>
          <w:p w14:paraId="1E53C9D1" w14:textId="77777777" w:rsidR="00E722EA" w:rsidRPr="00E722EA" w:rsidRDefault="00E722EA" w:rsidP="00E722EA">
            <w:pPr>
              <w:jc w:val="both"/>
            </w:pPr>
          </w:p>
          <w:p w14:paraId="0F721771" w14:textId="77777777" w:rsidR="00E722EA" w:rsidRPr="00E722EA" w:rsidRDefault="00E722EA" w:rsidP="00E722EA">
            <w:pPr>
              <w:jc w:val="both"/>
            </w:pPr>
          </w:p>
          <w:p w14:paraId="26FA0C97" w14:textId="77777777" w:rsidR="00E722EA" w:rsidRPr="00E722EA" w:rsidRDefault="00E722EA" w:rsidP="00E722EA">
            <w:pPr>
              <w:jc w:val="both"/>
            </w:pPr>
          </w:p>
          <w:p w14:paraId="61C1BBB8" w14:textId="77777777" w:rsidR="00E722EA" w:rsidRPr="00E722EA" w:rsidRDefault="00E722EA" w:rsidP="00E722EA">
            <w:pPr>
              <w:jc w:val="both"/>
            </w:pPr>
          </w:p>
          <w:p w14:paraId="604B6AE4" w14:textId="77777777" w:rsidR="00E722EA" w:rsidRPr="00E722EA" w:rsidRDefault="00E722EA" w:rsidP="00E722EA">
            <w:pPr>
              <w:jc w:val="both"/>
            </w:pPr>
          </w:p>
          <w:p w14:paraId="48509FFE" w14:textId="77777777" w:rsidR="00E722EA" w:rsidRDefault="00E722EA" w:rsidP="00E722EA">
            <w:pPr>
              <w:jc w:val="both"/>
            </w:pPr>
          </w:p>
          <w:p w14:paraId="5816B414" w14:textId="77777777" w:rsidR="00372CD8" w:rsidRDefault="00372CD8" w:rsidP="00E722EA">
            <w:pPr>
              <w:jc w:val="both"/>
            </w:pPr>
          </w:p>
          <w:p w14:paraId="7A07572D" w14:textId="77777777" w:rsidR="00372CD8" w:rsidRDefault="00372CD8" w:rsidP="00E722EA">
            <w:pPr>
              <w:jc w:val="both"/>
            </w:pPr>
          </w:p>
          <w:p w14:paraId="06A8597B" w14:textId="77777777" w:rsidR="00372CD8" w:rsidRDefault="00372CD8" w:rsidP="00E722EA">
            <w:pPr>
              <w:jc w:val="both"/>
            </w:pPr>
          </w:p>
          <w:p w14:paraId="037D682D" w14:textId="77777777" w:rsidR="00372CD8" w:rsidRDefault="00372CD8" w:rsidP="00E722EA">
            <w:pPr>
              <w:jc w:val="both"/>
            </w:pPr>
          </w:p>
          <w:p w14:paraId="7D124B6E" w14:textId="77777777" w:rsidR="00E722EA" w:rsidRDefault="00E722EA" w:rsidP="00E722EA">
            <w:pPr>
              <w:jc w:val="both"/>
            </w:pPr>
            <w:r>
              <w:t xml:space="preserve">   </w:t>
            </w:r>
            <w:r w:rsidRPr="00E722EA">
              <w:t>В связи с автоматизацией оказания государственной услуги в ИС «Единое окно» решения по ведению реестра таможенных представителей будут приниматься посредством информационной системы.</w:t>
            </w:r>
          </w:p>
          <w:p w14:paraId="41E4A6EF" w14:textId="77777777" w:rsidR="00E722EA" w:rsidRPr="006E4E31" w:rsidRDefault="00E722EA" w:rsidP="00E722EA">
            <w:pPr>
              <w:jc w:val="both"/>
              <w:rPr>
                <w:b/>
              </w:rPr>
            </w:pPr>
          </w:p>
        </w:tc>
        <w:tc>
          <w:tcPr>
            <w:tcW w:w="1701" w:type="dxa"/>
          </w:tcPr>
          <w:p w14:paraId="7BE4EEEB" w14:textId="77777777" w:rsidR="00E722EA" w:rsidRPr="00F27C34" w:rsidRDefault="00E722EA" w:rsidP="009C2774">
            <w:pPr>
              <w:ind w:right="-6"/>
              <w:jc w:val="center"/>
              <w:rPr>
                <w:b/>
                <w:lang w:val="kk-KZ"/>
              </w:rPr>
            </w:pPr>
          </w:p>
        </w:tc>
      </w:tr>
      <w:tr w:rsidR="00372CD8" w:rsidRPr="00F27C34" w14:paraId="0A3AC840" w14:textId="77777777" w:rsidTr="00894003">
        <w:tc>
          <w:tcPr>
            <w:tcW w:w="567" w:type="dxa"/>
          </w:tcPr>
          <w:p w14:paraId="01458691" w14:textId="77777777" w:rsidR="00372CD8" w:rsidRPr="00F27C34" w:rsidRDefault="00372CD8" w:rsidP="009C2774">
            <w:pPr>
              <w:widowControl w:val="0"/>
              <w:numPr>
                <w:ilvl w:val="0"/>
                <w:numId w:val="1"/>
              </w:numPr>
              <w:ind w:left="0" w:firstLine="0"/>
              <w:rPr>
                <w:b/>
                <w:bCs/>
              </w:rPr>
            </w:pPr>
          </w:p>
        </w:tc>
        <w:tc>
          <w:tcPr>
            <w:tcW w:w="1701" w:type="dxa"/>
          </w:tcPr>
          <w:p w14:paraId="63482C8F" w14:textId="77777777" w:rsidR="00372CD8" w:rsidRDefault="00372CD8" w:rsidP="00372CD8">
            <w:pPr>
              <w:pStyle w:val="16"/>
              <w:widowControl/>
              <w:tabs>
                <w:tab w:val="clear" w:pos="4153"/>
                <w:tab w:val="clear" w:pos="8306"/>
              </w:tabs>
              <w:jc w:val="center"/>
              <w:rPr>
                <w:bCs/>
                <w:sz w:val="24"/>
                <w:szCs w:val="24"/>
              </w:rPr>
            </w:pPr>
          </w:p>
          <w:p w14:paraId="62E25984" w14:textId="77777777" w:rsidR="00372CD8" w:rsidRDefault="00372CD8" w:rsidP="00372CD8">
            <w:pPr>
              <w:pStyle w:val="16"/>
              <w:widowControl/>
              <w:tabs>
                <w:tab w:val="clear" w:pos="4153"/>
                <w:tab w:val="clear" w:pos="8306"/>
              </w:tabs>
              <w:jc w:val="center"/>
              <w:rPr>
                <w:bCs/>
                <w:sz w:val="24"/>
                <w:szCs w:val="24"/>
              </w:rPr>
            </w:pPr>
          </w:p>
          <w:p w14:paraId="20911404" w14:textId="77777777" w:rsidR="00372CD8" w:rsidRDefault="00372CD8" w:rsidP="00372CD8">
            <w:pPr>
              <w:pStyle w:val="16"/>
              <w:widowControl/>
              <w:tabs>
                <w:tab w:val="clear" w:pos="4153"/>
                <w:tab w:val="clear" w:pos="8306"/>
              </w:tabs>
              <w:jc w:val="center"/>
              <w:rPr>
                <w:bCs/>
                <w:sz w:val="24"/>
                <w:szCs w:val="24"/>
              </w:rPr>
            </w:pPr>
            <w:r w:rsidRPr="00A418D2">
              <w:rPr>
                <w:bCs/>
                <w:sz w:val="24"/>
                <w:szCs w:val="24"/>
                <w:highlight w:val="yellow"/>
              </w:rPr>
              <w:t>/.</w:t>
            </w:r>
          </w:p>
          <w:p w14:paraId="78B9A8FA" w14:textId="77777777" w:rsidR="00372CD8" w:rsidRPr="006E4E31" w:rsidRDefault="00372CD8" w:rsidP="00372CD8">
            <w:pPr>
              <w:pStyle w:val="16"/>
              <w:widowControl/>
              <w:tabs>
                <w:tab w:val="clear" w:pos="4153"/>
                <w:tab w:val="clear" w:pos="8306"/>
              </w:tabs>
              <w:jc w:val="center"/>
              <w:rPr>
                <w:bCs/>
                <w:sz w:val="24"/>
                <w:szCs w:val="24"/>
              </w:rPr>
            </w:pPr>
          </w:p>
        </w:tc>
        <w:tc>
          <w:tcPr>
            <w:tcW w:w="2835" w:type="dxa"/>
          </w:tcPr>
          <w:p w14:paraId="059482A0" w14:textId="77777777" w:rsidR="00372CD8" w:rsidRPr="00372CD8" w:rsidRDefault="00372CD8" w:rsidP="00372CD8">
            <w:pPr>
              <w:shd w:val="clear" w:color="auto" w:fill="FFFFFF"/>
              <w:jc w:val="both"/>
            </w:pPr>
            <w:r>
              <w:rPr>
                <w:b/>
              </w:rPr>
              <w:t xml:space="preserve">   </w:t>
            </w:r>
            <w:r w:rsidRPr="00372CD8">
              <w:rPr>
                <w:b/>
              </w:rPr>
              <w:t xml:space="preserve">Статья 495. </w:t>
            </w:r>
            <w:r w:rsidRPr="00372CD8">
              <w:t>Деятельность таможенного перевозчика</w:t>
            </w:r>
          </w:p>
          <w:p w14:paraId="2D63D4B8" w14:textId="77777777" w:rsidR="00372CD8" w:rsidRPr="00372CD8" w:rsidRDefault="00372CD8" w:rsidP="00372CD8">
            <w:pPr>
              <w:jc w:val="both"/>
            </w:pPr>
          </w:p>
          <w:p w14:paraId="69E47134" w14:textId="77777777" w:rsidR="00372CD8" w:rsidRDefault="00372CD8" w:rsidP="00372CD8">
            <w:pPr>
              <w:jc w:val="both"/>
            </w:pPr>
            <w:r>
              <w:t xml:space="preserve">   </w:t>
            </w:r>
            <w:r w:rsidRPr="00372CD8">
              <w:t xml:space="preserve">1. Таможенным перевозчиком является юридическое лицо Республики Казахстан, отвечающее условиям, определенным </w:t>
            </w:r>
            <w:hyperlink r:id="rId19" w:anchor="z496" w:history="1">
              <w:r w:rsidRPr="00372CD8">
                <w:t>статьей 496</w:t>
              </w:r>
            </w:hyperlink>
            <w:r w:rsidRPr="00372CD8">
              <w:t xml:space="preserve"> настоящего Кодекса.</w:t>
            </w:r>
          </w:p>
          <w:p w14:paraId="7BD7DA56" w14:textId="77777777" w:rsidR="00372CD8" w:rsidRPr="00372CD8" w:rsidRDefault="00372CD8" w:rsidP="00372CD8">
            <w:pPr>
              <w:jc w:val="both"/>
            </w:pPr>
            <w:r>
              <w:t xml:space="preserve">   </w:t>
            </w:r>
            <w:r w:rsidRPr="00372CD8">
              <w:t>Юридическое лицо признается таможенным перевозчиком после включения в реестр таможенных перевозчиков.</w:t>
            </w:r>
          </w:p>
          <w:p w14:paraId="22E01E83" w14:textId="77777777" w:rsidR="00372CD8" w:rsidRPr="00372CD8" w:rsidRDefault="00372CD8" w:rsidP="00372CD8">
            <w:pPr>
              <w:jc w:val="both"/>
              <w:rPr>
                <w:b/>
              </w:rPr>
            </w:pPr>
            <w:r>
              <w:rPr>
                <w:b/>
              </w:rPr>
              <w:t xml:space="preserve">   </w:t>
            </w:r>
            <w:r w:rsidRPr="00372CD8">
              <w:rPr>
                <w:b/>
              </w:rPr>
              <w:t>Реестр таможенных перевозчиков ведется уполномоченным органом.</w:t>
            </w:r>
          </w:p>
          <w:p w14:paraId="0AFF5871" w14:textId="77777777" w:rsidR="00372CD8" w:rsidRPr="00372CD8" w:rsidRDefault="00372CD8" w:rsidP="00372CD8">
            <w:pPr>
              <w:shd w:val="clear" w:color="auto" w:fill="FFFFFF"/>
              <w:ind w:firstLine="317"/>
              <w:jc w:val="both"/>
            </w:pPr>
          </w:p>
          <w:p w14:paraId="00F09A28" w14:textId="77777777" w:rsidR="00372CD8" w:rsidRPr="00372CD8" w:rsidRDefault="00372CD8" w:rsidP="00372CD8">
            <w:pPr>
              <w:shd w:val="clear" w:color="auto" w:fill="FFFFFF"/>
              <w:jc w:val="both"/>
            </w:pPr>
            <w:r>
              <w:t xml:space="preserve">   </w:t>
            </w:r>
            <w:r w:rsidRPr="00372CD8">
              <w:t>…</w:t>
            </w:r>
          </w:p>
          <w:p w14:paraId="29569F5D" w14:textId="77777777" w:rsidR="00372CD8" w:rsidRPr="00372CD8" w:rsidRDefault="00372CD8" w:rsidP="00372CD8">
            <w:pPr>
              <w:shd w:val="clear" w:color="auto" w:fill="FFFFFF"/>
              <w:jc w:val="both"/>
              <w:rPr>
                <w:b/>
              </w:rPr>
            </w:pPr>
            <w:r>
              <w:rPr>
                <w:b/>
              </w:rPr>
              <w:t xml:space="preserve">   </w:t>
            </w:r>
            <w:r w:rsidRPr="00372CD8">
              <w:rPr>
                <w:b/>
              </w:rPr>
              <w:t>3. Территориальные таможенные органы направляют информацию о включении в реестр таможенных перевозчиков, а также данные о приостановлении, возобновлении соответствующей деятельности или исключении указанных лиц из реестра в уполномоченный орган.</w:t>
            </w:r>
          </w:p>
          <w:p w14:paraId="7B2C7A6A" w14:textId="77777777" w:rsidR="00372CD8" w:rsidRPr="006E4E31" w:rsidRDefault="00372CD8" w:rsidP="009C2774">
            <w:pPr>
              <w:shd w:val="clear" w:color="auto" w:fill="FFFFFF"/>
              <w:contextualSpacing/>
              <w:jc w:val="both"/>
            </w:pPr>
          </w:p>
        </w:tc>
        <w:tc>
          <w:tcPr>
            <w:tcW w:w="2977" w:type="dxa"/>
          </w:tcPr>
          <w:p w14:paraId="746132B9" w14:textId="77777777" w:rsidR="00372CD8" w:rsidRPr="00372CD8" w:rsidRDefault="00372CD8" w:rsidP="009C2774">
            <w:pPr>
              <w:shd w:val="clear" w:color="auto" w:fill="FFFFFF" w:themeFill="background1"/>
              <w:jc w:val="both"/>
              <w:rPr>
                <w:b/>
              </w:rPr>
            </w:pPr>
            <w:r>
              <w:t xml:space="preserve">   </w:t>
            </w:r>
            <w:r w:rsidRPr="00372CD8">
              <w:rPr>
                <w:b/>
              </w:rPr>
              <w:t>Отсутствует</w:t>
            </w:r>
          </w:p>
        </w:tc>
        <w:tc>
          <w:tcPr>
            <w:tcW w:w="2977" w:type="dxa"/>
          </w:tcPr>
          <w:p w14:paraId="4FE3CF54" w14:textId="77777777" w:rsidR="00372CD8" w:rsidRPr="00372CD8" w:rsidRDefault="00372CD8" w:rsidP="00372CD8">
            <w:pPr>
              <w:shd w:val="clear" w:color="auto" w:fill="FFFFFF"/>
              <w:ind w:firstLine="317"/>
              <w:jc w:val="both"/>
            </w:pPr>
            <w:r w:rsidRPr="00372CD8">
              <w:rPr>
                <w:b/>
              </w:rPr>
              <w:t xml:space="preserve">Статья 495. </w:t>
            </w:r>
            <w:r w:rsidRPr="00372CD8">
              <w:t>Деятельность таможенного перевозчика</w:t>
            </w:r>
          </w:p>
          <w:p w14:paraId="7195A78C" w14:textId="77777777" w:rsidR="00372CD8" w:rsidRPr="00372CD8" w:rsidRDefault="00372CD8" w:rsidP="00372CD8">
            <w:pPr>
              <w:shd w:val="clear" w:color="auto" w:fill="FFFFFF"/>
              <w:ind w:firstLine="317"/>
              <w:jc w:val="both"/>
            </w:pPr>
            <w:r w:rsidRPr="00372CD8">
              <w:t>…</w:t>
            </w:r>
          </w:p>
          <w:p w14:paraId="1549A47E" w14:textId="77777777" w:rsidR="00372CD8" w:rsidRPr="00372CD8" w:rsidRDefault="00372CD8" w:rsidP="00372CD8">
            <w:pPr>
              <w:jc w:val="both"/>
            </w:pPr>
            <w:r w:rsidRPr="00372CD8">
              <w:t xml:space="preserve">1. Таможенным перевозчиком является юридическое лицо Республики Казахстан, отвечающее условиям, определенным </w:t>
            </w:r>
            <w:hyperlink r:id="rId20" w:anchor="z496" w:history="1">
              <w:r w:rsidRPr="00372CD8">
                <w:t>статьей 496</w:t>
              </w:r>
            </w:hyperlink>
            <w:r w:rsidRPr="00372CD8">
              <w:t xml:space="preserve"> настоящего Кодекса.</w:t>
            </w:r>
          </w:p>
          <w:p w14:paraId="4538285A" w14:textId="77777777" w:rsidR="00372CD8" w:rsidRPr="00372CD8" w:rsidRDefault="00FA7C99" w:rsidP="00372CD8">
            <w:pPr>
              <w:jc w:val="both"/>
            </w:pPr>
            <w:r>
              <w:t xml:space="preserve">   </w:t>
            </w:r>
            <w:r w:rsidR="00372CD8" w:rsidRPr="00372CD8">
              <w:t>Юридическое лицо признается таможенным перевозчиком после включения в реестр таможенных перевозчиков.</w:t>
            </w:r>
          </w:p>
          <w:p w14:paraId="1670CF7A" w14:textId="77777777" w:rsidR="00372CD8" w:rsidRPr="00372CD8" w:rsidRDefault="00372CD8" w:rsidP="00372CD8">
            <w:pPr>
              <w:shd w:val="clear" w:color="auto" w:fill="FFFFFF"/>
              <w:jc w:val="both"/>
              <w:rPr>
                <w:b/>
              </w:rPr>
            </w:pPr>
            <w:r w:rsidRPr="00372CD8">
              <w:rPr>
                <w:b/>
              </w:rPr>
              <w:t xml:space="preserve"> </w:t>
            </w:r>
          </w:p>
          <w:p w14:paraId="00D43971" w14:textId="77777777" w:rsidR="00372CD8" w:rsidRPr="00372CD8" w:rsidRDefault="00372CD8" w:rsidP="00372CD8">
            <w:pPr>
              <w:shd w:val="clear" w:color="auto" w:fill="FFFFFF"/>
              <w:jc w:val="both"/>
              <w:rPr>
                <w:b/>
              </w:rPr>
            </w:pPr>
          </w:p>
          <w:p w14:paraId="68AC476A" w14:textId="77777777" w:rsidR="00372CD8" w:rsidRPr="00372CD8" w:rsidRDefault="00372CD8" w:rsidP="00372CD8">
            <w:pPr>
              <w:shd w:val="clear" w:color="auto" w:fill="FFFFFF"/>
              <w:jc w:val="both"/>
              <w:rPr>
                <w:b/>
              </w:rPr>
            </w:pPr>
            <w:r w:rsidRPr="00372CD8">
              <w:rPr>
                <w:b/>
              </w:rPr>
              <w:t xml:space="preserve">Исключить </w:t>
            </w:r>
          </w:p>
          <w:p w14:paraId="343CA386" w14:textId="77777777" w:rsidR="00372CD8" w:rsidRPr="00372CD8" w:rsidRDefault="00372CD8" w:rsidP="00372CD8">
            <w:pPr>
              <w:shd w:val="clear" w:color="auto" w:fill="FFFFFF"/>
              <w:ind w:firstLine="317"/>
              <w:jc w:val="both"/>
            </w:pPr>
            <w:r w:rsidRPr="00372CD8">
              <w:t>…</w:t>
            </w:r>
          </w:p>
          <w:p w14:paraId="155A0DD8" w14:textId="77777777" w:rsidR="00372CD8" w:rsidRPr="00372CD8" w:rsidRDefault="00372CD8" w:rsidP="00372CD8">
            <w:pPr>
              <w:shd w:val="clear" w:color="auto" w:fill="FFFFFF"/>
              <w:ind w:firstLine="317"/>
              <w:jc w:val="both"/>
              <w:rPr>
                <w:b/>
              </w:rPr>
            </w:pPr>
          </w:p>
          <w:p w14:paraId="3AD1D9DB" w14:textId="77777777" w:rsidR="00372CD8" w:rsidRPr="00372CD8" w:rsidRDefault="00372CD8" w:rsidP="00372CD8">
            <w:pPr>
              <w:shd w:val="clear" w:color="auto" w:fill="FFFFFF"/>
              <w:ind w:firstLine="317"/>
              <w:rPr>
                <w:b/>
              </w:rPr>
            </w:pPr>
          </w:p>
          <w:p w14:paraId="1F9F7DDA" w14:textId="77777777" w:rsidR="00372CD8" w:rsidRPr="00372CD8" w:rsidRDefault="00372CD8" w:rsidP="00456397">
            <w:pPr>
              <w:shd w:val="clear" w:color="auto" w:fill="FFFFFF"/>
              <w:rPr>
                <w:b/>
              </w:rPr>
            </w:pPr>
          </w:p>
          <w:p w14:paraId="44ABDF20" w14:textId="77777777" w:rsidR="00372CD8" w:rsidRPr="00372CD8" w:rsidRDefault="00372CD8" w:rsidP="00372CD8">
            <w:pPr>
              <w:shd w:val="clear" w:color="auto" w:fill="FFFFFF"/>
              <w:rPr>
                <w:b/>
              </w:rPr>
            </w:pPr>
            <w:r w:rsidRPr="00372CD8">
              <w:rPr>
                <w:b/>
              </w:rPr>
              <w:t xml:space="preserve">3. Исключить  </w:t>
            </w:r>
          </w:p>
          <w:p w14:paraId="109B9AAE" w14:textId="77777777" w:rsidR="00372CD8" w:rsidRDefault="00372CD8" w:rsidP="00372CD8">
            <w:pPr>
              <w:jc w:val="both"/>
            </w:pPr>
            <w:r w:rsidRPr="00372CD8">
              <w:t>…</w:t>
            </w:r>
          </w:p>
          <w:p w14:paraId="3C89C6B3" w14:textId="77777777" w:rsidR="00372CD8" w:rsidRPr="006E4E31" w:rsidRDefault="00372CD8" w:rsidP="00372CD8">
            <w:pPr>
              <w:jc w:val="both"/>
              <w:rPr>
                <w:rFonts w:eastAsiaTheme="minorHAnsi"/>
                <w:lang w:eastAsia="en-US"/>
              </w:rPr>
            </w:pPr>
          </w:p>
        </w:tc>
        <w:tc>
          <w:tcPr>
            <w:tcW w:w="2835" w:type="dxa"/>
          </w:tcPr>
          <w:p w14:paraId="0C98916E" w14:textId="77777777" w:rsidR="00372CD8" w:rsidRDefault="00372CD8" w:rsidP="00372CD8">
            <w:pPr>
              <w:ind w:left="-108" w:right="-108"/>
              <w:jc w:val="center"/>
              <w:rPr>
                <w:b/>
              </w:rPr>
            </w:pPr>
            <w:r>
              <w:rPr>
                <w:b/>
              </w:rPr>
              <w:t xml:space="preserve">Депутат </w:t>
            </w:r>
          </w:p>
          <w:p w14:paraId="540FD89D" w14:textId="77777777" w:rsidR="00372CD8" w:rsidRDefault="00372CD8" w:rsidP="00372CD8">
            <w:pPr>
              <w:ind w:left="-108" w:right="-108"/>
              <w:jc w:val="center"/>
              <w:rPr>
                <w:b/>
              </w:rPr>
            </w:pPr>
            <w:r>
              <w:rPr>
                <w:b/>
              </w:rPr>
              <w:t>Рау А.П.</w:t>
            </w:r>
          </w:p>
          <w:p w14:paraId="7EF5ECF4" w14:textId="77777777" w:rsidR="00372CD8" w:rsidRDefault="00372CD8" w:rsidP="00372CD8">
            <w:pPr>
              <w:ind w:left="-108" w:right="-108"/>
              <w:jc w:val="center"/>
              <w:rPr>
                <w:b/>
              </w:rPr>
            </w:pPr>
          </w:p>
          <w:p w14:paraId="3B903863" w14:textId="77777777" w:rsidR="00372CD8" w:rsidRDefault="00372CD8" w:rsidP="00372CD8">
            <w:pPr>
              <w:jc w:val="both"/>
            </w:pPr>
            <w:r>
              <w:t xml:space="preserve">   </w:t>
            </w:r>
            <w:r w:rsidRPr="007C1182">
              <w:t>В связи с автоматизацией оказания государственной услуги в ИС «Единое окно» решения по ведению реестра таможенных перевозчиков будут приниматься посредством информационной системы.</w:t>
            </w:r>
          </w:p>
          <w:p w14:paraId="26D00F99" w14:textId="77777777" w:rsidR="00372CD8" w:rsidRPr="006E4E31" w:rsidRDefault="00372CD8" w:rsidP="00372CD8">
            <w:pPr>
              <w:jc w:val="both"/>
              <w:rPr>
                <w:b/>
              </w:rPr>
            </w:pPr>
          </w:p>
        </w:tc>
        <w:tc>
          <w:tcPr>
            <w:tcW w:w="1701" w:type="dxa"/>
          </w:tcPr>
          <w:p w14:paraId="16F32E10" w14:textId="77777777" w:rsidR="00372CD8" w:rsidRPr="00F27C34" w:rsidRDefault="00372CD8" w:rsidP="009C2774">
            <w:pPr>
              <w:ind w:right="-6"/>
              <w:jc w:val="center"/>
              <w:rPr>
                <w:b/>
                <w:lang w:val="kk-KZ"/>
              </w:rPr>
            </w:pPr>
          </w:p>
        </w:tc>
      </w:tr>
      <w:tr w:rsidR="00456397" w:rsidRPr="00F27C34" w14:paraId="4D6CECA8" w14:textId="77777777" w:rsidTr="00894003">
        <w:tc>
          <w:tcPr>
            <w:tcW w:w="567" w:type="dxa"/>
          </w:tcPr>
          <w:p w14:paraId="0C20E7B7" w14:textId="77777777" w:rsidR="00456397" w:rsidRPr="00F27C34" w:rsidRDefault="00456397" w:rsidP="009C2774">
            <w:pPr>
              <w:widowControl w:val="0"/>
              <w:numPr>
                <w:ilvl w:val="0"/>
                <w:numId w:val="1"/>
              </w:numPr>
              <w:ind w:left="0" w:firstLine="0"/>
              <w:rPr>
                <w:b/>
                <w:bCs/>
              </w:rPr>
            </w:pPr>
          </w:p>
        </w:tc>
        <w:tc>
          <w:tcPr>
            <w:tcW w:w="1701" w:type="dxa"/>
          </w:tcPr>
          <w:p w14:paraId="65660E40" w14:textId="77777777" w:rsidR="00456397" w:rsidRDefault="00456397" w:rsidP="00456397">
            <w:pPr>
              <w:pStyle w:val="16"/>
              <w:widowControl/>
              <w:tabs>
                <w:tab w:val="clear" w:pos="4153"/>
                <w:tab w:val="clear" w:pos="8306"/>
              </w:tabs>
              <w:jc w:val="center"/>
              <w:rPr>
                <w:sz w:val="24"/>
                <w:szCs w:val="24"/>
              </w:rPr>
            </w:pPr>
          </w:p>
          <w:p w14:paraId="173DA4FD" w14:textId="77777777" w:rsidR="00456397" w:rsidRDefault="00456397" w:rsidP="00456397">
            <w:pPr>
              <w:pStyle w:val="16"/>
              <w:widowControl/>
              <w:tabs>
                <w:tab w:val="clear" w:pos="4153"/>
                <w:tab w:val="clear" w:pos="8306"/>
              </w:tabs>
              <w:jc w:val="center"/>
              <w:rPr>
                <w:sz w:val="24"/>
                <w:szCs w:val="24"/>
              </w:rPr>
            </w:pPr>
          </w:p>
          <w:p w14:paraId="32EF3B6D" w14:textId="77777777" w:rsidR="00456397" w:rsidRDefault="00456397" w:rsidP="00456397">
            <w:pPr>
              <w:pStyle w:val="16"/>
              <w:widowControl/>
              <w:tabs>
                <w:tab w:val="clear" w:pos="4153"/>
                <w:tab w:val="clear" w:pos="8306"/>
              </w:tabs>
              <w:jc w:val="center"/>
              <w:rPr>
                <w:bCs/>
                <w:sz w:val="24"/>
                <w:szCs w:val="24"/>
              </w:rPr>
            </w:pPr>
            <w:r w:rsidRPr="00E83D4C">
              <w:rPr>
                <w:sz w:val="24"/>
                <w:szCs w:val="24"/>
                <w:highlight w:val="yellow"/>
              </w:rPr>
              <w:t>//-</w:t>
            </w:r>
          </w:p>
        </w:tc>
        <w:tc>
          <w:tcPr>
            <w:tcW w:w="2835" w:type="dxa"/>
          </w:tcPr>
          <w:p w14:paraId="1EC7A34F" w14:textId="77777777" w:rsidR="00456397" w:rsidRPr="00AC2D0B" w:rsidRDefault="00456397" w:rsidP="00456397">
            <w:pPr>
              <w:shd w:val="clear" w:color="auto" w:fill="FFFFFF"/>
              <w:ind w:firstLine="317"/>
              <w:contextualSpacing/>
              <w:jc w:val="both"/>
            </w:pPr>
            <w:r w:rsidRPr="00AC2D0B">
              <w:rPr>
                <w:b/>
              </w:rPr>
              <w:t xml:space="preserve">Статья 495. </w:t>
            </w:r>
            <w:r w:rsidRPr="00AC2D0B">
              <w:t>Деятельность таможенного перевозчика</w:t>
            </w:r>
          </w:p>
          <w:p w14:paraId="6BD0D7F3" w14:textId="77777777" w:rsidR="00456397" w:rsidRPr="00AC2D0B" w:rsidRDefault="00456397" w:rsidP="00456397">
            <w:pPr>
              <w:shd w:val="clear" w:color="auto" w:fill="FFFFFF"/>
              <w:ind w:firstLine="317"/>
              <w:contextualSpacing/>
              <w:jc w:val="both"/>
            </w:pPr>
            <w:r w:rsidRPr="00AC2D0B">
              <w:t>…</w:t>
            </w:r>
          </w:p>
          <w:p w14:paraId="45F985B4" w14:textId="77777777" w:rsidR="00456397" w:rsidRPr="00AC2D0B" w:rsidRDefault="00456397" w:rsidP="00456397">
            <w:pPr>
              <w:shd w:val="clear" w:color="auto" w:fill="FFFFFF"/>
              <w:ind w:firstLine="317"/>
              <w:contextualSpacing/>
              <w:jc w:val="both"/>
            </w:pPr>
            <w:r w:rsidRPr="00AC2D0B">
              <w:t>3. Территориальные таможенные органы направляют информацию о включении в реестр таможенных перевозчиков, а также данные о приостановлении, возобновлении соответствующей деятельности или исключении указанных лиц из реестра в уполномоченный орган.</w:t>
            </w:r>
          </w:p>
          <w:p w14:paraId="108B311F" w14:textId="77777777" w:rsidR="00456397" w:rsidRDefault="00456397" w:rsidP="00456397">
            <w:pPr>
              <w:shd w:val="clear" w:color="auto" w:fill="FFFFFF"/>
              <w:jc w:val="both"/>
              <w:rPr>
                <w:b/>
              </w:rPr>
            </w:pPr>
            <w:r w:rsidRPr="00AC2D0B">
              <w:t>…</w:t>
            </w:r>
          </w:p>
        </w:tc>
        <w:tc>
          <w:tcPr>
            <w:tcW w:w="2977" w:type="dxa"/>
          </w:tcPr>
          <w:p w14:paraId="46E826DC" w14:textId="77777777" w:rsidR="00456397" w:rsidRPr="000A7F21" w:rsidRDefault="000A7F21" w:rsidP="009C2774">
            <w:pPr>
              <w:shd w:val="clear" w:color="auto" w:fill="FFFFFF" w:themeFill="background1"/>
              <w:jc w:val="both"/>
              <w:rPr>
                <w:b/>
              </w:rPr>
            </w:pPr>
            <w:r>
              <w:t xml:space="preserve">   </w:t>
            </w:r>
            <w:r w:rsidRPr="000A7F21">
              <w:rPr>
                <w:b/>
              </w:rPr>
              <w:t>Отсутствует</w:t>
            </w:r>
          </w:p>
        </w:tc>
        <w:tc>
          <w:tcPr>
            <w:tcW w:w="2977" w:type="dxa"/>
          </w:tcPr>
          <w:p w14:paraId="5327B364" w14:textId="77777777" w:rsidR="00456397" w:rsidRPr="00AC2D0B" w:rsidRDefault="00456397" w:rsidP="00456397">
            <w:pPr>
              <w:shd w:val="clear" w:color="auto" w:fill="FFFFFF"/>
              <w:ind w:firstLine="317"/>
              <w:contextualSpacing/>
              <w:jc w:val="both"/>
            </w:pPr>
            <w:r w:rsidRPr="00AC2D0B">
              <w:rPr>
                <w:b/>
              </w:rPr>
              <w:t xml:space="preserve">Статья 495. </w:t>
            </w:r>
            <w:r w:rsidRPr="00AC2D0B">
              <w:t>Деятельность таможенного перевозчика</w:t>
            </w:r>
          </w:p>
          <w:p w14:paraId="3519EBA1" w14:textId="77777777" w:rsidR="00456397" w:rsidRPr="00AC2D0B" w:rsidRDefault="00456397" w:rsidP="00456397">
            <w:pPr>
              <w:shd w:val="clear" w:color="auto" w:fill="FFFFFF"/>
              <w:ind w:firstLine="317"/>
              <w:contextualSpacing/>
              <w:jc w:val="both"/>
            </w:pPr>
            <w:r w:rsidRPr="00AC2D0B">
              <w:t>…</w:t>
            </w:r>
          </w:p>
          <w:p w14:paraId="3E715355" w14:textId="77777777" w:rsidR="00456397" w:rsidRPr="00AC2D0B" w:rsidRDefault="00456397" w:rsidP="00456397">
            <w:pPr>
              <w:shd w:val="clear" w:color="auto" w:fill="FFFFFF"/>
              <w:ind w:firstLine="317"/>
              <w:contextualSpacing/>
              <w:jc w:val="both"/>
            </w:pPr>
            <w:r w:rsidRPr="00AC2D0B">
              <w:t>3. Территориальные таможенные органы направляют информацию о включении в реестр таможенных перевозчиков, а также данные о приостановлении, возобновлении соответствующей деятельности или исключении указанных лиц из реестра в уполномоченный орган</w:t>
            </w:r>
            <w:r w:rsidRPr="00AC2D0B">
              <w:rPr>
                <w:b/>
              </w:rPr>
              <w:t>, за исключением случаев, когда такая информация формируется посредством информационной системы таможенных органов</w:t>
            </w:r>
            <w:r w:rsidRPr="00AC2D0B">
              <w:t>.</w:t>
            </w:r>
          </w:p>
          <w:p w14:paraId="1C96C789" w14:textId="77777777" w:rsidR="00456397" w:rsidRDefault="00456397" w:rsidP="00456397">
            <w:pPr>
              <w:shd w:val="clear" w:color="auto" w:fill="FFFFFF"/>
              <w:ind w:firstLine="317"/>
              <w:jc w:val="both"/>
            </w:pPr>
            <w:r w:rsidRPr="00AC2D0B">
              <w:t>…</w:t>
            </w:r>
          </w:p>
          <w:p w14:paraId="5F719C93" w14:textId="77777777" w:rsidR="00456397" w:rsidRPr="00FA7C99" w:rsidRDefault="00456397" w:rsidP="00456397">
            <w:pPr>
              <w:shd w:val="clear" w:color="auto" w:fill="FFFFFF"/>
              <w:ind w:firstLine="317"/>
              <w:jc w:val="both"/>
              <w:rPr>
                <w:b/>
              </w:rPr>
            </w:pPr>
          </w:p>
        </w:tc>
        <w:tc>
          <w:tcPr>
            <w:tcW w:w="2835" w:type="dxa"/>
          </w:tcPr>
          <w:p w14:paraId="24908A05" w14:textId="77777777" w:rsidR="00456397" w:rsidRPr="00A97EA6" w:rsidRDefault="00456397" w:rsidP="00456397">
            <w:pPr>
              <w:ind w:left="-108" w:right="-108"/>
              <w:jc w:val="center"/>
              <w:rPr>
                <w:b/>
              </w:rPr>
            </w:pPr>
            <w:r w:rsidRPr="00A97EA6">
              <w:rPr>
                <w:b/>
              </w:rPr>
              <w:t xml:space="preserve">Комитет по финансам </w:t>
            </w:r>
          </w:p>
          <w:p w14:paraId="580BBAC1" w14:textId="77777777" w:rsidR="00456397" w:rsidRPr="00316DAD" w:rsidRDefault="00456397" w:rsidP="00456397">
            <w:pPr>
              <w:ind w:left="-108" w:right="-108"/>
              <w:jc w:val="center"/>
              <w:rPr>
                <w:b/>
              </w:rPr>
            </w:pPr>
            <w:r w:rsidRPr="00A97EA6">
              <w:rPr>
                <w:b/>
              </w:rPr>
              <w:t>и бюджету</w:t>
            </w:r>
            <w:r>
              <w:rPr>
                <w:b/>
              </w:rPr>
              <w:t xml:space="preserve"> </w:t>
            </w:r>
          </w:p>
          <w:p w14:paraId="55086F41" w14:textId="77777777" w:rsidR="00456397" w:rsidRPr="00AB3ED8" w:rsidRDefault="00456397" w:rsidP="00456397">
            <w:pPr>
              <w:ind w:firstLine="708"/>
              <w:jc w:val="both"/>
            </w:pPr>
          </w:p>
          <w:p w14:paraId="3FA0F518" w14:textId="77777777" w:rsidR="00456397" w:rsidRDefault="00456397" w:rsidP="00456397">
            <w:pPr>
              <w:jc w:val="both"/>
            </w:pPr>
            <w:r>
              <w:t xml:space="preserve">   </w:t>
            </w:r>
            <w:r w:rsidRPr="00AC2D0B">
              <w:t>В связи с автоматизацией оказания государственной услуги в ИС «Единое окно» решения по ведению реестра таможенных перевозчиков будут приниматься посредством информационной системы.</w:t>
            </w:r>
          </w:p>
          <w:p w14:paraId="1CE76373" w14:textId="77777777" w:rsidR="00456397" w:rsidRDefault="00456397" w:rsidP="00456397">
            <w:pPr>
              <w:jc w:val="both"/>
              <w:rPr>
                <w:b/>
              </w:rPr>
            </w:pPr>
          </w:p>
        </w:tc>
        <w:tc>
          <w:tcPr>
            <w:tcW w:w="1701" w:type="dxa"/>
          </w:tcPr>
          <w:p w14:paraId="73DF026C" w14:textId="77777777" w:rsidR="00456397" w:rsidRPr="00F27C34" w:rsidRDefault="00456397" w:rsidP="009C2774">
            <w:pPr>
              <w:ind w:right="-6"/>
              <w:jc w:val="center"/>
              <w:rPr>
                <w:b/>
                <w:lang w:val="kk-KZ"/>
              </w:rPr>
            </w:pPr>
          </w:p>
        </w:tc>
      </w:tr>
      <w:tr w:rsidR="00291A1D" w:rsidRPr="00F27C34" w14:paraId="0C09024B" w14:textId="77777777" w:rsidTr="00894003">
        <w:tc>
          <w:tcPr>
            <w:tcW w:w="567" w:type="dxa"/>
          </w:tcPr>
          <w:p w14:paraId="66BFD9F2" w14:textId="77777777" w:rsidR="00291A1D" w:rsidRPr="00F27C34" w:rsidRDefault="00291A1D" w:rsidP="009C2774">
            <w:pPr>
              <w:widowControl w:val="0"/>
              <w:numPr>
                <w:ilvl w:val="0"/>
                <w:numId w:val="1"/>
              </w:numPr>
              <w:ind w:left="0" w:firstLine="0"/>
              <w:rPr>
                <w:b/>
                <w:bCs/>
              </w:rPr>
            </w:pPr>
          </w:p>
        </w:tc>
        <w:tc>
          <w:tcPr>
            <w:tcW w:w="1701" w:type="dxa"/>
          </w:tcPr>
          <w:p w14:paraId="69190ED9" w14:textId="77777777" w:rsidR="00291A1D" w:rsidRDefault="00291A1D" w:rsidP="00291A1D">
            <w:pPr>
              <w:pStyle w:val="16"/>
              <w:widowControl/>
              <w:tabs>
                <w:tab w:val="clear" w:pos="4153"/>
                <w:tab w:val="clear" w:pos="8306"/>
              </w:tabs>
              <w:jc w:val="center"/>
              <w:rPr>
                <w:bCs/>
                <w:sz w:val="24"/>
                <w:szCs w:val="24"/>
              </w:rPr>
            </w:pPr>
          </w:p>
          <w:p w14:paraId="015B974B" w14:textId="77777777" w:rsidR="00291A1D" w:rsidRDefault="00291A1D" w:rsidP="00291A1D">
            <w:pPr>
              <w:pStyle w:val="16"/>
              <w:widowControl/>
              <w:tabs>
                <w:tab w:val="clear" w:pos="4153"/>
                <w:tab w:val="clear" w:pos="8306"/>
              </w:tabs>
              <w:jc w:val="center"/>
              <w:rPr>
                <w:bCs/>
                <w:sz w:val="24"/>
                <w:szCs w:val="24"/>
              </w:rPr>
            </w:pPr>
          </w:p>
          <w:p w14:paraId="31C7C069" w14:textId="77777777" w:rsidR="00291A1D" w:rsidRDefault="00291A1D" w:rsidP="00291A1D">
            <w:pPr>
              <w:pStyle w:val="16"/>
              <w:widowControl/>
              <w:tabs>
                <w:tab w:val="clear" w:pos="4153"/>
                <w:tab w:val="clear" w:pos="8306"/>
              </w:tabs>
              <w:jc w:val="center"/>
              <w:rPr>
                <w:bCs/>
                <w:sz w:val="24"/>
                <w:szCs w:val="24"/>
              </w:rPr>
            </w:pPr>
            <w:r w:rsidRPr="00A418D2">
              <w:rPr>
                <w:bCs/>
                <w:sz w:val="24"/>
                <w:szCs w:val="24"/>
                <w:highlight w:val="yellow"/>
              </w:rPr>
              <w:t>/.</w:t>
            </w:r>
          </w:p>
          <w:p w14:paraId="572D3D68" w14:textId="77777777" w:rsidR="00291A1D" w:rsidRPr="006E4E31" w:rsidRDefault="00291A1D" w:rsidP="009C2774">
            <w:pPr>
              <w:pStyle w:val="16"/>
              <w:widowControl/>
              <w:tabs>
                <w:tab w:val="clear" w:pos="4153"/>
                <w:tab w:val="clear" w:pos="8306"/>
              </w:tabs>
              <w:jc w:val="center"/>
              <w:rPr>
                <w:bCs/>
                <w:sz w:val="24"/>
                <w:szCs w:val="24"/>
              </w:rPr>
            </w:pPr>
          </w:p>
        </w:tc>
        <w:tc>
          <w:tcPr>
            <w:tcW w:w="2835" w:type="dxa"/>
          </w:tcPr>
          <w:p w14:paraId="7D99AC23" w14:textId="77777777" w:rsidR="00FA7C99" w:rsidRPr="00FA7C99" w:rsidRDefault="00FA7C99" w:rsidP="00FA7C99">
            <w:pPr>
              <w:shd w:val="clear" w:color="auto" w:fill="FFFFFF"/>
              <w:jc w:val="both"/>
            </w:pPr>
            <w:r>
              <w:rPr>
                <w:b/>
              </w:rPr>
              <w:t xml:space="preserve">   </w:t>
            </w:r>
            <w:r w:rsidRPr="00FA7C99">
              <w:rPr>
                <w:b/>
              </w:rPr>
              <w:t xml:space="preserve">Статья 496. </w:t>
            </w:r>
            <w:r w:rsidRPr="00FA7C99">
              <w:t>Условия включения в реестр таможенных перевозчиков</w:t>
            </w:r>
          </w:p>
          <w:p w14:paraId="0B6DABB6" w14:textId="77777777" w:rsidR="00FA7C99" w:rsidRPr="00FA7C99" w:rsidRDefault="00FA7C99" w:rsidP="00FA7C99">
            <w:pPr>
              <w:shd w:val="clear" w:color="auto" w:fill="FFFFFF"/>
              <w:jc w:val="both"/>
            </w:pPr>
            <w:r>
              <w:t xml:space="preserve">   </w:t>
            </w:r>
            <w:r w:rsidRPr="00FA7C99">
              <w:t>1. Условиями включения юридического лица, претендующего на осуществление деятельности в качестве таможенного перевозчика, в реестр таможенных перевозчиков являются:</w:t>
            </w:r>
          </w:p>
          <w:p w14:paraId="0961154D" w14:textId="77777777" w:rsidR="00FA7C99" w:rsidRPr="00FA7C99" w:rsidRDefault="00FA7C99" w:rsidP="00FA7C99">
            <w:pPr>
              <w:shd w:val="clear" w:color="auto" w:fill="FFFFFF"/>
              <w:jc w:val="both"/>
              <w:rPr>
                <w:b/>
              </w:rPr>
            </w:pPr>
            <w:r>
              <w:rPr>
                <w:b/>
              </w:rPr>
              <w:t xml:space="preserve">   </w:t>
            </w:r>
            <w:r w:rsidRPr="00FA7C99">
              <w:rPr>
                <w:b/>
              </w:rPr>
              <w:t>…</w:t>
            </w:r>
          </w:p>
          <w:p w14:paraId="6C7AD694" w14:textId="77777777" w:rsidR="00291A1D" w:rsidRPr="006E4E31" w:rsidRDefault="00FA7C99" w:rsidP="00FA7C99">
            <w:pPr>
              <w:shd w:val="clear" w:color="auto" w:fill="FFFFFF"/>
              <w:contextualSpacing/>
              <w:jc w:val="both"/>
            </w:pPr>
            <w:r>
              <w:rPr>
                <w:b/>
              </w:rPr>
              <w:t xml:space="preserve">   </w:t>
            </w:r>
            <w:r w:rsidRPr="00FA7C99">
              <w:rPr>
                <w:b/>
              </w:rPr>
              <w:t>9) Отсутствует</w:t>
            </w:r>
          </w:p>
        </w:tc>
        <w:tc>
          <w:tcPr>
            <w:tcW w:w="2977" w:type="dxa"/>
          </w:tcPr>
          <w:p w14:paraId="3F86E107" w14:textId="77777777" w:rsidR="00291A1D" w:rsidRPr="00FA7C99" w:rsidRDefault="00FA7C99" w:rsidP="009C2774">
            <w:pPr>
              <w:shd w:val="clear" w:color="auto" w:fill="FFFFFF" w:themeFill="background1"/>
              <w:jc w:val="both"/>
              <w:rPr>
                <w:b/>
              </w:rPr>
            </w:pPr>
            <w:r>
              <w:t xml:space="preserve">   </w:t>
            </w:r>
            <w:r w:rsidRPr="00FA7C99">
              <w:rPr>
                <w:b/>
              </w:rPr>
              <w:t>Отсутствует</w:t>
            </w:r>
          </w:p>
        </w:tc>
        <w:tc>
          <w:tcPr>
            <w:tcW w:w="2977" w:type="dxa"/>
          </w:tcPr>
          <w:p w14:paraId="3473ADB9" w14:textId="77777777" w:rsidR="00FA7C99" w:rsidRPr="00FA7C99" w:rsidRDefault="00FA7C99" w:rsidP="00FA7C99">
            <w:pPr>
              <w:shd w:val="clear" w:color="auto" w:fill="FFFFFF"/>
              <w:ind w:firstLine="317"/>
              <w:jc w:val="both"/>
            </w:pPr>
            <w:r w:rsidRPr="00FA7C99">
              <w:rPr>
                <w:b/>
              </w:rPr>
              <w:t xml:space="preserve">Статья 496. </w:t>
            </w:r>
            <w:r w:rsidRPr="00FA7C99">
              <w:t>Условия включения в реестр таможенных перевозчиков</w:t>
            </w:r>
          </w:p>
          <w:p w14:paraId="54DC666D" w14:textId="77777777" w:rsidR="00FA7C99" w:rsidRPr="00FA7C99" w:rsidRDefault="00FA7C99" w:rsidP="00FA7C99">
            <w:pPr>
              <w:shd w:val="clear" w:color="auto" w:fill="FFFFFF"/>
              <w:ind w:firstLine="318"/>
              <w:jc w:val="both"/>
            </w:pPr>
            <w:r w:rsidRPr="00FA7C99">
              <w:t>1. Условиями включения юридического лица, претендующего на осуществление деятельности в качестве таможенного перевозчика, в реестр таможенных перевозчиков являются:</w:t>
            </w:r>
          </w:p>
          <w:p w14:paraId="265243BC" w14:textId="77777777" w:rsidR="00FA7C99" w:rsidRPr="00FA7C99" w:rsidRDefault="00FA7C99" w:rsidP="00FA7C99">
            <w:pPr>
              <w:shd w:val="clear" w:color="auto" w:fill="FFFFFF"/>
              <w:ind w:firstLine="317"/>
              <w:jc w:val="both"/>
              <w:rPr>
                <w:b/>
              </w:rPr>
            </w:pPr>
            <w:r w:rsidRPr="00FA7C99">
              <w:rPr>
                <w:b/>
              </w:rPr>
              <w:t xml:space="preserve">… </w:t>
            </w:r>
          </w:p>
          <w:p w14:paraId="3CFD387F" w14:textId="77777777" w:rsidR="00FA7C99" w:rsidRPr="00FA7C99" w:rsidRDefault="00FA7C99" w:rsidP="00FA7C99">
            <w:pPr>
              <w:shd w:val="clear" w:color="auto" w:fill="FFFFFF"/>
              <w:ind w:firstLine="317"/>
              <w:jc w:val="both"/>
              <w:rPr>
                <w:b/>
              </w:rPr>
            </w:pPr>
          </w:p>
          <w:p w14:paraId="596D38A0" w14:textId="77777777" w:rsidR="00291A1D" w:rsidRDefault="00FA7C99" w:rsidP="00FA7C99">
            <w:pPr>
              <w:jc w:val="both"/>
              <w:rPr>
                <w:b/>
              </w:rPr>
            </w:pPr>
            <w:r w:rsidRPr="00FA7C99">
              <w:rPr>
                <w:b/>
              </w:rPr>
              <w:t>9) отсутствие непогашенной судимости у физических лиц, являющихся руководителями юридического лица, претендующего на включение в реестр таможенных перевозчиков, по статьям 190, 192-1, 193, 209, 213, 214, 218, 233, 233-1, 250, 259, 311 и 312 Уголовного кодекса Республики Казахстан от 16 июля 1997 года, а также статьям 214, 216, 218, 234, 235, 236, 241, 245, 255, 256, 286, 297, 366 и 367 Уголовного кодекса Республики Казахстан от 3 июля 2014 года.</w:t>
            </w:r>
          </w:p>
          <w:p w14:paraId="4E223FD2" w14:textId="77777777" w:rsidR="003E7E18" w:rsidRPr="006E4E31" w:rsidRDefault="003E7E18" w:rsidP="00FA7C99">
            <w:pPr>
              <w:jc w:val="both"/>
              <w:rPr>
                <w:rFonts w:eastAsiaTheme="minorHAnsi"/>
                <w:lang w:eastAsia="en-US"/>
              </w:rPr>
            </w:pPr>
          </w:p>
        </w:tc>
        <w:tc>
          <w:tcPr>
            <w:tcW w:w="2835" w:type="dxa"/>
          </w:tcPr>
          <w:p w14:paraId="12F73222" w14:textId="77777777" w:rsidR="00291A1D" w:rsidRDefault="00291A1D" w:rsidP="00291A1D">
            <w:pPr>
              <w:ind w:left="-108" w:right="-108"/>
              <w:jc w:val="center"/>
              <w:rPr>
                <w:b/>
              </w:rPr>
            </w:pPr>
            <w:r>
              <w:rPr>
                <w:b/>
              </w:rPr>
              <w:t xml:space="preserve">Депутат </w:t>
            </w:r>
          </w:p>
          <w:p w14:paraId="304B09D6" w14:textId="77777777" w:rsidR="00291A1D" w:rsidRDefault="00291A1D" w:rsidP="00291A1D">
            <w:pPr>
              <w:ind w:left="-108" w:right="-108"/>
              <w:jc w:val="center"/>
              <w:rPr>
                <w:b/>
              </w:rPr>
            </w:pPr>
            <w:r>
              <w:rPr>
                <w:b/>
              </w:rPr>
              <w:t>Рау А.П.</w:t>
            </w:r>
          </w:p>
          <w:p w14:paraId="49C51528" w14:textId="77777777" w:rsidR="00291A1D" w:rsidRDefault="00291A1D" w:rsidP="00291A1D">
            <w:pPr>
              <w:ind w:left="-108" w:right="-108"/>
              <w:jc w:val="center"/>
              <w:rPr>
                <w:b/>
              </w:rPr>
            </w:pPr>
          </w:p>
          <w:p w14:paraId="28C98523" w14:textId="77777777" w:rsidR="00291A1D" w:rsidRDefault="00FA7C99" w:rsidP="00FA7C99">
            <w:pPr>
              <w:jc w:val="both"/>
            </w:pPr>
            <w:r>
              <w:t xml:space="preserve">   </w:t>
            </w:r>
            <w:r w:rsidRPr="007C1182">
              <w:t>В целях исключения случаев подачи заявлений о включении в реестр таможенных перевозчиков юридическими лицами учредителями, руководителями которых могут быть лица, осужденные по фактам совершения действий, связанных с контрабандой, терроризмом, получением/дачей взятки, сбытом/обращением наркотических средств.</w:t>
            </w:r>
          </w:p>
          <w:p w14:paraId="56054EE1" w14:textId="77777777" w:rsidR="00FA7C99" w:rsidRPr="006E4E31" w:rsidRDefault="00FA7C99" w:rsidP="00FA7C99">
            <w:pPr>
              <w:jc w:val="both"/>
              <w:rPr>
                <w:b/>
              </w:rPr>
            </w:pPr>
          </w:p>
        </w:tc>
        <w:tc>
          <w:tcPr>
            <w:tcW w:w="1701" w:type="dxa"/>
          </w:tcPr>
          <w:p w14:paraId="24AFEC4D" w14:textId="77777777" w:rsidR="00291A1D" w:rsidRPr="00F27C34" w:rsidRDefault="00291A1D" w:rsidP="009C2774">
            <w:pPr>
              <w:ind w:right="-6"/>
              <w:jc w:val="center"/>
              <w:rPr>
                <w:b/>
                <w:lang w:val="kk-KZ"/>
              </w:rPr>
            </w:pPr>
          </w:p>
        </w:tc>
      </w:tr>
      <w:tr w:rsidR="003E7E18" w:rsidRPr="00F27C34" w14:paraId="02191669" w14:textId="77777777" w:rsidTr="00894003">
        <w:tc>
          <w:tcPr>
            <w:tcW w:w="567" w:type="dxa"/>
          </w:tcPr>
          <w:p w14:paraId="50A9B330" w14:textId="77777777" w:rsidR="003E7E18" w:rsidRPr="00F27C34" w:rsidRDefault="003E7E18" w:rsidP="009C2774">
            <w:pPr>
              <w:widowControl w:val="0"/>
              <w:numPr>
                <w:ilvl w:val="0"/>
                <w:numId w:val="1"/>
              </w:numPr>
              <w:ind w:left="0" w:firstLine="0"/>
              <w:rPr>
                <w:b/>
                <w:bCs/>
              </w:rPr>
            </w:pPr>
          </w:p>
        </w:tc>
        <w:tc>
          <w:tcPr>
            <w:tcW w:w="1701" w:type="dxa"/>
          </w:tcPr>
          <w:p w14:paraId="194C1E45" w14:textId="77777777" w:rsidR="003E7E18" w:rsidRDefault="003E7E18" w:rsidP="003E7E18">
            <w:pPr>
              <w:pStyle w:val="16"/>
              <w:widowControl/>
              <w:tabs>
                <w:tab w:val="clear" w:pos="4153"/>
                <w:tab w:val="clear" w:pos="8306"/>
              </w:tabs>
              <w:jc w:val="center"/>
              <w:rPr>
                <w:bCs/>
                <w:sz w:val="24"/>
                <w:szCs w:val="24"/>
              </w:rPr>
            </w:pPr>
          </w:p>
          <w:p w14:paraId="1831EAC7" w14:textId="77777777" w:rsidR="003E7E18" w:rsidRDefault="003E7E18" w:rsidP="003E7E18">
            <w:pPr>
              <w:pStyle w:val="16"/>
              <w:widowControl/>
              <w:tabs>
                <w:tab w:val="clear" w:pos="4153"/>
                <w:tab w:val="clear" w:pos="8306"/>
              </w:tabs>
              <w:jc w:val="center"/>
              <w:rPr>
                <w:bCs/>
                <w:sz w:val="24"/>
                <w:szCs w:val="24"/>
              </w:rPr>
            </w:pPr>
          </w:p>
          <w:p w14:paraId="4E088020" w14:textId="77777777" w:rsidR="003E7E18" w:rsidRDefault="003E7E18" w:rsidP="003E7E18">
            <w:pPr>
              <w:pStyle w:val="16"/>
              <w:widowControl/>
              <w:tabs>
                <w:tab w:val="clear" w:pos="4153"/>
                <w:tab w:val="clear" w:pos="8306"/>
              </w:tabs>
              <w:jc w:val="center"/>
              <w:rPr>
                <w:bCs/>
                <w:sz w:val="24"/>
                <w:szCs w:val="24"/>
              </w:rPr>
            </w:pPr>
            <w:r w:rsidRPr="00A418D2">
              <w:rPr>
                <w:bCs/>
                <w:sz w:val="24"/>
                <w:szCs w:val="24"/>
                <w:highlight w:val="yellow"/>
              </w:rPr>
              <w:t>/.</w:t>
            </w:r>
          </w:p>
          <w:p w14:paraId="37282F6E" w14:textId="77777777" w:rsidR="003E7E18" w:rsidRPr="006E4E31" w:rsidRDefault="003E7E18" w:rsidP="009C2774">
            <w:pPr>
              <w:pStyle w:val="16"/>
              <w:widowControl/>
              <w:tabs>
                <w:tab w:val="clear" w:pos="4153"/>
                <w:tab w:val="clear" w:pos="8306"/>
              </w:tabs>
              <w:jc w:val="center"/>
              <w:rPr>
                <w:bCs/>
                <w:sz w:val="24"/>
                <w:szCs w:val="24"/>
              </w:rPr>
            </w:pPr>
          </w:p>
        </w:tc>
        <w:tc>
          <w:tcPr>
            <w:tcW w:w="2835" w:type="dxa"/>
          </w:tcPr>
          <w:p w14:paraId="1BB066B4" w14:textId="77777777" w:rsidR="003E7E18" w:rsidRPr="003E7E18" w:rsidRDefault="003E7E18" w:rsidP="003E7E18">
            <w:pPr>
              <w:shd w:val="clear" w:color="auto" w:fill="FFFFFF"/>
              <w:jc w:val="both"/>
            </w:pPr>
            <w:r>
              <w:rPr>
                <w:b/>
              </w:rPr>
              <w:t xml:space="preserve">   </w:t>
            </w:r>
            <w:r w:rsidRPr="003E7E18">
              <w:rPr>
                <w:b/>
              </w:rPr>
              <w:t xml:space="preserve">Статья 497. </w:t>
            </w:r>
            <w:r w:rsidRPr="003E7E18">
              <w:t>Порядок включения в реестр таможенных перевозчиков</w:t>
            </w:r>
          </w:p>
          <w:p w14:paraId="5960D5C4" w14:textId="77777777" w:rsidR="003E7E18" w:rsidRPr="003E7E18" w:rsidRDefault="003E7E18" w:rsidP="003E7E18">
            <w:pPr>
              <w:shd w:val="clear" w:color="auto" w:fill="FFFFFF"/>
              <w:jc w:val="both"/>
            </w:pPr>
            <w:r>
              <w:t xml:space="preserve">   </w:t>
            </w:r>
            <w:r w:rsidRPr="003E7E18">
              <w:t>…</w:t>
            </w:r>
          </w:p>
          <w:p w14:paraId="72F599E4" w14:textId="77777777" w:rsidR="003E7E18" w:rsidRPr="003E7E18" w:rsidRDefault="003E7E18" w:rsidP="003E7E18">
            <w:pPr>
              <w:shd w:val="clear" w:color="auto" w:fill="FFFFFF"/>
              <w:jc w:val="both"/>
            </w:pPr>
            <w:r>
              <w:t xml:space="preserve">   </w:t>
            </w:r>
            <w:r w:rsidRPr="003E7E18">
              <w:t>2. …</w:t>
            </w:r>
          </w:p>
          <w:p w14:paraId="531DA9ED" w14:textId="77777777" w:rsidR="003E7E18" w:rsidRPr="003E7E18" w:rsidRDefault="003E7E18" w:rsidP="003E7E18">
            <w:pPr>
              <w:shd w:val="clear" w:color="auto" w:fill="FFFFFF"/>
              <w:jc w:val="both"/>
            </w:pPr>
            <w:r>
              <w:t xml:space="preserve">   </w:t>
            </w:r>
            <w:r w:rsidRPr="003E7E18">
              <w:t xml:space="preserve">Представление документов, предусмотренных частью первой настоящего пункта, не требуется в случае возможности получения информации, содержащейся в них, </w:t>
            </w:r>
            <w:r w:rsidRPr="003E7E18">
              <w:rPr>
                <w:b/>
              </w:rPr>
              <w:t>из государственных информационных систем</w:t>
            </w:r>
            <w:r w:rsidRPr="003E7E18">
              <w:t xml:space="preserve"> и (или) из формы сведений.</w:t>
            </w:r>
          </w:p>
          <w:p w14:paraId="340CCABB" w14:textId="77777777" w:rsidR="003E7E18" w:rsidRDefault="003E7E18" w:rsidP="003E7E18">
            <w:pPr>
              <w:shd w:val="clear" w:color="auto" w:fill="FFFFFF"/>
              <w:jc w:val="both"/>
            </w:pPr>
            <w:r>
              <w:t xml:space="preserve">   </w:t>
            </w:r>
            <w:r w:rsidRPr="003E7E18">
              <w:t>…</w:t>
            </w:r>
          </w:p>
          <w:p w14:paraId="69CA3568" w14:textId="77777777" w:rsidR="003E7E18" w:rsidRPr="003E7E18" w:rsidRDefault="003E7E18" w:rsidP="003E7E18">
            <w:pPr>
              <w:shd w:val="clear" w:color="auto" w:fill="FFFFFF"/>
              <w:jc w:val="both"/>
            </w:pPr>
          </w:p>
          <w:p w14:paraId="0D6FCFF2" w14:textId="77777777" w:rsidR="003E7E18" w:rsidRPr="003E7E18" w:rsidRDefault="003E7E18" w:rsidP="003E7E18">
            <w:pPr>
              <w:shd w:val="clear" w:color="auto" w:fill="FFFFFF"/>
              <w:jc w:val="both"/>
            </w:pPr>
            <w:r>
              <w:t xml:space="preserve">   </w:t>
            </w:r>
            <w:r w:rsidRPr="003E7E18">
              <w:t>4. …</w:t>
            </w:r>
          </w:p>
          <w:p w14:paraId="15891F61" w14:textId="77777777" w:rsidR="003E7E18" w:rsidRPr="003E7E18" w:rsidRDefault="003E7E18" w:rsidP="003E7E18">
            <w:pPr>
              <w:shd w:val="clear" w:color="auto" w:fill="FFFFFF"/>
              <w:jc w:val="both"/>
              <w:rPr>
                <w:b/>
              </w:rPr>
            </w:pPr>
            <w:r>
              <w:rPr>
                <w:b/>
              </w:rPr>
              <w:t xml:space="preserve">   Отсутствует</w:t>
            </w:r>
          </w:p>
          <w:p w14:paraId="48858303" w14:textId="77777777" w:rsidR="003E7E18" w:rsidRPr="006E4E31" w:rsidRDefault="003E7E18" w:rsidP="003E7E18">
            <w:pPr>
              <w:shd w:val="clear" w:color="auto" w:fill="FFFFFF"/>
              <w:contextualSpacing/>
              <w:jc w:val="both"/>
            </w:pPr>
            <w:r>
              <w:t xml:space="preserve">   </w:t>
            </w:r>
            <w:r w:rsidRPr="003E7E18">
              <w:t>…</w:t>
            </w:r>
          </w:p>
        </w:tc>
        <w:tc>
          <w:tcPr>
            <w:tcW w:w="2977" w:type="dxa"/>
          </w:tcPr>
          <w:p w14:paraId="44FFDB76" w14:textId="77777777" w:rsidR="003E7E18" w:rsidRPr="003E7E18" w:rsidRDefault="003E7E18" w:rsidP="009C2774">
            <w:pPr>
              <w:shd w:val="clear" w:color="auto" w:fill="FFFFFF" w:themeFill="background1"/>
              <w:jc w:val="both"/>
              <w:rPr>
                <w:b/>
              </w:rPr>
            </w:pPr>
            <w:r>
              <w:t xml:space="preserve">   </w:t>
            </w:r>
            <w:r w:rsidRPr="003E7E18">
              <w:rPr>
                <w:b/>
              </w:rPr>
              <w:t>Отсутствует</w:t>
            </w:r>
          </w:p>
        </w:tc>
        <w:tc>
          <w:tcPr>
            <w:tcW w:w="2977" w:type="dxa"/>
          </w:tcPr>
          <w:p w14:paraId="269321C0" w14:textId="77777777" w:rsidR="003E7E18" w:rsidRPr="003E7E18" w:rsidRDefault="003E7E18" w:rsidP="003E7E18">
            <w:pPr>
              <w:shd w:val="clear" w:color="auto" w:fill="FFFFFF"/>
              <w:ind w:firstLine="317"/>
              <w:jc w:val="both"/>
            </w:pPr>
            <w:r w:rsidRPr="003E7E18">
              <w:rPr>
                <w:b/>
              </w:rPr>
              <w:t xml:space="preserve">Статья 497. </w:t>
            </w:r>
            <w:r w:rsidRPr="003E7E18">
              <w:t>Порядок включения в реестр таможенных перевозчиков</w:t>
            </w:r>
          </w:p>
          <w:p w14:paraId="75827B18" w14:textId="77777777" w:rsidR="003E7E18" w:rsidRPr="003E7E18" w:rsidRDefault="003E7E18" w:rsidP="003E7E18">
            <w:pPr>
              <w:shd w:val="clear" w:color="auto" w:fill="FFFFFF"/>
              <w:ind w:firstLine="317"/>
              <w:jc w:val="both"/>
            </w:pPr>
            <w:r w:rsidRPr="003E7E18">
              <w:t>…</w:t>
            </w:r>
          </w:p>
          <w:p w14:paraId="29B93856" w14:textId="77777777" w:rsidR="003E7E18" w:rsidRPr="003E7E18" w:rsidRDefault="003E7E18" w:rsidP="003E7E18">
            <w:pPr>
              <w:shd w:val="clear" w:color="auto" w:fill="FFFFFF"/>
              <w:ind w:firstLine="317"/>
              <w:jc w:val="both"/>
            </w:pPr>
            <w:r w:rsidRPr="003E7E18">
              <w:t>2. …</w:t>
            </w:r>
          </w:p>
          <w:p w14:paraId="41B31562" w14:textId="77777777" w:rsidR="003E7E18" w:rsidRPr="003E7E18" w:rsidRDefault="003E7E18" w:rsidP="003E7E18">
            <w:pPr>
              <w:shd w:val="clear" w:color="auto" w:fill="FFFFFF"/>
              <w:ind w:firstLine="317"/>
              <w:jc w:val="both"/>
            </w:pPr>
            <w:r w:rsidRPr="003E7E18">
              <w:t xml:space="preserve">Представление документов, предусмотренных частью первой настоящего пункта, не требуется в случае возможности получения информации, содержащейся в них, </w:t>
            </w:r>
            <w:r w:rsidRPr="003E7E18">
              <w:rPr>
                <w:b/>
              </w:rPr>
              <w:t xml:space="preserve">из информационных систем  государственных органов (организаций) </w:t>
            </w:r>
            <w:r w:rsidRPr="003E7E18">
              <w:t>и (или) из формы сведений.</w:t>
            </w:r>
          </w:p>
          <w:p w14:paraId="0E4817C9" w14:textId="77777777" w:rsidR="003E7E18" w:rsidRPr="003E7E18" w:rsidRDefault="003E7E18" w:rsidP="003E7E18">
            <w:pPr>
              <w:shd w:val="clear" w:color="auto" w:fill="FFFFFF"/>
              <w:ind w:firstLine="317"/>
              <w:jc w:val="both"/>
            </w:pPr>
            <w:r w:rsidRPr="003E7E18">
              <w:t>…</w:t>
            </w:r>
          </w:p>
          <w:p w14:paraId="7EC542EC" w14:textId="77777777" w:rsidR="003E7E18" w:rsidRPr="003E7E18" w:rsidRDefault="003E7E18" w:rsidP="003E7E18">
            <w:pPr>
              <w:shd w:val="clear" w:color="auto" w:fill="FFFFFF"/>
              <w:jc w:val="both"/>
            </w:pPr>
          </w:p>
          <w:p w14:paraId="70A54DD2" w14:textId="77777777" w:rsidR="003E7E18" w:rsidRPr="003E7E18" w:rsidRDefault="003E7E18" w:rsidP="003E7E18">
            <w:pPr>
              <w:shd w:val="clear" w:color="auto" w:fill="FFFFFF"/>
              <w:ind w:firstLine="317"/>
              <w:jc w:val="both"/>
            </w:pPr>
            <w:r w:rsidRPr="003E7E18">
              <w:t>4. …</w:t>
            </w:r>
          </w:p>
          <w:p w14:paraId="10A75552" w14:textId="77777777" w:rsidR="003E7E18" w:rsidRPr="003E7E18" w:rsidRDefault="003E7E18" w:rsidP="003E7E18">
            <w:pPr>
              <w:shd w:val="clear" w:color="auto" w:fill="FFFFFF"/>
              <w:ind w:firstLine="317"/>
              <w:jc w:val="both"/>
              <w:rPr>
                <w:b/>
              </w:rPr>
            </w:pPr>
            <w:r w:rsidRPr="003E7E18">
              <w:rPr>
                <w:b/>
              </w:rPr>
              <w:t>В случае подачи заявления посредством информационной системы таможенных органов, решение о включении в реестр таможенных перевозчиков формируется в такой информационной системе и вступает в силу со дня опубликования сведений в реестре таможенных перевозчиков. Оформление приказа в таком случае не требуется.</w:t>
            </w:r>
          </w:p>
          <w:p w14:paraId="7E80F125" w14:textId="77777777" w:rsidR="003E7E18" w:rsidRDefault="003E7E18" w:rsidP="003E7E18">
            <w:pPr>
              <w:jc w:val="both"/>
            </w:pPr>
            <w:r w:rsidRPr="003E7E18">
              <w:t>…</w:t>
            </w:r>
          </w:p>
          <w:p w14:paraId="33B007C9" w14:textId="77777777" w:rsidR="003E7E18" w:rsidRPr="006E4E31" w:rsidRDefault="003E7E18" w:rsidP="003E7E18">
            <w:pPr>
              <w:jc w:val="both"/>
              <w:rPr>
                <w:rFonts w:eastAsiaTheme="minorHAnsi"/>
                <w:lang w:eastAsia="en-US"/>
              </w:rPr>
            </w:pPr>
          </w:p>
        </w:tc>
        <w:tc>
          <w:tcPr>
            <w:tcW w:w="2835" w:type="dxa"/>
          </w:tcPr>
          <w:p w14:paraId="032780DE" w14:textId="77777777" w:rsidR="003E7E18" w:rsidRDefault="003E7E18" w:rsidP="003E7E18">
            <w:pPr>
              <w:ind w:left="-108" w:right="-108"/>
              <w:jc w:val="center"/>
              <w:rPr>
                <w:b/>
              </w:rPr>
            </w:pPr>
            <w:r>
              <w:rPr>
                <w:b/>
              </w:rPr>
              <w:t xml:space="preserve">Депутат </w:t>
            </w:r>
          </w:p>
          <w:p w14:paraId="1D8765C5" w14:textId="77777777" w:rsidR="003E7E18" w:rsidRDefault="003E7E18" w:rsidP="003E7E18">
            <w:pPr>
              <w:ind w:left="-108" w:right="-108"/>
              <w:jc w:val="center"/>
              <w:rPr>
                <w:b/>
              </w:rPr>
            </w:pPr>
            <w:r>
              <w:rPr>
                <w:b/>
              </w:rPr>
              <w:t>Рау А.П.</w:t>
            </w:r>
          </w:p>
          <w:p w14:paraId="6E57F4FB" w14:textId="77777777" w:rsidR="003E7E18" w:rsidRDefault="003E7E18" w:rsidP="003E7E18">
            <w:pPr>
              <w:ind w:left="-108" w:right="-108"/>
              <w:jc w:val="center"/>
              <w:rPr>
                <w:b/>
              </w:rPr>
            </w:pPr>
          </w:p>
          <w:p w14:paraId="3F5E3DCA" w14:textId="77777777" w:rsidR="003E7E18" w:rsidRPr="003E7E18" w:rsidRDefault="003E7E18" w:rsidP="003E7E18">
            <w:pPr>
              <w:jc w:val="both"/>
            </w:pPr>
            <w:r>
              <w:t xml:space="preserve">   </w:t>
            </w:r>
            <w:r w:rsidRPr="003E7E18">
              <w:t>В связи с автоматизацией оказания государственной услуги в ИС «Единое окно» решения по ведению реестра таможенных перевозчиков будут приниматься посредством информационной системы.</w:t>
            </w:r>
          </w:p>
          <w:p w14:paraId="1D754AEC" w14:textId="77777777" w:rsidR="003E7E18" w:rsidRPr="003E7E18" w:rsidRDefault="003E7E18" w:rsidP="003E7E18">
            <w:pPr>
              <w:jc w:val="both"/>
            </w:pPr>
            <w:r w:rsidRPr="003E7E18">
              <w:t>Необходимые сведения будут получаться путем интеграции с информационными системами государственных органов или организаций</w:t>
            </w:r>
          </w:p>
          <w:p w14:paraId="37C7FFB9" w14:textId="77777777" w:rsidR="003E7E18" w:rsidRPr="003E7E18" w:rsidRDefault="003E7E18" w:rsidP="003E7E18">
            <w:pPr>
              <w:jc w:val="both"/>
            </w:pPr>
          </w:p>
          <w:p w14:paraId="0EAA3AB2" w14:textId="77777777" w:rsidR="003E7E18" w:rsidRDefault="003E7E18" w:rsidP="003E7E18">
            <w:pPr>
              <w:jc w:val="both"/>
            </w:pPr>
            <w:r>
              <w:t xml:space="preserve">   </w:t>
            </w:r>
            <w:r w:rsidRPr="003E7E18">
              <w:t>В связи с автоматизацией оказания государственной услуги в ИС «Единое окно» решения по ведению реестра таможенных перевозчиков будут приниматься посредством информационной системы.</w:t>
            </w:r>
          </w:p>
          <w:p w14:paraId="339A7404" w14:textId="77777777" w:rsidR="003E7E18" w:rsidRPr="006E4E31" w:rsidRDefault="003E7E18" w:rsidP="003E7E18">
            <w:pPr>
              <w:jc w:val="both"/>
              <w:rPr>
                <w:b/>
              </w:rPr>
            </w:pPr>
          </w:p>
        </w:tc>
        <w:tc>
          <w:tcPr>
            <w:tcW w:w="1701" w:type="dxa"/>
          </w:tcPr>
          <w:p w14:paraId="47617D84" w14:textId="77777777" w:rsidR="003E7E18" w:rsidRPr="00F27C34" w:rsidRDefault="003E7E18" w:rsidP="009C2774">
            <w:pPr>
              <w:ind w:right="-6"/>
              <w:jc w:val="center"/>
              <w:rPr>
                <w:b/>
                <w:lang w:val="kk-KZ"/>
              </w:rPr>
            </w:pPr>
          </w:p>
        </w:tc>
      </w:tr>
      <w:tr w:rsidR="003E7E18" w:rsidRPr="00F27C34" w14:paraId="5D2B4B6D" w14:textId="77777777" w:rsidTr="00894003">
        <w:tc>
          <w:tcPr>
            <w:tcW w:w="567" w:type="dxa"/>
          </w:tcPr>
          <w:p w14:paraId="177D6B60" w14:textId="77777777" w:rsidR="003E7E18" w:rsidRPr="00F27C34" w:rsidRDefault="003E7E18" w:rsidP="009C2774">
            <w:pPr>
              <w:widowControl w:val="0"/>
              <w:numPr>
                <w:ilvl w:val="0"/>
                <w:numId w:val="1"/>
              </w:numPr>
              <w:ind w:left="0" w:firstLine="0"/>
              <w:rPr>
                <w:b/>
                <w:bCs/>
              </w:rPr>
            </w:pPr>
          </w:p>
        </w:tc>
        <w:tc>
          <w:tcPr>
            <w:tcW w:w="1701" w:type="dxa"/>
          </w:tcPr>
          <w:p w14:paraId="418D0251" w14:textId="77777777" w:rsidR="003E7E18" w:rsidRDefault="003E7E18" w:rsidP="003E7E18">
            <w:pPr>
              <w:pStyle w:val="16"/>
              <w:widowControl/>
              <w:tabs>
                <w:tab w:val="clear" w:pos="4153"/>
                <w:tab w:val="clear" w:pos="8306"/>
              </w:tabs>
              <w:jc w:val="center"/>
              <w:rPr>
                <w:bCs/>
                <w:sz w:val="24"/>
                <w:szCs w:val="24"/>
              </w:rPr>
            </w:pPr>
          </w:p>
          <w:p w14:paraId="599EAFFF" w14:textId="77777777" w:rsidR="003E7E18" w:rsidRDefault="003E7E18" w:rsidP="003E7E18">
            <w:pPr>
              <w:pStyle w:val="16"/>
              <w:widowControl/>
              <w:tabs>
                <w:tab w:val="clear" w:pos="4153"/>
                <w:tab w:val="clear" w:pos="8306"/>
              </w:tabs>
              <w:jc w:val="center"/>
              <w:rPr>
                <w:bCs/>
                <w:sz w:val="24"/>
                <w:szCs w:val="24"/>
              </w:rPr>
            </w:pPr>
          </w:p>
          <w:p w14:paraId="37D2A9EC" w14:textId="77777777" w:rsidR="003E7E18" w:rsidRDefault="003E7E18" w:rsidP="003E7E18">
            <w:pPr>
              <w:pStyle w:val="16"/>
              <w:widowControl/>
              <w:tabs>
                <w:tab w:val="clear" w:pos="4153"/>
                <w:tab w:val="clear" w:pos="8306"/>
              </w:tabs>
              <w:jc w:val="center"/>
              <w:rPr>
                <w:bCs/>
                <w:sz w:val="24"/>
                <w:szCs w:val="24"/>
              </w:rPr>
            </w:pPr>
            <w:r w:rsidRPr="00A418D2">
              <w:rPr>
                <w:bCs/>
                <w:sz w:val="24"/>
                <w:szCs w:val="24"/>
                <w:highlight w:val="yellow"/>
              </w:rPr>
              <w:t>/.</w:t>
            </w:r>
          </w:p>
          <w:p w14:paraId="27CD85DF" w14:textId="77777777" w:rsidR="003E7E18" w:rsidRPr="006E4E31" w:rsidRDefault="003E7E18" w:rsidP="009C2774">
            <w:pPr>
              <w:pStyle w:val="16"/>
              <w:widowControl/>
              <w:tabs>
                <w:tab w:val="clear" w:pos="4153"/>
                <w:tab w:val="clear" w:pos="8306"/>
              </w:tabs>
              <w:jc w:val="center"/>
              <w:rPr>
                <w:bCs/>
                <w:sz w:val="24"/>
                <w:szCs w:val="24"/>
              </w:rPr>
            </w:pPr>
          </w:p>
        </w:tc>
        <w:tc>
          <w:tcPr>
            <w:tcW w:w="2835" w:type="dxa"/>
          </w:tcPr>
          <w:p w14:paraId="12958C43" w14:textId="77777777" w:rsidR="003E7E18" w:rsidRPr="003E7E18" w:rsidRDefault="003E7E18" w:rsidP="003E7E18">
            <w:pPr>
              <w:shd w:val="clear" w:color="auto" w:fill="FFFFFF"/>
              <w:jc w:val="both"/>
            </w:pPr>
            <w:r>
              <w:rPr>
                <w:b/>
              </w:rPr>
              <w:t xml:space="preserve">   </w:t>
            </w:r>
            <w:r w:rsidRPr="003E7E18">
              <w:rPr>
                <w:b/>
              </w:rPr>
              <w:t xml:space="preserve">Статья 498. </w:t>
            </w:r>
            <w:r w:rsidRPr="003E7E18">
              <w:t>Основания и порядок приостановления и возобновления деятельности лиц, включенных в реестр таможенных перевозчиков</w:t>
            </w:r>
          </w:p>
          <w:p w14:paraId="0E32AE6D" w14:textId="77777777" w:rsidR="003E7E18" w:rsidRPr="003E7E18" w:rsidRDefault="003E7E18" w:rsidP="003E7E18">
            <w:pPr>
              <w:shd w:val="clear" w:color="auto" w:fill="FFFFFF"/>
              <w:jc w:val="both"/>
            </w:pPr>
            <w:r>
              <w:t xml:space="preserve">   </w:t>
            </w:r>
            <w:r w:rsidRPr="003E7E18">
              <w:t>…</w:t>
            </w:r>
          </w:p>
          <w:p w14:paraId="495A3508" w14:textId="77777777" w:rsidR="003E7E18" w:rsidRDefault="003E7E18" w:rsidP="003E7E18">
            <w:pPr>
              <w:shd w:val="clear" w:color="auto" w:fill="FFFFFF"/>
              <w:jc w:val="both"/>
            </w:pPr>
            <w:r>
              <w:t xml:space="preserve">   </w:t>
            </w:r>
            <w:r w:rsidRPr="003E7E18">
              <w:t>3. …</w:t>
            </w:r>
          </w:p>
          <w:p w14:paraId="24B15EE8" w14:textId="77777777" w:rsidR="003E7E18" w:rsidRPr="003E7E18" w:rsidRDefault="003E7E18" w:rsidP="003E7E18">
            <w:pPr>
              <w:shd w:val="clear" w:color="auto" w:fill="FFFFFF"/>
              <w:jc w:val="both"/>
            </w:pPr>
            <w:r>
              <w:t xml:space="preserve">   </w:t>
            </w:r>
            <w:r>
              <w:rPr>
                <w:b/>
              </w:rPr>
              <w:t>Отсутствует</w:t>
            </w:r>
          </w:p>
          <w:p w14:paraId="4392AC71" w14:textId="77777777" w:rsidR="003E7E18" w:rsidRPr="003E7E18" w:rsidRDefault="003E7E18" w:rsidP="003E7E18">
            <w:pPr>
              <w:shd w:val="clear" w:color="auto" w:fill="FFFFFF"/>
              <w:jc w:val="both"/>
            </w:pPr>
            <w:r>
              <w:t xml:space="preserve">   </w:t>
            </w:r>
            <w:r w:rsidRPr="003E7E18">
              <w:t>…</w:t>
            </w:r>
          </w:p>
          <w:p w14:paraId="6CEE53CC" w14:textId="77777777" w:rsidR="003E7E18" w:rsidRPr="003E7E18" w:rsidRDefault="003E7E18" w:rsidP="003E7E18">
            <w:pPr>
              <w:shd w:val="clear" w:color="auto" w:fill="FFFFFF"/>
              <w:ind w:firstLine="317"/>
              <w:jc w:val="both"/>
            </w:pPr>
          </w:p>
          <w:p w14:paraId="0E11B6C4" w14:textId="77777777" w:rsidR="003E7E18" w:rsidRPr="003E7E18" w:rsidRDefault="003E7E18" w:rsidP="003E7E18">
            <w:pPr>
              <w:shd w:val="clear" w:color="auto" w:fill="FFFFFF"/>
              <w:ind w:firstLine="317"/>
              <w:jc w:val="both"/>
            </w:pPr>
          </w:p>
          <w:p w14:paraId="589D4835" w14:textId="77777777" w:rsidR="003E7E18" w:rsidRPr="003E7E18" w:rsidRDefault="003E7E18" w:rsidP="003E7E18">
            <w:pPr>
              <w:shd w:val="clear" w:color="auto" w:fill="FFFFFF"/>
              <w:ind w:firstLine="317"/>
              <w:jc w:val="both"/>
            </w:pPr>
          </w:p>
          <w:p w14:paraId="24E7EC47" w14:textId="77777777" w:rsidR="003E7E18" w:rsidRPr="003E7E18" w:rsidRDefault="003E7E18" w:rsidP="003E7E18">
            <w:pPr>
              <w:shd w:val="clear" w:color="auto" w:fill="FFFFFF"/>
              <w:ind w:firstLine="317"/>
              <w:jc w:val="both"/>
            </w:pPr>
          </w:p>
          <w:p w14:paraId="70601D28" w14:textId="77777777" w:rsidR="003E7E18" w:rsidRPr="003E7E18" w:rsidRDefault="003E7E18" w:rsidP="003E7E18">
            <w:pPr>
              <w:shd w:val="clear" w:color="auto" w:fill="FFFFFF"/>
              <w:ind w:firstLine="317"/>
              <w:jc w:val="both"/>
            </w:pPr>
          </w:p>
          <w:p w14:paraId="324B7EAB" w14:textId="77777777" w:rsidR="003E7E18" w:rsidRPr="003E7E18" w:rsidRDefault="003E7E18" w:rsidP="003E7E18">
            <w:pPr>
              <w:shd w:val="clear" w:color="auto" w:fill="FFFFFF"/>
              <w:ind w:firstLine="317"/>
              <w:jc w:val="both"/>
            </w:pPr>
          </w:p>
          <w:p w14:paraId="154738C5" w14:textId="77777777" w:rsidR="003E7E18" w:rsidRPr="003E7E18" w:rsidRDefault="003E7E18" w:rsidP="003E7E18">
            <w:pPr>
              <w:shd w:val="clear" w:color="auto" w:fill="FFFFFF"/>
              <w:ind w:firstLine="317"/>
              <w:jc w:val="both"/>
            </w:pPr>
          </w:p>
          <w:p w14:paraId="68599E74" w14:textId="77777777" w:rsidR="003E7E18" w:rsidRPr="003E7E18" w:rsidRDefault="003E7E18" w:rsidP="003E7E18">
            <w:pPr>
              <w:shd w:val="clear" w:color="auto" w:fill="FFFFFF"/>
              <w:ind w:firstLine="317"/>
              <w:jc w:val="both"/>
            </w:pPr>
          </w:p>
          <w:p w14:paraId="5120AD85" w14:textId="77777777" w:rsidR="003E7E18" w:rsidRPr="003E7E18" w:rsidRDefault="003E7E18" w:rsidP="003E7E18">
            <w:pPr>
              <w:shd w:val="clear" w:color="auto" w:fill="FFFFFF"/>
              <w:jc w:val="both"/>
            </w:pPr>
            <w:r>
              <w:t xml:space="preserve">   </w:t>
            </w:r>
            <w:r w:rsidRPr="003E7E18">
              <w:t xml:space="preserve">4. Со дня принятия приказа, </w:t>
            </w:r>
            <w:r w:rsidRPr="003E7E18">
              <w:rPr>
                <w:b/>
              </w:rPr>
              <w:t>предусмотренного</w:t>
            </w:r>
            <w:r w:rsidRPr="003E7E18">
              <w:t xml:space="preserve"> пунктом 3 настоящей статьи, осуществление деятельности юридического лица в качестве таможенного перевозчика не допускается.</w:t>
            </w:r>
          </w:p>
          <w:p w14:paraId="6DAD97F0" w14:textId="77777777" w:rsidR="003E7E18" w:rsidRPr="003E7E18" w:rsidRDefault="003E7E18" w:rsidP="003E7E18">
            <w:pPr>
              <w:shd w:val="clear" w:color="auto" w:fill="FFFFFF"/>
              <w:ind w:firstLine="317"/>
              <w:jc w:val="both"/>
            </w:pPr>
          </w:p>
          <w:p w14:paraId="37AABD1C" w14:textId="77777777" w:rsidR="003E7E18" w:rsidRPr="003E7E18" w:rsidRDefault="003E7E18" w:rsidP="003E7E18">
            <w:pPr>
              <w:shd w:val="clear" w:color="auto" w:fill="FFFFFF"/>
              <w:ind w:firstLine="317"/>
              <w:jc w:val="both"/>
            </w:pPr>
          </w:p>
          <w:p w14:paraId="2C25BCCE" w14:textId="77777777" w:rsidR="003E7E18" w:rsidRPr="003E7E18" w:rsidRDefault="003E7E18" w:rsidP="003E7E18">
            <w:pPr>
              <w:shd w:val="clear" w:color="auto" w:fill="FFFFFF"/>
              <w:ind w:firstLine="317"/>
              <w:jc w:val="both"/>
            </w:pPr>
          </w:p>
          <w:p w14:paraId="3EC8F850" w14:textId="77777777" w:rsidR="003E7E18" w:rsidRPr="003E7E18" w:rsidRDefault="003E7E18" w:rsidP="003E7E18">
            <w:pPr>
              <w:shd w:val="clear" w:color="auto" w:fill="FFFFFF"/>
              <w:jc w:val="both"/>
            </w:pPr>
          </w:p>
          <w:p w14:paraId="3EEAE7DC" w14:textId="77777777" w:rsidR="003E7E18" w:rsidRDefault="003E7E18" w:rsidP="003E7E18">
            <w:pPr>
              <w:shd w:val="clear" w:color="auto" w:fill="FFFFFF"/>
              <w:ind w:firstLine="317"/>
              <w:jc w:val="both"/>
            </w:pPr>
          </w:p>
          <w:p w14:paraId="54CDB1BF" w14:textId="77777777" w:rsidR="00417DE0" w:rsidRDefault="00417DE0" w:rsidP="003E7E18">
            <w:pPr>
              <w:shd w:val="clear" w:color="auto" w:fill="FFFFFF"/>
              <w:ind w:firstLine="317"/>
              <w:jc w:val="both"/>
            </w:pPr>
          </w:p>
          <w:p w14:paraId="7228C985" w14:textId="77777777" w:rsidR="00417DE0" w:rsidRDefault="00417DE0" w:rsidP="003E7E18">
            <w:pPr>
              <w:shd w:val="clear" w:color="auto" w:fill="FFFFFF"/>
              <w:ind w:firstLine="317"/>
              <w:jc w:val="both"/>
            </w:pPr>
          </w:p>
          <w:p w14:paraId="21C7EB0E" w14:textId="77777777" w:rsidR="00417DE0" w:rsidRPr="003E7E18" w:rsidRDefault="00417DE0" w:rsidP="003E7E18">
            <w:pPr>
              <w:shd w:val="clear" w:color="auto" w:fill="FFFFFF"/>
              <w:ind w:firstLine="317"/>
              <w:jc w:val="both"/>
            </w:pPr>
          </w:p>
          <w:p w14:paraId="0D9135C1" w14:textId="77777777" w:rsidR="003E7E18" w:rsidRPr="003E7E18" w:rsidRDefault="003E7E18" w:rsidP="003E7E18">
            <w:pPr>
              <w:shd w:val="clear" w:color="auto" w:fill="FFFFFF"/>
              <w:ind w:firstLine="317"/>
              <w:jc w:val="both"/>
            </w:pPr>
          </w:p>
          <w:p w14:paraId="16C7F366" w14:textId="77777777" w:rsidR="003E7E18" w:rsidRPr="003E7E18" w:rsidRDefault="003E7E18" w:rsidP="003E7E18">
            <w:pPr>
              <w:shd w:val="clear" w:color="auto" w:fill="FFFFFF"/>
              <w:jc w:val="both"/>
            </w:pPr>
            <w:r>
              <w:t xml:space="preserve">   </w:t>
            </w:r>
            <w:r w:rsidRPr="003E7E18">
              <w:t xml:space="preserve">5. Для возобновления своей деятельности таможенный перевозчик представляет в территориальный таможенный орган, включивший юридическое лицо в реестр таможенных перевозчиков, </w:t>
            </w:r>
            <w:r w:rsidRPr="003E7E18">
              <w:rPr>
                <w:b/>
              </w:rPr>
              <w:t>письменное</w:t>
            </w:r>
            <w:r w:rsidRPr="003E7E18">
              <w:t xml:space="preserve"> заявление с приложением документов, подтверждающих устранение причин, повлекших приостановление деятельности таможенного перевозчика.</w:t>
            </w:r>
          </w:p>
          <w:p w14:paraId="0FD15212" w14:textId="77777777" w:rsidR="003E7E18" w:rsidRPr="003E7E18" w:rsidRDefault="003E7E18" w:rsidP="003E7E18">
            <w:pPr>
              <w:shd w:val="clear" w:color="auto" w:fill="FFFFFF"/>
              <w:jc w:val="both"/>
            </w:pPr>
            <w:r>
              <w:t xml:space="preserve">   </w:t>
            </w:r>
            <w:r w:rsidRPr="003E7E18">
              <w:t>Деятельность таможенного перевозчика возобновляется территориальным таможенным органом, включившим юридическое лицо в реестр таможенных перевозчиков,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таможенного перевозчика.</w:t>
            </w:r>
          </w:p>
          <w:p w14:paraId="6C4630FD" w14:textId="77777777" w:rsidR="003E7E18" w:rsidRPr="003E7E18" w:rsidRDefault="003E7E18" w:rsidP="003E7E18">
            <w:pPr>
              <w:shd w:val="clear" w:color="auto" w:fill="FFFFFF"/>
              <w:ind w:firstLine="317"/>
              <w:jc w:val="both"/>
              <w:rPr>
                <w:b/>
              </w:rPr>
            </w:pPr>
          </w:p>
          <w:p w14:paraId="5BD23971" w14:textId="77777777" w:rsidR="003E7E18" w:rsidRPr="003E7E18" w:rsidRDefault="003E7E18" w:rsidP="003E7E18">
            <w:pPr>
              <w:shd w:val="clear" w:color="auto" w:fill="FFFFFF"/>
              <w:jc w:val="both"/>
              <w:rPr>
                <w:b/>
              </w:rPr>
            </w:pPr>
            <w:r>
              <w:rPr>
                <w:b/>
              </w:rPr>
              <w:t xml:space="preserve">   Отсутствует</w:t>
            </w:r>
          </w:p>
          <w:p w14:paraId="2AF294AB" w14:textId="77777777" w:rsidR="003E7E18" w:rsidRPr="003E7E18" w:rsidRDefault="003E7E18" w:rsidP="003E7E18">
            <w:pPr>
              <w:shd w:val="clear" w:color="auto" w:fill="FFFFFF"/>
              <w:ind w:firstLine="317"/>
              <w:jc w:val="both"/>
            </w:pPr>
          </w:p>
          <w:p w14:paraId="373E3E30" w14:textId="77777777" w:rsidR="003E7E18" w:rsidRPr="003E7E18" w:rsidRDefault="003E7E18" w:rsidP="003E7E18">
            <w:pPr>
              <w:shd w:val="clear" w:color="auto" w:fill="FFFFFF"/>
              <w:ind w:firstLine="317"/>
              <w:jc w:val="both"/>
            </w:pPr>
          </w:p>
          <w:p w14:paraId="69E477A6" w14:textId="77777777" w:rsidR="003E7E18" w:rsidRPr="003E7E18" w:rsidRDefault="003E7E18" w:rsidP="003E7E18">
            <w:pPr>
              <w:shd w:val="clear" w:color="auto" w:fill="FFFFFF"/>
              <w:ind w:firstLine="317"/>
              <w:jc w:val="both"/>
            </w:pPr>
          </w:p>
          <w:p w14:paraId="7CCF0EB1" w14:textId="77777777" w:rsidR="003E7E18" w:rsidRPr="003E7E18" w:rsidRDefault="003E7E18" w:rsidP="003E7E18">
            <w:pPr>
              <w:shd w:val="clear" w:color="auto" w:fill="FFFFFF"/>
              <w:ind w:firstLine="317"/>
              <w:jc w:val="both"/>
            </w:pPr>
          </w:p>
          <w:p w14:paraId="2E739204" w14:textId="77777777" w:rsidR="003E7E18" w:rsidRPr="003E7E18" w:rsidRDefault="003E7E18" w:rsidP="003E7E18">
            <w:pPr>
              <w:shd w:val="clear" w:color="auto" w:fill="FFFFFF"/>
              <w:ind w:firstLine="317"/>
              <w:jc w:val="both"/>
            </w:pPr>
          </w:p>
          <w:p w14:paraId="22B564B8" w14:textId="77777777" w:rsidR="003E7E18" w:rsidRPr="003E7E18" w:rsidRDefault="003E7E18" w:rsidP="003E7E18">
            <w:pPr>
              <w:shd w:val="clear" w:color="auto" w:fill="FFFFFF"/>
              <w:ind w:firstLine="317"/>
              <w:jc w:val="both"/>
            </w:pPr>
          </w:p>
          <w:p w14:paraId="23E5A257" w14:textId="77777777" w:rsidR="003E7E18" w:rsidRPr="003E7E18" w:rsidRDefault="003E7E18" w:rsidP="003E7E18">
            <w:pPr>
              <w:shd w:val="clear" w:color="auto" w:fill="FFFFFF"/>
              <w:ind w:firstLine="317"/>
              <w:jc w:val="both"/>
            </w:pPr>
          </w:p>
          <w:p w14:paraId="3B919FA0" w14:textId="77777777" w:rsidR="003E7E18" w:rsidRPr="003E7E18" w:rsidRDefault="003E7E18" w:rsidP="003E7E18">
            <w:pPr>
              <w:shd w:val="clear" w:color="auto" w:fill="FFFFFF"/>
              <w:jc w:val="both"/>
            </w:pPr>
            <w:r>
              <w:t xml:space="preserve">   </w:t>
            </w:r>
            <w:r w:rsidRPr="003E7E18">
              <w:t xml:space="preserve">В случае приостановления деятельности таможенного перевозчика, предусмотренного подпунктом 1) пункта 1 настоящей статьи, основанием для возобновления деятельности таможенного перевозчика является </w:t>
            </w:r>
            <w:r w:rsidRPr="003E7E18">
              <w:rPr>
                <w:b/>
              </w:rPr>
              <w:t>письменное</w:t>
            </w:r>
            <w:r w:rsidRPr="003E7E18">
              <w:t xml:space="preserve"> заявление таможенного перевозчика о возобновлении им деятельности таможенного перевозчика, поданное до истечения срока, установленного частью первой пункта 2 настоящей статьи.</w:t>
            </w:r>
          </w:p>
          <w:p w14:paraId="5CA5838E" w14:textId="77777777" w:rsidR="003E7E18" w:rsidRPr="006E4E31" w:rsidRDefault="003E7E18" w:rsidP="003E7E18">
            <w:pPr>
              <w:shd w:val="clear" w:color="auto" w:fill="FFFFFF"/>
              <w:contextualSpacing/>
              <w:jc w:val="both"/>
            </w:pPr>
            <w:r>
              <w:t xml:space="preserve">   </w:t>
            </w:r>
            <w:r w:rsidRPr="003E7E18">
              <w:t>…</w:t>
            </w:r>
          </w:p>
        </w:tc>
        <w:tc>
          <w:tcPr>
            <w:tcW w:w="2977" w:type="dxa"/>
          </w:tcPr>
          <w:p w14:paraId="54B4D4E6" w14:textId="77777777" w:rsidR="003E7E18" w:rsidRPr="003E7E18" w:rsidRDefault="003E7E18" w:rsidP="009C2774">
            <w:pPr>
              <w:shd w:val="clear" w:color="auto" w:fill="FFFFFF" w:themeFill="background1"/>
              <w:jc w:val="both"/>
              <w:rPr>
                <w:b/>
              </w:rPr>
            </w:pPr>
            <w:r>
              <w:t xml:space="preserve">   </w:t>
            </w:r>
            <w:r w:rsidRPr="003E7E18">
              <w:rPr>
                <w:b/>
              </w:rPr>
              <w:t>Отсутствует</w:t>
            </w:r>
          </w:p>
        </w:tc>
        <w:tc>
          <w:tcPr>
            <w:tcW w:w="2977" w:type="dxa"/>
          </w:tcPr>
          <w:p w14:paraId="38584E20" w14:textId="77777777" w:rsidR="003E7E18" w:rsidRPr="003E7E18" w:rsidRDefault="003E7E18" w:rsidP="003E7E18">
            <w:pPr>
              <w:shd w:val="clear" w:color="auto" w:fill="FFFFFF"/>
              <w:ind w:firstLine="317"/>
              <w:jc w:val="both"/>
            </w:pPr>
            <w:r w:rsidRPr="003E7E18">
              <w:rPr>
                <w:b/>
              </w:rPr>
              <w:t xml:space="preserve">Статья 498. </w:t>
            </w:r>
            <w:r w:rsidRPr="003E7E18">
              <w:t>Основания и порядок приостановления и возобновления деятельности лиц, включенных в реестр таможенных перевозчиков</w:t>
            </w:r>
          </w:p>
          <w:p w14:paraId="2EBA01E9" w14:textId="77777777" w:rsidR="003E7E18" w:rsidRPr="003E7E18" w:rsidRDefault="003E7E18" w:rsidP="003E7E18">
            <w:pPr>
              <w:shd w:val="clear" w:color="auto" w:fill="FFFFFF"/>
              <w:ind w:firstLine="317"/>
              <w:jc w:val="both"/>
            </w:pPr>
            <w:r w:rsidRPr="003E7E18">
              <w:t>…</w:t>
            </w:r>
          </w:p>
          <w:p w14:paraId="30E80AC8" w14:textId="77777777" w:rsidR="003E7E18" w:rsidRPr="003E7E18" w:rsidRDefault="003E7E18" w:rsidP="003E7E18">
            <w:pPr>
              <w:shd w:val="clear" w:color="auto" w:fill="FFFFFF"/>
              <w:ind w:firstLine="317"/>
              <w:jc w:val="both"/>
            </w:pPr>
          </w:p>
          <w:p w14:paraId="50F26AE7" w14:textId="77777777" w:rsidR="003E7E18" w:rsidRPr="003E7E18" w:rsidRDefault="003E7E18" w:rsidP="003E7E18">
            <w:pPr>
              <w:shd w:val="clear" w:color="auto" w:fill="FFFFFF"/>
              <w:ind w:firstLine="317"/>
              <w:jc w:val="both"/>
            </w:pPr>
            <w:r w:rsidRPr="003E7E18">
              <w:t>3. …</w:t>
            </w:r>
          </w:p>
          <w:p w14:paraId="7EFC0E5C" w14:textId="77777777" w:rsidR="003E7E18" w:rsidRPr="003E7E18" w:rsidRDefault="003E7E18" w:rsidP="003E7E18">
            <w:pPr>
              <w:shd w:val="clear" w:color="auto" w:fill="FFFFFF"/>
              <w:ind w:firstLine="317"/>
              <w:jc w:val="both"/>
              <w:rPr>
                <w:b/>
              </w:rPr>
            </w:pPr>
            <w:r w:rsidRPr="003E7E18">
              <w:rPr>
                <w:b/>
              </w:rPr>
              <w:t>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в реестре таможенных перевозчиков с указанием причины такого приостановления.</w:t>
            </w:r>
          </w:p>
          <w:p w14:paraId="26BFD596" w14:textId="77777777" w:rsidR="003E7E18" w:rsidRPr="003E7E18" w:rsidRDefault="003E7E18" w:rsidP="003E7E18">
            <w:pPr>
              <w:shd w:val="clear" w:color="auto" w:fill="FFFFFF"/>
              <w:ind w:firstLine="317"/>
              <w:jc w:val="both"/>
            </w:pPr>
            <w:r w:rsidRPr="003E7E18">
              <w:t>…</w:t>
            </w:r>
          </w:p>
          <w:p w14:paraId="2871A034" w14:textId="77777777" w:rsidR="003E7E18" w:rsidRPr="003E7E18" w:rsidRDefault="003E7E18" w:rsidP="003E7E18">
            <w:pPr>
              <w:shd w:val="clear" w:color="auto" w:fill="FFFFFF"/>
              <w:ind w:firstLine="317"/>
              <w:jc w:val="both"/>
            </w:pPr>
            <w:r w:rsidRPr="003E7E18">
              <w:t>4.  Со дня принятия приказа</w:t>
            </w:r>
            <w:r w:rsidRPr="003E7E18">
              <w:rPr>
                <w:b/>
              </w:rPr>
              <w:t xml:space="preserve"> или опубликования сведений в реестре таможенных перевозчиков, предусмотренных</w:t>
            </w:r>
            <w:r w:rsidRPr="003E7E18">
              <w:t xml:space="preserve"> пунктом 3 настоящей статьи, осуществление деятельности юридического лица в качестве таможенного перевозчика не допускается.</w:t>
            </w:r>
          </w:p>
          <w:p w14:paraId="2A1BB406" w14:textId="77777777" w:rsidR="00417DE0" w:rsidRDefault="00417DE0" w:rsidP="003E7E18">
            <w:pPr>
              <w:shd w:val="clear" w:color="auto" w:fill="FFFFFF"/>
              <w:ind w:firstLine="317"/>
              <w:jc w:val="both"/>
            </w:pPr>
          </w:p>
          <w:p w14:paraId="03D60873" w14:textId="77777777" w:rsidR="003E7E18" w:rsidRPr="003E7E18" w:rsidRDefault="003E7E18" w:rsidP="003E7E18">
            <w:pPr>
              <w:shd w:val="clear" w:color="auto" w:fill="FFFFFF"/>
              <w:ind w:firstLine="317"/>
              <w:jc w:val="both"/>
            </w:pPr>
            <w:r w:rsidRPr="003E7E18">
              <w:t xml:space="preserve">5. Для возобновления своей деятельности таможенный перевозчик представляет в территориальный таможенный орган, включивший юридическое лицо в реестр таможенных перевозчиков, заявление </w:t>
            </w:r>
            <w:r w:rsidRPr="003E7E18">
              <w:rPr>
                <w:b/>
              </w:rPr>
              <w:t xml:space="preserve">в письменной или электронной форме </w:t>
            </w:r>
            <w:r w:rsidRPr="003E7E18">
              <w:t>с приложением документов, подтверждающих устранение причин, повлекших приостановление деятельности таможенного перевозчика.</w:t>
            </w:r>
          </w:p>
          <w:p w14:paraId="450ED515" w14:textId="77777777" w:rsidR="003E7E18" w:rsidRPr="003E7E18" w:rsidRDefault="003E7E18" w:rsidP="003E7E18">
            <w:pPr>
              <w:shd w:val="clear" w:color="auto" w:fill="FFFFFF"/>
              <w:ind w:firstLine="317"/>
              <w:jc w:val="both"/>
            </w:pPr>
            <w:r w:rsidRPr="003E7E18">
              <w:t>Деятельность таможенного перевозчика возобновляется территориальным таможенным органом, включившим юридическое лицо в реестр таможенных перевозчиков,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таможенного перевозчика.</w:t>
            </w:r>
          </w:p>
          <w:p w14:paraId="65114E09" w14:textId="77777777" w:rsidR="003E7E18" w:rsidRPr="003E7E18" w:rsidRDefault="003E7E18" w:rsidP="003E7E18">
            <w:pPr>
              <w:shd w:val="clear" w:color="auto" w:fill="FFFFFF"/>
              <w:ind w:firstLine="317"/>
              <w:jc w:val="both"/>
              <w:rPr>
                <w:b/>
              </w:rPr>
            </w:pPr>
            <w:r w:rsidRPr="003E7E18">
              <w:rPr>
                <w:b/>
              </w:rPr>
              <w:t>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таможенных перевозчиков. Оформление приказа в таком случае не требуется.</w:t>
            </w:r>
          </w:p>
          <w:p w14:paraId="63EB8D14" w14:textId="77777777" w:rsidR="003E7E18" w:rsidRPr="003E7E18" w:rsidRDefault="003E7E18" w:rsidP="003E7E18">
            <w:pPr>
              <w:shd w:val="clear" w:color="auto" w:fill="FFFFFF"/>
              <w:ind w:firstLine="317"/>
              <w:jc w:val="both"/>
            </w:pPr>
          </w:p>
          <w:p w14:paraId="5E9021FD" w14:textId="77777777" w:rsidR="003E7E18" w:rsidRPr="003E7E18" w:rsidRDefault="003E7E18" w:rsidP="003E7E18">
            <w:pPr>
              <w:shd w:val="clear" w:color="auto" w:fill="FFFFFF"/>
              <w:ind w:firstLine="317"/>
              <w:jc w:val="both"/>
            </w:pPr>
          </w:p>
          <w:p w14:paraId="5A74CC10" w14:textId="77777777" w:rsidR="003E7E18" w:rsidRPr="003E7E18" w:rsidRDefault="003E7E18" w:rsidP="003E7E18">
            <w:pPr>
              <w:shd w:val="clear" w:color="auto" w:fill="FFFFFF"/>
              <w:ind w:firstLine="317"/>
              <w:jc w:val="both"/>
            </w:pPr>
            <w:r w:rsidRPr="003E7E18">
              <w:t xml:space="preserve">В случае приостановления деятельности таможенного перевозчика, предусмотренного подпунктом 1) пункта 1 настоящей статьи, основанием для возобновления деятельности таможенного перевозчика является заявление таможенного перевозчика </w:t>
            </w:r>
            <w:r w:rsidRPr="003E7E18">
              <w:rPr>
                <w:b/>
              </w:rPr>
              <w:t>в письменной или электронной форме</w:t>
            </w:r>
            <w:r w:rsidRPr="003E7E18">
              <w:t xml:space="preserve"> о возобновлении им деятельности таможенного перевозчика, поданное до истечения срока, установленного частью первой пункта 2 настоящей статьи.</w:t>
            </w:r>
          </w:p>
          <w:p w14:paraId="4DC563E5" w14:textId="77777777" w:rsidR="003E7E18" w:rsidRDefault="003E7E18" w:rsidP="003E7E18">
            <w:pPr>
              <w:jc w:val="both"/>
            </w:pPr>
            <w:r w:rsidRPr="003E7E18">
              <w:t>…</w:t>
            </w:r>
          </w:p>
          <w:p w14:paraId="2896191E" w14:textId="77777777" w:rsidR="003E7E18" w:rsidRPr="006E4E31" w:rsidRDefault="003E7E18" w:rsidP="003E7E18">
            <w:pPr>
              <w:jc w:val="both"/>
              <w:rPr>
                <w:rFonts w:eastAsiaTheme="minorHAnsi"/>
                <w:lang w:eastAsia="en-US"/>
              </w:rPr>
            </w:pPr>
          </w:p>
        </w:tc>
        <w:tc>
          <w:tcPr>
            <w:tcW w:w="2835" w:type="dxa"/>
          </w:tcPr>
          <w:p w14:paraId="214E4DF8" w14:textId="77777777" w:rsidR="003E7E18" w:rsidRDefault="003E7E18" w:rsidP="003E7E18">
            <w:pPr>
              <w:ind w:left="-108" w:right="-108"/>
              <w:jc w:val="center"/>
              <w:rPr>
                <w:b/>
              </w:rPr>
            </w:pPr>
            <w:r>
              <w:rPr>
                <w:b/>
              </w:rPr>
              <w:t xml:space="preserve">Депутат </w:t>
            </w:r>
          </w:p>
          <w:p w14:paraId="5411F42A" w14:textId="77777777" w:rsidR="003E7E18" w:rsidRDefault="003E7E18" w:rsidP="003E7E18">
            <w:pPr>
              <w:ind w:left="-108" w:right="-108"/>
              <w:jc w:val="center"/>
              <w:rPr>
                <w:b/>
              </w:rPr>
            </w:pPr>
            <w:r>
              <w:rPr>
                <w:b/>
              </w:rPr>
              <w:t>Рау А.П.</w:t>
            </w:r>
          </w:p>
          <w:p w14:paraId="4FD0DDA0" w14:textId="77777777" w:rsidR="003E7E18" w:rsidRDefault="003E7E18" w:rsidP="003E7E18">
            <w:pPr>
              <w:ind w:left="-108" w:right="-108"/>
              <w:jc w:val="center"/>
              <w:rPr>
                <w:b/>
              </w:rPr>
            </w:pPr>
          </w:p>
          <w:p w14:paraId="1AD33252" w14:textId="77777777" w:rsidR="003E7E18" w:rsidRPr="003E7E18" w:rsidRDefault="003E7E18" w:rsidP="003E7E18">
            <w:pPr>
              <w:jc w:val="both"/>
            </w:pPr>
            <w:r>
              <w:t xml:space="preserve">   </w:t>
            </w:r>
            <w:r w:rsidRPr="003E7E18">
              <w:t>В связи с автоматизацией оказания государственной услуги в ИС «Единое окно» решения по ведению реестра таможенных перевозчиков будут приниматься посредством информационной системы.</w:t>
            </w:r>
          </w:p>
          <w:p w14:paraId="333E3C8C" w14:textId="77777777" w:rsidR="003E7E18" w:rsidRPr="003E7E18" w:rsidRDefault="003E7E18" w:rsidP="003E7E18">
            <w:pPr>
              <w:jc w:val="both"/>
            </w:pPr>
          </w:p>
          <w:p w14:paraId="75A588A5" w14:textId="77777777" w:rsidR="003E7E18" w:rsidRPr="003E7E18" w:rsidRDefault="003E7E18" w:rsidP="003E7E18">
            <w:pPr>
              <w:jc w:val="both"/>
            </w:pPr>
          </w:p>
          <w:p w14:paraId="6A780E36" w14:textId="77777777" w:rsidR="003E7E18" w:rsidRDefault="003E7E18" w:rsidP="003E7E18">
            <w:pPr>
              <w:jc w:val="both"/>
            </w:pPr>
          </w:p>
          <w:p w14:paraId="1AC61997" w14:textId="77777777" w:rsidR="00417DE0" w:rsidRDefault="00417DE0" w:rsidP="003E7E18">
            <w:pPr>
              <w:jc w:val="both"/>
            </w:pPr>
          </w:p>
          <w:p w14:paraId="3CD085E1" w14:textId="77777777" w:rsidR="00417DE0" w:rsidRDefault="00417DE0" w:rsidP="003E7E18">
            <w:pPr>
              <w:jc w:val="both"/>
            </w:pPr>
          </w:p>
          <w:p w14:paraId="26ACE248" w14:textId="77777777" w:rsidR="00417DE0" w:rsidRDefault="00417DE0" w:rsidP="003E7E18">
            <w:pPr>
              <w:jc w:val="both"/>
            </w:pPr>
          </w:p>
          <w:p w14:paraId="517199F4" w14:textId="77777777" w:rsidR="00417DE0" w:rsidRDefault="00417DE0" w:rsidP="003E7E18">
            <w:pPr>
              <w:jc w:val="both"/>
            </w:pPr>
          </w:p>
          <w:p w14:paraId="0E2C0F85" w14:textId="77777777" w:rsidR="00417DE0" w:rsidRDefault="00417DE0" w:rsidP="003E7E18">
            <w:pPr>
              <w:jc w:val="both"/>
            </w:pPr>
          </w:p>
          <w:p w14:paraId="4B5C07AE" w14:textId="77777777" w:rsidR="00417DE0" w:rsidRDefault="00417DE0" w:rsidP="003E7E18">
            <w:pPr>
              <w:jc w:val="both"/>
            </w:pPr>
          </w:p>
          <w:p w14:paraId="249F780D" w14:textId="77777777" w:rsidR="00417DE0" w:rsidRDefault="00417DE0" w:rsidP="003E7E18">
            <w:pPr>
              <w:jc w:val="both"/>
            </w:pPr>
          </w:p>
          <w:p w14:paraId="14CD5C66" w14:textId="77777777" w:rsidR="00417DE0" w:rsidRPr="003E7E18" w:rsidRDefault="00417DE0" w:rsidP="003E7E18">
            <w:pPr>
              <w:jc w:val="both"/>
            </w:pPr>
          </w:p>
          <w:p w14:paraId="255E6815" w14:textId="77777777" w:rsidR="003E7E18" w:rsidRDefault="003E7E18" w:rsidP="003E7E18">
            <w:pPr>
              <w:jc w:val="both"/>
            </w:pPr>
            <w:r>
              <w:t xml:space="preserve">   </w:t>
            </w:r>
            <w:r w:rsidRPr="003E7E18">
              <w:t>В связи с автоматизацией оказания государственной услуги в ИС «Единое окно» решения по ведению реестра таможенных перевозчиков будут приниматься посредством информационной системы.</w:t>
            </w:r>
          </w:p>
          <w:p w14:paraId="31CBBBDB" w14:textId="77777777" w:rsidR="00417DE0" w:rsidRDefault="00417DE0" w:rsidP="003E7E18">
            <w:pPr>
              <w:jc w:val="both"/>
            </w:pPr>
          </w:p>
          <w:p w14:paraId="6FF28C4F" w14:textId="77777777" w:rsidR="00417DE0" w:rsidRDefault="00417DE0" w:rsidP="003E7E18">
            <w:pPr>
              <w:jc w:val="both"/>
            </w:pPr>
          </w:p>
          <w:p w14:paraId="46FDA50A" w14:textId="77777777" w:rsidR="00417DE0" w:rsidRPr="003E7E18" w:rsidRDefault="00417DE0" w:rsidP="003E7E18">
            <w:pPr>
              <w:jc w:val="both"/>
            </w:pPr>
          </w:p>
          <w:p w14:paraId="0BB151AB" w14:textId="77777777" w:rsidR="003E7E18" w:rsidRDefault="003E7E18" w:rsidP="003E7E18">
            <w:pPr>
              <w:ind w:left="33" w:right="34"/>
              <w:jc w:val="both"/>
            </w:pPr>
            <w:r>
              <w:t xml:space="preserve">   </w:t>
            </w:r>
            <w:r w:rsidRPr="003E7E18">
              <w:t>В связи с автоматизацией оказания государственной услуги в ИС «Единое окно» решения по ведению реестра таможенных перевозчиков будут приниматься посредством информационной системы.</w:t>
            </w:r>
          </w:p>
          <w:p w14:paraId="2C96C937" w14:textId="77777777" w:rsidR="003E7E18" w:rsidRPr="006E4E31" w:rsidRDefault="003E7E18" w:rsidP="003E7E18">
            <w:pPr>
              <w:ind w:left="33" w:right="34"/>
              <w:jc w:val="both"/>
              <w:rPr>
                <w:b/>
              </w:rPr>
            </w:pPr>
          </w:p>
        </w:tc>
        <w:tc>
          <w:tcPr>
            <w:tcW w:w="1701" w:type="dxa"/>
          </w:tcPr>
          <w:p w14:paraId="2FB21062" w14:textId="77777777" w:rsidR="003E7E18" w:rsidRPr="00F27C34" w:rsidRDefault="003E7E18" w:rsidP="009C2774">
            <w:pPr>
              <w:ind w:right="-6"/>
              <w:jc w:val="center"/>
              <w:rPr>
                <w:b/>
                <w:lang w:val="kk-KZ"/>
              </w:rPr>
            </w:pPr>
          </w:p>
        </w:tc>
      </w:tr>
      <w:tr w:rsidR="00417DE0" w:rsidRPr="00F27C34" w14:paraId="1BF12DE5" w14:textId="77777777" w:rsidTr="00894003">
        <w:tc>
          <w:tcPr>
            <w:tcW w:w="567" w:type="dxa"/>
          </w:tcPr>
          <w:p w14:paraId="60F98DE8" w14:textId="77777777" w:rsidR="00417DE0" w:rsidRPr="00F27C34" w:rsidRDefault="00417DE0" w:rsidP="009C2774">
            <w:pPr>
              <w:widowControl w:val="0"/>
              <w:numPr>
                <w:ilvl w:val="0"/>
                <w:numId w:val="1"/>
              </w:numPr>
              <w:ind w:left="0" w:firstLine="0"/>
              <w:rPr>
                <w:b/>
                <w:bCs/>
              </w:rPr>
            </w:pPr>
          </w:p>
        </w:tc>
        <w:tc>
          <w:tcPr>
            <w:tcW w:w="1701" w:type="dxa"/>
          </w:tcPr>
          <w:p w14:paraId="60C5DA0A" w14:textId="77777777" w:rsidR="00880613" w:rsidRDefault="00880613" w:rsidP="00880613">
            <w:pPr>
              <w:pStyle w:val="16"/>
              <w:widowControl/>
              <w:tabs>
                <w:tab w:val="clear" w:pos="4153"/>
                <w:tab w:val="clear" w:pos="8306"/>
              </w:tabs>
              <w:jc w:val="center"/>
              <w:rPr>
                <w:bCs/>
                <w:sz w:val="24"/>
                <w:szCs w:val="24"/>
              </w:rPr>
            </w:pPr>
          </w:p>
          <w:p w14:paraId="214AACE4" w14:textId="77777777" w:rsidR="00880613" w:rsidRDefault="00880613" w:rsidP="00880613">
            <w:pPr>
              <w:pStyle w:val="16"/>
              <w:widowControl/>
              <w:tabs>
                <w:tab w:val="clear" w:pos="4153"/>
                <w:tab w:val="clear" w:pos="8306"/>
              </w:tabs>
              <w:jc w:val="center"/>
              <w:rPr>
                <w:bCs/>
                <w:sz w:val="24"/>
                <w:szCs w:val="24"/>
              </w:rPr>
            </w:pPr>
          </w:p>
          <w:p w14:paraId="48D778F3" w14:textId="77777777" w:rsidR="00880613" w:rsidRDefault="00880613" w:rsidP="00880613">
            <w:pPr>
              <w:pStyle w:val="16"/>
              <w:widowControl/>
              <w:tabs>
                <w:tab w:val="clear" w:pos="4153"/>
                <w:tab w:val="clear" w:pos="8306"/>
              </w:tabs>
              <w:jc w:val="center"/>
              <w:rPr>
                <w:bCs/>
                <w:sz w:val="24"/>
                <w:szCs w:val="24"/>
              </w:rPr>
            </w:pPr>
            <w:r w:rsidRPr="00A418D2">
              <w:rPr>
                <w:bCs/>
                <w:sz w:val="24"/>
                <w:szCs w:val="24"/>
                <w:highlight w:val="yellow"/>
              </w:rPr>
              <w:t>/.</w:t>
            </w:r>
          </w:p>
          <w:p w14:paraId="0D47DF1E" w14:textId="77777777" w:rsidR="00417DE0" w:rsidRPr="006E4E31" w:rsidRDefault="00417DE0" w:rsidP="009C2774">
            <w:pPr>
              <w:pStyle w:val="16"/>
              <w:widowControl/>
              <w:tabs>
                <w:tab w:val="clear" w:pos="4153"/>
                <w:tab w:val="clear" w:pos="8306"/>
              </w:tabs>
              <w:jc w:val="center"/>
              <w:rPr>
                <w:bCs/>
                <w:sz w:val="24"/>
                <w:szCs w:val="24"/>
              </w:rPr>
            </w:pPr>
          </w:p>
        </w:tc>
        <w:tc>
          <w:tcPr>
            <w:tcW w:w="2835" w:type="dxa"/>
          </w:tcPr>
          <w:p w14:paraId="19473766" w14:textId="77777777" w:rsidR="00880613" w:rsidRPr="00880613" w:rsidRDefault="00880613" w:rsidP="00880613">
            <w:pPr>
              <w:shd w:val="clear" w:color="auto" w:fill="FFFFFF"/>
              <w:jc w:val="both"/>
            </w:pPr>
            <w:r>
              <w:rPr>
                <w:b/>
              </w:rPr>
              <w:t xml:space="preserve">   </w:t>
            </w:r>
            <w:r w:rsidRPr="00880613">
              <w:rPr>
                <w:b/>
              </w:rPr>
              <w:t xml:space="preserve">Статья 499. </w:t>
            </w:r>
            <w:r w:rsidRPr="00880613">
              <w:t>Основания для исключения из реестра таможенных перевозчиков</w:t>
            </w:r>
          </w:p>
          <w:p w14:paraId="5C25120E" w14:textId="77777777" w:rsidR="00880613" w:rsidRPr="00880613" w:rsidRDefault="00880613" w:rsidP="00880613">
            <w:pPr>
              <w:shd w:val="clear" w:color="auto" w:fill="FFFFFF"/>
              <w:jc w:val="both"/>
            </w:pPr>
            <w:r>
              <w:t xml:space="preserve">   </w:t>
            </w:r>
            <w:r w:rsidRPr="00880613">
              <w:t>1. Основаниями для исключения таможенного перевозчика из реестра таможенных перевозчиков являются:</w:t>
            </w:r>
          </w:p>
          <w:p w14:paraId="1532804D" w14:textId="77777777" w:rsidR="00880613" w:rsidRPr="00880613" w:rsidRDefault="00880613" w:rsidP="00880613">
            <w:pPr>
              <w:shd w:val="clear" w:color="auto" w:fill="FFFFFF"/>
              <w:jc w:val="both"/>
            </w:pPr>
            <w:r>
              <w:t xml:space="preserve">   </w:t>
            </w:r>
            <w:r w:rsidRPr="00880613">
              <w:t>…</w:t>
            </w:r>
          </w:p>
          <w:p w14:paraId="4D70BBF3" w14:textId="77777777" w:rsidR="00880613" w:rsidRPr="00880613" w:rsidRDefault="00880613" w:rsidP="00880613">
            <w:pPr>
              <w:shd w:val="clear" w:color="auto" w:fill="FFFFFF"/>
              <w:jc w:val="both"/>
            </w:pPr>
            <w:r>
              <w:t xml:space="preserve">   </w:t>
            </w:r>
            <w:r w:rsidRPr="00880613">
              <w:t>7) привлечение в течение одного календарного года таможенного перевозчика более двух раз к административной ответственности за административные правонарушения в соответствии со статьями 521, 523, 524, 525, 526, 527, 528, 529, 530, 533, 534, 549, 550, 555 и 558 Кодекса Республики Казахстан об административных правонарушениях;</w:t>
            </w:r>
          </w:p>
          <w:p w14:paraId="78E73908" w14:textId="77777777" w:rsidR="00880613" w:rsidRPr="00880613" w:rsidRDefault="00880613" w:rsidP="00880613">
            <w:pPr>
              <w:shd w:val="clear" w:color="auto" w:fill="FFFFFF"/>
              <w:jc w:val="both"/>
            </w:pPr>
            <w:r>
              <w:t xml:space="preserve">   </w:t>
            </w:r>
            <w:r w:rsidRPr="00880613">
              <w:t>8) вступление в законную силу решения суда о привлечении физических лиц, являющихся руководителями</w:t>
            </w:r>
            <w:r w:rsidRPr="00880613">
              <w:rPr>
                <w:b/>
              </w:rPr>
              <w:t xml:space="preserve">, </w:t>
            </w:r>
            <w:r w:rsidRPr="00880613">
              <w:t xml:space="preserve">главными бухгалтерами таможенных перевозчиков, в рамках деятельности в качестве таможенного перевозчика к уголовной ответственности в соответствии со статьями </w:t>
            </w:r>
            <w:r w:rsidRPr="00880613">
              <w:rPr>
                <w:b/>
              </w:rPr>
              <w:t>209, 214 и 250 Уголовного кодекса Республики Казахстан от 16 июля 1997 года, а также со статьями 234, 236, 258 и 286</w:t>
            </w:r>
            <w:r w:rsidRPr="00880613">
              <w:t xml:space="preserve"> Уголовного кодекса Республики Казахстан от 3 июля 2014 года.</w:t>
            </w:r>
          </w:p>
          <w:p w14:paraId="5983ED5A" w14:textId="77777777" w:rsidR="00880613" w:rsidRPr="00880613" w:rsidRDefault="00880613" w:rsidP="00880613">
            <w:pPr>
              <w:shd w:val="clear" w:color="auto" w:fill="FFFFFF"/>
              <w:jc w:val="both"/>
            </w:pPr>
            <w:r>
              <w:t xml:space="preserve">   </w:t>
            </w:r>
            <w:r w:rsidRPr="00880613">
              <w:t>…</w:t>
            </w:r>
          </w:p>
          <w:p w14:paraId="353582DE" w14:textId="77777777" w:rsidR="00880613" w:rsidRPr="00880613" w:rsidRDefault="00880613" w:rsidP="00880613">
            <w:pPr>
              <w:shd w:val="clear" w:color="auto" w:fill="FFFFFF"/>
              <w:jc w:val="both"/>
            </w:pPr>
            <w:r>
              <w:t xml:space="preserve">   </w:t>
            </w:r>
            <w:r w:rsidRPr="00880613">
              <w:t>2. …</w:t>
            </w:r>
          </w:p>
          <w:p w14:paraId="60EA4B13" w14:textId="77777777" w:rsidR="00880613" w:rsidRPr="00880613" w:rsidRDefault="00880613" w:rsidP="00880613">
            <w:pPr>
              <w:shd w:val="clear" w:color="auto" w:fill="FFFFFF"/>
              <w:jc w:val="both"/>
              <w:rPr>
                <w:b/>
              </w:rPr>
            </w:pPr>
            <w:r>
              <w:rPr>
                <w:b/>
              </w:rPr>
              <w:t xml:space="preserve">   Отсутствует</w:t>
            </w:r>
          </w:p>
          <w:p w14:paraId="174EFC3C" w14:textId="77777777" w:rsidR="00880613" w:rsidRPr="00880613" w:rsidRDefault="00880613" w:rsidP="00880613">
            <w:pPr>
              <w:shd w:val="clear" w:color="auto" w:fill="FFFFFF"/>
              <w:jc w:val="both"/>
            </w:pPr>
            <w:r>
              <w:t xml:space="preserve">   </w:t>
            </w:r>
            <w:r w:rsidRPr="00880613">
              <w:t>…</w:t>
            </w:r>
          </w:p>
          <w:p w14:paraId="4C2F4597" w14:textId="77777777" w:rsidR="00417DE0" w:rsidRPr="006E4E31" w:rsidRDefault="00880613" w:rsidP="00880613">
            <w:pPr>
              <w:shd w:val="clear" w:color="auto" w:fill="FFFFFF"/>
              <w:contextualSpacing/>
              <w:jc w:val="both"/>
            </w:pPr>
            <w:r>
              <w:rPr>
                <w:b/>
              </w:rPr>
              <w:t xml:space="preserve">   </w:t>
            </w:r>
            <w:r w:rsidRPr="00880613">
              <w:rPr>
                <w:b/>
              </w:rPr>
              <w:t>5. Отсутствует</w:t>
            </w:r>
          </w:p>
        </w:tc>
        <w:tc>
          <w:tcPr>
            <w:tcW w:w="2977" w:type="dxa"/>
          </w:tcPr>
          <w:p w14:paraId="4C8D89BF" w14:textId="77777777" w:rsidR="00417DE0" w:rsidRPr="00880613" w:rsidRDefault="00880613" w:rsidP="009C2774">
            <w:pPr>
              <w:shd w:val="clear" w:color="auto" w:fill="FFFFFF" w:themeFill="background1"/>
              <w:jc w:val="both"/>
              <w:rPr>
                <w:b/>
              </w:rPr>
            </w:pPr>
            <w:r>
              <w:t xml:space="preserve">   </w:t>
            </w:r>
            <w:r w:rsidRPr="00880613">
              <w:rPr>
                <w:b/>
              </w:rPr>
              <w:t xml:space="preserve">Отсутствует </w:t>
            </w:r>
          </w:p>
        </w:tc>
        <w:tc>
          <w:tcPr>
            <w:tcW w:w="2977" w:type="dxa"/>
          </w:tcPr>
          <w:p w14:paraId="6CEA40B2" w14:textId="77777777" w:rsidR="00880613" w:rsidRPr="00880613" w:rsidRDefault="00880613" w:rsidP="00880613">
            <w:pPr>
              <w:shd w:val="clear" w:color="auto" w:fill="FFFFFF"/>
              <w:ind w:firstLine="313"/>
              <w:jc w:val="both"/>
            </w:pPr>
            <w:r w:rsidRPr="00880613">
              <w:rPr>
                <w:b/>
              </w:rPr>
              <w:t xml:space="preserve">Статья 499. </w:t>
            </w:r>
            <w:r w:rsidRPr="00880613">
              <w:t>Основания для исключения из реестра таможенных перевозчиков</w:t>
            </w:r>
          </w:p>
          <w:p w14:paraId="71C0E479" w14:textId="77777777" w:rsidR="00880613" w:rsidRPr="00880613" w:rsidRDefault="00880613" w:rsidP="00880613">
            <w:pPr>
              <w:shd w:val="clear" w:color="auto" w:fill="FFFFFF"/>
              <w:ind w:firstLine="318"/>
              <w:jc w:val="both"/>
            </w:pPr>
            <w:r w:rsidRPr="00880613">
              <w:t>1. Основаниями для исключения таможенного перевозчика из реестра таможенных перевозчиков являются:</w:t>
            </w:r>
          </w:p>
          <w:p w14:paraId="1009E0E2" w14:textId="77777777" w:rsidR="00880613" w:rsidRPr="00880613" w:rsidRDefault="00880613" w:rsidP="00880613">
            <w:pPr>
              <w:shd w:val="clear" w:color="auto" w:fill="FFFFFF"/>
              <w:ind w:firstLine="318"/>
              <w:jc w:val="both"/>
            </w:pPr>
            <w:r w:rsidRPr="00880613">
              <w:t>…</w:t>
            </w:r>
          </w:p>
          <w:p w14:paraId="6604F95E" w14:textId="77777777" w:rsidR="00880613" w:rsidRPr="00880613" w:rsidRDefault="00880613" w:rsidP="00880613">
            <w:pPr>
              <w:shd w:val="clear" w:color="auto" w:fill="FFFFFF"/>
              <w:ind w:firstLine="313"/>
              <w:jc w:val="both"/>
            </w:pPr>
          </w:p>
          <w:p w14:paraId="67DF7EFC" w14:textId="77777777" w:rsidR="00880613" w:rsidRPr="00880613" w:rsidRDefault="00880613" w:rsidP="00880613">
            <w:pPr>
              <w:shd w:val="clear" w:color="auto" w:fill="FFFFFF"/>
              <w:ind w:firstLine="313"/>
              <w:jc w:val="both"/>
              <w:rPr>
                <w:b/>
              </w:rPr>
            </w:pPr>
            <w:r w:rsidRPr="00880613">
              <w:t>7) привлечение в течение одного календарного года таможенного перевозчика более двух раз к административной ответственности за административные правонарушения в соответствии со статьями 521, 523, 524, 525, 526, 527, 528, 529, 530, 533, 534, 549, 550, 555 и 558 Кодекса Республики Казахстан об административных правонарушениях</w:t>
            </w:r>
            <w:r w:rsidRPr="00880613">
              <w:rPr>
                <w:b/>
              </w:rPr>
              <w:t>, за исключением случаев при неисполнении обязанностей, предусмотренных подпунктами 2) и 4) статьи 500 настоящего Кодекса;</w:t>
            </w:r>
          </w:p>
          <w:p w14:paraId="041782B6" w14:textId="77777777" w:rsidR="00880613" w:rsidRPr="00880613" w:rsidRDefault="00880613" w:rsidP="00880613">
            <w:pPr>
              <w:shd w:val="clear" w:color="auto" w:fill="FFFFFF"/>
              <w:ind w:firstLine="313"/>
              <w:jc w:val="both"/>
            </w:pPr>
          </w:p>
          <w:p w14:paraId="14FE2895" w14:textId="77777777" w:rsidR="00880613" w:rsidRPr="00880613" w:rsidRDefault="00880613" w:rsidP="00880613">
            <w:pPr>
              <w:shd w:val="clear" w:color="auto" w:fill="FFFFFF"/>
              <w:ind w:firstLine="313"/>
              <w:jc w:val="both"/>
            </w:pPr>
            <w:r w:rsidRPr="00880613">
              <w:t>8) вступление в законную силу решения суда о привлечении физических лиц, являющихся руководителями</w:t>
            </w:r>
            <w:r w:rsidRPr="00880613">
              <w:rPr>
                <w:b/>
              </w:rPr>
              <w:t xml:space="preserve">, </w:t>
            </w:r>
            <w:r w:rsidRPr="00880613">
              <w:t xml:space="preserve">главными бухгалтерами таможенных перевозчиков, в рамках деятельности в качестве таможенного перевозчика к уголовной ответственности в соответствии со статьями </w:t>
            </w:r>
            <w:r w:rsidRPr="00880613">
              <w:rPr>
                <w:b/>
              </w:rPr>
              <w:t xml:space="preserve">190, 192-1, 193, 209, 213, 214, 218, 233, 233-1, 250, 259, 311 и 312 Уголовного кодекса Республики Казахстан от 16 июля 1997 года, а также статьями 214, 216, 218, 234, 235, 236, 241, 245, 255, 256, 258, 286, 297, 366 и 367   </w:t>
            </w:r>
            <w:r w:rsidRPr="00880613">
              <w:t>Уголовного кодекса Республики Казахстан от 3 июля 2014 года.</w:t>
            </w:r>
          </w:p>
          <w:p w14:paraId="756792E6" w14:textId="77777777" w:rsidR="00880613" w:rsidRPr="00880613" w:rsidRDefault="00880613" w:rsidP="00880613">
            <w:pPr>
              <w:shd w:val="clear" w:color="auto" w:fill="FFFFFF"/>
              <w:ind w:firstLine="313"/>
              <w:jc w:val="both"/>
            </w:pPr>
            <w:r w:rsidRPr="00880613">
              <w:t>…</w:t>
            </w:r>
          </w:p>
          <w:p w14:paraId="217B794B" w14:textId="77777777" w:rsidR="00880613" w:rsidRPr="00880613" w:rsidRDefault="00880613" w:rsidP="00880613">
            <w:pPr>
              <w:shd w:val="clear" w:color="auto" w:fill="FFFFFF"/>
              <w:ind w:firstLine="313"/>
              <w:jc w:val="both"/>
            </w:pPr>
          </w:p>
          <w:p w14:paraId="18E8EFEA" w14:textId="77777777" w:rsidR="00880613" w:rsidRPr="00880613" w:rsidRDefault="00880613" w:rsidP="00880613">
            <w:pPr>
              <w:shd w:val="clear" w:color="auto" w:fill="FFFFFF"/>
              <w:ind w:firstLine="313"/>
              <w:jc w:val="both"/>
            </w:pPr>
            <w:r w:rsidRPr="00880613">
              <w:t>2. …</w:t>
            </w:r>
          </w:p>
          <w:p w14:paraId="3B48AA4B" w14:textId="77777777" w:rsidR="00880613" w:rsidRPr="00880613" w:rsidRDefault="00880613" w:rsidP="00880613">
            <w:pPr>
              <w:shd w:val="clear" w:color="auto" w:fill="FFFFFF"/>
              <w:ind w:firstLine="313"/>
              <w:jc w:val="both"/>
              <w:rPr>
                <w:b/>
              </w:rPr>
            </w:pPr>
            <w:r w:rsidRPr="00880613">
              <w:rPr>
                <w:b/>
              </w:rPr>
              <w:t>В случае формирования решения об исключении из реестра таможенных перевозчиков посредством   информационной системы таможенных органов, такое решение вступает в силу со дня опубликования сведений об исключении из реестра таможенных перевозчиков с указанием причины исключения. Оформление приказа в таком случае не требуется.</w:t>
            </w:r>
          </w:p>
          <w:p w14:paraId="6DB9C141" w14:textId="77777777" w:rsidR="00880613" w:rsidRPr="00880613" w:rsidRDefault="00880613" w:rsidP="00880613">
            <w:pPr>
              <w:shd w:val="clear" w:color="auto" w:fill="FFFFFF"/>
              <w:tabs>
                <w:tab w:val="left" w:pos="1547"/>
              </w:tabs>
              <w:ind w:firstLine="313"/>
              <w:jc w:val="both"/>
            </w:pPr>
            <w:r w:rsidRPr="00880613">
              <w:t>…</w:t>
            </w:r>
            <w:r w:rsidRPr="00880613">
              <w:tab/>
            </w:r>
          </w:p>
          <w:p w14:paraId="0A37DBCB" w14:textId="77777777" w:rsidR="00417DE0" w:rsidRDefault="00880613" w:rsidP="00880613">
            <w:pPr>
              <w:jc w:val="both"/>
              <w:rPr>
                <w:b/>
              </w:rPr>
            </w:pPr>
            <w:r w:rsidRPr="00880613">
              <w:rPr>
                <w:b/>
              </w:rPr>
              <w:t>5. Со дня принятия приказа или опубликования сведений в реестре таможенных перевозчиков, предусмотренных пунктом 2 настоящей статьи, осуществление деятельности юридического лица в качестве таможенного перевозчика не допускается.</w:t>
            </w:r>
          </w:p>
          <w:p w14:paraId="1BF7B3EB" w14:textId="77777777" w:rsidR="00880613" w:rsidRPr="006E4E31" w:rsidRDefault="00880613" w:rsidP="00880613">
            <w:pPr>
              <w:jc w:val="both"/>
              <w:rPr>
                <w:rFonts w:eastAsiaTheme="minorHAnsi"/>
                <w:lang w:eastAsia="en-US"/>
              </w:rPr>
            </w:pPr>
          </w:p>
        </w:tc>
        <w:tc>
          <w:tcPr>
            <w:tcW w:w="2835" w:type="dxa"/>
          </w:tcPr>
          <w:p w14:paraId="08BE088E" w14:textId="77777777" w:rsidR="00880613" w:rsidRDefault="00880613" w:rsidP="00880613">
            <w:pPr>
              <w:ind w:left="-108" w:right="-108"/>
              <w:jc w:val="center"/>
              <w:rPr>
                <w:b/>
              </w:rPr>
            </w:pPr>
            <w:r>
              <w:rPr>
                <w:b/>
              </w:rPr>
              <w:t xml:space="preserve">Депутат </w:t>
            </w:r>
          </w:p>
          <w:p w14:paraId="7D5ADC51" w14:textId="77777777" w:rsidR="00880613" w:rsidRDefault="00880613" w:rsidP="00880613">
            <w:pPr>
              <w:ind w:left="-108" w:right="-108"/>
              <w:jc w:val="center"/>
              <w:rPr>
                <w:b/>
              </w:rPr>
            </w:pPr>
            <w:r>
              <w:rPr>
                <w:b/>
              </w:rPr>
              <w:t>Рау А.П.</w:t>
            </w:r>
          </w:p>
          <w:p w14:paraId="21C2FA20" w14:textId="77777777" w:rsidR="00880613" w:rsidRDefault="00880613" w:rsidP="00880613">
            <w:pPr>
              <w:ind w:left="-108" w:right="-108"/>
              <w:jc w:val="center"/>
              <w:rPr>
                <w:b/>
              </w:rPr>
            </w:pPr>
          </w:p>
          <w:p w14:paraId="50026A47" w14:textId="77777777" w:rsidR="00880613" w:rsidRPr="00880613" w:rsidRDefault="00880613" w:rsidP="00880613">
            <w:pPr>
              <w:jc w:val="both"/>
            </w:pPr>
            <w:r>
              <w:t xml:space="preserve">   </w:t>
            </w:r>
            <w:r w:rsidRPr="00880613">
              <w:t>С учетом того, что Таможенным кодексом ЕАЭС определено, что несоблюдение условий по соблюдению перевозк товаров в соответствии с таможенной процедурой таможенного транзита и не разглашать, не использовать в собственных целях и не передавать иным лицам полученную от отправителя товаров являются  основанием для исключения из реестра таможенных перезовчиков, в таком случае первичное такое нарушение уже будет являться основанием для исключения из реестра таможенных перезовчиков. В этой связи, в целях исключения различного трактования норм предложено указать оговорку в подпункте 2) и 4) статьи 500 Кодекса.</w:t>
            </w:r>
          </w:p>
          <w:p w14:paraId="07B3F8AB" w14:textId="77777777" w:rsidR="00880613" w:rsidRPr="00880613" w:rsidRDefault="00880613" w:rsidP="00880613">
            <w:pPr>
              <w:jc w:val="both"/>
            </w:pPr>
          </w:p>
          <w:p w14:paraId="1E57678E" w14:textId="77777777" w:rsidR="00880613" w:rsidRPr="00880613" w:rsidRDefault="00880613" w:rsidP="00880613">
            <w:pPr>
              <w:jc w:val="both"/>
            </w:pPr>
          </w:p>
          <w:p w14:paraId="1A2C653D" w14:textId="77777777" w:rsidR="00880613" w:rsidRPr="00880613" w:rsidRDefault="00880613" w:rsidP="00880613">
            <w:pPr>
              <w:jc w:val="both"/>
            </w:pPr>
          </w:p>
          <w:p w14:paraId="3434A6E8" w14:textId="77777777" w:rsidR="00880613" w:rsidRDefault="00880613" w:rsidP="00880613">
            <w:pPr>
              <w:jc w:val="both"/>
            </w:pPr>
          </w:p>
          <w:p w14:paraId="62F3F2A3" w14:textId="77777777" w:rsidR="00BF77C0" w:rsidRDefault="00BF77C0" w:rsidP="00880613">
            <w:pPr>
              <w:jc w:val="both"/>
            </w:pPr>
          </w:p>
          <w:p w14:paraId="43B047AF" w14:textId="77777777" w:rsidR="00BF77C0" w:rsidRDefault="00BF77C0" w:rsidP="00880613">
            <w:pPr>
              <w:jc w:val="both"/>
            </w:pPr>
          </w:p>
          <w:p w14:paraId="5CBAD0B3" w14:textId="77777777" w:rsidR="00BF77C0" w:rsidRDefault="00BF77C0" w:rsidP="00880613">
            <w:pPr>
              <w:jc w:val="both"/>
            </w:pPr>
          </w:p>
          <w:p w14:paraId="05E551DA" w14:textId="77777777" w:rsidR="00BF77C0" w:rsidRDefault="00BF77C0" w:rsidP="00880613">
            <w:pPr>
              <w:jc w:val="both"/>
            </w:pPr>
          </w:p>
          <w:p w14:paraId="4981BE1C" w14:textId="77777777" w:rsidR="00BF77C0" w:rsidRDefault="00BF77C0" w:rsidP="00880613">
            <w:pPr>
              <w:jc w:val="both"/>
            </w:pPr>
          </w:p>
          <w:p w14:paraId="11670E91" w14:textId="77777777" w:rsidR="00BF77C0" w:rsidRDefault="00BF77C0" w:rsidP="00880613">
            <w:pPr>
              <w:jc w:val="both"/>
            </w:pPr>
          </w:p>
          <w:p w14:paraId="39A694B6" w14:textId="77777777" w:rsidR="00BF77C0" w:rsidRDefault="00BF77C0" w:rsidP="00880613">
            <w:pPr>
              <w:jc w:val="both"/>
            </w:pPr>
          </w:p>
          <w:p w14:paraId="46A3E142" w14:textId="77777777" w:rsidR="00BF77C0" w:rsidRDefault="00BF77C0" w:rsidP="00880613">
            <w:pPr>
              <w:jc w:val="both"/>
            </w:pPr>
          </w:p>
          <w:p w14:paraId="18058456" w14:textId="77777777" w:rsidR="00BF77C0" w:rsidRDefault="00BF77C0" w:rsidP="00880613">
            <w:pPr>
              <w:jc w:val="both"/>
            </w:pPr>
          </w:p>
          <w:p w14:paraId="26B2852D" w14:textId="77777777" w:rsidR="00BF77C0" w:rsidRDefault="00BF77C0" w:rsidP="00880613">
            <w:pPr>
              <w:jc w:val="both"/>
            </w:pPr>
          </w:p>
          <w:p w14:paraId="29ABD016" w14:textId="77777777" w:rsidR="00BF77C0" w:rsidRDefault="00BF77C0" w:rsidP="00880613">
            <w:pPr>
              <w:jc w:val="both"/>
            </w:pPr>
          </w:p>
          <w:p w14:paraId="3F5AB36F" w14:textId="77777777" w:rsidR="00BF77C0" w:rsidRDefault="00BF77C0" w:rsidP="00880613">
            <w:pPr>
              <w:jc w:val="both"/>
            </w:pPr>
          </w:p>
          <w:p w14:paraId="15A28231" w14:textId="77777777" w:rsidR="00BF77C0" w:rsidRDefault="00BF77C0" w:rsidP="00880613">
            <w:pPr>
              <w:jc w:val="both"/>
            </w:pPr>
          </w:p>
          <w:p w14:paraId="1669559D" w14:textId="77777777" w:rsidR="00BF77C0" w:rsidRDefault="00BF77C0" w:rsidP="00880613">
            <w:pPr>
              <w:jc w:val="both"/>
            </w:pPr>
          </w:p>
          <w:p w14:paraId="62062A45" w14:textId="77777777" w:rsidR="00BF77C0" w:rsidRDefault="00BF77C0" w:rsidP="00880613">
            <w:pPr>
              <w:jc w:val="both"/>
            </w:pPr>
          </w:p>
          <w:p w14:paraId="219088C9" w14:textId="77777777" w:rsidR="00BF77C0" w:rsidRDefault="00BF77C0" w:rsidP="00880613">
            <w:pPr>
              <w:jc w:val="both"/>
            </w:pPr>
          </w:p>
          <w:p w14:paraId="40DC5A31" w14:textId="77777777" w:rsidR="00BF77C0" w:rsidRDefault="00BF77C0" w:rsidP="00880613">
            <w:pPr>
              <w:jc w:val="both"/>
            </w:pPr>
          </w:p>
          <w:p w14:paraId="607CD51A" w14:textId="77777777" w:rsidR="00BF77C0" w:rsidRDefault="00BF77C0" w:rsidP="00880613">
            <w:pPr>
              <w:jc w:val="both"/>
            </w:pPr>
          </w:p>
          <w:p w14:paraId="30083557" w14:textId="77777777" w:rsidR="00BF77C0" w:rsidRDefault="00BF77C0" w:rsidP="00880613">
            <w:pPr>
              <w:jc w:val="both"/>
            </w:pPr>
          </w:p>
          <w:p w14:paraId="45F31DDA" w14:textId="77777777" w:rsidR="00BF77C0" w:rsidRDefault="00BF77C0" w:rsidP="00880613">
            <w:pPr>
              <w:jc w:val="both"/>
            </w:pPr>
          </w:p>
          <w:p w14:paraId="1ACD0678" w14:textId="77777777" w:rsidR="00BF77C0" w:rsidRDefault="00BF77C0" w:rsidP="00880613">
            <w:pPr>
              <w:jc w:val="both"/>
            </w:pPr>
          </w:p>
          <w:p w14:paraId="467DEE01" w14:textId="77777777" w:rsidR="00BF77C0" w:rsidRDefault="00BF77C0" w:rsidP="00880613">
            <w:pPr>
              <w:jc w:val="both"/>
            </w:pPr>
          </w:p>
          <w:p w14:paraId="68206FFB" w14:textId="77777777" w:rsidR="00BF77C0" w:rsidRDefault="00BF77C0" w:rsidP="00880613">
            <w:pPr>
              <w:jc w:val="both"/>
            </w:pPr>
          </w:p>
          <w:p w14:paraId="3F74E54C" w14:textId="77777777" w:rsidR="00BF77C0" w:rsidRDefault="00BF77C0" w:rsidP="00880613">
            <w:pPr>
              <w:jc w:val="both"/>
            </w:pPr>
          </w:p>
          <w:p w14:paraId="028D6AC8" w14:textId="77777777" w:rsidR="00BF77C0" w:rsidRDefault="00BF77C0" w:rsidP="00880613">
            <w:pPr>
              <w:jc w:val="both"/>
            </w:pPr>
          </w:p>
          <w:p w14:paraId="064629CA" w14:textId="77777777" w:rsidR="00BF77C0" w:rsidRPr="00880613" w:rsidRDefault="00BF77C0" w:rsidP="00880613">
            <w:pPr>
              <w:jc w:val="both"/>
            </w:pPr>
          </w:p>
          <w:p w14:paraId="4CBDE787" w14:textId="77777777" w:rsidR="00880613" w:rsidRPr="00880613" w:rsidRDefault="00880613" w:rsidP="00880613">
            <w:pPr>
              <w:jc w:val="both"/>
            </w:pPr>
            <w:r>
              <w:t xml:space="preserve">   </w:t>
            </w:r>
            <w:r w:rsidRPr="00880613">
              <w:t>Приведение в соответствие в связи с предложением новых поправок связанных с   исключением случаев подачи заявлений о включении в реестр таможенных перевозчиков юридическими лицами учредителями, руководителями которых могут быть лица, осужденные по фактам совершения действий, связанных с терроризмом, получением/дачей взятки, сбытом/обращением наркотических средств.В связи с автоматизацией оказания государственной услуги в ИС «Единое окно» решения по ведению реестра таможенных перевозчиков будут приниматься посредством информационной системы.</w:t>
            </w:r>
          </w:p>
          <w:p w14:paraId="2C67F8E8" w14:textId="77777777" w:rsidR="00880613" w:rsidRPr="00880613" w:rsidRDefault="00880613" w:rsidP="00880613">
            <w:pPr>
              <w:jc w:val="both"/>
            </w:pPr>
          </w:p>
          <w:p w14:paraId="2BC4A2CA" w14:textId="77777777" w:rsidR="00417DE0" w:rsidRDefault="00880613" w:rsidP="00880613">
            <w:pPr>
              <w:ind w:left="33"/>
              <w:jc w:val="both"/>
            </w:pPr>
            <w:r>
              <w:t xml:space="preserve">   </w:t>
            </w:r>
            <w:r w:rsidRPr="00880613">
              <w:t>В связи с автоматизацией оказания государственной услуги в ИС «Единое окно» решения по ведению реестра таможенных перевозчиков будут приниматься посредством информационной системы.</w:t>
            </w:r>
          </w:p>
          <w:p w14:paraId="31A5F64D" w14:textId="77777777" w:rsidR="00880613" w:rsidRPr="006E4E31" w:rsidRDefault="00880613" w:rsidP="00880613">
            <w:pPr>
              <w:ind w:left="33"/>
              <w:jc w:val="both"/>
              <w:rPr>
                <w:b/>
              </w:rPr>
            </w:pPr>
          </w:p>
        </w:tc>
        <w:tc>
          <w:tcPr>
            <w:tcW w:w="1701" w:type="dxa"/>
          </w:tcPr>
          <w:p w14:paraId="46E6B66C" w14:textId="77777777" w:rsidR="00417DE0" w:rsidRPr="00F27C34" w:rsidRDefault="00417DE0" w:rsidP="009C2774">
            <w:pPr>
              <w:ind w:right="-6"/>
              <w:jc w:val="center"/>
              <w:rPr>
                <w:b/>
                <w:lang w:val="kk-KZ"/>
              </w:rPr>
            </w:pPr>
          </w:p>
        </w:tc>
      </w:tr>
      <w:tr w:rsidR="00BF77C0" w:rsidRPr="00F27C34" w14:paraId="4C01B94A" w14:textId="77777777" w:rsidTr="00894003">
        <w:tc>
          <w:tcPr>
            <w:tcW w:w="567" w:type="dxa"/>
          </w:tcPr>
          <w:p w14:paraId="0E7A69CF" w14:textId="77777777" w:rsidR="00BF77C0" w:rsidRPr="00F27C34" w:rsidRDefault="00BF77C0" w:rsidP="009C2774">
            <w:pPr>
              <w:widowControl w:val="0"/>
              <w:numPr>
                <w:ilvl w:val="0"/>
                <w:numId w:val="1"/>
              </w:numPr>
              <w:ind w:left="0" w:firstLine="0"/>
              <w:rPr>
                <w:b/>
                <w:bCs/>
              </w:rPr>
            </w:pPr>
          </w:p>
        </w:tc>
        <w:tc>
          <w:tcPr>
            <w:tcW w:w="1701" w:type="dxa"/>
          </w:tcPr>
          <w:p w14:paraId="0939E5D9" w14:textId="77777777" w:rsidR="00BF77C0" w:rsidRDefault="00BF77C0" w:rsidP="00BF77C0">
            <w:pPr>
              <w:pStyle w:val="16"/>
              <w:widowControl/>
              <w:tabs>
                <w:tab w:val="clear" w:pos="4153"/>
                <w:tab w:val="clear" w:pos="8306"/>
              </w:tabs>
              <w:jc w:val="center"/>
              <w:rPr>
                <w:bCs/>
                <w:sz w:val="24"/>
                <w:szCs w:val="24"/>
              </w:rPr>
            </w:pPr>
          </w:p>
          <w:p w14:paraId="0D33596D" w14:textId="77777777" w:rsidR="00BF77C0" w:rsidRDefault="00BF77C0" w:rsidP="00BF77C0">
            <w:pPr>
              <w:pStyle w:val="16"/>
              <w:widowControl/>
              <w:tabs>
                <w:tab w:val="clear" w:pos="4153"/>
                <w:tab w:val="clear" w:pos="8306"/>
              </w:tabs>
              <w:jc w:val="center"/>
              <w:rPr>
                <w:bCs/>
                <w:sz w:val="24"/>
                <w:szCs w:val="24"/>
              </w:rPr>
            </w:pPr>
          </w:p>
          <w:p w14:paraId="05FA68CB" w14:textId="77777777" w:rsidR="00BF77C0" w:rsidRDefault="00BF77C0" w:rsidP="00BF77C0">
            <w:pPr>
              <w:pStyle w:val="16"/>
              <w:widowControl/>
              <w:tabs>
                <w:tab w:val="clear" w:pos="4153"/>
                <w:tab w:val="clear" w:pos="8306"/>
              </w:tabs>
              <w:jc w:val="center"/>
              <w:rPr>
                <w:bCs/>
                <w:sz w:val="24"/>
                <w:szCs w:val="24"/>
              </w:rPr>
            </w:pPr>
            <w:r w:rsidRPr="00A418D2">
              <w:rPr>
                <w:bCs/>
                <w:sz w:val="24"/>
                <w:szCs w:val="24"/>
                <w:highlight w:val="yellow"/>
              </w:rPr>
              <w:t>/.</w:t>
            </w:r>
          </w:p>
          <w:p w14:paraId="7292DE14" w14:textId="77777777" w:rsidR="00BF77C0" w:rsidRPr="006E4E31" w:rsidRDefault="00BF77C0" w:rsidP="009C2774">
            <w:pPr>
              <w:pStyle w:val="16"/>
              <w:widowControl/>
              <w:tabs>
                <w:tab w:val="clear" w:pos="4153"/>
                <w:tab w:val="clear" w:pos="8306"/>
              </w:tabs>
              <w:jc w:val="center"/>
              <w:rPr>
                <w:bCs/>
                <w:sz w:val="24"/>
                <w:szCs w:val="24"/>
              </w:rPr>
            </w:pPr>
          </w:p>
        </w:tc>
        <w:tc>
          <w:tcPr>
            <w:tcW w:w="2835" w:type="dxa"/>
          </w:tcPr>
          <w:p w14:paraId="075E9729" w14:textId="77777777" w:rsidR="0053708D" w:rsidRPr="0053708D" w:rsidRDefault="0053708D" w:rsidP="0053708D">
            <w:pPr>
              <w:shd w:val="clear" w:color="auto" w:fill="FFFFFF"/>
              <w:jc w:val="both"/>
              <w:rPr>
                <w:color w:val="000000"/>
                <w:highlight w:val="white"/>
              </w:rPr>
            </w:pPr>
            <w:r>
              <w:rPr>
                <w:b/>
                <w:color w:val="000000"/>
                <w:highlight w:val="white"/>
              </w:rPr>
              <w:t xml:space="preserve">   </w:t>
            </w:r>
            <w:r w:rsidRPr="0053708D">
              <w:rPr>
                <w:color w:val="000000"/>
                <w:highlight w:val="white"/>
              </w:rPr>
              <w:t>Статья 501. Деятельность владельца склада временного хранения</w:t>
            </w:r>
          </w:p>
          <w:p w14:paraId="52D9B6F7" w14:textId="77777777" w:rsidR="0053708D" w:rsidRPr="0053708D" w:rsidRDefault="0053708D" w:rsidP="0053708D">
            <w:pPr>
              <w:shd w:val="clear" w:color="auto" w:fill="FFFFFF"/>
              <w:jc w:val="both"/>
              <w:rPr>
                <w:color w:val="000000"/>
                <w:highlight w:val="white"/>
              </w:rPr>
            </w:pPr>
            <w:r>
              <w:rPr>
                <w:color w:val="000000"/>
                <w:highlight w:val="white"/>
              </w:rPr>
              <w:t xml:space="preserve">   </w:t>
            </w:r>
            <w:r w:rsidRPr="0053708D">
              <w:rPr>
                <w:color w:val="000000"/>
                <w:highlight w:val="white"/>
              </w:rPr>
              <w:t>…</w:t>
            </w:r>
          </w:p>
          <w:p w14:paraId="054D0EFB" w14:textId="77777777" w:rsidR="00BF77C0" w:rsidRDefault="0053708D" w:rsidP="0053708D">
            <w:pPr>
              <w:shd w:val="clear" w:color="auto" w:fill="FFFFFF"/>
              <w:contextualSpacing/>
              <w:jc w:val="both"/>
              <w:rPr>
                <w:b/>
                <w:color w:val="000000"/>
              </w:rPr>
            </w:pPr>
            <w:r>
              <w:rPr>
                <w:b/>
                <w:color w:val="000000"/>
                <w:highlight w:val="white"/>
              </w:rPr>
              <w:t xml:space="preserve">   </w:t>
            </w:r>
            <w:r w:rsidRPr="0053708D">
              <w:rPr>
                <w:b/>
                <w:color w:val="000000"/>
                <w:highlight w:val="white"/>
              </w:rPr>
              <w:t>4. Территориальные таможенные органы направляют информацию о включении в реестр владельцев складов временного хранения, а также данные о приостановлении, возобновлении соответствующей деятельности или исключении указанных лиц из реестра в уполномоченный орган.</w:t>
            </w:r>
          </w:p>
          <w:p w14:paraId="78446036" w14:textId="77777777" w:rsidR="0053708D" w:rsidRPr="006E4E31" w:rsidRDefault="0053708D" w:rsidP="0053708D">
            <w:pPr>
              <w:shd w:val="clear" w:color="auto" w:fill="FFFFFF"/>
              <w:contextualSpacing/>
              <w:jc w:val="both"/>
            </w:pPr>
          </w:p>
        </w:tc>
        <w:tc>
          <w:tcPr>
            <w:tcW w:w="2977" w:type="dxa"/>
          </w:tcPr>
          <w:p w14:paraId="722BFE30" w14:textId="77777777" w:rsidR="00BF77C0" w:rsidRPr="00BF77C0" w:rsidRDefault="00BF77C0" w:rsidP="009C2774">
            <w:pPr>
              <w:shd w:val="clear" w:color="auto" w:fill="FFFFFF" w:themeFill="background1"/>
              <w:jc w:val="both"/>
              <w:rPr>
                <w:b/>
              </w:rPr>
            </w:pPr>
            <w:r>
              <w:t xml:space="preserve">   </w:t>
            </w:r>
            <w:r w:rsidRPr="00BF77C0">
              <w:rPr>
                <w:b/>
              </w:rPr>
              <w:t>Отсутствует</w:t>
            </w:r>
          </w:p>
        </w:tc>
        <w:tc>
          <w:tcPr>
            <w:tcW w:w="2977" w:type="dxa"/>
          </w:tcPr>
          <w:p w14:paraId="1CC359F8" w14:textId="77777777" w:rsidR="0053708D" w:rsidRPr="0053708D" w:rsidRDefault="0053708D" w:rsidP="0053708D">
            <w:pPr>
              <w:shd w:val="clear" w:color="auto" w:fill="FFFFFF"/>
              <w:ind w:firstLine="317"/>
              <w:jc w:val="both"/>
              <w:rPr>
                <w:b/>
                <w:color w:val="000000"/>
                <w:highlight w:val="white"/>
              </w:rPr>
            </w:pPr>
            <w:r w:rsidRPr="0053708D">
              <w:rPr>
                <w:b/>
                <w:color w:val="000000"/>
                <w:highlight w:val="white"/>
              </w:rPr>
              <w:t>Статья 501. Деятельность владельца склада временного хранения</w:t>
            </w:r>
          </w:p>
          <w:p w14:paraId="0D5F538B" w14:textId="77777777" w:rsidR="0053708D" w:rsidRPr="0053708D" w:rsidRDefault="0053708D" w:rsidP="0053708D">
            <w:pPr>
              <w:shd w:val="clear" w:color="auto" w:fill="FFFFFF"/>
              <w:ind w:firstLine="317"/>
              <w:jc w:val="both"/>
              <w:rPr>
                <w:b/>
                <w:color w:val="000000"/>
                <w:highlight w:val="white"/>
              </w:rPr>
            </w:pPr>
            <w:r w:rsidRPr="0053708D">
              <w:rPr>
                <w:b/>
                <w:color w:val="000000"/>
                <w:highlight w:val="white"/>
              </w:rPr>
              <w:t>…</w:t>
            </w:r>
          </w:p>
          <w:p w14:paraId="1D14A3CF" w14:textId="77777777" w:rsidR="00BF77C0" w:rsidRPr="006E4E31" w:rsidRDefault="0053708D" w:rsidP="0053708D">
            <w:pPr>
              <w:jc w:val="both"/>
              <w:rPr>
                <w:rFonts w:eastAsiaTheme="minorHAnsi"/>
                <w:lang w:eastAsia="en-US"/>
              </w:rPr>
            </w:pPr>
            <w:r w:rsidRPr="0053708D">
              <w:rPr>
                <w:b/>
                <w:color w:val="000000"/>
                <w:highlight w:val="white"/>
              </w:rPr>
              <w:t> 4. Исключить</w:t>
            </w:r>
          </w:p>
        </w:tc>
        <w:tc>
          <w:tcPr>
            <w:tcW w:w="2835" w:type="dxa"/>
          </w:tcPr>
          <w:p w14:paraId="3BDD0B66" w14:textId="77777777" w:rsidR="00BF77C0" w:rsidRDefault="00BF77C0" w:rsidP="00BF77C0">
            <w:pPr>
              <w:ind w:left="-108" w:right="-108"/>
              <w:jc w:val="center"/>
              <w:rPr>
                <w:b/>
              </w:rPr>
            </w:pPr>
            <w:r>
              <w:rPr>
                <w:b/>
              </w:rPr>
              <w:t xml:space="preserve">Депутат </w:t>
            </w:r>
          </w:p>
          <w:p w14:paraId="2A0B21AC" w14:textId="77777777" w:rsidR="00BF77C0" w:rsidRDefault="00BF77C0" w:rsidP="00BF77C0">
            <w:pPr>
              <w:ind w:left="-108" w:right="-108"/>
              <w:jc w:val="center"/>
              <w:rPr>
                <w:b/>
              </w:rPr>
            </w:pPr>
            <w:r>
              <w:rPr>
                <w:b/>
              </w:rPr>
              <w:t>Рау А.П.</w:t>
            </w:r>
          </w:p>
          <w:p w14:paraId="08178041" w14:textId="77777777" w:rsidR="00BF77C0" w:rsidRDefault="00BF77C0" w:rsidP="00BF77C0">
            <w:pPr>
              <w:ind w:left="-108" w:right="-108"/>
              <w:jc w:val="center"/>
              <w:rPr>
                <w:b/>
              </w:rPr>
            </w:pPr>
          </w:p>
          <w:p w14:paraId="089FFD02" w14:textId="77777777" w:rsidR="00BF77C0" w:rsidRDefault="0053708D" w:rsidP="0053708D">
            <w:pPr>
              <w:jc w:val="both"/>
            </w:pPr>
            <w:r>
              <w:t xml:space="preserve">   </w:t>
            </w:r>
            <w:r w:rsidRPr="007C1182">
              <w:t>В связи с автоматизацией оказания государственной услуги в ИС «Единое окно» решения по ведению реестра складов временного хранения будут приниматься посредством информационной системы</w:t>
            </w:r>
            <w:r>
              <w:t>.</w:t>
            </w:r>
          </w:p>
          <w:p w14:paraId="7CB9DC76" w14:textId="77777777" w:rsidR="0053708D" w:rsidRPr="006E4E31" w:rsidRDefault="0053708D" w:rsidP="0053708D">
            <w:pPr>
              <w:jc w:val="both"/>
              <w:rPr>
                <w:b/>
              </w:rPr>
            </w:pPr>
          </w:p>
        </w:tc>
        <w:tc>
          <w:tcPr>
            <w:tcW w:w="1701" w:type="dxa"/>
          </w:tcPr>
          <w:p w14:paraId="014B978D" w14:textId="77777777" w:rsidR="00BF77C0" w:rsidRPr="00F27C34" w:rsidRDefault="00BF77C0" w:rsidP="009C2774">
            <w:pPr>
              <w:ind w:right="-6"/>
              <w:jc w:val="center"/>
              <w:rPr>
                <w:b/>
                <w:lang w:val="kk-KZ"/>
              </w:rPr>
            </w:pPr>
          </w:p>
        </w:tc>
      </w:tr>
      <w:tr w:rsidR="0014020E" w:rsidRPr="00F27C34" w14:paraId="38ED05D3" w14:textId="77777777" w:rsidTr="00894003">
        <w:tc>
          <w:tcPr>
            <w:tcW w:w="567" w:type="dxa"/>
          </w:tcPr>
          <w:p w14:paraId="792E2725" w14:textId="77777777" w:rsidR="0014020E" w:rsidRPr="00F27C34" w:rsidRDefault="0014020E" w:rsidP="009C2774">
            <w:pPr>
              <w:widowControl w:val="0"/>
              <w:numPr>
                <w:ilvl w:val="0"/>
                <w:numId w:val="1"/>
              </w:numPr>
              <w:ind w:left="0" w:firstLine="0"/>
              <w:rPr>
                <w:b/>
                <w:bCs/>
              </w:rPr>
            </w:pPr>
          </w:p>
        </w:tc>
        <w:tc>
          <w:tcPr>
            <w:tcW w:w="1701" w:type="dxa"/>
          </w:tcPr>
          <w:p w14:paraId="7AA0A4E2" w14:textId="77777777" w:rsidR="0014020E" w:rsidRDefault="0014020E" w:rsidP="0014020E">
            <w:pPr>
              <w:pStyle w:val="16"/>
              <w:widowControl/>
              <w:tabs>
                <w:tab w:val="clear" w:pos="4153"/>
                <w:tab w:val="clear" w:pos="8306"/>
              </w:tabs>
              <w:jc w:val="center"/>
              <w:rPr>
                <w:bCs/>
                <w:sz w:val="24"/>
                <w:szCs w:val="24"/>
              </w:rPr>
            </w:pPr>
          </w:p>
          <w:p w14:paraId="7FE26869" w14:textId="77777777" w:rsidR="0014020E" w:rsidRDefault="0014020E" w:rsidP="0014020E">
            <w:pPr>
              <w:pStyle w:val="16"/>
              <w:widowControl/>
              <w:tabs>
                <w:tab w:val="clear" w:pos="4153"/>
                <w:tab w:val="clear" w:pos="8306"/>
              </w:tabs>
              <w:jc w:val="center"/>
              <w:rPr>
                <w:bCs/>
                <w:sz w:val="24"/>
                <w:szCs w:val="24"/>
              </w:rPr>
            </w:pPr>
          </w:p>
          <w:p w14:paraId="2BCC7D28" w14:textId="77777777" w:rsidR="0014020E" w:rsidRDefault="0014020E" w:rsidP="0014020E">
            <w:pPr>
              <w:pStyle w:val="16"/>
              <w:widowControl/>
              <w:tabs>
                <w:tab w:val="clear" w:pos="4153"/>
                <w:tab w:val="clear" w:pos="8306"/>
              </w:tabs>
              <w:jc w:val="center"/>
              <w:rPr>
                <w:bCs/>
                <w:sz w:val="24"/>
                <w:szCs w:val="24"/>
              </w:rPr>
            </w:pPr>
            <w:r w:rsidRPr="00A418D2">
              <w:rPr>
                <w:bCs/>
                <w:sz w:val="24"/>
                <w:szCs w:val="24"/>
                <w:highlight w:val="yellow"/>
              </w:rPr>
              <w:t>/.</w:t>
            </w:r>
          </w:p>
          <w:p w14:paraId="5EEA287E" w14:textId="77777777" w:rsidR="0014020E" w:rsidRPr="006E4E31" w:rsidRDefault="0014020E" w:rsidP="009C2774">
            <w:pPr>
              <w:pStyle w:val="16"/>
              <w:widowControl/>
              <w:tabs>
                <w:tab w:val="clear" w:pos="4153"/>
                <w:tab w:val="clear" w:pos="8306"/>
              </w:tabs>
              <w:jc w:val="center"/>
              <w:rPr>
                <w:bCs/>
                <w:sz w:val="24"/>
                <w:szCs w:val="24"/>
              </w:rPr>
            </w:pPr>
          </w:p>
        </w:tc>
        <w:tc>
          <w:tcPr>
            <w:tcW w:w="2835" w:type="dxa"/>
          </w:tcPr>
          <w:p w14:paraId="5820561E" w14:textId="77777777" w:rsidR="001534AF" w:rsidRPr="001534AF" w:rsidRDefault="001534AF" w:rsidP="001534AF">
            <w:pPr>
              <w:shd w:val="clear" w:color="auto" w:fill="FFFFFF"/>
              <w:jc w:val="both"/>
              <w:rPr>
                <w:color w:val="000000"/>
              </w:rPr>
            </w:pPr>
            <w:r>
              <w:rPr>
                <w:b/>
                <w:color w:val="000000"/>
              </w:rPr>
              <w:t xml:space="preserve">   </w:t>
            </w:r>
            <w:r w:rsidRPr="001534AF">
              <w:rPr>
                <w:b/>
                <w:color w:val="000000"/>
              </w:rPr>
              <w:t xml:space="preserve">Статья 503. </w:t>
            </w:r>
            <w:r w:rsidRPr="001534AF">
              <w:rPr>
                <w:color w:val="000000"/>
              </w:rPr>
              <w:t>Условия включения в реестр владельцев складов временного хранения</w:t>
            </w:r>
          </w:p>
          <w:p w14:paraId="6B94AFC3" w14:textId="77777777" w:rsidR="001534AF" w:rsidRPr="001534AF" w:rsidRDefault="001534AF" w:rsidP="001534AF">
            <w:pPr>
              <w:shd w:val="clear" w:color="auto" w:fill="FFFFFF"/>
              <w:jc w:val="both"/>
              <w:rPr>
                <w:color w:val="000000"/>
              </w:rPr>
            </w:pPr>
            <w:r>
              <w:rPr>
                <w:color w:val="000000"/>
              </w:rPr>
              <w:t xml:space="preserve">   </w:t>
            </w:r>
            <w:r w:rsidRPr="001534AF">
              <w:rPr>
                <w:color w:val="000000"/>
              </w:rPr>
              <w:t>1. Условиями включения юридического лица, претендующего на осуществление деятельности в качестве владельца склада временного хранения, в реестр владельцев складов временного хранения являются:</w:t>
            </w:r>
          </w:p>
          <w:p w14:paraId="4227B723" w14:textId="77777777" w:rsidR="001534AF" w:rsidRPr="001534AF" w:rsidRDefault="001534AF" w:rsidP="001534AF">
            <w:pPr>
              <w:shd w:val="clear" w:color="auto" w:fill="FFFFFF"/>
              <w:jc w:val="both"/>
              <w:rPr>
                <w:color w:val="000000"/>
              </w:rPr>
            </w:pPr>
            <w:r w:rsidRPr="001534AF">
              <w:rPr>
                <w:color w:val="000000"/>
              </w:rPr>
              <w:t>1)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склада временного хранения и отвечающих следующим требованиям:</w:t>
            </w:r>
          </w:p>
          <w:p w14:paraId="08A997C1" w14:textId="77777777" w:rsidR="001534AF" w:rsidRPr="001534AF" w:rsidRDefault="001534AF" w:rsidP="001534AF">
            <w:pPr>
              <w:shd w:val="clear" w:color="auto" w:fill="FFFFFF"/>
              <w:jc w:val="both"/>
              <w:rPr>
                <w:color w:val="000000"/>
              </w:rPr>
            </w:pPr>
            <w:r>
              <w:rPr>
                <w:color w:val="000000"/>
              </w:rPr>
              <w:t xml:space="preserve">   </w:t>
            </w:r>
            <w:r w:rsidRPr="001534AF">
              <w:rPr>
                <w:color w:val="000000"/>
              </w:rPr>
              <w:t>наличие систем контроля въезда транспортных средств на территорию и выезда с территории, входа лиц на территорию и (или) в помещения и выхода с территории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на территории склада;</w:t>
            </w:r>
          </w:p>
          <w:p w14:paraId="6D2F7903" w14:textId="77777777" w:rsidR="001534AF" w:rsidRPr="001534AF" w:rsidRDefault="001534AF" w:rsidP="001534AF">
            <w:pPr>
              <w:shd w:val="clear" w:color="auto" w:fill="FFFFFF"/>
              <w:jc w:val="both"/>
              <w:rPr>
                <w:color w:val="000000"/>
              </w:rPr>
            </w:pPr>
            <w:r>
              <w:rPr>
                <w:color w:val="000000"/>
              </w:rPr>
              <w:t xml:space="preserve">   </w:t>
            </w:r>
            <w:r w:rsidRPr="001534AF">
              <w:rPr>
                <w:color w:val="000000"/>
              </w:rPr>
              <w:t>…</w:t>
            </w:r>
          </w:p>
          <w:p w14:paraId="5142673E" w14:textId="77777777" w:rsidR="001534AF" w:rsidRPr="001534AF" w:rsidRDefault="001534AF" w:rsidP="001534AF">
            <w:pPr>
              <w:shd w:val="clear" w:color="auto" w:fill="FFFFFF"/>
              <w:jc w:val="both"/>
              <w:rPr>
                <w:color w:val="000000"/>
              </w:rPr>
            </w:pPr>
            <w:r>
              <w:rPr>
                <w:color w:val="000000"/>
              </w:rPr>
              <w:t xml:space="preserve">   </w:t>
            </w:r>
            <w:r w:rsidRPr="001534AF">
              <w:rPr>
                <w:color w:val="000000"/>
              </w:rPr>
              <w:t>наличие мест для досмотра товаров, в том числе крытых площадок, оснащенных электрическим освещением и оборудованных средствами видеонаблюдения, функционирующими в круглосуточном режиме, позволяющими осуществлять просмотр видеоинформации в течение тридцати календарных дней. При этом место досмотра должно быть обозначено по периметру краской желтого цвета или клейкой лентой и исключать наличие непросматриваемых зон (участков) для средств видеонаблюдения;</w:t>
            </w:r>
          </w:p>
          <w:p w14:paraId="7B7F98CD" w14:textId="77777777" w:rsidR="001534AF" w:rsidRPr="001534AF" w:rsidRDefault="001534AF" w:rsidP="001534AF">
            <w:pPr>
              <w:shd w:val="clear" w:color="auto" w:fill="FFFFFF"/>
            </w:pPr>
            <w:r>
              <w:t xml:space="preserve">   </w:t>
            </w:r>
            <w:r w:rsidRPr="001534AF">
              <w:t>…</w:t>
            </w:r>
          </w:p>
          <w:p w14:paraId="6915E429" w14:textId="77777777" w:rsidR="001534AF" w:rsidRDefault="001534AF" w:rsidP="001534AF">
            <w:pPr>
              <w:shd w:val="clear" w:color="auto" w:fill="FFFFFF"/>
              <w:contextualSpacing/>
              <w:jc w:val="both"/>
              <w:rPr>
                <w:b/>
              </w:rPr>
            </w:pPr>
          </w:p>
          <w:p w14:paraId="07DEE41F" w14:textId="77777777" w:rsidR="0014020E" w:rsidRPr="006E4E31" w:rsidRDefault="001534AF" w:rsidP="001534AF">
            <w:pPr>
              <w:shd w:val="clear" w:color="auto" w:fill="FFFFFF"/>
              <w:contextualSpacing/>
              <w:jc w:val="both"/>
            </w:pPr>
            <w:r>
              <w:rPr>
                <w:b/>
              </w:rPr>
              <w:t xml:space="preserve">   </w:t>
            </w:r>
            <w:r w:rsidRPr="001534AF">
              <w:rPr>
                <w:b/>
              </w:rPr>
              <w:t>6) Отсутствует</w:t>
            </w:r>
          </w:p>
        </w:tc>
        <w:tc>
          <w:tcPr>
            <w:tcW w:w="2977" w:type="dxa"/>
          </w:tcPr>
          <w:p w14:paraId="0CE229F8" w14:textId="77777777" w:rsidR="0014020E" w:rsidRPr="001534AF" w:rsidRDefault="001534AF" w:rsidP="009C2774">
            <w:pPr>
              <w:shd w:val="clear" w:color="auto" w:fill="FFFFFF" w:themeFill="background1"/>
              <w:jc w:val="both"/>
              <w:rPr>
                <w:b/>
              </w:rPr>
            </w:pPr>
            <w:r>
              <w:t xml:space="preserve">   </w:t>
            </w:r>
            <w:r w:rsidRPr="001534AF">
              <w:rPr>
                <w:b/>
              </w:rPr>
              <w:t>Отсутствует</w:t>
            </w:r>
          </w:p>
        </w:tc>
        <w:tc>
          <w:tcPr>
            <w:tcW w:w="2977" w:type="dxa"/>
          </w:tcPr>
          <w:p w14:paraId="5B70C51E" w14:textId="77777777" w:rsidR="001534AF" w:rsidRPr="001534AF" w:rsidRDefault="001534AF" w:rsidP="001534AF">
            <w:pPr>
              <w:shd w:val="clear" w:color="auto" w:fill="FFFFFF"/>
              <w:ind w:firstLine="317"/>
              <w:jc w:val="both"/>
              <w:rPr>
                <w:b/>
                <w:color w:val="000000"/>
              </w:rPr>
            </w:pPr>
            <w:r w:rsidRPr="001534AF">
              <w:rPr>
                <w:b/>
                <w:color w:val="000000"/>
              </w:rPr>
              <w:t xml:space="preserve">Статья 503. </w:t>
            </w:r>
            <w:r w:rsidRPr="001534AF">
              <w:rPr>
                <w:color w:val="000000"/>
              </w:rPr>
              <w:t>Условия включения в реестр владельцев складов временного хранения</w:t>
            </w:r>
          </w:p>
          <w:p w14:paraId="1046E851" w14:textId="77777777" w:rsidR="001534AF" w:rsidRPr="001534AF" w:rsidRDefault="001534AF" w:rsidP="001534AF">
            <w:pPr>
              <w:shd w:val="clear" w:color="auto" w:fill="FFFFFF"/>
              <w:ind w:firstLine="317"/>
              <w:jc w:val="both"/>
              <w:rPr>
                <w:color w:val="000000"/>
              </w:rPr>
            </w:pPr>
            <w:r w:rsidRPr="001534AF">
              <w:rPr>
                <w:color w:val="000000"/>
              </w:rPr>
              <w:t>1. Условиями включения юридического лица, претендующего на осуществление деятельности в качестве владельца склада временного хранения, в реестр владельцев складов временного хранения являются:</w:t>
            </w:r>
          </w:p>
          <w:p w14:paraId="0B4B2BCB" w14:textId="77777777" w:rsidR="001534AF" w:rsidRPr="001534AF" w:rsidRDefault="001534AF" w:rsidP="001534AF">
            <w:pPr>
              <w:shd w:val="clear" w:color="auto" w:fill="FFFFFF"/>
              <w:jc w:val="both"/>
              <w:rPr>
                <w:color w:val="000000"/>
              </w:rPr>
            </w:pPr>
            <w:r w:rsidRPr="001534AF">
              <w:rPr>
                <w:color w:val="000000"/>
              </w:rPr>
              <w:t>1)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склада временного хранения и отвечающих следующим требованиям:</w:t>
            </w:r>
          </w:p>
          <w:p w14:paraId="5DDBBF58" w14:textId="77777777" w:rsidR="001534AF" w:rsidRPr="001534AF" w:rsidRDefault="001534AF" w:rsidP="001534AF">
            <w:pPr>
              <w:shd w:val="clear" w:color="auto" w:fill="FFFFFF"/>
              <w:jc w:val="both"/>
              <w:rPr>
                <w:color w:val="000000"/>
              </w:rPr>
            </w:pPr>
            <w:r w:rsidRPr="001534AF">
              <w:rPr>
                <w:color w:val="000000"/>
              </w:rPr>
              <w:t xml:space="preserve">     наличие систем контроля въезда транспортных средств на территорию и выезда с территории, входа лиц на территорию и (или) в помещения и выхода с территории и (или) из помещений (где находятся документы, товары и транспортные средства, подлежащие таможенному контролю), оборудованных средствами видеонаблюдения, </w:t>
            </w:r>
            <w:r w:rsidRPr="001534AF">
              <w:rPr>
                <w:b/>
                <w:color w:val="000000"/>
              </w:rPr>
              <w:t>имеющих техническую возможность к удаленному доступу для просмотра видеоинформации органами государственных доходов в режиме реального времени</w:t>
            </w:r>
            <w:r w:rsidRPr="001534AF">
              <w:rPr>
                <w:color w:val="000000"/>
              </w:rPr>
              <w:t>,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на территории склада;</w:t>
            </w:r>
          </w:p>
          <w:p w14:paraId="52488070" w14:textId="77777777" w:rsidR="001534AF" w:rsidRPr="001534AF" w:rsidRDefault="001534AF" w:rsidP="001534AF">
            <w:pPr>
              <w:shd w:val="clear" w:color="auto" w:fill="FFFFFF"/>
              <w:jc w:val="both"/>
              <w:rPr>
                <w:color w:val="000000"/>
              </w:rPr>
            </w:pPr>
            <w:r w:rsidRPr="001534AF">
              <w:rPr>
                <w:color w:val="000000"/>
              </w:rPr>
              <w:t xml:space="preserve">      наличие мест для досмотра товаров, в том числе крытых площадок, оснащенных электрическим освещением и оборудованных средствами видеонаблюдения, </w:t>
            </w:r>
            <w:r w:rsidRPr="001534AF">
              <w:rPr>
                <w:b/>
                <w:color w:val="000000"/>
              </w:rPr>
              <w:t xml:space="preserve"> имеющих техническую возможность к удаленному доступу для просмотра видеоинформации органами государственных доходов в режиме реального времени</w:t>
            </w:r>
            <w:r w:rsidRPr="001534AF">
              <w:rPr>
                <w:color w:val="000000"/>
              </w:rPr>
              <w:t>,  функционирующими в круглосуточном режиме, позволяющими осуществлять просмотр видеоинформации в течение тридцати календарных дней. При этом место досмотра должно быть обозначено по периметру краской желтого цвета или клейкой лентой и исключать наличие непросматриваемых зон (участков) для средств видеонаблюдения;</w:t>
            </w:r>
          </w:p>
          <w:p w14:paraId="427430FD" w14:textId="77777777" w:rsidR="001534AF" w:rsidRPr="001534AF" w:rsidRDefault="001534AF" w:rsidP="001534AF">
            <w:pPr>
              <w:shd w:val="clear" w:color="auto" w:fill="FFFFFF"/>
              <w:ind w:firstLine="601"/>
              <w:jc w:val="both"/>
              <w:rPr>
                <w:b/>
                <w:color w:val="000000"/>
              </w:rPr>
            </w:pPr>
            <w:r w:rsidRPr="001534AF">
              <w:rPr>
                <w:b/>
                <w:color w:val="000000"/>
              </w:rPr>
              <w:t>…</w:t>
            </w:r>
          </w:p>
          <w:p w14:paraId="7E882DC0" w14:textId="77777777" w:rsidR="001534AF" w:rsidRPr="001534AF" w:rsidRDefault="001534AF" w:rsidP="001534AF">
            <w:pPr>
              <w:shd w:val="clear" w:color="auto" w:fill="FFFFFF"/>
              <w:ind w:firstLine="317"/>
              <w:jc w:val="both"/>
              <w:rPr>
                <w:b/>
              </w:rPr>
            </w:pPr>
          </w:p>
          <w:p w14:paraId="495028C5" w14:textId="77777777" w:rsidR="0014020E" w:rsidRDefault="001534AF" w:rsidP="001534AF">
            <w:pPr>
              <w:jc w:val="both"/>
              <w:rPr>
                <w:b/>
              </w:rPr>
            </w:pPr>
            <w:r>
              <w:rPr>
                <w:b/>
              </w:rPr>
              <w:t xml:space="preserve">   </w:t>
            </w:r>
            <w:r w:rsidRPr="001534AF">
              <w:rPr>
                <w:b/>
              </w:rPr>
              <w:t>6)</w:t>
            </w:r>
            <w:r w:rsidRPr="001534AF">
              <w:t xml:space="preserve"> </w:t>
            </w:r>
            <w:r w:rsidRPr="001534AF">
              <w:rPr>
                <w:b/>
              </w:rPr>
              <w:t>отсутствие непогашенной судимости у физических лиц, являющихся руководителями юридического лица, претендующего на включение в реестр владельца склада временного хранения, по статьям 190, 192-1, 193, 209, 213, 214, 218, 233, 233-1, 250, 259, 311 и 312 Уголовного кодекса Республики Казахстан от 16 июля 1997 года, а также статьям 214, 216, 218, 234, 235, 236, 241, 245, 255, 256, 286, 297, 366 и 367 Уголовного кодекса Республики Казахстан от 3 июля 2014 года.</w:t>
            </w:r>
          </w:p>
          <w:p w14:paraId="2338D786" w14:textId="77777777" w:rsidR="001534AF" w:rsidRPr="006E4E31" w:rsidRDefault="001534AF" w:rsidP="001534AF">
            <w:pPr>
              <w:jc w:val="both"/>
              <w:rPr>
                <w:rFonts w:eastAsiaTheme="minorHAnsi"/>
                <w:lang w:eastAsia="en-US"/>
              </w:rPr>
            </w:pPr>
          </w:p>
        </w:tc>
        <w:tc>
          <w:tcPr>
            <w:tcW w:w="2835" w:type="dxa"/>
          </w:tcPr>
          <w:p w14:paraId="56B0EDDE" w14:textId="77777777" w:rsidR="0014020E" w:rsidRDefault="0014020E" w:rsidP="005F60D5">
            <w:pPr>
              <w:ind w:left="-108" w:right="-108"/>
              <w:jc w:val="center"/>
              <w:rPr>
                <w:b/>
              </w:rPr>
            </w:pPr>
            <w:r>
              <w:rPr>
                <w:b/>
              </w:rPr>
              <w:t xml:space="preserve">Депутат </w:t>
            </w:r>
          </w:p>
          <w:p w14:paraId="5CA254B5" w14:textId="77777777" w:rsidR="0014020E" w:rsidRDefault="0014020E" w:rsidP="005F60D5">
            <w:pPr>
              <w:ind w:left="-108" w:right="-108"/>
              <w:jc w:val="center"/>
              <w:rPr>
                <w:b/>
              </w:rPr>
            </w:pPr>
            <w:r>
              <w:rPr>
                <w:b/>
              </w:rPr>
              <w:t>Рау А.П.</w:t>
            </w:r>
          </w:p>
          <w:p w14:paraId="5A9895A5" w14:textId="77777777" w:rsidR="0014020E" w:rsidRDefault="0014020E" w:rsidP="005F60D5">
            <w:pPr>
              <w:ind w:left="-108" w:right="-108"/>
              <w:jc w:val="center"/>
              <w:rPr>
                <w:b/>
              </w:rPr>
            </w:pPr>
          </w:p>
          <w:p w14:paraId="2AB1B861" w14:textId="77777777" w:rsidR="005F60D5" w:rsidRPr="005F60D5" w:rsidRDefault="005F60D5" w:rsidP="005F60D5">
            <w:pPr>
              <w:shd w:val="clear" w:color="auto" w:fill="FFFFFF"/>
              <w:jc w:val="both"/>
            </w:pPr>
            <w:r>
              <w:t xml:space="preserve">   </w:t>
            </w:r>
            <w:r w:rsidRPr="005F60D5">
              <w:t>В целях цифровизации осуществления мониторинга за:</w:t>
            </w:r>
          </w:p>
          <w:p w14:paraId="7EFB281E" w14:textId="77777777" w:rsidR="005F60D5" w:rsidRPr="005F60D5" w:rsidRDefault="001534AF" w:rsidP="001534AF">
            <w:pPr>
              <w:shd w:val="clear" w:color="auto" w:fill="FFFFFF"/>
              <w:jc w:val="both"/>
              <w:rPr>
                <w:rFonts w:ascii="Calibri" w:eastAsia="Calibri" w:hAnsi="Calibri" w:cs="Calibri"/>
                <w:color w:val="000000"/>
              </w:rPr>
            </w:pPr>
            <w:r>
              <w:rPr>
                <w:color w:val="000000"/>
              </w:rPr>
              <w:t xml:space="preserve">   - </w:t>
            </w:r>
            <w:r w:rsidR="005F60D5" w:rsidRPr="005F60D5">
              <w:rPr>
                <w:color w:val="000000"/>
              </w:rPr>
              <w:t>товарами находящихся на временном хранении;</w:t>
            </w:r>
          </w:p>
          <w:p w14:paraId="043F00A9" w14:textId="77777777" w:rsidR="005F60D5" w:rsidRPr="005F60D5" w:rsidRDefault="005F60D5" w:rsidP="005F60D5">
            <w:pPr>
              <w:jc w:val="both"/>
            </w:pPr>
            <w:r w:rsidRPr="005F60D5">
              <w:t>законностью проведения досмотровых мероприятий в отношений товаров находящихся на территории СВХ, а именно в местах досмотора.</w:t>
            </w:r>
          </w:p>
          <w:p w14:paraId="00090D51" w14:textId="77777777" w:rsidR="005F60D5" w:rsidRPr="005F60D5" w:rsidRDefault="005F60D5" w:rsidP="005F60D5">
            <w:pPr>
              <w:jc w:val="both"/>
            </w:pPr>
            <w:r>
              <w:t xml:space="preserve">   </w:t>
            </w:r>
            <w:r w:rsidRPr="005F60D5">
              <w:t xml:space="preserve">В целях исключения случаев подачи заявлений о включении в реестр СВХ юридическими лицами, руководителями которых могут быть лица, осужденные по фактам совершения действий, связанных </w:t>
            </w:r>
          </w:p>
          <w:p w14:paraId="76509F8F" w14:textId="77777777" w:rsidR="0014020E" w:rsidRDefault="005F60D5" w:rsidP="005F60D5">
            <w:pPr>
              <w:jc w:val="both"/>
            </w:pPr>
            <w:r w:rsidRPr="005F60D5">
              <w:t>экономической контрабандой, терроризмом, получением/дачей взятки, сбытом/обращением наркотических средств, а также по фактам правонарушений в сфере экономической деятельности.</w:t>
            </w:r>
          </w:p>
          <w:p w14:paraId="0E062791" w14:textId="77777777" w:rsidR="005F60D5" w:rsidRPr="006E4E31" w:rsidRDefault="005F60D5" w:rsidP="005F60D5">
            <w:pPr>
              <w:ind w:left="33"/>
              <w:jc w:val="both"/>
              <w:rPr>
                <w:b/>
              </w:rPr>
            </w:pPr>
          </w:p>
        </w:tc>
        <w:tc>
          <w:tcPr>
            <w:tcW w:w="1701" w:type="dxa"/>
          </w:tcPr>
          <w:p w14:paraId="1D28951C" w14:textId="77777777" w:rsidR="0014020E" w:rsidRPr="00F27C34" w:rsidRDefault="0014020E" w:rsidP="009C2774">
            <w:pPr>
              <w:ind w:right="-6"/>
              <w:jc w:val="center"/>
              <w:rPr>
                <w:b/>
                <w:lang w:val="kk-KZ"/>
              </w:rPr>
            </w:pPr>
          </w:p>
        </w:tc>
      </w:tr>
      <w:tr w:rsidR="00042E14" w:rsidRPr="00F27C34" w14:paraId="1AA810B1" w14:textId="77777777" w:rsidTr="00894003">
        <w:tc>
          <w:tcPr>
            <w:tcW w:w="567" w:type="dxa"/>
          </w:tcPr>
          <w:p w14:paraId="78054165" w14:textId="77777777" w:rsidR="00042E14" w:rsidRPr="00F27C34" w:rsidRDefault="00042E14" w:rsidP="009C2774">
            <w:pPr>
              <w:widowControl w:val="0"/>
              <w:numPr>
                <w:ilvl w:val="0"/>
                <w:numId w:val="1"/>
              </w:numPr>
              <w:ind w:left="0" w:firstLine="0"/>
              <w:rPr>
                <w:b/>
                <w:bCs/>
              </w:rPr>
            </w:pPr>
          </w:p>
        </w:tc>
        <w:tc>
          <w:tcPr>
            <w:tcW w:w="1701" w:type="dxa"/>
          </w:tcPr>
          <w:p w14:paraId="7CAAC669" w14:textId="77777777" w:rsidR="00042E14" w:rsidRPr="00835827" w:rsidRDefault="00332D5C" w:rsidP="009C2774">
            <w:pPr>
              <w:pStyle w:val="16"/>
              <w:widowControl/>
              <w:tabs>
                <w:tab w:val="clear" w:pos="4153"/>
                <w:tab w:val="clear" w:pos="8306"/>
              </w:tabs>
              <w:jc w:val="center"/>
              <w:rPr>
                <w:bCs/>
                <w:sz w:val="24"/>
                <w:szCs w:val="24"/>
              </w:rPr>
            </w:pPr>
            <w:r w:rsidRPr="00835827">
              <w:rPr>
                <w:bCs/>
                <w:sz w:val="24"/>
                <w:szCs w:val="24"/>
              </w:rPr>
              <w:t>Абзац второй  подпункта 24)</w:t>
            </w:r>
            <w:r w:rsidRPr="00835827">
              <w:t xml:space="preserve"> </w:t>
            </w:r>
            <w:r w:rsidRPr="00835827">
              <w:rPr>
                <w:bCs/>
                <w:sz w:val="24"/>
                <w:szCs w:val="24"/>
              </w:rPr>
              <w:t>статьи 1 проекта</w:t>
            </w:r>
          </w:p>
          <w:p w14:paraId="3E8A9AC3" w14:textId="77777777" w:rsidR="00A3361B" w:rsidRPr="00835827" w:rsidRDefault="00A3361B" w:rsidP="009C2774">
            <w:pPr>
              <w:pStyle w:val="16"/>
              <w:widowControl/>
              <w:tabs>
                <w:tab w:val="clear" w:pos="4153"/>
                <w:tab w:val="clear" w:pos="8306"/>
              </w:tabs>
              <w:jc w:val="center"/>
              <w:rPr>
                <w:bCs/>
                <w:sz w:val="24"/>
                <w:szCs w:val="24"/>
              </w:rPr>
            </w:pPr>
          </w:p>
          <w:p w14:paraId="666004FA" w14:textId="77777777" w:rsidR="00A3361B" w:rsidRPr="00835827" w:rsidRDefault="00A3361B" w:rsidP="009C2774">
            <w:pPr>
              <w:pStyle w:val="16"/>
              <w:widowControl/>
              <w:tabs>
                <w:tab w:val="clear" w:pos="4153"/>
                <w:tab w:val="clear" w:pos="8306"/>
              </w:tabs>
              <w:jc w:val="center"/>
              <w:rPr>
                <w:bCs/>
                <w:sz w:val="24"/>
                <w:szCs w:val="24"/>
              </w:rPr>
            </w:pPr>
            <w:r w:rsidRPr="00835827">
              <w:rPr>
                <w:bCs/>
                <w:i/>
              </w:rPr>
              <w:t>(</w:t>
            </w:r>
            <w:r w:rsidRPr="00835827">
              <w:rPr>
                <w:i/>
              </w:rPr>
              <w:t xml:space="preserve">Кодекс Республики Казахстан </w:t>
            </w:r>
            <w:r w:rsidRPr="00835827">
              <w:rPr>
                <w:i/>
              </w:rPr>
              <w:br/>
              <w:t>«О таможенном регулировании в Республике Казахстан»</w:t>
            </w:r>
            <w:r w:rsidRPr="00835827">
              <w:rPr>
                <w:bCs/>
                <w:i/>
              </w:rPr>
              <w:t>)</w:t>
            </w:r>
          </w:p>
        </w:tc>
        <w:tc>
          <w:tcPr>
            <w:tcW w:w="2835" w:type="dxa"/>
          </w:tcPr>
          <w:p w14:paraId="0CABD85E" w14:textId="77777777" w:rsidR="000E26C3" w:rsidRPr="00835827" w:rsidRDefault="000E26C3" w:rsidP="009C2774">
            <w:pPr>
              <w:shd w:val="clear" w:color="auto" w:fill="FFFFFF"/>
              <w:contextualSpacing/>
              <w:jc w:val="both"/>
            </w:pPr>
            <w:r w:rsidRPr="00835827">
              <w:t xml:space="preserve">   Статья 504.</w:t>
            </w:r>
            <w:r w:rsidRPr="00835827">
              <w:rPr>
                <w:b/>
              </w:rPr>
              <w:t xml:space="preserve"> </w:t>
            </w:r>
            <w:r w:rsidRPr="00835827">
              <w:t>Порядок включения в реестр владельцев складов временного хранения</w:t>
            </w:r>
          </w:p>
          <w:p w14:paraId="3798570E" w14:textId="77777777" w:rsidR="000E26C3" w:rsidRPr="00835827" w:rsidRDefault="000E26C3" w:rsidP="009C2774">
            <w:pPr>
              <w:shd w:val="clear" w:color="auto" w:fill="FFFFFF"/>
              <w:contextualSpacing/>
              <w:jc w:val="both"/>
            </w:pPr>
            <w:r w:rsidRPr="00835827">
              <w:t xml:space="preserve">   1. Заявление о включении в реестр владельцев складов временного хранения представляется по форме, утвержденной уполномоченным органом, с приложением договора страхования гражданско-правовой ответственности владельца склада временного хранения.</w:t>
            </w:r>
          </w:p>
          <w:p w14:paraId="6A5083CF" w14:textId="77777777" w:rsidR="000E26C3" w:rsidRPr="00835827" w:rsidRDefault="000E26C3" w:rsidP="009C2774">
            <w:pPr>
              <w:shd w:val="clear" w:color="auto" w:fill="FFFFFF"/>
              <w:contextualSpacing/>
              <w:jc w:val="both"/>
            </w:pPr>
            <w:r w:rsidRPr="00835827">
              <w:t xml:space="preserve">   …</w:t>
            </w:r>
          </w:p>
          <w:p w14:paraId="2DDD803B" w14:textId="77777777" w:rsidR="000E26C3" w:rsidRPr="00835827" w:rsidRDefault="000E26C3" w:rsidP="009C2774">
            <w:pPr>
              <w:shd w:val="clear" w:color="auto" w:fill="FFFFFF"/>
              <w:contextualSpacing/>
              <w:jc w:val="both"/>
            </w:pPr>
            <w:r w:rsidRPr="00835827">
              <w:t xml:space="preserve">   4. …</w:t>
            </w:r>
          </w:p>
          <w:p w14:paraId="258D1DB8" w14:textId="77777777" w:rsidR="000E26C3" w:rsidRPr="00835827" w:rsidRDefault="000E26C3" w:rsidP="009C2774">
            <w:pPr>
              <w:shd w:val="clear" w:color="auto" w:fill="FFFFFF"/>
              <w:contextualSpacing/>
              <w:jc w:val="both"/>
              <w:rPr>
                <w:b/>
              </w:rPr>
            </w:pPr>
            <w:r w:rsidRPr="00835827">
              <w:rPr>
                <w:b/>
              </w:rPr>
              <w:t xml:space="preserve">   Отсутствует</w:t>
            </w:r>
          </w:p>
          <w:p w14:paraId="31B9DDDB" w14:textId="77777777" w:rsidR="00042E14" w:rsidRPr="00835827" w:rsidRDefault="00042E14" w:rsidP="009C2774">
            <w:pPr>
              <w:pStyle w:val="ae"/>
              <w:widowControl w:val="0"/>
              <w:tabs>
                <w:tab w:val="left" w:pos="144"/>
              </w:tabs>
              <w:spacing w:before="0" w:beforeAutospacing="0" w:after="0" w:afterAutospacing="0"/>
              <w:ind w:firstLine="317"/>
              <w:jc w:val="both"/>
            </w:pPr>
          </w:p>
        </w:tc>
        <w:tc>
          <w:tcPr>
            <w:tcW w:w="2977" w:type="dxa"/>
          </w:tcPr>
          <w:p w14:paraId="4280F55F" w14:textId="77777777" w:rsidR="00F27C34" w:rsidRPr="00835827" w:rsidRDefault="00F27C34" w:rsidP="009C2774">
            <w:pPr>
              <w:shd w:val="clear" w:color="auto" w:fill="FFFFFF" w:themeFill="background1"/>
              <w:jc w:val="both"/>
            </w:pPr>
            <w:r w:rsidRPr="00835827">
              <w:t xml:space="preserve">   24) в статьи 504:</w:t>
            </w:r>
          </w:p>
          <w:p w14:paraId="68521D0B" w14:textId="77777777" w:rsidR="00F27C34" w:rsidRPr="00835827" w:rsidRDefault="00F27C34" w:rsidP="009C2774">
            <w:pPr>
              <w:shd w:val="clear" w:color="auto" w:fill="FFFFFF" w:themeFill="background1"/>
              <w:contextualSpacing/>
              <w:jc w:val="both"/>
            </w:pPr>
            <w:r w:rsidRPr="00835827">
              <w:t xml:space="preserve">   в пункте 1 слово «хранения.» заменить словами «хранения, который заключается в электронной </w:t>
            </w:r>
            <w:r w:rsidRPr="00835827">
              <w:rPr>
                <w:b/>
              </w:rPr>
              <w:t>форме</w:t>
            </w:r>
            <w:r w:rsidRPr="00835827">
              <w:t>.»;</w:t>
            </w:r>
          </w:p>
          <w:p w14:paraId="31311F8A" w14:textId="77777777" w:rsidR="00F27C34" w:rsidRPr="00835827" w:rsidRDefault="00F27C34" w:rsidP="009C2774">
            <w:pPr>
              <w:shd w:val="clear" w:color="auto" w:fill="FFFFFF" w:themeFill="background1"/>
              <w:contextualSpacing/>
              <w:jc w:val="both"/>
            </w:pPr>
            <w:r w:rsidRPr="00835827">
              <w:t xml:space="preserve">   пункт 4 дополнить частью второй следующего содержания:</w:t>
            </w:r>
          </w:p>
          <w:p w14:paraId="4493C43A" w14:textId="77777777" w:rsidR="00F27C34" w:rsidRPr="00835827" w:rsidRDefault="00F27C34" w:rsidP="009C2774">
            <w:pPr>
              <w:widowControl w:val="0"/>
              <w:shd w:val="clear" w:color="auto" w:fill="FFFFFF" w:themeFill="background1"/>
              <w:suppressAutoHyphens/>
              <w:contextualSpacing/>
              <w:jc w:val="both"/>
            </w:pPr>
            <w:r w:rsidRPr="00835827">
              <w:t xml:space="preserve">   «В случае подачи заявления посредством информационной системы таможенных органов решение о включении в реестр владельцев складов временного хранения формируется в такой информационной системе и вступает в силу со дня опубликования сведений в реестре владельцев складов временного хранения. Оформление приказа в таком случае не требуется.»;</w:t>
            </w:r>
          </w:p>
          <w:p w14:paraId="73DBCFC4" w14:textId="77777777" w:rsidR="00042E14" w:rsidRPr="00835827" w:rsidRDefault="00042E14" w:rsidP="009C2774">
            <w:pPr>
              <w:shd w:val="clear" w:color="auto" w:fill="FFFFFF" w:themeFill="background1"/>
              <w:jc w:val="both"/>
            </w:pPr>
          </w:p>
        </w:tc>
        <w:tc>
          <w:tcPr>
            <w:tcW w:w="2977" w:type="dxa"/>
          </w:tcPr>
          <w:p w14:paraId="52BE8538" w14:textId="77777777" w:rsidR="00F27C34" w:rsidRPr="00835827" w:rsidRDefault="00332D5C" w:rsidP="009C2774">
            <w:pPr>
              <w:jc w:val="both"/>
              <w:rPr>
                <w:rFonts w:eastAsiaTheme="minorHAnsi"/>
                <w:lang w:eastAsia="en-US"/>
              </w:rPr>
            </w:pPr>
            <w:r w:rsidRPr="00835827">
              <w:rPr>
                <w:rFonts w:eastAsiaTheme="minorHAnsi"/>
                <w:lang w:eastAsia="en-US"/>
              </w:rPr>
              <w:t xml:space="preserve">   </w:t>
            </w:r>
            <w:r w:rsidR="009C2DFB" w:rsidRPr="00835827">
              <w:rPr>
                <w:rFonts w:eastAsiaTheme="minorHAnsi"/>
                <w:lang w:eastAsia="en-US"/>
              </w:rPr>
              <w:t xml:space="preserve">В </w:t>
            </w:r>
            <w:r w:rsidR="00F27C34" w:rsidRPr="00835827">
              <w:rPr>
                <w:rFonts w:eastAsiaTheme="minorHAnsi"/>
                <w:lang w:eastAsia="en-US"/>
              </w:rPr>
              <w:t xml:space="preserve">абзаце втором подпункта 24) </w:t>
            </w:r>
            <w:r w:rsidRPr="00835827">
              <w:t>статьи 1 проекта</w:t>
            </w:r>
            <w:r w:rsidRPr="00835827">
              <w:rPr>
                <w:rFonts w:eastAsiaTheme="minorHAnsi"/>
                <w:lang w:eastAsia="en-US"/>
              </w:rPr>
              <w:t xml:space="preserve"> </w:t>
            </w:r>
            <w:r w:rsidR="00F27C34" w:rsidRPr="00835827">
              <w:rPr>
                <w:rFonts w:eastAsiaTheme="minorHAnsi"/>
                <w:lang w:eastAsia="en-US"/>
              </w:rPr>
              <w:t>слово «форме» заменить словами «</w:t>
            </w:r>
            <w:r w:rsidR="00F27C34" w:rsidRPr="00835827">
              <w:rPr>
                <w:rFonts w:eastAsiaTheme="minorHAnsi"/>
                <w:b/>
                <w:lang w:eastAsia="en-US"/>
              </w:rPr>
              <w:t>форме с использованием интернет-ресурса страховщика и (или) интернет-ресурсов других организаций</w:t>
            </w:r>
            <w:r w:rsidR="00F27C34" w:rsidRPr="00835827">
              <w:rPr>
                <w:rFonts w:eastAsiaTheme="minorHAnsi"/>
                <w:lang w:eastAsia="en-US"/>
              </w:rPr>
              <w:t>».</w:t>
            </w:r>
          </w:p>
          <w:p w14:paraId="72098849" w14:textId="77777777" w:rsidR="00042E14" w:rsidRPr="00835827" w:rsidRDefault="00332D5C" w:rsidP="009C2774">
            <w:pPr>
              <w:ind w:firstLine="708"/>
              <w:jc w:val="both"/>
            </w:pPr>
            <w:r w:rsidRPr="00835827">
              <w:t xml:space="preserve"> </w:t>
            </w:r>
          </w:p>
        </w:tc>
        <w:tc>
          <w:tcPr>
            <w:tcW w:w="2835" w:type="dxa"/>
          </w:tcPr>
          <w:p w14:paraId="72BE5BA4" w14:textId="77777777" w:rsidR="00F27C34" w:rsidRPr="00835827" w:rsidRDefault="00F27C34" w:rsidP="009C2774">
            <w:pPr>
              <w:ind w:left="-108" w:right="-108"/>
              <w:jc w:val="center"/>
              <w:rPr>
                <w:b/>
              </w:rPr>
            </w:pPr>
            <w:r w:rsidRPr="00835827">
              <w:rPr>
                <w:b/>
              </w:rPr>
              <w:t xml:space="preserve">Отдел </w:t>
            </w:r>
          </w:p>
          <w:p w14:paraId="0BCE9DFD" w14:textId="77777777" w:rsidR="00F27C34" w:rsidRPr="00835827" w:rsidRDefault="00F27C34" w:rsidP="009C2774">
            <w:pPr>
              <w:ind w:left="-108" w:right="-108"/>
              <w:jc w:val="center"/>
              <w:rPr>
                <w:b/>
              </w:rPr>
            </w:pPr>
            <w:r w:rsidRPr="00835827">
              <w:rPr>
                <w:b/>
              </w:rPr>
              <w:t>законодательства</w:t>
            </w:r>
          </w:p>
          <w:p w14:paraId="108FACAF" w14:textId="77777777" w:rsidR="00F27C34" w:rsidRPr="00835827" w:rsidRDefault="00F27C34" w:rsidP="009C2774">
            <w:pPr>
              <w:jc w:val="both"/>
            </w:pPr>
          </w:p>
          <w:p w14:paraId="72E06AC5" w14:textId="77777777" w:rsidR="00F27C34" w:rsidRPr="00835827" w:rsidRDefault="00F27C34" w:rsidP="009C2774">
            <w:pPr>
              <w:jc w:val="both"/>
              <w:rPr>
                <w:rFonts w:eastAsiaTheme="minorHAnsi"/>
                <w:lang w:eastAsia="en-US"/>
              </w:rPr>
            </w:pPr>
            <w:r w:rsidRPr="00835827">
              <w:rPr>
                <w:rFonts w:eastAsiaTheme="minorHAnsi"/>
                <w:lang w:eastAsia="en-US"/>
              </w:rPr>
              <w:t xml:space="preserve">   Юридическая техника. Приведение в соответствие с пунктом 5 статьи 15-2 Закона Республики Казахстан «О страховой деятельности».</w:t>
            </w:r>
          </w:p>
          <w:p w14:paraId="266D066C" w14:textId="77777777" w:rsidR="00332D5C" w:rsidRPr="00835827" w:rsidRDefault="00332D5C" w:rsidP="009C2774">
            <w:pPr>
              <w:jc w:val="both"/>
              <w:rPr>
                <w:rFonts w:eastAsiaTheme="minorHAnsi"/>
                <w:lang w:eastAsia="en-US"/>
              </w:rPr>
            </w:pPr>
          </w:p>
          <w:p w14:paraId="3F9C24A4" w14:textId="77777777" w:rsidR="00042E14" w:rsidRPr="00835827" w:rsidRDefault="00042E14" w:rsidP="009C2774">
            <w:pPr>
              <w:ind w:left="-108" w:right="-108"/>
              <w:jc w:val="center"/>
              <w:rPr>
                <w:b/>
              </w:rPr>
            </w:pPr>
          </w:p>
        </w:tc>
        <w:tc>
          <w:tcPr>
            <w:tcW w:w="1701" w:type="dxa"/>
          </w:tcPr>
          <w:p w14:paraId="64368563" w14:textId="77777777" w:rsidR="00042E14" w:rsidRPr="00F27C34" w:rsidRDefault="00885541" w:rsidP="009C2774">
            <w:pPr>
              <w:ind w:right="-6"/>
              <w:jc w:val="center"/>
              <w:rPr>
                <w:b/>
                <w:lang w:val="kk-KZ"/>
              </w:rPr>
            </w:pPr>
            <w:r w:rsidRPr="00835827">
              <w:rPr>
                <w:b/>
                <w:lang w:val="kk-KZ"/>
              </w:rPr>
              <w:t>Принято</w:t>
            </w:r>
          </w:p>
        </w:tc>
      </w:tr>
      <w:tr w:rsidR="001534AF" w:rsidRPr="00F27C34" w14:paraId="27603E7B" w14:textId="77777777" w:rsidTr="00894003">
        <w:tc>
          <w:tcPr>
            <w:tcW w:w="567" w:type="dxa"/>
          </w:tcPr>
          <w:p w14:paraId="3C951517" w14:textId="77777777" w:rsidR="001534AF" w:rsidRPr="00F27C34" w:rsidRDefault="001534AF" w:rsidP="009C2774">
            <w:pPr>
              <w:widowControl w:val="0"/>
              <w:numPr>
                <w:ilvl w:val="0"/>
                <w:numId w:val="1"/>
              </w:numPr>
              <w:ind w:left="0" w:firstLine="0"/>
              <w:rPr>
                <w:b/>
                <w:bCs/>
              </w:rPr>
            </w:pPr>
          </w:p>
        </w:tc>
        <w:tc>
          <w:tcPr>
            <w:tcW w:w="1701" w:type="dxa"/>
          </w:tcPr>
          <w:p w14:paraId="3E56F570" w14:textId="77777777" w:rsidR="001534AF" w:rsidRDefault="001534AF" w:rsidP="001534AF">
            <w:pPr>
              <w:pStyle w:val="16"/>
              <w:widowControl/>
              <w:tabs>
                <w:tab w:val="clear" w:pos="4153"/>
                <w:tab w:val="clear" w:pos="8306"/>
              </w:tabs>
              <w:jc w:val="center"/>
              <w:rPr>
                <w:bCs/>
                <w:sz w:val="24"/>
                <w:szCs w:val="24"/>
              </w:rPr>
            </w:pPr>
          </w:p>
          <w:p w14:paraId="29129A9D" w14:textId="77777777" w:rsidR="001534AF" w:rsidRDefault="001534AF" w:rsidP="001534AF">
            <w:pPr>
              <w:pStyle w:val="16"/>
              <w:widowControl/>
              <w:tabs>
                <w:tab w:val="clear" w:pos="4153"/>
                <w:tab w:val="clear" w:pos="8306"/>
              </w:tabs>
              <w:jc w:val="center"/>
              <w:rPr>
                <w:bCs/>
                <w:sz w:val="24"/>
                <w:szCs w:val="24"/>
              </w:rPr>
            </w:pPr>
          </w:p>
          <w:p w14:paraId="49C2331B" w14:textId="77777777" w:rsidR="001534AF" w:rsidRDefault="001534AF" w:rsidP="001534AF">
            <w:pPr>
              <w:pStyle w:val="16"/>
              <w:widowControl/>
              <w:tabs>
                <w:tab w:val="clear" w:pos="4153"/>
                <w:tab w:val="clear" w:pos="8306"/>
              </w:tabs>
              <w:jc w:val="center"/>
              <w:rPr>
                <w:bCs/>
                <w:sz w:val="24"/>
                <w:szCs w:val="24"/>
              </w:rPr>
            </w:pPr>
            <w:r w:rsidRPr="00A418D2">
              <w:rPr>
                <w:bCs/>
                <w:sz w:val="24"/>
                <w:szCs w:val="24"/>
                <w:highlight w:val="yellow"/>
              </w:rPr>
              <w:t>/.</w:t>
            </w:r>
          </w:p>
          <w:p w14:paraId="3A2F63E2" w14:textId="77777777" w:rsidR="001534AF" w:rsidRPr="006E4E31" w:rsidRDefault="001534AF" w:rsidP="009C2774">
            <w:pPr>
              <w:pStyle w:val="16"/>
              <w:widowControl/>
              <w:tabs>
                <w:tab w:val="clear" w:pos="4153"/>
                <w:tab w:val="clear" w:pos="8306"/>
              </w:tabs>
              <w:jc w:val="center"/>
              <w:rPr>
                <w:bCs/>
                <w:sz w:val="24"/>
                <w:szCs w:val="24"/>
              </w:rPr>
            </w:pPr>
          </w:p>
        </w:tc>
        <w:tc>
          <w:tcPr>
            <w:tcW w:w="2835" w:type="dxa"/>
          </w:tcPr>
          <w:p w14:paraId="47179D1C" w14:textId="77777777" w:rsidR="001534AF" w:rsidRPr="001534AF" w:rsidRDefault="001534AF" w:rsidP="001534AF">
            <w:pPr>
              <w:shd w:val="clear" w:color="auto" w:fill="FFFFFF"/>
              <w:jc w:val="both"/>
            </w:pPr>
            <w:r>
              <w:rPr>
                <w:b/>
              </w:rPr>
              <w:t xml:space="preserve">   </w:t>
            </w:r>
            <w:r w:rsidRPr="001534AF">
              <w:rPr>
                <w:b/>
              </w:rPr>
              <w:t xml:space="preserve">Статья 504. </w:t>
            </w:r>
            <w:r w:rsidRPr="001534AF">
              <w:t>Порядок включения в реестр владельцев складов временного хранения</w:t>
            </w:r>
          </w:p>
          <w:p w14:paraId="6FF30400" w14:textId="77777777" w:rsidR="001534AF" w:rsidRPr="001534AF" w:rsidRDefault="001534AF" w:rsidP="001534AF">
            <w:pPr>
              <w:shd w:val="clear" w:color="auto" w:fill="FFFFFF"/>
              <w:jc w:val="both"/>
            </w:pPr>
            <w:r>
              <w:t xml:space="preserve">   </w:t>
            </w:r>
            <w:r w:rsidRPr="001534AF">
              <w:t>…</w:t>
            </w:r>
          </w:p>
          <w:p w14:paraId="58ED631E" w14:textId="77777777" w:rsidR="001534AF" w:rsidRPr="001534AF" w:rsidRDefault="001534AF" w:rsidP="001534AF">
            <w:pPr>
              <w:shd w:val="clear" w:color="auto" w:fill="FFFFFF"/>
              <w:jc w:val="both"/>
            </w:pPr>
            <w:r>
              <w:t xml:space="preserve">   </w:t>
            </w:r>
            <w:r w:rsidRPr="001534AF">
              <w:t>3. Должностное лицо территориального таможенного органа производит таможенный осмотр помещений и территорий заявителя согласно </w:t>
            </w:r>
            <w:hyperlink r:id="rId21" w:anchor="z6305" w:history="1">
              <w:r w:rsidRPr="001534AF">
                <w:t>пункту 3</w:t>
              </w:r>
            </w:hyperlink>
            <w:r w:rsidRPr="001534AF">
              <w:t xml:space="preserve"> статьи 415 настоящего Кодекса на соответствие требованиям, определенным </w:t>
            </w:r>
            <w:hyperlink r:id="rId22" w:anchor="z7339" w:history="1">
              <w:r w:rsidRPr="001534AF">
                <w:t>подпунктом 1)</w:t>
              </w:r>
            </w:hyperlink>
            <w:r w:rsidRPr="001534AF">
              <w:t> пункта 1 статьи 503 настоящего Кодекса.</w:t>
            </w:r>
          </w:p>
          <w:p w14:paraId="26005E20" w14:textId="77777777" w:rsidR="001534AF" w:rsidRPr="001534AF" w:rsidRDefault="001534AF" w:rsidP="001534AF">
            <w:pPr>
              <w:shd w:val="clear" w:color="auto" w:fill="FFFFFF"/>
              <w:jc w:val="both"/>
            </w:pPr>
            <w:r>
              <w:t xml:space="preserve">   </w:t>
            </w:r>
            <w:r w:rsidRPr="001534AF">
              <w:t>2) подтверждающих наличие:</w:t>
            </w:r>
          </w:p>
          <w:p w14:paraId="7727BE80" w14:textId="77777777" w:rsidR="001534AF" w:rsidRPr="001534AF" w:rsidRDefault="001534AF" w:rsidP="001534AF">
            <w:pPr>
              <w:shd w:val="clear" w:color="auto" w:fill="FFFFFF"/>
              <w:jc w:val="both"/>
            </w:pPr>
            <w:r>
              <w:t xml:space="preserve">   </w:t>
            </w:r>
            <w:r w:rsidRPr="001534AF">
              <w:t>погрузочно-разгрузочных механизмов либо договора с лицом, предоставляющим услуги, связанные с использованием погрузочно-разгрузочных механизмов;</w:t>
            </w:r>
          </w:p>
          <w:p w14:paraId="4AC41C46" w14:textId="77777777" w:rsidR="001534AF" w:rsidRPr="001534AF" w:rsidRDefault="001534AF" w:rsidP="001534AF">
            <w:pPr>
              <w:shd w:val="clear" w:color="auto" w:fill="FFFFFF"/>
              <w:jc w:val="both"/>
            </w:pPr>
            <w:r>
              <w:t xml:space="preserve">   </w:t>
            </w:r>
            <w:r w:rsidRPr="001534AF">
              <w:t>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соответствующих приборов учета.</w:t>
            </w:r>
          </w:p>
          <w:p w14:paraId="607D994C" w14:textId="77777777" w:rsidR="001534AF" w:rsidRPr="001534AF" w:rsidRDefault="001534AF" w:rsidP="001534AF">
            <w:pPr>
              <w:shd w:val="clear" w:color="auto" w:fill="FFFFFF"/>
              <w:jc w:val="both"/>
            </w:pPr>
            <w:r>
              <w:t xml:space="preserve">   </w:t>
            </w:r>
            <w:r w:rsidRPr="001534AF">
              <w:t>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14:paraId="4D6ED9B7" w14:textId="77777777" w:rsidR="001534AF" w:rsidRDefault="001534AF" w:rsidP="001534AF">
            <w:pPr>
              <w:shd w:val="clear" w:color="auto" w:fill="FFFFFF"/>
              <w:contextualSpacing/>
              <w:jc w:val="both"/>
              <w:rPr>
                <w:b/>
              </w:rPr>
            </w:pPr>
            <w:r>
              <w:rPr>
                <w:b/>
              </w:rPr>
              <w:t xml:space="preserve">   </w:t>
            </w:r>
            <w:r w:rsidRPr="001534AF">
              <w:rPr>
                <w:b/>
              </w:rPr>
              <w:t>По окончании таможенного осмотра помещений и территории один экземпляр акта таможенного осмотра помещений и территорий вручается юридическому лицу.</w:t>
            </w:r>
          </w:p>
          <w:p w14:paraId="30A32AE8" w14:textId="77777777" w:rsidR="001534AF" w:rsidRPr="006E4E31" w:rsidRDefault="001534AF" w:rsidP="001534AF">
            <w:pPr>
              <w:shd w:val="clear" w:color="auto" w:fill="FFFFFF"/>
              <w:contextualSpacing/>
              <w:jc w:val="both"/>
            </w:pPr>
          </w:p>
        </w:tc>
        <w:tc>
          <w:tcPr>
            <w:tcW w:w="2977" w:type="dxa"/>
          </w:tcPr>
          <w:p w14:paraId="7EB1CF8F" w14:textId="77777777" w:rsidR="001534AF" w:rsidRPr="001534AF" w:rsidRDefault="001534AF" w:rsidP="009C2774">
            <w:pPr>
              <w:shd w:val="clear" w:color="auto" w:fill="FFFFFF" w:themeFill="background1"/>
              <w:jc w:val="both"/>
              <w:rPr>
                <w:b/>
              </w:rPr>
            </w:pPr>
            <w:r>
              <w:t xml:space="preserve">   </w:t>
            </w:r>
            <w:r w:rsidRPr="001534AF">
              <w:rPr>
                <w:b/>
              </w:rPr>
              <w:t>Отсутствует</w:t>
            </w:r>
          </w:p>
        </w:tc>
        <w:tc>
          <w:tcPr>
            <w:tcW w:w="2977" w:type="dxa"/>
          </w:tcPr>
          <w:p w14:paraId="06749385" w14:textId="77777777" w:rsidR="001534AF" w:rsidRPr="001534AF" w:rsidRDefault="001534AF" w:rsidP="001534AF">
            <w:pPr>
              <w:shd w:val="clear" w:color="auto" w:fill="FFFFFF"/>
              <w:ind w:firstLine="313"/>
              <w:jc w:val="both"/>
            </w:pPr>
            <w:r w:rsidRPr="001534AF">
              <w:rPr>
                <w:b/>
              </w:rPr>
              <w:t xml:space="preserve">Статья 504. </w:t>
            </w:r>
            <w:r w:rsidRPr="001534AF">
              <w:t>Порядок включения в реестр владельцев складов временного хранения</w:t>
            </w:r>
          </w:p>
          <w:p w14:paraId="414BFE74" w14:textId="77777777" w:rsidR="001534AF" w:rsidRPr="001534AF" w:rsidRDefault="001534AF" w:rsidP="001534AF">
            <w:pPr>
              <w:shd w:val="clear" w:color="auto" w:fill="FFFFFF"/>
              <w:ind w:firstLine="313"/>
              <w:jc w:val="both"/>
            </w:pPr>
            <w:r w:rsidRPr="001534AF">
              <w:t>…</w:t>
            </w:r>
          </w:p>
          <w:p w14:paraId="1B6D7744" w14:textId="77777777" w:rsidR="001534AF" w:rsidRPr="001534AF" w:rsidRDefault="001534AF" w:rsidP="001534AF">
            <w:pPr>
              <w:shd w:val="clear" w:color="auto" w:fill="FFFFFF"/>
              <w:ind w:firstLine="313"/>
              <w:jc w:val="both"/>
            </w:pPr>
            <w:r w:rsidRPr="001534AF">
              <w:t>3. Должностное лицо территориального таможенного органа производит таможенный осмотр помещений и территорий заявителя согласно </w:t>
            </w:r>
            <w:hyperlink r:id="rId23" w:anchor="z6305" w:history="1">
              <w:r w:rsidRPr="001534AF">
                <w:t>пункту 3</w:t>
              </w:r>
            </w:hyperlink>
            <w:r w:rsidRPr="001534AF">
              <w:t xml:space="preserve"> статьи 415 настоящего Кодекса на соответствие требованиям, определенным </w:t>
            </w:r>
            <w:hyperlink r:id="rId24" w:anchor="z7339" w:history="1">
              <w:r w:rsidRPr="001534AF">
                <w:t>подпунктом 1)</w:t>
              </w:r>
            </w:hyperlink>
            <w:r w:rsidRPr="001534AF">
              <w:t> пункта 1 статьи 503 настоящего Кодекса.</w:t>
            </w:r>
          </w:p>
          <w:p w14:paraId="51853E59" w14:textId="77777777" w:rsidR="001534AF" w:rsidRPr="001534AF" w:rsidRDefault="001534AF" w:rsidP="001534AF">
            <w:pPr>
              <w:shd w:val="clear" w:color="auto" w:fill="FFFFFF"/>
              <w:ind w:firstLine="313"/>
              <w:jc w:val="both"/>
            </w:pPr>
            <w:r w:rsidRPr="001534AF">
              <w:t>2) подтверждающих наличие:</w:t>
            </w:r>
          </w:p>
          <w:p w14:paraId="7FB5C394" w14:textId="77777777" w:rsidR="001534AF" w:rsidRPr="001534AF" w:rsidRDefault="001534AF" w:rsidP="001534AF">
            <w:pPr>
              <w:shd w:val="clear" w:color="auto" w:fill="FFFFFF"/>
              <w:ind w:firstLine="313"/>
              <w:jc w:val="both"/>
            </w:pPr>
            <w:r w:rsidRPr="001534AF">
              <w:t>погрузочно-разгрузочных механизмов либо договора с лицом, предоставляющим услуги, связанные с использованием погрузочно-разгрузочных механизмов;</w:t>
            </w:r>
          </w:p>
          <w:p w14:paraId="7B1D1081" w14:textId="77777777" w:rsidR="001534AF" w:rsidRPr="001534AF" w:rsidRDefault="001534AF" w:rsidP="001534AF">
            <w:pPr>
              <w:shd w:val="clear" w:color="auto" w:fill="FFFFFF"/>
              <w:ind w:firstLine="313"/>
              <w:jc w:val="both"/>
            </w:pPr>
            <w:r w:rsidRPr="001534AF">
              <w:t xml:space="preserve">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соответствующих приборов учета.</w:t>
            </w:r>
          </w:p>
          <w:p w14:paraId="250F1BED" w14:textId="77777777" w:rsidR="001534AF" w:rsidRPr="001534AF" w:rsidRDefault="001534AF" w:rsidP="001534AF">
            <w:pPr>
              <w:shd w:val="clear" w:color="auto" w:fill="FFFFFF"/>
              <w:ind w:firstLine="313"/>
              <w:jc w:val="both"/>
            </w:pPr>
            <w:r w:rsidRPr="001534AF">
              <w:t>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14:paraId="4FAF1EB3" w14:textId="77777777" w:rsidR="001534AF" w:rsidRPr="001534AF" w:rsidRDefault="001534AF" w:rsidP="001534AF">
            <w:pPr>
              <w:shd w:val="clear" w:color="auto" w:fill="FFFFFF"/>
              <w:ind w:firstLine="313"/>
              <w:jc w:val="both"/>
              <w:rPr>
                <w:b/>
              </w:rPr>
            </w:pPr>
          </w:p>
          <w:p w14:paraId="0C399D6F" w14:textId="77777777" w:rsidR="001534AF" w:rsidRPr="001534AF" w:rsidRDefault="001534AF" w:rsidP="001534AF">
            <w:pPr>
              <w:shd w:val="clear" w:color="auto" w:fill="FFFFFF"/>
              <w:ind w:firstLine="313"/>
              <w:jc w:val="both"/>
              <w:rPr>
                <w:b/>
              </w:rPr>
            </w:pPr>
          </w:p>
          <w:p w14:paraId="19596E17" w14:textId="77777777" w:rsidR="001534AF" w:rsidRPr="001534AF" w:rsidRDefault="001534AF" w:rsidP="001534AF">
            <w:pPr>
              <w:shd w:val="clear" w:color="auto" w:fill="FFFFFF"/>
              <w:ind w:firstLine="313"/>
              <w:jc w:val="both"/>
              <w:rPr>
                <w:b/>
              </w:rPr>
            </w:pPr>
          </w:p>
          <w:p w14:paraId="16E115C4" w14:textId="77777777" w:rsidR="001534AF" w:rsidRDefault="001534AF" w:rsidP="001534AF">
            <w:pPr>
              <w:shd w:val="clear" w:color="auto" w:fill="FFFFFF"/>
              <w:ind w:firstLine="313"/>
              <w:jc w:val="both"/>
              <w:rPr>
                <w:b/>
              </w:rPr>
            </w:pPr>
          </w:p>
          <w:p w14:paraId="540CB686" w14:textId="77777777" w:rsidR="001534AF" w:rsidRDefault="001534AF" w:rsidP="001534AF">
            <w:pPr>
              <w:shd w:val="clear" w:color="auto" w:fill="FFFFFF"/>
              <w:ind w:firstLine="313"/>
              <w:jc w:val="both"/>
              <w:rPr>
                <w:b/>
              </w:rPr>
            </w:pPr>
          </w:p>
          <w:p w14:paraId="06C326F9" w14:textId="77777777" w:rsidR="001534AF" w:rsidRPr="001534AF" w:rsidRDefault="001534AF" w:rsidP="001534AF">
            <w:pPr>
              <w:shd w:val="clear" w:color="auto" w:fill="FFFFFF"/>
              <w:jc w:val="both"/>
            </w:pPr>
            <w:r>
              <w:rPr>
                <w:b/>
              </w:rPr>
              <w:t xml:space="preserve">   </w:t>
            </w:r>
            <w:r w:rsidRPr="001534AF">
              <w:rPr>
                <w:b/>
              </w:rPr>
              <w:t>Исключить</w:t>
            </w:r>
          </w:p>
          <w:p w14:paraId="07BACE57" w14:textId="77777777" w:rsidR="001534AF" w:rsidRPr="001534AF" w:rsidRDefault="001534AF" w:rsidP="001534AF">
            <w:pPr>
              <w:shd w:val="clear" w:color="auto" w:fill="FFFFFF"/>
              <w:ind w:firstLine="313"/>
              <w:jc w:val="both"/>
            </w:pPr>
          </w:p>
          <w:p w14:paraId="248A95B5" w14:textId="77777777" w:rsidR="001534AF" w:rsidRPr="001534AF" w:rsidRDefault="001534AF" w:rsidP="001534AF">
            <w:pPr>
              <w:shd w:val="clear" w:color="auto" w:fill="FFFFFF"/>
              <w:ind w:firstLine="313"/>
              <w:jc w:val="both"/>
            </w:pPr>
          </w:p>
          <w:p w14:paraId="739DF9C6" w14:textId="77777777" w:rsidR="001534AF" w:rsidRPr="001534AF" w:rsidRDefault="001534AF" w:rsidP="001534AF">
            <w:pPr>
              <w:shd w:val="clear" w:color="auto" w:fill="FFFFFF"/>
              <w:ind w:firstLine="313"/>
              <w:jc w:val="both"/>
            </w:pPr>
          </w:p>
          <w:p w14:paraId="0E84038A" w14:textId="77777777" w:rsidR="001534AF" w:rsidRPr="001534AF" w:rsidRDefault="001534AF" w:rsidP="001534AF">
            <w:pPr>
              <w:shd w:val="clear" w:color="auto" w:fill="FFFFFF"/>
              <w:jc w:val="both"/>
            </w:pPr>
          </w:p>
          <w:p w14:paraId="79887A1B" w14:textId="77777777" w:rsidR="001534AF" w:rsidRPr="006E4E31" w:rsidRDefault="001534AF" w:rsidP="009C2774">
            <w:pPr>
              <w:jc w:val="both"/>
              <w:rPr>
                <w:rFonts w:eastAsiaTheme="minorHAnsi"/>
                <w:lang w:eastAsia="en-US"/>
              </w:rPr>
            </w:pPr>
          </w:p>
        </w:tc>
        <w:tc>
          <w:tcPr>
            <w:tcW w:w="2835" w:type="dxa"/>
          </w:tcPr>
          <w:p w14:paraId="03C147C3" w14:textId="77777777" w:rsidR="001534AF" w:rsidRDefault="001534AF" w:rsidP="001534AF">
            <w:pPr>
              <w:ind w:left="-108" w:right="-108"/>
              <w:jc w:val="center"/>
              <w:rPr>
                <w:b/>
              </w:rPr>
            </w:pPr>
            <w:r>
              <w:rPr>
                <w:b/>
              </w:rPr>
              <w:t xml:space="preserve">Депутат </w:t>
            </w:r>
          </w:p>
          <w:p w14:paraId="28EAB153" w14:textId="77777777" w:rsidR="001534AF" w:rsidRDefault="001534AF" w:rsidP="001534AF">
            <w:pPr>
              <w:ind w:left="-108" w:right="-108"/>
              <w:jc w:val="center"/>
              <w:rPr>
                <w:b/>
              </w:rPr>
            </w:pPr>
            <w:r>
              <w:rPr>
                <w:b/>
              </w:rPr>
              <w:t>Рау А.П.</w:t>
            </w:r>
          </w:p>
          <w:p w14:paraId="4EA17A71" w14:textId="77777777" w:rsidR="001534AF" w:rsidRDefault="001534AF" w:rsidP="001534AF">
            <w:pPr>
              <w:ind w:left="-108" w:right="-108"/>
              <w:jc w:val="center"/>
              <w:rPr>
                <w:b/>
              </w:rPr>
            </w:pPr>
          </w:p>
          <w:p w14:paraId="23E33138" w14:textId="77777777" w:rsidR="001534AF" w:rsidRPr="001534AF" w:rsidRDefault="001534AF" w:rsidP="001534AF">
            <w:pPr>
              <w:shd w:val="clear" w:color="auto" w:fill="FFFFFF"/>
              <w:jc w:val="both"/>
            </w:pPr>
            <w:r>
              <w:t xml:space="preserve">   </w:t>
            </w:r>
            <w:r w:rsidRPr="001534AF">
              <w:t>В связи с автоматизацией оказания государственной услуги в ИС «Единое окно» решения по ведению реестра владельцев складов временного хранения будут приниматься посредством информационной системы.</w:t>
            </w:r>
          </w:p>
          <w:p w14:paraId="5DE407F6" w14:textId="77777777" w:rsidR="001534AF" w:rsidRPr="006E4E31" w:rsidRDefault="001534AF" w:rsidP="009C2774">
            <w:pPr>
              <w:ind w:left="-108" w:right="-108"/>
              <w:jc w:val="center"/>
              <w:rPr>
                <w:b/>
              </w:rPr>
            </w:pPr>
          </w:p>
        </w:tc>
        <w:tc>
          <w:tcPr>
            <w:tcW w:w="1701" w:type="dxa"/>
          </w:tcPr>
          <w:p w14:paraId="1012414F" w14:textId="77777777" w:rsidR="001534AF" w:rsidRPr="00F27C34" w:rsidRDefault="001534AF" w:rsidP="009C2774">
            <w:pPr>
              <w:ind w:right="-6"/>
              <w:jc w:val="center"/>
              <w:rPr>
                <w:b/>
                <w:lang w:val="kk-KZ"/>
              </w:rPr>
            </w:pPr>
          </w:p>
        </w:tc>
      </w:tr>
      <w:tr w:rsidR="00042E14" w:rsidRPr="00252840" w14:paraId="76A98D0B" w14:textId="77777777" w:rsidTr="00894003">
        <w:tc>
          <w:tcPr>
            <w:tcW w:w="567" w:type="dxa"/>
          </w:tcPr>
          <w:p w14:paraId="3249B2CD" w14:textId="77777777" w:rsidR="00042E14" w:rsidRPr="00252840" w:rsidRDefault="00042E14" w:rsidP="009C2774">
            <w:pPr>
              <w:widowControl w:val="0"/>
              <w:numPr>
                <w:ilvl w:val="0"/>
                <w:numId w:val="1"/>
              </w:numPr>
              <w:ind w:left="0" w:firstLine="0"/>
              <w:rPr>
                <w:b/>
                <w:bCs/>
              </w:rPr>
            </w:pPr>
          </w:p>
        </w:tc>
        <w:tc>
          <w:tcPr>
            <w:tcW w:w="1701" w:type="dxa"/>
          </w:tcPr>
          <w:p w14:paraId="505D2C34" w14:textId="77777777" w:rsidR="00042E14" w:rsidRPr="00835827" w:rsidRDefault="002F3205" w:rsidP="009C2774">
            <w:pPr>
              <w:pStyle w:val="16"/>
              <w:widowControl/>
              <w:tabs>
                <w:tab w:val="clear" w:pos="4153"/>
                <w:tab w:val="clear" w:pos="8306"/>
              </w:tabs>
              <w:jc w:val="center"/>
              <w:rPr>
                <w:bCs/>
                <w:sz w:val="24"/>
                <w:szCs w:val="24"/>
              </w:rPr>
            </w:pPr>
            <w:r w:rsidRPr="00835827">
              <w:rPr>
                <w:bCs/>
                <w:sz w:val="24"/>
                <w:szCs w:val="24"/>
              </w:rPr>
              <w:t>Абзацы шестой, восьмой и тринадцатый  подпункта 25)</w:t>
            </w:r>
            <w:r w:rsidRPr="00835827">
              <w:t xml:space="preserve"> </w:t>
            </w:r>
            <w:r w:rsidRPr="00835827">
              <w:rPr>
                <w:bCs/>
                <w:sz w:val="24"/>
                <w:szCs w:val="24"/>
              </w:rPr>
              <w:t>статьи 1 проекта</w:t>
            </w:r>
          </w:p>
          <w:p w14:paraId="2175968B" w14:textId="77777777" w:rsidR="00A3361B" w:rsidRPr="00835827" w:rsidRDefault="00A3361B" w:rsidP="009C2774">
            <w:pPr>
              <w:pStyle w:val="16"/>
              <w:widowControl/>
              <w:tabs>
                <w:tab w:val="clear" w:pos="4153"/>
                <w:tab w:val="clear" w:pos="8306"/>
              </w:tabs>
              <w:jc w:val="center"/>
              <w:rPr>
                <w:bCs/>
                <w:sz w:val="24"/>
                <w:szCs w:val="24"/>
              </w:rPr>
            </w:pPr>
          </w:p>
          <w:p w14:paraId="371D0932" w14:textId="77777777" w:rsidR="00A3361B" w:rsidRPr="00835827" w:rsidRDefault="00A3361B" w:rsidP="009C2774">
            <w:pPr>
              <w:pStyle w:val="16"/>
              <w:widowControl/>
              <w:tabs>
                <w:tab w:val="clear" w:pos="4153"/>
                <w:tab w:val="clear" w:pos="8306"/>
              </w:tabs>
              <w:jc w:val="center"/>
              <w:rPr>
                <w:bCs/>
                <w:i/>
              </w:rPr>
            </w:pPr>
            <w:r w:rsidRPr="00835827">
              <w:rPr>
                <w:bCs/>
                <w:i/>
              </w:rPr>
              <w:t>(</w:t>
            </w:r>
            <w:r w:rsidRPr="00835827">
              <w:rPr>
                <w:i/>
              </w:rPr>
              <w:t xml:space="preserve">Кодекс Республики Казахстан </w:t>
            </w:r>
            <w:r w:rsidRPr="00835827">
              <w:rPr>
                <w:i/>
              </w:rPr>
              <w:br/>
              <w:t>«О таможенном регулировании в Республике Казахстан»</w:t>
            </w:r>
            <w:r w:rsidRPr="00835827">
              <w:rPr>
                <w:bCs/>
                <w:i/>
              </w:rPr>
              <w:t>)</w:t>
            </w:r>
          </w:p>
          <w:p w14:paraId="6FF68D91" w14:textId="77777777" w:rsidR="00A3361B" w:rsidRPr="00835827" w:rsidRDefault="00A3361B" w:rsidP="009C2774">
            <w:pPr>
              <w:pStyle w:val="16"/>
              <w:widowControl/>
              <w:tabs>
                <w:tab w:val="clear" w:pos="4153"/>
                <w:tab w:val="clear" w:pos="8306"/>
              </w:tabs>
              <w:jc w:val="center"/>
              <w:rPr>
                <w:bCs/>
                <w:sz w:val="24"/>
                <w:szCs w:val="24"/>
              </w:rPr>
            </w:pPr>
          </w:p>
        </w:tc>
        <w:tc>
          <w:tcPr>
            <w:tcW w:w="2835" w:type="dxa"/>
          </w:tcPr>
          <w:p w14:paraId="60A1DBAD" w14:textId="77777777" w:rsidR="00F75128" w:rsidRPr="00835827" w:rsidRDefault="007333BF" w:rsidP="009C2774">
            <w:pPr>
              <w:shd w:val="clear" w:color="auto" w:fill="FFFFFF"/>
              <w:contextualSpacing/>
              <w:jc w:val="both"/>
            </w:pPr>
            <w:r w:rsidRPr="00835827">
              <w:t xml:space="preserve">   </w:t>
            </w:r>
            <w:r w:rsidR="00F75128" w:rsidRPr="00835827">
              <w:t>Статья 505. Приостановление и возобновление деятельности владельца склада временного хранения</w:t>
            </w:r>
          </w:p>
          <w:p w14:paraId="3C755A2F" w14:textId="77777777" w:rsidR="00F75128" w:rsidRPr="00835827" w:rsidRDefault="007333BF" w:rsidP="009C2774">
            <w:pPr>
              <w:shd w:val="clear" w:color="auto" w:fill="FFFFFF"/>
              <w:ind w:firstLine="313"/>
              <w:contextualSpacing/>
              <w:jc w:val="both"/>
              <w:rPr>
                <w:b/>
              </w:rPr>
            </w:pPr>
            <w:r w:rsidRPr="00835827">
              <w:t>…</w:t>
            </w:r>
          </w:p>
          <w:p w14:paraId="7D118AD9" w14:textId="77777777" w:rsidR="00F75128" w:rsidRPr="00835827" w:rsidRDefault="00F75128" w:rsidP="009C2774">
            <w:pPr>
              <w:pStyle w:val="ae"/>
              <w:widowControl w:val="0"/>
              <w:tabs>
                <w:tab w:val="left" w:pos="144"/>
              </w:tabs>
              <w:spacing w:before="0" w:beforeAutospacing="0" w:after="0" w:afterAutospacing="0"/>
              <w:ind w:firstLine="317"/>
              <w:jc w:val="both"/>
            </w:pPr>
          </w:p>
        </w:tc>
        <w:tc>
          <w:tcPr>
            <w:tcW w:w="2977" w:type="dxa"/>
          </w:tcPr>
          <w:p w14:paraId="25089581" w14:textId="77777777" w:rsidR="00252840" w:rsidRPr="00835827" w:rsidRDefault="00252840" w:rsidP="009C2774">
            <w:pPr>
              <w:widowControl w:val="0"/>
              <w:shd w:val="clear" w:color="auto" w:fill="FFFFFF" w:themeFill="background1"/>
              <w:suppressAutoHyphens/>
              <w:jc w:val="both"/>
            </w:pPr>
            <w:r w:rsidRPr="00835827">
              <w:t xml:space="preserve">   25) в статье 505:</w:t>
            </w:r>
          </w:p>
          <w:p w14:paraId="555C3447" w14:textId="77777777" w:rsidR="00252840" w:rsidRPr="00835827" w:rsidRDefault="002F3205" w:rsidP="009C2774">
            <w:pPr>
              <w:shd w:val="clear" w:color="auto" w:fill="FFFFFF" w:themeFill="background1"/>
              <w:contextualSpacing/>
              <w:jc w:val="both"/>
            </w:pPr>
            <w:r w:rsidRPr="00835827">
              <w:t xml:space="preserve">   </w:t>
            </w:r>
            <w:r w:rsidR="00F11814" w:rsidRPr="00835827">
              <w:t>…</w:t>
            </w:r>
          </w:p>
          <w:p w14:paraId="4D4E6D65" w14:textId="77777777" w:rsidR="00252840" w:rsidRPr="00835827" w:rsidRDefault="002F3205" w:rsidP="009C2774">
            <w:pPr>
              <w:shd w:val="clear" w:color="auto" w:fill="FFFFFF" w:themeFill="background1"/>
              <w:contextualSpacing/>
              <w:jc w:val="both"/>
              <w:rPr>
                <w:b/>
              </w:rPr>
            </w:pPr>
            <w:r w:rsidRPr="00835827">
              <w:t xml:space="preserve">   </w:t>
            </w:r>
            <w:r w:rsidR="00252840" w:rsidRPr="00835827">
              <w:rPr>
                <w:b/>
              </w:rPr>
              <w:t>пункт 4 изложить в следующей редакции:</w:t>
            </w:r>
          </w:p>
          <w:p w14:paraId="54C7A138" w14:textId="77777777" w:rsidR="00252840" w:rsidRPr="00835827" w:rsidRDefault="00F11814" w:rsidP="009C2774">
            <w:pPr>
              <w:shd w:val="clear" w:color="auto" w:fill="FFFFFF" w:themeFill="background1"/>
              <w:contextualSpacing/>
              <w:jc w:val="both"/>
            </w:pPr>
            <w:r w:rsidRPr="00835827">
              <w:t xml:space="preserve">   …</w:t>
            </w:r>
          </w:p>
          <w:p w14:paraId="0980BFE8" w14:textId="77777777" w:rsidR="00252840" w:rsidRPr="00835827" w:rsidRDefault="002F3205" w:rsidP="009C2774">
            <w:pPr>
              <w:shd w:val="clear" w:color="auto" w:fill="FFFFFF" w:themeFill="background1"/>
              <w:contextualSpacing/>
              <w:jc w:val="both"/>
              <w:rPr>
                <w:b/>
              </w:rPr>
            </w:pPr>
            <w:r w:rsidRPr="00835827">
              <w:t xml:space="preserve">   </w:t>
            </w:r>
            <w:r w:rsidR="00252840" w:rsidRPr="00835827">
              <w:rPr>
                <w:b/>
              </w:rPr>
              <w:t>пункт 6 изложить в следующей редакции:</w:t>
            </w:r>
          </w:p>
          <w:p w14:paraId="2B4EE39A" w14:textId="77777777" w:rsidR="00F11814" w:rsidRPr="00835827" w:rsidRDefault="00F11814" w:rsidP="009C2774">
            <w:pPr>
              <w:shd w:val="clear" w:color="auto" w:fill="FFFFFF" w:themeFill="background1"/>
              <w:contextualSpacing/>
              <w:jc w:val="both"/>
            </w:pPr>
            <w:r w:rsidRPr="00835827">
              <w:t xml:space="preserve">   …</w:t>
            </w:r>
          </w:p>
          <w:p w14:paraId="0C7E46E4" w14:textId="77777777" w:rsidR="00252840" w:rsidRPr="00835827" w:rsidRDefault="002F3205" w:rsidP="009C2774">
            <w:pPr>
              <w:widowControl w:val="0"/>
              <w:shd w:val="clear" w:color="auto" w:fill="FFFFFF" w:themeFill="background1"/>
              <w:suppressAutoHyphens/>
              <w:contextualSpacing/>
              <w:jc w:val="both"/>
              <w:rPr>
                <w:b/>
                <w:lang w:val="kk-KZ"/>
              </w:rPr>
            </w:pPr>
            <w:r w:rsidRPr="00835827">
              <w:t xml:space="preserve">   </w:t>
            </w:r>
            <w:r w:rsidR="00252840" w:rsidRPr="00835827">
              <w:rPr>
                <w:b/>
                <w:lang w:val="kk-KZ"/>
              </w:rPr>
              <w:t>пункт 7 изложить в следующей редакции:</w:t>
            </w:r>
          </w:p>
          <w:p w14:paraId="6372584A" w14:textId="77777777" w:rsidR="00252840" w:rsidRPr="00835827" w:rsidRDefault="00F11814" w:rsidP="009C2774">
            <w:pPr>
              <w:widowControl w:val="0"/>
              <w:shd w:val="clear" w:color="auto" w:fill="FFFFFF" w:themeFill="background1"/>
              <w:suppressAutoHyphens/>
              <w:contextualSpacing/>
              <w:jc w:val="both"/>
              <w:rPr>
                <w:lang w:val="kk-KZ"/>
              </w:rPr>
            </w:pPr>
            <w:r w:rsidRPr="00835827">
              <w:rPr>
                <w:lang w:val="kk-KZ"/>
              </w:rPr>
              <w:t xml:space="preserve">   ...</w:t>
            </w:r>
          </w:p>
          <w:p w14:paraId="34B20951" w14:textId="77777777" w:rsidR="00042E14" w:rsidRPr="00835827" w:rsidRDefault="00042E14" w:rsidP="009C2774">
            <w:pPr>
              <w:shd w:val="clear" w:color="auto" w:fill="FFFFFF" w:themeFill="background1"/>
              <w:jc w:val="both"/>
              <w:rPr>
                <w:lang w:val="kk-KZ"/>
              </w:rPr>
            </w:pPr>
          </w:p>
        </w:tc>
        <w:tc>
          <w:tcPr>
            <w:tcW w:w="2977" w:type="dxa"/>
          </w:tcPr>
          <w:p w14:paraId="2D1C3AA0" w14:textId="77777777" w:rsidR="00252840" w:rsidRPr="00835827" w:rsidRDefault="002F3205" w:rsidP="009C2774">
            <w:pPr>
              <w:jc w:val="both"/>
              <w:rPr>
                <w:rFonts w:eastAsiaTheme="minorHAnsi"/>
                <w:b/>
                <w:lang w:eastAsia="en-US"/>
              </w:rPr>
            </w:pPr>
            <w:r w:rsidRPr="00835827">
              <w:rPr>
                <w:rFonts w:eastAsiaTheme="minorHAnsi"/>
                <w:lang w:val="kk-KZ" w:eastAsia="en-US"/>
              </w:rPr>
              <w:t xml:space="preserve">   </w:t>
            </w:r>
            <w:r w:rsidR="009C2DFB" w:rsidRPr="00835827">
              <w:rPr>
                <w:rFonts w:eastAsiaTheme="minorHAnsi"/>
                <w:lang w:eastAsia="en-US"/>
              </w:rPr>
              <w:t xml:space="preserve">В </w:t>
            </w:r>
            <w:r w:rsidR="00252840" w:rsidRPr="00835827">
              <w:rPr>
                <w:rFonts w:eastAsiaTheme="minorHAnsi"/>
                <w:lang w:eastAsia="en-US"/>
              </w:rPr>
              <w:t>подпункте 25)</w:t>
            </w:r>
            <w:r w:rsidRPr="00835827">
              <w:t xml:space="preserve"> статьи 1 проекта</w:t>
            </w:r>
            <w:r w:rsidR="00252840" w:rsidRPr="00835827">
              <w:rPr>
                <w:rFonts w:eastAsiaTheme="minorHAnsi"/>
                <w:lang w:eastAsia="en-US"/>
              </w:rPr>
              <w:t>:</w:t>
            </w:r>
          </w:p>
          <w:p w14:paraId="2F01C991" w14:textId="77777777" w:rsidR="002F3205" w:rsidRPr="00835827" w:rsidRDefault="002F3205" w:rsidP="009C2774">
            <w:pPr>
              <w:jc w:val="both"/>
              <w:rPr>
                <w:rFonts w:eastAsiaTheme="minorHAnsi"/>
                <w:b/>
                <w:lang w:eastAsia="en-US"/>
              </w:rPr>
            </w:pPr>
          </w:p>
          <w:p w14:paraId="729E976A" w14:textId="77777777" w:rsidR="00252840" w:rsidRPr="00835827" w:rsidRDefault="002F3205" w:rsidP="009C2774">
            <w:pPr>
              <w:jc w:val="both"/>
              <w:rPr>
                <w:rFonts w:eastAsiaTheme="minorHAnsi"/>
                <w:lang w:eastAsia="en-US"/>
              </w:rPr>
            </w:pPr>
            <w:r w:rsidRPr="00835827">
              <w:rPr>
                <w:rFonts w:eastAsiaTheme="minorHAnsi"/>
                <w:lang w:eastAsia="en-US"/>
              </w:rPr>
              <w:t xml:space="preserve">   </w:t>
            </w:r>
            <w:r w:rsidR="00252840" w:rsidRPr="00835827">
              <w:rPr>
                <w:rFonts w:eastAsiaTheme="minorHAnsi"/>
                <w:lang w:eastAsia="en-US"/>
              </w:rPr>
              <w:t>абзац шестой изложить в следующей редакции:</w:t>
            </w:r>
          </w:p>
          <w:p w14:paraId="4923B23F" w14:textId="77777777" w:rsidR="00252840" w:rsidRPr="00835827" w:rsidRDefault="002F3205" w:rsidP="009C2774">
            <w:pPr>
              <w:jc w:val="both"/>
              <w:rPr>
                <w:rFonts w:eastAsiaTheme="minorHAnsi"/>
                <w:lang w:eastAsia="en-US"/>
              </w:rPr>
            </w:pPr>
            <w:r w:rsidRPr="00835827">
              <w:rPr>
                <w:rFonts w:eastAsiaTheme="minorHAnsi"/>
                <w:lang w:eastAsia="en-US"/>
              </w:rPr>
              <w:t xml:space="preserve">   </w:t>
            </w:r>
            <w:r w:rsidR="00252840" w:rsidRPr="00835827">
              <w:rPr>
                <w:rFonts w:eastAsiaTheme="minorHAnsi"/>
                <w:lang w:eastAsia="en-US"/>
              </w:rPr>
              <w:t>«</w:t>
            </w:r>
            <w:r w:rsidR="00252840" w:rsidRPr="00835827">
              <w:rPr>
                <w:rFonts w:eastAsiaTheme="minorHAnsi"/>
                <w:b/>
                <w:lang w:eastAsia="en-US"/>
              </w:rPr>
              <w:t>пункты 4, 6 и 7 изложить в следующей редакции:</w:t>
            </w:r>
            <w:r w:rsidRPr="00835827">
              <w:rPr>
                <w:rFonts w:eastAsiaTheme="minorHAnsi"/>
                <w:lang w:eastAsia="en-US"/>
              </w:rPr>
              <w:t>»;</w:t>
            </w:r>
          </w:p>
          <w:p w14:paraId="7979F4B9" w14:textId="77777777" w:rsidR="002F3205" w:rsidRPr="00835827" w:rsidRDefault="002F3205" w:rsidP="009C2774">
            <w:pPr>
              <w:ind w:firstLine="708"/>
              <w:jc w:val="both"/>
              <w:rPr>
                <w:rFonts w:eastAsiaTheme="minorHAnsi"/>
                <w:lang w:eastAsia="en-US"/>
              </w:rPr>
            </w:pPr>
          </w:p>
          <w:p w14:paraId="56AE553E" w14:textId="77777777" w:rsidR="00252840" w:rsidRPr="00835827" w:rsidRDefault="002F3205" w:rsidP="009C2774">
            <w:pPr>
              <w:jc w:val="both"/>
              <w:rPr>
                <w:rFonts w:eastAsiaTheme="minorHAnsi"/>
                <w:lang w:eastAsia="en-US"/>
              </w:rPr>
            </w:pPr>
            <w:r w:rsidRPr="00835827">
              <w:rPr>
                <w:rFonts w:eastAsiaTheme="minorHAnsi"/>
                <w:lang w:eastAsia="en-US"/>
              </w:rPr>
              <w:t xml:space="preserve">   </w:t>
            </w:r>
            <w:r w:rsidR="00252840" w:rsidRPr="00835827">
              <w:rPr>
                <w:rFonts w:eastAsiaTheme="minorHAnsi"/>
                <w:lang w:eastAsia="en-US"/>
              </w:rPr>
              <w:t xml:space="preserve">абзацы восьмой и тринадцатый </w:t>
            </w:r>
            <w:r w:rsidR="00252840" w:rsidRPr="00835827">
              <w:rPr>
                <w:rFonts w:eastAsiaTheme="minorHAnsi"/>
                <w:b/>
                <w:lang w:eastAsia="en-US"/>
              </w:rPr>
              <w:t>исключить</w:t>
            </w:r>
            <w:r w:rsidR="00252840" w:rsidRPr="00835827">
              <w:rPr>
                <w:rFonts w:eastAsiaTheme="minorHAnsi"/>
                <w:lang w:eastAsia="en-US"/>
              </w:rPr>
              <w:t>.</w:t>
            </w:r>
          </w:p>
          <w:p w14:paraId="7909050F" w14:textId="77777777" w:rsidR="00042E14" w:rsidRPr="00835827" w:rsidRDefault="00042E14" w:rsidP="009C2774">
            <w:pPr>
              <w:ind w:firstLine="708"/>
              <w:jc w:val="both"/>
            </w:pPr>
          </w:p>
        </w:tc>
        <w:tc>
          <w:tcPr>
            <w:tcW w:w="2835" w:type="dxa"/>
          </w:tcPr>
          <w:p w14:paraId="6A1412F9" w14:textId="77777777" w:rsidR="002F3205" w:rsidRPr="00835827" w:rsidRDefault="002F3205" w:rsidP="009C2774">
            <w:pPr>
              <w:ind w:left="-108" w:right="-108"/>
              <w:jc w:val="center"/>
              <w:rPr>
                <w:b/>
              </w:rPr>
            </w:pPr>
            <w:r w:rsidRPr="00835827">
              <w:rPr>
                <w:b/>
              </w:rPr>
              <w:t xml:space="preserve">Отдел </w:t>
            </w:r>
          </w:p>
          <w:p w14:paraId="1F28C47C" w14:textId="77777777" w:rsidR="002F3205" w:rsidRPr="00835827" w:rsidRDefault="002F3205" w:rsidP="009C2774">
            <w:pPr>
              <w:ind w:left="-108" w:right="-108"/>
              <w:jc w:val="center"/>
              <w:rPr>
                <w:b/>
              </w:rPr>
            </w:pPr>
            <w:r w:rsidRPr="00835827">
              <w:rPr>
                <w:b/>
              </w:rPr>
              <w:t>законодательства</w:t>
            </w:r>
          </w:p>
          <w:p w14:paraId="7A067D58" w14:textId="77777777" w:rsidR="002F3205" w:rsidRPr="00835827" w:rsidRDefault="002F3205" w:rsidP="009C2774">
            <w:pPr>
              <w:jc w:val="both"/>
            </w:pPr>
          </w:p>
          <w:p w14:paraId="660390ED" w14:textId="77777777" w:rsidR="002F3205" w:rsidRPr="00835827" w:rsidRDefault="002F3205" w:rsidP="009C2774">
            <w:pPr>
              <w:jc w:val="both"/>
              <w:rPr>
                <w:rFonts w:eastAsiaTheme="minorHAnsi"/>
                <w:lang w:eastAsia="en-US"/>
              </w:rPr>
            </w:pPr>
            <w:r w:rsidRPr="00835827">
              <w:rPr>
                <w:rFonts w:eastAsiaTheme="minorHAnsi"/>
                <w:lang w:eastAsia="en-US"/>
              </w:rPr>
              <w:t xml:space="preserve">   Юридическая техника.</w:t>
            </w:r>
          </w:p>
          <w:p w14:paraId="31DBCCF5" w14:textId="77777777" w:rsidR="00042E14" w:rsidRPr="00835827" w:rsidRDefault="00042E14" w:rsidP="009C2774">
            <w:pPr>
              <w:ind w:left="-108" w:right="-108"/>
              <w:jc w:val="center"/>
              <w:rPr>
                <w:b/>
              </w:rPr>
            </w:pPr>
          </w:p>
        </w:tc>
        <w:tc>
          <w:tcPr>
            <w:tcW w:w="1701" w:type="dxa"/>
          </w:tcPr>
          <w:p w14:paraId="5852AC51" w14:textId="77777777" w:rsidR="00042E14" w:rsidRPr="00252840" w:rsidRDefault="00885541" w:rsidP="009C2774">
            <w:pPr>
              <w:ind w:right="-6"/>
              <w:jc w:val="center"/>
              <w:rPr>
                <w:b/>
                <w:lang w:val="kk-KZ"/>
              </w:rPr>
            </w:pPr>
            <w:r w:rsidRPr="00835827">
              <w:rPr>
                <w:b/>
                <w:lang w:val="kk-KZ"/>
              </w:rPr>
              <w:t>Принято</w:t>
            </w:r>
          </w:p>
        </w:tc>
      </w:tr>
      <w:tr w:rsidR="001534AF" w:rsidRPr="00252840" w14:paraId="36EC2081" w14:textId="77777777" w:rsidTr="00894003">
        <w:tc>
          <w:tcPr>
            <w:tcW w:w="567" w:type="dxa"/>
          </w:tcPr>
          <w:p w14:paraId="6194D53B" w14:textId="77777777" w:rsidR="001534AF" w:rsidRPr="00252840" w:rsidRDefault="001534AF" w:rsidP="009C2774">
            <w:pPr>
              <w:widowControl w:val="0"/>
              <w:numPr>
                <w:ilvl w:val="0"/>
                <w:numId w:val="1"/>
              </w:numPr>
              <w:ind w:left="0" w:firstLine="0"/>
              <w:rPr>
                <w:b/>
                <w:bCs/>
              </w:rPr>
            </w:pPr>
          </w:p>
        </w:tc>
        <w:tc>
          <w:tcPr>
            <w:tcW w:w="1701" w:type="dxa"/>
          </w:tcPr>
          <w:p w14:paraId="25C52A8D" w14:textId="77777777" w:rsidR="001534AF" w:rsidRDefault="001534AF" w:rsidP="001534AF">
            <w:pPr>
              <w:pStyle w:val="16"/>
              <w:widowControl/>
              <w:tabs>
                <w:tab w:val="clear" w:pos="4153"/>
                <w:tab w:val="clear" w:pos="8306"/>
              </w:tabs>
              <w:jc w:val="center"/>
              <w:rPr>
                <w:bCs/>
                <w:sz w:val="24"/>
                <w:szCs w:val="24"/>
              </w:rPr>
            </w:pPr>
          </w:p>
          <w:p w14:paraId="17FE2F34" w14:textId="77777777" w:rsidR="001534AF" w:rsidRDefault="001534AF" w:rsidP="001534AF">
            <w:pPr>
              <w:pStyle w:val="16"/>
              <w:widowControl/>
              <w:tabs>
                <w:tab w:val="clear" w:pos="4153"/>
                <w:tab w:val="clear" w:pos="8306"/>
              </w:tabs>
              <w:jc w:val="center"/>
              <w:rPr>
                <w:bCs/>
                <w:sz w:val="24"/>
                <w:szCs w:val="24"/>
              </w:rPr>
            </w:pPr>
          </w:p>
          <w:p w14:paraId="0D65986A" w14:textId="77777777" w:rsidR="001534AF" w:rsidRDefault="001534AF" w:rsidP="001534AF">
            <w:pPr>
              <w:pStyle w:val="16"/>
              <w:widowControl/>
              <w:tabs>
                <w:tab w:val="clear" w:pos="4153"/>
                <w:tab w:val="clear" w:pos="8306"/>
              </w:tabs>
              <w:jc w:val="center"/>
              <w:rPr>
                <w:bCs/>
                <w:sz w:val="24"/>
                <w:szCs w:val="24"/>
              </w:rPr>
            </w:pPr>
            <w:r w:rsidRPr="00A418D2">
              <w:rPr>
                <w:bCs/>
                <w:sz w:val="24"/>
                <w:szCs w:val="24"/>
                <w:highlight w:val="yellow"/>
              </w:rPr>
              <w:t>/.</w:t>
            </w:r>
          </w:p>
          <w:p w14:paraId="0D94C8AB" w14:textId="77777777" w:rsidR="001534AF" w:rsidRPr="006E4E31" w:rsidRDefault="001534AF" w:rsidP="009C2774">
            <w:pPr>
              <w:pStyle w:val="16"/>
              <w:widowControl/>
              <w:tabs>
                <w:tab w:val="clear" w:pos="4153"/>
                <w:tab w:val="clear" w:pos="8306"/>
              </w:tabs>
              <w:jc w:val="center"/>
              <w:rPr>
                <w:bCs/>
                <w:sz w:val="24"/>
                <w:szCs w:val="24"/>
              </w:rPr>
            </w:pPr>
          </w:p>
        </w:tc>
        <w:tc>
          <w:tcPr>
            <w:tcW w:w="2835" w:type="dxa"/>
          </w:tcPr>
          <w:p w14:paraId="1FE2F767" w14:textId="77777777" w:rsidR="000B1854" w:rsidRPr="000B1854" w:rsidRDefault="000B1854" w:rsidP="000B1854">
            <w:pPr>
              <w:shd w:val="clear" w:color="auto" w:fill="FFFFFF"/>
              <w:jc w:val="both"/>
            </w:pPr>
            <w:r>
              <w:rPr>
                <w:b/>
              </w:rPr>
              <w:t xml:space="preserve">   </w:t>
            </w:r>
            <w:r w:rsidRPr="000B1854">
              <w:rPr>
                <w:b/>
              </w:rPr>
              <w:t xml:space="preserve">Статья 506. </w:t>
            </w:r>
            <w:r w:rsidRPr="000B1854">
              <w:t>Основания для исключения из реестра владельцев складов временного хранения</w:t>
            </w:r>
          </w:p>
          <w:p w14:paraId="6139F57F" w14:textId="77777777" w:rsidR="000B1854" w:rsidRPr="000B1854" w:rsidRDefault="000B1854" w:rsidP="000B1854">
            <w:pPr>
              <w:shd w:val="clear" w:color="auto" w:fill="FFFFFF"/>
              <w:jc w:val="both"/>
              <w:rPr>
                <w:b/>
              </w:rPr>
            </w:pPr>
            <w:r>
              <w:t xml:space="preserve">   </w:t>
            </w:r>
            <w:r w:rsidRPr="000B1854">
              <w:t>1. Основаниями для исключения владельца склада временного хранения из реестра владельцев складов временного хранения являются:</w:t>
            </w:r>
          </w:p>
          <w:p w14:paraId="078BE321" w14:textId="77777777" w:rsidR="000B1854" w:rsidRPr="000B1854" w:rsidRDefault="000B1854" w:rsidP="000B1854">
            <w:pPr>
              <w:shd w:val="clear" w:color="auto" w:fill="FFFFFF"/>
              <w:jc w:val="both"/>
            </w:pPr>
            <w:r>
              <w:t xml:space="preserve">   </w:t>
            </w:r>
            <w:r w:rsidRPr="000B1854">
              <w:t>…</w:t>
            </w:r>
          </w:p>
          <w:p w14:paraId="1C95223C" w14:textId="77777777" w:rsidR="000B1854" w:rsidRPr="000B1854" w:rsidRDefault="000B1854" w:rsidP="000B1854">
            <w:pPr>
              <w:shd w:val="clear" w:color="auto" w:fill="FFFFFF"/>
              <w:jc w:val="both"/>
            </w:pPr>
            <w:r>
              <w:t xml:space="preserve">   </w:t>
            </w:r>
            <w:r w:rsidRPr="000B1854">
              <w:t>7) привлечение в течение одного календарного года владельца склада временного хранения более двух раз к административной ответственности за административные правонарушения в соответствии со статьями 521, 528, 532, 533, 534, 539, 540, 555 и 558 Кодекса Республики Казахстан об административных правонарушениях;</w:t>
            </w:r>
          </w:p>
          <w:p w14:paraId="204F28F2" w14:textId="77777777" w:rsidR="001534AF" w:rsidRPr="006E4E31" w:rsidRDefault="000B1854" w:rsidP="000B1854">
            <w:pPr>
              <w:shd w:val="clear" w:color="auto" w:fill="FFFFFF"/>
              <w:contextualSpacing/>
              <w:jc w:val="both"/>
            </w:pPr>
            <w:r>
              <w:t xml:space="preserve">   </w:t>
            </w:r>
            <w:r w:rsidRPr="000B1854">
              <w:t>8) вступление в законную силу решения суда о привлечении физических лиц, являющихся руководителями</w:t>
            </w:r>
            <w:r w:rsidRPr="000B1854">
              <w:rPr>
                <w:b/>
              </w:rPr>
              <w:t>, главными бухгалтерами</w:t>
            </w:r>
            <w:r w:rsidRPr="000B1854">
              <w:t xml:space="preserve"> владельца склада временного хранения, в рамках деятельности в качестве владельца склада временного хранения к уголовной ответственности в соответствии со статьями </w:t>
            </w:r>
            <w:r w:rsidRPr="000B1854">
              <w:rPr>
                <w:b/>
              </w:rPr>
              <w:t xml:space="preserve">209, 214 и 250 Уголовного кодекса Республики Казахстан от 16 июля 1997 года, а также со статьями 234, 236, 258 и 286 </w:t>
            </w:r>
            <w:r w:rsidRPr="000B1854">
              <w:t>Уголовного кодекса Республики Казахстан от 3 июля 2014 года.</w:t>
            </w:r>
          </w:p>
        </w:tc>
        <w:tc>
          <w:tcPr>
            <w:tcW w:w="2977" w:type="dxa"/>
          </w:tcPr>
          <w:p w14:paraId="17E29AE4" w14:textId="77777777" w:rsidR="001534AF" w:rsidRPr="000B1854" w:rsidRDefault="000B1854" w:rsidP="009C2774">
            <w:pPr>
              <w:widowControl w:val="0"/>
              <w:shd w:val="clear" w:color="auto" w:fill="FFFFFF" w:themeFill="background1"/>
              <w:suppressAutoHyphens/>
              <w:jc w:val="both"/>
              <w:rPr>
                <w:b/>
              </w:rPr>
            </w:pPr>
            <w:r>
              <w:t xml:space="preserve">   </w:t>
            </w:r>
            <w:r w:rsidRPr="000B1854">
              <w:rPr>
                <w:b/>
              </w:rPr>
              <w:t>Отсутствует</w:t>
            </w:r>
          </w:p>
        </w:tc>
        <w:tc>
          <w:tcPr>
            <w:tcW w:w="2977" w:type="dxa"/>
          </w:tcPr>
          <w:p w14:paraId="6B5CE189" w14:textId="77777777" w:rsidR="000B1854" w:rsidRPr="000B1854" w:rsidRDefault="000B1854" w:rsidP="000B1854">
            <w:pPr>
              <w:shd w:val="clear" w:color="auto" w:fill="FFFFFF"/>
              <w:ind w:firstLine="313"/>
              <w:jc w:val="both"/>
            </w:pPr>
            <w:r w:rsidRPr="000B1854">
              <w:rPr>
                <w:b/>
              </w:rPr>
              <w:t xml:space="preserve">Статья 506. </w:t>
            </w:r>
            <w:r w:rsidRPr="000B1854">
              <w:t>Основания для исключения из реестра владельцев складов временного хранения</w:t>
            </w:r>
          </w:p>
          <w:p w14:paraId="65453443" w14:textId="77777777" w:rsidR="000B1854" w:rsidRPr="000B1854" w:rsidRDefault="000B1854" w:rsidP="000B1854">
            <w:pPr>
              <w:shd w:val="clear" w:color="auto" w:fill="FFFFFF"/>
              <w:ind w:firstLine="313"/>
              <w:jc w:val="both"/>
            </w:pPr>
          </w:p>
          <w:p w14:paraId="2AF2D2F8" w14:textId="77777777" w:rsidR="000B1854" w:rsidRPr="000B1854" w:rsidRDefault="000B1854" w:rsidP="000B1854">
            <w:pPr>
              <w:shd w:val="clear" w:color="auto" w:fill="FFFFFF"/>
              <w:ind w:firstLine="317"/>
              <w:jc w:val="both"/>
              <w:rPr>
                <w:b/>
              </w:rPr>
            </w:pPr>
            <w:r w:rsidRPr="000B1854">
              <w:t>1. Основаниями для исключения владельца склада временного хранения из реестра владельцев складов временного хранения являются:</w:t>
            </w:r>
          </w:p>
          <w:p w14:paraId="40944BC3" w14:textId="77777777" w:rsidR="000B1854" w:rsidRPr="000B1854" w:rsidRDefault="000B1854" w:rsidP="000B1854">
            <w:pPr>
              <w:shd w:val="clear" w:color="auto" w:fill="FFFFFF"/>
              <w:ind w:firstLine="352"/>
            </w:pPr>
            <w:r w:rsidRPr="000B1854">
              <w:t>…</w:t>
            </w:r>
          </w:p>
          <w:p w14:paraId="142B3F40" w14:textId="77777777" w:rsidR="000B1854" w:rsidRPr="000B1854" w:rsidRDefault="000B1854" w:rsidP="000B1854">
            <w:pPr>
              <w:shd w:val="clear" w:color="auto" w:fill="FFFFFF"/>
              <w:ind w:firstLine="312"/>
              <w:jc w:val="both"/>
              <w:rPr>
                <w:b/>
              </w:rPr>
            </w:pPr>
            <w:r w:rsidRPr="000B1854">
              <w:t>7) привлечение в течение одного календарного года владельца склада временного хранения более двух раз к административной ответственности за административные правонарушения в соответствии со статьями 521, 528, 532, 533, 534, 539, 540, 555 и 558 Кодекса Республики Казахстан об административных правонарушениях</w:t>
            </w:r>
            <w:r w:rsidRPr="000B1854">
              <w:rPr>
                <w:b/>
              </w:rPr>
              <w:t>, за исключением случаев при неисполнении обязанностей, предусмотренных подпунктом 3) пункта 1 статьи 507 настоящего Кодекса;</w:t>
            </w:r>
          </w:p>
          <w:p w14:paraId="5A2631B2" w14:textId="77777777" w:rsidR="000B1854" w:rsidRPr="000B1854" w:rsidRDefault="000B1854" w:rsidP="000B1854">
            <w:pPr>
              <w:shd w:val="clear" w:color="auto" w:fill="FFFFFF"/>
              <w:ind w:firstLine="352"/>
              <w:jc w:val="both"/>
            </w:pPr>
            <w:r w:rsidRPr="000B1854">
              <w:t xml:space="preserve">8) вступление в законную силу решения суда о привлечении физических лиц, являющихся </w:t>
            </w:r>
          </w:p>
          <w:p w14:paraId="064D6364" w14:textId="77777777" w:rsidR="001534AF" w:rsidRDefault="000B1854" w:rsidP="000B1854">
            <w:pPr>
              <w:jc w:val="both"/>
            </w:pPr>
            <w:r w:rsidRPr="000B1854">
              <w:t xml:space="preserve">руководителями владельца склада временного хранения, в рамках деятельности в качестве владельца склада временного хранения к уголовной ответственности в соответствии со статьями </w:t>
            </w:r>
            <w:r w:rsidRPr="000B1854">
              <w:rPr>
                <w:b/>
              </w:rPr>
              <w:t xml:space="preserve">190, 192-1, 193, 209, 213, 214, 218, 233, 233-1, 250, 259, 311 и 312 Уголовного кодекса Республики Казахстан от 16 июля 1997 года, а также статьями 214, 216, 218, 234, 235, 236, 241, 245, 255, 256, 258, 286, 297, 366 и 367 </w:t>
            </w:r>
            <w:r w:rsidRPr="000B1854">
              <w:t>Уголовного кодекса Республики Казахстан от 3 июля 2014 года.</w:t>
            </w:r>
          </w:p>
          <w:p w14:paraId="61EAB21E" w14:textId="77777777" w:rsidR="000B1854" w:rsidRPr="006E4E31" w:rsidRDefault="000B1854" w:rsidP="000B1854">
            <w:pPr>
              <w:jc w:val="both"/>
              <w:rPr>
                <w:rFonts w:eastAsiaTheme="minorHAnsi"/>
                <w:lang w:val="kk-KZ" w:eastAsia="en-US"/>
              </w:rPr>
            </w:pPr>
          </w:p>
        </w:tc>
        <w:tc>
          <w:tcPr>
            <w:tcW w:w="2835" w:type="dxa"/>
          </w:tcPr>
          <w:p w14:paraId="03C00AFC" w14:textId="77777777" w:rsidR="001534AF" w:rsidRDefault="001534AF" w:rsidP="001534AF">
            <w:pPr>
              <w:ind w:left="-108" w:right="-108"/>
              <w:jc w:val="center"/>
              <w:rPr>
                <w:b/>
              </w:rPr>
            </w:pPr>
            <w:r>
              <w:rPr>
                <w:b/>
              </w:rPr>
              <w:t xml:space="preserve">Депутат </w:t>
            </w:r>
          </w:p>
          <w:p w14:paraId="7972101A" w14:textId="77777777" w:rsidR="001534AF" w:rsidRDefault="001534AF" w:rsidP="001534AF">
            <w:pPr>
              <w:ind w:left="-108" w:right="-108"/>
              <w:jc w:val="center"/>
              <w:rPr>
                <w:b/>
              </w:rPr>
            </w:pPr>
            <w:r>
              <w:rPr>
                <w:b/>
              </w:rPr>
              <w:t>Рау А.П.</w:t>
            </w:r>
          </w:p>
          <w:p w14:paraId="27E0BC3E" w14:textId="77777777" w:rsidR="001534AF" w:rsidRDefault="001534AF" w:rsidP="001534AF">
            <w:pPr>
              <w:ind w:left="-108" w:right="-108"/>
              <w:jc w:val="center"/>
              <w:rPr>
                <w:b/>
              </w:rPr>
            </w:pPr>
          </w:p>
          <w:p w14:paraId="73A267AB" w14:textId="77777777" w:rsidR="001534AF" w:rsidRPr="001534AF" w:rsidRDefault="001534AF" w:rsidP="001534AF">
            <w:pPr>
              <w:jc w:val="both"/>
            </w:pPr>
            <w:r>
              <w:t xml:space="preserve">   </w:t>
            </w:r>
            <w:r w:rsidRPr="001534AF">
              <w:t>С учетом того, что Таможенным кодексом ЕАЭС определено, что несоблюдение условий по обеспечению сохранность товаров, находящихся на складе временного хранения является основанием для исключения из реестра владельцев СВХ, в таком случае первичное такое нарушение уже будет являться основанием для исключения из реестра владельцев СВХ. В этой связи, в целях исключения различного трактования норм предложено указать оговорку в подпункте 3) пункта 1 статьи 507 Кодекс.</w:t>
            </w:r>
          </w:p>
          <w:p w14:paraId="38700076" w14:textId="77777777" w:rsidR="001534AF" w:rsidRDefault="001534AF" w:rsidP="001534AF">
            <w:pPr>
              <w:jc w:val="both"/>
            </w:pPr>
          </w:p>
          <w:p w14:paraId="3BCE73BA" w14:textId="77777777" w:rsidR="000B1854" w:rsidRDefault="000B1854" w:rsidP="001534AF">
            <w:pPr>
              <w:jc w:val="both"/>
            </w:pPr>
          </w:p>
          <w:p w14:paraId="7A3A7DA2" w14:textId="77777777" w:rsidR="000B1854" w:rsidRDefault="000B1854" w:rsidP="001534AF">
            <w:pPr>
              <w:jc w:val="both"/>
            </w:pPr>
          </w:p>
          <w:p w14:paraId="30F2B29A" w14:textId="77777777" w:rsidR="000B1854" w:rsidRDefault="000B1854" w:rsidP="001534AF">
            <w:pPr>
              <w:jc w:val="both"/>
            </w:pPr>
          </w:p>
          <w:p w14:paraId="69BA966F" w14:textId="77777777" w:rsidR="000B1854" w:rsidRDefault="000B1854" w:rsidP="001534AF">
            <w:pPr>
              <w:jc w:val="both"/>
            </w:pPr>
          </w:p>
          <w:p w14:paraId="362A0E05" w14:textId="77777777" w:rsidR="000B1854" w:rsidRDefault="000B1854" w:rsidP="001534AF">
            <w:pPr>
              <w:jc w:val="both"/>
            </w:pPr>
          </w:p>
          <w:p w14:paraId="0668ACAA" w14:textId="77777777" w:rsidR="000B1854" w:rsidRDefault="000B1854" w:rsidP="001534AF">
            <w:pPr>
              <w:jc w:val="both"/>
            </w:pPr>
          </w:p>
          <w:p w14:paraId="78B496DF" w14:textId="77777777" w:rsidR="000B1854" w:rsidRDefault="000B1854" w:rsidP="001534AF">
            <w:pPr>
              <w:jc w:val="both"/>
            </w:pPr>
          </w:p>
          <w:p w14:paraId="430CF427" w14:textId="77777777" w:rsidR="000B1854" w:rsidRDefault="000B1854" w:rsidP="001534AF">
            <w:pPr>
              <w:jc w:val="both"/>
            </w:pPr>
          </w:p>
          <w:p w14:paraId="62FF61D8" w14:textId="77777777" w:rsidR="000B1854" w:rsidRPr="001534AF" w:rsidRDefault="000B1854" w:rsidP="001534AF">
            <w:pPr>
              <w:jc w:val="both"/>
            </w:pPr>
          </w:p>
          <w:p w14:paraId="7A5987F6" w14:textId="77777777" w:rsidR="001534AF" w:rsidRPr="001534AF" w:rsidRDefault="001534AF" w:rsidP="001534AF">
            <w:pPr>
              <w:shd w:val="clear" w:color="auto" w:fill="FFFFFF"/>
              <w:jc w:val="both"/>
            </w:pPr>
            <w:r>
              <w:t xml:space="preserve">   </w:t>
            </w:r>
            <w:r w:rsidRPr="001534AF">
              <w:t>Приведение в соответствии с изменениями указанных в подпункта 8) пункта 1 статьи 503 Кодекса</w:t>
            </w:r>
            <w:r>
              <w:t>.</w:t>
            </w:r>
          </w:p>
          <w:p w14:paraId="57C1E92B" w14:textId="77777777" w:rsidR="001534AF" w:rsidRPr="006E4E31" w:rsidRDefault="001534AF" w:rsidP="009C2774">
            <w:pPr>
              <w:ind w:left="-108" w:right="-108"/>
              <w:jc w:val="center"/>
              <w:rPr>
                <w:b/>
              </w:rPr>
            </w:pPr>
          </w:p>
        </w:tc>
        <w:tc>
          <w:tcPr>
            <w:tcW w:w="1701" w:type="dxa"/>
          </w:tcPr>
          <w:p w14:paraId="451AF9C0" w14:textId="77777777" w:rsidR="001534AF" w:rsidRPr="00252840" w:rsidRDefault="001534AF" w:rsidP="009C2774">
            <w:pPr>
              <w:ind w:right="-6"/>
              <w:jc w:val="center"/>
              <w:rPr>
                <w:b/>
                <w:lang w:val="kk-KZ"/>
              </w:rPr>
            </w:pPr>
          </w:p>
        </w:tc>
      </w:tr>
      <w:tr w:rsidR="00042E14" w:rsidRPr="00FF48F6" w14:paraId="0C2EEAA5" w14:textId="77777777" w:rsidTr="00894003">
        <w:tc>
          <w:tcPr>
            <w:tcW w:w="567" w:type="dxa"/>
          </w:tcPr>
          <w:p w14:paraId="1BA7C1F8" w14:textId="77777777" w:rsidR="00042E14" w:rsidRPr="00FF48F6" w:rsidRDefault="00042E14" w:rsidP="009C2774">
            <w:pPr>
              <w:widowControl w:val="0"/>
              <w:numPr>
                <w:ilvl w:val="0"/>
                <w:numId w:val="1"/>
              </w:numPr>
              <w:ind w:left="0" w:firstLine="0"/>
              <w:rPr>
                <w:b/>
                <w:bCs/>
              </w:rPr>
            </w:pPr>
          </w:p>
        </w:tc>
        <w:tc>
          <w:tcPr>
            <w:tcW w:w="1701" w:type="dxa"/>
          </w:tcPr>
          <w:p w14:paraId="0DC8F70D" w14:textId="77777777" w:rsidR="00042E14" w:rsidRPr="00835827" w:rsidRDefault="00FF48F6" w:rsidP="009C2774">
            <w:pPr>
              <w:pStyle w:val="16"/>
              <w:widowControl/>
              <w:tabs>
                <w:tab w:val="clear" w:pos="4153"/>
                <w:tab w:val="clear" w:pos="8306"/>
              </w:tabs>
              <w:jc w:val="center"/>
              <w:rPr>
                <w:bCs/>
                <w:sz w:val="24"/>
                <w:szCs w:val="24"/>
              </w:rPr>
            </w:pPr>
            <w:r w:rsidRPr="00835827">
              <w:rPr>
                <w:bCs/>
                <w:sz w:val="24"/>
                <w:szCs w:val="24"/>
              </w:rPr>
              <w:t>Абзац второй подпункта 26)</w:t>
            </w:r>
            <w:r w:rsidRPr="00835827">
              <w:t xml:space="preserve"> </w:t>
            </w:r>
            <w:r w:rsidRPr="00835827">
              <w:rPr>
                <w:bCs/>
                <w:sz w:val="24"/>
                <w:szCs w:val="24"/>
              </w:rPr>
              <w:t>статьи 1 проекта</w:t>
            </w:r>
          </w:p>
          <w:p w14:paraId="71BA6AC9" w14:textId="77777777" w:rsidR="00A3361B" w:rsidRPr="00835827" w:rsidRDefault="00A3361B" w:rsidP="009C2774">
            <w:pPr>
              <w:pStyle w:val="16"/>
              <w:widowControl/>
              <w:tabs>
                <w:tab w:val="clear" w:pos="4153"/>
                <w:tab w:val="clear" w:pos="8306"/>
              </w:tabs>
              <w:jc w:val="center"/>
              <w:rPr>
                <w:bCs/>
                <w:sz w:val="24"/>
                <w:szCs w:val="24"/>
              </w:rPr>
            </w:pPr>
          </w:p>
          <w:p w14:paraId="179FA2A6" w14:textId="77777777" w:rsidR="00A3361B" w:rsidRPr="00835827" w:rsidRDefault="00A3361B" w:rsidP="009C2774">
            <w:pPr>
              <w:pStyle w:val="16"/>
              <w:widowControl/>
              <w:tabs>
                <w:tab w:val="clear" w:pos="4153"/>
                <w:tab w:val="clear" w:pos="8306"/>
              </w:tabs>
              <w:jc w:val="center"/>
              <w:rPr>
                <w:bCs/>
                <w:sz w:val="24"/>
                <w:szCs w:val="24"/>
              </w:rPr>
            </w:pPr>
            <w:r w:rsidRPr="00835827">
              <w:rPr>
                <w:bCs/>
                <w:i/>
              </w:rPr>
              <w:t>(</w:t>
            </w:r>
            <w:r w:rsidRPr="00835827">
              <w:rPr>
                <w:i/>
              </w:rPr>
              <w:t xml:space="preserve">Кодекс Республики Казахстан </w:t>
            </w:r>
            <w:r w:rsidRPr="00835827">
              <w:rPr>
                <w:i/>
              </w:rPr>
              <w:br/>
              <w:t>«О таможенном регулировании в Республике Казахстан»</w:t>
            </w:r>
            <w:r w:rsidRPr="00835827">
              <w:rPr>
                <w:bCs/>
                <w:i/>
              </w:rPr>
              <w:t>)</w:t>
            </w:r>
          </w:p>
        </w:tc>
        <w:tc>
          <w:tcPr>
            <w:tcW w:w="2835" w:type="dxa"/>
          </w:tcPr>
          <w:p w14:paraId="622F7712" w14:textId="77777777" w:rsidR="00EF68EB" w:rsidRPr="00835827" w:rsidRDefault="00EF68EB" w:rsidP="009C2774">
            <w:pPr>
              <w:shd w:val="clear" w:color="auto" w:fill="FFFFFF"/>
              <w:contextualSpacing/>
              <w:jc w:val="both"/>
            </w:pPr>
            <w:r w:rsidRPr="00835827">
              <w:t xml:space="preserve">   Статья 506.</w:t>
            </w:r>
            <w:r w:rsidRPr="00835827">
              <w:rPr>
                <w:b/>
              </w:rPr>
              <w:t xml:space="preserve"> </w:t>
            </w:r>
            <w:r w:rsidRPr="00835827">
              <w:t>Основания для исключения из реестра владельцев складов временного хранения</w:t>
            </w:r>
          </w:p>
          <w:p w14:paraId="51F7D34A" w14:textId="77777777" w:rsidR="00EF68EB" w:rsidRPr="00835827" w:rsidRDefault="00EF68EB" w:rsidP="009C2774">
            <w:pPr>
              <w:shd w:val="clear" w:color="auto" w:fill="FFFFFF"/>
              <w:ind w:firstLine="313"/>
              <w:contextualSpacing/>
              <w:jc w:val="both"/>
            </w:pPr>
          </w:p>
          <w:p w14:paraId="2B71B159" w14:textId="77777777" w:rsidR="00EF68EB" w:rsidRPr="00835827" w:rsidRDefault="00EF68EB" w:rsidP="009C2774">
            <w:pPr>
              <w:shd w:val="clear" w:color="auto" w:fill="FFFFFF"/>
              <w:contextualSpacing/>
              <w:jc w:val="both"/>
            </w:pPr>
            <w:r w:rsidRPr="00835827">
              <w:t xml:space="preserve">   2. …</w:t>
            </w:r>
          </w:p>
          <w:p w14:paraId="43AD79A6" w14:textId="77777777" w:rsidR="00EF68EB" w:rsidRPr="00835827" w:rsidRDefault="00EF68EB" w:rsidP="009C2774">
            <w:pPr>
              <w:shd w:val="clear" w:color="auto" w:fill="FFFFFF"/>
              <w:contextualSpacing/>
              <w:jc w:val="both"/>
              <w:rPr>
                <w:b/>
              </w:rPr>
            </w:pPr>
            <w:r w:rsidRPr="00835827">
              <w:rPr>
                <w:b/>
              </w:rPr>
              <w:t xml:space="preserve">   Отсутствует</w:t>
            </w:r>
          </w:p>
          <w:p w14:paraId="7120B8BB" w14:textId="77777777" w:rsidR="00042E14" w:rsidRPr="00835827" w:rsidRDefault="00EF68EB" w:rsidP="009C2774">
            <w:pPr>
              <w:pStyle w:val="ae"/>
              <w:widowControl w:val="0"/>
              <w:tabs>
                <w:tab w:val="left" w:pos="144"/>
              </w:tabs>
              <w:spacing w:before="0" w:beforeAutospacing="0" w:after="0" w:afterAutospacing="0"/>
              <w:jc w:val="both"/>
            </w:pPr>
            <w:r w:rsidRPr="00835827">
              <w:t xml:space="preserve">   …</w:t>
            </w:r>
          </w:p>
        </w:tc>
        <w:tc>
          <w:tcPr>
            <w:tcW w:w="2977" w:type="dxa"/>
          </w:tcPr>
          <w:p w14:paraId="0F5BDF90" w14:textId="77777777" w:rsidR="00FF48F6" w:rsidRPr="00835827" w:rsidRDefault="00FF48F6" w:rsidP="009C2774">
            <w:pPr>
              <w:widowControl w:val="0"/>
              <w:shd w:val="clear" w:color="auto" w:fill="FFFFFF" w:themeFill="background1"/>
              <w:suppressAutoHyphens/>
              <w:jc w:val="both"/>
            </w:pPr>
            <w:r w:rsidRPr="00835827">
              <w:t xml:space="preserve">   26) в статье 506:</w:t>
            </w:r>
          </w:p>
          <w:p w14:paraId="529C5414" w14:textId="77777777" w:rsidR="00FF48F6" w:rsidRPr="00835827" w:rsidRDefault="00FF48F6" w:rsidP="009C2774">
            <w:pPr>
              <w:pStyle w:val="af9"/>
              <w:widowControl w:val="0"/>
              <w:shd w:val="clear" w:color="auto" w:fill="FFFFFF" w:themeFill="background1"/>
              <w:suppressAutoHyphens/>
              <w:spacing w:after="0" w:line="240" w:lineRule="auto"/>
              <w:ind w:left="0"/>
              <w:jc w:val="both"/>
              <w:rPr>
                <w:rFonts w:ascii="Times New Roman" w:hAnsi="Times New Roman"/>
                <w:sz w:val="24"/>
                <w:szCs w:val="24"/>
              </w:rPr>
            </w:pPr>
            <w:r w:rsidRPr="00835827">
              <w:rPr>
                <w:rFonts w:ascii="Times New Roman" w:hAnsi="Times New Roman"/>
                <w:sz w:val="24"/>
                <w:szCs w:val="24"/>
              </w:rPr>
              <w:t xml:space="preserve">   пункт 2 </w:t>
            </w:r>
            <w:r w:rsidRPr="00835827">
              <w:rPr>
                <w:rFonts w:ascii="Times New Roman" w:hAnsi="Times New Roman"/>
                <w:b/>
                <w:sz w:val="24"/>
                <w:szCs w:val="24"/>
              </w:rPr>
              <w:t>статье 506</w:t>
            </w:r>
            <w:r w:rsidRPr="00835827">
              <w:rPr>
                <w:rFonts w:ascii="Times New Roman" w:hAnsi="Times New Roman"/>
                <w:sz w:val="24"/>
                <w:szCs w:val="24"/>
              </w:rPr>
              <w:t xml:space="preserve"> дополнить частью второй следующего содержания:</w:t>
            </w:r>
          </w:p>
          <w:p w14:paraId="52526904" w14:textId="77777777" w:rsidR="00FF48F6" w:rsidRPr="00835827" w:rsidRDefault="00FF48F6" w:rsidP="009C2774">
            <w:pPr>
              <w:widowControl w:val="0"/>
              <w:shd w:val="clear" w:color="auto" w:fill="FFFFFF" w:themeFill="background1"/>
              <w:suppressAutoHyphens/>
              <w:contextualSpacing/>
              <w:jc w:val="both"/>
            </w:pPr>
            <w:r w:rsidRPr="00835827">
              <w:t xml:space="preserve">   «В случае формирования решения об исключении из реестра владельцев складов временного хранения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складов временного хранения, с указанием причины исключения. Оформление приказа в таком случае не требуется.»;</w:t>
            </w:r>
          </w:p>
          <w:p w14:paraId="3E93B1EB" w14:textId="77777777" w:rsidR="00042E14" w:rsidRPr="00835827" w:rsidRDefault="00042E14" w:rsidP="009C2774">
            <w:pPr>
              <w:shd w:val="clear" w:color="auto" w:fill="FFFFFF" w:themeFill="background1"/>
              <w:jc w:val="both"/>
            </w:pPr>
          </w:p>
        </w:tc>
        <w:tc>
          <w:tcPr>
            <w:tcW w:w="2977" w:type="dxa"/>
          </w:tcPr>
          <w:p w14:paraId="431D5AB0" w14:textId="77777777" w:rsidR="00FF48F6" w:rsidRPr="00835827" w:rsidRDefault="00FF48F6" w:rsidP="009C2774">
            <w:pPr>
              <w:jc w:val="both"/>
              <w:rPr>
                <w:rFonts w:eastAsiaTheme="minorHAnsi"/>
                <w:lang w:eastAsia="en-US"/>
              </w:rPr>
            </w:pPr>
            <w:r w:rsidRPr="00835827">
              <w:rPr>
                <w:rFonts w:eastAsiaTheme="minorHAnsi"/>
                <w:lang w:eastAsia="en-US"/>
              </w:rPr>
              <w:t xml:space="preserve">   </w:t>
            </w:r>
            <w:r w:rsidR="009C2DFB" w:rsidRPr="00835827">
              <w:rPr>
                <w:rFonts w:eastAsiaTheme="minorHAnsi"/>
                <w:lang w:eastAsia="en-US"/>
              </w:rPr>
              <w:t xml:space="preserve">В </w:t>
            </w:r>
            <w:r w:rsidRPr="00835827">
              <w:rPr>
                <w:rFonts w:eastAsiaTheme="minorHAnsi"/>
                <w:lang w:eastAsia="en-US"/>
              </w:rPr>
              <w:t>подпункте 26):</w:t>
            </w:r>
          </w:p>
          <w:p w14:paraId="582CF55E" w14:textId="77777777" w:rsidR="00FF48F6" w:rsidRPr="00835827" w:rsidRDefault="00FF48F6" w:rsidP="009C2774">
            <w:pPr>
              <w:jc w:val="both"/>
              <w:rPr>
                <w:rFonts w:eastAsiaTheme="minorHAnsi"/>
                <w:lang w:eastAsia="en-US"/>
              </w:rPr>
            </w:pPr>
            <w:r w:rsidRPr="00835827">
              <w:rPr>
                <w:rFonts w:eastAsiaTheme="minorHAnsi"/>
                <w:lang w:eastAsia="en-US"/>
              </w:rPr>
              <w:t xml:space="preserve">   в абзаце втором слова «статье 506» </w:t>
            </w:r>
            <w:r w:rsidRPr="00835827">
              <w:rPr>
                <w:rFonts w:eastAsiaTheme="minorHAnsi"/>
                <w:b/>
                <w:lang w:eastAsia="en-US"/>
              </w:rPr>
              <w:t>исключить</w:t>
            </w:r>
            <w:r w:rsidRPr="00835827">
              <w:rPr>
                <w:rFonts w:eastAsiaTheme="minorHAnsi"/>
                <w:lang w:eastAsia="en-US"/>
              </w:rPr>
              <w:t>.</w:t>
            </w:r>
          </w:p>
          <w:p w14:paraId="4FCDF269" w14:textId="77777777" w:rsidR="00042E14" w:rsidRPr="00835827" w:rsidRDefault="00042E14" w:rsidP="009C2774">
            <w:pPr>
              <w:ind w:firstLine="708"/>
              <w:jc w:val="both"/>
            </w:pPr>
          </w:p>
        </w:tc>
        <w:tc>
          <w:tcPr>
            <w:tcW w:w="2835" w:type="dxa"/>
          </w:tcPr>
          <w:p w14:paraId="2AD98920" w14:textId="77777777" w:rsidR="00FF48F6" w:rsidRPr="00835827" w:rsidRDefault="00FF48F6" w:rsidP="009C2774">
            <w:pPr>
              <w:ind w:left="-108" w:right="-108"/>
              <w:jc w:val="center"/>
              <w:rPr>
                <w:b/>
              </w:rPr>
            </w:pPr>
            <w:r w:rsidRPr="00835827">
              <w:rPr>
                <w:b/>
              </w:rPr>
              <w:t xml:space="preserve">Отдел </w:t>
            </w:r>
          </w:p>
          <w:p w14:paraId="766E6870" w14:textId="77777777" w:rsidR="00FF48F6" w:rsidRPr="00835827" w:rsidRDefault="00FF48F6" w:rsidP="009C2774">
            <w:pPr>
              <w:ind w:left="-108" w:right="-108"/>
              <w:jc w:val="center"/>
              <w:rPr>
                <w:b/>
              </w:rPr>
            </w:pPr>
            <w:r w:rsidRPr="00835827">
              <w:rPr>
                <w:b/>
              </w:rPr>
              <w:t>законодательства</w:t>
            </w:r>
          </w:p>
          <w:p w14:paraId="04A98C66" w14:textId="77777777" w:rsidR="00FF48F6" w:rsidRPr="00835827" w:rsidRDefault="00FF48F6" w:rsidP="009C2774">
            <w:pPr>
              <w:jc w:val="both"/>
            </w:pPr>
          </w:p>
          <w:p w14:paraId="777BD455" w14:textId="77777777" w:rsidR="00FF48F6" w:rsidRPr="00835827" w:rsidRDefault="00FF48F6" w:rsidP="009C2774">
            <w:pPr>
              <w:jc w:val="both"/>
              <w:rPr>
                <w:rFonts w:eastAsiaTheme="minorHAnsi"/>
                <w:lang w:eastAsia="en-US"/>
              </w:rPr>
            </w:pPr>
            <w:r w:rsidRPr="00835827">
              <w:rPr>
                <w:rFonts w:eastAsiaTheme="minorHAnsi"/>
                <w:lang w:eastAsia="en-US"/>
              </w:rPr>
              <w:t xml:space="preserve">   Юридическая техника.</w:t>
            </w:r>
          </w:p>
          <w:p w14:paraId="648DB252" w14:textId="77777777" w:rsidR="00042E14" w:rsidRPr="00835827" w:rsidRDefault="00042E14" w:rsidP="009C2774">
            <w:pPr>
              <w:ind w:left="-108" w:right="-108"/>
              <w:jc w:val="center"/>
              <w:rPr>
                <w:b/>
              </w:rPr>
            </w:pPr>
          </w:p>
        </w:tc>
        <w:tc>
          <w:tcPr>
            <w:tcW w:w="1701" w:type="dxa"/>
          </w:tcPr>
          <w:p w14:paraId="2AFECDEE" w14:textId="77777777" w:rsidR="00042E14" w:rsidRPr="00FF48F6" w:rsidRDefault="00885541" w:rsidP="009C2774">
            <w:pPr>
              <w:ind w:right="-6"/>
              <w:jc w:val="center"/>
              <w:rPr>
                <w:b/>
                <w:lang w:val="kk-KZ"/>
              </w:rPr>
            </w:pPr>
            <w:r w:rsidRPr="00835827">
              <w:rPr>
                <w:b/>
                <w:lang w:val="kk-KZ"/>
              </w:rPr>
              <w:t>Принято</w:t>
            </w:r>
          </w:p>
        </w:tc>
      </w:tr>
      <w:tr w:rsidR="000B1854" w:rsidRPr="00FF48F6" w14:paraId="342DB17B" w14:textId="77777777" w:rsidTr="00894003">
        <w:tc>
          <w:tcPr>
            <w:tcW w:w="567" w:type="dxa"/>
          </w:tcPr>
          <w:p w14:paraId="7EEC84D8" w14:textId="77777777" w:rsidR="000B1854" w:rsidRPr="00FF48F6" w:rsidRDefault="000B1854" w:rsidP="009C2774">
            <w:pPr>
              <w:widowControl w:val="0"/>
              <w:numPr>
                <w:ilvl w:val="0"/>
                <w:numId w:val="1"/>
              </w:numPr>
              <w:ind w:left="0" w:firstLine="0"/>
              <w:rPr>
                <w:b/>
                <w:bCs/>
              </w:rPr>
            </w:pPr>
          </w:p>
        </w:tc>
        <w:tc>
          <w:tcPr>
            <w:tcW w:w="1701" w:type="dxa"/>
          </w:tcPr>
          <w:p w14:paraId="52B1488E" w14:textId="77777777" w:rsidR="000B1854" w:rsidRDefault="000B1854" w:rsidP="000B1854">
            <w:pPr>
              <w:pStyle w:val="16"/>
              <w:widowControl/>
              <w:tabs>
                <w:tab w:val="clear" w:pos="4153"/>
                <w:tab w:val="clear" w:pos="8306"/>
              </w:tabs>
              <w:jc w:val="center"/>
              <w:rPr>
                <w:bCs/>
                <w:sz w:val="24"/>
                <w:szCs w:val="24"/>
              </w:rPr>
            </w:pPr>
          </w:p>
          <w:p w14:paraId="7639539D" w14:textId="77777777" w:rsidR="000B1854" w:rsidRDefault="000B1854" w:rsidP="000B1854">
            <w:pPr>
              <w:pStyle w:val="16"/>
              <w:widowControl/>
              <w:tabs>
                <w:tab w:val="clear" w:pos="4153"/>
                <w:tab w:val="clear" w:pos="8306"/>
              </w:tabs>
              <w:jc w:val="center"/>
              <w:rPr>
                <w:bCs/>
                <w:sz w:val="24"/>
                <w:szCs w:val="24"/>
              </w:rPr>
            </w:pPr>
          </w:p>
          <w:p w14:paraId="10499AAF" w14:textId="77777777" w:rsidR="000B1854" w:rsidRDefault="000B1854" w:rsidP="000B1854">
            <w:pPr>
              <w:pStyle w:val="16"/>
              <w:widowControl/>
              <w:tabs>
                <w:tab w:val="clear" w:pos="4153"/>
                <w:tab w:val="clear" w:pos="8306"/>
              </w:tabs>
              <w:jc w:val="center"/>
              <w:rPr>
                <w:bCs/>
                <w:sz w:val="24"/>
                <w:szCs w:val="24"/>
              </w:rPr>
            </w:pPr>
            <w:r w:rsidRPr="00A418D2">
              <w:rPr>
                <w:bCs/>
                <w:sz w:val="24"/>
                <w:szCs w:val="24"/>
                <w:highlight w:val="yellow"/>
              </w:rPr>
              <w:t>/.</w:t>
            </w:r>
          </w:p>
          <w:p w14:paraId="72BFEDBC" w14:textId="77777777" w:rsidR="000B1854" w:rsidRPr="006E4E31" w:rsidRDefault="000B1854" w:rsidP="009C2774">
            <w:pPr>
              <w:pStyle w:val="16"/>
              <w:widowControl/>
              <w:tabs>
                <w:tab w:val="clear" w:pos="4153"/>
                <w:tab w:val="clear" w:pos="8306"/>
              </w:tabs>
              <w:jc w:val="center"/>
              <w:rPr>
                <w:bCs/>
                <w:sz w:val="24"/>
                <w:szCs w:val="24"/>
              </w:rPr>
            </w:pPr>
          </w:p>
        </w:tc>
        <w:tc>
          <w:tcPr>
            <w:tcW w:w="2835" w:type="dxa"/>
          </w:tcPr>
          <w:p w14:paraId="48102E0C" w14:textId="77777777" w:rsidR="000B1854" w:rsidRPr="000B1854" w:rsidRDefault="000B1854" w:rsidP="000B1854">
            <w:pPr>
              <w:shd w:val="clear" w:color="auto" w:fill="FFFFFF"/>
              <w:jc w:val="both"/>
              <w:rPr>
                <w:color w:val="000000"/>
                <w:highlight w:val="white"/>
              </w:rPr>
            </w:pPr>
            <w:r>
              <w:rPr>
                <w:b/>
                <w:color w:val="000000"/>
                <w:highlight w:val="white"/>
              </w:rPr>
              <w:t xml:space="preserve">   </w:t>
            </w:r>
            <w:r w:rsidRPr="000B1854">
              <w:rPr>
                <w:color w:val="000000"/>
                <w:highlight w:val="white"/>
              </w:rPr>
              <w:t>Статья 508. Деятельность владельца таможенного склада</w:t>
            </w:r>
          </w:p>
          <w:p w14:paraId="2FC359CD" w14:textId="77777777" w:rsidR="000B1854" w:rsidRDefault="000B1854" w:rsidP="000B1854">
            <w:pPr>
              <w:shd w:val="clear" w:color="auto" w:fill="FFFFFF"/>
              <w:jc w:val="both"/>
              <w:rPr>
                <w:color w:val="000000"/>
                <w:highlight w:val="white"/>
              </w:rPr>
            </w:pPr>
            <w:r>
              <w:rPr>
                <w:color w:val="000000"/>
                <w:highlight w:val="white"/>
              </w:rPr>
              <w:t xml:space="preserve">   </w:t>
            </w:r>
            <w:r w:rsidRPr="000B1854">
              <w:rPr>
                <w:color w:val="000000"/>
                <w:highlight w:val="white"/>
              </w:rPr>
              <w:t>…</w:t>
            </w:r>
          </w:p>
          <w:p w14:paraId="7458E656" w14:textId="77777777" w:rsidR="000B1854" w:rsidRPr="000B1854" w:rsidRDefault="000B1854" w:rsidP="000B1854">
            <w:pPr>
              <w:shd w:val="clear" w:color="auto" w:fill="FFFFFF"/>
              <w:jc w:val="both"/>
              <w:rPr>
                <w:color w:val="000000"/>
                <w:highlight w:val="white"/>
              </w:rPr>
            </w:pPr>
            <w:r>
              <w:rPr>
                <w:color w:val="000000"/>
                <w:highlight w:val="white"/>
              </w:rPr>
              <w:t xml:space="preserve">   </w:t>
            </w:r>
            <w:r w:rsidRPr="000B1854">
              <w:rPr>
                <w:b/>
                <w:color w:val="000000"/>
                <w:highlight w:val="white"/>
              </w:rPr>
              <w:t>4. Территориальные таможенные органы направляют информацию о включении в реестр владельцев таможенных складов, а также данные о приостановлении, возобновлении соответствующей деятельности или исключении указанных лиц из реестра в уполномоченный орган.</w:t>
            </w:r>
          </w:p>
          <w:p w14:paraId="11895B6B" w14:textId="77777777" w:rsidR="000B1854" w:rsidRPr="006E4E31" w:rsidRDefault="000B1854" w:rsidP="009C2774">
            <w:pPr>
              <w:shd w:val="clear" w:color="auto" w:fill="FFFFFF"/>
              <w:contextualSpacing/>
              <w:jc w:val="both"/>
            </w:pPr>
          </w:p>
        </w:tc>
        <w:tc>
          <w:tcPr>
            <w:tcW w:w="2977" w:type="dxa"/>
          </w:tcPr>
          <w:p w14:paraId="5D84DA2E" w14:textId="77777777" w:rsidR="000B1854" w:rsidRPr="000B1854" w:rsidRDefault="000B1854" w:rsidP="000B1854">
            <w:pPr>
              <w:widowControl w:val="0"/>
              <w:shd w:val="clear" w:color="auto" w:fill="FFFFFF" w:themeFill="background1"/>
              <w:suppressAutoHyphens/>
              <w:jc w:val="both"/>
            </w:pPr>
            <w:r w:rsidRPr="000B1854">
              <w:t xml:space="preserve">   </w:t>
            </w:r>
            <w:r w:rsidRPr="000B1854">
              <w:rPr>
                <w:highlight w:val="yellow"/>
              </w:rPr>
              <w:t>27) в пункте 4 статьи 508 слово «орган.» заменить словами «орган, за исключением случаев, когда такая информация формируется посредством информационной системы таможенных органов.»;</w:t>
            </w:r>
          </w:p>
          <w:p w14:paraId="4CB30D66" w14:textId="77777777" w:rsidR="000B1854" w:rsidRPr="000B1854" w:rsidRDefault="000B1854" w:rsidP="009C2774">
            <w:pPr>
              <w:widowControl w:val="0"/>
              <w:shd w:val="clear" w:color="auto" w:fill="FFFFFF" w:themeFill="background1"/>
              <w:suppressAutoHyphens/>
              <w:jc w:val="both"/>
              <w:rPr>
                <w:b/>
              </w:rPr>
            </w:pPr>
          </w:p>
        </w:tc>
        <w:tc>
          <w:tcPr>
            <w:tcW w:w="2977" w:type="dxa"/>
          </w:tcPr>
          <w:p w14:paraId="0C15D11C" w14:textId="77777777" w:rsidR="000B1854" w:rsidRPr="000B1854" w:rsidRDefault="000B1854" w:rsidP="000B1854">
            <w:pPr>
              <w:shd w:val="clear" w:color="auto" w:fill="FFFFFF"/>
              <w:ind w:firstLine="318"/>
              <w:jc w:val="both"/>
              <w:rPr>
                <w:b/>
                <w:color w:val="000000"/>
                <w:highlight w:val="white"/>
              </w:rPr>
            </w:pPr>
            <w:r w:rsidRPr="000B1854">
              <w:rPr>
                <w:b/>
                <w:color w:val="000000"/>
                <w:highlight w:val="white"/>
              </w:rPr>
              <w:t>Статья 508. Деятельность владельца таможенного склада</w:t>
            </w:r>
          </w:p>
          <w:p w14:paraId="3C03C47D" w14:textId="77777777" w:rsidR="000B1854" w:rsidRPr="000B1854" w:rsidRDefault="000B1854" w:rsidP="000B1854">
            <w:pPr>
              <w:shd w:val="clear" w:color="auto" w:fill="FFFFFF"/>
              <w:ind w:firstLine="318"/>
              <w:jc w:val="both"/>
              <w:rPr>
                <w:b/>
                <w:color w:val="000000"/>
                <w:highlight w:val="white"/>
              </w:rPr>
            </w:pPr>
            <w:r w:rsidRPr="000B1854">
              <w:rPr>
                <w:b/>
                <w:color w:val="000000"/>
                <w:highlight w:val="white"/>
              </w:rPr>
              <w:t>…</w:t>
            </w:r>
          </w:p>
          <w:p w14:paraId="7795B46B" w14:textId="77777777" w:rsidR="000B1854" w:rsidRPr="000B1854" w:rsidRDefault="000B1854" w:rsidP="000B1854">
            <w:pPr>
              <w:shd w:val="clear" w:color="auto" w:fill="FFFFFF"/>
              <w:ind w:firstLine="318"/>
              <w:jc w:val="both"/>
              <w:rPr>
                <w:b/>
                <w:color w:val="000000"/>
                <w:highlight w:val="white"/>
              </w:rPr>
            </w:pPr>
          </w:p>
          <w:p w14:paraId="453751E0" w14:textId="77777777" w:rsidR="000B1854" w:rsidRPr="006E4E31" w:rsidRDefault="000B1854" w:rsidP="000B1854">
            <w:pPr>
              <w:jc w:val="both"/>
              <w:rPr>
                <w:rFonts w:eastAsiaTheme="minorHAnsi"/>
                <w:lang w:eastAsia="en-US"/>
              </w:rPr>
            </w:pPr>
            <w:r w:rsidRPr="000B1854">
              <w:rPr>
                <w:b/>
                <w:color w:val="000000"/>
                <w:highlight w:val="white"/>
              </w:rPr>
              <w:t> 4. Исключить</w:t>
            </w:r>
          </w:p>
        </w:tc>
        <w:tc>
          <w:tcPr>
            <w:tcW w:w="2835" w:type="dxa"/>
          </w:tcPr>
          <w:p w14:paraId="764CD284" w14:textId="77777777" w:rsidR="000B1854" w:rsidRDefault="000B1854" w:rsidP="000B1854">
            <w:pPr>
              <w:ind w:left="-108" w:right="-108"/>
              <w:jc w:val="center"/>
              <w:rPr>
                <w:b/>
              </w:rPr>
            </w:pPr>
            <w:r>
              <w:rPr>
                <w:b/>
              </w:rPr>
              <w:t xml:space="preserve">Депутат </w:t>
            </w:r>
          </w:p>
          <w:p w14:paraId="7C35117A" w14:textId="77777777" w:rsidR="000B1854" w:rsidRDefault="000B1854" w:rsidP="000B1854">
            <w:pPr>
              <w:ind w:left="-108" w:right="-108"/>
              <w:jc w:val="center"/>
              <w:rPr>
                <w:b/>
              </w:rPr>
            </w:pPr>
            <w:r>
              <w:rPr>
                <w:b/>
              </w:rPr>
              <w:t>Рау А.П.</w:t>
            </w:r>
          </w:p>
          <w:p w14:paraId="1AEC7B85" w14:textId="77777777" w:rsidR="000B1854" w:rsidRDefault="000B1854" w:rsidP="000B1854">
            <w:pPr>
              <w:ind w:left="-108" w:right="-108"/>
              <w:jc w:val="center"/>
              <w:rPr>
                <w:b/>
              </w:rPr>
            </w:pPr>
          </w:p>
          <w:p w14:paraId="7D4B5D14" w14:textId="77777777" w:rsidR="000B1854" w:rsidRPr="006E4E31" w:rsidRDefault="000B1854" w:rsidP="000B1854">
            <w:pPr>
              <w:jc w:val="both"/>
              <w:rPr>
                <w:b/>
              </w:rPr>
            </w:pPr>
            <w:r>
              <w:t xml:space="preserve">   </w:t>
            </w:r>
            <w:r w:rsidRPr="007C1182">
              <w:t>В связи с автоматизацией оказания государственной услуги в ИС «Единое окно» решения по ведению реестра таможенных складов будут приниматься посредством информационной системы</w:t>
            </w:r>
          </w:p>
        </w:tc>
        <w:tc>
          <w:tcPr>
            <w:tcW w:w="1701" w:type="dxa"/>
          </w:tcPr>
          <w:p w14:paraId="4F3EB835" w14:textId="77777777" w:rsidR="000B1854" w:rsidRPr="00FF48F6" w:rsidRDefault="000B1854" w:rsidP="009C2774">
            <w:pPr>
              <w:ind w:right="-6"/>
              <w:jc w:val="center"/>
              <w:rPr>
                <w:b/>
                <w:lang w:val="kk-KZ"/>
              </w:rPr>
            </w:pPr>
          </w:p>
        </w:tc>
      </w:tr>
      <w:tr w:rsidR="000B1854" w:rsidRPr="00FF48F6" w14:paraId="64E732AE" w14:textId="77777777" w:rsidTr="00894003">
        <w:tc>
          <w:tcPr>
            <w:tcW w:w="567" w:type="dxa"/>
          </w:tcPr>
          <w:p w14:paraId="57FE888F" w14:textId="77777777" w:rsidR="000B1854" w:rsidRPr="00FF48F6" w:rsidRDefault="000B1854" w:rsidP="009C2774">
            <w:pPr>
              <w:widowControl w:val="0"/>
              <w:numPr>
                <w:ilvl w:val="0"/>
                <w:numId w:val="1"/>
              </w:numPr>
              <w:ind w:left="0" w:firstLine="0"/>
              <w:rPr>
                <w:b/>
                <w:bCs/>
              </w:rPr>
            </w:pPr>
          </w:p>
        </w:tc>
        <w:tc>
          <w:tcPr>
            <w:tcW w:w="1701" w:type="dxa"/>
          </w:tcPr>
          <w:p w14:paraId="5AC9BDB9" w14:textId="77777777" w:rsidR="000B1854" w:rsidRDefault="000B1854" w:rsidP="000B1854">
            <w:pPr>
              <w:pStyle w:val="16"/>
              <w:widowControl/>
              <w:tabs>
                <w:tab w:val="clear" w:pos="4153"/>
                <w:tab w:val="clear" w:pos="8306"/>
              </w:tabs>
              <w:jc w:val="center"/>
              <w:rPr>
                <w:bCs/>
                <w:sz w:val="24"/>
                <w:szCs w:val="24"/>
              </w:rPr>
            </w:pPr>
          </w:p>
          <w:p w14:paraId="08805201" w14:textId="77777777" w:rsidR="000B1854" w:rsidRDefault="000B1854" w:rsidP="000B1854">
            <w:pPr>
              <w:pStyle w:val="16"/>
              <w:widowControl/>
              <w:tabs>
                <w:tab w:val="clear" w:pos="4153"/>
                <w:tab w:val="clear" w:pos="8306"/>
              </w:tabs>
              <w:jc w:val="center"/>
              <w:rPr>
                <w:bCs/>
                <w:sz w:val="24"/>
                <w:szCs w:val="24"/>
              </w:rPr>
            </w:pPr>
          </w:p>
          <w:p w14:paraId="3DD6A424" w14:textId="77777777" w:rsidR="000B1854" w:rsidRDefault="000B1854" w:rsidP="000B1854">
            <w:pPr>
              <w:pStyle w:val="16"/>
              <w:widowControl/>
              <w:tabs>
                <w:tab w:val="clear" w:pos="4153"/>
                <w:tab w:val="clear" w:pos="8306"/>
              </w:tabs>
              <w:jc w:val="center"/>
              <w:rPr>
                <w:bCs/>
                <w:sz w:val="24"/>
                <w:szCs w:val="24"/>
              </w:rPr>
            </w:pPr>
            <w:r w:rsidRPr="00A418D2">
              <w:rPr>
                <w:bCs/>
                <w:sz w:val="24"/>
                <w:szCs w:val="24"/>
                <w:highlight w:val="yellow"/>
              </w:rPr>
              <w:t>/.</w:t>
            </w:r>
          </w:p>
          <w:p w14:paraId="6E63C042" w14:textId="77777777" w:rsidR="000B1854" w:rsidRDefault="000B1854" w:rsidP="000B1854">
            <w:pPr>
              <w:pStyle w:val="16"/>
              <w:widowControl/>
              <w:tabs>
                <w:tab w:val="clear" w:pos="4153"/>
                <w:tab w:val="clear" w:pos="8306"/>
              </w:tabs>
              <w:jc w:val="center"/>
              <w:rPr>
                <w:bCs/>
                <w:sz w:val="24"/>
                <w:szCs w:val="24"/>
              </w:rPr>
            </w:pPr>
          </w:p>
        </w:tc>
        <w:tc>
          <w:tcPr>
            <w:tcW w:w="2835" w:type="dxa"/>
          </w:tcPr>
          <w:p w14:paraId="03D39340" w14:textId="77777777" w:rsidR="000B1854" w:rsidRPr="000B1854" w:rsidRDefault="000B1854" w:rsidP="000B1854">
            <w:pPr>
              <w:shd w:val="clear" w:color="auto" w:fill="FFFFFF"/>
              <w:jc w:val="both"/>
            </w:pPr>
            <w:r>
              <w:rPr>
                <w:b/>
              </w:rPr>
              <w:t xml:space="preserve">   </w:t>
            </w:r>
            <w:r w:rsidRPr="000B1854">
              <w:rPr>
                <w:b/>
              </w:rPr>
              <w:t xml:space="preserve">Статья 510. </w:t>
            </w:r>
            <w:r w:rsidRPr="000B1854">
              <w:t>Условия включения в реестр владельцев таможенных складов</w:t>
            </w:r>
          </w:p>
          <w:p w14:paraId="66C4A7AF" w14:textId="77777777" w:rsidR="000B1854" w:rsidRPr="000B1854" w:rsidRDefault="000B1854" w:rsidP="000B1854">
            <w:pPr>
              <w:shd w:val="clear" w:color="auto" w:fill="FFFFFF"/>
              <w:jc w:val="both"/>
            </w:pPr>
            <w:r>
              <w:t xml:space="preserve">   </w:t>
            </w:r>
            <w:r w:rsidRPr="000B1854">
              <w:t>1. Условиями включения юридического лица, претендующего на осуществление деятельности в качестве владельца таможенного склада, в реестр владельцев таможенных складов являются:</w:t>
            </w:r>
          </w:p>
          <w:p w14:paraId="2161CF93" w14:textId="77777777" w:rsidR="000B1854" w:rsidRDefault="000B1854" w:rsidP="000B1854">
            <w:pPr>
              <w:shd w:val="clear" w:color="auto" w:fill="FFFFFF"/>
              <w:jc w:val="both"/>
            </w:pPr>
            <w:r>
              <w:t xml:space="preserve">   </w:t>
            </w:r>
            <w:r w:rsidRPr="000B1854">
              <w:t>…</w:t>
            </w:r>
          </w:p>
          <w:p w14:paraId="4064FC90" w14:textId="77777777" w:rsidR="000B1854" w:rsidRPr="000B1854" w:rsidRDefault="000B1854" w:rsidP="000B1854">
            <w:pPr>
              <w:shd w:val="clear" w:color="auto" w:fill="FFFFFF"/>
              <w:jc w:val="both"/>
            </w:pPr>
            <w:r>
              <w:t xml:space="preserve">   </w:t>
            </w:r>
            <w:r w:rsidRPr="000B1854">
              <w:rPr>
                <w:b/>
              </w:rPr>
              <w:t>6) Отсутствует</w:t>
            </w:r>
          </w:p>
          <w:p w14:paraId="7D3A090F" w14:textId="77777777" w:rsidR="000B1854" w:rsidRPr="000B1854" w:rsidRDefault="000B1854" w:rsidP="000B1854"/>
          <w:p w14:paraId="367A821B" w14:textId="77777777" w:rsidR="000B1854" w:rsidRDefault="000B1854" w:rsidP="000B1854">
            <w:pPr>
              <w:shd w:val="clear" w:color="auto" w:fill="FFFFFF"/>
              <w:jc w:val="both"/>
              <w:rPr>
                <w:b/>
                <w:color w:val="000000"/>
                <w:highlight w:val="white"/>
              </w:rPr>
            </w:pPr>
          </w:p>
        </w:tc>
        <w:tc>
          <w:tcPr>
            <w:tcW w:w="2977" w:type="dxa"/>
          </w:tcPr>
          <w:p w14:paraId="14DE10D1" w14:textId="77777777" w:rsidR="000B1854" w:rsidRPr="000B1854" w:rsidRDefault="000B1854" w:rsidP="000B1854">
            <w:pPr>
              <w:widowControl w:val="0"/>
              <w:shd w:val="clear" w:color="auto" w:fill="FFFFFF" w:themeFill="background1"/>
              <w:suppressAutoHyphens/>
              <w:jc w:val="both"/>
              <w:rPr>
                <w:b/>
              </w:rPr>
            </w:pPr>
            <w:r>
              <w:t xml:space="preserve">   </w:t>
            </w:r>
            <w:r w:rsidRPr="000B1854">
              <w:rPr>
                <w:b/>
              </w:rPr>
              <w:t>Отсутствует</w:t>
            </w:r>
          </w:p>
        </w:tc>
        <w:tc>
          <w:tcPr>
            <w:tcW w:w="2977" w:type="dxa"/>
          </w:tcPr>
          <w:p w14:paraId="2637CE96" w14:textId="77777777" w:rsidR="000B1854" w:rsidRPr="000B1854" w:rsidRDefault="000B1854" w:rsidP="000B1854">
            <w:pPr>
              <w:shd w:val="clear" w:color="auto" w:fill="FFFFFF"/>
              <w:ind w:firstLine="318"/>
              <w:jc w:val="both"/>
            </w:pPr>
            <w:r w:rsidRPr="000B1854">
              <w:rPr>
                <w:b/>
              </w:rPr>
              <w:t xml:space="preserve">Статья 510. </w:t>
            </w:r>
            <w:r w:rsidRPr="000B1854">
              <w:t xml:space="preserve">Условия включения в реестр владельцев таможенных складов </w:t>
            </w:r>
          </w:p>
          <w:p w14:paraId="45FD0DDC" w14:textId="77777777" w:rsidR="000B1854" w:rsidRPr="000B1854" w:rsidRDefault="000B1854" w:rsidP="000B1854">
            <w:pPr>
              <w:shd w:val="clear" w:color="auto" w:fill="FFFFFF"/>
              <w:ind w:firstLine="318"/>
              <w:jc w:val="both"/>
            </w:pPr>
            <w:r w:rsidRPr="000B1854">
              <w:t>1. Условиями включения юридического лица, претендующего на осуществление деятельности в качестве владельца таможенного склада, в реестр владельцев таможенных складов являются:</w:t>
            </w:r>
          </w:p>
          <w:p w14:paraId="180981B3" w14:textId="77777777" w:rsidR="000B1854" w:rsidRPr="000B1854" w:rsidRDefault="000B1854" w:rsidP="000B1854">
            <w:pPr>
              <w:shd w:val="clear" w:color="auto" w:fill="FFFFFF"/>
              <w:ind w:firstLine="318"/>
              <w:jc w:val="both"/>
            </w:pPr>
            <w:r w:rsidRPr="000B1854">
              <w:t>…</w:t>
            </w:r>
          </w:p>
          <w:p w14:paraId="3FC15C29" w14:textId="77777777" w:rsidR="000B1854" w:rsidRDefault="000B1854" w:rsidP="000B1854">
            <w:pPr>
              <w:shd w:val="clear" w:color="auto" w:fill="FFFFFF"/>
              <w:ind w:firstLine="318"/>
              <w:jc w:val="both"/>
              <w:rPr>
                <w:b/>
              </w:rPr>
            </w:pPr>
            <w:r w:rsidRPr="000B1854">
              <w:rPr>
                <w:b/>
              </w:rPr>
              <w:t>6) отсутствие непогашенной судимости у физических лиц, являющихся руководителями юридического лица, претендующего на включение в реестр владельцев таможенных складов, по статьям 190, 192-1, 193, 209, 213, 214, 218, 233, 233-1, 250, 259, 311 и 312 Уголовного кодекса Республики Казахстан от 16 июля 1997 года, а также статьям 214, 216, 218, 234, 235, 236, 241, 245, 255, 256, 286, 297, 366 и 367 Уголовного кодекса Республики Казахстан от 3 июля 2014 года.</w:t>
            </w:r>
          </w:p>
          <w:p w14:paraId="77F96A35" w14:textId="77777777" w:rsidR="005729AC" w:rsidRPr="000B1854" w:rsidRDefault="005729AC" w:rsidP="000B1854">
            <w:pPr>
              <w:shd w:val="clear" w:color="auto" w:fill="FFFFFF"/>
              <w:ind w:firstLine="318"/>
              <w:jc w:val="both"/>
              <w:rPr>
                <w:b/>
                <w:color w:val="000000"/>
                <w:highlight w:val="white"/>
              </w:rPr>
            </w:pPr>
          </w:p>
        </w:tc>
        <w:tc>
          <w:tcPr>
            <w:tcW w:w="2835" w:type="dxa"/>
          </w:tcPr>
          <w:p w14:paraId="366C60E0" w14:textId="77777777" w:rsidR="000B1854" w:rsidRDefault="000B1854" w:rsidP="000B1854">
            <w:pPr>
              <w:ind w:left="-108" w:right="-108"/>
              <w:jc w:val="center"/>
              <w:rPr>
                <w:b/>
              </w:rPr>
            </w:pPr>
            <w:r>
              <w:rPr>
                <w:b/>
              </w:rPr>
              <w:t xml:space="preserve">Депутат </w:t>
            </w:r>
          </w:p>
          <w:p w14:paraId="76CD4152" w14:textId="77777777" w:rsidR="000B1854" w:rsidRDefault="000B1854" w:rsidP="000B1854">
            <w:pPr>
              <w:ind w:left="-108" w:right="-108"/>
              <w:jc w:val="center"/>
              <w:rPr>
                <w:b/>
              </w:rPr>
            </w:pPr>
            <w:r>
              <w:rPr>
                <w:b/>
              </w:rPr>
              <w:t>Рау А.П.</w:t>
            </w:r>
          </w:p>
          <w:p w14:paraId="3B4FDFB9" w14:textId="77777777" w:rsidR="000B1854" w:rsidRDefault="000B1854" w:rsidP="000B1854">
            <w:pPr>
              <w:ind w:left="-108" w:right="-108"/>
              <w:jc w:val="center"/>
              <w:rPr>
                <w:b/>
              </w:rPr>
            </w:pPr>
          </w:p>
          <w:p w14:paraId="02469CA5" w14:textId="77777777" w:rsidR="000B1854" w:rsidRDefault="000B1854" w:rsidP="000B1854">
            <w:pPr>
              <w:jc w:val="both"/>
            </w:pPr>
            <w:r>
              <w:t xml:space="preserve">   </w:t>
            </w:r>
            <w:r w:rsidRPr="007C1182">
              <w:t>В целях исключения случаев подачи заявлений о включении в реестр владельцев таможенных складов юридическими лицами учредителями, руководителями которых могут быть лица, осужденные по фактам совершения действий, связанных с терроризмом, получением/дачей взятки, сбытом/обращением наркотических средств.</w:t>
            </w:r>
          </w:p>
          <w:p w14:paraId="69F410A6" w14:textId="77777777" w:rsidR="000B1854" w:rsidRDefault="000B1854" w:rsidP="000B1854">
            <w:pPr>
              <w:jc w:val="both"/>
              <w:rPr>
                <w:b/>
              </w:rPr>
            </w:pPr>
          </w:p>
        </w:tc>
        <w:tc>
          <w:tcPr>
            <w:tcW w:w="1701" w:type="dxa"/>
          </w:tcPr>
          <w:p w14:paraId="532F9EAD" w14:textId="77777777" w:rsidR="000B1854" w:rsidRPr="00FF48F6" w:rsidRDefault="000B1854" w:rsidP="009C2774">
            <w:pPr>
              <w:ind w:right="-6"/>
              <w:jc w:val="center"/>
              <w:rPr>
                <w:b/>
                <w:lang w:val="kk-KZ"/>
              </w:rPr>
            </w:pPr>
          </w:p>
        </w:tc>
      </w:tr>
      <w:tr w:rsidR="00042E14" w:rsidRPr="00431618" w14:paraId="587474BA" w14:textId="77777777" w:rsidTr="00894003">
        <w:tc>
          <w:tcPr>
            <w:tcW w:w="567" w:type="dxa"/>
          </w:tcPr>
          <w:p w14:paraId="14902344" w14:textId="77777777" w:rsidR="00042E14" w:rsidRPr="00431618" w:rsidRDefault="00042E14" w:rsidP="009C2774">
            <w:pPr>
              <w:widowControl w:val="0"/>
              <w:numPr>
                <w:ilvl w:val="0"/>
                <w:numId w:val="1"/>
              </w:numPr>
              <w:ind w:left="0" w:firstLine="0"/>
              <w:rPr>
                <w:b/>
                <w:bCs/>
              </w:rPr>
            </w:pPr>
          </w:p>
        </w:tc>
        <w:tc>
          <w:tcPr>
            <w:tcW w:w="1701" w:type="dxa"/>
          </w:tcPr>
          <w:p w14:paraId="78A5AA50" w14:textId="77777777" w:rsidR="00042E14" w:rsidRPr="00835827" w:rsidRDefault="00431618" w:rsidP="009C2774">
            <w:pPr>
              <w:pStyle w:val="16"/>
              <w:widowControl/>
              <w:tabs>
                <w:tab w:val="clear" w:pos="4153"/>
                <w:tab w:val="clear" w:pos="8306"/>
              </w:tabs>
              <w:jc w:val="center"/>
              <w:rPr>
                <w:bCs/>
                <w:sz w:val="24"/>
                <w:szCs w:val="24"/>
              </w:rPr>
            </w:pPr>
            <w:r w:rsidRPr="00835827">
              <w:rPr>
                <w:bCs/>
                <w:sz w:val="24"/>
                <w:szCs w:val="24"/>
              </w:rPr>
              <w:t>Абзац второй подпункта 28)</w:t>
            </w:r>
            <w:r w:rsidRPr="00835827">
              <w:t xml:space="preserve"> </w:t>
            </w:r>
            <w:r w:rsidRPr="00835827">
              <w:rPr>
                <w:bCs/>
                <w:sz w:val="24"/>
                <w:szCs w:val="24"/>
              </w:rPr>
              <w:t>статьи 1 проекта</w:t>
            </w:r>
          </w:p>
          <w:p w14:paraId="0683AB43" w14:textId="77777777" w:rsidR="00A3361B" w:rsidRPr="00835827" w:rsidRDefault="00A3361B" w:rsidP="009C2774">
            <w:pPr>
              <w:pStyle w:val="16"/>
              <w:widowControl/>
              <w:tabs>
                <w:tab w:val="clear" w:pos="4153"/>
                <w:tab w:val="clear" w:pos="8306"/>
              </w:tabs>
              <w:jc w:val="center"/>
              <w:rPr>
                <w:bCs/>
                <w:sz w:val="24"/>
                <w:szCs w:val="24"/>
              </w:rPr>
            </w:pPr>
          </w:p>
          <w:p w14:paraId="044DE7E9" w14:textId="77777777" w:rsidR="00A3361B" w:rsidRPr="00835827" w:rsidRDefault="00A3361B" w:rsidP="009C2774">
            <w:pPr>
              <w:pStyle w:val="16"/>
              <w:widowControl/>
              <w:tabs>
                <w:tab w:val="clear" w:pos="4153"/>
                <w:tab w:val="clear" w:pos="8306"/>
              </w:tabs>
              <w:jc w:val="center"/>
              <w:rPr>
                <w:bCs/>
                <w:sz w:val="24"/>
                <w:szCs w:val="24"/>
              </w:rPr>
            </w:pPr>
            <w:r w:rsidRPr="00835827">
              <w:rPr>
                <w:bCs/>
                <w:i/>
              </w:rPr>
              <w:t>(</w:t>
            </w:r>
            <w:r w:rsidRPr="00835827">
              <w:rPr>
                <w:i/>
              </w:rPr>
              <w:t xml:space="preserve">Кодекс Республики Казахстан </w:t>
            </w:r>
            <w:r w:rsidRPr="00835827">
              <w:rPr>
                <w:i/>
              </w:rPr>
              <w:br/>
              <w:t>«О таможенном регулировании в Республике Казахстан»</w:t>
            </w:r>
            <w:r w:rsidRPr="00835827">
              <w:rPr>
                <w:bCs/>
                <w:i/>
              </w:rPr>
              <w:t>)</w:t>
            </w:r>
          </w:p>
        </w:tc>
        <w:tc>
          <w:tcPr>
            <w:tcW w:w="2835" w:type="dxa"/>
          </w:tcPr>
          <w:p w14:paraId="3BC67C75" w14:textId="77777777" w:rsidR="00765F40" w:rsidRPr="00835827" w:rsidRDefault="00765F40" w:rsidP="009C2774">
            <w:pPr>
              <w:shd w:val="clear" w:color="auto" w:fill="FFFFFF"/>
              <w:contextualSpacing/>
              <w:jc w:val="both"/>
            </w:pPr>
            <w:r w:rsidRPr="00835827">
              <w:t xml:space="preserve">   Статья 511.</w:t>
            </w:r>
            <w:r w:rsidRPr="00835827">
              <w:rPr>
                <w:b/>
              </w:rPr>
              <w:t xml:space="preserve"> </w:t>
            </w:r>
            <w:r w:rsidRPr="00835827">
              <w:t>Порядок включения в реестр владельцев таможенных складов</w:t>
            </w:r>
          </w:p>
          <w:p w14:paraId="48A171CA" w14:textId="77777777" w:rsidR="00765F40" w:rsidRPr="00835827" w:rsidRDefault="00765F40" w:rsidP="009C2774">
            <w:pPr>
              <w:shd w:val="clear" w:color="auto" w:fill="FFFFFF"/>
              <w:contextualSpacing/>
              <w:jc w:val="both"/>
            </w:pPr>
            <w:r w:rsidRPr="00835827">
              <w:t xml:space="preserve">   1. Заявление о включении в реестр владельцев таможенных складов представляется по форме, утвержденной уполномоченным органом, с приложением договора страхования гражданско-правовой ответственности владельца таможенного склада.</w:t>
            </w:r>
          </w:p>
          <w:p w14:paraId="749731B0" w14:textId="77777777" w:rsidR="00765F40" w:rsidRPr="00835827" w:rsidRDefault="00765F40" w:rsidP="009C2774">
            <w:pPr>
              <w:shd w:val="clear" w:color="auto" w:fill="FFFFFF"/>
              <w:contextualSpacing/>
              <w:jc w:val="both"/>
            </w:pPr>
            <w:r w:rsidRPr="00835827">
              <w:t xml:space="preserve">   …</w:t>
            </w:r>
          </w:p>
          <w:p w14:paraId="675A2EF0" w14:textId="77777777" w:rsidR="00765F40" w:rsidRPr="00835827" w:rsidRDefault="00765F40" w:rsidP="009C2774">
            <w:pPr>
              <w:shd w:val="clear" w:color="auto" w:fill="FFFFFF"/>
              <w:contextualSpacing/>
              <w:jc w:val="both"/>
            </w:pPr>
            <w:r w:rsidRPr="00835827">
              <w:t xml:space="preserve">   4. …</w:t>
            </w:r>
          </w:p>
          <w:p w14:paraId="09C78CBA" w14:textId="77777777" w:rsidR="00765F40" w:rsidRPr="00835827" w:rsidRDefault="00765F40" w:rsidP="009C2774">
            <w:pPr>
              <w:shd w:val="clear" w:color="auto" w:fill="FFFFFF"/>
              <w:contextualSpacing/>
              <w:jc w:val="both"/>
              <w:rPr>
                <w:b/>
              </w:rPr>
            </w:pPr>
            <w:r w:rsidRPr="00835827">
              <w:rPr>
                <w:b/>
              </w:rPr>
              <w:t xml:space="preserve">   Отсутствует</w:t>
            </w:r>
          </w:p>
          <w:p w14:paraId="476E5F63" w14:textId="77777777" w:rsidR="00042E14" w:rsidRPr="00835827" w:rsidRDefault="00042E14" w:rsidP="009C2774">
            <w:pPr>
              <w:pStyle w:val="ae"/>
              <w:widowControl w:val="0"/>
              <w:tabs>
                <w:tab w:val="left" w:pos="144"/>
              </w:tabs>
              <w:spacing w:before="0" w:beforeAutospacing="0" w:after="0" w:afterAutospacing="0"/>
              <w:ind w:firstLine="317"/>
              <w:jc w:val="both"/>
            </w:pPr>
          </w:p>
        </w:tc>
        <w:tc>
          <w:tcPr>
            <w:tcW w:w="2977" w:type="dxa"/>
          </w:tcPr>
          <w:p w14:paraId="704E2C0F" w14:textId="77777777" w:rsidR="00431618" w:rsidRPr="00835827" w:rsidRDefault="00431618" w:rsidP="009C2774">
            <w:pPr>
              <w:widowControl w:val="0"/>
              <w:shd w:val="clear" w:color="auto" w:fill="FFFFFF" w:themeFill="background1"/>
              <w:suppressAutoHyphens/>
              <w:jc w:val="both"/>
            </w:pPr>
            <w:r w:rsidRPr="00835827">
              <w:t xml:space="preserve">   28) в статье 511:</w:t>
            </w:r>
          </w:p>
          <w:p w14:paraId="01FD2627" w14:textId="77777777" w:rsidR="00431618" w:rsidRPr="00835827" w:rsidRDefault="00431618" w:rsidP="009C2774">
            <w:pPr>
              <w:shd w:val="clear" w:color="auto" w:fill="FFFFFF" w:themeFill="background1"/>
              <w:contextualSpacing/>
              <w:jc w:val="both"/>
            </w:pPr>
            <w:r w:rsidRPr="00835827">
              <w:t xml:space="preserve">   в пункте 1 слово «склада.» заменить словами «склада, который заключается </w:t>
            </w:r>
            <w:r w:rsidRPr="00835827">
              <w:rPr>
                <w:b/>
              </w:rPr>
              <w:t>в электронном форме</w:t>
            </w:r>
            <w:r w:rsidRPr="00835827">
              <w:t>.»;</w:t>
            </w:r>
          </w:p>
          <w:p w14:paraId="67AD4C74" w14:textId="77777777" w:rsidR="00431618" w:rsidRPr="00835827" w:rsidRDefault="00431618" w:rsidP="009C2774">
            <w:pPr>
              <w:shd w:val="clear" w:color="auto" w:fill="FFFFFF" w:themeFill="background1"/>
              <w:contextualSpacing/>
              <w:jc w:val="both"/>
            </w:pPr>
            <w:r w:rsidRPr="00835827">
              <w:t xml:space="preserve">   пункт 4 дополнить частью второй следующего содержания: </w:t>
            </w:r>
          </w:p>
          <w:p w14:paraId="7E5AF760" w14:textId="77777777" w:rsidR="00431618" w:rsidRPr="00835827" w:rsidRDefault="00431618" w:rsidP="009C2774">
            <w:pPr>
              <w:widowControl w:val="0"/>
              <w:shd w:val="clear" w:color="auto" w:fill="FFFFFF" w:themeFill="background1"/>
              <w:suppressAutoHyphens/>
              <w:contextualSpacing/>
              <w:jc w:val="both"/>
            </w:pPr>
            <w:r w:rsidRPr="00835827">
              <w:t xml:space="preserve">   «В случае подачи заявления посредством информационной системы таможенных органов решение о включении в реестр владельцев таможенных складов формируется в такой информационной системе и вступает в силу со дня опубликования сведений в реестре владельцев таможенных складов. Оформление приказа в таком случае не требуется.»;</w:t>
            </w:r>
          </w:p>
          <w:p w14:paraId="02D10AAD" w14:textId="77777777" w:rsidR="00042E14" w:rsidRPr="00835827" w:rsidRDefault="00042E14" w:rsidP="009C2774">
            <w:pPr>
              <w:shd w:val="clear" w:color="auto" w:fill="FFFFFF" w:themeFill="background1"/>
              <w:jc w:val="both"/>
            </w:pPr>
          </w:p>
        </w:tc>
        <w:tc>
          <w:tcPr>
            <w:tcW w:w="2977" w:type="dxa"/>
          </w:tcPr>
          <w:p w14:paraId="2893386F" w14:textId="77777777" w:rsidR="00431618" w:rsidRPr="00835827" w:rsidRDefault="00431618" w:rsidP="009C2774">
            <w:pPr>
              <w:jc w:val="both"/>
              <w:rPr>
                <w:rFonts w:eastAsiaTheme="minorHAnsi"/>
                <w:lang w:eastAsia="en-US"/>
              </w:rPr>
            </w:pPr>
            <w:r w:rsidRPr="00835827">
              <w:rPr>
                <w:rFonts w:eastAsiaTheme="minorHAnsi"/>
                <w:lang w:eastAsia="en-US"/>
              </w:rPr>
              <w:t xml:space="preserve">   </w:t>
            </w:r>
            <w:r w:rsidR="009C2DFB" w:rsidRPr="00835827">
              <w:rPr>
                <w:rFonts w:eastAsiaTheme="minorHAnsi"/>
                <w:lang w:eastAsia="en-US"/>
              </w:rPr>
              <w:t xml:space="preserve">В </w:t>
            </w:r>
            <w:r w:rsidRPr="00835827">
              <w:rPr>
                <w:rFonts w:eastAsiaTheme="minorHAnsi"/>
                <w:lang w:eastAsia="en-US"/>
              </w:rPr>
              <w:t>абзаце втором подпункта 28)</w:t>
            </w:r>
            <w:r w:rsidRPr="00835827">
              <w:t xml:space="preserve"> статьи 1 проекта</w:t>
            </w:r>
            <w:r w:rsidRPr="00835827">
              <w:rPr>
                <w:rFonts w:eastAsiaTheme="minorHAnsi"/>
                <w:lang w:eastAsia="en-US"/>
              </w:rPr>
              <w:t xml:space="preserve"> слова «в электронной форме» заменить словами «</w:t>
            </w:r>
            <w:r w:rsidRPr="00835827">
              <w:rPr>
                <w:rFonts w:eastAsiaTheme="minorHAnsi"/>
                <w:b/>
                <w:lang w:eastAsia="en-US"/>
              </w:rPr>
              <w:t>в электронной форме с использованием интернет-ресурса страховщика и (или) интернет-ресурсов других организаций</w:t>
            </w:r>
            <w:r w:rsidRPr="00835827">
              <w:rPr>
                <w:rFonts w:eastAsiaTheme="minorHAnsi"/>
                <w:lang w:eastAsia="en-US"/>
              </w:rPr>
              <w:t>».</w:t>
            </w:r>
          </w:p>
          <w:p w14:paraId="32E8CCE6" w14:textId="77777777" w:rsidR="00431618" w:rsidRPr="00835827" w:rsidRDefault="00431618" w:rsidP="009C2774">
            <w:pPr>
              <w:jc w:val="both"/>
              <w:rPr>
                <w:rFonts w:eastAsiaTheme="minorHAnsi"/>
                <w:lang w:eastAsia="en-US"/>
              </w:rPr>
            </w:pPr>
            <w:r w:rsidRPr="00835827">
              <w:rPr>
                <w:rFonts w:eastAsiaTheme="minorHAnsi"/>
                <w:lang w:eastAsia="en-US"/>
              </w:rPr>
              <w:t xml:space="preserve">   </w:t>
            </w:r>
          </w:p>
          <w:p w14:paraId="2809647B" w14:textId="77777777" w:rsidR="00042E14" w:rsidRPr="00835827" w:rsidRDefault="00042E14" w:rsidP="009C2774">
            <w:pPr>
              <w:jc w:val="both"/>
            </w:pPr>
          </w:p>
        </w:tc>
        <w:tc>
          <w:tcPr>
            <w:tcW w:w="2835" w:type="dxa"/>
          </w:tcPr>
          <w:p w14:paraId="0B607CC2" w14:textId="77777777" w:rsidR="00431618" w:rsidRPr="00835827" w:rsidRDefault="00431618" w:rsidP="009C2774">
            <w:pPr>
              <w:ind w:left="-108" w:right="-108"/>
              <w:jc w:val="center"/>
              <w:rPr>
                <w:b/>
              </w:rPr>
            </w:pPr>
            <w:r w:rsidRPr="00835827">
              <w:rPr>
                <w:b/>
              </w:rPr>
              <w:t xml:space="preserve">Отдел </w:t>
            </w:r>
          </w:p>
          <w:p w14:paraId="0F9EC930" w14:textId="77777777" w:rsidR="00431618" w:rsidRPr="00835827" w:rsidRDefault="00431618" w:rsidP="009C2774">
            <w:pPr>
              <w:ind w:left="-108" w:right="-108"/>
              <w:jc w:val="center"/>
              <w:rPr>
                <w:b/>
              </w:rPr>
            </w:pPr>
            <w:r w:rsidRPr="00835827">
              <w:rPr>
                <w:b/>
              </w:rPr>
              <w:t>законодательства</w:t>
            </w:r>
          </w:p>
          <w:p w14:paraId="5998FE71" w14:textId="77777777" w:rsidR="00431618" w:rsidRPr="00835827" w:rsidRDefault="00431618" w:rsidP="009C2774">
            <w:pPr>
              <w:jc w:val="both"/>
            </w:pPr>
          </w:p>
          <w:p w14:paraId="5D66243E" w14:textId="77777777" w:rsidR="00042E14" w:rsidRPr="00835827" w:rsidRDefault="00431618" w:rsidP="009C2774">
            <w:pPr>
              <w:jc w:val="both"/>
              <w:rPr>
                <w:b/>
              </w:rPr>
            </w:pPr>
            <w:r w:rsidRPr="00835827">
              <w:rPr>
                <w:rFonts w:eastAsiaTheme="minorHAnsi"/>
                <w:lang w:eastAsia="en-US"/>
              </w:rPr>
              <w:t xml:space="preserve">   Юридическая техника. Приведение в соответствие с пунктом 5 статьи 15-2 Закона Республики Казахстан «О страховой деятельности».</w:t>
            </w:r>
          </w:p>
        </w:tc>
        <w:tc>
          <w:tcPr>
            <w:tcW w:w="1701" w:type="dxa"/>
          </w:tcPr>
          <w:p w14:paraId="32894DA5" w14:textId="77777777" w:rsidR="00042E14" w:rsidRPr="00431618" w:rsidRDefault="00885541" w:rsidP="009C2774">
            <w:pPr>
              <w:ind w:right="-6"/>
              <w:jc w:val="center"/>
              <w:rPr>
                <w:b/>
                <w:lang w:val="kk-KZ"/>
              </w:rPr>
            </w:pPr>
            <w:r w:rsidRPr="00835827">
              <w:rPr>
                <w:b/>
                <w:lang w:val="kk-KZ"/>
              </w:rPr>
              <w:t>Принято</w:t>
            </w:r>
          </w:p>
        </w:tc>
      </w:tr>
      <w:tr w:rsidR="00060B97" w:rsidRPr="00C9692C" w14:paraId="17686B60" w14:textId="77777777" w:rsidTr="00894003">
        <w:tc>
          <w:tcPr>
            <w:tcW w:w="567" w:type="dxa"/>
          </w:tcPr>
          <w:p w14:paraId="06AEEFD8" w14:textId="77777777" w:rsidR="00060B97" w:rsidRPr="00C9692C" w:rsidRDefault="00060B97" w:rsidP="009C2774">
            <w:pPr>
              <w:widowControl w:val="0"/>
              <w:numPr>
                <w:ilvl w:val="0"/>
                <w:numId w:val="1"/>
              </w:numPr>
              <w:ind w:left="0" w:firstLine="0"/>
              <w:rPr>
                <w:b/>
                <w:bCs/>
              </w:rPr>
            </w:pPr>
          </w:p>
        </w:tc>
        <w:tc>
          <w:tcPr>
            <w:tcW w:w="1701" w:type="dxa"/>
          </w:tcPr>
          <w:p w14:paraId="0033F702" w14:textId="77777777" w:rsidR="00060B97" w:rsidRDefault="00060B97" w:rsidP="00060B97">
            <w:pPr>
              <w:pStyle w:val="16"/>
              <w:widowControl/>
              <w:tabs>
                <w:tab w:val="clear" w:pos="4153"/>
                <w:tab w:val="clear" w:pos="8306"/>
              </w:tabs>
              <w:jc w:val="center"/>
              <w:rPr>
                <w:bCs/>
                <w:sz w:val="24"/>
                <w:szCs w:val="24"/>
              </w:rPr>
            </w:pPr>
          </w:p>
          <w:p w14:paraId="6497AA6B" w14:textId="77777777" w:rsidR="00060B97" w:rsidRDefault="00060B97" w:rsidP="00060B97">
            <w:pPr>
              <w:pStyle w:val="16"/>
              <w:widowControl/>
              <w:tabs>
                <w:tab w:val="clear" w:pos="4153"/>
                <w:tab w:val="clear" w:pos="8306"/>
              </w:tabs>
              <w:jc w:val="center"/>
              <w:rPr>
                <w:bCs/>
                <w:sz w:val="24"/>
                <w:szCs w:val="24"/>
              </w:rPr>
            </w:pPr>
          </w:p>
          <w:p w14:paraId="2971A889" w14:textId="77777777" w:rsidR="00060B97" w:rsidRDefault="00060B97" w:rsidP="00060B97">
            <w:pPr>
              <w:pStyle w:val="16"/>
              <w:widowControl/>
              <w:tabs>
                <w:tab w:val="clear" w:pos="4153"/>
                <w:tab w:val="clear" w:pos="8306"/>
              </w:tabs>
              <w:jc w:val="center"/>
              <w:rPr>
                <w:bCs/>
                <w:sz w:val="24"/>
                <w:szCs w:val="24"/>
              </w:rPr>
            </w:pPr>
            <w:r w:rsidRPr="00A418D2">
              <w:rPr>
                <w:bCs/>
                <w:sz w:val="24"/>
                <w:szCs w:val="24"/>
                <w:highlight w:val="yellow"/>
              </w:rPr>
              <w:t>/.</w:t>
            </w:r>
          </w:p>
          <w:p w14:paraId="085B5395" w14:textId="77777777" w:rsidR="00060B97" w:rsidRPr="006E4E31" w:rsidRDefault="00060B97" w:rsidP="009C2774">
            <w:pPr>
              <w:pStyle w:val="16"/>
              <w:widowControl/>
              <w:tabs>
                <w:tab w:val="clear" w:pos="4153"/>
                <w:tab w:val="clear" w:pos="8306"/>
              </w:tabs>
              <w:jc w:val="center"/>
              <w:rPr>
                <w:bCs/>
                <w:sz w:val="24"/>
                <w:szCs w:val="24"/>
              </w:rPr>
            </w:pPr>
          </w:p>
        </w:tc>
        <w:tc>
          <w:tcPr>
            <w:tcW w:w="2835" w:type="dxa"/>
          </w:tcPr>
          <w:p w14:paraId="32A23D5E" w14:textId="77777777" w:rsidR="00060B97" w:rsidRPr="00060B97" w:rsidRDefault="00060B97" w:rsidP="00060B97">
            <w:pPr>
              <w:shd w:val="clear" w:color="auto" w:fill="FFFFFF"/>
              <w:jc w:val="both"/>
            </w:pPr>
            <w:r>
              <w:rPr>
                <w:b/>
              </w:rPr>
              <w:t xml:space="preserve">   </w:t>
            </w:r>
            <w:r w:rsidRPr="00060B97">
              <w:rPr>
                <w:b/>
              </w:rPr>
              <w:t xml:space="preserve">Статья 511. </w:t>
            </w:r>
            <w:r w:rsidRPr="00060B97">
              <w:t>Порядок включения в реестр владельцев таможенных складов</w:t>
            </w:r>
          </w:p>
          <w:p w14:paraId="15190882" w14:textId="77777777" w:rsidR="00060B97" w:rsidRPr="00060B97" w:rsidRDefault="00060B97" w:rsidP="00060B97">
            <w:pPr>
              <w:shd w:val="clear" w:color="auto" w:fill="FFFFFF"/>
              <w:jc w:val="both"/>
            </w:pPr>
            <w:r>
              <w:t xml:space="preserve">   3. </w:t>
            </w:r>
            <w:r w:rsidRPr="00060B97">
              <w:t>…</w:t>
            </w:r>
          </w:p>
          <w:p w14:paraId="7C681008" w14:textId="77777777" w:rsidR="00060B97" w:rsidRPr="00060B97" w:rsidRDefault="00060B97" w:rsidP="00060B97">
            <w:pPr>
              <w:shd w:val="clear" w:color="auto" w:fill="FFFFFF"/>
              <w:jc w:val="both"/>
            </w:pPr>
            <w:r>
              <w:t xml:space="preserve">   </w:t>
            </w:r>
            <w:r w:rsidRPr="00060B97">
              <w:t>2) подтверждающих право владения, пользования и (или) распоряжения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соответствующих приборов учета.</w:t>
            </w:r>
          </w:p>
          <w:p w14:paraId="3F3BF493" w14:textId="77777777" w:rsidR="00060B97" w:rsidRPr="00060B97" w:rsidRDefault="00060B97" w:rsidP="00060B97">
            <w:pPr>
              <w:shd w:val="clear" w:color="auto" w:fill="FFFFFF"/>
              <w:jc w:val="both"/>
            </w:pPr>
            <w:r>
              <w:t xml:space="preserve">   </w:t>
            </w:r>
            <w:r w:rsidRPr="00060B97">
              <w:t>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14:paraId="7A227401" w14:textId="77777777" w:rsidR="00060B97" w:rsidRPr="00060B97" w:rsidRDefault="00060B97" w:rsidP="00060B97">
            <w:pPr>
              <w:shd w:val="clear" w:color="auto" w:fill="FFFFFF"/>
              <w:jc w:val="both"/>
            </w:pPr>
            <w:r>
              <w:rPr>
                <w:b/>
              </w:rPr>
              <w:t xml:space="preserve">   </w:t>
            </w:r>
            <w:r w:rsidRPr="00060B97">
              <w:rPr>
                <w:b/>
              </w:rPr>
              <w:t>По окончании таможенного осмотра помещений и территории один экземпляр акта таможенного осмотра помещений и территорий вручается юридическому лицу.</w:t>
            </w:r>
          </w:p>
          <w:p w14:paraId="16C94AF1" w14:textId="77777777" w:rsidR="00060B97" w:rsidRPr="006E4E31" w:rsidRDefault="00060B97" w:rsidP="00AD1C6D">
            <w:pPr>
              <w:shd w:val="clear" w:color="auto" w:fill="FFFFFF"/>
              <w:jc w:val="both"/>
            </w:pPr>
          </w:p>
        </w:tc>
        <w:tc>
          <w:tcPr>
            <w:tcW w:w="2977" w:type="dxa"/>
          </w:tcPr>
          <w:p w14:paraId="434CCDB3" w14:textId="77777777" w:rsidR="00060B97" w:rsidRPr="00AD1C6D" w:rsidRDefault="00AD1C6D" w:rsidP="00AD1C6D">
            <w:pPr>
              <w:widowControl w:val="0"/>
              <w:shd w:val="clear" w:color="auto" w:fill="FFFFFF" w:themeFill="background1"/>
              <w:suppressAutoHyphens/>
              <w:jc w:val="both"/>
              <w:rPr>
                <w:b/>
              </w:rPr>
            </w:pPr>
            <w:r>
              <w:t xml:space="preserve">   </w:t>
            </w:r>
            <w:r w:rsidRPr="00AD1C6D">
              <w:rPr>
                <w:b/>
              </w:rPr>
              <w:t>Отсутствует</w:t>
            </w:r>
          </w:p>
        </w:tc>
        <w:tc>
          <w:tcPr>
            <w:tcW w:w="2977" w:type="dxa"/>
          </w:tcPr>
          <w:p w14:paraId="747C372C" w14:textId="77777777" w:rsidR="00060B97" w:rsidRPr="00060B97" w:rsidRDefault="00060B97" w:rsidP="00060B97">
            <w:pPr>
              <w:shd w:val="clear" w:color="auto" w:fill="FFFFFF"/>
              <w:ind w:firstLine="313"/>
              <w:jc w:val="both"/>
            </w:pPr>
            <w:r w:rsidRPr="00060B97">
              <w:rPr>
                <w:b/>
              </w:rPr>
              <w:t xml:space="preserve">Статья 511. </w:t>
            </w:r>
            <w:r w:rsidRPr="00060B97">
              <w:t>Порядок включения в реестр владельцев таможенных складов</w:t>
            </w:r>
          </w:p>
          <w:p w14:paraId="5C5D8972" w14:textId="77777777" w:rsidR="00060B97" w:rsidRPr="00060B97" w:rsidRDefault="00060B97" w:rsidP="00060B97">
            <w:pPr>
              <w:shd w:val="clear" w:color="auto" w:fill="FFFFFF"/>
              <w:ind w:firstLine="313"/>
              <w:jc w:val="both"/>
            </w:pPr>
            <w:r w:rsidRPr="00060B97">
              <w:t>…</w:t>
            </w:r>
          </w:p>
          <w:p w14:paraId="0B6EBB00" w14:textId="77777777" w:rsidR="00060B97" w:rsidRPr="00060B97" w:rsidRDefault="00060B97" w:rsidP="00060B97">
            <w:pPr>
              <w:shd w:val="clear" w:color="auto" w:fill="FFFFFF"/>
              <w:ind w:firstLine="318"/>
              <w:jc w:val="both"/>
            </w:pPr>
            <w:r w:rsidRPr="00060B97">
              <w:t>2) подтверждающих право владения, пользования и (или) распоряжения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соответствующих приборов учета.</w:t>
            </w:r>
          </w:p>
          <w:p w14:paraId="3208A7A6" w14:textId="77777777" w:rsidR="00060B97" w:rsidRPr="00060B97" w:rsidRDefault="00060B97" w:rsidP="00060B97">
            <w:pPr>
              <w:shd w:val="clear" w:color="auto" w:fill="FFFFFF"/>
              <w:ind w:firstLine="318"/>
              <w:jc w:val="both"/>
            </w:pPr>
            <w:r w:rsidRPr="00060B97">
              <w:t>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14:paraId="11144B12" w14:textId="77777777" w:rsidR="00060B97" w:rsidRPr="00060B97" w:rsidRDefault="00060B97" w:rsidP="00060B97">
            <w:pPr>
              <w:shd w:val="clear" w:color="auto" w:fill="FFFFFF"/>
              <w:jc w:val="both"/>
              <w:rPr>
                <w:b/>
              </w:rPr>
            </w:pPr>
          </w:p>
          <w:p w14:paraId="5290BB1E" w14:textId="77777777" w:rsidR="00060B97" w:rsidRPr="00060B97" w:rsidRDefault="00060B97" w:rsidP="00060B97">
            <w:pPr>
              <w:shd w:val="clear" w:color="auto" w:fill="FFFFFF"/>
              <w:ind w:firstLine="318"/>
              <w:jc w:val="both"/>
              <w:rPr>
                <w:b/>
              </w:rPr>
            </w:pPr>
          </w:p>
          <w:p w14:paraId="156755FA" w14:textId="77777777" w:rsidR="00060B97" w:rsidRPr="00060B97" w:rsidRDefault="00032728" w:rsidP="00060B97">
            <w:pPr>
              <w:shd w:val="clear" w:color="auto" w:fill="FFFFFF"/>
              <w:ind w:firstLine="318"/>
              <w:jc w:val="both"/>
              <w:rPr>
                <w:b/>
              </w:rPr>
            </w:pPr>
            <w:r>
              <w:rPr>
                <w:b/>
              </w:rPr>
              <w:t>Исключить</w:t>
            </w:r>
          </w:p>
          <w:p w14:paraId="385A16C3" w14:textId="77777777" w:rsidR="00060B97" w:rsidRPr="00060B97" w:rsidRDefault="00060B97" w:rsidP="00060B97">
            <w:pPr>
              <w:shd w:val="clear" w:color="auto" w:fill="FFFFFF"/>
              <w:ind w:firstLine="318"/>
              <w:jc w:val="both"/>
            </w:pPr>
            <w:r w:rsidRPr="00060B97">
              <w:t>…</w:t>
            </w:r>
          </w:p>
          <w:p w14:paraId="7328007E" w14:textId="77777777" w:rsidR="00060B97" w:rsidRPr="00060B97" w:rsidRDefault="00060B97" w:rsidP="00060B97">
            <w:pPr>
              <w:shd w:val="clear" w:color="auto" w:fill="FFFFFF"/>
              <w:ind w:firstLine="313"/>
              <w:jc w:val="both"/>
            </w:pPr>
          </w:p>
          <w:p w14:paraId="60A7D0D1" w14:textId="77777777" w:rsidR="00060B97" w:rsidRPr="00060B97" w:rsidRDefault="00060B97" w:rsidP="00060B97">
            <w:pPr>
              <w:shd w:val="clear" w:color="auto" w:fill="FFFFFF"/>
              <w:ind w:firstLine="313"/>
              <w:jc w:val="both"/>
            </w:pPr>
          </w:p>
          <w:p w14:paraId="2102C343" w14:textId="77777777" w:rsidR="00060B97" w:rsidRPr="00060B97" w:rsidRDefault="00060B97" w:rsidP="00060B97">
            <w:pPr>
              <w:shd w:val="clear" w:color="auto" w:fill="FFFFFF"/>
              <w:ind w:firstLine="313"/>
              <w:jc w:val="both"/>
            </w:pPr>
          </w:p>
          <w:p w14:paraId="020992F2" w14:textId="77777777" w:rsidR="00060B97" w:rsidRPr="00060B97" w:rsidRDefault="00060B97" w:rsidP="00060B97">
            <w:pPr>
              <w:shd w:val="clear" w:color="auto" w:fill="FFFFFF"/>
              <w:ind w:firstLine="313"/>
              <w:jc w:val="both"/>
            </w:pPr>
          </w:p>
          <w:p w14:paraId="44570AD5" w14:textId="77777777" w:rsidR="00AD1C6D" w:rsidRPr="006E4E31" w:rsidRDefault="00AD1C6D" w:rsidP="00AD1C6D">
            <w:pPr>
              <w:shd w:val="clear" w:color="auto" w:fill="FFFFFF"/>
              <w:jc w:val="both"/>
              <w:rPr>
                <w:rFonts w:eastAsiaTheme="minorHAnsi"/>
                <w:b/>
                <w:lang w:eastAsia="en-US"/>
              </w:rPr>
            </w:pPr>
            <w:r>
              <w:t xml:space="preserve">   </w:t>
            </w:r>
          </w:p>
          <w:p w14:paraId="5A475AB5" w14:textId="77777777" w:rsidR="00060B97" w:rsidRPr="006E4E31" w:rsidRDefault="00060B97" w:rsidP="00060B97">
            <w:pPr>
              <w:jc w:val="both"/>
              <w:rPr>
                <w:rFonts w:eastAsiaTheme="minorHAnsi"/>
                <w:b/>
                <w:lang w:eastAsia="en-US"/>
              </w:rPr>
            </w:pPr>
          </w:p>
        </w:tc>
        <w:tc>
          <w:tcPr>
            <w:tcW w:w="2835" w:type="dxa"/>
          </w:tcPr>
          <w:p w14:paraId="7E6FAD9D" w14:textId="77777777" w:rsidR="00060B97" w:rsidRDefault="00060B97" w:rsidP="00060B97">
            <w:pPr>
              <w:ind w:left="-108" w:right="-108"/>
              <w:jc w:val="center"/>
              <w:rPr>
                <w:b/>
              </w:rPr>
            </w:pPr>
            <w:r>
              <w:rPr>
                <w:b/>
              </w:rPr>
              <w:t xml:space="preserve">Депутат </w:t>
            </w:r>
          </w:p>
          <w:p w14:paraId="1D645467" w14:textId="77777777" w:rsidR="00060B97" w:rsidRDefault="00060B97" w:rsidP="00060B97">
            <w:pPr>
              <w:ind w:left="-108" w:right="-108"/>
              <w:jc w:val="center"/>
              <w:rPr>
                <w:b/>
              </w:rPr>
            </w:pPr>
            <w:r>
              <w:rPr>
                <w:b/>
              </w:rPr>
              <w:t>Рау А.П.</w:t>
            </w:r>
          </w:p>
          <w:p w14:paraId="2D06AA58" w14:textId="77777777" w:rsidR="00060B97" w:rsidRDefault="00060B97" w:rsidP="00060B97">
            <w:pPr>
              <w:ind w:left="-108" w:right="-108"/>
              <w:jc w:val="center"/>
              <w:rPr>
                <w:b/>
              </w:rPr>
            </w:pPr>
          </w:p>
          <w:p w14:paraId="73C1AAE9" w14:textId="77777777" w:rsidR="00060B97" w:rsidRPr="00060B97" w:rsidRDefault="00060B97" w:rsidP="00060B97">
            <w:pPr>
              <w:shd w:val="clear" w:color="auto" w:fill="FFFFFF"/>
              <w:jc w:val="both"/>
            </w:pPr>
            <w:r>
              <w:t xml:space="preserve">   </w:t>
            </w:r>
            <w:r w:rsidRPr="00060B97">
              <w:t>В связи с автоматизацией оказания государственной услуги в ИС «Единое окно» решения по ведению реестра владельцев таможенных складов будут приниматься посредством информационной системы.</w:t>
            </w:r>
          </w:p>
          <w:p w14:paraId="67C6AEA5" w14:textId="77777777" w:rsidR="00060B97" w:rsidRPr="00060B97" w:rsidRDefault="00060B97" w:rsidP="00032728">
            <w:pPr>
              <w:shd w:val="clear" w:color="auto" w:fill="FFFFFF"/>
              <w:jc w:val="both"/>
            </w:pPr>
          </w:p>
          <w:p w14:paraId="4C26CF79" w14:textId="77777777" w:rsidR="00060B97" w:rsidRPr="00060B97" w:rsidRDefault="00060B97" w:rsidP="00060B97">
            <w:pPr>
              <w:shd w:val="clear" w:color="auto" w:fill="FFFFFF"/>
              <w:jc w:val="both"/>
            </w:pPr>
            <w:r>
              <w:t xml:space="preserve">  </w:t>
            </w:r>
            <w:r w:rsidR="00032728">
              <w:t xml:space="preserve"> </w:t>
            </w:r>
            <w:r w:rsidRPr="00060B97">
              <w:t>В целях исключения разночтения с пунктом 10 статьи 415 Кодекс.</w:t>
            </w:r>
          </w:p>
          <w:p w14:paraId="07F24581" w14:textId="77777777" w:rsidR="00060B97" w:rsidRPr="00060B97" w:rsidRDefault="00060B97" w:rsidP="00060B97">
            <w:pPr>
              <w:shd w:val="clear" w:color="auto" w:fill="FFFFFF"/>
              <w:ind w:firstLine="313"/>
              <w:jc w:val="both"/>
            </w:pPr>
          </w:p>
          <w:p w14:paraId="74611298" w14:textId="77777777" w:rsidR="00060B97" w:rsidRPr="00060B97" w:rsidRDefault="00060B97" w:rsidP="00060B97">
            <w:pPr>
              <w:shd w:val="clear" w:color="auto" w:fill="FFFFFF"/>
              <w:ind w:firstLine="313"/>
              <w:jc w:val="both"/>
            </w:pPr>
          </w:p>
          <w:p w14:paraId="4B133BEB" w14:textId="77777777" w:rsidR="00060B97" w:rsidRPr="00060B97" w:rsidRDefault="00060B97" w:rsidP="00060B97">
            <w:pPr>
              <w:shd w:val="clear" w:color="auto" w:fill="FFFFFF"/>
              <w:ind w:firstLine="313"/>
              <w:jc w:val="both"/>
            </w:pPr>
          </w:p>
          <w:p w14:paraId="3BEE7306" w14:textId="77777777" w:rsidR="00060B97" w:rsidRPr="00060B97" w:rsidRDefault="00060B97" w:rsidP="00060B97">
            <w:pPr>
              <w:shd w:val="clear" w:color="auto" w:fill="FFFFFF"/>
              <w:ind w:firstLine="313"/>
              <w:jc w:val="both"/>
            </w:pPr>
          </w:p>
          <w:p w14:paraId="45BF800D" w14:textId="77777777" w:rsidR="00060B97" w:rsidRPr="00060B97" w:rsidRDefault="00060B97" w:rsidP="00060B97">
            <w:pPr>
              <w:shd w:val="clear" w:color="auto" w:fill="FFFFFF"/>
              <w:ind w:firstLine="313"/>
              <w:jc w:val="both"/>
            </w:pPr>
          </w:p>
          <w:p w14:paraId="5EA04884" w14:textId="77777777" w:rsidR="00060B97" w:rsidRPr="00060B97" w:rsidRDefault="00060B97" w:rsidP="00060B97">
            <w:pPr>
              <w:shd w:val="clear" w:color="auto" w:fill="FFFFFF"/>
              <w:ind w:firstLine="313"/>
              <w:jc w:val="both"/>
            </w:pPr>
          </w:p>
          <w:p w14:paraId="460AC8F8" w14:textId="77777777" w:rsidR="00060B97" w:rsidRPr="00060B97" w:rsidRDefault="00060B97" w:rsidP="00060B97">
            <w:pPr>
              <w:shd w:val="clear" w:color="auto" w:fill="FFFFFF"/>
              <w:ind w:firstLine="313"/>
              <w:jc w:val="both"/>
            </w:pPr>
          </w:p>
          <w:p w14:paraId="26CCA3D8" w14:textId="77777777" w:rsidR="00060B97" w:rsidRPr="00060B97" w:rsidRDefault="00060B97" w:rsidP="00060B97">
            <w:pPr>
              <w:shd w:val="clear" w:color="auto" w:fill="FFFFFF"/>
              <w:ind w:firstLine="313"/>
              <w:jc w:val="both"/>
            </w:pPr>
          </w:p>
          <w:p w14:paraId="13B64F77" w14:textId="77777777" w:rsidR="00060B97" w:rsidRPr="00060B97" w:rsidRDefault="00060B97" w:rsidP="00060B97">
            <w:pPr>
              <w:shd w:val="clear" w:color="auto" w:fill="FFFFFF"/>
              <w:ind w:firstLine="313"/>
              <w:jc w:val="both"/>
            </w:pPr>
          </w:p>
          <w:p w14:paraId="54135255" w14:textId="77777777" w:rsidR="00060B97" w:rsidRPr="00060B97" w:rsidRDefault="00060B97" w:rsidP="00060B97">
            <w:pPr>
              <w:shd w:val="clear" w:color="auto" w:fill="FFFFFF"/>
              <w:ind w:firstLine="313"/>
              <w:jc w:val="both"/>
            </w:pPr>
          </w:p>
          <w:p w14:paraId="044A7960" w14:textId="77777777" w:rsidR="00060B97" w:rsidRPr="006E4E31" w:rsidRDefault="00060B97" w:rsidP="00032728">
            <w:pPr>
              <w:shd w:val="clear" w:color="auto" w:fill="FFFFFF"/>
              <w:jc w:val="both"/>
              <w:rPr>
                <w:b/>
              </w:rPr>
            </w:pPr>
          </w:p>
        </w:tc>
        <w:tc>
          <w:tcPr>
            <w:tcW w:w="1701" w:type="dxa"/>
          </w:tcPr>
          <w:p w14:paraId="381EF9F8" w14:textId="77777777" w:rsidR="00060B97" w:rsidRPr="00C9692C" w:rsidRDefault="00060B97" w:rsidP="009C2774">
            <w:pPr>
              <w:ind w:right="-6"/>
              <w:jc w:val="center"/>
              <w:rPr>
                <w:b/>
                <w:lang w:val="kk-KZ"/>
              </w:rPr>
            </w:pPr>
          </w:p>
        </w:tc>
      </w:tr>
      <w:tr w:rsidR="00042E14" w:rsidRPr="00C9692C" w14:paraId="5548EEBD" w14:textId="77777777" w:rsidTr="00894003">
        <w:tc>
          <w:tcPr>
            <w:tcW w:w="567" w:type="dxa"/>
          </w:tcPr>
          <w:p w14:paraId="1BEBF1E8" w14:textId="77777777" w:rsidR="00042E14" w:rsidRPr="00C9692C" w:rsidRDefault="00042E14" w:rsidP="009C2774">
            <w:pPr>
              <w:widowControl w:val="0"/>
              <w:numPr>
                <w:ilvl w:val="0"/>
                <w:numId w:val="1"/>
              </w:numPr>
              <w:ind w:left="0" w:firstLine="0"/>
              <w:rPr>
                <w:b/>
                <w:bCs/>
              </w:rPr>
            </w:pPr>
          </w:p>
        </w:tc>
        <w:tc>
          <w:tcPr>
            <w:tcW w:w="1701" w:type="dxa"/>
          </w:tcPr>
          <w:p w14:paraId="45AC1551" w14:textId="77777777" w:rsidR="00042E14" w:rsidRPr="006E4E31" w:rsidRDefault="00C9692C" w:rsidP="009C2774">
            <w:pPr>
              <w:pStyle w:val="16"/>
              <w:widowControl/>
              <w:tabs>
                <w:tab w:val="clear" w:pos="4153"/>
                <w:tab w:val="clear" w:pos="8306"/>
              </w:tabs>
              <w:jc w:val="center"/>
              <w:rPr>
                <w:bCs/>
                <w:sz w:val="24"/>
                <w:szCs w:val="24"/>
              </w:rPr>
            </w:pPr>
            <w:r w:rsidRPr="006E4E31">
              <w:rPr>
                <w:bCs/>
                <w:sz w:val="24"/>
                <w:szCs w:val="24"/>
              </w:rPr>
              <w:t>Абзацы третий, шестой, восьмой и четырнад-цатый подпункта 29)</w:t>
            </w:r>
            <w:r w:rsidRPr="006E4E31">
              <w:t xml:space="preserve"> </w:t>
            </w:r>
            <w:r w:rsidRPr="006E4E31">
              <w:rPr>
                <w:bCs/>
                <w:sz w:val="24"/>
                <w:szCs w:val="24"/>
              </w:rPr>
              <w:t>статьи 1 проекта</w:t>
            </w:r>
          </w:p>
          <w:p w14:paraId="75BA9B90" w14:textId="77777777" w:rsidR="00A3361B" w:rsidRPr="006E4E31" w:rsidRDefault="00A3361B" w:rsidP="009C2774">
            <w:pPr>
              <w:pStyle w:val="16"/>
              <w:widowControl/>
              <w:tabs>
                <w:tab w:val="clear" w:pos="4153"/>
                <w:tab w:val="clear" w:pos="8306"/>
              </w:tabs>
              <w:jc w:val="center"/>
              <w:rPr>
                <w:bCs/>
                <w:sz w:val="24"/>
                <w:szCs w:val="24"/>
              </w:rPr>
            </w:pPr>
          </w:p>
          <w:p w14:paraId="12EEED09" w14:textId="77777777" w:rsidR="00A3361B" w:rsidRPr="006E4E31" w:rsidRDefault="00A3361B" w:rsidP="009C2774">
            <w:pPr>
              <w:pStyle w:val="16"/>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14:paraId="73082059" w14:textId="77777777" w:rsidR="00814B10" w:rsidRPr="006E4E31" w:rsidRDefault="00814B10" w:rsidP="009C2774">
            <w:pPr>
              <w:shd w:val="clear" w:color="auto" w:fill="FFFFFF"/>
              <w:contextualSpacing/>
              <w:jc w:val="both"/>
            </w:pPr>
            <w:r w:rsidRPr="006E4E31">
              <w:t xml:space="preserve">   Статья 512. Приостановление и возобновление деятельности владельца таможенного склада</w:t>
            </w:r>
          </w:p>
          <w:p w14:paraId="19CDEB5F" w14:textId="77777777" w:rsidR="00814B10" w:rsidRPr="006E4E31" w:rsidRDefault="00814B10" w:rsidP="009C2774">
            <w:pPr>
              <w:shd w:val="clear" w:color="auto" w:fill="FFFFFF"/>
              <w:contextualSpacing/>
              <w:jc w:val="both"/>
            </w:pPr>
            <w:r w:rsidRPr="006E4E31">
              <w:t xml:space="preserve">   1. Деятельность юридического лица в качестве владельца таможенного склада приостанавливается в следующих случаях:</w:t>
            </w:r>
          </w:p>
          <w:p w14:paraId="0BCB6ADD" w14:textId="77777777" w:rsidR="00814B10" w:rsidRPr="006E4E31" w:rsidRDefault="00814B10" w:rsidP="009C2774">
            <w:pPr>
              <w:shd w:val="clear" w:color="auto" w:fill="FFFFFF"/>
              <w:contextualSpacing/>
              <w:jc w:val="both"/>
            </w:pPr>
            <w:r w:rsidRPr="006E4E31">
              <w:t xml:space="preserve">   1) по письменному заявлению владельца таможенного склада с указанием причин приостановления деятельности таможенного склада;</w:t>
            </w:r>
          </w:p>
          <w:p w14:paraId="15CF617A" w14:textId="77777777" w:rsidR="00814B10" w:rsidRPr="006E4E31" w:rsidRDefault="003F11F7" w:rsidP="009C2774">
            <w:pPr>
              <w:shd w:val="clear" w:color="auto" w:fill="FFFFFF"/>
              <w:contextualSpacing/>
              <w:jc w:val="both"/>
            </w:pPr>
            <w:r w:rsidRPr="006E4E31">
              <w:t xml:space="preserve">   …</w:t>
            </w:r>
          </w:p>
          <w:p w14:paraId="4FDB39D8" w14:textId="77777777" w:rsidR="00042E14" w:rsidRPr="006E4E31" w:rsidRDefault="00042E14" w:rsidP="009C2774">
            <w:pPr>
              <w:pStyle w:val="ae"/>
              <w:widowControl w:val="0"/>
              <w:tabs>
                <w:tab w:val="left" w:pos="144"/>
              </w:tabs>
              <w:spacing w:before="0" w:beforeAutospacing="0" w:after="0" w:afterAutospacing="0"/>
              <w:ind w:firstLine="317"/>
              <w:jc w:val="both"/>
            </w:pPr>
          </w:p>
        </w:tc>
        <w:tc>
          <w:tcPr>
            <w:tcW w:w="2977" w:type="dxa"/>
          </w:tcPr>
          <w:p w14:paraId="2846F9F9" w14:textId="77777777" w:rsidR="00C9692C" w:rsidRPr="006E4E31" w:rsidRDefault="00946231" w:rsidP="009C2774">
            <w:pPr>
              <w:shd w:val="clear" w:color="auto" w:fill="FFFFFF" w:themeFill="background1"/>
              <w:jc w:val="both"/>
            </w:pPr>
            <w:r w:rsidRPr="006E4E31">
              <w:t xml:space="preserve">   29) </w:t>
            </w:r>
            <w:r w:rsidR="00C9692C" w:rsidRPr="006E4E31">
              <w:t>в статье 512:</w:t>
            </w:r>
          </w:p>
          <w:p w14:paraId="45F08B84" w14:textId="77777777" w:rsidR="00C9692C" w:rsidRPr="006E4E31" w:rsidRDefault="00946231" w:rsidP="009C2774">
            <w:pPr>
              <w:shd w:val="clear" w:color="auto" w:fill="FFFFFF" w:themeFill="background1"/>
              <w:contextualSpacing/>
              <w:jc w:val="both"/>
            </w:pPr>
            <w:r w:rsidRPr="006E4E31">
              <w:t xml:space="preserve">   </w:t>
            </w:r>
            <w:r w:rsidR="00C9692C" w:rsidRPr="006E4E31">
              <w:t>подпункт 1) пункта 1 изложить в следующей редакции:</w:t>
            </w:r>
          </w:p>
          <w:p w14:paraId="38251A6D" w14:textId="77777777" w:rsidR="00C9692C" w:rsidRPr="006E4E31" w:rsidRDefault="00946231" w:rsidP="009C2774">
            <w:pPr>
              <w:widowControl w:val="0"/>
              <w:shd w:val="clear" w:color="auto" w:fill="FFFFFF" w:themeFill="background1"/>
              <w:suppressAutoHyphens/>
              <w:contextualSpacing/>
              <w:jc w:val="both"/>
            </w:pPr>
            <w:r w:rsidRPr="006E4E31">
              <w:t xml:space="preserve">   </w:t>
            </w:r>
            <w:r w:rsidR="00C9692C" w:rsidRPr="006E4E31">
              <w:t xml:space="preserve">«1) по заявлению владельца таможенного склада с указанием причин приостановления деятельности таможенного склада, поданному </w:t>
            </w:r>
            <w:r w:rsidR="00C9692C" w:rsidRPr="006E4E31">
              <w:rPr>
                <w:b/>
              </w:rPr>
              <w:t xml:space="preserve">в письменной или </w:t>
            </w:r>
            <w:r w:rsidR="00C9692C" w:rsidRPr="006E4E31">
              <w:t>электронной форме;»;</w:t>
            </w:r>
          </w:p>
          <w:p w14:paraId="0273886A" w14:textId="77777777" w:rsidR="00C9692C" w:rsidRPr="006E4E31" w:rsidRDefault="00946231" w:rsidP="009C2774">
            <w:pPr>
              <w:widowControl w:val="0"/>
              <w:shd w:val="clear" w:color="auto" w:fill="FFFFFF" w:themeFill="background1"/>
              <w:suppressAutoHyphens/>
              <w:contextualSpacing/>
              <w:jc w:val="both"/>
            </w:pPr>
            <w:r w:rsidRPr="006E4E31">
              <w:t xml:space="preserve">   …</w:t>
            </w:r>
          </w:p>
          <w:p w14:paraId="2545028E" w14:textId="77777777" w:rsidR="00C9692C" w:rsidRPr="006E4E31" w:rsidRDefault="00946231" w:rsidP="009C2774">
            <w:pPr>
              <w:shd w:val="clear" w:color="auto" w:fill="FFFFFF" w:themeFill="background1"/>
              <w:contextualSpacing/>
              <w:jc w:val="both"/>
              <w:rPr>
                <w:b/>
              </w:rPr>
            </w:pPr>
            <w:r w:rsidRPr="006E4E31">
              <w:t xml:space="preserve">   </w:t>
            </w:r>
            <w:r w:rsidR="00C9692C" w:rsidRPr="006E4E31">
              <w:rPr>
                <w:b/>
              </w:rPr>
              <w:t>пункт 4 изложить в следующей редакции:</w:t>
            </w:r>
          </w:p>
          <w:p w14:paraId="637FD655" w14:textId="77777777" w:rsidR="00946231" w:rsidRPr="006E4E31" w:rsidRDefault="00946231" w:rsidP="009C2774">
            <w:pPr>
              <w:widowControl w:val="0"/>
              <w:shd w:val="clear" w:color="auto" w:fill="FFFFFF" w:themeFill="background1"/>
              <w:suppressAutoHyphens/>
              <w:contextualSpacing/>
              <w:jc w:val="both"/>
            </w:pPr>
            <w:r w:rsidRPr="006E4E31">
              <w:t xml:space="preserve">   …</w:t>
            </w:r>
          </w:p>
          <w:p w14:paraId="3A4E5611" w14:textId="77777777" w:rsidR="00C9692C" w:rsidRPr="006E4E31" w:rsidRDefault="00946231" w:rsidP="009C2774">
            <w:pPr>
              <w:widowControl w:val="0"/>
              <w:shd w:val="clear" w:color="auto" w:fill="FFFFFF" w:themeFill="background1"/>
              <w:suppressAutoHyphens/>
              <w:contextualSpacing/>
              <w:jc w:val="both"/>
              <w:rPr>
                <w:b/>
              </w:rPr>
            </w:pPr>
            <w:r w:rsidRPr="006E4E31">
              <w:t xml:space="preserve">   </w:t>
            </w:r>
            <w:r w:rsidR="00C9692C" w:rsidRPr="006E4E31">
              <w:rPr>
                <w:b/>
              </w:rPr>
              <w:t>пункт 6 изложить в следующей редакции:</w:t>
            </w:r>
          </w:p>
          <w:p w14:paraId="6A48A62F" w14:textId="77777777" w:rsidR="00946231" w:rsidRPr="006E4E31" w:rsidRDefault="00946231" w:rsidP="009C2774">
            <w:pPr>
              <w:widowControl w:val="0"/>
              <w:shd w:val="clear" w:color="auto" w:fill="FFFFFF" w:themeFill="background1"/>
              <w:suppressAutoHyphens/>
              <w:contextualSpacing/>
              <w:jc w:val="both"/>
            </w:pPr>
            <w:r w:rsidRPr="006E4E31">
              <w:rPr>
                <w:b/>
              </w:rPr>
              <w:t xml:space="preserve">   </w:t>
            </w:r>
            <w:r w:rsidRPr="006E4E31">
              <w:t>…</w:t>
            </w:r>
          </w:p>
          <w:p w14:paraId="001C5B61" w14:textId="77777777" w:rsidR="00C9692C" w:rsidRPr="006E4E31" w:rsidRDefault="00946231" w:rsidP="009C2774">
            <w:pPr>
              <w:widowControl w:val="0"/>
              <w:shd w:val="clear" w:color="auto" w:fill="FFFFFF" w:themeFill="background1"/>
              <w:suppressAutoHyphens/>
              <w:contextualSpacing/>
              <w:jc w:val="both"/>
              <w:rPr>
                <w:b/>
                <w:lang w:val="kk-KZ"/>
              </w:rPr>
            </w:pPr>
            <w:r w:rsidRPr="006E4E31">
              <w:rPr>
                <w:b/>
                <w:lang w:val="kk-KZ"/>
              </w:rPr>
              <w:t xml:space="preserve">   </w:t>
            </w:r>
            <w:r w:rsidR="00C9692C" w:rsidRPr="006E4E31">
              <w:rPr>
                <w:b/>
                <w:lang w:val="kk-KZ"/>
              </w:rPr>
              <w:t>пункт 7 изложить в следующей редакции:</w:t>
            </w:r>
          </w:p>
          <w:p w14:paraId="5AEA46D8" w14:textId="77777777" w:rsidR="00C9692C" w:rsidRPr="006E4E31" w:rsidRDefault="00946231" w:rsidP="009C2774">
            <w:pPr>
              <w:widowControl w:val="0"/>
              <w:shd w:val="clear" w:color="auto" w:fill="FFFFFF" w:themeFill="background1"/>
              <w:suppressAutoHyphens/>
              <w:contextualSpacing/>
              <w:jc w:val="both"/>
              <w:rPr>
                <w:lang w:val="kk-KZ"/>
              </w:rPr>
            </w:pPr>
            <w:r w:rsidRPr="006E4E31">
              <w:rPr>
                <w:lang w:val="kk-KZ"/>
              </w:rPr>
              <w:t xml:space="preserve">   </w:t>
            </w:r>
            <w:r w:rsidRPr="006E4E31">
              <w:t>…</w:t>
            </w:r>
          </w:p>
          <w:p w14:paraId="68ACA58F" w14:textId="77777777" w:rsidR="00042E14" w:rsidRPr="006E4E31" w:rsidRDefault="00042E14" w:rsidP="009C2774">
            <w:pPr>
              <w:shd w:val="clear" w:color="auto" w:fill="FFFFFF" w:themeFill="background1"/>
              <w:jc w:val="both"/>
              <w:rPr>
                <w:lang w:val="kk-KZ"/>
              </w:rPr>
            </w:pPr>
          </w:p>
        </w:tc>
        <w:tc>
          <w:tcPr>
            <w:tcW w:w="2977" w:type="dxa"/>
          </w:tcPr>
          <w:p w14:paraId="4258460D" w14:textId="77777777" w:rsidR="00C9692C" w:rsidRPr="006E4E31" w:rsidRDefault="009C2DFB" w:rsidP="009C2774">
            <w:pPr>
              <w:jc w:val="both"/>
              <w:rPr>
                <w:rFonts w:eastAsiaTheme="minorHAnsi"/>
                <w:lang w:eastAsia="en-US"/>
              </w:rPr>
            </w:pPr>
            <w:r w:rsidRPr="006E4E31">
              <w:rPr>
                <w:rFonts w:eastAsiaTheme="minorHAnsi"/>
                <w:b/>
                <w:lang w:eastAsia="en-US"/>
              </w:rPr>
              <w:t xml:space="preserve">   </w:t>
            </w:r>
            <w:r w:rsidRPr="006E4E31">
              <w:rPr>
                <w:rFonts w:eastAsiaTheme="minorHAnsi"/>
                <w:lang w:eastAsia="en-US"/>
              </w:rPr>
              <w:t xml:space="preserve">В </w:t>
            </w:r>
            <w:r w:rsidR="00C9692C" w:rsidRPr="006E4E31">
              <w:rPr>
                <w:rFonts w:eastAsiaTheme="minorHAnsi"/>
                <w:lang w:eastAsia="en-US"/>
              </w:rPr>
              <w:t>подпункте 29)</w:t>
            </w:r>
            <w:r w:rsidR="00C9692C" w:rsidRPr="006E4E31">
              <w:t xml:space="preserve"> статьи 1 проекта</w:t>
            </w:r>
            <w:r w:rsidR="00C9692C" w:rsidRPr="006E4E31">
              <w:rPr>
                <w:rFonts w:eastAsiaTheme="minorHAnsi"/>
                <w:lang w:eastAsia="en-US"/>
              </w:rPr>
              <w:t>:</w:t>
            </w:r>
          </w:p>
          <w:p w14:paraId="4F84382A" w14:textId="77777777" w:rsidR="00C9692C" w:rsidRPr="006E4E31" w:rsidRDefault="00C9692C" w:rsidP="009C2774">
            <w:pPr>
              <w:jc w:val="both"/>
              <w:rPr>
                <w:rFonts w:eastAsiaTheme="minorHAnsi"/>
                <w:b/>
                <w:lang w:eastAsia="en-US"/>
              </w:rPr>
            </w:pPr>
          </w:p>
          <w:p w14:paraId="1E6B7C20" w14:textId="77777777" w:rsidR="00C9692C" w:rsidRPr="006E4E31" w:rsidRDefault="00C9692C" w:rsidP="009C2774">
            <w:pPr>
              <w:jc w:val="both"/>
              <w:rPr>
                <w:rFonts w:eastAsiaTheme="minorHAnsi"/>
                <w:lang w:eastAsia="en-US"/>
              </w:rPr>
            </w:pPr>
            <w:r w:rsidRPr="006E4E31">
              <w:rPr>
                <w:rFonts w:eastAsiaTheme="minorHAnsi"/>
                <w:lang w:eastAsia="en-US"/>
              </w:rPr>
              <w:t xml:space="preserve">   в абзаце третьем слова «в письменной или» заменить словами «</w:t>
            </w:r>
            <w:r w:rsidRPr="006E4E31">
              <w:rPr>
                <w:rFonts w:eastAsiaTheme="minorHAnsi"/>
                <w:b/>
                <w:lang w:eastAsia="en-US"/>
              </w:rPr>
              <w:t>в письменном виде или в электронной форме</w:t>
            </w:r>
            <w:r w:rsidRPr="006E4E31">
              <w:rPr>
                <w:rFonts w:eastAsiaTheme="minorHAnsi"/>
                <w:lang w:eastAsia="en-US"/>
              </w:rPr>
              <w:t>»;</w:t>
            </w:r>
          </w:p>
          <w:p w14:paraId="1C859B70" w14:textId="77777777" w:rsidR="00C9692C" w:rsidRPr="006E4E31" w:rsidRDefault="00C9692C" w:rsidP="009C2774">
            <w:pPr>
              <w:jc w:val="both"/>
              <w:rPr>
                <w:rFonts w:eastAsiaTheme="minorHAnsi"/>
                <w:lang w:eastAsia="en-US"/>
              </w:rPr>
            </w:pPr>
            <w:r w:rsidRPr="006E4E31">
              <w:rPr>
                <w:rFonts w:eastAsiaTheme="minorHAnsi"/>
                <w:lang w:eastAsia="en-US"/>
              </w:rPr>
              <w:t xml:space="preserve">    </w:t>
            </w:r>
          </w:p>
          <w:p w14:paraId="4CA8D9EC" w14:textId="77777777" w:rsidR="00C9692C" w:rsidRPr="006E4E31" w:rsidRDefault="00C9692C" w:rsidP="009C2774">
            <w:pPr>
              <w:jc w:val="both"/>
              <w:rPr>
                <w:rFonts w:eastAsiaTheme="minorHAnsi"/>
                <w:lang w:eastAsia="en-US"/>
              </w:rPr>
            </w:pPr>
            <w:r w:rsidRPr="006E4E31">
              <w:rPr>
                <w:rFonts w:eastAsiaTheme="minorHAnsi"/>
                <w:lang w:eastAsia="en-US"/>
              </w:rPr>
              <w:t xml:space="preserve">   абзац шестой изложить в следующей редакции:</w:t>
            </w:r>
          </w:p>
          <w:p w14:paraId="04BD2275" w14:textId="77777777" w:rsidR="00C9692C" w:rsidRPr="006E4E31" w:rsidRDefault="00C9692C" w:rsidP="009C2774">
            <w:pPr>
              <w:jc w:val="both"/>
              <w:rPr>
                <w:rFonts w:eastAsiaTheme="minorHAnsi"/>
                <w:lang w:eastAsia="en-US"/>
              </w:rPr>
            </w:pPr>
            <w:r w:rsidRPr="006E4E31">
              <w:rPr>
                <w:rFonts w:eastAsiaTheme="minorHAnsi"/>
                <w:lang w:eastAsia="en-US"/>
              </w:rPr>
              <w:t xml:space="preserve">   «</w:t>
            </w:r>
            <w:r w:rsidRPr="006E4E31">
              <w:rPr>
                <w:rFonts w:eastAsiaTheme="minorHAnsi"/>
                <w:b/>
                <w:lang w:eastAsia="en-US"/>
              </w:rPr>
              <w:t>пункты 4, 6 и 7 изложить в следующей редакции:</w:t>
            </w:r>
            <w:r w:rsidRPr="006E4E31">
              <w:rPr>
                <w:rFonts w:eastAsiaTheme="minorHAnsi"/>
                <w:lang w:eastAsia="en-US"/>
              </w:rPr>
              <w:t>»;</w:t>
            </w:r>
          </w:p>
          <w:p w14:paraId="66DF8F4F" w14:textId="77777777" w:rsidR="00C9692C" w:rsidRPr="006E4E31" w:rsidRDefault="00C9692C" w:rsidP="009C2774">
            <w:pPr>
              <w:jc w:val="both"/>
              <w:rPr>
                <w:rFonts w:eastAsiaTheme="minorHAnsi"/>
                <w:lang w:eastAsia="en-US"/>
              </w:rPr>
            </w:pPr>
          </w:p>
          <w:p w14:paraId="2989BB5E" w14:textId="77777777" w:rsidR="00C9692C" w:rsidRPr="006E4E31" w:rsidRDefault="00C9692C" w:rsidP="009C2774">
            <w:pPr>
              <w:jc w:val="both"/>
              <w:rPr>
                <w:rFonts w:eastAsiaTheme="minorHAnsi"/>
                <w:lang w:eastAsia="en-US"/>
              </w:rPr>
            </w:pPr>
            <w:r w:rsidRPr="006E4E31">
              <w:rPr>
                <w:rFonts w:eastAsiaTheme="minorHAnsi"/>
                <w:lang w:eastAsia="en-US"/>
              </w:rPr>
              <w:t xml:space="preserve">   абзацы восьмой и четырнадцатый </w:t>
            </w:r>
            <w:r w:rsidRPr="006E4E31">
              <w:rPr>
                <w:rFonts w:eastAsiaTheme="minorHAnsi"/>
                <w:b/>
                <w:lang w:eastAsia="en-US"/>
              </w:rPr>
              <w:t>исключить</w:t>
            </w:r>
            <w:r w:rsidRPr="006E4E31">
              <w:rPr>
                <w:rFonts w:eastAsiaTheme="minorHAnsi"/>
                <w:lang w:eastAsia="en-US"/>
              </w:rPr>
              <w:t>.</w:t>
            </w:r>
          </w:p>
          <w:p w14:paraId="23E5CDAE" w14:textId="77777777" w:rsidR="00042E14" w:rsidRDefault="00042E14" w:rsidP="009C2774">
            <w:pPr>
              <w:ind w:firstLine="708"/>
              <w:jc w:val="both"/>
            </w:pPr>
          </w:p>
          <w:p w14:paraId="42105F75" w14:textId="77777777" w:rsidR="00E07FD8" w:rsidRPr="00E07FD8" w:rsidRDefault="00E07FD8" w:rsidP="00E07FD8">
            <w:pPr>
              <w:ind w:right="-6"/>
              <w:jc w:val="both"/>
              <w:rPr>
                <w:b/>
                <w:highlight w:val="cyan"/>
                <w:lang w:val="kk-KZ"/>
              </w:rPr>
            </w:pPr>
            <w:r>
              <w:rPr>
                <w:b/>
                <w:lang w:val="kk-KZ"/>
              </w:rPr>
              <w:t xml:space="preserve">   </w:t>
            </w:r>
            <w:r w:rsidRPr="00E07FD8">
              <w:rPr>
                <w:b/>
                <w:highlight w:val="cyan"/>
                <w:lang w:val="kk-KZ"/>
              </w:rPr>
              <w:t>Доработанная редакция:</w:t>
            </w:r>
          </w:p>
          <w:p w14:paraId="092ADDC7" w14:textId="77777777" w:rsidR="00E07FD8" w:rsidRDefault="00E07FD8" w:rsidP="00E07FD8">
            <w:pPr>
              <w:jc w:val="both"/>
              <w:rPr>
                <w:b/>
                <w:lang w:val="kk-KZ"/>
              </w:rPr>
            </w:pPr>
            <w:r w:rsidRPr="00E07FD8">
              <w:rPr>
                <w:b/>
                <w:highlight w:val="cyan"/>
                <w:lang w:val="kk-KZ"/>
              </w:rPr>
              <w:t xml:space="preserve">   «</w:t>
            </w:r>
            <w:r w:rsidRPr="00E07FD8">
              <w:rPr>
                <w:highlight w:val="cyan"/>
                <w:lang w:val="kk-KZ"/>
              </w:rPr>
              <w:t xml:space="preserve">1) по заявлению владельца таможенного склада с указанием причин приостановления деятельности таможенного склада, поданному </w:t>
            </w:r>
            <w:r w:rsidRPr="00E07FD8">
              <w:rPr>
                <w:b/>
                <w:highlight w:val="cyan"/>
                <w:lang w:val="kk-KZ"/>
              </w:rPr>
              <w:t>посредством информационной системы;»</w:t>
            </w:r>
          </w:p>
          <w:p w14:paraId="4C8ADFB4" w14:textId="77777777" w:rsidR="00E07FD8" w:rsidRPr="006E4E31" w:rsidRDefault="00E07FD8" w:rsidP="00E07FD8">
            <w:pPr>
              <w:jc w:val="both"/>
            </w:pPr>
          </w:p>
        </w:tc>
        <w:tc>
          <w:tcPr>
            <w:tcW w:w="2835" w:type="dxa"/>
          </w:tcPr>
          <w:p w14:paraId="06B4D004" w14:textId="77777777" w:rsidR="00C9692C" w:rsidRPr="006E4E31" w:rsidRDefault="00C9692C" w:rsidP="009C2774">
            <w:pPr>
              <w:ind w:left="-108" w:right="-108"/>
              <w:jc w:val="center"/>
              <w:rPr>
                <w:b/>
              </w:rPr>
            </w:pPr>
            <w:r w:rsidRPr="006E4E31">
              <w:rPr>
                <w:b/>
              </w:rPr>
              <w:t xml:space="preserve">Отдел </w:t>
            </w:r>
          </w:p>
          <w:p w14:paraId="619CD1D6" w14:textId="77777777" w:rsidR="00C9692C" w:rsidRPr="006E4E31" w:rsidRDefault="00C9692C" w:rsidP="009C2774">
            <w:pPr>
              <w:ind w:left="-108" w:right="-108"/>
              <w:jc w:val="center"/>
              <w:rPr>
                <w:b/>
              </w:rPr>
            </w:pPr>
            <w:r w:rsidRPr="006E4E31">
              <w:rPr>
                <w:b/>
              </w:rPr>
              <w:t>законодательства</w:t>
            </w:r>
          </w:p>
          <w:p w14:paraId="582AFB46" w14:textId="77777777" w:rsidR="00C9692C" w:rsidRPr="006E4E31" w:rsidRDefault="00C9692C" w:rsidP="009C2774">
            <w:pPr>
              <w:jc w:val="both"/>
            </w:pPr>
          </w:p>
          <w:p w14:paraId="03F681ED" w14:textId="77777777" w:rsidR="00C9692C" w:rsidRPr="006E4E31" w:rsidRDefault="00C9692C" w:rsidP="009C2774">
            <w:pPr>
              <w:jc w:val="both"/>
              <w:rPr>
                <w:rFonts w:eastAsiaTheme="minorHAnsi"/>
                <w:lang w:eastAsia="en-US"/>
              </w:rPr>
            </w:pPr>
            <w:r w:rsidRPr="006E4E31">
              <w:rPr>
                <w:rFonts w:eastAsiaTheme="minorHAnsi"/>
                <w:lang w:eastAsia="en-US"/>
              </w:rPr>
              <w:t xml:space="preserve">   Юридическая техника. Приведение в соответствие с концепцией законопроекта. </w:t>
            </w:r>
          </w:p>
          <w:p w14:paraId="22E31E3E" w14:textId="77777777" w:rsidR="00C9692C" w:rsidRPr="006E4E31" w:rsidRDefault="00C9692C" w:rsidP="009C2774">
            <w:pPr>
              <w:ind w:firstLine="708"/>
              <w:jc w:val="both"/>
              <w:rPr>
                <w:rFonts w:eastAsiaTheme="minorHAnsi"/>
                <w:lang w:eastAsia="en-US"/>
              </w:rPr>
            </w:pPr>
          </w:p>
          <w:p w14:paraId="7E0BEC63" w14:textId="77777777" w:rsidR="00C9692C" w:rsidRPr="006E4E31" w:rsidRDefault="00C9692C" w:rsidP="009C2774">
            <w:pPr>
              <w:jc w:val="both"/>
              <w:rPr>
                <w:rFonts w:eastAsiaTheme="minorHAnsi"/>
                <w:lang w:eastAsia="en-US"/>
              </w:rPr>
            </w:pPr>
            <w:r w:rsidRPr="006E4E31">
              <w:rPr>
                <w:rFonts w:eastAsiaTheme="minorHAnsi"/>
                <w:lang w:eastAsia="en-US"/>
              </w:rPr>
              <w:t xml:space="preserve">   Юридическая техника.</w:t>
            </w:r>
          </w:p>
          <w:p w14:paraId="2A789730" w14:textId="77777777" w:rsidR="00C9692C" w:rsidRPr="006E4E31" w:rsidRDefault="00C9692C" w:rsidP="009C2774">
            <w:pPr>
              <w:jc w:val="both"/>
              <w:rPr>
                <w:rFonts w:eastAsiaTheme="minorHAnsi"/>
                <w:lang w:eastAsia="en-US"/>
              </w:rPr>
            </w:pPr>
          </w:p>
          <w:p w14:paraId="6F4CE4C7" w14:textId="77777777" w:rsidR="00C9692C" w:rsidRPr="006E4E31" w:rsidRDefault="00C9692C" w:rsidP="009C2774">
            <w:pPr>
              <w:jc w:val="both"/>
              <w:rPr>
                <w:rFonts w:eastAsiaTheme="minorHAnsi"/>
                <w:lang w:eastAsia="en-US"/>
              </w:rPr>
            </w:pPr>
          </w:p>
          <w:p w14:paraId="73F1860C" w14:textId="77777777" w:rsidR="00C9692C" w:rsidRPr="006E4E31" w:rsidRDefault="00C9692C" w:rsidP="009C2774">
            <w:pPr>
              <w:jc w:val="both"/>
              <w:rPr>
                <w:rFonts w:eastAsiaTheme="minorHAnsi"/>
                <w:lang w:eastAsia="en-US"/>
              </w:rPr>
            </w:pPr>
          </w:p>
          <w:p w14:paraId="13B07FF6" w14:textId="77777777" w:rsidR="00C9692C" w:rsidRPr="006E4E31" w:rsidRDefault="00C9692C" w:rsidP="009C2774">
            <w:pPr>
              <w:jc w:val="both"/>
              <w:rPr>
                <w:rFonts w:eastAsiaTheme="minorHAnsi"/>
                <w:lang w:eastAsia="en-US"/>
              </w:rPr>
            </w:pPr>
          </w:p>
          <w:p w14:paraId="7529AEBF" w14:textId="77777777" w:rsidR="00C9692C" w:rsidRPr="006E4E31" w:rsidRDefault="00C9692C" w:rsidP="009C2774">
            <w:pPr>
              <w:jc w:val="both"/>
              <w:rPr>
                <w:rFonts w:eastAsiaTheme="minorHAnsi"/>
                <w:lang w:eastAsia="en-US"/>
              </w:rPr>
            </w:pPr>
          </w:p>
          <w:p w14:paraId="5B21BFEF" w14:textId="77777777" w:rsidR="00C9692C" w:rsidRPr="00C9692C" w:rsidRDefault="00C9692C" w:rsidP="009C2774">
            <w:pPr>
              <w:jc w:val="both"/>
              <w:rPr>
                <w:rFonts w:eastAsiaTheme="minorHAnsi"/>
                <w:lang w:eastAsia="en-US"/>
              </w:rPr>
            </w:pPr>
            <w:r w:rsidRPr="006E4E31">
              <w:rPr>
                <w:rFonts w:eastAsiaTheme="minorHAnsi"/>
                <w:lang w:eastAsia="en-US"/>
              </w:rPr>
              <w:t xml:space="preserve">   Юридическая техника.</w:t>
            </w:r>
          </w:p>
          <w:p w14:paraId="38CD190E" w14:textId="77777777" w:rsidR="00C9692C" w:rsidRPr="00C9692C" w:rsidRDefault="00C9692C" w:rsidP="009C2774">
            <w:pPr>
              <w:jc w:val="both"/>
              <w:rPr>
                <w:rFonts w:eastAsiaTheme="minorHAnsi"/>
                <w:lang w:eastAsia="en-US"/>
              </w:rPr>
            </w:pPr>
          </w:p>
          <w:p w14:paraId="2F46F0C6" w14:textId="77777777" w:rsidR="00042E14" w:rsidRPr="00C9692C" w:rsidRDefault="00042E14" w:rsidP="009C2774">
            <w:pPr>
              <w:ind w:right="34"/>
              <w:jc w:val="both"/>
              <w:rPr>
                <w:b/>
              </w:rPr>
            </w:pPr>
          </w:p>
        </w:tc>
        <w:tc>
          <w:tcPr>
            <w:tcW w:w="1701" w:type="dxa"/>
          </w:tcPr>
          <w:p w14:paraId="4F8FA8BB" w14:textId="77777777" w:rsidR="00042E14" w:rsidRPr="00C9692C" w:rsidRDefault="009900E4" w:rsidP="009C2774">
            <w:pPr>
              <w:ind w:right="-6"/>
              <w:jc w:val="center"/>
              <w:rPr>
                <w:b/>
                <w:lang w:val="kk-KZ"/>
              </w:rPr>
            </w:pPr>
            <w:r w:rsidRPr="00885541">
              <w:rPr>
                <w:b/>
                <w:highlight w:val="yellow"/>
                <w:lang w:val="kk-KZ"/>
              </w:rPr>
              <w:t>Доработ</w:t>
            </w:r>
            <w:r w:rsidR="00E07FD8">
              <w:rPr>
                <w:b/>
                <w:highlight w:val="yellow"/>
                <w:lang w:val="kk-KZ"/>
              </w:rPr>
              <w:t>ано</w:t>
            </w:r>
          </w:p>
        </w:tc>
      </w:tr>
      <w:tr w:rsidR="00C47092" w:rsidRPr="00442D55" w14:paraId="606740BA" w14:textId="77777777" w:rsidTr="00894003">
        <w:tc>
          <w:tcPr>
            <w:tcW w:w="567" w:type="dxa"/>
          </w:tcPr>
          <w:p w14:paraId="69FBBC92" w14:textId="77777777" w:rsidR="00C47092" w:rsidRPr="00442D55" w:rsidRDefault="00C47092" w:rsidP="009C2774">
            <w:pPr>
              <w:widowControl w:val="0"/>
              <w:numPr>
                <w:ilvl w:val="0"/>
                <w:numId w:val="1"/>
              </w:numPr>
              <w:ind w:left="0" w:firstLine="0"/>
              <w:rPr>
                <w:b/>
                <w:bCs/>
              </w:rPr>
            </w:pPr>
          </w:p>
        </w:tc>
        <w:tc>
          <w:tcPr>
            <w:tcW w:w="1701" w:type="dxa"/>
          </w:tcPr>
          <w:p w14:paraId="797E2D2A" w14:textId="77777777" w:rsidR="00C47092" w:rsidRDefault="00C47092" w:rsidP="00C47092">
            <w:pPr>
              <w:pStyle w:val="16"/>
              <w:widowControl/>
              <w:tabs>
                <w:tab w:val="clear" w:pos="4153"/>
                <w:tab w:val="clear" w:pos="8306"/>
              </w:tabs>
              <w:jc w:val="center"/>
              <w:rPr>
                <w:bCs/>
                <w:sz w:val="24"/>
                <w:szCs w:val="24"/>
              </w:rPr>
            </w:pPr>
          </w:p>
          <w:p w14:paraId="78979552" w14:textId="77777777" w:rsidR="00C47092" w:rsidRDefault="00C47092" w:rsidP="00C47092">
            <w:pPr>
              <w:pStyle w:val="16"/>
              <w:widowControl/>
              <w:tabs>
                <w:tab w:val="clear" w:pos="4153"/>
                <w:tab w:val="clear" w:pos="8306"/>
              </w:tabs>
              <w:jc w:val="center"/>
              <w:rPr>
                <w:bCs/>
                <w:sz w:val="24"/>
                <w:szCs w:val="24"/>
              </w:rPr>
            </w:pPr>
          </w:p>
          <w:p w14:paraId="6A486EBC" w14:textId="77777777" w:rsidR="00C47092" w:rsidRDefault="00C47092" w:rsidP="00C47092">
            <w:pPr>
              <w:pStyle w:val="16"/>
              <w:widowControl/>
              <w:tabs>
                <w:tab w:val="clear" w:pos="4153"/>
                <w:tab w:val="clear" w:pos="8306"/>
              </w:tabs>
              <w:jc w:val="center"/>
              <w:rPr>
                <w:bCs/>
                <w:sz w:val="24"/>
                <w:szCs w:val="24"/>
              </w:rPr>
            </w:pPr>
            <w:r w:rsidRPr="00A418D2">
              <w:rPr>
                <w:bCs/>
                <w:sz w:val="24"/>
                <w:szCs w:val="24"/>
                <w:highlight w:val="yellow"/>
              </w:rPr>
              <w:t>/.</w:t>
            </w:r>
          </w:p>
          <w:p w14:paraId="77CD1D8D" w14:textId="77777777" w:rsidR="00C47092" w:rsidRPr="00D1350B" w:rsidRDefault="00C47092" w:rsidP="009C2774">
            <w:pPr>
              <w:pStyle w:val="16"/>
              <w:widowControl/>
              <w:tabs>
                <w:tab w:val="clear" w:pos="4153"/>
                <w:tab w:val="clear" w:pos="8306"/>
              </w:tabs>
              <w:jc w:val="center"/>
              <w:rPr>
                <w:rFonts w:eastAsiaTheme="minorHAnsi"/>
                <w:sz w:val="24"/>
                <w:szCs w:val="24"/>
                <w:lang w:eastAsia="en-US"/>
              </w:rPr>
            </w:pPr>
          </w:p>
        </w:tc>
        <w:tc>
          <w:tcPr>
            <w:tcW w:w="2835" w:type="dxa"/>
          </w:tcPr>
          <w:p w14:paraId="12F3A2B6" w14:textId="77777777" w:rsidR="00C47092" w:rsidRPr="00C47092" w:rsidRDefault="00C47092" w:rsidP="00C47092">
            <w:pPr>
              <w:shd w:val="clear" w:color="auto" w:fill="FFFFFF"/>
              <w:jc w:val="both"/>
              <w:rPr>
                <w:b/>
              </w:rPr>
            </w:pPr>
            <w:r>
              <w:rPr>
                <w:b/>
              </w:rPr>
              <w:t xml:space="preserve">   </w:t>
            </w:r>
            <w:r w:rsidRPr="00C47092">
              <w:rPr>
                <w:b/>
                <w:highlight w:val="yellow"/>
              </w:rPr>
              <w:t>Статья 512. Приостановление и возобновление деятельности владельца таможенного склада</w:t>
            </w:r>
          </w:p>
          <w:p w14:paraId="27B5D698" w14:textId="77777777" w:rsidR="00C47092" w:rsidRPr="00C47092" w:rsidRDefault="00C47092" w:rsidP="00C47092">
            <w:pPr>
              <w:shd w:val="clear" w:color="auto" w:fill="FFFFFF"/>
              <w:jc w:val="both"/>
            </w:pPr>
            <w:r>
              <w:t xml:space="preserve">   </w:t>
            </w:r>
            <w:r w:rsidRPr="00C47092">
              <w:t>…</w:t>
            </w:r>
          </w:p>
          <w:p w14:paraId="05F63AB9" w14:textId="77777777" w:rsidR="00C47092" w:rsidRPr="00C47092" w:rsidRDefault="00C47092" w:rsidP="00C47092">
            <w:pPr>
              <w:shd w:val="clear" w:color="auto" w:fill="FFFFFF"/>
              <w:jc w:val="both"/>
            </w:pPr>
            <w:r>
              <w:rPr>
                <w:color w:val="000000"/>
                <w:highlight w:val="white"/>
              </w:rPr>
              <w:t xml:space="preserve">   </w:t>
            </w:r>
            <w:r w:rsidRPr="00C47092">
              <w:rPr>
                <w:color w:val="000000"/>
                <w:highlight w:val="white"/>
              </w:rPr>
              <w:t xml:space="preserve">8. Решение о приостановлении деятельности владельца таможенного склада или возобновлении указанным лицом такой деятельности доводится до владельца таможенного склада не позднее одного рабочего дня, следующего за днем принятия соответствующего решения, </w:t>
            </w:r>
            <w:r w:rsidRPr="00C47092">
              <w:rPr>
                <w:b/>
                <w:color w:val="000000"/>
                <w:highlight w:val="white"/>
              </w:rPr>
              <w:t>а также направляется в уполномоченный орган.</w:t>
            </w:r>
          </w:p>
          <w:p w14:paraId="523772D8" w14:textId="77777777" w:rsidR="00C47092" w:rsidRDefault="00C47092" w:rsidP="00D1350B">
            <w:pPr>
              <w:shd w:val="clear" w:color="auto" w:fill="FFFFFF"/>
              <w:contextualSpacing/>
              <w:jc w:val="both"/>
            </w:pPr>
          </w:p>
        </w:tc>
        <w:tc>
          <w:tcPr>
            <w:tcW w:w="2977" w:type="dxa"/>
          </w:tcPr>
          <w:p w14:paraId="343DA5AE" w14:textId="77777777" w:rsidR="00C47092" w:rsidRDefault="00C47092" w:rsidP="00754C59">
            <w:pPr>
              <w:widowControl w:val="0"/>
              <w:shd w:val="clear" w:color="auto" w:fill="FFFFFF" w:themeFill="background1"/>
              <w:suppressAutoHyphens/>
              <w:jc w:val="both"/>
              <w:rPr>
                <w:b/>
              </w:rPr>
            </w:pPr>
            <w:r>
              <w:rPr>
                <w:b/>
              </w:rPr>
              <w:t xml:space="preserve">   Отсутствует</w:t>
            </w:r>
          </w:p>
        </w:tc>
        <w:tc>
          <w:tcPr>
            <w:tcW w:w="2977" w:type="dxa"/>
          </w:tcPr>
          <w:p w14:paraId="3C09DC8D" w14:textId="77777777" w:rsidR="00C47092" w:rsidRDefault="00C47092" w:rsidP="00C47092">
            <w:pPr>
              <w:shd w:val="clear" w:color="auto" w:fill="FFFFFF"/>
              <w:jc w:val="both"/>
              <w:rPr>
                <w:b/>
              </w:rPr>
            </w:pPr>
            <w:r>
              <w:rPr>
                <w:b/>
              </w:rPr>
              <w:t xml:space="preserve">   </w:t>
            </w:r>
            <w:r w:rsidRPr="00C47092">
              <w:rPr>
                <w:b/>
                <w:highlight w:val="yellow"/>
              </w:rPr>
              <w:t>Статья 512. Основания и порядок приостановления и возобновления деятельности лиц, включенных в реестр владельца таможенного склада</w:t>
            </w:r>
          </w:p>
          <w:p w14:paraId="615EECFB" w14:textId="77777777" w:rsidR="00C47092" w:rsidRPr="00C47092" w:rsidRDefault="00C47092" w:rsidP="00C47092">
            <w:pPr>
              <w:shd w:val="clear" w:color="auto" w:fill="FFFFFF"/>
              <w:jc w:val="both"/>
            </w:pPr>
            <w:r>
              <w:rPr>
                <w:b/>
              </w:rPr>
              <w:t xml:space="preserve">   </w:t>
            </w:r>
            <w:r w:rsidRPr="00C47092">
              <w:rPr>
                <w:color w:val="000000"/>
                <w:highlight w:val="white"/>
              </w:rPr>
              <w:t>…</w:t>
            </w:r>
          </w:p>
          <w:p w14:paraId="11B63845" w14:textId="77777777" w:rsidR="00C47092" w:rsidRDefault="00C47092" w:rsidP="00C47092">
            <w:pPr>
              <w:jc w:val="both"/>
              <w:rPr>
                <w:color w:val="000000"/>
              </w:rPr>
            </w:pPr>
            <w:r>
              <w:rPr>
                <w:color w:val="000000"/>
                <w:highlight w:val="white"/>
              </w:rPr>
              <w:t xml:space="preserve">   </w:t>
            </w:r>
            <w:r w:rsidRPr="00C47092">
              <w:rPr>
                <w:color w:val="000000"/>
                <w:highlight w:val="white"/>
              </w:rPr>
              <w:t>8. Решение о приостановлении деятельности владельца таможенного склада или возобновлении указанным лицом такой деятельности доводится до владельца таможенного склада не позднее одного рабочего дня, следующего за днем принятия соответствующего решения.</w:t>
            </w:r>
          </w:p>
          <w:p w14:paraId="169975CD" w14:textId="77777777" w:rsidR="00C47092" w:rsidRDefault="00C47092" w:rsidP="00C47092">
            <w:pPr>
              <w:jc w:val="both"/>
              <w:rPr>
                <w:rFonts w:eastAsiaTheme="minorHAnsi"/>
                <w:lang w:eastAsia="en-US"/>
              </w:rPr>
            </w:pPr>
          </w:p>
        </w:tc>
        <w:tc>
          <w:tcPr>
            <w:tcW w:w="2835" w:type="dxa"/>
          </w:tcPr>
          <w:p w14:paraId="1848FEEF" w14:textId="77777777" w:rsidR="00C47092" w:rsidRDefault="00C47092" w:rsidP="00C47092">
            <w:pPr>
              <w:ind w:left="-108" w:right="-108"/>
              <w:jc w:val="center"/>
              <w:rPr>
                <w:b/>
              </w:rPr>
            </w:pPr>
            <w:r>
              <w:rPr>
                <w:b/>
              </w:rPr>
              <w:t xml:space="preserve">Депутат </w:t>
            </w:r>
          </w:p>
          <w:p w14:paraId="4368D8E9" w14:textId="77777777" w:rsidR="00C47092" w:rsidRDefault="00C47092" w:rsidP="00C47092">
            <w:pPr>
              <w:ind w:left="-108" w:right="-108"/>
              <w:jc w:val="center"/>
              <w:rPr>
                <w:b/>
              </w:rPr>
            </w:pPr>
            <w:r>
              <w:rPr>
                <w:b/>
              </w:rPr>
              <w:t>Рау А.П.</w:t>
            </w:r>
          </w:p>
          <w:p w14:paraId="2856446D" w14:textId="77777777" w:rsidR="00C47092" w:rsidRDefault="00C47092" w:rsidP="00C47092">
            <w:pPr>
              <w:ind w:left="-108" w:right="-108"/>
              <w:jc w:val="center"/>
              <w:rPr>
                <w:b/>
              </w:rPr>
            </w:pPr>
          </w:p>
          <w:p w14:paraId="108BE503" w14:textId="77777777" w:rsidR="00C47092" w:rsidRPr="00C47092" w:rsidRDefault="00C47092" w:rsidP="00C47092">
            <w:pPr>
              <w:shd w:val="clear" w:color="auto" w:fill="FFFFFF"/>
              <w:jc w:val="both"/>
            </w:pPr>
            <w:r>
              <w:t xml:space="preserve">   </w:t>
            </w:r>
            <w:r w:rsidRPr="00C47092">
              <w:t>В связи с автоматизацией оказания государственной услуги в ИС «Единое окно» решения по ведению реестра владельцев таможенных складов будут приниматься посредством информационной системы.</w:t>
            </w:r>
          </w:p>
          <w:p w14:paraId="61DD6EA4" w14:textId="77777777" w:rsidR="00C47092" w:rsidRPr="00C47092" w:rsidRDefault="00C47092" w:rsidP="00C47092">
            <w:pPr>
              <w:shd w:val="clear" w:color="auto" w:fill="FFFFFF"/>
              <w:jc w:val="both"/>
            </w:pPr>
          </w:p>
          <w:p w14:paraId="06EA7F85" w14:textId="77777777" w:rsidR="00C47092" w:rsidRPr="00C47092" w:rsidRDefault="00C47092" w:rsidP="00C47092">
            <w:pPr>
              <w:jc w:val="both"/>
            </w:pPr>
            <w:r>
              <w:t xml:space="preserve">   </w:t>
            </w:r>
            <w:r w:rsidRPr="00C47092">
              <w:t>В рамках цифровизации направление уведомления в уполномоченный орган не требуется</w:t>
            </w:r>
            <w:r>
              <w:t>.</w:t>
            </w:r>
          </w:p>
          <w:p w14:paraId="6D2AC10B" w14:textId="77777777" w:rsidR="00C47092" w:rsidRPr="00E446B6" w:rsidRDefault="00C47092" w:rsidP="00754C59">
            <w:pPr>
              <w:ind w:left="-108" w:right="-108"/>
              <w:jc w:val="center"/>
              <w:rPr>
                <w:b/>
              </w:rPr>
            </w:pPr>
          </w:p>
        </w:tc>
        <w:tc>
          <w:tcPr>
            <w:tcW w:w="1701" w:type="dxa"/>
          </w:tcPr>
          <w:p w14:paraId="1C3CB7E3" w14:textId="77777777" w:rsidR="00C47092" w:rsidRPr="00442D55" w:rsidRDefault="00C47092" w:rsidP="009C2774">
            <w:pPr>
              <w:ind w:right="-6"/>
              <w:jc w:val="center"/>
              <w:rPr>
                <w:b/>
                <w:lang w:val="kk-KZ"/>
              </w:rPr>
            </w:pPr>
          </w:p>
        </w:tc>
      </w:tr>
      <w:tr w:rsidR="00D022C7" w:rsidRPr="00442D55" w14:paraId="0244A65F" w14:textId="77777777" w:rsidTr="00894003">
        <w:tc>
          <w:tcPr>
            <w:tcW w:w="567" w:type="dxa"/>
          </w:tcPr>
          <w:p w14:paraId="742B016C" w14:textId="77777777" w:rsidR="00D022C7" w:rsidRPr="00442D55" w:rsidRDefault="00D022C7" w:rsidP="009C2774">
            <w:pPr>
              <w:widowControl w:val="0"/>
              <w:numPr>
                <w:ilvl w:val="0"/>
                <w:numId w:val="1"/>
              </w:numPr>
              <w:ind w:left="0" w:firstLine="0"/>
              <w:rPr>
                <w:b/>
                <w:bCs/>
              </w:rPr>
            </w:pPr>
          </w:p>
        </w:tc>
        <w:tc>
          <w:tcPr>
            <w:tcW w:w="1701" w:type="dxa"/>
          </w:tcPr>
          <w:p w14:paraId="30E294FB" w14:textId="77777777" w:rsidR="000011A2" w:rsidRDefault="000011A2" w:rsidP="000011A2">
            <w:pPr>
              <w:pStyle w:val="16"/>
              <w:widowControl/>
              <w:tabs>
                <w:tab w:val="clear" w:pos="4153"/>
                <w:tab w:val="clear" w:pos="8306"/>
              </w:tabs>
              <w:jc w:val="center"/>
              <w:rPr>
                <w:sz w:val="24"/>
                <w:szCs w:val="24"/>
              </w:rPr>
            </w:pPr>
            <w:r w:rsidRPr="00D1350B">
              <w:rPr>
                <w:rFonts w:eastAsiaTheme="minorHAnsi"/>
                <w:sz w:val="24"/>
                <w:szCs w:val="24"/>
                <w:lang w:eastAsia="en-US"/>
              </w:rPr>
              <w:t xml:space="preserve">Подпункт 30) </w:t>
            </w:r>
            <w:r w:rsidRPr="00D1350B">
              <w:rPr>
                <w:sz w:val="24"/>
                <w:szCs w:val="24"/>
              </w:rPr>
              <w:t>статьи 1 проекта</w:t>
            </w:r>
          </w:p>
          <w:p w14:paraId="7F7A27B0" w14:textId="77777777" w:rsidR="000011A2" w:rsidRPr="006E4E31" w:rsidRDefault="000011A2" w:rsidP="000011A2">
            <w:pPr>
              <w:pStyle w:val="16"/>
              <w:widowControl/>
              <w:tabs>
                <w:tab w:val="clear" w:pos="4153"/>
                <w:tab w:val="clear" w:pos="8306"/>
              </w:tabs>
              <w:jc w:val="center"/>
              <w:rPr>
                <w:bCs/>
                <w:sz w:val="24"/>
                <w:szCs w:val="24"/>
              </w:rPr>
            </w:pPr>
          </w:p>
          <w:p w14:paraId="0C518839" w14:textId="77777777" w:rsidR="000011A2" w:rsidRDefault="000011A2" w:rsidP="000011A2">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2EE39ACC" w14:textId="77777777" w:rsidR="00D022C7" w:rsidRPr="00D1350B" w:rsidRDefault="00D022C7" w:rsidP="009C2774">
            <w:pPr>
              <w:pStyle w:val="16"/>
              <w:widowControl/>
              <w:tabs>
                <w:tab w:val="clear" w:pos="4153"/>
                <w:tab w:val="clear" w:pos="8306"/>
              </w:tabs>
              <w:jc w:val="center"/>
              <w:rPr>
                <w:rFonts w:eastAsiaTheme="minorHAnsi"/>
                <w:sz w:val="24"/>
                <w:szCs w:val="24"/>
                <w:lang w:eastAsia="en-US"/>
              </w:rPr>
            </w:pPr>
          </w:p>
        </w:tc>
        <w:tc>
          <w:tcPr>
            <w:tcW w:w="2835" w:type="dxa"/>
          </w:tcPr>
          <w:p w14:paraId="6CB63E67" w14:textId="77777777" w:rsidR="00D022C7" w:rsidRPr="00D022C7" w:rsidRDefault="00D022C7" w:rsidP="00D022C7">
            <w:pPr>
              <w:shd w:val="clear" w:color="auto" w:fill="FFFFFF"/>
              <w:contextualSpacing/>
              <w:jc w:val="both"/>
            </w:pPr>
            <w:r>
              <w:rPr>
                <w:sz w:val="28"/>
                <w:szCs w:val="28"/>
              </w:rPr>
              <w:t xml:space="preserve">   </w:t>
            </w:r>
            <w:r w:rsidRPr="00D022C7">
              <w:t>Статья 513.</w:t>
            </w:r>
            <w:r w:rsidRPr="00D022C7">
              <w:rPr>
                <w:b/>
              </w:rPr>
              <w:t xml:space="preserve"> </w:t>
            </w:r>
            <w:r w:rsidRPr="00D022C7">
              <w:t>Основания для исключения из реестра владельцев таможенных складов</w:t>
            </w:r>
          </w:p>
          <w:p w14:paraId="2684DB66" w14:textId="77777777" w:rsidR="00D022C7" w:rsidRPr="00D022C7" w:rsidRDefault="00D022C7" w:rsidP="00D022C7">
            <w:pPr>
              <w:shd w:val="clear" w:color="auto" w:fill="FFFFFF"/>
              <w:contextualSpacing/>
              <w:jc w:val="both"/>
            </w:pPr>
            <w:r w:rsidRPr="00D022C7">
              <w:t xml:space="preserve">   …</w:t>
            </w:r>
          </w:p>
          <w:p w14:paraId="51E193C6" w14:textId="77777777" w:rsidR="00D022C7" w:rsidRPr="00D022C7" w:rsidRDefault="00D022C7" w:rsidP="00D022C7">
            <w:pPr>
              <w:shd w:val="clear" w:color="auto" w:fill="FFFFFF"/>
              <w:contextualSpacing/>
              <w:jc w:val="both"/>
              <w:rPr>
                <w:b/>
              </w:rPr>
            </w:pPr>
            <w:r w:rsidRPr="00D022C7">
              <w:t xml:space="preserve">   2. Решение об исключении владельца таможенного склада из реестра владельцев таможенных складов доводится в письменной или электронной форме до владельца склада временного хранения не позднее одного рабочего дня, следующего за днем принятия соответствующего решения, а также направляется в уполномоченный </w:t>
            </w:r>
            <w:r w:rsidRPr="00D022C7">
              <w:rPr>
                <w:b/>
              </w:rPr>
              <w:t>орган.</w:t>
            </w:r>
          </w:p>
          <w:p w14:paraId="55EEE3DA" w14:textId="77777777" w:rsidR="00D022C7" w:rsidRPr="00D022C7" w:rsidRDefault="00D022C7" w:rsidP="00D022C7">
            <w:pPr>
              <w:shd w:val="clear" w:color="auto" w:fill="FFFFFF"/>
              <w:contextualSpacing/>
              <w:jc w:val="both"/>
            </w:pPr>
            <w:r w:rsidRPr="00D022C7">
              <w:t xml:space="preserve">   …</w:t>
            </w:r>
          </w:p>
          <w:p w14:paraId="48A802A1" w14:textId="77777777" w:rsidR="00D022C7" w:rsidRDefault="00D022C7" w:rsidP="00D022C7">
            <w:pPr>
              <w:shd w:val="clear" w:color="auto" w:fill="FFFFFF"/>
              <w:contextualSpacing/>
              <w:jc w:val="both"/>
            </w:pPr>
          </w:p>
        </w:tc>
        <w:tc>
          <w:tcPr>
            <w:tcW w:w="2977" w:type="dxa"/>
          </w:tcPr>
          <w:p w14:paraId="7079AB8F" w14:textId="77777777" w:rsidR="00D022C7" w:rsidRDefault="00D022C7" w:rsidP="00D022C7">
            <w:pPr>
              <w:widowControl w:val="0"/>
              <w:shd w:val="clear" w:color="auto" w:fill="FFFFFF" w:themeFill="background1"/>
              <w:suppressAutoHyphens/>
              <w:jc w:val="center"/>
              <w:rPr>
                <w:b/>
              </w:rPr>
            </w:pPr>
            <w:r>
              <w:rPr>
                <w:b/>
              </w:rPr>
              <w:t>-</w:t>
            </w:r>
          </w:p>
        </w:tc>
        <w:tc>
          <w:tcPr>
            <w:tcW w:w="2977" w:type="dxa"/>
          </w:tcPr>
          <w:p w14:paraId="06B77B53" w14:textId="77777777" w:rsidR="002D4D4C" w:rsidRPr="002D4D4C" w:rsidRDefault="002D4D4C" w:rsidP="002D4D4C">
            <w:pPr>
              <w:widowControl w:val="0"/>
              <w:shd w:val="clear" w:color="auto" w:fill="FFFFFF" w:themeFill="background1"/>
              <w:suppressAutoHyphens/>
              <w:jc w:val="both"/>
            </w:pPr>
            <w:r w:rsidRPr="002D4D4C">
              <w:t xml:space="preserve">  </w:t>
            </w:r>
            <w:r>
              <w:t xml:space="preserve"> </w:t>
            </w:r>
            <w:r w:rsidRPr="002D4D4C">
              <w:t>30) в статье 513:</w:t>
            </w:r>
          </w:p>
          <w:p w14:paraId="4802C1B2" w14:textId="77777777" w:rsidR="002D4D4C" w:rsidRPr="00754C59" w:rsidRDefault="002D4D4C" w:rsidP="002D4D4C">
            <w:pPr>
              <w:pStyle w:val="af9"/>
              <w:widowControl w:val="0"/>
              <w:shd w:val="clear" w:color="auto" w:fill="FFFFFF" w:themeFill="background1"/>
              <w:suppressAutoHyphens/>
              <w:spacing w:after="0" w:line="240" w:lineRule="auto"/>
              <w:ind w:left="0"/>
              <w:jc w:val="both"/>
              <w:rPr>
                <w:rFonts w:ascii="Times New Roman" w:hAnsi="Times New Roman"/>
                <w:b/>
                <w:sz w:val="24"/>
                <w:szCs w:val="24"/>
              </w:rPr>
            </w:pPr>
            <w:r>
              <w:rPr>
                <w:rFonts w:ascii="Times New Roman" w:hAnsi="Times New Roman"/>
                <w:b/>
                <w:sz w:val="24"/>
                <w:szCs w:val="24"/>
              </w:rPr>
              <w:t xml:space="preserve">   </w:t>
            </w:r>
            <w:r w:rsidRPr="00754C59">
              <w:rPr>
                <w:rFonts w:ascii="Times New Roman" w:hAnsi="Times New Roman"/>
                <w:b/>
                <w:sz w:val="24"/>
                <w:szCs w:val="24"/>
              </w:rPr>
              <w:t>в пункте 2 статьи 513 слово «орган.» заменить словами «орган, за исключением случаев, когда такое решение принимается посредством информационной системы.»;</w:t>
            </w:r>
          </w:p>
          <w:p w14:paraId="2CCD9964" w14:textId="77777777" w:rsidR="00D022C7" w:rsidRDefault="00D022C7" w:rsidP="00D1350B">
            <w:pPr>
              <w:jc w:val="both"/>
              <w:rPr>
                <w:rFonts w:eastAsiaTheme="minorHAnsi"/>
                <w:lang w:eastAsia="en-US"/>
              </w:rPr>
            </w:pPr>
          </w:p>
        </w:tc>
        <w:tc>
          <w:tcPr>
            <w:tcW w:w="2835" w:type="dxa"/>
          </w:tcPr>
          <w:p w14:paraId="66824EFE" w14:textId="77777777" w:rsidR="00D022C7" w:rsidRPr="00957B15" w:rsidRDefault="00D022C7" w:rsidP="00D022C7">
            <w:pPr>
              <w:ind w:left="-108" w:right="-108"/>
              <w:jc w:val="center"/>
              <w:rPr>
                <w:b/>
              </w:rPr>
            </w:pPr>
            <w:r w:rsidRPr="00957B15">
              <w:rPr>
                <w:b/>
              </w:rPr>
              <w:t>Депутаты</w:t>
            </w:r>
          </w:p>
          <w:p w14:paraId="301D52EC" w14:textId="77777777" w:rsidR="00D022C7" w:rsidRPr="00957B15" w:rsidRDefault="00D022C7" w:rsidP="00D022C7">
            <w:pPr>
              <w:ind w:left="-108" w:right="-108"/>
              <w:jc w:val="center"/>
              <w:rPr>
                <w:b/>
              </w:rPr>
            </w:pPr>
            <w:r w:rsidRPr="00957B15">
              <w:rPr>
                <w:b/>
              </w:rPr>
              <w:t>Рау А.П.,</w:t>
            </w:r>
          </w:p>
          <w:p w14:paraId="7002E9BE" w14:textId="77777777" w:rsidR="00D022C7" w:rsidRPr="00957B15" w:rsidRDefault="00D022C7" w:rsidP="00D022C7">
            <w:pPr>
              <w:ind w:left="-108" w:right="-108"/>
              <w:jc w:val="center"/>
              <w:rPr>
                <w:b/>
              </w:rPr>
            </w:pPr>
            <w:r w:rsidRPr="00957B15">
              <w:rPr>
                <w:b/>
              </w:rPr>
              <w:t>Адильбеков Д.З.,</w:t>
            </w:r>
          </w:p>
          <w:p w14:paraId="3ACE1F33" w14:textId="77777777" w:rsidR="00D022C7" w:rsidRPr="00957B15" w:rsidRDefault="00D022C7" w:rsidP="00D022C7">
            <w:pPr>
              <w:ind w:left="-108" w:right="-108"/>
              <w:jc w:val="center"/>
              <w:rPr>
                <w:b/>
              </w:rPr>
            </w:pPr>
            <w:r w:rsidRPr="00957B15">
              <w:rPr>
                <w:b/>
              </w:rPr>
              <w:t>Шарапаев П.А.</w:t>
            </w:r>
          </w:p>
          <w:p w14:paraId="108FC710" w14:textId="77777777" w:rsidR="00D022C7" w:rsidRDefault="00D022C7" w:rsidP="00D022C7">
            <w:pPr>
              <w:ind w:left="-108" w:right="-108"/>
              <w:jc w:val="center"/>
              <w:rPr>
                <w:b/>
              </w:rPr>
            </w:pPr>
          </w:p>
          <w:p w14:paraId="76D47AFD" w14:textId="77777777" w:rsidR="00D022C7" w:rsidRDefault="00D022C7" w:rsidP="00D022C7">
            <w:pPr>
              <w:jc w:val="both"/>
            </w:pPr>
            <w:r w:rsidRPr="00D022C7">
              <w:t xml:space="preserve">   В связи с автоматизацией оказания государственной услуги в ИС «Единое окно» решения по ведению реестра владельцев таможенных складов будут приниматься посредством информационной системы.</w:t>
            </w:r>
          </w:p>
          <w:p w14:paraId="507F355E" w14:textId="77777777" w:rsidR="00D022C7" w:rsidRPr="00D022C7" w:rsidRDefault="00D022C7" w:rsidP="00D022C7">
            <w:pPr>
              <w:jc w:val="both"/>
              <w:rPr>
                <w:b/>
              </w:rPr>
            </w:pPr>
          </w:p>
        </w:tc>
        <w:tc>
          <w:tcPr>
            <w:tcW w:w="1701" w:type="dxa"/>
          </w:tcPr>
          <w:p w14:paraId="3B2F41EC" w14:textId="77777777" w:rsidR="00D022C7" w:rsidRDefault="00773B62" w:rsidP="009C2774">
            <w:pPr>
              <w:ind w:right="-6"/>
              <w:jc w:val="center"/>
              <w:rPr>
                <w:b/>
                <w:lang w:val="kk-KZ"/>
              </w:rPr>
            </w:pPr>
            <w:r w:rsidRPr="00232D07">
              <w:rPr>
                <w:b/>
                <w:highlight w:val="cyan"/>
                <w:lang w:val="kk-KZ"/>
              </w:rPr>
              <w:t>Связано со следующей позицией</w:t>
            </w:r>
          </w:p>
          <w:p w14:paraId="1F00CE5B" w14:textId="77777777" w:rsidR="00034B12" w:rsidRDefault="00034B12" w:rsidP="009C2774">
            <w:pPr>
              <w:ind w:right="-6"/>
              <w:jc w:val="center"/>
              <w:rPr>
                <w:b/>
                <w:lang w:val="kk-KZ"/>
              </w:rPr>
            </w:pPr>
          </w:p>
          <w:p w14:paraId="7CF947CE" w14:textId="77777777" w:rsidR="00034B12" w:rsidRPr="00442D55" w:rsidRDefault="00034B12" w:rsidP="009C2774">
            <w:pPr>
              <w:ind w:right="-6"/>
              <w:jc w:val="center"/>
              <w:rPr>
                <w:b/>
                <w:lang w:val="kk-KZ"/>
              </w:rPr>
            </w:pPr>
            <w:r w:rsidRPr="00D32E96">
              <w:rPr>
                <w:b/>
                <w:highlight w:val="yellow"/>
                <w:lang w:val="kk-KZ"/>
              </w:rPr>
              <w:t>Доработка</w:t>
            </w:r>
          </w:p>
        </w:tc>
      </w:tr>
      <w:tr w:rsidR="00754C59" w:rsidRPr="00442D55" w14:paraId="6D2D65EB" w14:textId="77777777" w:rsidTr="00894003">
        <w:tc>
          <w:tcPr>
            <w:tcW w:w="567" w:type="dxa"/>
          </w:tcPr>
          <w:p w14:paraId="1EAF39CB" w14:textId="77777777" w:rsidR="00754C59" w:rsidRPr="00442D55" w:rsidRDefault="00754C59" w:rsidP="009C2774">
            <w:pPr>
              <w:widowControl w:val="0"/>
              <w:numPr>
                <w:ilvl w:val="0"/>
                <w:numId w:val="1"/>
              </w:numPr>
              <w:ind w:left="0" w:firstLine="0"/>
              <w:rPr>
                <w:b/>
                <w:bCs/>
              </w:rPr>
            </w:pPr>
          </w:p>
        </w:tc>
        <w:tc>
          <w:tcPr>
            <w:tcW w:w="1701" w:type="dxa"/>
          </w:tcPr>
          <w:p w14:paraId="4348EBD4" w14:textId="77777777" w:rsidR="00754C59" w:rsidRDefault="00D1350B" w:rsidP="009C2774">
            <w:pPr>
              <w:pStyle w:val="16"/>
              <w:widowControl/>
              <w:tabs>
                <w:tab w:val="clear" w:pos="4153"/>
                <w:tab w:val="clear" w:pos="8306"/>
              </w:tabs>
              <w:jc w:val="center"/>
              <w:rPr>
                <w:sz w:val="24"/>
                <w:szCs w:val="24"/>
              </w:rPr>
            </w:pPr>
            <w:r w:rsidRPr="00D1350B">
              <w:rPr>
                <w:rFonts w:eastAsiaTheme="minorHAnsi"/>
                <w:sz w:val="24"/>
                <w:szCs w:val="24"/>
                <w:lang w:eastAsia="en-US"/>
              </w:rPr>
              <w:t xml:space="preserve">Подпункт 30) </w:t>
            </w:r>
            <w:r w:rsidRPr="00D1350B">
              <w:rPr>
                <w:sz w:val="24"/>
                <w:szCs w:val="24"/>
              </w:rPr>
              <w:t>статьи 1 проекта</w:t>
            </w:r>
          </w:p>
          <w:p w14:paraId="5F8BEEA5" w14:textId="77777777" w:rsidR="00D1350B" w:rsidRPr="006E4E31" w:rsidRDefault="00D1350B" w:rsidP="00D1350B">
            <w:pPr>
              <w:pStyle w:val="16"/>
              <w:widowControl/>
              <w:tabs>
                <w:tab w:val="clear" w:pos="4153"/>
                <w:tab w:val="clear" w:pos="8306"/>
              </w:tabs>
              <w:jc w:val="center"/>
              <w:rPr>
                <w:bCs/>
                <w:sz w:val="24"/>
                <w:szCs w:val="24"/>
              </w:rPr>
            </w:pPr>
          </w:p>
          <w:p w14:paraId="164F067D" w14:textId="77777777" w:rsidR="00D1350B" w:rsidRDefault="00D1350B" w:rsidP="00D1350B">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70B89504" w14:textId="77777777" w:rsidR="00D1350B" w:rsidRPr="00D713C1" w:rsidRDefault="00D1350B" w:rsidP="00D1350B">
            <w:pPr>
              <w:pStyle w:val="16"/>
              <w:widowControl/>
              <w:tabs>
                <w:tab w:val="clear" w:pos="4153"/>
                <w:tab w:val="clear" w:pos="8306"/>
              </w:tabs>
              <w:jc w:val="center"/>
              <w:rPr>
                <w:bCs/>
                <w:i/>
                <w:sz w:val="24"/>
                <w:szCs w:val="24"/>
              </w:rPr>
            </w:pPr>
          </w:p>
          <w:p w14:paraId="7439AFB7" w14:textId="77777777" w:rsidR="00D1350B" w:rsidRPr="00D1350B" w:rsidRDefault="00D1350B" w:rsidP="00D1350B">
            <w:pPr>
              <w:pStyle w:val="16"/>
              <w:widowControl/>
              <w:tabs>
                <w:tab w:val="clear" w:pos="4153"/>
                <w:tab w:val="clear" w:pos="8306"/>
              </w:tabs>
              <w:jc w:val="center"/>
              <w:rPr>
                <w:bCs/>
                <w:sz w:val="24"/>
                <w:szCs w:val="24"/>
              </w:rPr>
            </w:pPr>
            <w:r w:rsidRPr="00F53D0F">
              <w:rPr>
                <w:b/>
                <w:highlight w:val="yellow"/>
              </w:rPr>
              <w:t>*</w:t>
            </w:r>
          </w:p>
        </w:tc>
        <w:tc>
          <w:tcPr>
            <w:tcW w:w="2835" w:type="dxa"/>
          </w:tcPr>
          <w:p w14:paraId="6416E3A8" w14:textId="77777777" w:rsidR="00D1350B" w:rsidRPr="00D1350B" w:rsidRDefault="00D1350B" w:rsidP="00D1350B">
            <w:pPr>
              <w:shd w:val="clear" w:color="auto" w:fill="FFFFFF"/>
              <w:contextualSpacing/>
              <w:jc w:val="both"/>
            </w:pPr>
            <w:r>
              <w:t xml:space="preserve">   </w:t>
            </w:r>
            <w:r w:rsidRPr="00D1350B">
              <w:t>Статья 513. Основания для исключения из реестра владельцев таможенных складов</w:t>
            </w:r>
          </w:p>
          <w:p w14:paraId="5D289EB0" w14:textId="77777777" w:rsidR="00D1350B" w:rsidRPr="00D1350B" w:rsidRDefault="00D1350B" w:rsidP="00D1350B">
            <w:pPr>
              <w:shd w:val="clear" w:color="auto" w:fill="FFFFFF"/>
              <w:contextualSpacing/>
              <w:jc w:val="both"/>
            </w:pPr>
            <w:r>
              <w:t xml:space="preserve">   </w:t>
            </w:r>
            <w:r w:rsidRPr="00D1350B">
              <w:t>…</w:t>
            </w:r>
          </w:p>
          <w:p w14:paraId="7A5CAD09" w14:textId="77777777" w:rsidR="00D1350B" w:rsidRPr="00D1350B" w:rsidRDefault="00D1350B" w:rsidP="00D1350B">
            <w:pPr>
              <w:shd w:val="clear" w:color="auto" w:fill="FFFFFF"/>
              <w:contextualSpacing/>
              <w:jc w:val="both"/>
            </w:pPr>
            <w:r>
              <w:t xml:space="preserve">   </w:t>
            </w:r>
            <w:r w:rsidRPr="00D1350B">
              <w:t>2. Решение об исключении владельца таможенного склада из реестра владельцев таможенных складов доводится в письменной или электронной форме до владельца склада временного хранения не позднее одного рабочего дня, следующего за днем принятия соответствующего решения, а также направляется в уполномоченный орган.</w:t>
            </w:r>
          </w:p>
          <w:p w14:paraId="50673013" w14:textId="77777777" w:rsidR="00754C59" w:rsidRDefault="00D1350B" w:rsidP="00D1350B">
            <w:pPr>
              <w:shd w:val="clear" w:color="auto" w:fill="FFFFFF"/>
              <w:contextualSpacing/>
              <w:jc w:val="both"/>
            </w:pPr>
            <w:r>
              <w:t xml:space="preserve">   </w:t>
            </w:r>
            <w:r w:rsidRPr="00D1350B">
              <w:t>…</w:t>
            </w:r>
          </w:p>
          <w:p w14:paraId="21AC21D8" w14:textId="77777777" w:rsidR="00D1350B" w:rsidRPr="006E4E31" w:rsidRDefault="00D1350B" w:rsidP="00D1350B">
            <w:pPr>
              <w:shd w:val="clear" w:color="auto" w:fill="FFFFFF"/>
              <w:contextualSpacing/>
              <w:jc w:val="both"/>
            </w:pPr>
          </w:p>
        </w:tc>
        <w:tc>
          <w:tcPr>
            <w:tcW w:w="2977" w:type="dxa"/>
          </w:tcPr>
          <w:p w14:paraId="639B263F" w14:textId="77777777" w:rsidR="00754C59" w:rsidRPr="00754C59" w:rsidRDefault="00754C59" w:rsidP="00754C59">
            <w:pPr>
              <w:widowControl w:val="0"/>
              <w:shd w:val="clear" w:color="auto" w:fill="FFFFFF" w:themeFill="background1"/>
              <w:suppressAutoHyphens/>
              <w:jc w:val="both"/>
              <w:rPr>
                <w:b/>
              </w:rPr>
            </w:pPr>
            <w:r>
              <w:rPr>
                <w:b/>
              </w:rPr>
              <w:t xml:space="preserve">   30) </w:t>
            </w:r>
            <w:r w:rsidRPr="00754C59">
              <w:rPr>
                <w:b/>
              </w:rPr>
              <w:t>в статье 513:</w:t>
            </w:r>
          </w:p>
          <w:p w14:paraId="5217235D" w14:textId="77777777" w:rsidR="00754C59" w:rsidRPr="00754C59" w:rsidRDefault="00754C59" w:rsidP="00754C59">
            <w:pPr>
              <w:pStyle w:val="af9"/>
              <w:widowControl w:val="0"/>
              <w:shd w:val="clear" w:color="auto" w:fill="FFFFFF" w:themeFill="background1"/>
              <w:suppressAutoHyphens/>
              <w:spacing w:after="0" w:line="240" w:lineRule="auto"/>
              <w:ind w:left="0"/>
              <w:jc w:val="both"/>
              <w:rPr>
                <w:rFonts w:ascii="Times New Roman" w:hAnsi="Times New Roman"/>
                <w:b/>
                <w:sz w:val="24"/>
                <w:szCs w:val="24"/>
              </w:rPr>
            </w:pPr>
            <w:r>
              <w:rPr>
                <w:rFonts w:ascii="Times New Roman" w:hAnsi="Times New Roman"/>
                <w:b/>
                <w:sz w:val="24"/>
                <w:szCs w:val="24"/>
              </w:rPr>
              <w:t xml:space="preserve">   </w:t>
            </w:r>
            <w:r w:rsidRPr="00754C59">
              <w:rPr>
                <w:rFonts w:ascii="Times New Roman" w:hAnsi="Times New Roman"/>
                <w:b/>
                <w:sz w:val="24"/>
                <w:szCs w:val="24"/>
              </w:rPr>
              <w:t>в пункте 2 статьи 513 слово «орган.» заменить словами «орган, за исключением случаев, когда такое решение принимается посредством информационной системы.»;</w:t>
            </w:r>
          </w:p>
          <w:p w14:paraId="5CB496E0" w14:textId="77777777" w:rsidR="00754C59" w:rsidRPr="006E4E31" w:rsidRDefault="00754C59" w:rsidP="009C2774">
            <w:pPr>
              <w:widowControl w:val="0"/>
              <w:shd w:val="clear" w:color="auto" w:fill="FFFFFF" w:themeFill="background1"/>
              <w:suppressAutoHyphens/>
              <w:jc w:val="both"/>
            </w:pPr>
          </w:p>
        </w:tc>
        <w:tc>
          <w:tcPr>
            <w:tcW w:w="2977" w:type="dxa"/>
          </w:tcPr>
          <w:p w14:paraId="170D0564" w14:textId="77777777" w:rsidR="00D1350B" w:rsidRDefault="00D1350B" w:rsidP="00D1350B">
            <w:pPr>
              <w:jc w:val="both"/>
              <w:rPr>
                <w:rFonts w:eastAsiaTheme="minorHAnsi"/>
                <w:lang w:eastAsia="en-US"/>
              </w:rPr>
            </w:pPr>
            <w:r>
              <w:rPr>
                <w:rFonts w:eastAsiaTheme="minorHAnsi"/>
                <w:lang w:eastAsia="en-US"/>
              </w:rPr>
              <w:t xml:space="preserve">   </w:t>
            </w:r>
            <w:r w:rsidRPr="006E4E31">
              <w:rPr>
                <w:rFonts w:eastAsiaTheme="minorHAnsi"/>
                <w:lang w:eastAsia="en-US"/>
              </w:rPr>
              <w:t xml:space="preserve">Подпункт </w:t>
            </w:r>
            <w:r>
              <w:rPr>
                <w:rFonts w:eastAsiaTheme="minorHAnsi"/>
                <w:lang w:eastAsia="en-US"/>
              </w:rPr>
              <w:t>30</w:t>
            </w:r>
            <w:r w:rsidRPr="006E4E31">
              <w:rPr>
                <w:rFonts w:eastAsiaTheme="minorHAnsi"/>
                <w:lang w:eastAsia="en-US"/>
              </w:rPr>
              <w:t xml:space="preserve">) </w:t>
            </w:r>
            <w:r w:rsidRPr="006E4E31">
              <w:t xml:space="preserve">статьи 1 проекта </w:t>
            </w:r>
            <w:r w:rsidRPr="006E4E31">
              <w:rPr>
                <w:rFonts w:eastAsiaTheme="minorHAnsi"/>
                <w:b/>
                <w:lang w:eastAsia="en-US"/>
              </w:rPr>
              <w:t>исключить</w:t>
            </w:r>
            <w:r w:rsidRPr="006E4E31">
              <w:rPr>
                <w:rFonts w:eastAsiaTheme="minorHAnsi"/>
                <w:lang w:eastAsia="en-US"/>
              </w:rPr>
              <w:t>.</w:t>
            </w:r>
          </w:p>
          <w:p w14:paraId="69948406" w14:textId="77777777" w:rsidR="00E07FD8" w:rsidRPr="006E4E31" w:rsidRDefault="00E07FD8" w:rsidP="00D1350B">
            <w:pPr>
              <w:jc w:val="both"/>
              <w:rPr>
                <w:rFonts w:eastAsiaTheme="minorHAnsi"/>
                <w:lang w:eastAsia="en-US"/>
              </w:rPr>
            </w:pPr>
          </w:p>
          <w:p w14:paraId="0199CAF3" w14:textId="77777777" w:rsidR="00E07FD8" w:rsidRPr="00E07FD8" w:rsidRDefault="00E07FD8" w:rsidP="00E07FD8">
            <w:pPr>
              <w:pStyle w:val="ac"/>
              <w:ind w:right="-2" w:firstLine="177"/>
              <w:jc w:val="both"/>
              <w:rPr>
                <w:rFonts w:ascii="Times New Roman" w:hAnsi="Times New Roman"/>
                <w:b/>
                <w:sz w:val="24"/>
                <w:szCs w:val="24"/>
                <w:highlight w:val="cyan"/>
              </w:rPr>
            </w:pPr>
            <w:r w:rsidRPr="00E07FD8">
              <w:rPr>
                <w:rFonts w:ascii="Times New Roman" w:hAnsi="Times New Roman"/>
                <w:b/>
                <w:sz w:val="24"/>
                <w:szCs w:val="24"/>
                <w:highlight w:val="cyan"/>
              </w:rPr>
              <w:t>Доработанная редакция:</w:t>
            </w:r>
          </w:p>
          <w:p w14:paraId="040B8DEB" w14:textId="77777777" w:rsidR="00E07FD8" w:rsidRPr="00E07FD8" w:rsidRDefault="00E07FD8" w:rsidP="00E07FD8">
            <w:pPr>
              <w:shd w:val="clear" w:color="auto" w:fill="FFFFFF"/>
              <w:contextualSpacing/>
              <w:jc w:val="both"/>
              <w:rPr>
                <w:rFonts w:eastAsia="Calibri"/>
                <w:b/>
                <w:color w:val="FF0000"/>
                <w:highlight w:val="cyan"/>
                <w:lang w:eastAsia="en-US"/>
              </w:rPr>
            </w:pPr>
            <w:r>
              <w:rPr>
                <w:b/>
                <w:highlight w:val="cyan"/>
              </w:rPr>
              <w:t xml:space="preserve">   </w:t>
            </w:r>
            <w:r w:rsidRPr="00E07FD8">
              <w:rPr>
                <w:b/>
                <w:highlight w:val="cyan"/>
              </w:rPr>
              <w:t>«</w:t>
            </w:r>
            <w:r w:rsidRPr="00E07FD8">
              <w:rPr>
                <w:highlight w:val="cyan"/>
              </w:rPr>
              <w:t xml:space="preserve">2. Решение об исключении из реестра владельцев таможенных складов </w:t>
            </w:r>
            <w:r w:rsidRPr="00E07FD8">
              <w:rPr>
                <w:b/>
                <w:highlight w:val="cyan"/>
              </w:rPr>
              <w:t xml:space="preserve"> </w:t>
            </w:r>
            <w:r w:rsidRPr="00E07FD8">
              <w:rPr>
                <w:rFonts w:eastAsia="Calibri"/>
                <w:b/>
                <w:highlight w:val="cyan"/>
                <w:lang w:eastAsia="en-US"/>
              </w:rPr>
              <w:t xml:space="preserve">формируется в информационной системе в течении пяти рабочих дней </w:t>
            </w:r>
            <w:r w:rsidRPr="00E07FD8">
              <w:rPr>
                <w:b/>
                <w:bCs/>
                <w:highlight w:val="cyan"/>
              </w:rPr>
              <w:t>с указанием причин такого исключения</w:t>
            </w:r>
            <w:r w:rsidRPr="00E07FD8">
              <w:rPr>
                <w:rFonts w:eastAsia="Calibri"/>
                <w:b/>
                <w:highlight w:val="cyan"/>
                <w:lang w:eastAsia="en-US"/>
              </w:rPr>
              <w:t xml:space="preserve"> и вступает в силу со дня регистрации такого решения в информационной системе.</w:t>
            </w:r>
          </w:p>
          <w:p w14:paraId="4A502858" w14:textId="77777777" w:rsidR="00E07FD8" w:rsidRPr="00E07FD8" w:rsidRDefault="00E07FD8" w:rsidP="00E07FD8">
            <w:pPr>
              <w:shd w:val="clear" w:color="auto" w:fill="FFFFFF"/>
              <w:contextualSpacing/>
              <w:jc w:val="both"/>
              <w:rPr>
                <w:rFonts w:eastAsia="Calibri"/>
                <w:b/>
                <w:highlight w:val="cyan"/>
                <w:lang w:eastAsia="en-US"/>
              </w:rPr>
            </w:pPr>
            <w:r w:rsidRPr="00E07FD8">
              <w:rPr>
                <w:b/>
                <w:highlight w:val="cyan"/>
              </w:rPr>
              <w:t xml:space="preserve">   Территориальный таможенный орган не позднее одного рабочего дня со дня регистрации решения об исключении деятельности владельца таможенного склада из реестра владельцев таможенных складов уведомляет посредством информационной системы владельца таможенного склада о таком исключении с указанием причин</w:t>
            </w:r>
            <w:r w:rsidRPr="00E07FD8">
              <w:rPr>
                <w:rFonts w:eastAsia="Calibri"/>
                <w:b/>
                <w:highlight w:val="cyan"/>
                <w:lang w:eastAsia="en-US"/>
              </w:rPr>
              <w:t>.</w:t>
            </w:r>
          </w:p>
          <w:p w14:paraId="0028913F" w14:textId="77777777" w:rsidR="00754C59" w:rsidRPr="00E07FD8" w:rsidRDefault="00E07FD8" w:rsidP="00E07FD8">
            <w:pPr>
              <w:jc w:val="both"/>
              <w:rPr>
                <w:b/>
              </w:rPr>
            </w:pPr>
            <w:r w:rsidRPr="00E07FD8">
              <w:rPr>
                <w:highlight w:val="cyan"/>
              </w:rPr>
              <w:t xml:space="preserve">3. В случае исключения лица из реестра владельцев таможенных складов по основаниям, предусмотренным подпунктами 1), 3), 4), 6), 7) и 8) пункта 1 настоящей статьи, повторное заявление указанного лица о включении в соответствующий реестр рассматривается территориальным таможенным органом по окончании одного года </w:t>
            </w:r>
            <w:r w:rsidRPr="00E07FD8">
              <w:rPr>
                <w:b/>
                <w:highlight w:val="cyan"/>
              </w:rPr>
              <w:t xml:space="preserve"> со дня </w:t>
            </w:r>
            <w:r w:rsidRPr="00E07FD8">
              <w:rPr>
                <w:rFonts w:eastAsia="Calibri"/>
                <w:b/>
                <w:highlight w:val="cyan"/>
                <w:lang w:eastAsia="en-US"/>
              </w:rPr>
              <w:t>вступления в силу решения о таком исключении</w:t>
            </w:r>
            <w:r w:rsidRPr="00E07FD8">
              <w:rPr>
                <w:highlight w:val="cyan"/>
              </w:rPr>
              <w:t>.</w:t>
            </w:r>
            <w:r w:rsidRPr="00E07FD8">
              <w:rPr>
                <w:b/>
                <w:highlight w:val="cyan"/>
              </w:rPr>
              <w:t>»</w:t>
            </w:r>
            <w:r>
              <w:rPr>
                <w:b/>
              </w:rPr>
              <w:t>.</w:t>
            </w:r>
          </w:p>
          <w:p w14:paraId="2F58C6E0" w14:textId="77777777" w:rsidR="00E07FD8" w:rsidRPr="006E4E31" w:rsidRDefault="00E07FD8" w:rsidP="00E07FD8">
            <w:pPr>
              <w:jc w:val="both"/>
              <w:rPr>
                <w:rFonts w:eastAsiaTheme="minorHAnsi"/>
                <w:lang w:eastAsia="en-US"/>
              </w:rPr>
            </w:pPr>
          </w:p>
        </w:tc>
        <w:tc>
          <w:tcPr>
            <w:tcW w:w="2835" w:type="dxa"/>
          </w:tcPr>
          <w:p w14:paraId="7BD24090" w14:textId="77777777" w:rsidR="00754C59" w:rsidRPr="00E446B6" w:rsidRDefault="00754C59" w:rsidP="00754C59">
            <w:pPr>
              <w:ind w:left="-108" w:right="-108"/>
              <w:jc w:val="center"/>
              <w:rPr>
                <w:b/>
              </w:rPr>
            </w:pPr>
            <w:r w:rsidRPr="00E446B6">
              <w:rPr>
                <w:b/>
              </w:rPr>
              <w:t xml:space="preserve">Комитет по финансам </w:t>
            </w:r>
          </w:p>
          <w:p w14:paraId="4C03BD96" w14:textId="77777777" w:rsidR="00754C59" w:rsidRPr="00316DAD" w:rsidRDefault="00754C59" w:rsidP="00754C59">
            <w:pPr>
              <w:ind w:left="-108" w:right="-108"/>
              <w:jc w:val="center"/>
              <w:rPr>
                <w:b/>
              </w:rPr>
            </w:pPr>
            <w:r w:rsidRPr="00E446B6">
              <w:rPr>
                <w:b/>
              </w:rPr>
              <w:t>и бюджету</w:t>
            </w:r>
            <w:r>
              <w:rPr>
                <w:b/>
              </w:rPr>
              <w:t xml:space="preserve"> </w:t>
            </w:r>
          </w:p>
          <w:p w14:paraId="468D0546" w14:textId="77777777" w:rsidR="00754C59" w:rsidRPr="00AB3ED8" w:rsidRDefault="00754C59" w:rsidP="00754C59">
            <w:pPr>
              <w:ind w:firstLine="708"/>
              <w:jc w:val="both"/>
            </w:pPr>
          </w:p>
          <w:p w14:paraId="2B1029D8" w14:textId="77777777" w:rsidR="00D1350B" w:rsidRPr="00D1350B" w:rsidRDefault="00D1350B" w:rsidP="00D1350B">
            <w:pPr>
              <w:contextualSpacing/>
              <w:jc w:val="both"/>
              <w:rPr>
                <w:rFonts w:eastAsia="Calibri"/>
                <w:lang w:eastAsia="en-US"/>
              </w:rPr>
            </w:pPr>
            <w:r>
              <w:rPr>
                <w:rFonts w:eastAsia="Calibri"/>
                <w:lang w:eastAsia="en-US"/>
              </w:rPr>
              <w:t xml:space="preserve">   </w:t>
            </w:r>
            <w:r w:rsidR="00F212EA">
              <w:rPr>
                <w:rFonts w:eastAsia="Calibri"/>
                <w:lang w:eastAsia="en-US"/>
              </w:rPr>
              <w:t xml:space="preserve">Законопроектом </w:t>
            </w:r>
            <w:r w:rsidRPr="00D1350B">
              <w:rPr>
                <w:rFonts w:eastAsia="Calibri"/>
                <w:lang w:eastAsia="en-US"/>
              </w:rPr>
              <w:t>предлагается поправка в пункт 2 статьи 513 Кодекса, предусматривающая исключение требования об извещении владельца таможенного склада об исключении его из реестра посредством информационной системы.</w:t>
            </w:r>
          </w:p>
          <w:p w14:paraId="26220E06" w14:textId="77777777" w:rsidR="00D1350B" w:rsidRDefault="00D1350B" w:rsidP="00D1350B">
            <w:pPr>
              <w:ind w:right="-2"/>
              <w:jc w:val="both"/>
              <w:rPr>
                <w:rFonts w:eastAsia="Calibri"/>
                <w:lang w:eastAsia="en-US"/>
              </w:rPr>
            </w:pPr>
            <w:r>
              <w:rPr>
                <w:rFonts w:eastAsia="Calibri"/>
                <w:lang w:eastAsia="en-US"/>
              </w:rPr>
              <w:t xml:space="preserve">   </w:t>
            </w:r>
            <w:r w:rsidRPr="00D1350B">
              <w:rPr>
                <w:rFonts w:eastAsia="Calibri"/>
                <w:lang w:eastAsia="en-US"/>
              </w:rPr>
              <w:t>Вместе с тем, исключение владельца из названного реестра влечет определенные правовые последствия.</w:t>
            </w:r>
          </w:p>
          <w:p w14:paraId="0380CBC2" w14:textId="77777777" w:rsidR="00AE25C7" w:rsidRPr="00805B28" w:rsidRDefault="00AE25C7" w:rsidP="00AE25C7">
            <w:pPr>
              <w:jc w:val="both"/>
              <w:rPr>
                <w:rFonts w:eastAsia="Calibri"/>
                <w:bCs/>
              </w:rPr>
            </w:pPr>
            <w:r>
              <w:rPr>
                <w:rFonts w:eastAsia="Calibri"/>
                <w:lang w:eastAsia="en-US"/>
              </w:rPr>
              <w:t xml:space="preserve">   </w:t>
            </w:r>
            <w:r>
              <w:rPr>
                <w:rFonts w:eastAsia="Calibri"/>
                <w:bCs/>
              </w:rPr>
              <w:t xml:space="preserve">В этой связи, </w:t>
            </w:r>
            <w:r w:rsidR="00902803">
              <w:rPr>
                <w:rFonts w:eastAsia="Calibri"/>
                <w:bCs/>
              </w:rPr>
              <w:t>считаем необходимым</w:t>
            </w:r>
            <w:r>
              <w:rPr>
                <w:rFonts w:eastAsia="Calibri"/>
                <w:bCs/>
              </w:rPr>
              <w:t xml:space="preserve"> исключить из законопроекта предлагаемые изменения.</w:t>
            </w:r>
          </w:p>
          <w:p w14:paraId="7F158134" w14:textId="77777777" w:rsidR="00754C59" w:rsidRPr="006E4E31" w:rsidRDefault="00754C59" w:rsidP="009C2774">
            <w:pPr>
              <w:ind w:left="-108" w:right="-108"/>
              <w:jc w:val="center"/>
              <w:rPr>
                <w:b/>
              </w:rPr>
            </w:pPr>
          </w:p>
        </w:tc>
        <w:tc>
          <w:tcPr>
            <w:tcW w:w="1701" w:type="dxa"/>
          </w:tcPr>
          <w:p w14:paraId="770A9CC7" w14:textId="77777777" w:rsidR="00754C59" w:rsidRPr="00442D55" w:rsidRDefault="00034B12" w:rsidP="009C2774">
            <w:pPr>
              <w:ind w:right="-6"/>
              <w:jc w:val="center"/>
              <w:rPr>
                <w:b/>
                <w:lang w:val="kk-KZ"/>
              </w:rPr>
            </w:pPr>
            <w:r w:rsidRPr="00D32E96">
              <w:rPr>
                <w:b/>
                <w:highlight w:val="yellow"/>
                <w:lang w:val="kk-KZ"/>
              </w:rPr>
              <w:t>Доработ</w:t>
            </w:r>
            <w:r w:rsidR="00A534CC">
              <w:rPr>
                <w:b/>
                <w:highlight w:val="yellow"/>
                <w:lang w:val="kk-KZ"/>
              </w:rPr>
              <w:t>ано</w:t>
            </w:r>
          </w:p>
        </w:tc>
      </w:tr>
      <w:tr w:rsidR="00311874" w:rsidRPr="00442D55" w14:paraId="3FB442DE" w14:textId="77777777" w:rsidTr="00894003">
        <w:tc>
          <w:tcPr>
            <w:tcW w:w="567" w:type="dxa"/>
          </w:tcPr>
          <w:p w14:paraId="01ABCA4E" w14:textId="77777777" w:rsidR="00311874" w:rsidRPr="00442D55" w:rsidRDefault="00311874" w:rsidP="009C2774">
            <w:pPr>
              <w:widowControl w:val="0"/>
              <w:numPr>
                <w:ilvl w:val="0"/>
                <w:numId w:val="1"/>
              </w:numPr>
              <w:ind w:left="0" w:firstLine="0"/>
              <w:rPr>
                <w:b/>
                <w:bCs/>
              </w:rPr>
            </w:pPr>
          </w:p>
        </w:tc>
        <w:tc>
          <w:tcPr>
            <w:tcW w:w="1701" w:type="dxa"/>
          </w:tcPr>
          <w:p w14:paraId="367CD566" w14:textId="77777777" w:rsidR="00311874" w:rsidRDefault="00311874" w:rsidP="00311874">
            <w:pPr>
              <w:pStyle w:val="16"/>
              <w:widowControl/>
              <w:tabs>
                <w:tab w:val="clear" w:pos="4153"/>
                <w:tab w:val="clear" w:pos="8306"/>
              </w:tabs>
              <w:jc w:val="center"/>
              <w:rPr>
                <w:bCs/>
                <w:sz w:val="24"/>
                <w:szCs w:val="24"/>
              </w:rPr>
            </w:pPr>
          </w:p>
          <w:p w14:paraId="6E137356" w14:textId="77777777" w:rsidR="00311874" w:rsidRDefault="00311874" w:rsidP="00311874">
            <w:pPr>
              <w:pStyle w:val="16"/>
              <w:widowControl/>
              <w:tabs>
                <w:tab w:val="clear" w:pos="4153"/>
                <w:tab w:val="clear" w:pos="8306"/>
              </w:tabs>
              <w:jc w:val="center"/>
              <w:rPr>
                <w:bCs/>
                <w:sz w:val="24"/>
                <w:szCs w:val="24"/>
              </w:rPr>
            </w:pPr>
          </w:p>
          <w:p w14:paraId="7B3C8D72" w14:textId="77777777" w:rsidR="00311874" w:rsidRDefault="00311874" w:rsidP="00311874">
            <w:pPr>
              <w:pStyle w:val="16"/>
              <w:widowControl/>
              <w:tabs>
                <w:tab w:val="clear" w:pos="4153"/>
                <w:tab w:val="clear" w:pos="8306"/>
              </w:tabs>
              <w:jc w:val="center"/>
              <w:rPr>
                <w:bCs/>
                <w:sz w:val="24"/>
                <w:szCs w:val="24"/>
              </w:rPr>
            </w:pPr>
            <w:r w:rsidRPr="00A418D2">
              <w:rPr>
                <w:bCs/>
                <w:sz w:val="24"/>
                <w:szCs w:val="24"/>
                <w:highlight w:val="yellow"/>
              </w:rPr>
              <w:t>/.</w:t>
            </w:r>
          </w:p>
          <w:p w14:paraId="5D0B3B22" w14:textId="77777777" w:rsidR="00311874" w:rsidRPr="006E4E31" w:rsidRDefault="00311874" w:rsidP="009C2774">
            <w:pPr>
              <w:pStyle w:val="16"/>
              <w:widowControl/>
              <w:tabs>
                <w:tab w:val="clear" w:pos="4153"/>
                <w:tab w:val="clear" w:pos="8306"/>
              </w:tabs>
              <w:jc w:val="center"/>
              <w:rPr>
                <w:bCs/>
                <w:sz w:val="24"/>
                <w:szCs w:val="24"/>
              </w:rPr>
            </w:pPr>
          </w:p>
        </w:tc>
        <w:tc>
          <w:tcPr>
            <w:tcW w:w="2835" w:type="dxa"/>
          </w:tcPr>
          <w:p w14:paraId="12E876C6" w14:textId="77777777" w:rsidR="00311874" w:rsidRPr="00311874" w:rsidRDefault="00311874" w:rsidP="00311874">
            <w:pPr>
              <w:shd w:val="clear" w:color="auto" w:fill="FFFFFF"/>
              <w:jc w:val="both"/>
            </w:pPr>
            <w:r>
              <w:rPr>
                <w:b/>
              </w:rPr>
              <w:t xml:space="preserve">   </w:t>
            </w:r>
            <w:r w:rsidRPr="00311874">
              <w:t>Статья 513. Основания для исключения из реестра владельцев таможенных складов</w:t>
            </w:r>
          </w:p>
          <w:p w14:paraId="7B214139" w14:textId="77777777" w:rsidR="00311874" w:rsidRPr="00311874" w:rsidRDefault="00311874" w:rsidP="00311874">
            <w:pPr>
              <w:shd w:val="clear" w:color="auto" w:fill="FFFFFF"/>
              <w:jc w:val="both"/>
            </w:pPr>
            <w:r>
              <w:t xml:space="preserve">   </w:t>
            </w:r>
            <w:r w:rsidRPr="00311874">
              <w:t>1. Основаниями для исключения владельца таможенного склада из реестра владельцев таможенных складов являются:</w:t>
            </w:r>
          </w:p>
          <w:p w14:paraId="45D029DC" w14:textId="77777777" w:rsidR="00311874" w:rsidRPr="00311874" w:rsidRDefault="00311874" w:rsidP="00311874">
            <w:pPr>
              <w:shd w:val="clear" w:color="auto" w:fill="FFFFFF"/>
              <w:jc w:val="both"/>
            </w:pPr>
            <w:r>
              <w:t xml:space="preserve">   </w:t>
            </w:r>
            <w:r w:rsidRPr="00311874">
              <w:t>…</w:t>
            </w:r>
          </w:p>
          <w:p w14:paraId="5DE2A407" w14:textId="77777777" w:rsidR="00311874" w:rsidRPr="00311874" w:rsidRDefault="00311874" w:rsidP="00311874">
            <w:pPr>
              <w:shd w:val="clear" w:color="auto" w:fill="FFFFFF"/>
              <w:jc w:val="both"/>
            </w:pPr>
            <w:r>
              <w:t xml:space="preserve">   </w:t>
            </w:r>
            <w:r w:rsidRPr="00311874">
              <w:t>8) вступление в законную силу решения суда о привлечении физических лиц, являющихся руководителями</w:t>
            </w:r>
            <w:r w:rsidRPr="00311874">
              <w:rPr>
                <w:b/>
              </w:rPr>
              <w:t xml:space="preserve">, главными бухгалтерами </w:t>
            </w:r>
            <w:r w:rsidRPr="00311874">
              <w:t xml:space="preserve">владельца таможенного склада, в рамках деятельности в качестве владельца свободных склада к уголовной ответственности в соответствии со статьями </w:t>
            </w:r>
            <w:r w:rsidRPr="00311874">
              <w:rPr>
                <w:b/>
              </w:rPr>
              <w:t>209, 214 и 250 Уголовного кодекса Республики Казахстан от 16 июля 1997 года, а также со статьями 234, 236, 258 и 286</w:t>
            </w:r>
            <w:r w:rsidRPr="00311874">
              <w:t xml:space="preserve"> Уголовного кодекса Республики Казахстан от 3 июля 2014 года.</w:t>
            </w:r>
          </w:p>
          <w:p w14:paraId="5ABB88D8" w14:textId="77777777" w:rsidR="00311874" w:rsidRPr="00311874" w:rsidRDefault="00311874" w:rsidP="00311874">
            <w:pPr>
              <w:shd w:val="clear" w:color="auto" w:fill="FFFFFF"/>
              <w:jc w:val="both"/>
              <w:rPr>
                <w:b/>
              </w:rPr>
            </w:pPr>
            <w:r>
              <w:t xml:space="preserve">   </w:t>
            </w:r>
            <w:r w:rsidRPr="00311874">
              <w:t xml:space="preserve">2. Решение об исключении владельца таможенного склада из реестра владельцев таможенных складов доводится в письменной или электронной форме до владельца </w:t>
            </w:r>
            <w:r w:rsidRPr="00311874">
              <w:rPr>
                <w:b/>
              </w:rPr>
              <w:t xml:space="preserve">склада временного хранения </w:t>
            </w:r>
            <w:r w:rsidRPr="00311874">
              <w:t xml:space="preserve">не позднее одного рабочего дня, следующего за днем принятия соответствующего решения, а также направляется в уполномоченный </w:t>
            </w:r>
            <w:r w:rsidRPr="00311874">
              <w:rPr>
                <w:b/>
              </w:rPr>
              <w:t>орган.</w:t>
            </w:r>
          </w:p>
          <w:p w14:paraId="677D9A50" w14:textId="77777777" w:rsidR="00311874" w:rsidRDefault="00311874" w:rsidP="00311874">
            <w:pPr>
              <w:shd w:val="clear" w:color="auto" w:fill="FFFFFF"/>
              <w:contextualSpacing/>
              <w:jc w:val="both"/>
            </w:pPr>
            <w:r>
              <w:t xml:space="preserve">   </w:t>
            </w:r>
            <w:r w:rsidRPr="00311874">
              <w:t>…</w:t>
            </w:r>
          </w:p>
          <w:p w14:paraId="5895D2B7" w14:textId="77777777" w:rsidR="00311874" w:rsidRPr="006E4E31" w:rsidRDefault="00311874" w:rsidP="00311874">
            <w:pPr>
              <w:shd w:val="clear" w:color="auto" w:fill="FFFFFF"/>
              <w:contextualSpacing/>
              <w:jc w:val="both"/>
            </w:pPr>
          </w:p>
        </w:tc>
        <w:tc>
          <w:tcPr>
            <w:tcW w:w="2977" w:type="dxa"/>
          </w:tcPr>
          <w:p w14:paraId="06C1A6A7" w14:textId="77777777" w:rsidR="00311874" w:rsidRPr="00311874" w:rsidRDefault="00311874" w:rsidP="00311874">
            <w:pPr>
              <w:widowControl w:val="0"/>
              <w:shd w:val="clear" w:color="auto" w:fill="FFFFFF" w:themeFill="background1"/>
              <w:suppressAutoHyphens/>
              <w:jc w:val="both"/>
            </w:pPr>
            <w:r w:rsidRPr="00311874">
              <w:t xml:space="preserve">   30) в статье 513:</w:t>
            </w:r>
          </w:p>
          <w:p w14:paraId="4E2304EC" w14:textId="77777777" w:rsidR="00311874" w:rsidRPr="00311874" w:rsidRDefault="00311874" w:rsidP="00311874">
            <w:pPr>
              <w:pStyle w:val="af9"/>
              <w:widowControl w:val="0"/>
              <w:shd w:val="clear" w:color="auto" w:fill="FFFFFF" w:themeFill="background1"/>
              <w:suppressAutoHyphens/>
              <w:spacing w:after="0" w:line="240" w:lineRule="auto"/>
              <w:ind w:left="0"/>
              <w:jc w:val="both"/>
              <w:rPr>
                <w:rFonts w:ascii="Times New Roman" w:hAnsi="Times New Roman"/>
                <w:sz w:val="24"/>
                <w:szCs w:val="24"/>
              </w:rPr>
            </w:pPr>
            <w:r w:rsidRPr="00311874">
              <w:rPr>
                <w:rFonts w:ascii="Times New Roman" w:hAnsi="Times New Roman"/>
                <w:sz w:val="24"/>
                <w:szCs w:val="24"/>
              </w:rPr>
              <w:t xml:space="preserve">   в пункте 2 статьи 513 слово «орган.» заменить словами «орган, за исключением случаев, когда такое решение принимается посредством информационной системы.»;</w:t>
            </w:r>
          </w:p>
          <w:p w14:paraId="3080AAAD" w14:textId="77777777" w:rsidR="00311874" w:rsidRPr="006E4E31" w:rsidRDefault="00311874" w:rsidP="009C2774">
            <w:pPr>
              <w:widowControl w:val="0"/>
              <w:shd w:val="clear" w:color="auto" w:fill="FFFFFF" w:themeFill="background1"/>
              <w:suppressAutoHyphens/>
              <w:jc w:val="both"/>
            </w:pPr>
          </w:p>
        </w:tc>
        <w:tc>
          <w:tcPr>
            <w:tcW w:w="2977" w:type="dxa"/>
          </w:tcPr>
          <w:p w14:paraId="532079A0" w14:textId="77777777" w:rsidR="00311874" w:rsidRPr="00311874" w:rsidRDefault="00311874" w:rsidP="00311874">
            <w:pPr>
              <w:shd w:val="clear" w:color="auto" w:fill="FFFFFF"/>
              <w:ind w:firstLine="313"/>
              <w:jc w:val="both"/>
              <w:rPr>
                <w:b/>
              </w:rPr>
            </w:pPr>
            <w:r w:rsidRPr="00311874">
              <w:rPr>
                <w:b/>
              </w:rPr>
              <w:t xml:space="preserve">Статья 513. </w:t>
            </w:r>
            <w:r w:rsidRPr="00311874">
              <w:t>Основания для исключения из реестра владельцев таможенных складов</w:t>
            </w:r>
          </w:p>
          <w:p w14:paraId="1FE6D39B" w14:textId="77777777" w:rsidR="00311874" w:rsidRPr="00311874" w:rsidRDefault="00311874" w:rsidP="00311874">
            <w:pPr>
              <w:shd w:val="clear" w:color="auto" w:fill="FFFFFF"/>
              <w:ind w:firstLine="318"/>
              <w:jc w:val="both"/>
            </w:pPr>
            <w:r w:rsidRPr="00311874">
              <w:t>1. Основаниями для исключения владельца таможенного склада из реестра владельцев таможенных складов являются:</w:t>
            </w:r>
          </w:p>
          <w:p w14:paraId="7550AB09" w14:textId="77777777" w:rsidR="00311874" w:rsidRPr="00311874" w:rsidRDefault="00311874" w:rsidP="00311874">
            <w:pPr>
              <w:shd w:val="clear" w:color="auto" w:fill="FFFFFF"/>
              <w:ind w:firstLine="318"/>
              <w:jc w:val="both"/>
            </w:pPr>
            <w:r w:rsidRPr="00311874">
              <w:t>…</w:t>
            </w:r>
          </w:p>
          <w:p w14:paraId="32BE6E48" w14:textId="77777777" w:rsidR="00311874" w:rsidRPr="00311874" w:rsidRDefault="00311874" w:rsidP="00311874">
            <w:pPr>
              <w:shd w:val="clear" w:color="auto" w:fill="FFFFFF"/>
              <w:ind w:firstLine="352"/>
              <w:jc w:val="both"/>
            </w:pPr>
            <w:r w:rsidRPr="00311874">
              <w:t xml:space="preserve">8) вступление в законную силу решения суда о привлечении физических лиц, являющихся руководителями владельца таможенного склада, в рамках деятельности в качестве таможенного склада к уголовной ответственности в соответствии со статьями </w:t>
            </w:r>
            <w:r w:rsidRPr="00311874">
              <w:rPr>
                <w:b/>
              </w:rPr>
              <w:t xml:space="preserve">190, 192-1, 193, 209, 213, 214, 218, 233, 233-1, 250, 259, 311 и 312 Уголовного кодекса Республики Казахстан от 16 июля 1997 года, а также статьями 214, 216, 218, 234, 235, 236, 241, 245, 255, 256, 258, 286, 297, 366 и 367 </w:t>
            </w:r>
            <w:r w:rsidRPr="00311874">
              <w:t>Уголовного кодекса Республики Казахстан от 3 июля 2014 года.</w:t>
            </w:r>
          </w:p>
          <w:p w14:paraId="4E999D4B" w14:textId="77777777" w:rsidR="00311874" w:rsidRPr="00311874" w:rsidRDefault="00311874" w:rsidP="00311874">
            <w:pPr>
              <w:shd w:val="clear" w:color="auto" w:fill="FFFFFF"/>
              <w:ind w:firstLine="313"/>
              <w:jc w:val="both"/>
            </w:pPr>
          </w:p>
          <w:p w14:paraId="7634179E" w14:textId="77777777" w:rsidR="00311874" w:rsidRPr="00311874" w:rsidRDefault="00311874" w:rsidP="00311874">
            <w:pPr>
              <w:shd w:val="clear" w:color="auto" w:fill="FFFFFF"/>
              <w:ind w:firstLine="313"/>
              <w:jc w:val="both"/>
            </w:pPr>
            <w:r w:rsidRPr="00311874">
              <w:t xml:space="preserve">2. Решение об исключении владельца таможенного склада из реестра владельцев таможенных складов доводится в письменной или электронной форме до владельца </w:t>
            </w:r>
            <w:r w:rsidRPr="00311874">
              <w:rPr>
                <w:b/>
              </w:rPr>
              <w:t>таможенного склада</w:t>
            </w:r>
            <w:r w:rsidRPr="00311874">
              <w:t xml:space="preserve"> не позднее одного рабочего дня, следующего за днем принятия соответствующего решения.</w:t>
            </w:r>
          </w:p>
          <w:p w14:paraId="477AEC47" w14:textId="77777777" w:rsidR="00311874" w:rsidRPr="006E4E31" w:rsidRDefault="00311874" w:rsidP="00311874">
            <w:pPr>
              <w:jc w:val="both"/>
              <w:rPr>
                <w:rFonts w:eastAsiaTheme="minorHAnsi"/>
                <w:lang w:eastAsia="en-US"/>
              </w:rPr>
            </w:pPr>
            <w:r w:rsidRPr="00311874">
              <w:t>…</w:t>
            </w:r>
          </w:p>
        </w:tc>
        <w:tc>
          <w:tcPr>
            <w:tcW w:w="2835" w:type="dxa"/>
          </w:tcPr>
          <w:p w14:paraId="51C73E94" w14:textId="77777777" w:rsidR="00311874" w:rsidRDefault="00311874" w:rsidP="00311874">
            <w:pPr>
              <w:ind w:left="-108" w:right="-108"/>
              <w:jc w:val="center"/>
              <w:rPr>
                <w:b/>
              </w:rPr>
            </w:pPr>
            <w:r>
              <w:rPr>
                <w:b/>
              </w:rPr>
              <w:t xml:space="preserve">Депутат </w:t>
            </w:r>
          </w:p>
          <w:p w14:paraId="63B884FC" w14:textId="77777777" w:rsidR="00311874" w:rsidRDefault="00311874" w:rsidP="00311874">
            <w:pPr>
              <w:ind w:left="-108" w:right="-108"/>
              <w:jc w:val="center"/>
              <w:rPr>
                <w:b/>
              </w:rPr>
            </w:pPr>
            <w:r>
              <w:rPr>
                <w:b/>
              </w:rPr>
              <w:t>Рау А.П.</w:t>
            </w:r>
          </w:p>
          <w:p w14:paraId="38D2B3DB" w14:textId="77777777" w:rsidR="00311874" w:rsidRDefault="00311874" w:rsidP="00311874">
            <w:pPr>
              <w:ind w:left="-108" w:right="-108"/>
              <w:jc w:val="center"/>
              <w:rPr>
                <w:b/>
              </w:rPr>
            </w:pPr>
          </w:p>
          <w:p w14:paraId="064A9927" w14:textId="77777777" w:rsidR="00311874" w:rsidRPr="00311874" w:rsidRDefault="00311874" w:rsidP="00311874">
            <w:pPr>
              <w:jc w:val="both"/>
            </w:pPr>
            <w:r>
              <w:t xml:space="preserve">   </w:t>
            </w:r>
            <w:r w:rsidRPr="00311874">
              <w:t>С учетом того, что Таможенным кодексом ЕАЭС определено, что несоблюдение условий по обеспечению сохранность товаров, находящихся на таможенном складе является основанием для исключения из реестра владельцев ТС, в таком случае первичное такое нарушение уже будет являться основанием для исключения из реестра владельцев ТС. В этой связи, в целях исключения различного трактования норм предложено указать оговорку в подпункте 3) пункта 1 статьи 514 Кодекс.</w:t>
            </w:r>
          </w:p>
          <w:p w14:paraId="76E2104E" w14:textId="77777777" w:rsidR="00311874" w:rsidRDefault="00311874" w:rsidP="00311874">
            <w:pPr>
              <w:shd w:val="clear" w:color="auto" w:fill="FFFFFF"/>
              <w:jc w:val="both"/>
            </w:pPr>
          </w:p>
          <w:p w14:paraId="599887CE" w14:textId="77777777" w:rsidR="009C3E06" w:rsidRDefault="009C3E06" w:rsidP="00311874">
            <w:pPr>
              <w:shd w:val="clear" w:color="auto" w:fill="FFFFFF"/>
              <w:jc w:val="both"/>
            </w:pPr>
          </w:p>
          <w:p w14:paraId="4B9ED342" w14:textId="77777777" w:rsidR="009C3E06" w:rsidRDefault="009C3E06" w:rsidP="00311874">
            <w:pPr>
              <w:shd w:val="clear" w:color="auto" w:fill="FFFFFF"/>
              <w:jc w:val="both"/>
            </w:pPr>
          </w:p>
          <w:p w14:paraId="271B7A9F" w14:textId="77777777" w:rsidR="009C3E06" w:rsidRDefault="009C3E06" w:rsidP="00311874">
            <w:pPr>
              <w:shd w:val="clear" w:color="auto" w:fill="FFFFFF"/>
              <w:jc w:val="both"/>
            </w:pPr>
          </w:p>
          <w:p w14:paraId="643BF1F6" w14:textId="77777777" w:rsidR="009C3E06" w:rsidRDefault="009C3E06" w:rsidP="00311874">
            <w:pPr>
              <w:shd w:val="clear" w:color="auto" w:fill="FFFFFF"/>
              <w:jc w:val="both"/>
            </w:pPr>
          </w:p>
          <w:p w14:paraId="6ABE6027" w14:textId="77777777" w:rsidR="009C3E06" w:rsidRDefault="009C3E06" w:rsidP="00311874">
            <w:pPr>
              <w:shd w:val="clear" w:color="auto" w:fill="FFFFFF"/>
              <w:jc w:val="both"/>
            </w:pPr>
          </w:p>
          <w:p w14:paraId="247BA6B0" w14:textId="77777777" w:rsidR="009C3E06" w:rsidRDefault="009C3E06" w:rsidP="00311874">
            <w:pPr>
              <w:shd w:val="clear" w:color="auto" w:fill="FFFFFF"/>
              <w:jc w:val="both"/>
            </w:pPr>
          </w:p>
          <w:p w14:paraId="36B684B5" w14:textId="77777777" w:rsidR="009C3E06" w:rsidRDefault="009C3E06" w:rsidP="00311874">
            <w:pPr>
              <w:shd w:val="clear" w:color="auto" w:fill="FFFFFF"/>
              <w:jc w:val="both"/>
            </w:pPr>
          </w:p>
          <w:p w14:paraId="130DD445" w14:textId="77777777" w:rsidR="009C3E06" w:rsidRDefault="009C3E06" w:rsidP="00311874">
            <w:pPr>
              <w:shd w:val="clear" w:color="auto" w:fill="FFFFFF"/>
              <w:jc w:val="both"/>
            </w:pPr>
          </w:p>
          <w:p w14:paraId="14951D9B" w14:textId="77777777" w:rsidR="009C3E06" w:rsidRPr="00311874" w:rsidRDefault="009C3E06" w:rsidP="00311874">
            <w:pPr>
              <w:shd w:val="clear" w:color="auto" w:fill="FFFFFF"/>
              <w:jc w:val="both"/>
            </w:pPr>
          </w:p>
          <w:p w14:paraId="379D822D" w14:textId="77777777" w:rsidR="00311874" w:rsidRPr="00311874" w:rsidRDefault="00311874" w:rsidP="00311874">
            <w:pPr>
              <w:shd w:val="clear" w:color="auto" w:fill="FFFFFF"/>
              <w:jc w:val="both"/>
            </w:pPr>
            <w:r>
              <w:t xml:space="preserve">   </w:t>
            </w:r>
            <w:r w:rsidRPr="00311874">
              <w:t>Приведение в соответствии с изменениями указанных в подпункта 6) пункта 1 статьи 510 Кодекса.</w:t>
            </w:r>
          </w:p>
          <w:p w14:paraId="3097BB09" w14:textId="77777777" w:rsidR="00311874" w:rsidRPr="00311874" w:rsidRDefault="00311874" w:rsidP="00311874">
            <w:pPr>
              <w:shd w:val="clear" w:color="auto" w:fill="FFFFFF"/>
              <w:jc w:val="both"/>
            </w:pPr>
            <w:r w:rsidRPr="00311874">
              <w:t>В рамках цифровизации направление уведомления в уполномоченный орган не требуется.</w:t>
            </w:r>
          </w:p>
          <w:p w14:paraId="47EF1512" w14:textId="77777777" w:rsidR="00311874" w:rsidRPr="00311874" w:rsidRDefault="00311874" w:rsidP="00311874">
            <w:pPr>
              <w:shd w:val="clear" w:color="auto" w:fill="FFFFFF"/>
              <w:jc w:val="both"/>
            </w:pPr>
            <w:r w:rsidRPr="00311874">
              <w:t>Также в целях устранения технической ошибки.</w:t>
            </w:r>
          </w:p>
          <w:p w14:paraId="3A083459" w14:textId="77777777" w:rsidR="00311874" w:rsidRPr="006E4E31" w:rsidRDefault="00311874" w:rsidP="009C2774">
            <w:pPr>
              <w:ind w:left="-108" w:right="-108"/>
              <w:jc w:val="center"/>
              <w:rPr>
                <w:b/>
              </w:rPr>
            </w:pPr>
          </w:p>
        </w:tc>
        <w:tc>
          <w:tcPr>
            <w:tcW w:w="1701" w:type="dxa"/>
          </w:tcPr>
          <w:p w14:paraId="67CD07E1" w14:textId="77777777" w:rsidR="00311874" w:rsidRPr="00442D55" w:rsidRDefault="00311874" w:rsidP="009C2774">
            <w:pPr>
              <w:ind w:right="-6"/>
              <w:jc w:val="center"/>
              <w:rPr>
                <w:b/>
                <w:lang w:val="kk-KZ"/>
              </w:rPr>
            </w:pPr>
          </w:p>
        </w:tc>
      </w:tr>
      <w:tr w:rsidR="00042E14" w:rsidRPr="00442D55" w14:paraId="70B7C3D5" w14:textId="77777777" w:rsidTr="00894003">
        <w:tc>
          <w:tcPr>
            <w:tcW w:w="567" w:type="dxa"/>
          </w:tcPr>
          <w:p w14:paraId="0176095B" w14:textId="77777777" w:rsidR="00042E14" w:rsidRPr="00442D55" w:rsidRDefault="00042E14" w:rsidP="009C2774">
            <w:pPr>
              <w:widowControl w:val="0"/>
              <w:numPr>
                <w:ilvl w:val="0"/>
                <w:numId w:val="1"/>
              </w:numPr>
              <w:ind w:left="0" w:firstLine="0"/>
              <w:rPr>
                <w:b/>
                <w:bCs/>
              </w:rPr>
            </w:pPr>
          </w:p>
        </w:tc>
        <w:tc>
          <w:tcPr>
            <w:tcW w:w="1701" w:type="dxa"/>
          </w:tcPr>
          <w:p w14:paraId="28519F35" w14:textId="77777777" w:rsidR="00042E14" w:rsidRPr="006E4E31" w:rsidRDefault="00A371E5" w:rsidP="009C2774">
            <w:pPr>
              <w:pStyle w:val="16"/>
              <w:widowControl/>
              <w:tabs>
                <w:tab w:val="clear" w:pos="4153"/>
                <w:tab w:val="clear" w:pos="8306"/>
              </w:tabs>
              <w:jc w:val="center"/>
              <w:rPr>
                <w:bCs/>
                <w:sz w:val="24"/>
                <w:szCs w:val="24"/>
              </w:rPr>
            </w:pPr>
            <w:r w:rsidRPr="006E4E31">
              <w:rPr>
                <w:bCs/>
                <w:sz w:val="24"/>
                <w:szCs w:val="24"/>
              </w:rPr>
              <w:t xml:space="preserve">Абзацы </w:t>
            </w:r>
            <w:r w:rsidR="00CA432D" w:rsidRPr="006E4E31">
              <w:rPr>
                <w:bCs/>
                <w:sz w:val="24"/>
                <w:szCs w:val="24"/>
              </w:rPr>
              <w:t>первый и второй</w:t>
            </w:r>
            <w:r w:rsidRPr="006E4E31">
              <w:rPr>
                <w:bCs/>
                <w:sz w:val="24"/>
                <w:szCs w:val="24"/>
              </w:rPr>
              <w:t xml:space="preserve"> подпункта </w:t>
            </w:r>
            <w:r w:rsidR="00CA432D" w:rsidRPr="006E4E31">
              <w:rPr>
                <w:bCs/>
                <w:sz w:val="24"/>
                <w:szCs w:val="24"/>
              </w:rPr>
              <w:t>30</w:t>
            </w:r>
            <w:r w:rsidRPr="006E4E31">
              <w:rPr>
                <w:bCs/>
                <w:sz w:val="24"/>
                <w:szCs w:val="24"/>
              </w:rPr>
              <w:t>)</w:t>
            </w:r>
            <w:r w:rsidRPr="006E4E31">
              <w:t xml:space="preserve"> </w:t>
            </w:r>
            <w:r w:rsidRPr="006E4E31">
              <w:rPr>
                <w:bCs/>
                <w:sz w:val="24"/>
                <w:szCs w:val="24"/>
              </w:rPr>
              <w:t>статьи 1 проекта</w:t>
            </w:r>
          </w:p>
          <w:p w14:paraId="5E55821B" w14:textId="77777777" w:rsidR="00A3361B" w:rsidRPr="006E4E31" w:rsidRDefault="00A3361B" w:rsidP="009C2774">
            <w:pPr>
              <w:pStyle w:val="16"/>
              <w:widowControl/>
              <w:tabs>
                <w:tab w:val="clear" w:pos="4153"/>
                <w:tab w:val="clear" w:pos="8306"/>
              </w:tabs>
              <w:jc w:val="center"/>
              <w:rPr>
                <w:bCs/>
                <w:sz w:val="24"/>
                <w:szCs w:val="24"/>
              </w:rPr>
            </w:pPr>
          </w:p>
          <w:p w14:paraId="116D2096" w14:textId="77777777" w:rsidR="00A3361B" w:rsidRPr="006E4E31" w:rsidRDefault="00A3361B" w:rsidP="009C2774">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2287E353" w14:textId="77777777" w:rsidR="00A3361B" w:rsidRPr="006E4E31" w:rsidRDefault="00A3361B" w:rsidP="009C2774">
            <w:pPr>
              <w:pStyle w:val="16"/>
              <w:widowControl/>
              <w:tabs>
                <w:tab w:val="clear" w:pos="4153"/>
                <w:tab w:val="clear" w:pos="8306"/>
              </w:tabs>
              <w:jc w:val="center"/>
              <w:rPr>
                <w:bCs/>
                <w:sz w:val="24"/>
                <w:szCs w:val="24"/>
              </w:rPr>
            </w:pPr>
          </w:p>
        </w:tc>
        <w:tc>
          <w:tcPr>
            <w:tcW w:w="2835" w:type="dxa"/>
          </w:tcPr>
          <w:p w14:paraId="5228AFE8" w14:textId="77777777" w:rsidR="00D11537" w:rsidRPr="006E4E31" w:rsidRDefault="00D11537" w:rsidP="009C2774">
            <w:pPr>
              <w:shd w:val="clear" w:color="auto" w:fill="FFFFFF"/>
              <w:contextualSpacing/>
              <w:jc w:val="both"/>
            </w:pPr>
            <w:r w:rsidRPr="006E4E31">
              <w:t xml:space="preserve">   Статья 513. Основания для исключения из реестра владельцев таможенных складов</w:t>
            </w:r>
          </w:p>
          <w:p w14:paraId="7DF13F6E" w14:textId="77777777" w:rsidR="00D11537" w:rsidRPr="006E4E31" w:rsidRDefault="00D11537" w:rsidP="009C2774">
            <w:pPr>
              <w:shd w:val="clear" w:color="auto" w:fill="FFFFFF"/>
              <w:contextualSpacing/>
              <w:jc w:val="both"/>
            </w:pPr>
            <w:r w:rsidRPr="006E4E31">
              <w:t xml:space="preserve">   …</w:t>
            </w:r>
          </w:p>
          <w:p w14:paraId="2B1B4B3C" w14:textId="77777777" w:rsidR="00D11537" w:rsidRPr="006E4E31" w:rsidRDefault="00D11537" w:rsidP="009C2774">
            <w:pPr>
              <w:shd w:val="clear" w:color="auto" w:fill="FFFFFF"/>
              <w:contextualSpacing/>
              <w:jc w:val="both"/>
            </w:pPr>
            <w:r w:rsidRPr="006E4E31">
              <w:t xml:space="preserve">   2. Решение об исключении владельца таможенного склада из реестра владельцев таможенных складов доводится в письменной или электронной форме до владельца склада временного хранения не позднее одного рабочего дня, следующего за днем принятия соответствующего решения, а также направляется в уполномоченный орган.</w:t>
            </w:r>
          </w:p>
          <w:p w14:paraId="51220268" w14:textId="77777777" w:rsidR="00042E14" w:rsidRPr="006E4E31" w:rsidRDefault="00D11537" w:rsidP="009C2774">
            <w:pPr>
              <w:pStyle w:val="ae"/>
              <w:widowControl w:val="0"/>
              <w:tabs>
                <w:tab w:val="left" w:pos="144"/>
              </w:tabs>
              <w:spacing w:before="0" w:beforeAutospacing="0" w:after="0" w:afterAutospacing="0"/>
              <w:jc w:val="both"/>
            </w:pPr>
            <w:r w:rsidRPr="006E4E31">
              <w:t xml:space="preserve">   …</w:t>
            </w:r>
          </w:p>
          <w:p w14:paraId="20C31FCF" w14:textId="77777777" w:rsidR="00D11537" w:rsidRPr="006E4E31" w:rsidRDefault="00D11537" w:rsidP="009C2774">
            <w:pPr>
              <w:pStyle w:val="ae"/>
              <w:widowControl w:val="0"/>
              <w:tabs>
                <w:tab w:val="left" w:pos="144"/>
              </w:tabs>
              <w:spacing w:before="0" w:beforeAutospacing="0" w:after="0" w:afterAutospacing="0"/>
              <w:ind w:firstLine="317"/>
              <w:jc w:val="both"/>
            </w:pPr>
          </w:p>
        </w:tc>
        <w:tc>
          <w:tcPr>
            <w:tcW w:w="2977" w:type="dxa"/>
          </w:tcPr>
          <w:p w14:paraId="78A7FB5F" w14:textId="77777777" w:rsidR="00442D55" w:rsidRPr="006E4E31" w:rsidRDefault="00A371E5" w:rsidP="009C2774">
            <w:pPr>
              <w:widowControl w:val="0"/>
              <w:shd w:val="clear" w:color="auto" w:fill="FFFFFF" w:themeFill="background1"/>
              <w:suppressAutoHyphens/>
              <w:jc w:val="both"/>
            </w:pPr>
            <w:r w:rsidRPr="006E4E31">
              <w:t xml:space="preserve">   30) </w:t>
            </w:r>
            <w:r w:rsidR="00442D55" w:rsidRPr="006E4E31">
              <w:rPr>
                <w:b/>
              </w:rPr>
              <w:t>в статье 513:</w:t>
            </w:r>
          </w:p>
          <w:p w14:paraId="5F636E09" w14:textId="77777777" w:rsidR="00442D55" w:rsidRPr="006E4E31" w:rsidRDefault="00A371E5" w:rsidP="009C2774">
            <w:pPr>
              <w:pStyle w:val="af9"/>
              <w:widowControl w:val="0"/>
              <w:shd w:val="clear" w:color="auto" w:fill="FFFFFF" w:themeFill="background1"/>
              <w:suppressAutoHyphens/>
              <w:spacing w:after="0" w:line="240" w:lineRule="auto"/>
              <w:ind w:left="0"/>
              <w:jc w:val="both"/>
              <w:rPr>
                <w:rFonts w:ascii="Times New Roman" w:hAnsi="Times New Roman"/>
                <w:sz w:val="24"/>
                <w:szCs w:val="24"/>
              </w:rPr>
            </w:pPr>
            <w:r w:rsidRPr="006E4E31">
              <w:rPr>
                <w:rFonts w:ascii="Times New Roman" w:hAnsi="Times New Roman"/>
                <w:sz w:val="24"/>
                <w:szCs w:val="24"/>
              </w:rPr>
              <w:t xml:space="preserve">   </w:t>
            </w:r>
            <w:r w:rsidR="00442D55" w:rsidRPr="006E4E31">
              <w:rPr>
                <w:rFonts w:ascii="Times New Roman" w:hAnsi="Times New Roman"/>
                <w:sz w:val="24"/>
                <w:szCs w:val="24"/>
              </w:rPr>
              <w:t xml:space="preserve">в пункте 2 статьи 513 слово «орган.» заменить словами «орган, за исключением случаев, когда такое решение принимается посредством информационной </w:t>
            </w:r>
            <w:r w:rsidR="00442D55" w:rsidRPr="006E4E31">
              <w:rPr>
                <w:rFonts w:ascii="Times New Roman" w:hAnsi="Times New Roman"/>
                <w:sz w:val="24"/>
                <w:szCs w:val="24"/>
                <w:u w:val="single"/>
              </w:rPr>
              <w:t>системы</w:t>
            </w:r>
            <w:r w:rsidR="00442D55" w:rsidRPr="006E4E31">
              <w:rPr>
                <w:rFonts w:ascii="Times New Roman" w:hAnsi="Times New Roman"/>
                <w:sz w:val="24"/>
                <w:szCs w:val="24"/>
              </w:rPr>
              <w:t>.»;</w:t>
            </w:r>
          </w:p>
          <w:p w14:paraId="0481394C" w14:textId="77777777" w:rsidR="00042E14" w:rsidRPr="006E4E31" w:rsidRDefault="00042E14" w:rsidP="009C2774">
            <w:pPr>
              <w:shd w:val="clear" w:color="auto" w:fill="FFFFFF" w:themeFill="background1"/>
              <w:jc w:val="both"/>
            </w:pPr>
          </w:p>
        </w:tc>
        <w:tc>
          <w:tcPr>
            <w:tcW w:w="2977" w:type="dxa"/>
          </w:tcPr>
          <w:p w14:paraId="6C7FCCE8" w14:textId="77777777" w:rsidR="00042E14" w:rsidRDefault="00BA7B0F" w:rsidP="00BA7B0F">
            <w:pPr>
              <w:jc w:val="both"/>
              <w:rPr>
                <w:rFonts w:eastAsiaTheme="minorHAnsi"/>
                <w:lang w:eastAsia="en-US"/>
              </w:rPr>
            </w:pPr>
            <w:r>
              <w:rPr>
                <w:rFonts w:eastAsiaTheme="minorHAnsi"/>
                <w:lang w:eastAsia="en-US"/>
              </w:rPr>
              <w:t xml:space="preserve">   </w:t>
            </w:r>
            <w:r w:rsidRPr="00BA7B0F">
              <w:rPr>
                <w:lang w:val="kk-KZ"/>
              </w:rPr>
              <w:t xml:space="preserve">Подпункт </w:t>
            </w:r>
            <w:r>
              <w:rPr>
                <w:lang w:val="kk-KZ"/>
              </w:rPr>
              <w:t xml:space="preserve">30) статьи 1 проекта </w:t>
            </w:r>
            <w:r w:rsidRPr="00F204C0">
              <w:rPr>
                <w:b/>
                <w:lang w:val="kk-KZ"/>
              </w:rPr>
              <w:t>исключить</w:t>
            </w:r>
            <w:r>
              <w:rPr>
                <w:lang w:val="kk-KZ"/>
              </w:rPr>
              <w:t>.</w:t>
            </w:r>
            <w:r w:rsidR="00442D55" w:rsidRPr="006E4E31">
              <w:rPr>
                <w:rFonts w:eastAsiaTheme="minorHAnsi"/>
                <w:lang w:eastAsia="en-US"/>
              </w:rPr>
              <w:t xml:space="preserve">   </w:t>
            </w:r>
          </w:p>
          <w:p w14:paraId="7DE4D83D" w14:textId="77777777" w:rsidR="00A534CC" w:rsidRPr="00345F6B" w:rsidRDefault="00A534CC" w:rsidP="00BA7B0F">
            <w:pPr>
              <w:jc w:val="both"/>
              <w:rPr>
                <w:rFonts w:eastAsiaTheme="minorHAnsi"/>
                <w:lang w:eastAsia="en-US"/>
              </w:rPr>
            </w:pPr>
          </w:p>
          <w:p w14:paraId="4F489505" w14:textId="77777777" w:rsidR="00345F6B" w:rsidRPr="00345F6B" w:rsidRDefault="00A534CC" w:rsidP="00345F6B">
            <w:pPr>
              <w:pStyle w:val="ac"/>
              <w:ind w:right="-2" w:firstLine="177"/>
              <w:jc w:val="both"/>
              <w:rPr>
                <w:rFonts w:ascii="Times New Roman" w:hAnsi="Times New Roman"/>
                <w:b/>
                <w:sz w:val="24"/>
                <w:szCs w:val="24"/>
                <w:highlight w:val="cyan"/>
              </w:rPr>
            </w:pPr>
            <w:r w:rsidRPr="00345F6B">
              <w:rPr>
                <w:rFonts w:ascii="Times New Roman" w:eastAsiaTheme="minorHAnsi" w:hAnsi="Times New Roman"/>
              </w:rPr>
              <w:t xml:space="preserve">   </w:t>
            </w:r>
            <w:r w:rsidR="00345F6B" w:rsidRPr="00345F6B">
              <w:rPr>
                <w:rFonts w:ascii="Times New Roman" w:hAnsi="Times New Roman"/>
                <w:b/>
                <w:sz w:val="24"/>
                <w:szCs w:val="24"/>
                <w:highlight w:val="cyan"/>
              </w:rPr>
              <w:t>Доработанная редакция:</w:t>
            </w:r>
          </w:p>
          <w:p w14:paraId="2E89BA35" w14:textId="77777777" w:rsidR="00345F6B" w:rsidRPr="00345F6B" w:rsidRDefault="00345F6B" w:rsidP="00345F6B">
            <w:pPr>
              <w:shd w:val="clear" w:color="auto" w:fill="FFFFFF"/>
              <w:contextualSpacing/>
              <w:jc w:val="both"/>
              <w:rPr>
                <w:rFonts w:eastAsia="Calibri"/>
                <w:b/>
                <w:color w:val="FF0000"/>
                <w:highlight w:val="cyan"/>
                <w:lang w:eastAsia="en-US"/>
              </w:rPr>
            </w:pPr>
            <w:r>
              <w:rPr>
                <w:b/>
                <w:highlight w:val="cyan"/>
              </w:rPr>
              <w:t xml:space="preserve">   </w:t>
            </w:r>
            <w:r w:rsidRPr="00345F6B">
              <w:rPr>
                <w:b/>
                <w:highlight w:val="cyan"/>
              </w:rPr>
              <w:t>«</w:t>
            </w:r>
            <w:r w:rsidRPr="00345F6B">
              <w:rPr>
                <w:highlight w:val="cyan"/>
              </w:rPr>
              <w:t xml:space="preserve">2. Решение об исключении из реестра владельцев таможенных складов </w:t>
            </w:r>
            <w:r w:rsidRPr="00345F6B">
              <w:rPr>
                <w:b/>
                <w:highlight w:val="cyan"/>
              </w:rPr>
              <w:t xml:space="preserve"> </w:t>
            </w:r>
            <w:r w:rsidRPr="00345F6B">
              <w:rPr>
                <w:rFonts w:eastAsia="Calibri"/>
                <w:b/>
                <w:highlight w:val="cyan"/>
                <w:lang w:eastAsia="en-US"/>
              </w:rPr>
              <w:t xml:space="preserve">формируется в информационной системе в течении пяти рабочих дней </w:t>
            </w:r>
            <w:r w:rsidRPr="00345F6B">
              <w:rPr>
                <w:b/>
                <w:bCs/>
                <w:highlight w:val="cyan"/>
              </w:rPr>
              <w:t>с указанием причин такого исключения</w:t>
            </w:r>
            <w:r w:rsidRPr="00345F6B">
              <w:rPr>
                <w:rFonts w:eastAsia="Calibri"/>
                <w:b/>
                <w:highlight w:val="cyan"/>
                <w:lang w:eastAsia="en-US"/>
              </w:rPr>
              <w:t xml:space="preserve"> и вступает в силу со дня регистрации такого решения в информационной системе.</w:t>
            </w:r>
          </w:p>
          <w:p w14:paraId="74B9517A" w14:textId="77777777" w:rsidR="00345F6B" w:rsidRPr="00345F6B" w:rsidRDefault="00345F6B" w:rsidP="00345F6B">
            <w:pPr>
              <w:shd w:val="clear" w:color="auto" w:fill="FFFFFF"/>
              <w:contextualSpacing/>
              <w:jc w:val="both"/>
              <w:rPr>
                <w:rFonts w:eastAsia="Calibri"/>
                <w:b/>
                <w:highlight w:val="cyan"/>
                <w:lang w:eastAsia="en-US"/>
              </w:rPr>
            </w:pPr>
            <w:r>
              <w:rPr>
                <w:b/>
                <w:highlight w:val="cyan"/>
              </w:rPr>
              <w:t xml:space="preserve">   </w:t>
            </w:r>
            <w:r w:rsidRPr="00345F6B">
              <w:rPr>
                <w:b/>
                <w:highlight w:val="cyan"/>
              </w:rPr>
              <w:t>Территориальный таможенный орган не позднее одного рабочего дня со дня регистрации решения об исключении деятельности владельца таможенного склада из реестра владельцев таможенных складов уведомляет посредством информационной системы владельца таможенного склада о таком исключении с указанием причин</w:t>
            </w:r>
            <w:r w:rsidRPr="00345F6B">
              <w:rPr>
                <w:rFonts w:eastAsia="Calibri"/>
                <w:b/>
                <w:highlight w:val="cyan"/>
                <w:lang w:eastAsia="en-US"/>
              </w:rPr>
              <w:t>.</w:t>
            </w:r>
          </w:p>
          <w:p w14:paraId="0477A771" w14:textId="77777777" w:rsidR="00A534CC" w:rsidRPr="006E4E31" w:rsidRDefault="00A534CC" w:rsidP="00BA7B0F">
            <w:pPr>
              <w:jc w:val="both"/>
              <w:rPr>
                <w:rFonts w:eastAsiaTheme="minorHAnsi"/>
                <w:lang w:eastAsia="en-US"/>
              </w:rPr>
            </w:pPr>
          </w:p>
        </w:tc>
        <w:tc>
          <w:tcPr>
            <w:tcW w:w="2835" w:type="dxa"/>
          </w:tcPr>
          <w:p w14:paraId="7D5F3FBC" w14:textId="77777777" w:rsidR="00442D55" w:rsidRPr="006E4E31" w:rsidRDefault="00442D55" w:rsidP="009C2774">
            <w:pPr>
              <w:ind w:left="-108" w:right="-108"/>
              <w:jc w:val="center"/>
              <w:rPr>
                <w:b/>
              </w:rPr>
            </w:pPr>
            <w:r w:rsidRPr="006E4E31">
              <w:rPr>
                <w:b/>
              </w:rPr>
              <w:t xml:space="preserve">Отдел </w:t>
            </w:r>
          </w:p>
          <w:p w14:paraId="4A1D1D83" w14:textId="77777777" w:rsidR="00442D55" w:rsidRPr="006E4E31" w:rsidRDefault="00100B91" w:rsidP="009C2774">
            <w:pPr>
              <w:ind w:left="-108" w:right="-108"/>
              <w:jc w:val="center"/>
              <w:rPr>
                <w:b/>
              </w:rPr>
            </w:pPr>
            <w:r w:rsidRPr="006E4E31">
              <w:rPr>
                <w:b/>
              </w:rPr>
              <w:t>законодательства</w:t>
            </w:r>
          </w:p>
          <w:p w14:paraId="5A01FB23" w14:textId="77777777" w:rsidR="00442D55" w:rsidRPr="006E4E31" w:rsidRDefault="00442D55" w:rsidP="009C2774">
            <w:pPr>
              <w:ind w:left="-108" w:right="-108"/>
              <w:jc w:val="center"/>
              <w:rPr>
                <w:b/>
              </w:rPr>
            </w:pPr>
          </w:p>
          <w:p w14:paraId="190C51AC" w14:textId="77777777" w:rsidR="00442D55" w:rsidRPr="006E4E31" w:rsidRDefault="00442D55" w:rsidP="009C2774">
            <w:pPr>
              <w:jc w:val="both"/>
            </w:pPr>
            <w:r w:rsidRPr="006E4E31">
              <w:rPr>
                <w:rFonts w:eastAsiaTheme="minorHAnsi"/>
                <w:lang w:eastAsia="en-US"/>
              </w:rPr>
              <w:t xml:space="preserve">   Юридическая техника.</w:t>
            </w:r>
          </w:p>
          <w:p w14:paraId="08A5F2CD" w14:textId="77777777" w:rsidR="00CE0679" w:rsidRPr="006E4E31" w:rsidRDefault="00CE0679" w:rsidP="009C2774">
            <w:pPr>
              <w:ind w:left="-108" w:right="-108"/>
              <w:jc w:val="center"/>
              <w:rPr>
                <w:rFonts w:eastAsiaTheme="minorHAnsi"/>
                <w:lang w:eastAsia="en-US"/>
              </w:rPr>
            </w:pPr>
          </w:p>
          <w:p w14:paraId="6160689B" w14:textId="77777777" w:rsidR="00042E14" w:rsidRPr="00442D55" w:rsidRDefault="00CE0679" w:rsidP="009C2774">
            <w:pPr>
              <w:rPr>
                <w:b/>
              </w:rPr>
            </w:pPr>
            <w:r w:rsidRPr="006E4E31">
              <w:rPr>
                <w:rFonts w:eastAsiaTheme="minorHAnsi"/>
                <w:lang w:eastAsia="en-US"/>
              </w:rPr>
              <w:t xml:space="preserve">   Уточняющая правка.</w:t>
            </w:r>
          </w:p>
        </w:tc>
        <w:tc>
          <w:tcPr>
            <w:tcW w:w="1701" w:type="dxa"/>
          </w:tcPr>
          <w:p w14:paraId="4A99DCBF" w14:textId="77777777" w:rsidR="00042E14" w:rsidRDefault="009900E4" w:rsidP="009C2774">
            <w:pPr>
              <w:ind w:right="-6"/>
              <w:jc w:val="center"/>
              <w:rPr>
                <w:b/>
                <w:lang w:val="kk-KZ"/>
              </w:rPr>
            </w:pPr>
            <w:r w:rsidRPr="00885541">
              <w:rPr>
                <w:b/>
                <w:highlight w:val="yellow"/>
                <w:lang w:val="kk-KZ"/>
              </w:rPr>
              <w:t>Доработ</w:t>
            </w:r>
            <w:r w:rsidR="00A534CC">
              <w:rPr>
                <w:b/>
                <w:highlight w:val="yellow"/>
                <w:lang w:val="kk-KZ"/>
              </w:rPr>
              <w:t>ано</w:t>
            </w:r>
          </w:p>
          <w:p w14:paraId="0BB66E72" w14:textId="77777777" w:rsidR="009900E4" w:rsidRPr="00442D55" w:rsidRDefault="009900E4" w:rsidP="009C2774">
            <w:pPr>
              <w:ind w:right="-6"/>
              <w:jc w:val="center"/>
              <w:rPr>
                <w:b/>
                <w:lang w:val="kk-KZ"/>
              </w:rPr>
            </w:pPr>
          </w:p>
        </w:tc>
      </w:tr>
      <w:tr w:rsidR="00D44841" w:rsidRPr="00442D55" w14:paraId="4006DCDE" w14:textId="77777777" w:rsidTr="00894003">
        <w:tc>
          <w:tcPr>
            <w:tcW w:w="567" w:type="dxa"/>
          </w:tcPr>
          <w:p w14:paraId="54E0B9F7" w14:textId="77777777" w:rsidR="00D44841" w:rsidRPr="00442D55" w:rsidRDefault="00D44841" w:rsidP="009C2774">
            <w:pPr>
              <w:widowControl w:val="0"/>
              <w:numPr>
                <w:ilvl w:val="0"/>
                <w:numId w:val="1"/>
              </w:numPr>
              <w:ind w:left="0" w:firstLine="0"/>
              <w:rPr>
                <w:b/>
                <w:bCs/>
              </w:rPr>
            </w:pPr>
          </w:p>
        </w:tc>
        <w:tc>
          <w:tcPr>
            <w:tcW w:w="1701" w:type="dxa"/>
          </w:tcPr>
          <w:p w14:paraId="4C4B0EAC" w14:textId="77777777" w:rsidR="00D44841" w:rsidRDefault="00D44841" w:rsidP="00D44841">
            <w:pPr>
              <w:pStyle w:val="16"/>
              <w:widowControl/>
              <w:tabs>
                <w:tab w:val="clear" w:pos="4153"/>
                <w:tab w:val="clear" w:pos="8306"/>
              </w:tabs>
              <w:jc w:val="center"/>
              <w:rPr>
                <w:bCs/>
                <w:sz w:val="24"/>
                <w:szCs w:val="24"/>
              </w:rPr>
            </w:pPr>
          </w:p>
          <w:p w14:paraId="767EC36F" w14:textId="77777777" w:rsidR="00D44841" w:rsidRDefault="00D44841" w:rsidP="00D44841">
            <w:pPr>
              <w:pStyle w:val="16"/>
              <w:widowControl/>
              <w:tabs>
                <w:tab w:val="clear" w:pos="4153"/>
                <w:tab w:val="clear" w:pos="8306"/>
              </w:tabs>
              <w:jc w:val="center"/>
              <w:rPr>
                <w:bCs/>
                <w:sz w:val="24"/>
                <w:szCs w:val="24"/>
              </w:rPr>
            </w:pPr>
          </w:p>
          <w:p w14:paraId="781C6930" w14:textId="77777777" w:rsidR="00D44841" w:rsidRDefault="00D44841" w:rsidP="00D44841">
            <w:pPr>
              <w:pStyle w:val="16"/>
              <w:widowControl/>
              <w:tabs>
                <w:tab w:val="clear" w:pos="4153"/>
                <w:tab w:val="clear" w:pos="8306"/>
              </w:tabs>
              <w:jc w:val="center"/>
              <w:rPr>
                <w:bCs/>
                <w:sz w:val="24"/>
                <w:szCs w:val="24"/>
              </w:rPr>
            </w:pPr>
            <w:r w:rsidRPr="00A418D2">
              <w:rPr>
                <w:bCs/>
                <w:sz w:val="24"/>
                <w:szCs w:val="24"/>
                <w:highlight w:val="yellow"/>
              </w:rPr>
              <w:t>/.</w:t>
            </w:r>
          </w:p>
          <w:p w14:paraId="74FC5DFB" w14:textId="77777777" w:rsidR="00D44841" w:rsidRPr="006E4E31" w:rsidRDefault="00D44841" w:rsidP="009C2774">
            <w:pPr>
              <w:pStyle w:val="16"/>
              <w:widowControl/>
              <w:tabs>
                <w:tab w:val="clear" w:pos="4153"/>
                <w:tab w:val="clear" w:pos="8306"/>
              </w:tabs>
              <w:jc w:val="center"/>
              <w:rPr>
                <w:bCs/>
                <w:sz w:val="24"/>
                <w:szCs w:val="24"/>
              </w:rPr>
            </w:pPr>
          </w:p>
        </w:tc>
        <w:tc>
          <w:tcPr>
            <w:tcW w:w="2835" w:type="dxa"/>
          </w:tcPr>
          <w:p w14:paraId="10AE56A7" w14:textId="77777777" w:rsidR="00A5649A" w:rsidRPr="00A5649A" w:rsidRDefault="00A5649A" w:rsidP="00A5649A">
            <w:pPr>
              <w:shd w:val="clear" w:color="auto" w:fill="FFFFFF"/>
              <w:jc w:val="both"/>
              <w:rPr>
                <w:color w:val="000000"/>
                <w:highlight w:val="white"/>
              </w:rPr>
            </w:pPr>
            <w:r>
              <w:rPr>
                <w:b/>
                <w:color w:val="000000"/>
                <w:highlight w:val="white"/>
              </w:rPr>
              <w:t xml:space="preserve">   </w:t>
            </w:r>
            <w:r w:rsidRPr="00A5649A">
              <w:rPr>
                <w:color w:val="000000"/>
                <w:highlight w:val="white"/>
              </w:rPr>
              <w:t>Статья 515. Деятельность владельца свободного склада</w:t>
            </w:r>
          </w:p>
          <w:p w14:paraId="0B3F10E0" w14:textId="77777777" w:rsidR="00A5649A" w:rsidRPr="00A5649A" w:rsidRDefault="00A5649A" w:rsidP="00A5649A">
            <w:pPr>
              <w:shd w:val="clear" w:color="auto" w:fill="FFFFFF"/>
              <w:jc w:val="both"/>
              <w:rPr>
                <w:color w:val="000000"/>
                <w:highlight w:val="white"/>
              </w:rPr>
            </w:pPr>
            <w:r w:rsidRPr="00A5649A">
              <w:rPr>
                <w:color w:val="000000"/>
                <w:highlight w:val="white"/>
              </w:rPr>
              <w:t xml:space="preserve">   …</w:t>
            </w:r>
          </w:p>
          <w:p w14:paraId="0D770A70" w14:textId="77777777" w:rsidR="00D44841" w:rsidRDefault="00A5649A" w:rsidP="00A5649A">
            <w:pPr>
              <w:shd w:val="clear" w:color="auto" w:fill="FFFFFF"/>
              <w:contextualSpacing/>
              <w:jc w:val="both"/>
              <w:rPr>
                <w:b/>
                <w:color w:val="000000"/>
              </w:rPr>
            </w:pPr>
            <w:r>
              <w:rPr>
                <w:b/>
                <w:color w:val="000000"/>
                <w:highlight w:val="white"/>
              </w:rPr>
              <w:t xml:space="preserve">   </w:t>
            </w:r>
            <w:r w:rsidRPr="00A5649A">
              <w:rPr>
                <w:b/>
                <w:color w:val="000000"/>
                <w:highlight w:val="white"/>
              </w:rPr>
              <w:t>3. Территориальные таможенные органы направляют информацию о включении в реестр владельцев свободных складов, а также данные о приостановлении, возобновлении соответствующей деятельности или исключении указанных лиц из реестра в уполномоченный орган.</w:t>
            </w:r>
          </w:p>
          <w:p w14:paraId="2AD832D8" w14:textId="77777777" w:rsidR="00A5649A" w:rsidRPr="006E4E31" w:rsidRDefault="00A5649A" w:rsidP="00A5649A">
            <w:pPr>
              <w:shd w:val="clear" w:color="auto" w:fill="FFFFFF"/>
              <w:contextualSpacing/>
              <w:jc w:val="both"/>
            </w:pPr>
          </w:p>
        </w:tc>
        <w:tc>
          <w:tcPr>
            <w:tcW w:w="2977" w:type="dxa"/>
          </w:tcPr>
          <w:p w14:paraId="43235F3C" w14:textId="77777777" w:rsidR="00C063F4" w:rsidRPr="00C063F4" w:rsidRDefault="00C063F4" w:rsidP="00C063F4">
            <w:pPr>
              <w:widowControl w:val="0"/>
              <w:shd w:val="clear" w:color="auto" w:fill="FFFFFF" w:themeFill="background1"/>
              <w:suppressAutoHyphens/>
              <w:jc w:val="both"/>
            </w:pPr>
            <w:r w:rsidRPr="00C063F4">
              <w:t xml:space="preserve">   31) в пункте 3 статьи 515 слово «орган.» заменить словами «орган, за исключением случаев, когда такая информация формируется посредством информационной системы таможенных органов.»;</w:t>
            </w:r>
          </w:p>
          <w:p w14:paraId="3F0967AC" w14:textId="77777777" w:rsidR="00D44841" w:rsidRPr="006E4E31" w:rsidRDefault="00D44841" w:rsidP="009C2774">
            <w:pPr>
              <w:widowControl w:val="0"/>
              <w:shd w:val="clear" w:color="auto" w:fill="FFFFFF" w:themeFill="background1"/>
              <w:suppressAutoHyphens/>
              <w:jc w:val="both"/>
            </w:pPr>
          </w:p>
        </w:tc>
        <w:tc>
          <w:tcPr>
            <w:tcW w:w="2977" w:type="dxa"/>
          </w:tcPr>
          <w:p w14:paraId="66DB1A62" w14:textId="77777777" w:rsidR="00A5649A" w:rsidRPr="00A5649A" w:rsidRDefault="00C063F4" w:rsidP="00C063F4">
            <w:pPr>
              <w:shd w:val="clear" w:color="auto" w:fill="FFFFFF"/>
              <w:jc w:val="both"/>
              <w:rPr>
                <w:color w:val="000000"/>
                <w:highlight w:val="white"/>
              </w:rPr>
            </w:pPr>
            <w:r>
              <w:rPr>
                <w:color w:val="000000"/>
                <w:highlight w:val="white"/>
              </w:rPr>
              <w:t xml:space="preserve">   </w:t>
            </w:r>
            <w:r w:rsidR="00A5649A" w:rsidRPr="00A5649A">
              <w:rPr>
                <w:color w:val="000000"/>
                <w:highlight w:val="white"/>
              </w:rPr>
              <w:t>Статья 515. Деятельность владельца свободного склада</w:t>
            </w:r>
          </w:p>
          <w:p w14:paraId="7E9006D4" w14:textId="77777777" w:rsidR="00C063F4" w:rsidRDefault="00C063F4" w:rsidP="00C063F4">
            <w:pPr>
              <w:shd w:val="clear" w:color="auto" w:fill="FFFFFF"/>
              <w:jc w:val="both"/>
              <w:rPr>
                <w:color w:val="000000"/>
                <w:highlight w:val="white"/>
              </w:rPr>
            </w:pPr>
            <w:r>
              <w:rPr>
                <w:color w:val="000000"/>
                <w:highlight w:val="white"/>
              </w:rPr>
              <w:t xml:space="preserve">   …</w:t>
            </w:r>
          </w:p>
          <w:p w14:paraId="7662DC10" w14:textId="77777777" w:rsidR="00D44841" w:rsidRPr="00C063F4" w:rsidRDefault="00C063F4" w:rsidP="00C063F4">
            <w:pPr>
              <w:shd w:val="clear" w:color="auto" w:fill="FFFFFF"/>
              <w:jc w:val="both"/>
              <w:rPr>
                <w:color w:val="000000"/>
                <w:highlight w:val="white"/>
              </w:rPr>
            </w:pPr>
            <w:r>
              <w:rPr>
                <w:color w:val="000000"/>
                <w:highlight w:val="white"/>
              </w:rPr>
              <w:t xml:space="preserve">   </w:t>
            </w:r>
            <w:r w:rsidR="00A5649A" w:rsidRPr="00A5649A">
              <w:rPr>
                <w:b/>
                <w:color w:val="000000"/>
                <w:highlight w:val="white"/>
              </w:rPr>
              <w:t>3. Исключить</w:t>
            </w:r>
          </w:p>
        </w:tc>
        <w:tc>
          <w:tcPr>
            <w:tcW w:w="2835" w:type="dxa"/>
          </w:tcPr>
          <w:p w14:paraId="49A14520" w14:textId="77777777" w:rsidR="00D44841" w:rsidRDefault="00D44841" w:rsidP="00D44841">
            <w:pPr>
              <w:ind w:left="-108" w:right="-108"/>
              <w:jc w:val="center"/>
              <w:rPr>
                <w:b/>
              </w:rPr>
            </w:pPr>
            <w:r>
              <w:rPr>
                <w:b/>
              </w:rPr>
              <w:t xml:space="preserve">Депутат </w:t>
            </w:r>
          </w:p>
          <w:p w14:paraId="4AE5CB72" w14:textId="77777777" w:rsidR="00D44841" w:rsidRDefault="00D44841" w:rsidP="00D44841">
            <w:pPr>
              <w:ind w:left="-108" w:right="-108"/>
              <w:jc w:val="center"/>
              <w:rPr>
                <w:b/>
              </w:rPr>
            </w:pPr>
            <w:r>
              <w:rPr>
                <w:b/>
              </w:rPr>
              <w:t>Рау А.П.</w:t>
            </w:r>
          </w:p>
          <w:p w14:paraId="6CBAA0B0" w14:textId="77777777" w:rsidR="00D44841" w:rsidRDefault="00D44841" w:rsidP="00D44841">
            <w:pPr>
              <w:ind w:left="-108" w:right="-108"/>
              <w:jc w:val="center"/>
              <w:rPr>
                <w:b/>
              </w:rPr>
            </w:pPr>
          </w:p>
          <w:p w14:paraId="4EB37CB1" w14:textId="77777777" w:rsidR="00D44841" w:rsidRDefault="00E770F7" w:rsidP="00E770F7">
            <w:pPr>
              <w:jc w:val="both"/>
            </w:pPr>
            <w:r>
              <w:t xml:space="preserve">   </w:t>
            </w:r>
            <w:r w:rsidRPr="007C1182">
              <w:t>В связи с автоматизацией оказания государственной услуги в ИС «Единое окно» решения по ведению реестра свободных складов будут приниматься посредством информационной системы.</w:t>
            </w:r>
          </w:p>
          <w:p w14:paraId="56C37CC6" w14:textId="77777777" w:rsidR="00E770F7" w:rsidRPr="006E4E31" w:rsidRDefault="00E770F7" w:rsidP="00E770F7">
            <w:pPr>
              <w:jc w:val="both"/>
              <w:rPr>
                <w:b/>
              </w:rPr>
            </w:pPr>
          </w:p>
        </w:tc>
        <w:tc>
          <w:tcPr>
            <w:tcW w:w="1701" w:type="dxa"/>
          </w:tcPr>
          <w:p w14:paraId="2496960B" w14:textId="77777777" w:rsidR="00D44841" w:rsidRPr="00442D55" w:rsidRDefault="00D44841" w:rsidP="009C2774">
            <w:pPr>
              <w:ind w:right="-6"/>
              <w:jc w:val="center"/>
              <w:rPr>
                <w:b/>
                <w:lang w:val="kk-KZ"/>
              </w:rPr>
            </w:pPr>
          </w:p>
        </w:tc>
      </w:tr>
      <w:tr w:rsidR="00C063F4" w:rsidRPr="00442D55" w14:paraId="2B03CA54" w14:textId="77777777" w:rsidTr="00894003">
        <w:tc>
          <w:tcPr>
            <w:tcW w:w="567" w:type="dxa"/>
          </w:tcPr>
          <w:p w14:paraId="62540551" w14:textId="77777777" w:rsidR="00C063F4" w:rsidRPr="00442D55" w:rsidRDefault="00C063F4" w:rsidP="009C2774">
            <w:pPr>
              <w:widowControl w:val="0"/>
              <w:numPr>
                <w:ilvl w:val="0"/>
                <w:numId w:val="1"/>
              </w:numPr>
              <w:ind w:left="0" w:firstLine="0"/>
              <w:rPr>
                <w:b/>
                <w:bCs/>
              </w:rPr>
            </w:pPr>
          </w:p>
        </w:tc>
        <w:tc>
          <w:tcPr>
            <w:tcW w:w="1701" w:type="dxa"/>
          </w:tcPr>
          <w:p w14:paraId="4C5CD801" w14:textId="77777777" w:rsidR="00C063F4" w:rsidRDefault="00C063F4" w:rsidP="00C063F4">
            <w:pPr>
              <w:pStyle w:val="16"/>
              <w:widowControl/>
              <w:tabs>
                <w:tab w:val="clear" w:pos="4153"/>
                <w:tab w:val="clear" w:pos="8306"/>
              </w:tabs>
              <w:jc w:val="center"/>
              <w:rPr>
                <w:bCs/>
                <w:sz w:val="24"/>
                <w:szCs w:val="24"/>
              </w:rPr>
            </w:pPr>
          </w:p>
          <w:p w14:paraId="20D78791" w14:textId="77777777" w:rsidR="00C063F4" w:rsidRDefault="00C063F4" w:rsidP="00C063F4">
            <w:pPr>
              <w:pStyle w:val="16"/>
              <w:widowControl/>
              <w:tabs>
                <w:tab w:val="clear" w:pos="4153"/>
                <w:tab w:val="clear" w:pos="8306"/>
              </w:tabs>
              <w:jc w:val="center"/>
              <w:rPr>
                <w:bCs/>
                <w:sz w:val="24"/>
                <w:szCs w:val="24"/>
              </w:rPr>
            </w:pPr>
          </w:p>
          <w:p w14:paraId="07787A0E" w14:textId="77777777" w:rsidR="00C063F4" w:rsidRDefault="00C063F4" w:rsidP="00C063F4">
            <w:pPr>
              <w:pStyle w:val="16"/>
              <w:widowControl/>
              <w:tabs>
                <w:tab w:val="clear" w:pos="4153"/>
                <w:tab w:val="clear" w:pos="8306"/>
              </w:tabs>
              <w:jc w:val="center"/>
              <w:rPr>
                <w:bCs/>
                <w:sz w:val="24"/>
                <w:szCs w:val="24"/>
              </w:rPr>
            </w:pPr>
            <w:r w:rsidRPr="00A418D2">
              <w:rPr>
                <w:bCs/>
                <w:sz w:val="24"/>
                <w:szCs w:val="24"/>
                <w:highlight w:val="yellow"/>
              </w:rPr>
              <w:t>/.</w:t>
            </w:r>
          </w:p>
          <w:p w14:paraId="33EF1D4A" w14:textId="77777777" w:rsidR="00C063F4" w:rsidRDefault="00C063F4" w:rsidP="00D44841">
            <w:pPr>
              <w:pStyle w:val="16"/>
              <w:widowControl/>
              <w:tabs>
                <w:tab w:val="clear" w:pos="4153"/>
                <w:tab w:val="clear" w:pos="8306"/>
              </w:tabs>
              <w:jc w:val="center"/>
              <w:rPr>
                <w:bCs/>
                <w:sz w:val="24"/>
                <w:szCs w:val="24"/>
              </w:rPr>
            </w:pPr>
          </w:p>
        </w:tc>
        <w:tc>
          <w:tcPr>
            <w:tcW w:w="2835" w:type="dxa"/>
          </w:tcPr>
          <w:p w14:paraId="77436E2E" w14:textId="77777777" w:rsidR="00C063F4" w:rsidRPr="00C063F4" w:rsidRDefault="00843E6C" w:rsidP="00843E6C">
            <w:pPr>
              <w:shd w:val="clear" w:color="auto" w:fill="FFFFFF"/>
              <w:jc w:val="both"/>
            </w:pPr>
            <w:r>
              <w:rPr>
                <w:b/>
              </w:rPr>
              <w:t xml:space="preserve">   </w:t>
            </w:r>
            <w:r w:rsidR="00C063F4" w:rsidRPr="00C063F4">
              <w:rPr>
                <w:b/>
              </w:rPr>
              <w:t xml:space="preserve">Статья 517. </w:t>
            </w:r>
            <w:r w:rsidR="00C063F4" w:rsidRPr="00C063F4">
              <w:t>Условия включения в реестр владельцев свободных складов</w:t>
            </w:r>
          </w:p>
          <w:p w14:paraId="70E6D3CB" w14:textId="77777777" w:rsidR="00C063F4" w:rsidRPr="00C063F4" w:rsidRDefault="00843E6C" w:rsidP="00843E6C">
            <w:pPr>
              <w:shd w:val="clear" w:color="auto" w:fill="FFFFFF"/>
              <w:jc w:val="both"/>
            </w:pPr>
            <w:r>
              <w:t xml:space="preserve">   </w:t>
            </w:r>
            <w:r w:rsidR="00C063F4" w:rsidRPr="00C063F4">
              <w:t>1. Условиями включения юридического лица, претендующего на осуществление деятельности в качестве владельца свободного склада, в реестр владельцев свободных складов являются:</w:t>
            </w:r>
          </w:p>
          <w:p w14:paraId="625800F7" w14:textId="77777777" w:rsidR="00C063F4" w:rsidRPr="00C063F4" w:rsidRDefault="00843E6C" w:rsidP="00843E6C">
            <w:pPr>
              <w:shd w:val="clear" w:color="auto" w:fill="FFFFFF"/>
              <w:jc w:val="both"/>
            </w:pPr>
            <w:r>
              <w:t xml:space="preserve">   </w:t>
            </w:r>
            <w:r w:rsidR="00C063F4" w:rsidRPr="00C063F4">
              <w:t>…</w:t>
            </w:r>
          </w:p>
          <w:p w14:paraId="6529E50F" w14:textId="77777777" w:rsidR="00C063F4" w:rsidRDefault="00843E6C" w:rsidP="00C063F4">
            <w:pPr>
              <w:shd w:val="clear" w:color="auto" w:fill="FFFFFF"/>
              <w:jc w:val="both"/>
              <w:rPr>
                <w:b/>
                <w:color w:val="000000"/>
                <w:highlight w:val="white"/>
              </w:rPr>
            </w:pPr>
            <w:r>
              <w:rPr>
                <w:b/>
              </w:rPr>
              <w:t xml:space="preserve">   </w:t>
            </w:r>
            <w:r w:rsidR="00C063F4" w:rsidRPr="00C063F4">
              <w:rPr>
                <w:b/>
              </w:rPr>
              <w:t>6) Отсутствует</w:t>
            </w:r>
          </w:p>
        </w:tc>
        <w:tc>
          <w:tcPr>
            <w:tcW w:w="2977" w:type="dxa"/>
          </w:tcPr>
          <w:p w14:paraId="13456EC8" w14:textId="77777777" w:rsidR="00C063F4" w:rsidRPr="00C063F4" w:rsidRDefault="00C063F4" w:rsidP="00C063F4">
            <w:pPr>
              <w:widowControl w:val="0"/>
              <w:shd w:val="clear" w:color="auto" w:fill="FFFFFF" w:themeFill="background1"/>
              <w:suppressAutoHyphens/>
              <w:jc w:val="both"/>
              <w:rPr>
                <w:b/>
              </w:rPr>
            </w:pPr>
            <w:r>
              <w:t xml:space="preserve">   </w:t>
            </w:r>
            <w:r w:rsidRPr="00C063F4">
              <w:rPr>
                <w:b/>
              </w:rPr>
              <w:t xml:space="preserve">Отсутствует </w:t>
            </w:r>
          </w:p>
        </w:tc>
        <w:tc>
          <w:tcPr>
            <w:tcW w:w="2977" w:type="dxa"/>
          </w:tcPr>
          <w:p w14:paraId="69B7AB92" w14:textId="77777777" w:rsidR="00C063F4" w:rsidRPr="00C063F4" w:rsidRDefault="00843E6C" w:rsidP="00843E6C">
            <w:pPr>
              <w:shd w:val="clear" w:color="auto" w:fill="FFFFFF"/>
              <w:jc w:val="both"/>
            </w:pPr>
            <w:r>
              <w:rPr>
                <w:b/>
              </w:rPr>
              <w:t xml:space="preserve">   </w:t>
            </w:r>
            <w:r w:rsidR="00C063F4" w:rsidRPr="00C063F4">
              <w:rPr>
                <w:b/>
              </w:rPr>
              <w:t xml:space="preserve">Статья 517. </w:t>
            </w:r>
            <w:r w:rsidR="00C063F4" w:rsidRPr="00C063F4">
              <w:t xml:space="preserve">Условия включения в реестр владельцев свободных складов </w:t>
            </w:r>
          </w:p>
          <w:p w14:paraId="463DF3BA" w14:textId="77777777" w:rsidR="00C063F4" w:rsidRPr="00C063F4" w:rsidRDefault="00843E6C" w:rsidP="00843E6C">
            <w:pPr>
              <w:shd w:val="clear" w:color="auto" w:fill="FFFFFF"/>
              <w:jc w:val="both"/>
            </w:pPr>
            <w:r>
              <w:t xml:space="preserve">   </w:t>
            </w:r>
            <w:r w:rsidR="00C063F4" w:rsidRPr="00C063F4">
              <w:t>1. Условиями включения юридического лица, претендующего на осуществление деятельности в качестве владельца свободного склада, в реестр владельцев свободных складов являются:</w:t>
            </w:r>
          </w:p>
          <w:p w14:paraId="51BC11CB" w14:textId="77777777" w:rsidR="00C063F4" w:rsidRPr="00C063F4" w:rsidRDefault="00843E6C" w:rsidP="00843E6C">
            <w:pPr>
              <w:shd w:val="clear" w:color="auto" w:fill="FFFFFF"/>
              <w:jc w:val="both"/>
            </w:pPr>
            <w:r>
              <w:t xml:space="preserve">   </w:t>
            </w:r>
            <w:r w:rsidR="00C063F4" w:rsidRPr="00C063F4">
              <w:t>…</w:t>
            </w:r>
          </w:p>
          <w:p w14:paraId="37036FD0" w14:textId="77777777" w:rsidR="00C063F4" w:rsidRPr="00C063F4" w:rsidRDefault="00C063F4" w:rsidP="00843E6C">
            <w:pPr>
              <w:shd w:val="clear" w:color="auto" w:fill="FFFFFF"/>
              <w:jc w:val="both"/>
              <w:rPr>
                <w:b/>
              </w:rPr>
            </w:pPr>
          </w:p>
          <w:p w14:paraId="19E55AF4" w14:textId="77777777" w:rsidR="00C063F4" w:rsidRDefault="00843E6C" w:rsidP="00C063F4">
            <w:pPr>
              <w:shd w:val="clear" w:color="auto" w:fill="FFFFFF"/>
              <w:jc w:val="both"/>
              <w:rPr>
                <w:b/>
              </w:rPr>
            </w:pPr>
            <w:r>
              <w:rPr>
                <w:b/>
              </w:rPr>
              <w:t xml:space="preserve">   </w:t>
            </w:r>
            <w:r w:rsidR="00C063F4" w:rsidRPr="00C063F4">
              <w:rPr>
                <w:b/>
              </w:rPr>
              <w:t>6) отсутствие непогашенной судимости у физических лиц, являющихся руководителями юридического лица, претендующего на включение в реестр владельцев свободных складов, по статьям 190, 192-1, 193, 209, 213, 214, 218, 233, 233-1, 250, 259, 311 и 312 Уголовного кодекса Республики Казахстан от 16 июля 1997 года, а также по статьям 214, 216, 218, 234, 235, 236, 241, 245, 255, 256, 286, 297, 366 и 367 Уголовного кодекса Республики Казахстан от 3 июля 2014.</w:t>
            </w:r>
          </w:p>
          <w:p w14:paraId="0EDEF4B2" w14:textId="77777777" w:rsidR="00843E6C" w:rsidRDefault="00843E6C" w:rsidP="00C063F4">
            <w:pPr>
              <w:shd w:val="clear" w:color="auto" w:fill="FFFFFF"/>
              <w:jc w:val="both"/>
              <w:rPr>
                <w:color w:val="000000"/>
                <w:highlight w:val="white"/>
              </w:rPr>
            </w:pPr>
          </w:p>
        </w:tc>
        <w:tc>
          <w:tcPr>
            <w:tcW w:w="2835" w:type="dxa"/>
          </w:tcPr>
          <w:p w14:paraId="1A5E1108" w14:textId="77777777" w:rsidR="00C063F4" w:rsidRDefault="00C063F4" w:rsidP="00C063F4">
            <w:pPr>
              <w:ind w:left="-108" w:right="-108"/>
              <w:jc w:val="center"/>
              <w:rPr>
                <w:b/>
              </w:rPr>
            </w:pPr>
            <w:r>
              <w:rPr>
                <w:b/>
              </w:rPr>
              <w:t xml:space="preserve">Депутат </w:t>
            </w:r>
          </w:p>
          <w:p w14:paraId="25C01482" w14:textId="77777777" w:rsidR="00C063F4" w:rsidRDefault="00C063F4" w:rsidP="00C063F4">
            <w:pPr>
              <w:ind w:left="-108" w:right="-108"/>
              <w:jc w:val="center"/>
              <w:rPr>
                <w:b/>
              </w:rPr>
            </w:pPr>
            <w:r>
              <w:rPr>
                <w:b/>
              </w:rPr>
              <w:t>Рау А.П.</w:t>
            </w:r>
          </w:p>
          <w:p w14:paraId="54DF8655" w14:textId="77777777" w:rsidR="00C063F4" w:rsidRDefault="00C063F4" w:rsidP="00C063F4">
            <w:pPr>
              <w:ind w:left="-108" w:right="-108"/>
              <w:jc w:val="center"/>
              <w:rPr>
                <w:b/>
              </w:rPr>
            </w:pPr>
          </w:p>
          <w:p w14:paraId="1E31532E" w14:textId="77777777" w:rsidR="00C063F4" w:rsidRDefault="00C063F4" w:rsidP="00C063F4">
            <w:pPr>
              <w:jc w:val="both"/>
            </w:pPr>
            <w:r>
              <w:t xml:space="preserve">   </w:t>
            </w:r>
            <w:r w:rsidRPr="007C1182">
              <w:t>В целях исключения случаев подачи заявлений о включении в реестр владельцев свободных складов юридическими лицами учредителями, руководителями которых могут быть лица, осужденные по фактам совершения действий, связанных с терроризмом, получением/дачей взятки, сбытом/обращением наркотических средств.</w:t>
            </w:r>
          </w:p>
          <w:p w14:paraId="6550DF8E" w14:textId="77777777" w:rsidR="00C063F4" w:rsidRDefault="00C063F4" w:rsidP="00C063F4">
            <w:pPr>
              <w:jc w:val="both"/>
              <w:rPr>
                <w:b/>
              </w:rPr>
            </w:pPr>
          </w:p>
        </w:tc>
        <w:tc>
          <w:tcPr>
            <w:tcW w:w="1701" w:type="dxa"/>
          </w:tcPr>
          <w:p w14:paraId="6A9D2E3D" w14:textId="77777777" w:rsidR="00C063F4" w:rsidRPr="00442D55" w:rsidRDefault="00C063F4" w:rsidP="009C2774">
            <w:pPr>
              <w:ind w:right="-6"/>
              <w:jc w:val="center"/>
              <w:rPr>
                <w:b/>
                <w:lang w:val="kk-KZ"/>
              </w:rPr>
            </w:pPr>
          </w:p>
        </w:tc>
      </w:tr>
      <w:tr w:rsidR="00843E6C" w:rsidRPr="00442D55" w14:paraId="0277ABB0" w14:textId="77777777" w:rsidTr="00894003">
        <w:tc>
          <w:tcPr>
            <w:tcW w:w="567" w:type="dxa"/>
          </w:tcPr>
          <w:p w14:paraId="4B75CF22" w14:textId="77777777" w:rsidR="00843E6C" w:rsidRPr="00442D55" w:rsidRDefault="00843E6C" w:rsidP="009C2774">
            <w:pPr>
              <w:widowControl w:val="0"/>
              <w:numPr>
                <w:ilvl w:val="0"/>
                <w:numId w:val="1"/>
              </w:numPr>
              <w:ind w:left="0" w:firstLine="0"/>
              <w:rPr>
                <w:b/>
                <w:bCs/>
              </w:rPr>
            </w:pPr>
          </w:p>
        </w:tc>
        <w:tc>
          <w:tcPr>
            <w:tcW w:w="1701" w:type="dxa"/>
          </w:tcPr>
          <w:p w14:paraId="0198244C" w14:textId="77777777" w:rsidR="00843E6C" w:rsidRDefault="00843E6C" w:rsidP="00843E6C">
            <w:pPr>
              <w:pStyle w:val="16"/>
              <w:widowControl/>
              <w:tabs>
                <w:tab w:val="clear" w:pos="4153"/>
                <w:tab w:val="clear" w:pos="8306"/>
              </w:tabs>
              <w:jc w:val="center"/>
              <w:rPr>
                <w:bCs/>
                <w:sz w:val="24"/>
                <w:szCs w:val="24"/>
              </w:rPr>
            </w:pPr>
          </w:p>
          <w:p w14:paraId="44B51C06" w14:textId="77777777" w:rsidR="00843E6C" w:rsidRDefault="00843E6C" w:rsidP="00843E6C">
            <w:pPr>
              <w:pStyle w:val="16"/>
              <w:widowControl/>
              <w:tabs>
                <w:tab w:val="clear" w:pos="4153"/>
                <w:tab w:val="clear" w:pos="8306"/>
              </w:tabs>
              <w:jc w:val="center"/>
              <w:rPr>
                <w:bCs/>
                <w:sz w:val="24"/>
                <w:szCs w:val="24"/>
              </w:rPr>
            </w:pPr>
          </w:p>
          <w:p w14:paraId="7300F6A8" w14:textId="77777777" w:rsidR="00843E6C" w:rsidRDefault="00843E6C" w:rsidP="00843E6C">
            <w:pPr>
              <w:pStyle w:val="16"/>
              <w:widowControl/>
              <w:tabs>
                <w:tab w:val="clear" w:pos="4153"/>
                <w:tab w:val="clear" w:pos="8306"/>
              </w:tabs>
              <w:jc w:val="center"/>
              <w:rPr>
                <w:bCs/>
                <w:sz w:val="24"/>
                <w:szCs w:val="24"/>
              </w:rPr>
            </w:pPr>
            <w:r w:rsidRPr="00A418D2">
              <w:rPr>
                <w:bCs/>
                <w:sz w:val="24"/>
                <w:szCs w:val="24"/>
                <w:highlight w:val="yellow"/>
              </w:rPr>
              <w:t>/.</w:t>
            </w:r>
          </w:p>
          <w:p w14:paraId="07038698" w14:textId="77777777" w:rsidR="00843E6C" w:rsidRDefault="00843E6C" w:rsidP="00C063F4">
            <w:pPr>
              <w:pStyle w:val="16"/>
              <w:widowControl/>
              <w:tabs>
                <w:tab w:val="clear" w:pos="4153"/>
                <w:tab w:val="clear" w:pos="8306"/>
              </w:tabs>
              <w:jc w:val="center"/>
              <w:rPr>
                <w:bCs/>
                <w:sz w:val="24"/>
                <w:szCs w:val="24"/>
              </w:rPr>
            </w:pPr>
          </w:p>
        </w:tc>
        <w:tc>
          <w:tcPr>
            <w:tcW w:w="2835" w:type="dxa"/>
          </w:tcPr>
          <w:p w14:paraId="2D4F1690" w14:textId="77777777" w:rsidR="00843E6C" w:rsidRPr="00843E6C" w:rsidRDefault="00843E6C" w:rsidP="00843E6C">
            <w:pPr>
              <w:shd w:val="clear" w:color="auto" w:fill="FFFFFF"/>
              <w:jc w:val="both"/>
            </w:pPr>
            <w:r w:rsidRPr="00843E6C">
              <w:rPr>
                <w:b/>
              </w:rPr>
              <w:t xml:space="preserve">   Статья 518. </w:t>
            </w:r>
            <w:r w:rsidRPr="00843E6C">
              <w:t>Порядок включения в реестр владельцев свободных складов</w:t>
            </w:r>
          </w:p>
          <w:p w14:paraId="4E2165A2" w14:textId="77777777" w:rsidR="00843E6C" w:rsidRPr="00843E6C" w:rsidRDefault="00843E6C" w:rsidP="00843E6C">
            <w:pPr>
              <w:shd w:val="clear" w:color="auto" w:fill="FFFFFF"/>
              <w:jc w:val="both"/>
            </w:pPr>
            <w:r w:rsidRPr="00843E6C">
              <w:t xml:space="preserve">   …</w:t>
            </w:r>
          </w:p>
          <w:p w14:paraId="7244D117" w14:textId="77777777" w:rsidR="00843E6C" w:rsidRDefault="00843E6C" w:rsidP="00843E6C">
            <w:pPr>
              <w:shd w:val="clear" w:color="auto" w:fill="FFFFFF"/>
              <w:jc w:val="both"/>
            </w:pPr>
            <w:r w:rsidRPr="00843E6C">
              <w:t xml:space="preserve">   3. Должностное лицо территориального таможенного органа не позднее трех рабочих дней со дня регистрации заявления производит таможенный осмотр помещений и территорий заявляемого склада заявителя согласно пункту 3 статьи 415 настоящего Кодекса на соответствие требованиям, определенным подпунктом 1) пункта 1 статьи 517 настоящего Кодекса, и оформляет соответствующий акт таможенного осмотра помещений и территорий. При проведении таможенного осмотра заявитель представляет должностному лицу территориального таможенного органа копии следующих документов с предъявлением оригиналов:</w:t>
            </w:r>
          </w:p>
          <w:p w14:paraId="55164602" w14:textId="77777777" w:rsidR="002F178B" w:rsidRPr="00843E6C" w:rsidRDefault="002F178B" w:rsidP="00843E6C">
            <w:pPr>
              <w:shd w:val="clear" w:color="auto" w:fill="FFFFFF"/>
              <w:jc w:val="both"/>
            </w:pPr>
            <w:r>
              <w:t xml:space="preserve">   …</w:t>
            </w:r>
          </w:p>
          <w:p w14:paraId="52888EDF" w14:textId="77777777" w:rsidR="00843E6C" w:rsidRPr="00843E6C" w:rsidRDefault="00843E6C" w:rsidP="00843E6C">
            <w:pPr>
              <w:shd w:val="clear" w:color="auto" w:fill="FFFFFF"/>
              <w:jc w:val="both"/>
            </w:pPr>
            <w:r w:rsidRPr="00843E6C">
              <w:t xml:space="preserve">   2) подтверждающих право владения, пользования и (или) распоряжения сертифицированным весовым оборудованием, соответствующим характеру помещаемых товаров.</w:t>
            </w:r>
          </w:p>
          <w:p w14:paraId="5BDDDA2D" w14:textId="77777777" w:rsidR="00843E6C" w:rsidRPr="00843E6C" w:rsidRDefault="00843E6C" w:rsidP="00843E6C">
            <w:pPr>
              <w:shd w:val="clear" w:color="auto" w:fill="FFFFFF"/>
              <w:jc w:val="both"/>
              <w:rPr>
                <w:b/>
              </w:rPr>
            </w:pPr>
            <w:r w:rsidRPr="00843E6C">
              <w:rPr>
                <w:b/>
              </w:rPr>
              <w:t xml:space="preserve">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14:paraId="6907D007" w14:textId="77777777" w:rsidR="00843E6C" w:rsidRDefault="00843E6C" w:rsidP="00843E6C">
            <w:pPr>
              <w:shd w:val="clear" w:color="auto" w:fill="FFFFFF"/>
              <w:jc w:val="both"/>
              <w:rPr>
                <w:color w:val="000000"/>
              </w:rPr>
            </w:pPr>
            <w:r>
              <w:rPr>
                <w:color w:val="000000"/>
              </w:rPr>
              <w:t xml:space="preserve">   </w:t>
            </w:r>
            <w:r w:rsidRPr="00843E6C">
              <w:rPr>
                <w:color w:val="000000"/>
              </w:rPr>
              <w:t>По окончании таможенного осмотра помещений и территории один экземпляр акта таможенного осмотра помещений и территорий вручается юридическому лицу.</w:t>
            </w:r>
          </w:p>
          <w:p w14:paraId="6BC49B05" w14:textId="77777777" w:rsidR="00843E6C" w:rsidRPr="00843E6C" w:rsidRDefault="00843E6C" w:rsidP="00843E6C">
            <w:pPr>
              <w:shd w:val="clear" w:color="auto" w:fill="FFFFFF"/>
              <w:jc w:val="both"/>
              <w:rPr>
                <w:b/>
              </w:rPr>
            </w:pPr>
          </w:p>
        </w:tc>
        <w:tc>
          <w:tcPr>
            <w:tcW w:w="2977" w:type="dxa"/>
          </w:tcPr>
          <w:p w14:paraId="707C0008" w14:textId="77777777" w:rsidR="00843E6C" w:rsidRPr="00E752EB" w:rsidRDefault="00E752EB" w:rsidP="00C063F4">
            <w:pPr>
              <w:widowControl w:val="0"/>
              <w:shd w:val="clear" w:color="auto" w:fill="FFFFFF" w:themeFill="background1"/>
              <w:suppressAutoHyphens/>
              <w:jc w:val="both"/>
              <w:rPr>
                <w:b/>
              </w:rPr>
            </w:pPr>
            <w:r>
              <w:t xml:space="preserve">   </w:t>
            </w:r>
            <w:r w:rsidRPr="00E752EB">
              <w:rPr>
                <w:b/>
              </w:rPr>
              <w:t xml:space="preserve">Отсутствует </w:t>
            </w:r>
          </w:p>
        </w:tc>
        <w:tc>
          <w:tcPr>
            <w:tcW w:w="2977" w:type="dxa"/>
          </w:tcPr>
          <w:p w14:paraId="601A1E6D" w14:textId="77777777" w:rsidR="00843E6C" w:rsidRPr="00843E6C" w:rsidRDefault="00843E6C" w:rsidP="00843E6C">
            <w:pPr>
              <w:shd w:val="clear" w:color="auto" w:fill="FFFFFF"/>
              <w:ind w:firstLine="313"/>
              <w:jc w:val="both"/>
            </w:pPr>
            <w:r w:rsidRPr="00843E6C">
              <w:rPr>
                <w:b/>
              </w:rPr>
              <w:t xml:space="preserve">Статья 518. </w:t>
            </w:r>
            <w:r w:rsidRPr="00843E6C">
              <w:t>Порядок включения в реестр владельцев свободных складов</w:t>
            </w:r>
          </w:p>
          <w:p w14:paraId="650E2E9C" w14:textId="77777777" w:rsidR="00843E6C" w:rsidRPr="00843E6C" w:rsidRDefault="00843E6C" w:rsidP="00843E6C">
            <w:pPr>
              <w:shd w:val="clear" w:color="auto" w:fill="FFFFFF"/>
              <w:ind w:firstLine="313"/>
              <w:jc w:val="both"/>
            </w:pPr>
            <w:r w:rsidRPr="00843E6C">
              <w:t>…</w:t>
            </w:r>
          </w:p>
          <w:p w14:paraId="6C1F0FE7" w14:textId="77777777" w:rsidR="00843E6C" w:rsidRDefault="00843E6C" w:rsidP="00843E6C">
            <w:pPr>
              <w:shd w:val="clear" w:color="auto" w:fill="FFFFFF"/>
              <w:ind w:firstLine="313"/>
              <w:jc w:val="both"/>
            </w:pPr>
            <w:r w:rsidRPr="00843E6C">
              <w:t xml:space="preserve">  3. Должностное лицо территориального таможенного органа не позднее трех рабочих дней со дня регистрации заявления производит таможенный осмотр помещений и территорий заявляемого склада заявителя согласно пункту 3 статьи 415 настоящего Кодекса на соответствие требованиям, определенным подпунктом 1) пункта 1 статьи 517 настоящего Кодекса, и оформляет соответствующий акт таможенного осмотра помещений и территорий. При проведении таможенного осмотра заявитель представляет должностному лицу территориального таможенного органа копии следующих документов с предъявлением оригиналов:</w:t>
            </w:r>
          </w:p>
          <w:p w14:paraId="7EB20D12" w14:textId="77777777" w:rsidR="002F178B" w:rsidRPr="00843E6C" w:rsidRDefault="002F178B" w:rsidP="002F178B">
            <w:pPr>
              <w:shd w:val="clear" w:color="auto" w:fill="FFFFFF"/>
              <w:jc w:val="both"/>
            </w:pPr>
            <w:r>
              <w:t xml:space="preserve">   …</w:t>
            </w:r>
          </w:p>
          <w:p w14:paraId="0FAC6AFF" w14:textId="77777777" w:rsidR="00843E6C" w:rsidRPr="00843E6C" w:rsidRDefault="002F178B" w:rsidP="002F178B">
            <w:pPr>
              <w:shd w:val="clear" w:color="auto" w:fill="FFFFFF"/>
              <w:jc w:val="both"/>
            </w:pPr>
            <w:r>
              <w:t xml:space="preserve">   </w:t>
            </w:r>
            <w:r w:rsidR="00843E6C" w:rsidRPr="00843E6C">
              <w:t>2) подтверждающих право владения, пользования и (или) распоряжения сертифицированным весовым оборудованием, соответствующим характеру помещаемых товаров.</w:t>
            </w:r>
          </w:p>
          <w:p w14:paraId="64916B10" w14:textId="77777777" w:rsidR="00843E6C" w:rsidRDefault="00843E6C" w:rsidP="00843E6C">
            <w:pPr>
              <w:shd w:val="clear" w:color="auto" w:fill="FFFFFF"/>
              <w:jc w:val="both"/>
            </w:pPr>
          </w:p>
          <w:p w14:paraId="39C52805" w14:textId="77777777" w:rsidR="002F178B" w:rsidRDefault="002F178B" w:rsidP="00843E6C">
            <w:pPr>
              <w:shd w:val="clear" w:color="auto" w:fill="FFFFFF"/>
              <w:jc w:val="both"/>
            </w:pPr>
          </w:p>
          <w:p w14:paraId="5B9D0E2C" w14:textId="77777777" w:rsidR="002F178B" w:rsidRPr="00843E6C" w:rsidRDefault="002F178B" w:rsidP="00843E6C">
            <w:pPr>
              <w:shd w:val="clear" w:color="auto" w:fill="FFFFFF"/>
              <w:jc w:val="both"/>
              <w:rPr>
                <w:b/>
              </w:rPr>
            </w:pPr>
          </w:p>
          <w:p w14:paraId="33359D54" w14:textId="77777777" w:rsidR="00843E6C" w:rsidRPr="00843E6C" w:rsidRDefault="00843E6C" w:rsidP="00843E6C">
            <w:pPr>
              <w:shd w:val="clear" w:color="auto" w:fill="FFFFFF"/>
              <w:jc w:val="both"/>
              <w:rPr>
                <w:b/>
              </w:rPr>
            </w:pPr>
            <w:r>
              <w:rPr>
                <w:b/>
              </w:rPr>
              <w:t xml:space="preserve">   Исключить</w:t>
            </w:r>
          </w:p>
          <w:p w14:paraId="2AE17636" w14:textId="77777777" w:rsidR="00843E6C" w:rsidRPr="00843E6C" w:rsidRDefault="00843E6C" w:rsidP="00843E6C">
            <w:pPr>
              <w:shd w:val="clear" w:color="auto" w:fill="FFFFFF"/>
              <w:ind w:firstLine="313"/>
              <w:jc w:val="both"/>
            </w:pPr>
          </w:p>
          <w:p w14:paraId="2680AF2A" w14:textId="77777777" w:rsidR="00843E6C" w:rsidRPr="00843E6C" w:rsidRDefault="00843E6C" w:rsidP="00843E6C">
            <w:pPr>
              <w:shd w:val="clear" w:color="auto" w:fill="FFFFFF"/>
              <w:ind w:firstLine="313"/>
              <w:jc w:val="both"/>
            </w:pPr>
          </w:p>
          <w:p w14:paraId="31CCA4EB" w14:textId="77777777" w:rsidR="00843E6C" w:rsidRPr="00843E6C" w:rsidRDefault="00843E6C" w:rsidP="00843E6C">
            <w:pPr>
              <w:shd w:val="clear" w:color="auto" w:fill="FFFFFF"/>
              <w:ind w:firstLine="313"/>
              <w:jc w:val="both"/>
            </w:pPr>
          </w:p>
          <w:p w14:paraId="12DF89DD" w14:textId="77777777" w:rsidR="00843E6C" w:rsidRDefault="00843E6C" w:rsidP="00843E6C">
            <w:pPr>
              <w:shd w:val="clear" w:color="auto" w:fill="FFFFFF"/>
              <w:jc w:val="both"/>
              <w:rPr>
                <w:b/>
              </w:rPr>
            </w:pPr>
          </w:p>
        </w:tc>
        <w:tc>
          <w:tcPr>
            <w:tcW w:w="2835" w:type="dxa"/>
          </w:tcPr>
          <w:p w14:paraId="24B8A97F" w14:textId="77777777" w:rsidR="00843E6C" w:rsidRDefault="00843E6C" w:rsidP="00843E6C">
            <w:pPr>
              <w:ind w:left="-108" w:right="-108"/>
              <w:jc w:val="center"/>
              <w:rPr>
                <w:b/>
              </w:rPr>
            </w:pPr>
            <w:r>
              <w:rPr>
                <w:b/>
              </w:rPr>
              <w:t xml:space="preserve">Депутат </w:t>
            </w:r>
          </w:p>
          <w:p w14:paraId="5B4B282E" w14:textId="77777777" w:rsidR="00843E6C" w:rsidRDefault="00843E6C" w:rsidP="00843E6C">
            <w:pPr>
              <w:ind w:left="-108" w:right="-108"/>
              <w:jc w:val="center"/>
              <w:rPr>
                <w:b/>
              </w:rPr>
            </w:pPr>
            <w:r>
              <w:rPr>
                <w:b/>
              </w:rPr>
              <w:t>Рау А.П.</w:t>
            </w:r>
          </w:p>
          <w:p w14:paraId="6D514BA5" w14:textId="77777777" w:rsidR="00843E6C" w:rsidRDefault="00843E6C" w:rsidP="00843E6C">
            <w:pPr>
              <w:ind w:left="-108" w:right="-108"/>
              <w:jc w:val="center"/>
              <w:rPr>
                <w:b/>
              </w:rPr>
            </w:pPr>
          </w:p>
          <w:p w14:paraId="62CFD819" w14:textId="77777777" w:rsidR="00843E6C" w:rsidRPr="00843E6C" w:rsidRDefault="00843E6C" w:rsidP="00843E6C">
            <w:pPr>
              <w:shd w:val="clear" w:color="auto" w:fill="FFFFFF"/>
              <w:jc w:val="both"/>
            </w:pPr>
            <w:r>
              <w:t xml:space="preserve">   </w:t>
            </w:r>
            <w:r w:rsidRPr="00843E6C">
              <w:t>В связи с автоматизацией оказания государственной услуги в ИС «Единое окно» решения по ведению реестра свободных складов будут приниматься посредством информационной системы</w:t>
            </w:r>
            <w:r>
              <w:t>.</w:t>
            </w:r>
          </w:p>
          <w:p w14:paraId="5AA22B4B" w14:textId="77777777" w:rsidR="00843E6C" w:rsidRDefault="00843E6C" w:rsidP="00C063F4">
            <w:pPr>
              <w:ind w:left="-108" w:right="-108"/>
              <w:jc w:val="center"/>
              <w:rPr>
                <w:b/>
              </w:rPr>
            </w:pPr>
          </w:p>
        </w:tc>
        <w:tc>
          <w:tcPr>
            <w:tcW w:w="1701" w:type="dxa"/>
          </w:tcPr>
          <w:p w14:paraId="1A63D1E3" w14:textId="77777777" w:rsidR="00843E6C" w:rsidRPr="00442D55" w:rsidRDefault="00843E6C" w:rsidP="009C2774">
            <w:pPr>
              <w:ind w:right="-6"/>
              <w:jc w:val="center"/>
              <w:rPr>
                <w:b/>
                <w:lang w:val="kk-KZ"/>
              </w:rPr>
            </w:pPr>
          </w:p>
        </w:tc>
      </w:tr>
      <w:tr w:rsidR="00042E14" w:rsidRPr="00100B91" w14:paraId="384EDF86" w14:textId="77777777" w:rsidTr="00894003">
        <w:tc>
          <w:tcPr>
            <w:tcW w:w="567" w:type="dxa"/>
          </w:tcPr>
          <w:p w14:paraId="44023795" w14:textId="77777777" w:rsidR="00042E14" w:rsidRPr="00100B91" w:rsidRDefault="00042E14" w:rsidP="009C2774">
            <w:pPr>
              <w:widowControl w:val="0"/>
              <w:numPr>
                <w:ilvl w:val="0"/>
                <w:numId w:val="1"/>
              </w:numPr>
              <w:ind w:left="0" w:firstLine="0"/>
              <w:rPr>
                <w:b/>
                <w:bCs/>
              </w:rPr>
            </w:pPr>
          </w:p>
        </w:tc>
        <w:tc>
          <w:tcPr>
            <w:tcW w:w="1701" w:type="dxa"/>
          </w:tcPr>
          <w:p w14:paraId="241B3543" w14:textId="77777777" w:rsidR="00042E14" w:rsidRPr="006E4E31" w:rsidRDefault="00517393" w:rsidP="009C2774">
            <w:pPr>
              <w:pStyle w:val="16"/>
              <w:widowControl/>
              <w:tabs>
                <w:tab w:val="clear" w:pos="4153"/>
                <w:tab w:val="clear" w:pos="8306"/>
              </w:tabs>
              <w:jc w:val="center"/>
              <w:rPr>
                <w:bCs/>
                <w:sz w:val="24"/>
                <w:szCs w:val="24"/>
              </w:rPr>
            </w:pPr>
            <w:r w:rsidRPr="006E4E31">
              <w:rPr>
                <w:bCs/>
                <w:sz w:val="24"/>
                <w:szCs w:val="24"/>
              </w:rPr>
              <w:t>Абзацы третий, шестой, восьмой и пятнадцатый подпункта 33)</w:t>
            </w:r>
            <w:r w:rsidRPr="006E4E31">
              <w:t xml:space="preserve"> </w:t>
            </w:r>
            <w:r w:rsidRPr="006E4E31">
              <w:rPr>
                <w:bCs/>
                <w:sz w:val="24"/>
                <w:szCs w:val="24"/>
              </w:rPr>
              <w:t>статьи 1 проекта</w:t>
            </w:r>
          </w:p>
          <w:p w14:paraId="42D7058F" w14:textId="77777777" w:rsidR="00A3361B" w:rsidRPr="006E4E31" w:rsidRDefault="00A3361B" w:rsidP="009C2774">
            <w:pPr>
              <w:pStyle w:val="16"/>
              <w:widowControl/>
              <w:tabs>
                <w:tab w:val="clear" w:pos="4153"/>
                <w:tab w:val="clear" w:pos="8306"/>
              </w:tabs>
              <w:jc w:val="center"/>
              <w:rPr>
                <w:bCs/>
                <w:sz w:val="24"/>
                <w:szCs w:val="24"/>
              </w:rPr>
            </w:pPr>
          </w:p>
          <w:p w14:paraId="4DFD1DF5" w14:textId="77777777" w:rsidR="00A3361B" w:rsidRPr="006E4E31" w:rsidRDefault="00A3361B" w:rsidP="009C2774">
            <w:pPr>
              <w:pStyle w:val="16"/>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14:paraId="02732623" w14:textId="77777777" w:rsidR="00D11537" w:rsidRPr="00843E6C" w:rsidRDefault="00D11537" w:rsidP="009C2774">
            <w:pPr>
              <w:shd w:val="clear" w:color="auto" w:fill="FFFFFF"/>
              <w:contextualSpacing/>
              <w:jc w:val="both"/>
            </w:pPr>
            <w:r w:rsidRPr="00843E6C">
              <w:t xml:space="preserve">   Статья 519.</w:t>
            </w:r>
            <w:r w:rsidRPr="00843E6C">
              <w:rPr>
                <w:b/>
              </w:rPr>
              <w:t xml:space="preserve"> </w:t>
            </w:r>
            <w:r w:rsidRPr="00843E6C">
              <w:t>Приостановление и возобновление деятельности юридического лица в качестве владельца свободного склада</w:t>
            </w:r>
          </w:p>
          <w:p w14:paraId="168AAFEF" w14:textId="77777777" w:rsidR="00D11537" w:rsidRPr="00843E6C" w:rsidRDefault="00D11537" w:rsidP="009C2774">
            <w:pPr>
              <w:shd w:val="clear" w:color="auto" w:fill="FFFFFF"/>
              <w:contextualSpacing/>
              <w:jc w:val="both"/>
            </w:pPr>
            <w:r w:rsidRPr="00843E6C">
              <w:t xml:space="preserve">   1. Деятельность юридического лица в качестве владельца свободного склада приостанавливается в следующих случаях:</w:t>
            </w:r>
          </w:p>
          <w:p w14:paraId="618C2589" w14:textId="77777777" w:rsidR="00D11537" w:rsidRPr="00843E6C" w:rsidRDefault="00D11537" w:rsidP="009C2774">
            <w:pPr>
              <w:shd w:val="clear" w:color="auto" w:fill="FFFFFF"/>
              <w:contextualSpacing/>
              <w:jc w:val="both"/>
            </w:pPr>
            <w:r w:rsidRPr="00843E6C">
              <w:t xml:space="preserve">   1) по </w:t>
            </w:r>
            <w:r w:rsidRPr="00843E6C">
              <w:rPr>
                <w:b/>
              </w:rPr>
              <w:t>письменному</w:t>
            </w:r>
            <w:r w:rsidRPr="00843E6C">
              <w:t xml:space="preserve"> заявлению владельца свободного склада с указанием причин приостановления деятельности свободного </w:t>
            </w:r>
            <w:r w:rsidRPr="00843E6C">
              <w:rPr>
                <w:b/>
              </w:rPr>
              <w:t>склада;</w:t>
            </w:r>
          </w:p>
          <w:p w14:paraId="5888F513" w14:textId="77777777" w:rsidR="00D11537" w:rsidRPr="00843E6C" w:rsidRDefault="00D11537" w:rsidP="009C2774">
            <w:pPr>
              <w:shd w:val="clear" w:color="auto" w:fill="FFFFFF"/>
              <w:contextualSpacing/>
              <w:jc w:val="both"/>
            </w:pPr>
            <w:r w:rsidRPr="00843E6C">
              <w:t xml:space="preserve">   …</w:t>
            </w:r>
          </w:p>
          <w:p w14:paraId="192EC0DB" w14:textId="77777777" w:rsidR="00D11537" w:rsidRPr="00843E6C" w:rsidRDefault="00D11537" w:rsidP="009C2774">
            <w:pPr>
              <w:pStyle w:val="ae"/>
              <w:widowControl w:val="0"/>
              <w:tabs>
                <w:tab w:val="left" w:pos="144"/>
              </w:tabs>
              <w:spacing w:before="0" w:beforeAutospacing="0" w:after="0" w:afterAutospacing="0"/>
              <w:ind w:firstLine="317"/>
              <w:jc w:val="both"/>
            </w:pPr>
          </w:p>
        </w:tc>
        <w:tc>
          <w:tcPr>
            <w:tcW w:w="2977" w:type="dxa"/>
          </w:tcPr>
          <w:p w14:paraId="31A95B10" w14:textId="77777777" w:rsidR="00100B91" w:rsidRPr="006E4E31" w:rsidRDefault="00100B91" w:rsidP="009C2774">
            <w:pPr>
              <w:widowControl w:val="0"/>
              <w:shd w:val="clear" w:color="auto" w:fill="FFFFFF" w:themeFill="background1"/>
              <w:suppressAutoHyphens/>
              <w:jc w:val="both"/>
              <w:rPr>
                <w:b/>
              </w:rPr>
            </w:pPr>
            <w:r w:rsidRPr="006E4E31">
              <w:t xml:space="preserve">   33) в статье 519:</w:t>
            </w:r>
          </w:p>
          <w:p w14:paraId="491755EB" w14:textId="77777777" w:rsidR="00100B91" w:rsidRPr="006E4E31" w:rsidRDefault="00100B91" w:rsidP="009C2774">
            <w:pPr>
              <w:shd w:val="clear" w:color="auto" w:fill="FFFFFF" w:themeFill="background1"/>
              <w:contextualSpacing/>
              <w:jc w:val="both"/>
            </w:pPr>
            <w:r w:rsidRPr="006E4E31">
              <w:t xml:space="preserve">   подпункт 1) пункта 1 изложить в следующей редакции:</w:t>
            </w:r>
          </w:p>
          <w:p w14:paraId="1F4801CC" w14:textId="77777777" w:rsidR="00100B91" w:rsidRPr="006E4E31" w:rsidRDefault="00100B91" w:rsidP="009C2774">
            <w:pPr>
              <w:widowControl w:val="0"/>
              <w:shd w:val="clear" w:color="auto" w:fill="FFFFFF" w:themeFill="background1"/>
              <w:suppressAutoHyphens/>
              <w:contextualSpacing/>
              <w:jc w:val="both"/>
            </w:pPr>
            <w:r w:rsidRPr="006E4E31">
              <w:t xml:space="preserve">   «1) по заявлению владельца свободного склада с указанием причин приостановления деятельности свободного склада, поданному </w:t>
            </w:r>
            <w:r w:rsidRPr="006E4E31">
              <w:rPr>
                <w:b/>
              </w:rPr>
              <w:t>в письменной</w:t>
            </w:r>
            <w:r w:rsidRPr="006E4E31">
              <w:t xml:space="preserve"> или электронной форме;»;</w:t>
            </w:r>
          </w:p>
          <w:p w14:paraId="2879B864" w14:textId="77777777" w:rsidR="00100B91" w:rsidRPr="006E4E31" w:rsidRDefault="00100B91" w:rsidP="009C2774">
            <w:pPr>
              <w:widowControl w:val="0"/>
              <w:shd w:val="clear" w:color="auto" w:fill="FFFFFF" w:themeFill="background1"/>
              <w:suppressAutoHyphens/>
              <w:contextualSpacing/>
              <w:jc w:val="both"/>
            </w:pPr>
            <w:r w:rsidRPr="006E4E31">
              <w:t xml:space="preserve">   …</w:t>
            </w:r>
          </w:p>
          <w:p w14:paraId="60A3A087" w14:textId="77777777" w:rsidR="00100B91" w:rsidRPr="006E4E31" w:rsidRDefault="00100B91" w:rsidP="009C2774">
            <w:pPr>
              <w:widowControl w:val="0"/>
              <w:shd w:val="clear" w:color="auto" w:fill="FFFFFF" w:themeFill="background1"/>
              <w:suppressAutoHyphens/>
              <w:contextualSpacing/>
              <w:jc w:val="both"/>
              <w:rPr>
                <w:b/>
              </w:rPr>
            </w:pPr>
            <w:r w:rsidRPr="006E4E31">
              <w:t xml:space="preserve">   </w:t>
            </w:r>
            <w:r w:rsidRPr="006E4E31">
              <w:rPr>
                <w:b/>
              </w:rPr>
              <w:t>пункт 4 изложить в следующей редакции:</w:t>
            </w:r>
          </w:p>
          <w:p w14:paraId="005250D6" w14:textId="77777777" w:rsidR="00100B91" w:rsidRPr="006E4E31" w:rsidRDefault="00100B91" w:rsidP="009C2774">
            <w:pPr>
              <w:widowControl w:val="0"/>
              <w:shd w:val="clear" w:color="auto" w:fill="FFFFFF" w:themeFill="background1"/>
              <w:suppressAutoHyphens/>
              <w:contextualSpacing/>
              <w:jc w:val="both"/>
            </w:pPr>
            <w:r w:rsidRPr="006E4E31">
              <w:t xml:space="preserve">   …</w:t>
            </w:r>
          </w:p>
          <w:p w14:paraId="70F3C388" w14:textId="77777777" w:rsidR="00100B91" w:rsidRPr="006E4E31" w:rsidRDefault="00100B91" w:rsidP="009C2774">
            <w:pPr>
              <w:widowControl w:val="0"/>
              <w:shd w:val="clear" w:color="auto" w:fill="FFFFFF" w:themeFill="background1"/>
              <w:suppressAutoHyphens/>
              <w:contextualSpacing/>
              <w:jc w:val="both"/>
              <w:rPr>
                <w:b/>
              </w:rPr>
            </w:pPr>
            <w:r w:rsidRPr="006E4E31">
              <w:t xml:space="preserve">   </w:t>
            </w:r>
            <w:r w:rsidRPr="006E4E31">
              <w:rPr>
                <w:b/>
              </w:rPr>
              <w:t>пункт 7 изложить в следующей редакции:</w:t>
            </w:r>
          </w:p>
          <w:p w14:paraId="52A1358A" w14:textId="77777777" w:rsidR="00100B91" w:rsidRPr="006E4E31" w:rsidRDefault="00100B91" w:rsidP="009C2774">
            <w:pPr>
              <w:widowControl w:val="0"/>
              <w:shd w:val="clear" w:color="auto" w:fill="FFFFFF" w:themeFill="background1"/>
              <w:suppressAutoHyphens/>
              <w:contextualSpacing/>
              <w:jc w:val="both"/>
            </w:pPr>
            <w:r w:rsidRPr="006E4E31">
              <w:t xml:space="preserve">   …</w:t>
            </w:r>
          </w:p>
          <w:p w14:paraId="0D8FBE09" w14:textId="77777777" w:rsidR="00100B91" w:rsidRPr="006E4E31" w:rsidRDefault="00100B91" w:rsidP="009C2774">
            <w:pPr>
              <w:widowControl w:val="0"/>
              <w:shd w:val="clear" w:color="auto" w:fill="FFFFFF" w:themeFill="background1"/>
              <w:suppressAutoHyphens/>
              <w:contextualSpacing/>
              <w:jc w:val="both"/>
              <w:rPr>
                <w:b/>
                <w:lang w:val="kk-KZ"/>
              </w:rPr>
            </w:pPr>
            <w:r w:rsidRPr="006E4E31">
              <w:t xml:space="preserve">   </w:t>
            </w:r>
            <w:r w:rsidRPr="006E4E31">
              <w:rPr>
                <w:b/>
                <w:lang w:val="kk-KZ"/>
              </w:rPr>
              <w:t>пункт 8 изложить в следующей редакции:</w:t>
            </w:r>
          </w:p>
          <w:p w14:paraId="5E7A1D02" w14:textId="77777777" w:rsidR="00100B91" w:rsidRPr="006E4E31" w:rsidRDefault="00100B91" w:rsidP="009C2774">
            <w:pPr>
              <w:widowControl w:val="0"/>
              <w:shd w:val="clear" w:color="auto" w:fill="FFFFFF" w:themeFill="background1"/>
              <w:suppressAutoHyphens/>
              <w:contextualSpacing/>
              <w:jc w:val="both"/>
              <w:rPr>
                <w:lang w:val="kk-KZ"/>
              </w:rPr>
            </w:pPr>
            <w:r w:rsidRPr="006E4E31">
              <w:rPr>
                <w:b/>
                <w:lang w:val="kk-KZ"/>
              </w:rPr>
              <w:t xml:space="preserve">   </w:t>
            </w:r>
            <w:r w:rsidRPr="006E4E31">
              <w:rPr>
                <w:lang w:val="kk-KZ"/>
              </w:rPr>
              <w:t>...</w:t>
            </w:r>
          </w:p>
          <w:p w14:paraId="0DB7C958" w14:textId="77777777" w:rsidR="00042E14" w:rsidRPr="006E4E31" w:rsidRDefault="00042E14" w:rsidP="009C2774">
            <w:pPr>
              <w:widowControl w:val="0"/>
              <w:shd w:val="clear" w:color="auto" w:fill="FFFFFF" w:themeFill="background1"/>
              <w:suppressAutoHyphens/>
              <w:ind w:firstLine="720"/>
              <w:contextualSpacing/>
              <w:jc w:val="both"/>
              <w:rPr>
                <w:lang w:val="kk-KZ"/>
              </w:rPr>
            </w:pPr>
          </w:p>
        </w:tc>
        <w:tc>
          <w:tcPr>
            <w:tcW w:w="2977" w:type="dxa"/>
          </w:tcPr>
          <w:p w14:paraId="5EB3F2DC" w14:textId="77777777" w:rsidR="00100B91" w:rsidRPr="006E4E31" w:rsidRDefault="00100B91" w:rsidP="009C2774">
            <w:pPr>
              <w:jc w:val="both"/>
              <w:rPr>
                <w:rFonts w:eastAsiaTheme="minorHAnsi"/>
                <w:lang w:eastAsia="en-US"/>
              </w:rPr>
            </w:pPr>
            <w:r w:rsidRPr="006E4E31">
              <w:rPr>
                <w:rFonts w:eastAsiaTheme="minorHAnsi"/>
                <w:lang w:eastAsia="en-US"/>
              </w:rPr>
              <w:t xml:space="preserve">   </w:t>
            </w:r>
            <w:r w:rsidR="009C2DFB" w:rsidRPr="006E4E31">
              <w:rPr>
                <w:rFonts w:eastAsiaTheme="minorHAnsi"/>
                <w:lang w:eastAsia="en-US"/>
              </w:rPr>
              <w:t xml:space="preserve">В </w:t>
            </w:r>
            <w:r w:rsidRPr="006E4E31">
              <w:rPr>
                <w:rFonts w:eastAsiaTheme="minorHAnsi"/>
                <w:lang w:eastAsia="en-US"/>
              </w:rPr>
              <w:t>подпункте 33)</w:t>
            </w:r>
            <w:r w:rsidRPr="006E4E31">
              <w:t xml:space="preserve"> статьи 1 проекта</w:t>
            </w:r>
            <w:r w:rsidRPr="006E4E31">
              <w:rPr>
                <w:rFonts w:eastAsiaTheme="minorHAnsi"/>
                <w:lang w:eastAsia="en-US"/>
              </w:rPr>
              <w:t>:</w:t>
            </w:r>
          </w:p>
          <w:p w14:paraId="3878BD1C" w14:textId="77777777" w:rsidR="00100B91" w:rsidRPr="006E4E31" w:rsidRDefault="00100B91" w:rsidP="009C2774">
            <w:pPr>
              <w:jc w:val="both"/>
              <w:rPr>
                <w:rFonts w:eastAsiaTheme="minorHAnsi"/>
                <w:lang w:eastAsia="en-US"/>
              </w:rPr>
            </w:pPr>
          </w:p>
          <w:p w14:paraId="0AFBB730" w14:textId="77777777" w:rsidR="00100B91" w:rsidRPr="006E4E31" w:rsidRDefault="00100B91" w:rsidP="009C2774">
            <w:pPr>
              <w:jc w:val="both"/>
              <w:rPr>
                <w:rFonts w:eastAsiaTheme="minorHAnsi"/>
                <w:lang w:eastAsia="en-US"/>
              </w:rPr>
            </w:pPr>
            <w:r w:rsidRPr="006E4E31">
              <w:rPr>
                <w:rFonts w:eastAsiaTheme="minorHAnsi"/>
                <w:lang w:eastAsia="en-US"/>
              </w:rPr>
              <w:t xml:space="preserve">   в абзаце третьем слова </w:t>
            </w:r>
            <w:r w:rsidRPr="006E4E31">
              <w:rPr>
                <w:rFonts w:eastAsiaTheme="minorHAnsi"/>
                <w:highlight w:val="yellow"/>
                <w:lang w:eastAsia="en-US"/>
              </w:rPr>
              <w:t>«в письменной»</w:t>
            </w:r>
            <w:r w:rsidRPr="006E4E31">
              <w:rPr>
                <w:rFonts w:eastAsiaTheme="minorHAnsi"/>
                <w:lang w:eastAsia="en-US"/>
              </w:rPr>
              <w:t xml:space="preserve"> заменить словами «</w:t>
            </w:r>
            <w:r w:rsidRPr="006E4E31">
              <w:rPr>
                <w:rFonts w:eastAsiaTheme="minorHAnsi"/>
                <w:b/>
                <w:lang w:eastAsia="en-US"/>
              </w:rPr>
              <w:t>в письменном виде или в электронной форме</w:t>
            </w:r>
            <w:r w:rsidRPr="006E4E31">
              <w:rPr>
                <w:rFonts w:eastAsiaTheme="minorHAnsi"/>
                <w:lang w:eastAsia="en-US"/>
              </w:rPr>
              <w:t>»;</w:t>
            </w:r>
          </w:p>
          <w:p w14:paraId="75AF6202" w14:textId="77777777" w:rsidR="00100B91" w:rsidRPr="006E4E31" w:rsidRDefault="00100B91" w:rsidP="009C2774">
            <w:pPr>
              <w:jc w:val="both"/>
              <w:rPr>
                <w:rFonts w:eastAsiaTheme="minorHAnsi"/>
                <w:lang w:eastAsia="en-US"/>
              </w:rPr>
            </w:pPr>
            <w:r w:rsidRPr="006E4E31">
              <w:rPr>
                <w:rFonts w:eastAsiaTheme="minorHAnsi"/>
                <w:lang w:eastAsia="en-US"/>
              </w:rPr>
              <w:t xml:space="preserve">   </w:t>
            </w:r>
          </w:p>
          <w:p w14:paraId="644FE20F" w14:textId="77777777" w:rsidR="00100B91" w:rsidRPr="006E4E31" w:rsidRDefault="00100B91" w:rsidP="009C2774">
            <w:pPr>
              <w:jc w:val="both"/>
              <w:rPr>
                <w:rFonts w:eastAsiaTheme="minorHAnsi"/>
                <w:lang w:eastAsia="en-US"/>
              </w:rPr>
            </w:pPr>
            <w:r w:rsidRPr="006E4E31">
              <w:rPr>
                <w:rFonts w:eastAsiaTheme="minorHAnsi"/>
                <w:lang w:eastAsia="en-US"/>
              </w:rPr>
              <w:t xml:space="preserve">   абзац шестой изложить в следующей редакции:</w:t>
            </w:r>
          </w:p>
          <w:p w14:paraId="67A032B0" w14:textId="77777777" w:rsidR="00100B91" w:rsidRPr="006E4E31" w:rsidRDefault="00100B91" w:rsidP="009C2774">
            <w:pPr>
              <w:jc w:val="both"/>
              <w:rPr>
                <w:rFonts w:eastAsiaTheme="minorHAnsi"/>
                <w:lang w:eastAsia="en-US"/>
              </w:rPr>
            </w:pPr>
            <w:r w:rsidRPr="006E4E31">
              <w:rPr>
                <w:rFonts w:eastAsiaTheme="minorHAnsi"/>
                <w:lang w:eastAsia="en-US"/>
              </w:rPr>
              <w:t xml:space="preserve">   «</w:t>
            </w:r>
            <w:r w:rsidRPr="006E4E31">
              <w:rPr>
                <w:rFonts w:eastAsiaTheme="minorHAnsi"/>
                <w:b/>
                <w:lang w:eastAsia="en-US"/>
              </w:rPr>
              <w:t>пункты 4, 7 и 8 изложить в следующей редакции:</w:t>
            </w:r>
            <w:r w:rsidRPr="006E4E31">
              <w:rPr>
                <w:rFonts w:eastAsiaTheme="minorHAnsi"/>
                <w:lang w:eastAsia="en-US"/>
              </w:rPr>
              <w:t>»;</w:t>
            </w:r>
          </w:p>
          <w:p w14:paraId="07C57098" w14:textId="77777777" w:rsidR="00100B91" w:rsidRPr="006E4E31" w:rsidRDefault="00100B91" w:rsidP="009C2774">
            <w:pPr>
              <w:jc w:val="both"/>
              <w:rPr>
                <w:rFonts w:eastAsiaTheme="minorHAnsi"/>
                <w:lang w:eastAsia="en-US"/>
              </w:rPr>
            </w:pPr>
            <w:r w:rsidRPr="006E4E31">
              <w:rPr>
                <w:rFonts w:eastAsiaTheme="minorHAnsi"/>
                <w:lang w:eastAsia="en-US"/>
              </w:rPr>
              <w:t xml:space="preserve">   </w:t>
            </w:r>
          </w:p>
          <w:p w14:paraId="3C7D24DA" w14:textId="77777777" w:rsidR="00100B91" w:rsidRPr="006E4E31" w:rsidRDefault="00100B91" w:rsidP="009C2774">
            <w:pPr>
              <w:jc w:val="both"/>
              <w:rPr>
                <w:rFonts w:eastAsiaTheme="minorHAnsi"/>
                <w:lang w:eastAsia="en-US"/>
              </w:rPr>
            </w:pPr>
            <w:r w:rsidRPr="006E4E31">
              <w:rPr>
                <w:rFonts w:eastAsiaTheme="minorHAnsi"/>
                <w:lang w:eastAsia="en-US"/>
              </w:rPr>
              <w:t xml:space="preserve">   абзацы восьмой и пятнадцатый </w:t>
            </w:r>
            <w:r w:rsidRPr="006E4E31">
              <w:rPr>
                <w:rFonts w:eastAsiaTheme="minorHAnsi"/>
                <w:b/>
                <w:lang w:eastAsia="en-US"/>
              </w:rPr>
              <w:t>исключить</w:t>
            </w:r>
            <w:r w:rsidRPr="006E4E31">
              <w:rPr>
                <w:rFonts w:eastAsiaTheme="minorHAnsi"/>
                <w:lang w:eastAsia="en-US"/>
              </w:rPr>
              <w:t>.</w:t>
            </w:r>
          </w:p>
          <w:p w14:paraId="27FB8A6D" w14:textId="77777777" w:rsidR="00042E14" w:rsidRDefault="00042E14" w:rsidP="009C2774">
            <w:pPr>
              <w:ind w:firstLine="708"/>
              <w:jc w:val="both"/>
            </w:pPr>
          </w:p>
          <w:p w14:paraId="77FA3928" w14:textId="77777777" w:rsidR="00A534CC" w:rsidRPr="00A534CC" w:rsidRDefault="00A534CC" w:rsidP="00A534CC">
            <w:pPr>
              <w:ind w:right="-6"/>
              <w:jc w:val="both"/>
              <w:rPr>
                <w:b/>
                <w:highlight w:val="cyan"/>
                <w:lang w:val="kk-KZ"/>
              </w:rPr>
            </w:pPr>
            <w:r>
              <w:rPr>
                <w:b/>
                <w:lang w:val="kk-KZ"/>
              </w:rPr>
              <w:t xml:space="preserve">   </w:t>
            </w:r>
            <w:r w:rsidRPr="00A534CC">
              <w:rPr>
                <w:b/>
                <w:highlight w:val="cyan"/>
                <w:lang w:val="kk-KZ"/>
              </w:rPr>
              <w:t>Доработанная редакци:</w:t>
            </w:r>
          </w:p>
          <w:p w14:paraId="556FB143" w14:textId="77777777" w:rsidR="00A534CC" w:rsidRDefault="00A534CC" w:rsidP="00A534CC">
            <w:pPr>
              <w:jc w:val="both"/>
              <w:rPr>
                <w:b/>
                <w:lang w:val="kk-KZ"/>
              </w:rPr>
            </w:pPr>
            <w:r w:rsidRPr="00A534CC">
              <w:rPr>
                <w:b/>
                <w:highlight w:val="cyan"/>
                <w:lang w:val="kk-KZ"/>
              </w:rPr>
              <w:t xml:space="preserve">   «</w:t>
            </w:r>
            <w:r w:rsidRPr="00A534CC">
              <w:rPr>
                <w:highlight w:val="cyan"/>
              </w:rPr>
              <w:t xml:space="preserve">1) по заявлению владельца свободного склада с указанием причин приостановления деятельности свободного </w:t>
            </w:r>
            <w:r w:rsidRPr="00A534CC">
              <w:rPr>
                <w:b/>
                <w:highlight w:val="cyan"/>
              </w:rPr>
              <w:t>склада, поданному посредством информационной системы</w:t>
            </w:r>
            <w:r w:rsidRPr="00A534CC">
              <w:rPr>
                <w:b/>
                <w:highlight w:val="cyan"/>
                <w:lang w:val="kk-KZ"/>
              </w:rPr>
              <w:t>».</w:t>
            </w:r>
          </w:p>
          <w:p w14:paraId="38F02963" w14:textId="77777777" w:rsidR="00A534CC" w:rsidRPr="006E4E31" w:rsidRDefault="00A534CC" w:rsidP="00A534CC">
            <w:pPr>
              <w:ind w:firstLine="708"/>
              <w:jc w:val="both"/>
            </w:pPr>
          </w:p>
        </w:tc>
        <w:tc>
          <w:tcPr>
            <w:tcW w:w="2835" w:type="dxa"/>
          </w:tcPr>
          <w:p w14:paraId="707090D4" w14:textId="77777777" w:rsidR="00100B91" w:rsidRPr="006E4E31" w:rsidRDefault="00100B91" w:rsidP="009C2774">
            <w:pPr>
              <w:ind w:left="-108" w:right="-108"/>
              <w:jc w:val="center"/>
              <w:rPr>
                <w:b/>
              </w:rPr>
            </w:pPr>
            <w:r w:rsidRPr="006E4E31">
              <w:rPr>
                <w:b/>
              </w:rPr>
              <w:t xml:space="preserve">Отдел </w:t>
            </w:r>
          </w:p>
          <w:p w14:paraId="29711B5D" w14:textId="77777777" w:rsidR="00100B91" w:rsidRPr="006E4E31" w:rsidRDefault="00100B91" w:rsidP="009C2774">
            <w:pPr>
              <w:ind w:left="-108" w:right="-108"/>
              <w:jc w:val="center"/>
              <w:rPr>
                <w:b/>
              </w:rPr>
            </w:pPr>
            <w:r w:rsidRPr="006E4E31">
              <w:rPr>
                <w:b/>
              </w:rPr>
              <w:t>законодательства</w:t>
            </w:r>
          </w:p>
          <w:p w14:paraId="73338C7C" w14:textId="77777777" w:rsidR="00100B91" w:rsidRPr="006E4E31" w:rsidRDefault="00100B91" w:rsidP="009C2774">
            <w:pPr>
              <w:ind w:left="-108" w:right="-108"/>
              <w:jc w:val="center"/>
              <w:rPr>
                <w:b/>
              </w:rPr>
            </w:pPr>
          </w:p>
          <w:p w14:paraId="1BA158C0" w14:textId="77777777" w:rsidR="00100B91" w:rsidRPr="006E4E31" w:rsidRDefault="00100B91" w:rsidP="009C2774">
            <w:pPr>
              <w:jc w:val="both"/>
              <w:rPr>
                <w:rFonts w:eastAsiaTheme="minorHAnsi"/>
                <w:lang w:eastAsia="en-US"/>
              </w:rPr>
            </w:pPr>
            <w:r w:rsidRPr="006E4E31">
              <w:rPr>
                <w:rFonts w:eastAsiaTheme="minorHAnsi"/>
                <w:lang w:eastAsia="en-US"/>
              </w:rPr>
              <w:t xml:space="preserve">   Юридическая техника. Приведение в соответствие с концепцией законопроекта. </w:t>
            </w:r>
          </w:p>
          <w:p w14:paraId="17D68037" w14:textId="77777777" w:rsidR="00100B91" w:rsidRPr="006E4E31" w:rsidRDefault="00100B91" w:rsidP="009C2774">
            <w:pPr>
              <w:jc w:val="both"/>
              <w:rPr>
                <w:rFonts w:eastAsiaTheme="minorHAnsi"/>
                <w:lang w:eastAsia="en-US"/>
              </w:rPr>
            </w:pPr>
          </w:p>
          <w:p w14:paraId="1B0175E1" w14:textId="77777777" w:rsidR="00100B91" w:rsidRPr="006E4E31" w:rsidRDefault="00100B91" w:rsidP="009C2774">
            <w:pPr>
              <w:jc w:val="both"/>
              <w:rPr>
                <w:rFonts w:eastAsiaTheme="minorHAnsi"/>
                <w:lang w:eastAsia="en-US"/>
              </w:rPr>
            </w:pPr>
            <w:r w:rsidRPr="006E4E31">
              <w:rPr>
                <w:rFonts w:eastAsiaTheme="minorHAnsi"/>
                <w:lang w:eastAsia="en-US"/>
              </w:rPr>
              <w:t xml:space="preserve">   Юридическая техника. </w:t>
            </w:r>
          </w:p>
          <w:p w14:paraId="2213FF8C" w14:textId="77777777" w:rsidR="00100B91" w:rsidRPr="006E4E31" w:rsidRDefault="00100B91" w:rsidP="009C2774">
            <w:pPr>
              <w:ind w:firstLine="708"/>
              <w:jc w:val="both"/>
              <w:rPr>
                <w:rFonts w:eastAsiaTheme="minorHAnsi"/>
                <w:lang w:eastAsia="en-US"/>
              </w:rPr>
            </w:pPr>
          </w:p>
          <w:p w14:paraId="743F6A49" w14:textId="77777777" w:rsidR="00100B91" w:rsidRPr="006E4E31" w:rsidRDefault="00100B91" w:rsidP="009C2774">
            <w:pPr>
              <w:ind w:firstLine="708"/>
              <w:jc w:val="both"/>
              <w:rPr>
                <w:rFonts w:eastAsiaTheme="minorHAnsi"/>
                <w:lang w:eastAsia="en-US"/>
              </w:rPr>
            </w:pPr>
          </w:p>
          <w:p w14:paraId="3FDD56D9" w14:textId="77777777" w:rsidR="00100B91" w:rsidRPr="006E4E31" w:rsidRDefault="00100B91" w:rsidP="009C2774">
            <w:pPr>
              <w:ind w:firstLine="708"/>
              <w:jc w:val="both"/>
              <w:rPr>
                <w:rFonts w:eastAsiaTheme="minorHAnsi"/>
                <w:lang w:eastAsia="en-US"/>
              </w:rPr>
            </w:pPr>
          </w:p>
          <w:p w14:paraId="2959A511" w14:textId="77777777" w:rsidR="00100B91" w:rsidRPr="006E4E31" w:rsidRDefault="00100B91" w:rsidP="009C2774">
            <w:pPr>
              <w:ind w:firstLine="708"/>
              <w:jc w:val="both"/>
              <w:rPr>
                <w:rFonts w:eastAsiaTheme="minorHAnsi"/>
                <w:lang w:eastAsia="en-US"/>
              </w:rPr>
            </w:pPr>
          </w:p>
          <w:p w14:paraId="6F1E35AB" w14:textId="77777777" w:rsidR="00100B91" w:rsidRPr="006E4E31" w:rsidRDefault="00100B91" w:rsidP="009C2774">
            <w:pPr>
              <w:ind w:firstLine="708"/>
              <w:jc w:val="both"/>
              <w:rPr>
                <w:rFonts w:eastAsiaTheme="minorHAnsi"/>
                <w:lang w:eastAsia="en-US"/>
              </w:rPr>
            </w:pPr>
          </w:p>
          <w:p w14:paraId="74FDDFAC" w14:textId="77777777" w:rsidR="00100B91" w:rsidRPr="00100B91" w:rsidRDefault="00100B91" w:rsidP="009C2774">
            <w:pPr>
              <w:jc w:val="both"/>
              <w:rPr>
                <w:rFonts w:eastAsiaTheme="minorHAnsi"/>
                <w:lang w:eastAsia="en-US"/>
              </w:rPr>
            </w:pPr>
            <w:r w:rsidRPr="006E4E31">
              <w:rPr>
                <w:rFonts w:eastAsiaTheme="minorHAnsi"/>
                <w:lang w:eastAsia="en-US"/>
              </w:rPr>
              <w:t xml:space="preserve">   Юридическая техника.</w:t>
            </w:r>
          </w:p>
          <w:p w14:paraId="4A7AC1BE" w14:textId="77777777" w:rsidR="00042E14" w:rsidRPr="00100B91" w:rsidRDefault="00042E14" w:rsidP="009C2774">
            <w:pPr>
              <w:jc w:val="both"/>
              <w:rPr>
                <w:b/>
              </w:rPr>
            </w:pPr>
          </w:p>
        </w:tc>
        <w:tc>
          <w:tcPr>
            <w:tcW w:w="1701" w:type="dxa"/>
          </w:tcPr>
          <w:p w14:paraId="62678464" w14:textId="77777777" w:rsidR="00042E14" w:rsidRPr="00100B91" w:rsidRDefault="00A534CC" w:rsidP="009C2774">
            <w:pPr>
              <w:ind w:right="-6"/>
              <w:jc w:val="center"/>
              <w:rPr>
                <w:b/>
                <w:lang w:val="kk-KZ"/>
              </w:rPr>
            </w:pPr>
            <w:r>
              <w:rPr>
                <w:b/>
                <w:highlight w:val="yellow"/>
                <w:lang w:val="kk-KZ"/>
              </w:rPr>
              <w:t>Доработано</w:t>
            </w:r>
          </w:p>
        </w:tc>
      </w:tr>
      <w:tr w:rsidR="009047AB" w:rsidRPr="00100B91" w14:paraId="3E96D51C" w14:textId="77777777" w:rsidTr="00894003">
        <w:tc>
          <w:tcPr>
            <w:tcW w:w="567" w:type="dxa"/>
          </w:tcPr>
          <w:p w14:paraId="44E1E06F" w14:textId="77777777" w:rsidR="009047AB" w:rsidRPr="00100B91" w:rsidRDefault="009047AB" w:rsidP="009C2774">
            <w:pPr>
              <w:widowControl w:val="0"/>
              <w:numPr>
                <w:ilvl w:val="0"/>
                <w:numId w:val="1"/>
              </w:numPr>
              <w:ind w:left="0" w:firstLine="0"/>
              <w:rPr>
                <w:b/>
                <w:bCs/>
              </w:rPr>
            </w:pPr>
          </w:p>
        </w:tc>
        <w:tc>
          <w:tcPr>
            <w:tcW w:w="1701" w:type="dxa"/>
          </w:tcPr>
          <w:p w14:paraId="286BEA7A" w14:textId="77777777" w:rsidR="009047AB" w:rsidRDefault="009047AB" w:rsidP="009047AB">
            <w:pPr>
              <w:pStyle w:val="16"/>
              <w:widowControl/>
              <w:tabs>
                <w:tab w:val="clear" w:pos="4153"/>
                <w:tab w:val="clear" w:pos="8306"/>
              </w:tabs>
              <w:jc w:val="center"/>
              <w:rPr>
                <w:bCs/>
                <w:sz w:val="24"/>
                <w:szCs w:val="24"/>
              </w:rPr>
            </w:pPr>
          </w:p>
          <w:p w14:paraId="4F0F103A" w14:textId="77777777" w:rsidR="009047AB" w:rsidRDefault="009047AB" w:rsidP="009047AB">
            <w:pPr>
              <w:pStyle w:val="16"/>
              <w:widowControl/>
              <w:tabs>
                <w:tab w:val="clear" w:pos="4153"/>
                <w:tab w:val="clear" w:pos="8306"/>
              </w:tabs>
              <w:jc w:val="center"/>
              <w:rPr>
                <w:bCs/>
                <w:sz w:val="24"/>
                <w:szCs w:val="24"/>
              </w:rPr>
            </w:pPr>
          </w:p>
          <w:p w14:paraId="0FEE6CF8" w14:textId="77777777" w:rsidR="009047AB" w:rsidRDefault="009047AB" w:rsidP="009047AB">
            <w:pPr>
              <w:pStyle w:val="16"/>
              <w:widowControl/>
              <w:tabs>
                <w:tab w:val="clear" w:pos="4153"/>
                <w:tab w:val="clear" w:pos="8306"/>
              </w:tabs>
              <w:jc w:val="center"/>
              <w:rPr>
                <w:bCs/>
                <w:sz w:val="24"/>
                <w:szCs w:val="24"/>
              </w:rPr>
            </w:pPr>
            <w:r w:rsidRPr="00A418D2">
              <w:rPr>
                <w:bCs/>
                <w:sz w:val="24"/>
                <w:szCs w:val="24"/>
                <w:highlight w:val="yellow"/>
              </w:rPr>
              <w:t>/.</w:t>
            </w:r>
          </w:p>
          <w:p w14:paraId="48D72F26" w14:textId="77777777" w:rsidR="009047AB" w:rsidRPr="006E4E31" w:rsidRDefault="009047AB" w:rsidP="009C2774">
            <w:pPr>
              <w:pStyle w:val="16"/>
              <w:widowControl/>
              <w:tabs>
                <w:tab w:val="clear" w:pos="4153"/>
                <w:tab w:val="clear" w:pos="8306"/>
              </w:tabs>
              <w:jc w:val="center"/>
              <w:rPr>
                <w:bCs/>
                <w:sz w:val="24"/>
                <w:szCs w:val="24"/>
              </w:rPr>
            </w:pPr>
          </w:p>
        </w:tc>
        <w:tc>
          <w:tcPr>
            <w:tcW w:w="2835" w:type="dxa"/>
          </w:tcPr>
          <w:p w14:paraId="0238A278" w14:textId="77777777" w:rsidR="00206E9A" w:rsidRPr="00206E9A" w:rsidRDefault="00206E9A" w:rsidP="00206E9A">
            <w:pPr>
              <w:shd w:val="clear" w:color="auto" w:fill="FFFFFF"/>
              <w:jc w:val="both"/>
              <w:rPr>
                <w:b/>
              </w:rPr>
            </w:pPr>
            <w:r>
              <w:rPr>
                <w:b/>
              </w:rPr>
              <w:t xml:space="preserve">   </w:t>
            </w:r>
            <w:r w:rsidRPr="00206E9A">
              <w:rPr>
                <w:b/>
              </w:rPr>
              <w:t xml:space="preserve">Статья 520. </w:t>
            </w:r>
            <w:r w:rsidRPr="00206E9A">
              <w:t>Основания для исключения из реестра владельцев свободных складов</w:t>
            </w:r>
            <w:r w:rsidRPr="00206E9A">
              <w:rPr>
                <w:b/>
              </w:rPr>
              <w:t xml:space="preserve"> </w:t>
            </w:r>
          </w:p>
          <w:p w14:paraId="51BD8B04" w14:textId="77777777" w:rsidR="00206E9A" w:rsidRPr="00206E9A" w:rsidRDefault="00206E9A" w:rsidP="00206E9A">
            <w:pPr>
              <w:shd w:val="clear" w:color="auto" w:fill="FFFFFF"/>
              <w:jc w:val="both"/>
            </w:pPr>
            <w:r>
              <w:t xml:space="preserve">   </w:t>
            </w:r>
            <w:r w:rsidRPr="00206E9A">
              <w:t>1. Основаниями для исключения владельца свободного склада из реестра владельцев свободных складов являются:</w:t>
            </w:r>
          </w:p>
          <w:p w14:paraId="6F8B05D9" w14:textId="77777777" w:rsidR="00206E9A" w:rsidRPr="00206E9A" w:rsidRDefault="00206E9A" w:rsidP="00206E9A">
            <w:pPr>
              <w:shd w:val="clear" w:color="auto" w:fill="FFFFFF"/>
              <w:jc w:val="both"/>
            </w:pPr>
            <w:r>
              <w:t xml:space="preserve">  </w:t>
            </w:r>
            <w:r w:rsidRPr="00206E9A">
              <w:t>…</w:t>
            </w:r>
          </w:p>
          <w:p w14:paraId="436C4E2B" w14:textId="77777777" w:rsidR="00206E9A" w:rsidRPr="00206E9A" w:rsidRDefault="00206E9A" w:rsidP="00206E9A">
            <w:pPr>
              <w:shd w:val="clear" w:color="auto" w:fill="FFFFFF"/>
              <w:jc w:val="both"/>
            </w:pPr>
            <w:r>
              <w:t xml:space="preserve">   </w:t>
            </w:r>
            <w:r w:rsidRPr="00206E9A">
              <w:t>7) вступление в законную силу решения суда о привлечении физических лиц, являющихся руководителями</w:t>
            </w:r>
            <w:r w:rsidRPr="00206E9A">
              <w:rPr>
                <w:b/>
              </w:rPr>
              <w:t xml:space="preserve">, </w:t>
            </w:r>
            <w:r w:rsidRPr="00206E9A">
              <w:t>главными бухгалтерами</w:t>
            </w:r>
            <w:r w:rsidRPr="00206E9A">
              <w:rPr>
                <w:b/>
              </w:rPr>
              <w:t xml:space="preserve"> </w:t>
            </w:r>
            <w:r w:rsidRPr="00206E9A">
              <w:t xml:space="preserve">владельца свободного склада, в рамках деятельности в качестве владельца свободного склада к уголовной ответственности в соответствии со статьями </w:t>
            </w:r>
            <w:r w:rsidRPr="00206E9A">
              <w:rPr>
                <w:b/>
              </w:rPr>
              <w:t xml:space="preserve">209, 214 и 250 Уголовного кодекса Республики Казахстан от 16 июля 1997 года, а также со статьями 234, 236, 258 и 286 </w:t>
            </w:r>
            <w:r w:rsidRPr="00206E9A">
              <w:t>Уголовного кодекса Республики Казахстан от 3 июля 2014 года;</w:t>
            </w:r>
          </w:p>
          <w:p w14:paraId="2CFF96AC" w14:textId="77777777" w:rsidR="00206E9A" w:rsidRPr="00206E9A" w:rsidRDefault="00206E9A" w:rsidP="00206E9A">
            <w:pPr>
              <w:shd w:val="clear" w:color="auto" w:fill="FFFFFF"/>
              <w:jc w:val="both"/>
            </w:pPr>
            <w:r>
              <w:t xml:space="preserve">   </w:t>
            </w:r>
            <w:r w:rsidRPr="00206E9A">
              <w:t>8) наличие неисполненного постановления по делу об административном правонарушении норм таможенного законодательства Республики Казахстан в соответствии со статьями 521, 528, 532, 533, 534, 538, 539, 540, 544, 551, 552, 555 и 558 Кодекса Республики Казахстан об административных правонарушениях и неустранение причин, повлекших указанные нарушения таможенного законодательства Республики Казахстан.</w:t>
            </w:r>
          </w:p>
          <w:p w14:paraId="64441029" w14:textId="77777777" w:rsidR="00206E9A" w:rsidRPr="00206E9A" w:rsidRDefault="00206E9A" w:rsidP="00206E9A">
            <w:pPr>
              <w:shd w:val="clear" w:color="auto" w:fill="FFFFFF"/>
              <w:ind w:firstLine="312"/>
              <w:jc w:val="both"/>
            </w:pPr>
          </w:p>
          <w:p w14:paraId="222CE045" w14:textId="77777777" w:rsidR="009047AB" w:rsidRPr="00843E6C" w:rsidRDefault="009047AB" w:rsidP="009C2774">
            <w:pPr>
              <w:shd w:val="clear" w:color="auto" w:fill="FFFFFF"/>
              <w:contextualSpacing/>
              <w:jc w:val="both"/>
            </w:pPr>
          </w:p>
        </w:tc>
        <w:tc>
          <w:tcPr>
            <w:tcW w:w="2977" w:type="dxa"/>
          </w:tcPr>
          <w:p w14:paraId="2EA475B5" w14:textId="77777777" w:rsidR="009047AB" w:rsidRPr="00E752EB" w:rsidRDefault="00E752EB" w:rsidP="009C2774">
            <w:pPr>
              <w:widowControl w:val="0"/>
              <w:shd w:val="clear" w:color="auto" w:fill="FFFFFF" w:themeFill="background1"/>
              <w:suppressAutoHyphens/>
              <w:jc w:val="both"/>
              <w:rPr>
                <w:b/>
              </w:rPr>
            </w:pPr>
            <w:r>
              <w:t xml:space="preserve">   </w:t>
            </w:r>
            <w:r w:rsidRPr="00E752EB">
              <w:rPr>
                <w:b/>
              </w:rPr>
              <w:t xml:space="preserve">Отсутствует </w:t>
            </w:r>
          </w:p>
        </w:tc>
        <w:tc>
          <w:tcPr>
            <w:tcW w:w="2977" w:type="dxa"/>
          </w:tcPr>
          <w:p w14:paraId="764474E5" w14:textId="77777777" w:rsidR="00206E9A" w:rsidRPr="00206E9A" w:rsidRDefault="00206E9A" w:rsidP="00206E9A">
            <w:pPr>
              <w:shd w:val="clear" w:color="auto" w:fill="FFFFFF"/>
              <w:ind w:firstLine="312"/>
              <w:jc w:val="both"/>
            </w:pPr>
            <w:r w:rsidRPr="00206E9A">
              <w:rPr>
                <w:b/>
              </w:rPr>
              <w:t xml:space="preserve">Статья 520. </w:t>
            </w:r>
            <w:r w:rsidRPr="00206E9A">
              <w:t xml:space="preserve">Основания для исключения из реестра владельцев свободных складов </w:t>
            </w:r>
          </w:p>
          <w:p w14:paraId="3B4574B8" w14:textId="77777777" w:rsidR="00206E9A" w:rsidRPr="00206E9A" w:rsidRDefault="00206E9A" w:rsidP="00206E9A">
            <w:pPr>
              <w:shd w:val="clear" w:color="auto" w:fill="FFFFFF"/>
              <w:ind w:firstLine="318"/>
              <w:jc w:val="both"/>
            </w:pPr>
            <w:r w:rsidRPr="00206E9A">
              <w:t>1. Основаниями для исключения владельца свободного склада из реестра владельцев свободных складов являются:</w:t>
            </w:r>
          </w:p>
          <w:p w14:paraId="729B96AD" w14:textId="77777777" w:rsidR="00206E9A" w:rsidRPr="00206E9A" w:rsidRDefault="00206E9A" w:rsidP="00206E9A">
            <w:pPr>
              <w:shd w:val="clear" w:color="auto" w:fill="FFFFFF"/>
              <w:jc w:val="both"/>
            </w:pPr>
            <w:r w:rsidRPr="00206E9A">
              <w:rPr>
                <w:b/>
              </w:rPr>
              <w:t xml:space="preserve">   </w:t>
            </w:r>
            <w:r w:rsidRPr="00206E9A">
              <w:t>…</w:t>
            </w:r>
          </w:p>
          <w:p w14:paraId="55F050E6" w14:textId="77777777" w:rsidR="00206E9A" w:rsidRPr="00206E9A" w:rsidRDefault="00206E9A" w:rsidP="00206E9A">
            <w:pPr>
              <w:shd w:val="clear" w:color="auto" w:fill="FFFFFF"/>
              <w:jc w:val="both"/>
            </w:pPr>
            <w:r>
              <w:t xml:space="preserve">   </w:t>
            </w:r>
            <w:r w:rsidRPr="00206E9A">
              <w:t>7) вступление в законную силу решения суда о привлечении физических лиц, являющихся руководителями, главными бухгалтерами</w:t>
            </w:r>
            <w:r w:rsidRPr="00206E9A">
              <w:rPr>
                <w:b/>
              </w:rPr>
              <w:t xml:space="preserve"> </w:t>
            </w:r>
            <w:r w:rsidRPr="00206E9A">
              <w:t xml:space="preserve">владельца свободного склада, в рамках деятельности в качестве владельца свободного склада к уголовной ответственности в соответствии со статьями  </w:t>
            </w:r>
            <w:r w:rsidRPr="00206E9A">
              <w:rPr>
                <w:b/>
              </w:rPr>
              <w:t xml:space="preserve">190, 192-1, 193, 209, 213, 214, 218, 233, 233-1, 250, 259, 311 и 312 Уголовного кодекса Республики Казахстан от 16 июля 1997 года, а также статьями 214, 216, 218, 234, 235, 236, 241, 245, 255, 256, 258, 286, 297, 366 и 367  </w:t>
            </w:r>
            <w:r w:rsidRPr="00206E9A">
              <w:t>Уголовного кодекса Республики Казахстан от 3 июля 2014 года;</w:t>
            </w:r>
          </w:p>
          <w:p w14:paraId="7F5C70AD" w14:textId="77777777" w:rsidR="009047AB" w:rsidRDefault="00206E9A" w:rsidP="00206E9A">
            <w:pPr>
              <w:jc w:val="both"/>
              <w:rPr>
                <w:b/>
              </w:rPr>
            </w:pPr>
            <w:r>
              <w:t xml:space="preserve">   </w:t>
            </w:r>
            <w:r w:rsidRPr="00206E9A">
              <w:t xml:space="preserve">8) наличие неисполненного постановления по делу об административном правонарушении норм таможенного законодательства Республики Казахстан в соответствии со статьями 521, 528, 532, 533, 534, 538, 539, 540, 544, 551, 552, 555 и 558 Кодекса Республики Казахстан об административных правонарушениях и неустранение причин, повлекших указанные нарушения таможенного законодательства Республики Казахстан, </w:t>
            </w:r>
            <w:r w:rsidRPr="00206E9A">
              <w:rPr>
                <w:b/>
              </w:rPr>
              <w:t>за исключением случаев при неисполнении обязанностей, предусмотренных подпунктом 2) пункта 1 статьи 521 настоящего Кодекса;</w:t>
            </w:r>
          </w:p>
          <w:p w14:paraId="185B96FC" w14:textId="77777777" w:rsidR="00206E9A" w:rsidRPr="006E4E31" w:rsidRDefault="00206E9A" w:rsidP="00206E9A">
            <w:pPr>
              <w:jc w:val="both"/>
              <w:rPr>
                <w:rFonts w:eastAsiaTheme="minorHAnsi"/>
                <w:lang w:eastAsia="en-US"/>
              </w:rPr>
            </w:pPr>
          </w:p>
        </w:tc>
        <w:tc>
          <w:tcPr>
            <w:tcW w:w="2835" w:type="dxa"/>
          </w:tcPr>
          <w:p w14:paraId="0CBBF806" w14:textId="77777777" w:rsidR="009047AB" w:rsidRDefault="009047AB" w:rsidP="009047AB">
            <w:pPr>
              <w:ind w:left="-108" w:right="-108"/>
              <w:jc w:val="center"/>
              <w:rPr>
                <w:b/>
              </w:rPr>
            </w:pPr>
            <w:r>
              <w:rPr>
                <w:b/>
              </w:rPr>
              <w:t xml:space="preserve">Депутат </w:t>
            </w:r>
          </w:p>
          <w:p w14:paraId="2226B3AE" w14:textId="77777777" w:rsidR="009047AB" w:rsidRDefault="009047AB" w:rsidP="009047AB">
            <w:pPr>
              <w:ind w:left="-108" w:right="-108"/>
              <w:jc w:val="center"/>
              <w:rPr>
                <w:b/>
              </w:rPr>
            </w:pPr>
            <w:r>
              <w:rPr>
                <w:b/>
              </w:rPr>
              <w:t>Рау А.П.</w:t>
            </w:r>
          </w:p>
          <w:p w14:paraId="41C7E836" w14:textId="77777777" w:rsidR="009047AB" w:rsidRDefault="009047AB" w:rsidP="009047AB">
            <w:pPr>
              <w:ind w:left="-108" w:right="-108"/>
              <w:jc w:val="center"/>
              <w:rPr>
                <w:b/>
              </w:rPr>
            </w:pPr>
          </w:p>
          <w:p w14:paraId="2D243CD4" w14:textId="77777777" w:rsidR="009047AB" w:rsidRPr="009047AB" w:rsidRDefault="009047AB" w:rsidP="009047AB">
            <w:pPr>
              <w:jc w:val="both"/>
            </w:pPr>
            <w:r>
              <w:t xml:space="preserve">   </w:t>
            </w:r>
            <w:r w:rsidRPr="009047AB">
              <w:t>Приведение в соответствии с изменениями указанных в подпункта 6) пункта 1 статьи 510 Кодекса.</w:t>
            </w:r>
          </w:p>
          <w:p w14:paraId="623E695B" w14:textId="77777777" w:rsidR="009047AB" w:rsidRPr="009047AB" w:rsidRDefault="009047AB" w:rsidP="009047AB">
            <w:pPr>
              <w:jc w:val="both"/>
            </w:pPr>
          </w:p>
          <w:p w14:paraId="0F5CA7D2" w14:textId="77777777" w:rsidR="009047AB" w:rsidRPr="009047AB" w:rsidRDefault="009047AB" w:rsidP="009047AB">
            <w:pPr>
              <w:jc w:val="both"/>
            </w:pPr>
            <w:r>
              <w:t xml:space="preserve">   </w:t>
            </w:r>
            <w:r w:rsidRPr="009047AB">
              <w:t>С учетом того, что Таможенным кодексом ЕАЭС определено, что несоблюдение условий использования товаров в соответствии с таможенной процедурой СС является основанием для исключения из реестра владельцев СС, в таком случае первичное такое нарушение уже будет являться основанием для исключения из реестра владельцев СС. В этой связи, в целях исключения различного трактования норм предложено указать оговорку в подпункте 2) пункта 1 статьи 521 Кодекс.</w:t>
            </w:r>
          </w:p>
          <w:p w14:paraId="709EDC02" w14:textId="77777777" w:rsidR="009047AB" w:rsidRPr="006E4E31" w:rsidRDefault="009047AB" w:rsidP="009C2774">
            <w:pPr>
              <w:ind w:left="-108" w:right="-108"/>
              <w:jc w:val="center"/>
              <w:rPr>
                <w:b/>
              </w:rPr>
            </w:pPr>
          </w:p>
        </w:tc>
        <w:tc>
          <w:tcPr>
            <w:tcW w:w="1701" w:type="dxa"/>
          </w:tcPr>
          <w:p w14:paraId="196B25D3" w14:textId="77777777" w:rsidR="009047AB" w:rsidRPr="00100B91" w:rsidRDefault="009047AB" w:rsidP="009C2774">
            <w:pPr>
              <w:ind w:right="-6"/>
              <w:jc w:val="center"/>
              <w:rPr>
                <w:b/>
                <w:lang w:val="kk-KZ"/>
              </w:rPr>
            </w:pPr>
          </w:p>
        </w:tc>
      </w:tr>
      <w:tr w:rsidR="00206E9A" w:rsidRPr="00100B91" w14:paraId="343574E5" w14:textId="77777777" w:rsidTr="00894003">
        <w:tc>
          <w:tcPr>
            <w:tcW w:w="567" w:type="dxa"/>
          </w:tcPr>
          <w:p w14:paraId="3B7A7B9F" w14:textId="77777777" w:rsidR="00206E9A" w:rsidRPr="00100B91" w:rsidRDefault="00206E9A" w:rsidP="009C2774">
            <w:pPr>
              <w:widowControl w:val="0"/>
              <w:numPr>
                <w:ilvl w:val="0"/>
                <w:numId w:val="1"/>
              </w:numPr>
              <w:ind w:left="0" w:firstLine="0"/>
              <w:rPr>
                <w:b/>
                <w:bCs/>
              </w:rPr>
            </w:pPr>
          </w:p>
        </w:tc>
        <w:tc>
          <w:tcPr>
            <w:tcW w:w="1701" w:type="dxa"/>
          </w:tcPr>
          <w:p w14:paraId="64E5648B" w14:textId="77777777" w:rsidR="00206E9A" w:rsidRDefault="00206E9A" w:rsidP="00206E9A">
            <w:pPr>
              <w:pStyle w:val="16"/>
              <w:widowControl/>
              <w:tabs>
                <w:tab w:val="clear" w:pos="4153"/>
                <w:tab w:val="clear" w:pos="8306"/>
              </w:tabs>
              <w:jc w:val="center"/>
              <w:rPr>
                <w:bCs/>
                <w:sz w:val="24"/>
                <w:szCs w:val="24"/>
              </w:rPr>
            </w:pPr>
          </w:p>
          <w:p w14:paraId="4F4F03E8" w14:textId="77777777" w:rsidR="00206E9A" w:rsidRDefault="00206E9A" w:rsidP="00206E9A">
            <w:pPr>
              <w:pStyle w:val="16"/>
              <w:widowControl/>
              <w:tabs>
                <w:tab w:val="clear" w:pos="4153"/>
                <w:tab w:val="clear" w:pos="8306"/>
              </w:tabs>
              <w:jc w:val="center"/>
              <w:rPr>
                <w:bCs/>
                <w:sz w:val="24"/>
                <w:szCs w:val="24"/>
              </w:rPr>
            </w:pPr>
          </w:p>
          <w:p w14:paraId="2555CC33" w14:textId="77777777" w:rsidR="00206E9A" w:rsidRDefault="00206E9A" w:rsidP="00206E9A">
            <w:pPr>
              <w:pStyle w:val="16"/>
              <w:widowControl/>
              <w:tabs>
                <w:tab w:val="clear" w:pos="4153"/>
                <w:tab w:val="clear" w:pos="8306"/>
              </w:tabs>
              <w:jc w:val="center"/>
              <w:rPr>
                <w:bCs/>
                <w:sz w:val="24"/>
                <w:szCs w:val="24"/>
              </w:rPr>
            </w:pPr>
            <w:r w:rsidRPr="00A418D2">
              <w:rPr>
                <w:bCs/>
                <w:sz w:val="24"/>
                <w:szCs w:val="24"/>
                <w:highlight w:val="yellow"/>
              </w:rPr>
              <w:t>/.</w:t>
            </w:r>
          </w:p>
          <w:p w14:paraId="67879019" w14:textId="77777777" w:rsidR="00206E9A" w:rsidRDefault="00206E9A" w:rsidP="009047AB">
            <w:pPr>
              <w:pStyle w:val="16"/>
              <w:widowControl/>
              <w:tabs>
                <w:tab w:val="clear" w:pos="4153"/>
                <w:tab w:val="clear" w:pos="8306"/>
              </w:tabs>
              <w:jc w:val="center"/>
              <w:rPr>
                <w:bCs/>
                <w:sz w:val="24"/>
                <w:szCs w:val="24"/>
              </w:rPr>
            </w:pPr>
          </w:p>
        </w:tc>
        <w:tc>
          <w:tcPr>
            <w:tcW w:w="2835" w:type="dxa"/>
          </w:tcPr>
          <w:p w14:paraId="56B00B89" w14:textId="77777777" w:rsidR="00206E9A" w:rsidRPr="00206E9A" w:rsidRDefault="00206E9A" w:rsidP="00206E9A">
            <w:pPr>
              <w:shd w:val="clear" w:color="auto" w:fill="FFFFFF"/>
              <w:jc w:val="both"/>
              <w:rPr>
                <w:color w:val="000000"/>
                <w:highlight w:val="white"/>
              </w:rPr>
            </w:pPr>
            <w:r>
              <w:rPr>
                <w:color w:val="000000"/>
                <w:highlight w:val="white"/>
              </w:rPr>
              <w:t xml:space="preserve">   </w:t>
            </w:r>
            <w:r w:rsidRPr="00206E9A">
              <w:rPr>
                <w:color w:val="000000"/>
                <w:highlight w:val="white"/>
              </w:rPr>
              <w:t>Статья 522. Деятельность владельца магазина беспошлинной торговли</w:t>
            </w:r>
          </w:p>
          <w:p w14:paraId="3AB77BA9" w14:textId="77777777" w:rsidR="00206E9A" w:rsidRPr="00206E9A" w:rsidRDefault="00206E9A" w:rsidP="00206E9A">
            <w:pPr>
              <w:shd w:val="clear" w:color="auto" w:fill="FFFFFF"/>
              <w:jc w:val="both"/>
              <w:rPr>
                <w:color w:val="000000"/>
                <w:highlight w:val="white"/>
              </w:rPr>
            </w:pPr>
            <w:r>
              <w:rPr>
                <w:color w:val="000000"/>
                <w:highlight w:val="white"/>
              </w:rPr>
              <w:t xml:space="preserve">   </w:t>
            </w:r>
            <w:r w:rsidRPr="00206E9A">
              <w:rPr>
                <w:color w:val="000000"/>
                <w:highlight w:val="white"/>
              </w:rPr>
              <w:t>…</w:t>
            </w:r>
          </w:p>
          <w:p w14:paraId="2C0FC3A9" w14:textId="77777777" w:rsidR="00206E9A" w:rsidRDefault="00206E9A" w:rsidP="00206E9A">
            <w:pPr>
              <w:shd w:val="clear" w:color="auto" w:fill="FFFFFF"/>
              <w:jc w:val="both"/>
              <w:rPr>
                <w:b/>
                <w:color w:val="000000"/>
              </w:rPr>
            </w:pPr>
            <w:r>
              <w:rPr>
                <w:b/>
                <w:color w:val="000000"/>
                <w:highlight w:val="white"/>
              </w:rPr>
              <w:t xml:space="preserve">   </w:t>
            </w:r>
            <w:r w:rsidRPr="00206E9A">
              <w:rPr>
                <w:b/>
                <w:color w:val="000000"/>
                <w:highlight w:val="white"/>
              </w:rPr>
              <w:t>3. Территориальные таможенные органы направляют информацию, содержащуюся в реестре владельцев магазинов беспошлинной торговли, а также данные о приостановлении, возобновлении соответствующей деятельности или исключении указанных лиц из реестра в уполномоченный орган.</w:t>
            </w:r>
          </w:p>
          <w:p w14:paraId="73D1E5E2" w14:textId="77777777" w:rsidR="00206E9A" w:rsidRDefault="00206E9A" w:rsidP="00206E9A">
            <w:pPr>
              <w:shd w:val="clear" w:color="auto" w:fill="FFFFFF"/>
              <w:jc w:val="both"/>
              <w:rPr>
                <w:b/>
              </w:rPr>
            </w:pPr>
          </w:p>
        </w:tc>
        <w:tc>
          <w:tcPr>
            <w:tcW w:w="2977" w:type="dxa"/>
          </w:tcPr>
          <w:p w14:paraId="566D17D8" w14:textId="77777777" w:rsidR="00206E9A" w:rsidRPr="00841B36" w:rsidRDefault="00841B36" w:rsidP="00841B36">
            <w:pPr>
              <w:widowControl w:val="0"/>
              <w:shd w:val="clear" w:color="auto" w:fill="FFFFFF" w:themeFill="background1"/>
              <w:suppressAutoHyphens/>
              <w:jc w:val="both"/>
            </w:pPr>
            <w:r>
              <w:t xml:space="preserve">   35) </w:t>
            </w:r>
            <w:r w:rsidR="00206E9A" w:rsidRPr="00841B36">
              <w:t>в пункте 3 статьи 522 слово «орган.» заменить словами «орган, за исключением случаев, когда такая информация формируется посредством информационной системы таможенных органов.»;</w:t>
            </w:r>
          </w:p>
          <w:p w14:paraId="3238A657" w14:textId="77777777" w:rsidR="00206E9A" w:rsidRDefault="00206E9A" w:rsidP="009C2774">
            <w:pPr>
              <w:widowControl w:val="0"/>
              <w:shd w:val="clear" w:color="auto" w:fill="FFFFFF" w:themeFill="background1"/>
              <w:suppressAutoHyphens/>
              <w:jc w:val="both"/>
            </w:pPr>
          </w:p>
        </w:tc>
        <w:tc>
          <w:tcPr>
            <w:tcW w:w="2977" w:type="dxa"/>
          </w:tcPr>
          <w:p w14:paraId="42522E86" w14:textId="77777777" w:rsidR="00206E9A" w:rsidRPr="00206E9A" w:rsidRDefault="00206E9A" w:rsidP="00206E9A">
            <w:pPr>
              <w:shd w:val="clear" w:color="auto" w:fill="FFFFFF"/>
              <w:ind w:firstLine="318"/>
              <w:jc w:val="both"/>
              <w:rPr>
                <w:b/>
                <w:color w:val="000000"/>
                <w:highlight w:val="white"/>
              </w:rPr>
            </w:pPr>
            <w:r w:rsidRPr="00206E9A">
              <w:rPr>
                <w:b/>
                <w:color w:val="000000"/>
                <w:highlight w:val="white"/>
              </w:rPr>
              <w:t>Статья 522. Деятельность владельца магазина беспошлинной торговли</w:t>
            </w:r>
          </w:p>
          <w:p w14:paraId="65CF9921" w14:textId="77777777" w:rsidR="00206E9A" w:rsidRPr="00206E9A" w:rsidRDefault="00206E9A" w:rsidP="00206E9A">
            <w:pPr>
              <w:shd w:val="clear" w:color="auto" w:fill="FFFFFF"/>
              <w:ind w:firstLine="318"/>
              <w:jc w:val="both"/>
              <w:rPr>
                <w:b/>
                <w:color w:val="000000"/>
                <w:highlight w:val="white"/>
              </w:rPr>
            </w:pPr>
            <w:r w:rsidRPr="00206E9A">
              <w:rPr>
                <w:b/>
                <w:color w:val="000000"/>
                <w:highlight w:val="white"/>
              </w:rPr>
              <w:t>…</w:t>
            </w:r>
          </w:p>
          <w:p w14:paraId="683267A5" w14:textId="77777777" w:rsidR="00206E9A" w:rsidRPr="00206E9A" w:rsidRDefault="00206E9A" w:rsidP="00206E9A">
            <w:pPr>
              <w:shd w:val="clear" w:color="auto" w:fill="FFFFFF"/>
              <w:ind w:firstLine="312"/>
              <w:jc w:val="both"/>
              <w:rPr>
                <w:b/>
              </w:rPr>
            </w:pPr>
            <w:r w:rsidRPr="00206E9A">
              <w:rPr>
                <w:b/>
                <w:color w:val="000000"/>
                <w:highlight w:val="white"/>
              </w:rPr>
              <w:t>3. Исключить</w:t>
            </w:r>
          </w:p>
        </w:tc>
        <w:tc>
          <w:tcPr>
            <w:tcW w:w="2835" w:type="dxa"/>
          </w:tcPr>
          <w:p w14:paraId="70BF0AEB" w14:textId="77777777" w:rsidR="00206E9A" w:rsidRDefault="00206E9A" w:rsidP="00206E9A">
            <w:pPr>
              <w:ind w:left="-108" w:right="-108"/>
              <w:jc w:val="center"/>
              <w:rPr>
                <w:b/>
              </w:rPr>
            </w:pPr>
            <w:r>
              <w:rPr>
                <w:b/>
              </w:rPr>
              <w:t xml:space="preserve">Депутат </w:t>
            </w:r>
          </w:p>
          <w:p w14:paraId="6C12BB60" w14:textId="77777777" w:rsidR="00206E9A" w:rsidRDefault="00206E9A" w:rsidP="00206E9A">
            <w:pPr>
              <w:ind w:left="-108" w:right="-108"/>
              <w:jc w:val="center"/>
              <w:rPr>
                <w:b/>
              </w:rPr>
            </w:pPr>
            <w:r>
              <w:rPr>
                <w:b/>
              </w:rPr>
              <w:t>Рау А.П.</w:t>
            </w:r>
          </w:p>
          <w:p w14:paraId="25AB4232" w14:textId="77777777" w:rsidR="00206E9A" w:rsidRDefault="00206E9A" w:rsidP="00206E9A">
            <w:pPr>
              <w:ind w:left="-108" w:right="-108"/>
              <w:jc w:val="center"/>
              <w:rPr>
                <w:b/>
              </w:rPr>
            </w:pPr>
          </w:p>
          <w:p w14:paraId="3617366E" w14:textId="77777777" w:rsidR="00206E9A" w:rsidRDefault="00206E9A" w:rsidP="00206E9A">
            <w:pPr>
              <w:jc w:val="both"/>
              <w:rPr>
                <w:b/>
              </w:rPr>
            </w:pPr>
            <w:r>
              <w:t xml:space="preserve">   </w:t>
            </w:r>
            <w:r w:rsidRPr="007C1182">
              <w:t>В связи с автоматизацией оказания государственной услуги в ИС «Единое окно» решения по ведению реестра магазинов беспошлинной торговли будут приниматься посредством информационной системы.</w:t>
            </w:r>
          </w:p>
        </w:tc>
        <w:tc>
          <w:tcPr>
            <w:tcW w:w="1701" w:type="dxa"/>
          </w:tcPr>
          <w:p w14:paraId="338FF1A1" w14:textId="77777777" w:rsidR="00206E9A" w:rsidRPr="00100B91" w:rsidRDefault="00206E9A" w:rsidP="009C2774">
            <w:pPr>
              <w:ind w:right="-6"/>
              <w:jc w:val="center"/>
              <w:rPr>
                <w:b/>
                <w:lang w:val="kk-KZ"/>
              </w:rPr>
            </w:pPr>
          </w:p>
        </w:tc>
      </w:tr>
      <w:tr w:rsidR="00296D99" w:rsidRPr="00100B91" w14:paraId="318EDBA9" w14:textId="77777777" w:rsidTr="00894003">
        <w:tc>
          <w:tcPr>
            <w:tcW w:w="567" w:type="dxa"/>
          </w:tcPr>
          <w:p w14:paraId="01D25301" w14:textId="77777777" w:rsidR="00296D99" w:rsidRPr="00100B91" w:rsidRDefault="00296D99" w:rsidP="009C2774">
            <w:pPr>
              <w:widowControl w:val="0"/>
              <w:numPr>
                <w:ilvl w:val="0"/>
                <w:numId w:val="1"/>
              </w:numPr>
              <w:ind w:left="0" w:firstLine="0"/>
              <w:rPr>
                <w:b/>
                <w:bCs/>
              </w:rPr>
            </w:pPr>
          </w:p>
        </w:tc>
        <w:tc>
          <w:tcPr>
            <w:tcW w:w="1701" w:type="dxa"/>
          </w:tcPr>
          <w:p w14:paraId="7CC710B8" w14:textId="77777777" w:rsidR="00296D99" w:rsidRDefault="00296D99" w:rsidP="00296D99">
            <w:pPr>
              <w:pStyle w:val="16"/>
              <w:widowControl/>
              <w:tabs>
                <w:tab w:val="clear" w:pos="4153"/>
                <w:tab w:val="clear" w:pos="8306"/>
              </w:tabs>
              <w:jc w:val="center"/>
              <w:rPr>
                <w:bCs/>
                <w:sz w:val="24"/>
                <w:szCs w:val="24"/>
              </w:rPr>
            </w:pPr>
          </w:p>
          <w:p w14:paraId="7BD96E5C" w14:textId="77777777" w:rsidR="00296D99" w:rsidRDefault="00296D99" w:rsidP="00296D99">
            <w:pPr>
              <w:pStyle w:val="16"/>
              <w:widowControl/>
              <w:tabs>
                <w:tab w:val="clear" w:pos="4153"/>
                <w:tab w:val="clear" w:pos="8306"/>
              </w:tabs>
              <w:jc w:val="center"/>
              <w:rPr>
                <w:bCs/>
                <w:sz w:val="24"/>
                <w:szCs w:val="24"/>
              </w:rPr>
            </w:pPr>
          </w:p>
          <w:p w14:paraId="5F6BB894" w14:textId="77777777" w:rsidR="00296D99" w:rsidRDefault="00296D99" w:rsidP="00296D99">
            <w:pPr>
              <w:pStyle w:val="16"/>
              <w:widowControl/>
              <w:tabs>
                <w:tab w:val="clear" w:pos="4153"/>
                <w:tab w:val="clear" w:pos="8306"/>
              </w:tabs>
              <w:jc w:val="center"/>
              <w:rPr>
                <w:bCs/>
                <w:sz w:val="24"/>
                <w:szCs w:val="24"/>
              </w:rPr>
            </w:pPr>
            <w:r w:rsidRPr="00A418D2">
              <w:rPr>
                <w:bCs/>
                <w:sz w:val="24"/>
                <w:szCs w:val="24"/>
                <w:highlight w:val="yellow"/>
              </w:rPr>
              <w:t>/.</w:t>
            </w:r>
          </w:p>
          <w:p w14:paraId="4294FB07" w14:textId="77777777" w:rsidR="00296D99" w:rsidRDefault="00296D99" w:rsidP="00206E9A">
            <w:pPr>
              <w:pStyle w:val="16"/>
              <w:widowControl/>
              <w:tabs>
                <w:tab w:val="clear" w:pos="4153"/>
                <w:tab w:val="clear" w:pos="8306"/>
              </w:tabs>
              <w:jc w:val="center"/>
              <w:rPr>
                <w:bCs/>
                <w:sz w:val="24"/>
                <w:szCs w:val="24"/>
              </w:rPr>
            </w:pPr>
          </w:p>
        </w:tc>
        <w:tc>
          <w:tcPr>
            <w:tcW w:w="2835" w:type="dxa"/>
          </w:tcPr>
          <w:p w14:paraId="686F1FA5" w14:textId="77777777" w:rsidR="00296D99" w:rsidRPr="00296D99" w:rsidRDefault="00296D99" w:rsidP="00296D99">
            <w:pPr>
              <w:shd w:val="clear" w:color="auto" w:fill="FFFFFF"/>
              <w:jc w:val="both"/>
            </w:pPr>
            <w:r>
              <w:rPr>
                <w:b/>
              </w:rPr>
              <w:t xml:space="preserve">   </w:t>
            </w:r>
            <w:r w:rsidRPr="00296D99">
              <w:t>Статья 524. Условия включения в реестр владельцев магазинов беспошлинной торговли</w:t>
            </w:r>
          </w:p>
          <w:p w14:paraId="0A1DF08F" w14:textId="77777777" w:rsidR="00296D99" w:rsidRPr="00296D99" w:rsidRDefault="00296D99" w:rsidP="00296D99">
            <w:pPr>
              <w:shd w:val="clear" w:color="auto" w:fill="FFFFFF"/>
              <w:jc w:val="both"/>
            </w:pPr>
            <w:r>
              <w:t xml:space="preserve">   </w:t>
            </w:r>
            <w:r w:rsidRPr="00296D99">
              <w:t>1. Условиями включения юридического лица, претендующего на осуществление деятельности в качестве владельца магазина беспошлинной торговли, в реестр владельцев магазинов беспошлинной торговли являются:</w:t>
            </w:r>
          </w:p>
          <w:p w14:paraId="39A25BD7" w14:textId="77777777" w:rsidR="00296D99" w:rsidRPr="00296D99" w:rsidRDefault="00296D99" w:rsidP="00296D99">
            <w:pPr>
              <w:shd w:val="clear" w:color="auto" w:fill="FFFFFF"/>
            </w:pPr>
            <w:r>
              <w:t xml:space="preserve">   </w:t>
            </w:r>
            <w:r w:rsidRPr="00296D99">
              <w:t>…</w:t>
            </w:r>
          </w:p>
          <w:p w14:paraId="24AA224C" w14:textId="77777777" w:rsidR="00296D99" w:rsidRDefault="00296D99" w:rsidP="00296D99">
            <w:pPr>
              <w:shd w:val="clear" w:color="auto" w:fill="FFFFFF"/>
              <w:jc w:val="both"/>
              <w:rPr>
                <w:color w:val="000000"/>
                <w:highlight w:val="white"/>
              </w:rPr>
            </w:pPr>
            <w:r>
              <w:rPr>
                <w:b/>
              </w:rPr>
              <w:t xml:space="preserve">   </w:t>
            </w:r>
            <w:r w:rsidRPr="00296D99">
              <w:rPr>
                <w:b/>
              </w:rPr>
              <w:t>7) Отсутствует</w:t>
            </w:r>
          </w:p>
        </w:tc>
        <w:tc>
          <w:tcPr>
            <w:tcW w:w="2977" w:type="dxa"/>
          </w:tcPr>
          <w:p w14:paraId="2DF27342" w14:textId="77777777" w:rsidR="00296D99" w:rsidRPr="00296D99" w:rsidRDefault="00296D99" w:rsidP="00841B36">
            <w:pPr>
              <w:widowControl w:val="0"/>
              <w:shd w:val="clear" w:color="auto" w:fill="FFFFFF" w:themeFill="background1"/>
              <w:suppressAutoHyphens/>
              <w:jc w:val="both"/>
              <w:rPr>
                <w:b/>
              </w:rPr>
            </w:pPr>
            <w:r>
              <w:t xml:space="preserve">   </w:t>
            </w:r>
            <w:r w:rsidRPr="00296D99">
              <w:rPr>
                <w:b/>
              </w:rPr>
              <w:t xml:space="preserve">Отсутствует </w:t>
            </w:r>
          </w:p>
        </w:tc>
        <w:tc>
          <w:tcPr>
            <w:tcW w:w="2977" w:type="dxa"/>
          </w:tcPr>
          <w:p w14:paraId="493C86EA" w14:textId="77777777" w:rsidR="00296D99" w:rsidRPr="00296D99" w:rsidRDefault="00296D99" w:rsidP="00296D99">
            <w:pPr>
              <w:shd w:val="clear" w:color="auto" w:fill="FFFFFF"/>
              <w:ind w:firstLine="318"/>
              <w:jc w:val="both"/>
            </w:pPr>
            <w:r w:rsidRPr="00296D99">
              <w:rPr>
                <w:b/>
              </w:rPr>
              <w:t xml:space="preserve">Статья 524. </w:t>
            </w:r>
            <w:r w:rsidRPr="00296D99">
              <w:t>Условия включения в реестр владельцев магазинов беспошлинной торговли</w:t>
            </w:r>
          </w:p>
          <w:p w14:paraId="321093FA" w14:textId="77777777" w:rsidR="00296D99" w:rsidRPr="00296D99" w:rsidRDefault="00296D99" w:rsidP="00296D99">
            <w:pPr>
              <w:shd w:val="clear" w:color="auto" w:fill="FFFFFF"/>
              <w:ind w:firstLine="318"/>
              <w:jc w:val="both"/>
            </w:pPr>
            <w:r w:rsidRPr="00296D99">
              <w:t>1. Условиями включения юридического лица, претендующего на осуществление деятельности в качестве владельца магазина беспошлинной торговли, в реестр владельцев магазинов беспошлинной торговли являются:</w:t>
            </w:r>
          </w:p>
          <w:p w14:paraId="4109B6E9" w14:textId="77777777" w:rsidR="00296D99" w:rsidRPr="00296D99" w:rsidRDefault="00296D99" w:rsidP="00296D99">
            <w:pPr>
              <w:shd w:val="clear" w:color="auto" w:fill="FFFFFF"/>
              <w:ind w:firstLine="318"/>
            </w:pPr>
            <w:r w:rsidRPr="00296D99">
              <w:t>…</w:t>
            </w:r>
          </w:p>
          <w:p w14:paraId="2CBAE15C" w14:textId="77777777" w:rsidR="00296D99" w:rsidRDefault="00296D99" w:rsidP="00296D99">
            <w:pPr>
              <w:shd w:val="clear" w:color="auto" w:fill="FFFFFF"/>
              <w:ind w:firstLine="318"/>
              <w:jc w:val="both"/>
              <w:rPr>
                <w:b/>
              </w:rPr>
            </w:pPr>
            <w:r w:rsidRPr="00296D99">
              <w:rPr>
                <w:b/>
              </w:rPr>
              <w:t>7) отсутствие непогашенной судимости у физических лиц, являющихся руководителями юридического лица, главными бухгалтерами претендующего на включение в реестр владельцев магазинов беспошлинной торговли, по статьям 190, 192-1, 193, 209, 213, 214, 218, 233, 233-1, 250, 259, 311 и 312 Уголовного кодекса Республики Казахстан от 16 июля 1997 года, а также статьям 214, 216, 218, 234, 235, 236, 241, 245, 255, 256, 286, 297, 366 и 367 Уголовного кодекса Республики Казахстан от 3 июля 2014 года.</w:t>
            </w:r>
          </w:p>
          <w:p w14:paraId="186462A9" w14:textId="77777777" w:rsidR="00296D99" w:rsidRPr="00206E9A" w:rsidRDefault="00296D99" w:rsidP="00296D99">
            <w:pPr>
              <w:shd w:val="clear" w:color="auto" w:fill="FFFFFF"/>
              <w:ind w:firstLine="318"/>
              <w:jc w:val="both"/>
              <w:rPr>
                <w:b/>
                <w:color w:val="000000"/>
                <w:highlight w:val="white"/>
              </w:rPr>
            </w:pPr>
          </w:p>
        </w:tc>
        <w:tc>
          <w:tcPr>
            <w:tcW w:w="2835" w:type="dxa"/>
          </w:tcPr>
          <w:p w14:paraId="5E29B7DF" w14:textId="77777777" w:rsidR="00296D99" w:rsidRDefault="00296D99" w:rsidP="00296D99">
            <w:pPr>
              <w:ind w:left="-108" w:right="-108"/>
              <w:jc w:val="center"/>
              <w:rPr>
                <w:b/>
              </w:rPr>
            </w:pPr>
            <w:r>
              <w:rPr>
                <w:b/>
              </w:rPr>
              <w:t xml:space="preserve">Депутат </w:t>
            </w:r>
          </w:p>
          <w:p w14:paraId="017FD4FC" w14:textId="77777777" w:rsidR="00296D99" w:rsidRDefault="00296D99" w:rsidP="00296D99">
            <w:pPr>
              <w:ind w:left="-108" w:right="-108"/>
              <w:jc w:val="center"/>
              <w:rPr>
                <w:b/>
              </w:rPr>
            </w:pPr>
            <w:r>
              <w:rPr>
                <w:b/>
              </w:rPr>
              <w:t>Рау А.П.</w:t>
            </w:r>
          </w:p>
          <w:p w14:paraId="201A7B66" w14:textId="77777777" w:rsidR="00296D99" w:rsidRDefault="00296D99" w:rsidP="00296D99">
            <w:pPr>
              <w:ind w:left="-108" w:right="-108"/>
              <w:jc w:val="center"/>
              <w:rPr>
                <w:b/>
              </w:rPr>
            </w:pPr>
          </w:p>
          <w:p w14:paraId="32FCC635" w14:textId="77777777" w:rsidR="00296D99" w:rsidRDefault="00296D99" w:rsidP="00296D99">
            <w:pPr>
              <w:jc w:val="both"/>
            </w:pPr>
            <w:r>
              <w:t xml:space="preserve">   </w:t>
            </w:r>
            <w:r w:rsidRPr="007C1182">
              <w:t>В целях исключения случаев подачи заявлений о включении в реестр владельцев магазинов беспошлинной торговли юридическими лицами учредителями, руководителями которых могут быть лица, осужденные по фактам совершения действий, связанных с терроризмом, получением/дачей взятки, сбытом/обращением наркотических средств.</w:t>
            </w:r>
          </w:p>
          <w:p w14:paraId="264CAF8B" w14:textId="77777777" w:rsidR="00296D99" w:rsidRDefault="00296D99" w:rsidP="00296D99">
            <w:pPr>
              <w:jc w:val="both"/>
              <w:rPr>
                <w:b/>
              </w:rPr>
            </w:pPr>
          </w:p>
        </w:tc>
        <w:tc>
          <w:tcPr>
            <w:tcW w:w="1701" w:type="dxa"/>
          </w:tcPr>
          <w:p w14:paraId="66F71FE1" w14:textId="77777777" w:rsidR="00296D99" w:rsidRPr="00100B91" w:rsidRDefault="00296D99" w:rsidP="009C2774">
            <w:pPr>
              <w:ind w:right="-6"/>
              <w:jc w:val="center"/>
              <w:rPr>
                <w:b/>
                <w:lang w:val="kk-KZ"/>
              </w:rPr>
            </w:pPr>
          </w:p>
        </w:tc>
      </w:tr>
      <w:tr w:rsidR="00296D99" w:rsidRPr="00100B91" w14:paraId="43CAAC80" w14:textId="77777777" w:rsidTr="00894003">
        <w:tc>
          <w:tcPr>
            <w:tcW w:w="567" w:type="dxa"/>
          </w:tcPr>
          <w:p w14:paraId="508DA72E" w14:textId="77777777" w:rsidR="00296D99" w:rsidRPr="00100B91" w:rsidRDefault="00296D99" w:rsidP="009C2774">
            <w:pPr>
              <w:widowControl w:val="0"/>
              <w:numPr>
                <w:ilvl w:val="0"/>
                <w:numId w:val="1"/>
              </w:numPr>
              <w:ind w:left="0" w:firstLine="0"/>
              <w:rPr>
                <w:b/>
                <w:bCs/>
              </w:rPr>
            </w:pPr>
          </w:p>
        </w:tc>
        <w:tc>
          <w:tcPr>
            <w:tcW w:w="1701" w:type="dxa"/>
          </w:tcPr>
          <w:p w14:paraId="65535FCF" w14:textId="77777777" w:rsidR="00296D99" w:rsidRDefault="00296D99" w:rsidP="00296D99">
            <w:pPr>
              <w:pStyle w:val="16"/>
              <w:widowControl/>
              <w:tabs>
                <w:tab w:val="clear" w:pos="4153"/>
                <w:tab w:val="clear" w:pos="8306"/>
              </w:tabs>
              <w:jc w:val="center"/>
              <w:rPr>
                <w:bCs/>
                <w:sz w:val="24"/>
                <w:szCs w:val="24"/>
              </w:rPr>
            </w:pPr>
          </w:p>
          <w:p w14:paraId="4A8F68B5" w14:textId="77777777" w:rsidR="00296D99" w:rsidRDefault="00296D99" w:rsidP="00296D99">
            <w:pPr>
              <w:pStyle w:val="16"/>
              <w:widowControl/>
              <w:tabs>
                <w:tab w:val="clear" w:pos="4153"/>
                <w:tab w:val="clear" w:pos="8306"/>
              </w:tabs>
              <w:jc w:val="center"/>
              <w:rPr>
                <w:bCs/>
                <w:sz w:val="24"/>
                <w:szCs w:val="24"/>
              </w:rPr>
            </w:pPr>
          </w:p>
          <w:p w14:paraId="7AB0BFCB" w14:textId="77777777" w:rsidR="00296D99" w:rsidRDefault="00296D99" w:rsidP="00296D99">
            <w:pPr>
              <w:pStyle w:val="16"/>
              <w:widowControl/>
              <w:tabs>
                <w:tab w:val="clear" w:pos="4153"/>
                <w:tab w:val="clear" w:pos="8306"/>
              </w:tabs>
              <w:jc w:val="center"/>
              <w:rPr>
                <w:bCs/>
                <w:sz w:val="24"/>
                <w:szCs w:val="24"/>
              </w:rPr>
            </w:pPr>
            <w:r w:rsidRPr="00A418D2">
              <w:rPr>
                <w:bCs/>
                <w:sz w:val="24"/>
                <w:szCs w:val="24"/>
                <w:highlight w:val="yellow"/>
              </w:rPr>
              <w:t>/.</w:t>
            </w:r>
          </w:p>
          <w:p w14:paraId="69BAB8FE" w14:textId="77777777" w:rsidR="00296D99" w:rsidRDefault="00296D99" w:rsidP="00296D99">
            <w:pPr>
              <w:pStyle w:val="16"/>
              <w:widowControl/>
              <w:tabs>
                <w:tab w:val="clear" w:pos="4153"/>
                <w:tab w:val="clear" w:pos="8306"/>
              </w:tabs>
              <w:jc w:val="center"/>
              <w:rPr>
                <w:bCs/>
                <w:sz w:val="24"/>
                <w:szCs w:val="24"/>
              </w:rPr>
            </w:pPr>
          </w:p>
        </w:tc>
        <w:tc>
          <w:tcPr>
            <w:tcW w:w="2835" w:type="dxa"/>
          </w:tcPr>
          <w:p w14:paraId="3B57D7FE" w14:textId="77777777" w:rsidR="00296D99" w:rsidRPr="00296D99" w:rsidRDefault="00296D99" w:rsidP="00296D99">
            <w:pPr>
              <w:shd w:val="clear" w:color="auto" w:fill="FFFFFF"/>
              <w:jc w:val="both"/>
            </w:pPr>
            <w:r>
              <w:rPr>
                <w:b/>
              </w:rPr>
              <w:t xml:space="preserve">   </w:t>
            </w:r>
            <w:r w:rsidRPr="00296D99">
              <w:rPr>
                <w:b/>
              </w:rPr>
              <w:t xml:space="preserve">Статья 525. </w:t>
            </w:r>
            <w:r w:rsidRPr="00296D99">
              <w:t>Порядок включения в реестр владельцев магазинов беспошлинной</w:t>
            </w:r>
            <w:r w:rsidRPr="00296D99">
              <w:rPr>
                <w:b/>
              </w:rPr>
              <w:t xml:space="preserve"> </w:t>
            </w:r>
            <w:r w:rsidRPr="00296D99">
              <w:t>торговли</w:t>
            </w:r>
          </w:p>
          <w:p w14:paraId="3405FE72" w14:textId="77777777" w:rsidR="00296D99" w:rsidRPr="00296D99" w:rsidRDefault="00296D99" w:rsidP="00296D99">
            <w:pPr>
              <w:shd w:val="clear" w:color="auto" w:fill="FFFFFF"/>
              <w:jc w:val="both"/>
            </w:pPr>
            <w:r>
              <w:t xml:space="preserve">   </w:t>
            </w:r>
            <w:r w:rsidRPr="00296D99">
              <w:t>…</w:t>
            </w:r>
          </w:p>
          <w:p w14:paraId="64FF26B7" w14:textId="77777777" w:rsidR="00296D99" w:rsidRDefault="00296D99" w:rsidP="00296D99">
            <w:pPr>
              <w:shd w:val="clear" w:color="auto" w:fill="FFFFFF"/>
              <w:jc w:val="both"/>
              <w:rPr>
                <w:color w:val="000000"/>
                <w:highlight w:val="white"/>
              </w:rPr>
            </w:pPr>
            <w:r>
              <w:rPr>
                <w:color w:val="000000"/>
                <w:highlight w:val="white"/>
              </w:rPr>
              <w:t xml:space="preserve">   </w:t>
            </w:r>
            <w:r w:rsidRPr="00296D99">
              <w:rPr>
                <w:color w:val="000000"/>
                <w:highlight w:val="white"/>
              </w:rPr>
              <w:t>3. Должностное лицо территориального таможенного органа производит таможенный осмотр помещений и территорий заявителя согласно пункту 3 статьи 415 настоящего Кодекса на соответствие требованиям, определенным подпунктом 1) пункта 1 статьи 524 настоящего Кодекса.</w:t>
            </w:r>
          </w:p>
          <w:p w14:paraId="2B7D2960" w14:textId="77777777" w:rsidR="00296D99" w:rsidRPr="00296D99" w:rsidRDefault="00296D99" w:rsidP="00296D99">
            <w:pPr>
              <w:shd w:val="clear" w:color="auto" w:fill="FFFFFF"/>
              <w:jc w:val="both"/>
              <w:rPr>
                <w:color w:val="000000"/>
                <w:highlight w:val="white"/>
              </w:rPr>
            </w:pPr>
            <w:r>
              <w:rPr>
                <w:color w:val="000000"/>
                <w:highlight w:val="white"/>
              </w:rPr>
              <w:t xml:space="preserve">   …</w:t>
            </w:r>
          </w:p>
          <w:p w14:paraId="7BA91B1E" w14:textId="77777777" w:rsidR="00296D99" w:rsidRPr="00296D99" w:rsidRDefault="00296D99" w:rsidP="00296D99">
            <w:pPr>
              <w:shd w:val="clear" w:color="auto" w:fill="FFFFFF"/>
              <w:jc w:val="both"/>
              <w:rPr>
                <w:color w:val="000000"/>
                <w:highlight w:val="white"/>
              </w:rPr>
            </w:pPr>
            <w:r>
              <w:rPr>
                <w:color w:val="000000"/>
                <w:highlight w:val="white"/>
              </w:rPr>
              <w:t xml:space="preserve">   </w:t>
            </w:r>
            <w:r w:rsidRPr="00296D99">
              <w:rPr>
                <w:color w:val="000000"/>
                <w:highlight w:val="white"/>
              </w:rPr>
              <w:t>2) регистрационных документов или разрешений на розничную торговлю, если обязанность их получения предусмотрена законодательством Республики Казахстан.</w:t>
            </w:r>
          </w:p>
          <w:p w14:paraId="21824689" w14:textId="77777777" w:rsidR="00296D99" w:rsidRPr="00296D99" w:rsidRDefault="00296D99" w:rsidP="00296D99">
            <w:pPr>
              <w:shd w:val="clear" w:color="auto" w:fill="FFFFFF"/>
              <w:jc w:val="both"/>
              <w:rPr>
                <w:color w:val="000000"/>
                <w:highlight w:val="white"/>
              </w:rPr>
            </w:pPr>
            <w:r>
              <w:rPr>
                <w:color w:val="000000"/>
                <w:highlight w:val="white"/>
              </w:rPr>
              <w:t xml:space="preserve">   </w:t>
            </w:r>
            <w:r w:rsidRPr="00296D99">
              <w:rPr>
                <w:color w:val="000000"/>
                <w:highlight w:val="white"/>
              </w:rPr>
              <w:t>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14:paraId="1DD8BA55" w14:textId="77777777" w:rsidR="00296D99" w:rsidRPr="00296D99" w:rsidRDefault="00296D99" w:rsidP="00296D99">
            <w:pPr>
              <w:shd w:val="clear" w:color="auto" w:fill="FFFFFF"/>
              <w:jc w:val="both"/>
            </w:pPr>
            <w:r>
              <w:rPr>
                <w:b/>
                <w:color w:val="000000"/>
                <w:highlight w:val="white"/>
              </w:rPr>
              <w:t xml:space="preserve">   </w:t>
            </w:r>
            <w:r w:rsidRPr="00296D99">
              <w:rPr>
                <w:b/>
                <w:color w:val="000000"/>
                <w:highlight w:val="white"/>
              </w:rPr>
              <w:t>По окончании таможенного осмотра помещений и территории один экземпляр акта таможенного осмотра помещений и территорий вручается юридическому лицу.</w:t>
            </w:r>
          </w:p>
          <w:p w14:paraId="1E710A13" w14:textId="77777777" w:rsidR="00296D99" w:rsidRDefault="00296D99" w:rsidP="00296D99">
            <w:pPr>
              <w:shd w:val="clear" w:color="auto" w:fill="FFFFFF"/>
              <w:jc w:val="both"/>
              <w:rPr>
                <w:b/>
              </w:rPr>
            </w:pPr>
          </w:p>
        </w:tc>
        <w:tc>
          <w:tcPr>
            <w:tcW w:w="2977" w:type="dxa"/>
          </w:tcPr>
          <w:p w14:paraId="719C4168" w14:textId="77777777" w:rsidR="00296D99" w:rsidRPr="00296D99" w:rsidRDefault="00296D99" w:rsidP="00841B36">
            <w:pPr>
              <w:widowControl w:val="0"/>
              <w:shd w:val="clear" w:color="auto" w:fill="FFFFFF" w:themeFill="background1"/>
              <w:suppressAutoHyphens/>
              <w:jc w:val="both"/>
              <w:rPr>
                <w:b/>
              </w:rPr>
            </w:pPr>
            <w:r>
              <w:t xml:space="preserve">   </w:t>
            </w:r>
            <w:r w:rsidRPr="00296D99">
              <w:rPr>
                <w:b/>
              </w:rPr>
              <w:t xml:space="preserve">Отсутствует </w:t>
            </w:r>
          </w:p>
        </w:tc>
        <w:tc>
          <w:tcPr>
            <w:tcW w:w="2977" w:type="dxa"/>
          </w:tcPr>
          <w:p w14:paraId="12863010" w14:textId="77777777" w:rsidR="00296D99" w:rsidRPr="00296D99" w:rsidRDefault="00296D99" w:rsidP="00296D99">
            <w:pPr>
              <w:shd w:val="clear" w:color="auto" w:fill="FFFFFF"/>
              <w:ind w:firstLine="313"/>
              <w:jc w:val="both"/>
            </w:pPr>
            <w:r w:rsidRPr="00296D99">
              <w:rPr>
                <w:b/>
              </w:rPr>
              <w:t xml:space="preserve">Статья 525. </w:t>
            </w:r>
            <w:r w:rsidRPr="00296D99">
              <w:t>Порядок включения в реестр владельцев магазинов беспошлинной торговли</w:t>
            </w:r>
          </w:p>
          <w:p w14:paraId="40EEA443" w14:textId="77777777" w:rsidR="00296D99" w:rsidRPr="00296D99" w:rsidRDefault="00296D99" w:rsidP="00296D99">
            <w:pPr>
              <w:shd w:val="clear" w:color="auto" w:fill="FFFFFF"/>
              <w:ind w:firstLine="313"/>
              <w:jc w:val="both"/>
            </w:pPr>
            <w:r w:rsidRPr="00296D99">
              <w:t>…</w:t>
            </w:r>
          </w:p>
          <w:p w14:paraId="1E207F00" w14:textId="77777777" w:rsidR="00296D99" w:rsidRDefault="00296D99" w:rsidP="00296D99">
            <w:pPr>
              <w:shd w:val="clear" w:color="auto" w:fill="FFFFFF"/>
              <w:ind w:firstLine="312"/>
              <w:jc w:val="both"/>
              <w:rPr>
                <w:color w:val="000000"/>
                <w:highlight w:val="white"/>
              </w:rPr>
            </w:pPr>
            <w:r w:rsidRPr="00296D99">
              <w:rPr>
                <w:color w:val="000000"/>
                <w:highlight w:val="white"/>
              </w:rPr>
              <w:t>3. Должностное лицо территориального таможенного органа производит таможенный осмотр помещений и территорий заявителя согласно пункту 3 статьи 415 настоящего Кодекса на соответствие требованиям, определенным подпунктом 1) пункта 1 статьи 524 настоящего Кодекса.</w:t>
            </w:r>
          </w:p>
          <w:p w14:paraId="5FB4E29D" w14:textId="77777777" w:rsidR="00296D99" w:rsidRPr="00296D99" w:rsidRDefault="00296D99" w:rsidP="00296D99">
            <w:pPr>
              <w:shd w:val="clear" w:color="auto" w:fill="FFFFFF"/>
              <w:ind w:firstLine="312"/>
              <w:jc w:val="both"/>
              <w:rPr>
                <w:color w:val="000000"/>
                <w:highlight w:val="white"/>
              </w:rPr>
            </w:pPr>
            <w:r>
              <w:rPr>
                <w:color w:val="000000"/>
                <w:highlight w:val="white"/>
              </w:rPr>
              <w:t>…</w:t>
            </w:r>
          </w:p>
          <w:p w14:paraId="3966830B" w14:textId="77777777" w:rsidR="00296D99" w:rsidRPr="00296D99" w:rsidRDefault="00296D99" w:rsidP="00296D99">
            <w:pPr>
              <w:shd w:val="clear" w:color="auto" w:fill="FFFFFF"/>
              <w:ind w:firstLine="312"/>
              <w:jc w:val="both"/>
              <w:rPr>
                <w:color w:val="000000"/>
                <w:highlight w:val="white"/>
              </w:rPr>
            </w:pPr>
            <w:r w:rsidRPr="00296D99">
              <w:rPr>
                <w:color w:val="000000"/>
                <w:highlight w:val="white"/>
              </w:rPr>
              <w:t>2) регистрационных документов или разрешений на розничную торговлю, если обязанность их получения предусмотрена законодательством Республики Казахстан.</w:t>
            </w:r>
          </w:p>
          <w:p w14:paraId="2CBE06F4" w14:textId="77777777" w:rsidR="00296D99" w:rsidRPr="00296D99" w:rsidRDefault="00296D99" w:rsidP="00296D99">
            <w:pPr>
              <w:shd w:val="clear" w:color="auto" w:fill="FFFFFF"/>
              <w:ind w:firstLine="312"/>
              <w:jc w:val="both"/>
              <w:rPr>
                <w:color w:val="000000"/>
                <w:highlight w:val="white"/>
              </w:rPr>
            </w:pPr>
            <w:r w:rsidRPr="00296D99">
              <w:rPr>
                <w:color w:val="000000"/>
                <w:highlight w:val="white"/>
              </w:rPr>
              <w:t>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14:paraId="111D7CD6" w14:textId="77777777" w:rsidR="00296D99" w:rsidRPr="00296D99" w:rsidRDefault="00296D99" w:rsidP="00296D99">
            <w:pPr>
              <w:shd w:val="clear" w:color="auto" w:fill="FFFFFF"/>
              <w:ind w:firstLine="312"/>
              <w:jc w:val="both"/>
              <w:rPr>
                <w:b/>
                <w:color w:val="000000"/>
                <w:highlight w:val="white"/>
              </w:rPr>
            </w:pPr>
          </w:p>
          <w:p w14:paraId="334AC814" w14:textId="77777777" w:rsidR="00296D99" w:rsidRPr="00296D99" w:rsidRDefault="00296D99" w:rsidP="00296D99">
            <w:pPr>
              <w:shd w:val="clear" w:color="auto" w:fill="FFFFFF"/>
              <w:jc w:val="both"/>
              <w:rPr>
                <w:b/>
                <w:color w:val="000000"/>
                <w:highlight w:val="white"/>
              </w:rPr>
            </w:pPr>
            <w:r>
              <w:rPr>
                <w:b/>
                <w:color w:val="000000"/>
                <w:highlight w:val="white"/>
              </w:rPr>
              <w:t xml:space="preserve">   Исключить</w:t>
            </w:r>
          </w:p>
          <w:p w14:paraId="56EA72CB" w14:textId="77777777" w:rsidR="00296D99" w:rsidRPr="00296D99" w:rsidRDefault="00296D99" w:rsidP="00296D99">
            <w:pPr>
              <w:shd w:val="clear" w:color="auto" w:fill="FFFFFF"/>
              <w:ind w:firstLine="318"/>
              <w:jc w:val="both"/>
              <w:rPr>
                <w:b/>
              </w:rPr>
            </w:pPr>
          </w:p>
        </w:tc>
        <w:tc>
          <w:tcPr>
            <w:tcW w:w="2835" w:type="dxa"/>
          </w:tcPr>
          <w:p w14:paraId="7B42B32E" w14:textId="77777777" w:rsidR="00296D99" w:rsidRDefault="00296D99" w:rsidP="00296D99">
            <w:pPr>
              <w:ind w:left="-108" w:right="-108"/>
              <w:jc w:val="center"/>
              <w:rPr>
                <w:b/>
              </w:rPr>
            </w:pPr>
            <w:r>
              <w:rPr>
                <w:b/>
              </w:rPr>
              <w:t xml:space="preserve">Депутат </w:t>
            </w:r>
          </w:p>
          <w:p w14:paraId="48E0D8F5" w14:textId="77777777" w:rsidR="00296D99" w:rsidRDefault="00296D99" w:rsidP="00296D99">
            <w:pPr>
              <w:ind w:left="-108" w:right="-108"/>
              <w:jc w:val="center"/>
              <w:rPr>
                <w:b/>
              </w:rPr>
            </w:pPr>
            <w:r>
              <w:rPr>
                <w:b/>
              </w:rPr>
              <w:t>Рау А.П.</w:t>
            </w:r>
          </w:p>
          <w:p w14:paraId="74F0028C" w14:textId="77777777" w:rsidR="00296D99" w:rsidRDefault="00296D99" w:rsidP="00296D99">
            <w:pPr>
              <w:ind w:left="-108" w:right="-108"/>
              <w:jc w:val="center"/>
              <w:rPr>
                <w:b/>
              </w:rPr>
            </w:pPr>
          </w:p>
          <w:p w14:paraId="369EA301" w14:textId="77777777" w:rsidR="00296D99" w:rsidRPr="00296D99" w:rsidRDefault="00296D99" w:rsidP="00296D99">
            <w:pPr>
              <w:shd w:val="clear" w:color="auto" w:fill="FFFFFF"/>
              <w:jc w:val="both"/>
            </w:pPr>
            <w:r>
              <w:t xml:space="preserve">   </w:t>
            </w:r>
            <w:r w:rsidRPr="00296D99">
              <w:t xml:space="preserve">В целях исключения разночтения с пунктом 10 статьи 415 Кодекс. </w:t>
            </w:r>
          </w:p>
          <w:p w14:paraId="7EE037CC" w14:textId="77777777" w:rsidR="00296D99" w:rsidRPr="00296D99" w:rsidRDefault="00296D99" w:rsidP="00296D99">
            <w:pPr>
              <w:shd w:val="clear" w:color="auto" w:fill="FFFFFF"/>
              <w:ind w:firstLine="313"/>
              <w:jc w:val="both"/>
            </w:pPr>
          </w:p>
          <w:p w14:paraId="7AC99686" w14:textId="77777777" w:rsidR="00296D99" w:rsidRPr="00296D99" w:rsidRDefault="00296D99" w:rsidP="00296D99">
            <w:pPr>
              <w:shd w:val="clear" w:color="auto" w:fill="FFFFFF"/>
              <w:ind w:firstLine="313"/>
              <w:jc w:val="both"/>
            </w:pPr>
          </w:p>
          <w:p w14:paraId="22A097FB" w14:textId="77777777" w:rsidR="00296D99" w:rsidRPr="00296D99" w:rsidRDefault="00296D99" w:rsidP="00296D99">
            <w:pPr>
              <w:shd w:val="clear" w:color="auto" w:fill="FFFFFF"/>
              <w:ind w:firstLine="313"/>
              <w:jc w:val="both"/>
            </w:pPr>
          </w:p>
          <w:p w14:paraId="05F3310F" w14:textId="77777777" w:rsidR="00296D99" w:rsidRDefault="00296D99" w:rsidP="00296D99">
            <w:pPr>
              <w:jc w:val="both"/>
            </w:pPr>
            <w:r>
              <w:t xml:space="preserve">   </w:t>
            </w:r>
            <w:r w:rsidRPr="00296D99">
              <w:t>В связи с автоматизацией оказания государственной услуги в ИС «Единое окно» решения по ведению реестра владельцев магазинов беспошлинной торговли будут приниматься посредством информационной системы.</w:t>
            </w:r>
          </w:p>
          <w:p w14:paraId="5DADBAC1" w14:textId="77777777" w:rsidR="00296D99" w:rsidRDefault="00296D99" w:rsidP="00296D99">
            <w:pPr>
              <w:ind w:left="-108" w:right="-108"/>
              <w:jc w:val="center"/>
              <w:rPr>
                <w:b/>
              </w:rPr>
            </w:pPr>
          </w:p>
        </w:tc>
        <w:tc>
          <w:tcPr>
            <w:tcW w:w="1701" w:type="dxa"/>
          </w:tcPr>
          <w:p w14:paraId="6CE261B1" w14:textId="77777777" w:rsidR="00296D99" w:rsidRPr="00100B91" w:rsidRDefault="00296D99" w:rsidP="009C2774">
            <w:pPr>
              <w:ind w:right="-6"/>
              <w:jc w:val="center"/>
              <w:rPr>
                <w:b/>
                <w:lang w:val="kk-KZ"/>
              </w:rPr>
            </w:pPr>
          </w:p>
        </w:tc>
      </w:tr>
      <w:tr w:rsidR="00042E14" w:rsidRPr="001B6B26" w14:paraId="297E1411" w14:textId="77777777" w:rsidTr="00894003">
        <w:tc>
          <w:tcPr>
            <w:tcW w:w="567" w:type="dxa"/>
          </w:tcPr>
          <w:p w14:paraId="5148853D" w14:textId="77777777" w:rsidR="00042E14" w:rsidRPr="001B6B26" w:rsidRDefault="00042E14" w:rsidP="009C2774">
            <w:pPr>
              <w:widowControl w:val="0"/>
              <w:numPr>
                <w:ilvl w:val="0"/>
                <w:numId w:val="1"/>
              </w:numPr>
              <w:ind w:left="0" w:firstLine="0"/>
              <w:rPr>
                <w:b/>
                <w:bCs/>
              </w:rPr>
            </w:pPr>
          </w:p>
        </w:tc>
        <w:tc>
          <w:tcPr>
            <w:tcW w:w="1701" w:type="dxa"/>
          </w:tcPr>
          <w:p w14:paraId="662C4DB9" w14:textId="77777777" w:rsidR="00042E14" w:rsidRPr="006E4E31" w:rsidRDefault="000B7B73" w:rsidP="009C2774">
            <w:pPr>
              <w:pStyle w:val="16"/>
              <w:widowControl/>
              <w:tabs>
                <w:tab w:val="clear" w:pos="4153"/>
                <w:tab w:val="clear" w:pos="8306"/>
              </w:tabs>
              <w:jc w:val="center"/>
              <w:rPr>
                <w:bCs/>
                <w:sz w:val="24"/>
                <w:szCs w:val="24"/>
              </w:rPr>
            </w:pPr>
            <w:r w:rsidRPr="006E4E31">
              <w:rPr>
                <w:bCs/>
                <w:sz w:val="24"/>
                <w:szCs w:val="24"/>
              </w:rPr>
              <w:t>Абзацы третий, шестой</w:t>
            </w:r>
            <w:r w:rsidR="006E4E31" w:rsidRPr="006E4E31">
              <w:rPr>
                <w:bCs/>
                <w:sz w:val="24"/>
                <w:szCs w:val="24"/>
              </w:rPr>
              <w:t xml:space="preserve"> и</w:t>
            </w:r>
            <w:r w:rsidRPr="006E4E31">
              <w:rPr>
                <w:bCs/>
                <w:sz w:val="24"/>
                <w:szCs w:val="24"/>
              </w:rPr>
              <w:t xml:space="preserve"> восьмой подпункта 33)</w:t>
            </w:r>
            <w:r w:rsidRPr="006E4E31">
              <w:t xml:space="preserve"> </w:t>
            </w:r>
            <w:r w:rsidRPr="006E4E31">
              <w:rPr>
                <w:bCs/>
                <w:sz w:val="24"/>
                <w:szCs w:val="24"/>
              </w:rPr>
              <w:t>статьи 1 проекта</w:t>
            </w:r>
          </w:p>
          <w:p w14:paraId="4CAEA6DF" w14:textId="77777777" w:rsidR="00A3361B" w:rsidRPr="006E4E31" w:rsidRDefault="00A3361B" w:rsidP="009C2774">
            <w:pPr>
              <w:pStyle w:val="16"/>
              <w:widowControl/>
              <w:tabs>
                <w:tab w:val="clear" w:pos="4153"/>
                <w:tab w:val="clear" w:pos="8306"/>
              </w:tabs>
              <w:jc w:val="center"/>
              <w:rPr>
                <w:bCs/>
                <w:sz w:val="24"/>
                <w:szCs w:val="24"/>
              </w:rPr>
            </w:pPr>
          </w:p>
          <w:p w14:paraId="63448BBB" w14:textId="77777777" w:rsidR="00A3361B" w:rsidRPr="006E4E31" w:rsidRDefault="00A3361B" w:rsidP="009C2774">
            <w:pPr>
              <w:pStyle w:val="16"/>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14:paraId="57B17327" w14:textId="77777777" w:rsidR="00D11537" w:rsidRPr="006E4E31" w:rsidRDefault="00D11537" w:rsidP="009C2774">
            <w:pPr>
              <w:shd w:val="clear" w:color="auto" w:fill="FFFFFF"/>
              <w:contextualSpacing/>
              <w:jc w:val="both"/>
            </w:pPr>
            <w:r w:rsidRPr="006E4E31">
              <w:t xml:space="preserve">   Статья 526.</w:t>
            </w:r>
            <w:r w:rsidRPr="006E4E31">
              <w:rPr>
                <w:b/>
              </w:rPr>
              <w:t xml:space="preserve"> </w:t>
            </w:r>
            <w:r w:rsidRPr="006E4E31">
              <w:t>Приостановление деятельности владельца магазина беспошлинной торговли</w:t>
            </w:r>
          </w:p>
          <w:p w14:paraId="4D9B806D" w14:textId="77777777" w:rsidR="00D11537" w:rsidRPr="006E4E31" w:rsidRDefault="00D11537" w:rsidP="009C2774">
            <w:pPr>
              <w:shd w:val="clear" w:color="auto" w:fill="FFFFFF"/>
              <w:contextualSpacing/>
              <w:jc w:val="both"/>
            </w:pPr>
            <w:r w:rsidRPr="006E4E31">
              <w:t xml:space="preserve">   1. Деятельность юридического лица в качестве владельца магазина беспошлинной торговли приостанавливается в следующих случаях:</w:t>
            </w:r>
          </w:p>
          <w:p w14:paraId="619AA698" w14:textId="77777777" w:rsidR="00D11537" w:rsidRPr="006E4E31" w:rsidRDefault="00D11537" w:rsidP="009C2774">
            <w:pPr>
              <w:shd w:val="clear" w:color="auto" w:fill="FFFFFF"/>
              <w:contextualSpacing/>
              <w:jc w:val="both"/>
            </w:pPr>
            <w:r w:rsidRPr="006E4E31">
              <w:t xml:space="preserve">   1) по </w:t>
            </w:r>
            <w:r w:rsidRPr="006E4E31">
              <w:rPr>
                <w:b/>
              </w:rPr>
              <w:t>письменному</w:t>
            </w:r>
            <w:r w:rsidRPr="006E4E31">
              <w:t xml:space="preserve"> заявлению владельца магазина беспошлинной торговли с указанием причин приостановления деятельности магазина беспошлинной торговли;</w:t>
            </w:r>
          </w:p>
          <w:p w14:paraId="04F5FCA0" w14:textId="77777777" w:rsidR="00D11537" w:rsidRPr="006E4E31" w:rsidRDefault="00D11537" w:rsidP="009C2774">
            <w:pPr>
              <w:shd w:val="clear" w:color="auto" w:fill="FFFFFF"/>
              <w:contextualSpacing/>
              <w:jc w:val="both"/>
            </w:pPr>
            <w:r w:rsidRPr="006E4E31">
              <w:t xml:space="preserve">   …</w:t>
            </w:r>
          </w:p>
          <w:p w14:paraId="6BE92CB6" w14:textId="77777777" w:rsidR="00D11537" w:rsidRPr="006E4E31" w:rsidRDefault="00D11537" w:rsidP="009C2774">
            <w:pPr>
              <w:shd w:val="clear" w:color="auto" w:fill="FFFFFF"/>
              <w:ind w:firstLine="313"/>
              <w:contextualSpacing/>
              <w:jc w:val="both"/>
            </w:pPr>
          </w:p>
          <w:p w14:paraId="6B6530DC" w14:textId="77777777" w:rsidR="00042E14" w:rsidRPr="006E4E31" w:rsidRDefault="00042E14" w:rsidP="009C2774">
            <w:pPr>
              <w:shd w:val="clear" w:color="auto" w:fill="FFFFFF"/>
              <w:contextualSpacing/>
              <w:jc w:val="both"/>
            </w:pPr>
          </w:p>
        </w:tc>
        <w:tc>
          <w:tcPr>
            <w:tcW w:w="2977" w:type="dxa"/>
          </w:tcPr>
          <w:p w14:paraId="241053BF" w14:textId="77777777" w:rsidR="001B6B26" w:rsidRPr="006E4E31" w:rsidRDefault="001B6B26" w:rsidP="009C2774">
            <w:pPr>
              <w:widowControl w:val="0"/>
              <w:shd w:val="clear" w:color="auto" w:fill="FFFFFF" w:themeFill="background1"/>
              <w:suppressAutoHyphens/>
              <w:jc w:val="both"/>
              <w:rPr>
                <w:b/>
              </w:rPr>
            </w:pPr>
            <w:r w:rsidRPr="006E4E31">
              <w:t xml:space="preserve">   37) в статье 526:</w:t>
            </w:r>
          </w:p>
          <w:p w14:paraId="2169888D" w14:textId="77777777" w:rsidR="001B6B26" w:rsidRPr="006E4E31" w:rsidRDefault="001B6B26" w:rsidP="009C2774">
            <w:pPr>
              <w:shd w:val="clear" w:color="auto" w:fill="FFFFFF" w:themeFill="background1"/>
              <w:contextualSpacing/>
              <w:jc w:val="both"/>
            </w:pPr>
            <w:r w:rsidRPr="006E4E31">
              <w:t xml:space="preserve">   подпункт 1) пункта 1 изложить в следующей редакции:</w:t>
            </w:r>
          </w:p>
          <w:p w14:paraId="68A84B9B" w14:textId="77777777" w:rsidR="001B6B26" w:rsidRPr="006E4E31" w:rsidRDefault="000B7B73" w:rsidP="009C2774">
            <w:pPr>
              <w:widowControl w:val="0"/>
              <w:shd w:val="clear" w:color="auto" w:fill="FFFFFF" w:themeFill="background1"/>
              <w:suppressAutoHyphens/>
              <w:contextualSpacing/>
              <w:jc w:val="both"/>
            </w:pPr>
            <w:r w:rsidRPr="006E4E31">
              <w:t xml:space="preserve">   </w:t>
            </w:r>
            <w:r w:rsidR="001B6B26" w:rsidRPr="006E4E31">
              <w:t xml:space="preserve">«1) по заявлению владельца магазина беспошлинной торговли с указанием причин приостановления деятельности магазина беспошлинной торговли, поданному </w:t>
            </w:r>
            <w:r w:rsidR="001B6B26" w:rsidRPr="006E4E31">
              <w:rPr>
                <w:b/>
              </w:rPr>
              <w:t>в письменной или электронной форме</w:t>
            </w:r>
            <w:r w:rsidR="001B6B26" w:rsidRPr="006E4E31">
              <w:t>;»;</w:t>
            </w:r>
          </w:p>
          <w:p w14:paraId="1B6976F7" w14:textId="77777777" w:rsidR="000B7B73" w:rsidRPr="006E4E31" w:rsidRDefault="000B7B73" w:rsidP="009C2774">
            <w:pPr>
              <w:shd w:val="clear" w:color="auto" w:fill="FFFFFF" w:themeFill="background1"/>
              <w:contextualSpacing/>
              <w:jc w:val="both"/>
            </w:pPr>
            <w:r w:rsidRPr="006E4E31">
              <w:t xml:space="preserve">   …</w:t>
            </w:r>
          </w:p>
          <w:p w14:paraId="3805ACA9" w14:textId="77777777" w:rsidR="001B6B26" w:rsidRPr="006E4E31" w:rsidRDefault="000B7B73" w:rsidP="009C2774">
            <w:pPr>
              <w:shd w:val="clear" w:color="auto" w:fill="FFFFFF" w:themeFill="background1"/>
              <w:contextualSpacing/>
              <w:jc w:val="both"/>
              <w:rPr>
                <w:b/>
              </w:rPr>
            </w:pPr>
            <w:r w:rsidRPr="006E4E31">
              <w:t xml:space="preserve">   </w:t>
            </w:r>
            <w:r w:rsidR="001B6B26" w:rsidRPr="006E4E31">
              <w:rPr>
                <w:b/>
              </w:rPr>
              <w:t>пункт 4 изложить в следующей редакции:</w:t>
            </w:r>
          </w:p>
          <w:p w14:paraId="4CBD9B72" w14:textId="77777777" w:rsidR="000B7B73" w:rsidRPr="006E4E31" w:rsidRDefault="000B7B73" w:rsidP="009C2774">
            <w:pPr>
              <w:shd w:val="clear" w:color="auto" w:fill="FFFFFF" w:themeFill="background1"/>
              <w:contextualSpacing/>
              <w:jc w:val="both"/>
            </w:pPr>
            <w:r w:rsidRPr="006E4E31">
              <w:rPr>
                <w:b/>
              </w:rPr>
              <w:t xml:space="preserve">   </w:t>
            </w:r>
            <w:r w:rsidRPr="006E4E31">
              <w:t>…</w:t>
            </w:r>
          </w:p>
          <w:p w14:paraId="21014C44" w14:textId="77777777" w:rsidR="001B6B26" w:rsidRPr="006E4E31" w:rsidRDefault="000B7B73" w:rsidP="009C2774">
            <w:pPr>
              <w:shd w:val="clear" w:color="auto" w:fill="FFFFFF" w:themeFill="background1"/>
              <w:contextualSpacing/>
              <w:jc w:val="both"/>
              <w:rPr>
                <w:b/>
              </w:rPr>
            </w:pPr>
            <w:r w:rsidRPr="006E4E31">
              <w:t xml:space="preserve">   </w:t>
            </w:r>
            <w:r w:rsidR="001B6B26" w:rsidRPr="006E4E31">
              <w:rPr>
                <w:b/>
              </w:rPr>
              <w:t>пункт 6 изложить в следующей редакции:</w:t>
            </w:r>
          </w:p>
          <w:p w14:paraId="49D79D1A" w14:textId="77777777" w:rsidR="00042E14" w:rsidRPr="006E4E31" w:rsidRDefault="000B7B73" w:rsidP="009C2774">
            <w:pPr>
              <w:widowControl w:val="0"/>
              <w:shd w:val="clear" w:color="auto" w:fill="FFFFFF" w:themeFill="background1"/>
              <w:suppressAutoHyphens/>
              <w:contextualSpacing/>
              <w:jc w:val="both"/>
            </w:pPr>
            <w:r w:rsidRPr="006E4E31">
              <w:t xml:space="preserve">   …</w:t>
            </w:r>
          </w:p>
          <w:p w14:paraId="6FB2C476" w14:textId="77777777" w:rsidR="000B7B73" w:rsidRPr="006E4E31" w:rsidRDefault="000B7B73" w:rsidP="009C2774">
            <w:pPr>
              <w:widowControl w:val="0"/>
              <w:shd w:val="clear" w:color="auto" w:fill="FFFFFF" w:themeFill="background1"/>
              <w:suppressAutoHyphens/>
              <w:contextualSpacing/>
              <w:jc w:val="both"/>
            </w:pPr>
          </w:p>
        </w:tc>
        <w:tc>
          <w:tcPr>
            <w:tcW w:w="2977" w:type="dxa"/>
          </w:tcPr>
          <w:p w14:paraId="3827D0CA" w14:textId="77777777" w:rsidR="001B6B26" w:rsidRPr="006E4E31" w:rsidRDefault="001B6B26" w:rsidP="009C2774">
            <w:pPr>
              <w:jc w:val="both"/>
              <w:rPr>
                <w:rFonts w:eastAsiaTheme="minorHAnsi"/>
                <w:lang w:eastAsia="en-US"/>
              </w:rPr>
            </w:pPr>
            <w:r w:rsidRPr="006E4E31">
              <w:rPr>
                <w:rFonts w:eastAsiaTheme="minorHAnsi"/>
                <w:b/>
                <w:lang w:eastAsia="en-US"/>
              </w:rPr>
              <w:t xml:space="preserve">   </w:t>
            </w:r>
            <w:r w:rsidR="009C2DFB" w:rsidRPr="006E4E31">
              <w:rPr>
                <w:rFonts w:eastAsiaTheme="minorHAnsi"/>
                <w:lang w:eastAsia="en-US"/>
              </w:rPr>
              <w:t xml:space="preserve">В </w:t>
            </w:r>
            <w:r w:rsidRPr="006E4E31">
              <w:rPr>
                <w:rFonts w:eastAsiaTheme="minorHAnsi"/>
                <w:lang w:eastAsia="en-US"/>
              </w:rPr>
              <w:t>подпункте 37)</w:t>
            </w:r>
            <w:r w:rsidRPr="006E4E31">
              <w:t xml:space="preserve"> статьи 1 проекта</w:t>
            </w:r>
            <w:r w:rsidRPr="006E4E31">
              <w:rPr>
                <w:rFonts w:eastAsiaTheme="minorHAnsi"/>
                <w:lang w:eastAsia="en-US"/>
              </w:rPr>
              <w:t>:</w:t>
            </w:r>
          </w:p>
          <w:p w14:paraId="6A819AD7" w14:textId="77777777" w:rsidR="001B6B26" w:rsidRPr="006E4E31" w:rsidRDefault="001B6B26" w:rsidP="009C2774">
            <w:pPr>
              <w:jc w:val="both"/>
              <w:rPr>
                <w:rFonts w:eastAsiaTheme="minorHAnsi"/>
                <w:lang w:eastAsia="en-US"/>
              </w:rPr>
            </w:pPr>
          </w:p>
          <w:p w14:paraId="091E128F" w14:textId="77777777" w:rsidR="001B6B26" w:rsidRPr="006E4E31" w:rsidRDefault="001B6B26" w:rsidP="009C2774">
            <w:pPr>
              <w:jc w:val="both"/>
              <w:rPr>
                <w:rFonts w:eastAsiaTheme="minorHAnsi"/>
                <w:lang w:eastAsia="en-US"/>
              </w:rPr>
            </w:pPr>
            <w:r w:rsidRPr="006E4E31">
              <w:rPr>
                <w:rFonts w:eastAsiaTheme="minorHAnsi"/>
                <w:lang w:eastAsia="en-US"/>
              </w:rPr>
              <w:t xml:space="preserve">   в абзаце третьем слова «в письменной или электронной форме» заменить словами «</w:t>
            </w:r>
            <w:r w:rsidRPr="006E4E31">
              <w:rPr>
                <w:rFonts w:eastAsiaTheme="minorHAnsi"/>
                <w:b/>
                <w:lang w:eastAsia="en-US"/>
              </w:rPr>
              <w:t>в письменном виде или в электронной форме</w:t>
            </w:r>
            <w:r w:rsidRPr="006E4E31">
              <w:rPr>
                <w:rFonts w:eastAsiaTheme="minorHAnsi"/>
                <w:lang w:eastAsia="en-US"/>
              </w:rPr>
              <w:t>».</w:t>
            </w:r>
          </w:p>
          <w:p w14:paraId="61BAB35E" w14:textId="77777777" w:rsidR="001B6B26" w:rsidRPr="006E4E31" w:rsidRDefault="001B6B26" w:rsidP="009C2774">
            <w:pPr>
              <w:ind w:firstLine="708"/>
              <w:jc w:val="both"/>
              <w:rPr>
                <w:rFonts w:eastAsiaTheme="minorHAnsi"/>
                <w:lang w:eastAsia="en-US"/>
              </w:rPr>
            </w:pPr>
          </w:p>
          <w:p w14:paraId="527FF88F" w14:textId="77777777" w:rsidR="001B6B26" w:rsidRPr="006E4E31" w:rsidRDefault="000B7B73" w:rsidP="009C2774">
            <w:pPr>
              <w:jc w:val="both"/>
              <w:rPr>
                <w:rFonts w:eastAsiaTheme="minorHAnsi"/>
                <w:lang w:eastAsia="en-US"/>
              </w:rPr>
            </w:pPr>
            <w:r w:rsidRPr="006E4E31">
              <w:rPr>
                <w:rFonts w:eastAsiaTheme="minorHAnsi"/>
                <w:lang w:eastAsia="en-US"/>
              </w:rPr>
              <w:t xml:space="preserve">   </w:t>
            </w:r>
            <w:r w:rsidR="001B6B26" w:rsidRPr="006E4E31">
              <w:rPr>
                <w:rFonts w:eastAsiaTheme="minorHAnsi"/>
                <w:lang w:eastAsia="en-US"/>
              </w:rPr>
              <w:t>абзац шестой изложить в следующей редакции:</w:t>
            </w:r>
          </w:p>
          <w:p w14:paraId="126F76DF" w14:textId="77777777" w:rsidR="001B6B26" w:rsidRPr="006E4E31" w:rsidRDefault="000B7B73" w:rsidP="009C2774">
            <w:pPr>
              <w:jc w:val="both"/>
              <w:rPr>
                <w:rFonts w:eastAsiaTheme="minorHAnsi"/>
                <w:lang w:eastAsia="en-US"/>
              </w:rPr>
            </w:pPr>
            <w:r w:rsidRPr="006E4E31">
              <w:rPr>
                <w:rFonts w:eastAsiaTheme="minorHAnsi"/>
                <w:lang w:eastAsia="en-US"/>
              </w:rPr>
              <w:t xml:space="preserve">   </w:t>
            </w:r>
            <w:r w:rsidR="001B6B26" w:rsidRPr="006E4E31">
              <w:rPr>
                <w:rFonts w:eastAsiaTheme="minorHAnsi"/>
                <w:lang w:eastAsia="en-US"/>
              </w:rPr>
              <w:t>«</w:t>
            </w:r>
            <w:r w:rsidR="001B6B26" w:rsidRPr="006E4E31">
              <w:rPr>
                <w:rFonts w:eastAsiaTheme="minorHAnsi"/>
                <w:b/>
                <w:lang w:eastAsia="en-US"/>
              </w:rPr>
              <w:t>пункты 4 и 6 изложить в следующей редакции:</w:t>
            </w:r>
            <w:r w:rsidR="001B6B26" w:rsidRPr="006E4E31">
              <w:rPr>
                <w:rFonts w:eastAsiaTheme="minorHAnsi"/>
                <w:lang w:eastAsia="en-US"/>
              </w:rPr>
              <w:t>».</w:t>
            </w:r>
          </w:p>
          <w:p w14:paraId="592FF239" w14:textId="77777777" w:rsidR="000B7B73" w:rsidRPr="006E4E31" w:rsidRDefault="000B7B73" w:rsidP="009C2774">
            <w:pPr>
              <w:ind w:firstLine="708"/>
              <w:jc w:val="both"/>
              <w:rPr>
                <w:rFonts w:eastAsiaTheme="minorHAnsi"/>
                <w:lang w:eastAsia="en-US"/>
              </w:rPr>
            </w:pPr>
          </w:p>
          <w:p w14:paraId="1F6C4ACD" w14:textId="77777777" w:rsidR="001B6B26" w:rsidRPr="006E4E31" w:rsidRDefault="000B7B73" w:rsidP="009C2774">
            <w:pPr>
              <w:jc w:val="both"/>
              <w:rPr>
                <w:rFonts w:eastAsiaTheme="minorHAnsi"/>
                <w:lang w:eastAsia="en-US"/>
              </w:rPr>
            </w:pPr>
            <w:r w:rsidRPr="006E4E31">
              <w:rPr>
                <w:rFonts w:eastAsiaTheme="minorHAnsi"/>
                <w:lang w:eastAsia="en-US"/>
              </w:rPr>
              <w:t xml:space="preserve">   </w:t>
            </w:r>
            <w:r w:rsidR="001B6B26" w:rsidRPr="006E4E31">
              <w:rPr>
                <w:rFonts w:eastAsiaTheme="minorHAnsi"/>
                <w:lang w:eastAsia="en-US"/>
              </w:rPr>
              <w:t xml:space="preserve">абзац восьмой </w:t>
            </w:r>
            <w:r w:rsidR="001B6B26" w:rsidRPr="006E4E31">
              <w:rPr>
                <w:rFonts w:eastAsiaTheme="minorHAnsi"/>
                <w:b/>
                <w:lang w:eastAsia="en-US"/>
              </w:rPr>
              <w:t>исключить</w:t>
            </w:r>
            <w:r w:rsidR="001B6B26" w:rsidRPr="006E4E31">
              <w:rPr>
                <w:rFonts w:eastAsiaTheme="minorHAnsi"/>
                <w:lang w:eastAsia="en-US"/>
              </w:rPr>
              <w:t>.</w:t>
            </w:r>
          </w:p>
          <w:p w14:paraId="187E6900" w14:textId="77777777" w:rsidR="00042E14" w:rsidRDefault="00042E14" w:rsidP="009C2774">
            <w:pPr>
              <w:jc w:val="both"/>
            </w:pPr>
          </w:p>
          <w:p w14:paraId="448EE643" w14:textId="77777777" w:rsidR="00345F6B" w:rsidRPr="00345F6B" w:rsidRDefault="00345F6B" w:rsidP="00345F6B">
            <w:pPr>
              <w:ind w:right="-6"/>
              <w:jc w:val="both"/>
              <w:rPr>
                <w:b/>
                <w:highlight w:val="cyan"/>
                <w:lang w:val="kk-KZ"/>
              </w:rPr>
            </w:pPr>
            <w:r>
              <w:rPr>
                <w:b/>
                <w:lang w:val="kk-KZ"/>
              </w:rPr>
              <w:t xml:space="preserve">   </w:t>
            </w:r>
            <w:r w:rsidRPr="00345F6B">
              <w:rPr>
                <w:b/>
                <w:highlight w:val="cyan"/>
                <w:lang w:val="kk-KZ"/>
              </w:rPr>
              <w:t>Доработанная редакция:</w:t>
            </w:r>
          </w:p>
          <w:p w14:paraId="39247A32" w14:textId="77777777" w:rsidR="00345F6B" w:rsidRDefault="00345F6B" w:rsidP="00345F6B">
            <w:pPr>
              <w:shd w:val="clear" w:color="auto" w:fill="FFFFFF"/>
              <w:contextualSpacing/>
              <w:jc w:val="both"/>
              <w:rPr>
                <w:b/>
                <w:lang w:val="kk-KZ"/>
              </w:rPr>
            </w:pPr>
            <w:r>
              <w:rPr>
                <w:b/>
                <w:highlight w:val="cyan"/>
                <w:lang w:val="kk-KZ"/>
              </w:rPr>
              <w:t xml:space="preserve">   </w:t>
            </w:r>
            <w:r w:rsidRPr="00345F6B">
              <w:rPr>
                <w:b/>
                <w:highlight w:val="cyan"/>
                <w:lang w:val="kk-KZ"/>
              </w:rPr>
              <w:t>«</w:t>
            </w:r>
            <w:r w:rsidRPr="00345F6B">
              <w:rPr>
                <w:highlight w:val="cyan"/>
              </w:rPr>
              <w:t xml:space="preserve">1) по </w:t>
            </w:r>
            <w:r w:rsidRPr="00345F6B">
              <w:rPr>
                <w:b/>
                <w:highlight w:val="cyan"/>
              </w:rPr>
              <w:t>заявлению</w:t>
            </w:r>
            <w:r w:rsidRPr="00345F6B">
              <w:rPr>
                <w:highlight w:val="cyan"/>
              </w:rPr>
              <w:t xml:space="preserve"> владельца магазина беспошлинной торговли с указанием причин приостановления деятельности магазина беспошлинной торговли</w:t>
            </w:r>
            <w:r w:rsidRPr="00345F6B">
              <w:rPr>
                <w:b/>
                <w:highlight w:val="cyan"/>
              </w:rPr>
              <w:t>, поданному посредством информационной системы</w:t>
            </w:r>
            <w:r w:rsidRPr="00345F6B">
              <w:rPr>
                <w:highlight w:val="cyan"/>
              </w:rPr>
              <w:t>;</w:t>
            </w:r>
            <w:r w:rsidRPr="00345F6B">
              <w:rPr>
                <w:b/>
                <w:highlight w:val="cyan"/>
                <w:lang w:val="kk-KZ"/>
              </w:rPr>
              <w:t>»</w:t>
            </w:r>
          </w:p>
          <w:p w14:paraId="4770B28B" w14:textId="77777777" w:rsidR="00345F6B" w:rsidRPr="006E4E31" w:rsidRDefault="00345F6B" w:rsidP="00345F6B">
            <w:pPr>
              <w:shd w:val="clear" w:color="auto" w:fill="FFFFFF"/>
              <w:ind w:firstLine="313"/>
              <w:contextualSpacing/>
              <w:jc w:val="both"/>
            </w:pPr>
          </w:p>
        </w:tc>
        <w:tc>
          <w:tcPr>
            <w:tcW w:w="2835" w:type="dxa"/>
          </w:tcPr>
          <w:p w14:paraId="497E6B4B" w14:textId="77777777" w:rsidR="001B6B26" w:rsidRPr="006E4E31" w:rsidRDefault="001B6B26" w:rsidP="009C2774">
            <w:pPr>
              <w:ind w:left="-108" w:right="-108"/>
              <w:jc w:val="center"/>
              <w:rPr>
                <w:b/>
              </w:rPr>
            </w:pPr>
            <w:r w:rsidRPr="006E4E31">
              <w:rPr>
                <w:b/>
              </w:rPr>
              <w:t xml:space="preserve">Отдел </w:t>
            </w:r>
          </w:p>
          <w:p w14:paraId="11E6EC33" w14:textId="77777777" w:rsidR="001B6B26" w:rsidRPr="006E4E31" w:rsidRDefault="001B6B26" w:rsidP="009C2774">
            <w:pPr>
              <w:ind w:left="-108" w:right="-108"/>
              <w:jc w:val="center"/>
              <w:rPr>
                <w:b/>
              </w:rPr>
            </w:pPr>
            <w:r w:rsidRPr="006E4E31">
              <w:rPr>
                <w:b/>
              </w:rPr>
              <w:t>законодательства</w:t>
            </w:r>
          </w:p>
          <w:p w14:paraId="63000CBC" w14:textId="77777777" w:rsidR="001B6B26" w:rsidRPr="006E4E31" w:rsidRDefault="001B6B26" w:rsidP="009C2774">
            <w:pPr>
              <w:ind w:left="-108" w:right="-108"/>
              <w:jc w:val="center"/>
              <w:rPr>
                <w:b/>
              </w:rPr>
            </w:pPr>
          </w:p>
          <w:p w14:paraId="13F56895" w14:textId="77777777" w:rsidR="001B6B26" w:rsidRPr="006E4E31" w:rsidRDefault="001B6B26" w:rsidP="009C2774">
            <w:pPr>
              <w:jc w:val="both"/>
              <w:rPr>
                <w:rFonts w:eastAsiaTheme="minorHAnsi"/>
                <w:lang w:eastAsia="en-US"/>
              </w:rPr>
            </w:pPr>
            <w:r w:rsidRPr="006E4E31">
              <w:rPr>
                <w:rFonts w:eastAsiaTheme="minorHAnsi"/>
                <w:lang w:eastAsia="en-US"/>
              </w:rPr>
              <w:t xml:space="preserve">   Юридическая техника. Приведение в соответствие с концепцией законопроекта.</w:t>
            </w:r>
          </w:p>
          <w:p w14:paraId="48B9DF44" w14:textId="77777777" w:rsidR="000B7B73" w:rsidRPr="006E4E31" w:rsidRDefault="000B7B73" w:rsidP="009C2774">
            <w:pPr>
              <w:ind w:firstLine="708"/>
              <w:jc w:val="both"/>
              <w:rPr>
                <w:rFonts w:eastAsiaTheme="minorHAnsi"/>
                <w:lang w:eastAsia="en-US"/>
              </w:rPr>
            </w:pPr>
          </w:p>
          <w:p w14:paraId="1DB703F4" w14:textId="77777777" w:rsidR="000B7B73" w:rsidRPr="006E4E31" w:rsidRDefault="000B7B73" w:rsidP="009C2774">
            <w:pPr>
              <w:ind w:firstLine="708"/>
              <w:jc w:val="both"/>
              <w:rPr>
                <w:rFonts w:eastAsiaTheme="minorHAnsi"/>
                <w:lang w:eastAsia="en-US"/>
              </w:rPr>
            </w:pPr>
          </w:p>
          <w:p w14:paraId="111F6FBA" w14:textId="77777777" w:rsidR="000B7B73" w:rsidRPr="006E4E31" w:rsidRDefault="000B7B73" w:rsidP="009C2774">
            <w:pPr>
              <w:jc w:val="both"/>
              <w:rPr>
                <w:rFonts w:eastAsiaTheme="minorHAnsi"/>
                <w:lang w:eastAsia="en-US"/>
              </w:rPr>
            </w:pPr>
            <w:r w:rsidRPr="006E4E31">
              <w:rPr>
                <w:rFonts w:eastAsiaTheme="minorHAnsi"/>
                <w:lang w:eastAsia="en-US"/>
              </w:rPr>
              <w:t xml:space="preserve">   Юридическая техника.</w:t>
            </w:r>
          </w:p>
          <w:p w14:paraId="7E0DDC01" w14:textId="77777777" w:rsidR="000B7B73" w:rsidRPr="006E4E31" w:rsidRDefault="000B7B73" w:rsidP="009C2774">
            <w:pPr>
              <w:jc w:val="both"/>
              <w:rPr>
                <w:rFonts w:eastAsiaTheme="minorHAnsi"/>
                <w:lang w:eastAsia="en-US"/>
              </w:rPr>
            </w:pPr>
          </w:p>
          <w:p w14:paraId="74BDFD5C" w14:textId="77777777" w:rsidR="000B7B73" w:rsidRPr="006E4E31" w:rsidRDefault="000B7B73" w:rsidP="009C2774">
            <w:pPr>
              <w:jc w:val="both"/>
              <w:rPr>
                <w:rFonts w:eastAsiaTheme="minorHAnsi"/>
                <w:lang w:eastAsia="en-US"/>
              </w:rPr>
            </w:pPr>
            <w:r w:rsidRPr="006E4E31">
              <w:rPr>
                <w:rFonts w:eastAsiaTheme="minorHAnsi"/>
                <w:lang w:eastAsia="en-US"/>
              </w:rPr>
              <w:t xml:space="preserve">   </w:t>
            </w:r>
          </w:p>
          <w:p w14:paraId="37AD9AF3" w14:textId="77777777" w:rsidR="000B7B73" w:rsidRPr="006E4E31" w:rsidRDefault="000B7B73" w:rsidP="009C2774">
            <w:pPr>
              <w:jc w:val="both"/>
              <w:rPr>
                <w:rFonts w:eastAsiaTheme="minorHAnsi"/>
                <w:lang w:eastAsia="en-US"/>
              </w:rPr>
            </w:pPr>
          </w:p>
          <w:p w14:paraId="1A1E1EBE" w14:textId="77777777" w:rsidR="000B7B73" w:rsidRPr="006E4E31" w:rsidRDefault="000B7B73" w:rsidP="009C2774">
            <w:pPr>
              <w:jc w:val="both"/>
              <w:rPr>
                <w:rFonts w:eastAsiaTheme="minorHAnsi"/>
                <w:lang w:eastAsia="en-US"/>
              </w:rPr>
            </w:pPr>
          </w:p>
          <w:p w14:paraId="108E16EC" w14:textId="77777777" w:rsidR="000B7B73" w:rsidRPr="001B6B26" w:rsidRDefault="000B7B73" w:rsidP="009C2774">
            <w:pPr>
              <w:jc w:val="both"/>
              <w:rPr>
                <w:rFonts w:eastAsiaTheme="minorHAnsi"/>
                <w:lang w:eastAsia="en-US"/>
              </w:rPr>
            </w:pPr>
            <w:r w:rsidRPr="006E4E31">
              <w:rPr>
                <w:rFonts w:eastAsiaTheme="minorHAnsi"/>
                <w:lang w:eastAsia="en-US"/>
              </w:rPr>
              <w:t xml:space="preserve">   Юридическая техника.</w:t>
            </w:r>
          </w:p>
          <w:p w14:paraId="3612228B" w14:textId="77777777" w:rsidR="00042E14" w:rsidRPr="001B6B26" w:rsidRDefault="00042E14" w:rsidP="009C2774">
            <w:pPr>
              <w:ind w:left="-108" w:right="-108"/>
              <w:jc w:val="center"/>
              <w:rPr>
                <w:b/>
              </w:rPr>
            </w:pPr>
          </w:p>
        </w:tc>
        <w:tc>
          <w:tcPr>
            <w:tcW w:w="1701" w:type="dxa"/>
          </w:tcPr>
          <w:p w14:paraId="70C3FAEC" w14:textId="77777777" w:rsidR="00042E14" w:rsidRPr="001B6B26" w:rsidRDefault="008D4B7B" w:rsidP="009C2774">
            <w:pPr>
              <w:ind w:right="-6"/>
              <w:jc w:val="center"/>
              <w:rPr>
                <w:b/>
                <w:lang w:val="kk-KZ"/>
              </w:rPr>
            </w:pPr>
            <w:r>
              <w:rPr>
                <w:b/>
                <w:highlight w:val="yellow"/>
                <w:lang w:val="kk-KZ"/>
              </w:rPr>
              <w:t>Доработано</w:t>
            </w:r>
          </w:p>
        </w:tc>
      </w:tr>
      <w:tr w:rsidR="00435E1A" w:rsidRPr="000B7B73" w14:paraId="0BE85F49" w14:textId="77777777" w:rsidTr="00894003">
        <w:tc>
          <w:tcPr>
            <w:tcW w:w="567" w:type="dxa"/>
          </w:tcPr>
          <w:p w14:paraId="64D48C0B" w14:textId="77777777" w:rsidR="00435E1A" w:rsidRPr="000B7B73" w:rsidRDefault="00435E1A" w:rsidP="009C2774">
            <w:pPr>
              <w:widowControl w:val="0"/>
              <w:numPr>
                <w:ilvl w:val="0"/>
                <w:numId w:val="1"/>
              </w:numPr>
              <w:ind w:left="0" w:firstLine="0"/>
              <w:rPr>
                <w:b/>
                <w:bCs/>
              </w:rPr>
            </w:pPr>
          </w:p>
        </w:tc>
        <w:tc>
          <w:tcPr>
            <w:tcW w:w="1701" w:type="dxa"/>
          </w:tcPr>
          <w:p w14:paraId="490D60DB" w14:textId="77777777" w:rsidR="00435E1A" w:rsidRDefault="00435E1A" w:rsidP="00435E1A">
            <w:pPr>
              <w:pStyle w:val="16"/>
              <w:widowControl/>
              <w:tabs>
                <w:tab w:val="clear" w:pos="4153"/>
                <w:tab w:val="clear" w:pos="8306"/>
              </w:tabs>
              <w:jc w:val="center"/>
              <w:rPr>
                <w:bCs/>
                <w:sz w:val="24"/>
                <w:szCs w:val="24"/>
              </w:rPr>
            </w:pPr>
          </w:p>
          <w:p w14:paraId="214989C0" w14:textId="77777777" w:rsidR="00435E1A" w:rsidRDefault="00435E1A" w:rsidP="00435E1A">
            <w:pPr>
              <w:pStyle w:val="16"/>
              <w:widowControl/>
              <w:tabs>
                <w:tab w:val="clear" w:pos="4153"/>
                <w:tab w:val="clear" w:pos="8306"/>
              </w:tabs>
              <w:jc w:val="center"/>
              <w:rPr>
                <w:bCs/>
                <w:sz w:val="24"/>
                <w:szCs w:val="24"/>
              </w:rPr>
            </w:pPr>
          </w:p>
          <w:p w14:paraId="1D365C93" w14:textId="77777777" w:rsidR="00435E1A" w:rsidRDefault="00435E1A" w:rsidP="00435E1A">
            <w:pPr>
              <w:pStyle w:val="16"/>
              <w:widowControl/>
              <w:tabs>
                <w:tab w:val="clear" w:pos="4153"/>
                <w:tab w:val="clear" w:pos="8306"/>
              </w:tabs>
              <w:jc w:val="center"/>
              <w:rPr>
                <w:bCs/>
                <w:sz w:val="24"/>
                <w:szCs w:val="24"/>
              </w:rPr>
            </w:pPr>
            <w:r w:rsidRPr="00A418D2">
              <w:rPr>
                <w:bCs/>
                <w:sz w:val="24"/>
                <w:szCs w:val="24"/>
                <w:highlight w:val="yellow"/>
              </w:rPr>
              <w:t>/.</w:t>
            </w:r>
          </w:p>
          <w:p w14:paraId="498A345D" w14:textId="77777777" w:rsidR="00435E1A" w:rsidRPr="009862AC" w:rsidRDefault="00435E1A" w:rsidP="009C2774">
            <w:pPr>
              <w:pStyle w:val="16"/>
              <w:widowControl/>
              <w:tabs>
                <w:tab w:val="clear" w:pos="4153"/>
                <w:tab w:val="clear" w:pos="8306"/>
              </w:tabs>
              <w:jc w:val="center"/>
              <w:rPr>
                <w:rFonts w:eastAsiaTheme="minorHAnsi"/>
                <w:sz w:val="24"/>
                <w:szCs w:val="24"/>
                <w:lang w:eastAsia="en-US"/>
              </w:rPr>
            </w:pPr>
          </w:p>
        </w:tc>
        <w:tc>
          <w:tcPr>
            <w:tcW w:w="2835" w:type="dxa"/>
          </w:tcPr>
          <w:p w14:paraId="5607C021" w14:textId="77777777" w:rsidR="00435E1A" w:rsidRPr="00435E1A" w:rsidRDefault="00435E1A" w:rsidP="00435E1A">
            <w:pPr>
              <w:shd w:val="clear" w:color="auto" w:fill="FFFFFF"/>
              <w:ind w:firstLine="312"/>
              <w:jc w:val="both"/>
            </w:pPr>
            <w:r w:rsidRPr="00435E1A">
              <w:rPr>
                <w:b/>
              </w:rPr>
              <w:t xml:space="preserve">Статья 527. </w:t>
            </w:r>
            <w:r w:rsidRPr="00435E1A">
              <w:t>Основания для исключения из реестра владельцев магазинов беспошлинной торговли</w:t>
            </w:r>
          </w:p>
          <w:p w14:paraId="0262A4DC" w14:textId="77777777" w:rsidR="00435E1A" w:rsidRPr="00435E1A" w:rsidRDefault="00435E1A" w:rsidP="00435E1A">
            <w:pPr>
              <w:shd w:val="clear" w:color="auto" w:fill="FFFFFF"/>
              <w:ind w:firstLine="312"/>
              <w:jc w:val="both"/>
            </w:pPr>
            <w:r w:rsidRPr="00435E1A">
              <w:t>1. Основаниями для исключения владельца магазина беспошлинной торговли из реестра владельцев магазинов беспошлинной торговли являются:</w:t>
            </w:r>
          </w:p>
          <w:p w14:paraId="1D5B2A7F" w14:textId="77777777" w:rsidR="00435E1A" w:rsidRPr="00435E1A" w:rsidRDefault="00435E1A" w:rsidP="00435E1A">
            <w:pPr>
              <w:shd w:val="clear" w:color="auto" w:fill="FFFFFF"/>
              <w:ind w:firstLine="312"/>
              <w:jc w:val="both"/>
            </w:pPr>
            <w:r w:rsidRPr="00435E1A">
              <w:t>…</w:t>
            </w:r>
          </w:p>
          <w:p w14:paraId="4D7A01CF" w14:textId="77777777" w:rsidR="00435E1A" w:rsidRPr="00435E1A" w:rsidRDefault="00435E1A" w:rsidP="00435E1A">
            <w:pPr>
              <w:shd w:val="clear" w:color="auto" w:fill="FFFFFF"/>
              <w:ind w:firstLine="312"/>
              <w:jc w:val="both"/>
            </w:pPr>
            <w:r w:rsidRPr="00435E1A">
              <w:t>7) привлечение в течение одного календарного года владельца магазина беспошлинной торговли более двух раз к административной ответственности за административные правонарушения в соответствии со статьями 522, 528, 531, 532, 535, 538, 544, 551 и 555 Кодекса Республики Казахстан об административных правонарушения;</w:t>
            </w:r>
          </w:p>
          <w:p w14:paraId="5CA45177" w14:textId="77777777" w:rsidR="00435E1A" w:rsidRPr="00435E1A" w:rsidRDefault="00435E1A" w:rsidP="00435E1A">
            <w:pPr>
              <w:shd w:val="clear" w:color="auto" w:fill="FFFFFF"/>
              <w:ind w:firstLine="312"/>
              <w:jc w:val="both"/>
            </w:pPr>
            <w:r w:rsidRPr="00435E1A">
              <w:t>8) вступление в законную силу решения суда о привлечении физических лиц, являющихся руководителями</w:t>
            </w:r>
            <w:r w:rsidRPr="00435E1A">
              <w:rPr>
                <w:b/>
              </w:rPr>
              <w:t>, главными бухгалтерами</w:t>
            </w:r>
            <w:r w:rsidRPr="00435E1A">
              <w:t xml:space="preserve"> владельца магазина беспошлинной торговли, в рамках деятельности в качестве владельца магазина беспошлинной торговли к уголовной ответственности в соответствии со статьями </w:t>
            </w:r>
            <w:r w:rsidRPr="00435E1A">
              <w:rPr>
                <w:b/>
              </w:rPr>
              <w:t>209, 214 и 250 Уголовного кодекса Республики Казахстан от 16 июля 1997 года, а также со статьями 234, 236, 258 и 286</w:t>
            </w:r>
            <w:r w:rsidRPr="00435E1A">
              <w:t xml:space="preserve"> Уголовного кодекса Республики Казахстан от 3 июля 2014 года.</w:t>
            </w:r>
          </w:p>
          <w:p w14:paraId="26D63852" w14:textId="77777777" w:rsidR="00435E1A" w:rsidRDefault="00435E1A" w:rsidP="00FB52D3">
            <w:pPr>
              <w:shd w:val="clear" w:color="auto" w:fill="FFFFFF"/>
              <w:contextualSpacing/>
              <w:jc w:val="both"/>
            </w:pPr>
          </w:p>
        </w:tc>
        <w:tc>
          <w:tcPr>
            <w:tcW w:w="2977" w:type="dxa"/>
          </w:tcPr>
          <w:p w14:paraId="033B5F76" w14:textId="77777777" w:rsidR="00435E1A" w:rsidRPr="00435E1A" w:rsidRDefault="00435E1A" w:rsidP="00563134">
            <w:pPr>
              <w:shd w:val="clear" w:color="auto" w:fill="FFFFFF" w:themeFill="background1"/>
              <w:jc w:val="both"/>
              <w:rPr>
                <w:b/>
              </w:rPr>
            </w:pPr>
            <w:r>
              <w:rPr>
                <w:sz w:val="28"/>
                <w:szCs w:val="28"/>
              </w:rPr>
              <w:t xml:space="preserve">  </w:t>
            </w:r>
            <w:r w:rsidRPr="00435E1A">
              <w:rPr>
                <w:b/>
              </w:rPr>
              <w:t>Отсутствует</w:t>
            </w:r>
          </w:p>
        </w:tc>
        <w:tc>
          <w:tcPr>
            <w:tcW w:w="2977" w:type="dxa"/>
          </w:tcPr>
          <w:p w14:paraId="17C9D1CA" w14:textId="77777777" w:rsidR="00435E1A" w:rsidRPr="00435E1A" w:rsidRDefault="00435E1A" w:rsidP="00435E1A">
            <w:pPr>
              <w:shd w:val="clear" w:color="auto" w:fill="FFFFFF"/>
              <w:ind w:firstLine="312"/>
              <w:jc w:val="both"/>
            </w:pPr>
            <w:r w:rsidRPr="00435E1A">
              <w:rPr>
                <w:b/>
              </w:rPr>
              <w:t xml:space="preserve">Статья 527. </w:t>
            </w:r>
            <w:r w:rsidRPr="00435E1A">
              <w:t>Основания для исключения из реестра владельцев магазинов беспошлинной торговли</w:t>
            </w:r>
          </w:p>
          <w:p w14:paraId="3481F466" w14:textId="77777777" w:rsidR="00435E1A" w:rsidRPr="00435E1A" w:rsidRDefault="00435E1A" w:rsidP="00435E1A">
            <w:pPr>
              <w:shd w:val="clear" w:color="auto" w:fill="FFFFFF"/>
              <w:ind w:firstLine="312"/>
              <w:jc w:val="both"/>
            </w:pPr>
            <w:r w:rsidRPr="00435E1A">
              <w:t>1. Основаниями для исключения владельца магазина беспошлинной торговли из реестра владельцев магазинов беспошлинной торговли являются:</w:t>
            </w:r>
          </w:p>
          <w:p w14:paraId="7889B881" w14:textId="77777777" w:rsidR="00435E1A" w:rsidRPr="00435E1A" w:rsidRDefault="00435E1A" w:rsidP="00435E1A">
            <w:pPr>
              <w:shd w:val="clear" w:color="auto" w:fill="FFFFFF"/>
              <w:ind w:firstLine="312"/>
              <w:jc w:val="both"/>
            </w:pPr>
            <w:r w:rsidRPr="00435E1A">
              <w:t>…</w:t>
            </w:r>
          </w:p>
          <w:p w14:paraId="567829B1" w14:textId="77777777" w:rsidR="00435E1A" w:rsidRPr="00435E1A" w:rsidRDefault="00435E1A" w:rsidP="00435E1A">
            <w:pPr>
              <w:shd w:val="clear" w:color="auto" w:fill="FFFFFF"/>
              <w:ind w:firstLine="312"/>
              <w:jc w:val="both"/>
              <w:rPr>
                <w:b/>
              </w:rPr>
            </w:pPr>
            <w:r w:rsidRPr="00435E1A">
              <w:t>7) привлечение в течение одного календарного года владельца магазина беспошлинной торговли более двух раз к административной ответственности за административные правонарушения в соответствии со статьями 522, 528, 531, 532, 535, 538, 544, 551 и 555 Кодекса Республики Казахстан об административных правонарушениях</w:t>
            </w:r>
            <w:r w:rsidRPr="00435E1A">
              <w:rPr>
                <w:b/>
              </w:rPr>
              <w:t>, за исключением случаев при неисполнении обязанностей, предусмотренных подпунктом 2) пункта 1 статьи 528 настоящего Кодекса;</w:t>
            </w:r>
          </w:p>
          <w:p w14:paraId="5AE45CD1" w14:textId="77777777" w:rsidR="00435E1A" w:rsidRPr="00435E1A" w:rsidRDefault="00435E1A" w:rsidP="00435E1A">
            <w:pPr>
              <w:shd w:val="clear" w:color="auto" w:fill="FFFFFF"/>
              <w:ind w:firstLine="312"/>
              <w:jc w:val="both"/>
            </w:pPr>
            <w:r w:rsidRPr="00435E1A">
              <w:t xml:space="preserve">8) вступление в законную силу решения суда о привлечении физических лиц, являющихся руководителями, главными бухгалтерами владельца магазина беспошлинной торговли, в рамках деятельности в качестве владельца магазина беспошлинной торговли к уголовной ответственности в соответствии со статьями </w:t>
            </w:r>
            <w:r w:rsidRPr="00435E1A">
              <w:rPr>
                <w:b/>
              </w:rPr>
              <w:t xml:space="preserve">190, 192-1, 193, 209, 213, 214, 218, 233, 233-1, 250, 259, 311 и 312 Уголовного кодекса Республики Казахстан от 16 июля 1997 года, а также статьями 214, 216, 218, 234, 235, 236, 241, 245, 255, 256, 258, 286, 297, 366 и 367 </w:t>
            </w:r>
            <w:r w:rsidRPr="00435E1A">
              <w:t>Уголовного кодекса Республики Казахстан от 3 июля 2014 года.</w:t>
            </w:r>
          </w:p>
          <w:p w14:paraId="05C99EE3" w14:textId="77777777" w:rsidR="00435E1A" w:rsidRDefault="00435E1A" w:rsidP="00563134">
            <w:pPr>
              <w:jc w:val="both"/>
              <w:rPr>
                <w:rFonts w:eastAsiaTheme="minorHAnsi"/>
                <w:lang w:eastAsia="en-US"/>
              </w:rPr>
            </w:pPr>
          </w:p>
        </w:tc>
        <w:tc>
          <w:tcPr>
            <w:tcW w:w="2835" w:type="dxa"/>
          </w:tcPr>
          <w:p w14:paraId="22E11F97" w14:textId="77777777" w:rsidR="00435E1A" w:rsidRDefault="00435E1A" w:rsidP="00435E1A">
            <w:pPr>
              <w:ind w:left="-108" w:right="-108"/>
              <w:jc w:val="center"/>
              <w:rPr>
                <w:b/>
              </w:rPr>
            </w:pPr>
            <w:r>
              <w:rPr>
                <w:b/>
              </w:rPr>
              <w:t xml:space="preserve">Депутат </w:t>
            </w:r>
          </w:p>
          <w:p w14:paraId="3185B561" w14:textId="77777777" w:rsidR="00435E1A" w:rsidRDefault="00435E1A" w:rsidP="00435E1A">
            <w:pPr>
              <w:ind w:left="-108" w:right="-108"/>
              <w:jc w:val="center"/>
              <w:rPr>
                <w:b/>
              </w:rPr>
            </w:pPr>
            <w:r>
              <w:rPr>
                <w:b/>
              </w:rPr>
              <w:t>Рау А.П.</w:t>
            </w:r>
          </w:p>
          <w:p w14:paraId="718C15B0" w14:textId="77777777" w:rsidR="00435E1A" w:rsidRDefault="00435E1A" w:rsidP="00435E1A">
            <w:pPr>
              <w:ind w:left="-108" w:right="-108"/>
              <w:jc w:val="center"/>
              <w:rPr>
                <w:b/>
              </w:rPr>
            </w:pPr>
          </w:p>
          <w:p w14:paraId="2628FDC5" w14:textId="77777777" w:rsidR="00435E1A" w:rsidRPr="00435E1A" w:rsidRDefault="00435E1A" w:rsidP="00435E1A">
            <w:pPr>
              <w:jc w:val="both"/>
            </w:pPr>
            <w:r>
              <w:t xml:space="preserve">   </w:t>
            </w:r>
            <w:r w:rsidRPr="00435E1A">
              <w:t>С учетом того, что Таможенным кодексом ЕАЭС определено, что несоблюдение условий использования товаров в соответствии с таможенной процедурой МБТ является основанием для исключения из реестра владельцев МБТ, в таком случае первичное такое нарушение уже будет являться основанием для исключения из реестра владельцев МБТ. В этой связи, в целях исключения различного трактования норм предложено указать оговорку в подпункте 7) пункта 1 статьи 527 Кодекс.</w:t>
            </w:r>
          </w:p>
          <w:p w14:paraId="0D9C39B9" w14:textId="77777777" w:rsidR="00435E1A" w:rsidRPr="00435E1A" w:rsidRDefault="00435E1A" w:rsidP="00435E1A">
            <w:pPr>
              <w:jc w:val="both"/>
            </w:pPr>
          </w:p>
          <w:p w14:paraId="3D5F28CD" w14:textId="77777777" w:rsidR="00435E1A" w:rsidRPr="00435E1A" w:rsidRDefault="00435E1A" w:rsidP="00435E1A">
            <w:pPr>
              <w:shd w:val="clear" w:color="auto" w:fill="FFFFFF"/>
              <w:jc w:val="both"/>
            </w:pPr>
            <w:r>
              <w:t xml:space="preserve">   </w:t>
            </w:r>
            <w:r w:rsidRPr="00435E1A">
              <w:t>В связи с автоматизацией оказания государственной услуги в ИС «Единое окно» решения по ведению реестра владельцев магазинов беспошлинной торговли будут приниматься посредством информационной системы.</w:t>
            </w:r>
          </w:p>
          <w:p w14:paraId="06AD1BF7" w14:textId="77777777" w:rsidR="00435E1A" w:rsidRPr="00A97EA6" w:rsidRDefault="00435E1A" w:rsidP="00FB52D3">
            <w:pPr>
              <w:ind w:left="-108" w:right="-108"/>
              <w:jc w:val="center"/>
              <w:rPr>
                <w:b/>
              </w:rPr>
            </w:pPr>
          </w:p>
        </w:tc>
        <w:tc>
          <w:tcPr>
            <w:tcW w:w="1701" w:type="dxa"/>
          </w:tcPr>
          <w:p w14:paraId="3A167DE4" w14:textId="77777777" w:rsidR="00435E1A" w:rsidRPr="000B7B73" w:rsidRDefault="00435E1A" w:rsidP="009C2774">
            <w:pPr>
              <w:ind w:right="-6"/>
              <w:jc w:val="center"/>
              <w:rPr>
                <w:b/>
                <w:lang w:val="kk-KZ"/>
              </w:rPr>
            </w:pPr>
          </w:p>
        </w:tc>
      </w:tr>
      <w:tr w:rsidR="000011A2" w:rsidRPr="000B7B73" w14:paraId="36F21384" w14:textId="77777777" w:rsidTr="00894003">
        <w:tc>
          <w:tcPr>
            <w:tcW w:w="567" w:type="dxa"/>
          </w:tcPr>
          <w:p w14:paraId="6C9C239F" w14:textId="77777777" w:rsidR="000011A2" w:rsidRPr="000B7B73" w:rsidRDefault="000011A2" w:rsidP="009C2774">
            <w:pPr>
              <w:widowControl w:val="0"/>
              <w:numPr>
                <w:ilvl w:val="0"/>
                <w:numId w:val="1"/>
              </w:numPr>
              <w:ind w:left="0" w:firstLine="0"/>
              <w:rPr>
                <w:b/>
                <w:bCs/>
              </w:rPr>
            </w:pPr>
          </w:p>
        </w:tc>
        <w:tc>
          <w:tcPr>
            <w:tcW w:w="1701" w:type="dxa"/>
          </w:tcPr>
          <w:p w14:paraId="3D0F7C21" w14:textId="77777777" w:rsidR="003752C7" w:rsidRPr="009862AC" w:rsidRDefault="003752C7" w:rsidP="003752C7">
            <w:pPr>
              <w:pStyle w:val="16"/>
              <w:widowControl/>
              <w:tabs>
                <w:tab w:val="clear" w:pos="4153"/>
                <w:tab w:val="clear" w:pos="8306"/>
              </w:tabs>
              <w:jc w:val="center"/>
              <w:rPr>
                <w:bCs/>
                <w:sz w:val="24"/>
                <w:szCs w:val="24"/>
              </w:rPr>
            </w:pPr>
            <w:r w:rsidRPr="009862AC">
              <w:rPr>
                <w:rFonts w:eastAsiaTheme="minorHAnsi"/>
                <w:sz w:val="24"/>
                <w:szCs w:val="24"/>
                <w:lang w:eastAsia="en-US"/>
              </w:rPr>
              <w:t>Абзац четвертый подпункта 38)</w:t>
            </w:r>
            <w:r w:rsidRPr="009862AC">
              <w:rPr>
                <w:sz w:val="24"/>
                <w:szCs w:val="24"/>
              </w:rPr>
              <w:t xml:space="preserve"> статьи 1 проекта</w:t>
            </w:r>
          </w:p>
          <w:p w14:paraId="1619D116" w14:textId="77777777" w:rsidR="003752C7" w:rsidRDefault="003752C7" w:rsidP="003752C7">
            <w:pPr>
              <w:pStyle w:val="16"/>
              <w:widowControl/>
              <w:tabs>
                <w:tab w:val="clear" w:pos="4153"/>
                <w:tab w:val="clear" w:pos="8306"/>
              </w:tabs>
              <w:jc w:val="center"/>
              <w:rPr>
                <w:bCs/>
                <w:sz w:val="24"/>
                <w:szCs w:val="24"/>
              </w:rPr>
            </w:pPr>
          </w:p>
          <w:p w14:paraId="7776FD53" w14:textId="77777777" w:rsidR="003752C7" w:rsidRDefault="003752C7" w:rsidP="003752C7">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2AE14C2B" w14:textId="77777777" w:rsidR="000011A2" w:rsidRPr="009862AC" w:rsidRDefault="000011A2" w:rsidP="009C2774">
            <w:pPr>
              <w:pStyle w:val="16"/>
              <w:widowControl/>
              <w:tabs>
                <w:tab w:val="clear" w:pos="4153"/>
                <w:tab w:val="clear" w:pos="8306"/>
              </w:tabs>
              <w:jc w:val="center"/>
              <w:rPr>
                <w:rFonts w:eastAsiaTheme="minorHAnsi"/>
                <w:sz w:val="24"/>
                <w:szCs w:val="24"/>
                <w:lang w:eastAsia="en-US"/>
              </w:rPr>
            </w:pPr>
          </w:p>
        </w:tc>
        <w:tc>
          <w:tcPr>
            <w:tcW w:w="2835" w:type="dxa"/>
          </w:tcPr>
          <w:p w14:paraId="2033E092" w14:textId="77777777" w:rsidR="000011A2" w:rsidRPr="000011A2" w:rsidRDefault="000011A2" w:rsidP="000011A2">
            <w:pPr>
              <w:shd w:val="clear" w:color="auto" w:fill="FFFFFF"/>
              <w:ind w:firstLine="312"/>
              <w:contextualSpacing/>
              <w:jc w:val="both"/>
            </w:pPr>
            <w:r w:rsidRPr="000011A2">
              <w:rPr>
                <w:b/>
              </w:rPr>
              <w:t xml:space="preserve">Статья 527. </w:t>
            </w:r>
            <w:r w:rsidRPr="000011A2">
              <w:t>Основания для исключения из реестра владельцев магазинов беспошлинной торговли</w:t>
            </w:r>
          </w:p>
          <w:p w14:paraId="013AF771" w14:textId="77777777" w:rsidR="000011A2" w:rsidRPr="000011A2" w:rsidRDefault="000011A2" w:rsidP="000011A2">
            <w:pPr>
              <w:shd w:val="clear" w:color="auto" w:fill="FFFFFF"/>
              <w:contextualSpacing/>
              <w:jc w:val="both"/>
            </w:pPr>
            <w:r>
              <w:t xml:space="preserve">   …</w:t>
            </w:r>
          </w:p>
          <w:p w14:paraId="4E335895" w14:textId="77777777" w:rsidR="000011A2" w:rsidRDefault="000011A2" w:rsidP="000011A2">
            <w:pPr>
              <w:shd w:val="clear" w:color="auto" w:fill="FFFFFF"/>
              <w:contextualSpacing/>
              <w:jc w:val="both"/>
            </w:pPr>
            <w:r>
              <w:t xml:space="preserve">   </w:t>
            </w:r>
            <w:r w:rsidRPr="000011A2">
              <w:t>3. Решение об исключении владельца магазина беспошлинной торговли из реестра владельцев магазинов беспошлинной торговли доводится в письменной или электронной форме до владельца магазина беспошлинной торговли не позднее одного рабочего дня, следующего за днем принятия соответствующего решения, а также направляется в уполномоченный орган.</w:t>
            </w:r>
          </w:p>
          <w:p w14:paraId="22DA1E41" w14:textId="77777777" w:rsidR="000011A2" w:rsidRDefault="000011A2" w:rsidP="000011A2">
            <w:pPr>
              <w:shd w:val="clear" w:color="auto" w:fill="FFFFFF"/>
              <w:contextualSpacing/>
              <w:jc w:val="both"/>
            </w:pPr>
          </w:p>
        </w:tc>
        <w:tc>
          <w:tcPr>
            <w:tcW w:w="2977" w:type="dxa"/>
          </w:tcPr>
          <w:p w14:paraId="24C7658D" w14:textId="77777777" w:rsidR="000011A2" w:rsidRDefault="000011A2" w:rsidP="000011A2">
            <w:pPr>
              <w:shd w:val="clear" w:color="auto" w:fill="FFFFFF" w:themeFill="background1"/>
              <w:jc w:val="center"/>
              <w:rPr>
                <w:sz w:val="28"/>
                <w:szCs w:val="28"/>
              </w:rPr>
            </w:pPr>
            <w:r>
              <w:rPr>
                <w:sz w:val="28"/>
                <w:szCs w:val="28"/>
              </w:rPr>
              <w:t>-</w:t>
            </w:r>
          </w:p>
        </w:tc>
        <w:tc>
          <w:tcPr>
            <w:tcW w:w="2977" w:type="dxa"/>
          </w:tcPr>
          <w:p w14:paraId="108FA612" w14:textId="77777777" w:rsidR="000011A2" w:rsidRPr="00563134" w:rsidRDefault="000011A2" w:rsidP="000011A2">
            <w:pPr>
              <w:shd w:val="clear" w:color="auto" w:fill="FFFFFF" w:themeFill="background1"/>
              <w:jc w:val="both"/>
            </w:pPr>
            <w:r>
              <w:t xml:space="preserve">   </w:t>
            </w:r>
            <w:r w:rsidRPr="00563134">
              <w:t>38) в статье 527:</w:t>
            </w:r>
          </w:p>
          <w:p w14:paraId="71E2BDD4" w14:textId="77777777" w:rsidR="000011A2" w:rsidRPr="00563134" w:rsidRDefault="000011A2" w:rsidP="000011A2">
            <w:pPr>
              <w:shd w:val="clear" w:color="auto" w:fill="FFFFFF" w:themeFill="background1"/>
              <w:contextualSpacing/>
              <w:jc w:val="both"/>
            </w:pPr>
            <w:r w:rsidRPr="00563134">
              <w:t xml:space="preserve">   </w:t>
            </w:r>
            <w:r w:rsidRPr="00773B62">
              <w:rPr>
                <w:highlight w:val="yellow"/>
              </w:rPr>
              <w:t>…</w:t>
            </w:r>
          </w:p>
          <w:p w14:paraId="22995E2F" w14:textId="77777777" w:rsidR="000011A2" w:rsidRPr="00563134" w:rsidRDefault="000011A2" w:rsidP="000011A2">
            <w:pPr>
              <w:widowControl w:val="0"/>
              <w:shd w:val="clear" w:color="auto" w:fill="FFFFFF" w:themeFill="background1"/>
              <w:suppressAutoHyphens/>
              <w:contextualSpacing/>
              <w:jc w:val="both"/>
              <w:rPr>
                <w:b/>
              </w:rPr>
            </w:pPr>
            <w:r w:rsidRPr="00563134">
              <w:rPr>
                <w:b/>
              </w:rPr>
              <w:t xml:space="preserve">   в пункте 3 слово «орган.» заменить словами «орган, за исключением случаев, когда такое решение принимается посредством информационной системы.»;</w:t>
            </w:r>
          </w:p>
          <w:p w14:paraId="70BF07C3" w14:textId="77777777" w:rsidR="000011A2" w:rsidRDefault="000011A2" w:rsidP="00563134">
            <w:pPr>
              <w:jc w:val="both"/>
              <w:rPr>
                <w:rFonts w:eastAsiaTheme="minorHAnsi"/>
                <w:lang w:eastAsia="en-US"/>
              </w:rPr>
            </w:pPr>
          </w:p>
        </w:tc>
        <w:tc>
          <w:tcPr>
            <w:tcW w:w="2835" w:type="dxa"/>
          </w:tcPr>
          <w:p w14:paraId="6B99CA1C" w14:textId="77777777" w:rsidR="000011A2" w:rsidRPr="00957B15" w:rsidRDefault="000011A2" w:rsidP="000011A2">
            <w:pPr>
              <w:ind w:left="-108" w:right="-108"/>
              <w:jc w:val="center"/>
              <w:rPr>
                <w:b/>
              </w:rPr>
            </w:pPr>
            <w:r w:rsidRPr="00957B15">
              <w:rPr>
                <w:b/>
              </w:rPr>
              <w:t>Депутаты</w:t>
            </w:r>
          </w:p>
          <w:p w14:paraId="05EB8132" w14:textId="77777777" w:rsidR="000011A2" w:rsidRPr="00957B15" w:rsidRDefault="000011A2" w:rsidP="000011A2">
            <w:pPr>
              <w:ind w:left="-108" w:right="-108"/>
              <w:jc w:val="center"/>
              <w:rPr>
                <w:b/>
              </w:rPr>
            </w:pPr>
            <w:r w:rsidRPr="00957B15">
              <w:rPr>
                <w:b/>
              </w:rPr>
              <w:t>Рау А.П.,</w:t>
            </w:r>
          </w:p>
          <w:p w14:paraId="36C819BB" w14:textId="77777777" w:rsidR="000011A2" w:rsidRPr="00957B15" w:rsidRDefault="000011A2" w:rsidP="000011A2">
            <w:pPr>
              <w:ind w:left="-108" w:right="-108"/>
              <w:jc w:val="center"/>
              <w:rPr>
                <w:b/>
              </w:rPr>
            </w:pPr>
            <w:r w:rsidRPr="00957B15">
              <w:rPr>
                <w:b/>
              </w:rPr>
              <w:t>Адильбеков Д.З.,</w:t>
            </w:r>
          </w:p>
          <w:p w14:paraId="358FE81C" w14:textId="77777777" w:rsidR="000011A2" w:rsidRPr="00957B15" w:rsidRDefault="000011A2" w:rsidP="000011A2">
            <w:pPr>
              <w:ind w:left="-108" w:right="-108"/>
              <w:jc w:val="center"/>
              <w:rPr>
                <w:b/>
              </w:rPr>
            </w:pPr>
            <w:r w:rsidRPr="00957B15">
              <w:rPr>
                <w:b/>
              </w:rPr>
              <w:t>Шарапаев П.А.</w:t>
            </w:r>
          </w:p>
          <w:p w14:paraId="6CC85775" w14:textId="77777777" w:rsidR="000011A2" w:rsidRDefault="000011A2" w:rsidP="000011A2">
            <w:pPr>
              <w:ind w:left="-108" w:right="-108"/>
              <w:jc w:val="center"/>
              <w:rPr>
                <w:b/>
              </w:rPr>
            </w:pPr>
          </w:p>
          <w:p w14:paraId="5CD002D0" w14:textId="77777777" w:rsidR="000011A2" w:rsidRPr="000011A2" w:rsidRDefault="000011A2" w:rsidP="000011A2">
            <w:pPr>
              <w:shd w:val="clear" w:color="auto" w:fill="FFFFFF"/>
              <w:contextualSpacing/>
              <w:jc w:val="both"/>
            </w:pPr>
            <w:r w:rsidRPr="000011A2">
              <w:t xml:space="preserve">   В связи с автоматизацией оказания государственной услуги в ИС «Единое окно» решения по ведению реестра владельцев магазинов беспошлинной торговли будут приниматься посредством информационной системы.</w:t>
            </w:r>
          </w:p>
          <w:p w14:paraId="3308C133" w14:textId="77777777" w:rsidR="000011A2" w:rsidRPr="00A97EA6" w:rsidRDefault="000011A2" w:rsidP="00FB52D3">
            <w:pPr>
              <w:ind w:left="-108" w:right="-108"/>
              <w:jc w:val="center"/>
              <w:rPr>
                <w:b/>
              </w:rPr>
            </w:pPr>
          </w:p>
        </w:tc>
        <w:tc>
          <w:tcPr>
            <w:tcW w:w="1701" w:type="dxa"/>
          </w:tcPr>
          <w:p w14:paraId="71E8A0FC" w14:textId="77777777" w:rsidR="000011A2" w:rsidRDefault="00773B62" w:rsidP="009C2774">
            <w:pPr>
              <w:ind w:right="-6"/>
              <w:jc w:val="center"/>
              <w:rPr>
                <w:b/>
                <w:lang w:val="kk-KZ"/>
              </w:rPr>
            </w:pPr>
            <w:r w:rsidRPr="00232D07">
              <w:rPr>
                <w:b/>
                <w:highlight w:val="cyan"/>
                <w:lang w:val="kk-KZ"/>
              </w:rPr>
              <w:t>Связано со следующей позицией</w:t>
            </w:r>
          </w:p>
          <w:p w14:paraId="0474CD20" w14:textId="77777777" w:rsidR="00034B12" w:rsidRDefault="00034B12" w:rsidP="009C2774">
            <w:pPr>
              <w:ind w:right="-6"/>
              <w:jc w:val="center"/>
              <w:rPr>
                <w:b/>
                <w:lang w:val="kk-KZ"/>
              </w:rPr>
            </w:pPr>
          </w:p>
          <w:p w14:paraId="0FEDF58E" w14:textId="77777777" w:rsidR="00034B12" w:rsidRPr="000B7B73" w:rsidRDefault="00034B12" w:rsidP="009C2774">
            <w:pPr>
              <w:ind w:right="-6"/>
              <w:jc w:val="center"/>
              <w:rPr>
                <w:b/>
                <w:lang w:val="kk-KZ"/>
              </w:rPr>
            </w:pPr>
            <w:r w:rsidRPr="00D32E96">
              <w:rPr>
                <w:b/>
                <w:highlight w:val="yellow"/>
                <w:lang w:val="kk-KZ"/>
              </w:rPr>
              <w:t>Доработка</w:t>
            </w:r>
          </w:p>
        </w:tc>
      </w:tr>
      <w:tr w:rsidR="00FB52D3" w:rsidRPr="000B7B73" w14:paraId="29EB35DA" w14:textId="77777777" w:rsidTr="00894003">
        <w:tc>
          <w:tcPr>
            <w:tcW w:w="567" w:type="dxa"/>
          </w:tcPr>
          <w:p w14:paraId="7FE37B00" w14:textId="77777777" w:rsidR="00FB52D3" w:rsidRPr="000B7B73" w:rsidRDefault="00FB52D3" w:rsidP="009C2774">
            <w:pPr>
              <w:widowControl w:val="0"/>
              <w:numPr>
                <w:ilvl w:val="0"/>
                <w:numId w:val="1"/>
              </w:numPr>
              <w:ind w:left="0" w:firstLine="0"/>
              <w:rPr>
                <w:b/>
                <w:bCs/>
              </w:rPr>
            </w:pPr>
          </w:p>
        </w:tc>
        <w:tc>
          <w:tcPr>
            <w:tcW w:w="1701" w:type="dxa"/>
          </w:tcPr>
          <w:p w14:paraId="54F2BD37" w14:textId="77777777" w:rsidR="00FB52D3" w:rsidRPr="009862AC" w:rsidRDefault="00F35CCB" w:rsidP="009C2774">
            <w:pPr>
              <w:pStyle w:val="16"/>
              <w:widowControl/>
              <w:tabs>
                <w:tab w:val="clear" w:pos="4153"/>
                <w:tab w:val="clear" w:pos="8306"/>
              </w:tabs>
              <w:jc w:val="center"/>
              <w:rPr>
                <w:bCs/>
                <w:sz w:val="24"/>
                <w:szCs w:val="24"/>
              </w:rPr>
            </w:pPr>
            <w:r w:rsidRPr="009862AC">
              <w:rPr>
                <w:rFonts w:eastAsiaTheme="minorHAnsi"/>
                <w:sz w:val="24"/>
                <w:szCs w:val="24"/>
                <w:lang w:eastAsia="en-US"/>
              </w:rPr>
              <w:t>Абзац четвертый подпункта 38)</w:t>
            </w:r>
            <w:r w:rsidRPr="009862AC">
              <w:rPr>
                <w:sz w:val="24"/>
                <w:szCs w:val="24"/>
              </w:rPr>
              <w:t xml:space="preserve"> статьи 1 проекта</w:t>
            </w:r>
          </w:p>
          <w:p w14:paraId="7F51B786" w14:textId="77777777" w:rsidR="00FB52D3" w:rsidRDefault="00FB52D3" w:rsidP="009C2774">
            <w:pPr>
              <w:pStyle w:val="16"/>
              <w:widowControl/>
              <w:tabs>
                <w:tab w:val="clear" w:pos="4153"/>
                <w:tab w:val="clear" w:pos="8306"/>
              </w:tabs>
              <w:jc w:val="center"/>
              <w:rPr>
                <w:bCs/>
                <w:sz w:val="24"/>
                <w:szCs w:val="24"/>
              </w:rPr>
            </w:pPr>
          </w:p>
          <w:p w14:paraId="7CFA99FE" w14:textId="77777777" w:rsidR="00FB52D3" w:rsidRDefault="00FB52D3" w:rsidP="009C2774">
            <w:pPr>
              <w:pStyle w:val="16"/>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14:paraId="34F2B177" w14:textId="77777777" w:rsidR="009862AC" w:rsidRPr="00D713C1" w:rsidRDefault="009862AC" w:rsidP="009C2774">
            <w:pPr>
              <w:pStyle w:val="16"/>
              <w:widowControl/>
              <w:tabs>
                <w:tab w:val="clear" w:pos="4153"/>
                <w:tab w:val="clear" w:pos="8306"/>
              </w:tabs>
              <w:jc w:val="center"/>
              <w:rPr>
                <w:bCs/>
                <w:i/>
                <w:sz w:val="24"/>
                <w:szCs w:val="24"/>
              </w:rPr>
            </w:pPr>
          </w:p>
          <w:p w14:paraId="5D8EF660" w14:textId="77777777" w:rsidR="009862AC" w:rsidRDefault="009862AC" w:rsidP="009862AC">
            <w:pPr>
              <w:pStyle w:val="16"/>
              <w:widowControl/>
              <w:tabs>
                <w:tab w:val="clear" w:pos="4153"/>
                <w:tab w:val="clear" w:pos="8306"/>
              </w:tabs>
              <w:jc w:val="center"/>
              <w:rPr>
                <w:bCs/>
                <w:sz w:val="24"/>
                <w:szCs w:val="24"/>
              </w:rPr>
            </w:pPr>
            <w:r w:rsidRPr="00F53D0F">
              <w:rPr>
                <w:b/>
                <w:highlight w:val="yellow"/>
              </w:rPr>
              <w:t>*</w:t>
            </w:r>
          </w:p>
          <w:p w14:paraId="508E9A0A" w14:textId="77777777" w:rsidR="009862AC" w:rsidRDefault="009862AC" w:rsidP="009C2774">
            <w:pPr>
              <w:pStyle w:val="16"/>
              <w:widowControl/>
              <w:tabs>
                <w:tab w:val="clear" w:pos="4153"/>
                <w:tab w:val="clear" w:pos="8306"/>
              </w:tabs>
              <w:jc w:val="center"/>
              <w:rPr>
                <w:bCs/>
                <w:i/>
              </w:rPr>
            </w:pPr>
          </w:p>
          <w:p w14:paraId="09B85152" w14:textId="77777777" w:rsidR="00FB52D3" w:rsidRPr="006E4E31" w:rsidRDefault="00FB52D3" w:rsidP="009C2774">
            <w:pPr>
              <w:pStyle w:val="16"/>
              <w:widowControl/>
              <w:tabs>
                <w:tab w:val="clear" w:pos="4153"/>
                <w:tab w:val="clear" w:pos="8306"/>
              </w:tabs>
              <w:jc w:val="center"/>
              <w:rPr>
                <w:bCs/>
                <w:sz w:val="24"/>
                <w:szCs w:val="24"/>
              </w:rPr>
            </w:pPr>
          </w:p>
        </w:tc>
        <w:tc>
          <w:tcPr>
            <w:tcW w:w="2835" w:type="dxa"/>
          </w:tcPr>
          <w:p w14:paraId="7F14688A" w14:textId="77777777" w:rsidR="00FB52D3" w:rsidRPr="00FB52D3" w:rsidRDefault="00052523" w:rsidP="00FB52D3">
            <w:pPr>
              <w:shd w:val="clear" w:color="auto" w:fill="FFFFFF"/>
              <w:contextualSpacing/>
              <w:jc w:val="both"/>
            </w:pPr>
            <w:r>
              <w:t xml:space="preserve">   </w:t>
            </w:r>
            <w:r w:rsidR="00FB52D3" w:rsidRPr="00FB52D3">
              <w:t>Статья 527.</w:t>
            </w:r>
            <w:r w:rsidR="00FB52D3" w:rsidRPr="00FB52D3">
              <w:rPr>
                <w:b/>
              </w:rPr>
              <w:t xml:space="preserve"> </w:t>
            </w:r>
            <w:r w:rsidR="00FB52D3" w:rsidRPr="00FB52D3">
              <w:t>Основания для исключения из реестра владельцев магазинов беспошлинной торговли</w:t>
            </w:r>
          </w:p>
          <w:p w14:paraId="4CFB6759" w14:textId="77777777" w:rsidR="00FB52D3" w:rsidRPr="00FB52D3" w:rsidRDefault="00FB52D3" w:rsidP="00FB52D3">
            <w:pPr>
              <w:shd w:val="clear" w:color="auto" w:fill="FFFFFF"/>
              <w:contextualSpacing/>
              <w:jc w:val="both"/>
            </w:pPr>
            <w:r>
              <w:t xml:space="preserve">   </w:t>
            </w:r>
            <w:r w:rsidRPr="00FB52D3">
              <w:t>2. …</w:t>
            </w:r>
          </w:p>
          <w:p w14:paraId="63B8ACDA" w14:textId="77777777" w:rsidR="00FB52D3" w:rsidRPr="00FB52D3" w:rsidRDefault="00FB52D3" w:rsidP="00FB52D3">
            <w:pPr>
              <w:shd w:val="clear" w:color="auto" w:fill="FFFFFF"/>
              <w:contextualSpacing/>
              <w:jc w:val="both"/>
              <w:rPr>
                <w:b/>
              </w:rPr>
            </w:pPr>
            <w:r>
              <w:rPr>
                <w:b/>
              </w:rPr>
              <w:t xml:space="preserve">   Отсутствует</w:t>
            </w:r>
          </w:p>
          <w:p w14:paraId="3ECC1A23" w14:textId="77777777" w:rsidR="00FB52D3" w:rsidRPr="00FB52D3" w:rsidRDefault="00FB52D3" w:rsidP="00FB52D3">
            <w:pPr>
              <w:shd w:val="clear" w:color="auto" w:fill="FFFFFF"/>
              <w:contextualSpacing/>
              <w:jc w:val="both"/>
            </w:pPr>
            <w:r>
              <w:t xml:space="preserve">   </w:t>
            </w:r>
            <w:r w:rsidRPr="00FB52D3">
              <w:t>…</w:t>
            </w:r>
          </w:p>
          <w:p w14:paraId="37137C9E" w14:textId="77777777" w:rsidR="00FB52D3" w:rsidRDefault="00B530CB" w:rsidP="00FB52D3">
            <w:pPr>
              <w:shd w:val="clear" w:color="auto" w:fill="FFFFFF"/>
              <w:contextualSpacing/>
              <w:jc w:val="both"/>
            </w:pPr>
            <w:r>
              <w:t xml:space="preserve">   </w:t>
            </w:r>
            <w:r w:rsidR="00FB52D3" w:rsidRPr="00FB52D3">
              <w:t>3. Решение об исключении владельца магазина беспошлинной торговли из реестра владельцев магазинов беспошлинной торговли доводится в письменной или электронной форме до владельца магазина беспошлинной торговли не позднее одного рабочего дня, следующего за днем принятия соответствующего решения, а также направляется в уполномоченный орган.</w:t>
            </w:r>
          </w:p>
          <w:p w14:paraId="01A09351" w14:textId="77777777" w:rsidR="00FB52D3" w:rsidRPr="006E4E31" w:rsidRDefault="00FB52D3" w:rsidP="00FB52D3">
            <w:pPr>
              <w:shd w:val="clear" w:color="auto" w:fill="FFFFFF"/>
              <w:contextualSpacing/>
              <w:jc w:val="both"/>
            </w:pPr>
          </w:p>
        </w:tc>
        <w:tc>
          <w:tcPr>
            <w:tcW w:w="2977" w:type="dxa"/>
          </w:tcPr>
          <w:p w14:paraId="08403CB5" w14:textId="77777777" w:rsidR="00563134" w:rsidRPr="00563134" w:rsidRDefault="00563134" w:rsidP="00563134">
            <w:pPr>
              <w:shd w:val="clear" w:color="auto" w:fill="FFFFFF" w:themeFill="background1"/>
              <w:jc w:val="both"/>
            </w:pPr>
            <w:r>
              <w:rPr>
                <w:sz w:val="28"/>
                <w:szCs w:val="28"/>
              </w:rPr>
              <w:t xml:space="preserve">   </w:t>
            </w:r>
            <w:r w:rsidRPr="00563134">
              <w:t>38) в статье 527:</w:t>
            </w:r>
          </w:p>
          <w:p w14:paraId="23659AAA" w14:textId="77777777" w:rsidR="00563134" w:rsidRPr="00563134" w:rsidRDefault="00563134" w:rsidP="00563134">
            <w:pPr>
              <w:shd w:val="clear" w:color="auto" w:fill="FFFFFF" w:themeFill="background1"/>
              <w:contextualSpacing/>
              <w:jc w:val="both"/>
            </w:pPr>
            <w:r w:rsidRPr="00563134">
              <w:t xml:space="preserve">   пункт 2 дополнить частью второй следующего содержания:</w:t>
            </w:r>
          </w:p>
          <w:p w14:paraId="0BEB1F80" w14:textId="77777777" w:rsidR="00563134" w:rsidRPr="00563134" w:rsidRDefault="00563134" w:rsidP="00563134">
            <w:pPr>
              <w:widowControl w:val="0"/>
              <w:shd w:val="clear" w:color="auto" w:fill="FFFFFF" w:themeFill="background1"/>
              <w:suppressAutoHyphens/>
              <w:contextualSpacing/>
              <w:jc w:val="both"/>
            </w:pPr>
            <w:r w:rsidRPr="00563134">
              <w:t xml:space="preserve">   «В случае формирования решения об исключении из реестра владельцев магазинов беспошлинной торговли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магазинов беспошлинной торговли, с указанием причины исключения. Оформление приказа в таком случае не требуется.»;</w:t>
            </w:r>
          </w:p>
          <w:p w14:paraId="56242204" w14:textId="77777777" w:rsidR="00563134" w:rsidRPr="00563134" w:rsidRDefault="00563134" w:rsidP="00563134">
            <w:pPr>
              <w:widowControl w:val="0"/>
              <w:shd w:val="clear" w:color="auto" w:fill="FFFFFF" w:themeFill="background1"/>
              <w:suppressAutoHyphens/>
              <w:contextualSpacing/>
              <w:jc w:val="both"/>
              <w:rPr>
                <w:b/>
              </w:rPr>
            </w:pPr>
            <w:r w:rsidRPr="00563134">
              <w:rPr>
                <w:b/>
              </w:rPr>
              <w:t xml:space="preserve">   в пункте 3 слово «орган.» заменить словами «орган, за исключением случаев, когда такое решение принимается посредством информационной системы.»;</w:t>
            </w:r>
          </w:p>
          <w:p w14:paraId="4339D19A" w14:textId="77777777" w:rsidR="00FB52D3" w:rsidRPr="006E4E31" w:rsidRDefault="00FB52D3" w:rsidP="009C2774">
            <w:pPr>
              <w:shd w:val="clear" w:color="auto" w:fill="FFFFFF" w:themeFill="background1"/>
              <w:jc w:val="both"/>
            </w:pPr>
          </w:p>
        </w:tc>
        <w:tc>
          <w:tcPr>
            <w:tcW w:w="2977" w:type="dxa"/>
          </w:tcPr>
          <w:p w14:paraId="1C2AD086" w14:textId="77777777" w:rsidR="00563134" w:rsidRPr="006E4E31" w:rsidRDefault="00563134" w:rsidP="00563134">
            <w:pPr>
              <w:jc w:val="both"/>
              <w:rPr>
                <w:rFonts w:eastAsiaTheme="minorHAnsi"/>
                <w:lang w:eastAsia="en-US"/>
              </w:rPr>
            </w:pPr>
            <w:r>
              <w:rPr>
                <w:rFonts w:eastAsiaTheme="minorHAnsi"/>
                <w:lang w:eastAsia="en-US"/>
              </w:rPr>
              <w:t xml:space="preserve">   Абзац четвертый подпункта</w:t>
            </w:r>
            <w:r w:rsidRPr="006E4E31">
              <w:rPr>
                <w:rFonts w:eastAsiaTheme="minorHAnsi"/>
                <w:lang w:eastAsia="en-US"/>
              </w:rPr>
              <w:t xml:space="preserve"> 3</w:t>
            </w:r>
            <w:r>
              <w:rPr>
                <w:rFonts w:eastAsiaTheme="minorHAnsi"/>
                <w:lang w:eastAsia="en-US"/>
              </w:rPr>
              <w:t>8</w:t>
            </w:r>
            <w:r w:rsidRPr="006E4E31">
              <w:rPr>
                <w:rFonts w:eastAsiaTheme="minorHAnsi"/>
                <w:lang w:eastAsia="en-US"/>
              </w:rPr>
              <w:t>)</w:t>
            </w:r>
            <w:r w:rsidRPr="006E4E31">
              <w:t xml:space="preserve"> статьи 1 проекта</w:t>
            </w:r>
            <w:r>
              <w:rPr>
                <w:rFonts w:eastAsiaTheme="minorHAnsi"/>
                <w:lang w:eastAsia="en-US"/>
              </w:rPr>
              <w:t xml:space="preserve"> </w:t>
            </w:r>
            <w:r w:rsidRPr="009862AC">
              <w:rPr>
                <w:rFonts w:eastAsiaTheme="minorHAnsi"/>
                <w:b/>
                <w:lang w:eastAsia="en-US"/>
              </w:rPr>
              <w:t>исключить</w:t>
            </w:r>
            <w:r>
              <w:rPr>
                <w:rFonts w:eastAsiaTheme="minorHAnsi"/>
                <w:lang w:eastAsia="en-US"/>
              </w:rPr>
              <w:t xml:space="preserve">. </w:t>
            </w:r>
          </w:p>
          <w:p w14:paraId="318E5469" w14:textId="77777777" w:rsidR="00FB52D3" w:rsidRDefault="00FB52D3" w:rsidP="009C2774">
            <w:pPr>
              <w:jc w:val="both"/>
              <w:rPr>
                <w:rFonts w:eastAsiaTheme="minorHAnsi"/>
                <w:lang w:eastAsia="en-US"/>
              </w:rPr>
            </w:pPr>
          </w:p>
          <w:p w14:paraId="3C490EAC" w14:textId="77777777" w:rsidR="008D4B7B" w:rsidRPr="008D4B7B" w:rsidRDefault="008D4B7B" w:rsidP="008D4B7B">
            <w:pPr>
              <w:pStyle w:val="ac"/>
              <w:ind w:right="-2"/>
              <w:jc w:val="both"/>
              <w:rPr>
                <w:rFonts w:ascii="Times New Roman" w:hAnsi="Times New Roman"/>
                <w:b/>
                <w:sz w:val="24"/>
                <w:szCs w:val="24"/>
                <w:highlight w:val="cyan"/>
              </w:rPr>
            </w:pPr>
            <w:r>
              <w:rPr>
                <w:rFonts w:ascii="Times New Roman" w:hAnsi="Times New Roman"/>
                <w:b/>
                <w:sz w:val="24"/>
                <w:szCs w:val="24"/>
                <w:highlight w:val="cyan"/>
              </w:rPr>
              <w:t xml:space="preserve">   </w:t>
            </w:r>
            <w:r w:rsidRPr="008D4B7B">
              <w:rPr>
                <w:rFonts w:ascii="Times New Roman" w:hAnsi="Times New Roman"/>
                <w:b/>
                <w:sz w:val="24"/>
                <w:szCs w:val="24"/>
                <w:highlight w:val="cyan"/>
              </w:rPr>
              <w:t>Доработанная редакция:</w:t>
            </w:r>
          </w:p>
          <w:p w14:paraId="59C49DBF" w14:textId="77777777" w:rsidR="008D4B7B" w:rsidRPr="008D4B7B" w:rsidRDefault="008D4B7B" w:rsidP="008D4B7B">
            <w:pPr>
              <w:shd w:val="clear" w:color="auto" w:fill="FFFFFF"/>
              <w:contextualSpacing/>
              <w:jc w:val="both"/>
              <w:rPr>
                <w:rFonts w:eastAsia="Calibri"/>
                <w:b/>
                <w:color w:val="FF0000"/>
                <w:highlight w:val="cyan"/>
                <w:lang w:eastAsia="en-US"/>
              </w:rPr>
            </w:pPr>
            <w:r>
              <w:rPr>
                <w:b/>
                <w:highlight w:val="cyan"/>
              </w:rPr>
              <w:t xml:space="preserve">   </w:t>
            </w:r>
            <w:r w:rsidRPr="008D4B7B">
              <w:rPr>
                <w:b/>
                <w:highlight w:val="cyan"/>
              </w:rPr>
              <w:t>«</w:t>
            </w:r>
            <w:r w:rsidRPr="008D4B7B">
              <w:rPr>
                <w:highlight w:val="cyan"/>
              </w:rPr>
              <w:t xml:space="preserve">2.  Решение об исключении из реестра владельцев магазинов беспошлинной торговли </w:t>
            </w:r>
            <w:r w:rsidRPr="008D4B7B">
              <w:rPr>
                <w:b/>
                <w:highlight w:val="cyan"/>
              </w:rPr>
              <w:t xml:space="preserve"> </w:t>
            </w:r>
            <w:r w:rsidRPr="008D4B7B">
              <w:rPr>
                <w:rFonts w:eastAsia="Calibri"/>
                <w:b/>
                <w:highlight w:val="cyan"/>
                <w:lang w:eastAsia="en-US"/>
              </w:rPr>
              <w:t xml:space="preserve">формируется в информационной системе в течении пяти рабочих дней </w:t>
            </w:r>
            <w:r w:rsidRPr="008D4B7B">
              <w:rPr>
                <w:b/>
                <w:bCs/>
                <w:highlight w:val="cyan"/>
              </w:rPr>
              <w:t>с указанием причин такого исключения</w:t>
            </w:r>
            <w:r w:rsidRPr="008D4B7B">
              <w:rPr>
                <w:rFonts w:eastAsia="Calibri"/>
                <w:b/>
                <w:highlight w:val="cyan"/>
                <w:lang w:eastAsia="en-US"/>
              </w:rPr>
              <w:t xml:space="preserve"> и вступает в силу со дня регистрации такого решения в информационной системе.</w:t>
            </w:r>
          </w:p>
          <w:p w14:paraId="66E48A3E" w14:textId="77777777" w:rsidR="008D4B7B" w:rsidRPr="008D4B7B" w:rsidRDefault="008D4B7B" w:rsidP="008D4B7B">
            <w:pPr>
              <w:shd w:val="clear" w:color="auto" w:fill="FFFFFF"/>
              <w:contextualSpacing/>
              <w:jc w:val="both"/>
              <w:rPr>
                <w:rFonts w:eastAsia="Calibri"/>
                <w:b/>
                <w:highlight w:val="cyan"/>
                <w:lang w:eastAsia="en-US"/>
              </w:rPr>
            </w:pPr>
            <w:r>
              <w:rPr>
                <w:b/>
                <w:highlight w:val="cyan"/>
              </w:rPr>
              <w:t xml:space="preserve">   </w:t>
            </w:r>
            <w:r w:rsidRPr="008D4B7B">
              <w:rPr>
                <w:b/>
                <w:highlight w:val="cyan"/>
              </w:rPr>
              <w:t xml:space="preserve">Территориальный таможенный орган не позднее одного рабочего дня со дня регистрации решения об исключении деятельности владельца </w:t>
            </w:r>
            <w:r w:rsidRPr="008D4B7B">
              <w:rPr>
                <w:rFonts w:eastAsia="Calibri"/>
                <w:b/>
                <w:highlight w:val="cyan"/>
                <w:lang w:eastAsia="en-US"/>
              </w:rPr>
              <w:t xml:space="preserve">магазина беспошлинной торговли из реестра владельцев магазинов беспошлинной торговли </w:t>
            </w:r>
            <w:r w:rsidRPr="008D4B7B">
              <w:rPr>
                <w:b/>
                <w:highlight w:val="cyan"/>
              </w:rPr>
              <w:t xml:space="preserve">уведомляет посредством информационной системы владельца </w:t>
            </w:r>
            <w:r w:rsidRPr="008D4B7B">
              <w:rPr>
                <w:rFonts w:eastAsia="Calibri"/>
                <w:b/>
                <w:highlight w:val="cyan"/>
                <w:lang w:eastAsia="en-US"/>
              </w:rPr>
              <w:t xml:space="preserve">магазина беспошлинной торговли </w:t>
            </w:r>
            <w:r w:rsidRPr="008D4B7B">
              <w:rPr>
                <w:b/>
                <w:highlight w:val="cyan"/>
              </w:rPr>
              <w:t>о таком исключении с указанием причин</w:t>
            </w:r>
            <w:r w:rsidRPr="008D4B7B">
              <w:rPr>
                <w:rFonts w:eastAsia="Calibri"/>
                <w:b/>
                <w:highlight w:val="cyan"/>
                <w:lang w:eastAsia="en-US"/>
              </w:rPr>
              <w:t>.</w:t>
            </w:r>
          </w:p>
          <w:p w14:paraId="68984EE7" w14:textId="77777777" w:rsidR="008D4B7B" w:rsidRDefault="008D4B7B" w:rsidP="008D4B7B">
            <w:pPr>
              <w:jc w:val="both"/>
              <w:rPr>
                <w:b/>
              </w:rPr>
            </w:pPr>
            <w:r w:rsidRPr="008D4B7B">
              <w:rPr>
                <w:b/>
                <w:highlight w:val="cyan"/>
              </w:rPr>
              <w:t>3. Исключить.»</w:t>
            </w:r>
          </w:p>
          <w:p w14:paraId="3617E0B7" w14:textId="77777777" w:rsidR="008D4B7B" w:rsidRPr="006E4E31" w:rsidRDefault="008D4B7B" w:rsidP="008D4B7B">
            <w:pPr>
              <w:jc w:val="both"/>
              <w:rPr>
                <w:rFonts w:eastAsiaTheme="minorHAnsi"/>
                <w:lang w:eastAsia="en-US"/>
              </w:rPr>
            </w:pPr>
          </w:p>
        </w:tc>
        <w:tc>
          <w:tcPr>
            <w:tcW w:w="2835" w:type="dxa"/>
          </w:tcPr>
          <w:p w14:paraId="4D149C6E" w14:textId="77777777" w:rsidR="00FB52D3" w:rsidRPr="00A97EA6" w:rsidRDefault="00FB52D3" w:rsidP="00FB52D3">
            <w:pPr>
              <w:ind w:left="-108" w:right="-108"/>
              <w:jc w:val="center"/>
              <w:rPr>
                <w:b/>
              </w:rPr>
            </w:pPr>
            <w:r w:rsidRPr="00A97EA6">
              <w:rPr>
                <w:b/>
              </w:rPr>
              <w:t xml:space="preserve">Комитет по финансам </w:t>
            </w:r>
          </w:p>
          <w:p w14:paraId="2AC1FA89" w14:textId="77777777" w:rsidR="00FB52D3" w:rsidRPr="00316DAD" w:rsidRDefault="00FB52D3" w:rsidP="00FB52D3">
            <w:pPr>
              <w:ind w:left="-108" w:right="-108"/>
              <w:jc w:val="center"/>
              <w:rPr>
                <w:b/>
              </w:rPr>
            </w:pPr>
            <w:r w:rsidRPr="00A97EA6">
              <w:rPr>
                <w:b/>
              </w:rPr>
              <w:t>и бюджету</w:t>
            </w:r>
            <w:r>
              <w:rPr>
                <w:b/>
              </w:rPr>
              <w:t xml:space="preserve"> </w:t>
            </w:r>
          </w:p>
          <w:p w14:paraId="6EB513B0" w14:textId="77777777" w:rsidR="00FB52D3" w:rsidRPr="00AB3ED8" w:rsidRDefault="00FB52D3" w:rsidP="00FB52D3">
            <w:pPr>
              <w:ind w:firstLine="708"/>
              <w:jc w:val="both"/>
            </w:pPr>
          </w:p>
          <w:p w14:paraId="33C13070" w14:textId="77777777" w:rsidR="00563134" w:rsidRPr="00563134" w:rsidRDefault="00563134" w:rsidP="00563134">
            <w:pPr>
              <w:contextualSpacing/>
              <w:jc w:val="both"/>
              <w:rPr>
                <w:rFonts w:eastAsia="Calibri"/>
              </w:rPr>
            </w:pPr>
            <w:r>
              <w:rPr>
                <w:rFonts w:eastAsia="Calibri"/>
                <w:lang w:eastAsia="en-US"/>
              </w:rPr>
              <w:t xml:space="preserve">   </w:t>
            </w:r>
            <w:r w:rsidR="002E4884">
              <w:rPr>
                <w:rFonts w:eastAsia="Calibri"/>
                <w:lang w:eastAsia="en-US"/>
              </w:rPr>
              <w:t xml:space="preserve">Законопроектом </w:t>
            </w:r>
            <w:r w:rsidRPr="00563134">
              <w:rPr>
                <w:rFonts w:eastAsia="Calibri"/>
                <w:lang w:eastAsia="en-US"/>
              </w:rPr>
              <w:t>предлагаются поправки в статью 527 Кодекса, предусматривающие возможность оформления решения об исключении из реестра владельцев магазинов беспошлинной торговли посредством информационной системы</w:t>
            </w:r>
            <w:r w:rsidRPr="00563134">
              <w:rPr>
                <w:rFonts w:eastAsia="Calibri"/>
              </w:rPr>
              <w:t>.</w:t>
            </w:r>
          </w:p>
          <w:p w14:paraId="156C08F0" w14:textId="77777777" w:rsidR="00563134" w:rsidRPr="00563134" w:rsidRDefault="00563134" w:rsidP="00563134">
            <w:pPr>
              <w:ind w:right="-2"/>
              <w:jc w:val="both"/>
              <w:rPr>
                <w:rFonts w:eastAsia="Calibri"/>
                <w:lang w:eastAsia="en-US"/>
              </w:rPr>
            </w:pPr>
            <w:r>
              <w:rPr>
                <w:rFonts w:eastAsia="Calibri"/>
                <w:lang w:eastAsia="en-US"/>
              </w:rPr>
              <w:t xml:space="preserve">   </w:t>
            </w:r>
            <w:r w:rsidRPr="00563134">
              <w:rPr>
                <w:rFonts w:eastAsia="Calibri"/>
                <w:lang w:eastAsia="en-US"/>
              </w:rPr>
              <w:t>При этом, исключается требование об извещении владельцев магазинов беспошлинной торговли об исключении их из реестра посредством информационной системы.</w:t>
            </w:r>
          </w:p>
          <w:p w14:paraId="6C9FA744" w14:textId="77777777" w:rsidR="00563134" w:rsidRPr="00563134" w:rsidRDefault="00563134" w:rsidP="00563134">
            <w:pPr>
              <w:ind w:right="-2"/>
              <w:jc w:val="both"/>
              <w:rPr>
                <w:rFonts w:eastAsia="Calibri"/>
                <w:lang w:eastAsia="en-US"/>
              </w:rPr>
            </w:pPr>
            <w:r>
              <w:rPr>
                <w:rFonts w:eastAsia="Calibri"/>
                <w:lang w:eastAsia="en-US"/>
              </w:rPr>
              <w:t xml:space="preserve">   </w:t>
            </w:r>
            <w:r w:rsidRPr="00563134">
              <w:rPr>
                <w:rFonts w:eastAsia="Calibri"/>
                <w:lang w:eastAsia="en-US"/>
              </w:rPr>
              <w:t>Вместе с тем, исключение владельца из названного реестра влечет определенные правовые последствия.</w:t>
            </w:r>
          </w:p>
          <w:p w14:paraId="43E0D1DD" w14:textId="77777777" w:rsidR="00563134" w:rsidRPr="00563134" w:rsidRDefault="00563134" w:rsidP="00563134">
            <w:pPr>
              <w:ind w:right="-2"/>
              <w:jc w:val="both"/>
              <w:rPr>
                <w:rFonts w:eastAsia="Calibri"/>
                <w:lang w:eastAsia="en-US"/>
              </w:rPr>
            </w:pPr>
            <w:r>
              <w:rPr>
                <w:rFonts w:eastAsia="Calibri"/>
                <w:lang w:eastAsia="en-US"/>
              </w:rPr>
              <w:t xml:space="preserve">   </w:t>
            </w:r>
            <w:r w:rsidRPr="00563134">
              <w:rPr>
                <w:rFonts w:eastAsia="Calibri"/>
                <w:lang w:eastAsia="en-US"/>
              </w:rPr>
              <w:t xml:space="preserve">В связи с чем, </w:t>
            </w:r>
            <w:r w:rsidRPr="00563134">
              <w:rPr>
                <w:rFonts w:eastAsia="Calibri"/>
              </w:rPr>
              <w:t>предлага</w:t>
            </w:r>
            <w:r w:rsidR="00D713C1">
              <w:rPr>
                <w:rFonts w:eastAsia="Calibri"/>
              </w:rPr>
              <w:t xml:space="preserve">емые изменения </w:t>
            </w:r>
            <w:r w:rsidRPr="00563134">
              <w:rPr>
                <w:rFonts w:eastAsia="Calibri"/>
                <w:lang w:eastAsia="en-US"/>
              </w:rPr>
              <w:t>в пункт 3 статьи 527</w:t>
            </w:r>
            <w:r w:rsidR="00D713C1">
              <w:rPr>
                <w:rFonts w:eastAsia="Calibri"/>
                <w:lang w:eastAsia="en-US"/>
              </w:rPr>
              <w:t xml:space="preserve"> считаем необходимым исключить</w:t>
            </w:r>
            <w:r w:rsidRPr="00563134">
              <w:rPr>
                <w:rFonts w:eastAsia="Calibri"/>
                <w:lang w:eastAsia="en-US"/>
              </w:rPr>
              <w:t>.</w:t>
            </w:r>
          </w:p>
          <w:p w14:paraId="22DFF65C" w14:textId="77777777" w:rsidR="00FB52D3" w:rsidRPr="00D713C1" w:rsidRDefault="00D713C1" w:rsidP="00D713C1">
            <w:pPr>
              <w:jc w:val="both"/>
              <w:rPr>
                <w:rFonts w:eastAsia="Calibri"/>
                <w:lang w:eastAsia="en-US"/>
              </w:rPr>
            </w:pPr>
            <w:r>
              <w:rPr>
                <w:rFonts w:eastAsia="Calibri"/>
                <w:lang w:eastAsia="en-US"/>
              </w:rPr>
              <w:t xml:space="preserve">   </w:t>
            </w:r>
          </w:p>
        </w:tc>
        <w:tc>
          <w:tcPr>
            <w:tcW w:w="1701" w:type="dxa"/>
          </w:tcPr>
          <w:p w14:paraId="04FAF08E" w14:textId="77777777" w:rsidR="00FB52D3" w:rsidRPr="000B7B73" w:rsidRDefault="00034B12" w:rsidP="009C2774">
            <w:pPr>
              <w:ind w:right="-6"/>
              <w:jc w:val="center"/>
              <w:rPr>
                <w:b/>
                <w:lang w:val="kk-KZ"/>
              </w:rPr>
            </w:pPr>
            <w:r w:rsidRPr="00D32E96">
              <w:rPr>
                <w:b/>
                <w:highlight w:val="yellow"/>
                <w:lang w:val="kk-KZ"/>
              </w:rPr>
              <w:t>Доработ</w:t>
            </w:r>
            <w:r w:rsidR="00E3165F">
              <w:rPr>
                <w:b/>
                <w:highlight w:val="yellow"/>
                <w:lang w:val="kk-KZ"/>
              </w:rPr>
              <w:t>ано</w:t>
            </w:r>
          </w:p>
        </w:tc>
      </w:tr>
      <w:tr w:rsidR="001970C1" w:rsidRPr="000B7B73" w14:paraId="721B0271" w14:textId="77777777" w:rsidTr="00894003">
        <w:tc>
          <w:tcPr>
            <w:tcW w:w="567" w:type="dxa"/>
          </w:tcPr>
          <w:p w14:paraId="3F7DC3DD" w14:textId="77777777" w:rsidR="001970C1" w:rsidRPr="000B7B73" w:rsidRDefault="001970C1" w:rsidP="009C2774">
            <w:pPr>
              <w:widowControl w:val="0"/>
              <w:numPr>
                <w:ilvl w:val="0"/>
                <w:numId w:val="1"/>
              </w:numPr>
              <w:ind w:left="0" w:firstLine="0"/>
              <w:rPr>
                <w:b/>
                <w:bCs/>
              </w:rPr>
            </w:pPr>
          </w:p>
        </w:tc>
        <w:tc>
          <w:tcPr>
            <w:tcW w:w="1701" w:type="dxa"/>
          </w:tcPr>
          <w:p w14:paraId="56CFBCB1" w14:textId="77777777" w:rsidR="001970C1" w:rsidRPr="006E4E31" w:rsidRDefault="000B7B73" w:rsidP="009C2774">
            <w:pPr>
              <w:pStyle w:val="16"/>
              <w:widowControl/>
              <w:tabs>
                <w:tab w:val="clear" w:pos="4153"/>
                <w:tab w:val="clear" w:pos="8306"/>
              </w:tabs>
              <w:jc w:val="center"/>
              <w:rPr>
                <w:bCs/>
                <w:sz w:val="24"/>
                <w:szCs w:val="24"/>
              </w:rPr>
            </w:pPr>
            <w:r w:rsidRPr="006E4E31">
              <w:rPr>
                <w:bCs/>
                <w:sz w:val="24"/>
                <w:szCs w:val="24"/>
              </w:rPr>
              <w:t>Абзац четвертый подпункта 38)</w:t>
            </w:r>
            <w:r w:rsidRPr="006E4E31">
              <w:t xml:space="preserve"> </w:t>
            </w:r>
            <w:r w:rsidRPr="006E4E31">
              <w:rPr>
                <w:bCs/>
                <w:sz w:val="24"/>
                <w:szCs w:val="24"/>
              </w:rPr>
              <w:t>статьи 1 проекта</w:t>
            </w:r>
          </w:p>
          <w:p w14:paraId="7A86B01C" w14:textId="77777777" w:rsidR="00A3361B" w:rsidRPr="006E4E31" w:rsidRDefault="00A3361B" w:rsidP="009C2774">
            <w:pPr>
              <w:pStyle w:val="16"/>
              <w:widowControl/>
              <w:tabs>
                <w:tab w:val="clear" w:pos="4153"/>
                <w:tab w:val="clear" w:pos="8306"/>
              </w:tabs>
              <w:jc w:val="center"/>
              <w:rPr>
                <w:bCs/>
                <w:sz w:val="24"/>
                <w:szCs w:val="24"/>
              </w:rPr>
            </w:pPr>
          </w:p>
          <w:p w14:paraId="1C1F0BE6" w14:textId="77777777" w:rsidR="00A3361B" w:rsidRPr="006E4E31" w:rsidRDefault="00A3361B" w:rsidP="009C2774">
            <w:pPr>
              <w:pStyle w:val="16"/>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14:paraId="6E18356B" w14:textId="77777777" w:rsidR="0029598E" w:rsidRPr="006E4E31" w:rsidRDefault="0029598E" w:rsidP="009C2774">
            <w:pPr>
              <w:shd w:val="clear" w:color="auto" w:fill="FFFFFF"/>
              <w:contextualSpacing/>
              <w:jc w:val="both"/>
            </w:pPr>
            <w:r w:rsidRPr="006E4E31">
              <w:t xml:space="preserve">   Статья 527.</w:t>
            </w:r>
            <w:r w:rsidRPr="006E4E31">
              <w:rPr>
                <w:b/>
              </w:rPr>
              <w:t xml:space="preserve"> </w:t>
            </w:r>
            <w:r w:rsidRPr="006E4E31">
              <w:t>Основания для исключения из реестра владельцев магазинов беспошлинной торговли</w:t>
            </w:r>
          </w:p>
          <w:p w14:paraId="31C632EC" w14:textId="77777777" w:rsidR="0029598E" w:rsidRPr="006E4E31" w:rsidRDefault="0029598E" w:rsidP="009C2774">
            <w:pPr>
              <w:shd w:val="clear" w:color="auto" w:fill="FFFFFF"/>
              <w:contextualSpacing/>
              <w:jc w:val="both"/>
            </w:pPr>
            <w:r w:rsidRPr="006E4E31">
              <w:t xml:space="preserve">   2. …</w:t>
            </w:r>
          </w:p>
          <w:p w14:paraId="1B9C54B0" w14:textId="77777777" w:rsidR="0029598E" w:rsidRPr="006E4E31" w:rsidRDefault="0029598E" w:rsidP="009C2774">
            <w:pPr>
              <w:shd w:val="clear" w:color="auto" w:fill="FFFFFF"/>
              <w:contextualSpacing/>
              <w:jc w:val="both"/>
              <w:rPr>
                <w:b/>
              </w:rPr>
            </w:pPr>
            <w:r w:rsidRPr="006E4E31">
              <w:rPr>
                <w:b/>
              </w:rPr>
              <w:t xml:space="preserve">   Отсутствует</w:t>
            </w:r>
          </w:p>
          <w:p w14:paraId="5769AC51" w14:textId="77777777" w:rsidR="0029598E" w:rsidRPr="006E4E31" w:rsidRDefault="0029598E" w:rsidP="009C2774">
            <w:pPr>
              <w:shd w:val="clear" w:color="auto" w:fill="FFFFFF"/>
              <w:contextualSpacing/>
              <w:jc w:val="both"/>
            </w:pPr>
            <w:r w:rsidRPr="006E4E31">
              <w:t xml:space="preserve">   …</w:t>
            </w:r>
          </w:p>
          <w:p w14:paraId="0C048B1A" w14:textId="77777777" w:rsidR="0029598E" w:rsidRPr="006E4E31" w:rsidRDefault="0029598E" w:rsidP="009C2774">
            <w:pPr>
              <w:shd w:val="clear" w:color="auto" w:fill="FFFFFF"/>
              <w:ind w:firstLine="312"/>
              <w:contextualSpacing/>
              <w:jc w:val="both"/>
            </w:pPr>
          </w:p>
          <w:p w14:paraId="25591899" w14:textId="77777777" w:rsidR="0029598E" w:rsidRPr="006E4E31" w:rsidRDefault="0029598E" w:rsidP="009C2774">
            <w:pPr>
              <w:shd w:val="clear" w:color="auto" w:fill="FFFFFF"/>
              <w:ind w:firstLine="312"/>
              <w:contextualSpacing/>
              <w:jc w:val="both"/>
            </w:pPr>
          </w:p>
          <w:p w14:paraId="6611693E" w14:textId="77777777" w:rsidR="0029598E" w:rsidRPr="006E4E31" w:rsidRDefault="0029598E" w:rsidP="009C2774">
            <w:pPr>
              <w:pStyle w:val="ae"/>
              <w:widowControl w:val="0"/>
              <w:tabs>
                <w:tab w:val="left" w:pos="144"/>
              </w:tabs>
              <w:spacing w:before="0" w:beforeAutospacing="0" w:after="0" w:afterAutospacing="0"/>
              <w:ind w:firstLine="317"/>
              <w:jc w:val="both"/>
            </w:pPr>
          </w:p>
        </w:tc>
        <w:tc>
          <w:tcPr>
            <w:tcW w:w="2977" w:type="dxa"/>
          </w:tcPr>
          <w:p w14:paraId="44FF4A30" w14:textId="77777777" w:rsidR="000B7B73" w:rsidRPr="006E4E31" w:rsidRDefault="000B7B73" w:rsidP="009C2774">
            <w:pPr>
              <w:shd w:val="clear" w:color="auto" w:fill="FFFFFF" w:themeFill="background1"/>
              <w:jc w:val="both"/>
            </w:pPr>
            <w:r w:rsidRPr="006E4E31">
              <w:t xml:space="preserve">   38) в статье 527:</w:t>
            </w:r>
          </w:p>
          <w:p w14:paraId="10CDE50A" w14:textId="77777777" w:rsidR="000B7B73" w:rsidRPr="006E4E31" w:rsidRDefault="000B7B73" w:rsidP="009C2774">
            <w:pPr>
              <w:shd w:val="clear" w:color="auto" w:fill="FFFFFF" w:themeFill="background1"/>
              <w:contextualSpacing/>
              <w:jc w:val="both"/>
            </w:pPr>
            <w:r w:rsidRPr="006E4E31">
              <w:t xml:space="preserve">   пункт 2 дополнить частью второй следующего содержания:</w:t>
            </w:r>
          </w:p>
          <w:p w14:paraId="45D85CB1" w14:textId="77777777" w:rsidR="000B7B73" w:rsidRPr="006E4E31" w:rsidRDefault="000B7B73" w:rsidP="009C2774">
            <w:pPr>
              <w:widowControl w:val="0"/>
              <w:shd w:val="clear" w:color="auto" w:fill="FFFFFF" w:themeFill="background1"/>
              <w:suppressAutoHyphens/>
              <w:contextualSpacing/>
              <w:jc w:val="both"/>
            </w:pPr>
            <w:r w:rsidRPr="006E4E31">
              <w:t xml:space="preserve">   «В случае формирования решения об исключении из реестра владельцев магазинов беспошлинной торговли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магазинов беспошлинной торговли, с указанием причины исключения. Оформление приказа в таком случае не требуется.»;</w:t>
            </w:r>
          </w:p>
          <w:p w14:paraId="1868C4A6" w14:textId="77777777" w:rsidR="000B7B73" w:rsidRPr="006E4E31" w:rsidRDefault="000B7B73" w:rsidP="009C2774">
            <w:pPr>
              <w:widowControl w:val="0"/>
              <w:shd w:val="clear" w:color="auto" w:fill="FFFFFF" w:themeFill="background1"/>
              <w:suppressAutoHyphens/>
              <w:contextualSpacing/>
              <w:jc w:val="both"/>
            </w:pPr>
            <w:r w:rsidRPr="006E4E31">
              <w:t xml:space="preserve">   в пункте 3 слово «орган.» заменить словами «орган, за исключением случаев, когда такое решение принимается посредством информационной </w:t>
            </w:r>
            <w:r w:rsidRPr="006E4E31">
              <w:rPr>
                <w:u w:val="single"/>
              </w:rPr>
              <w:t>системы</w:t>
            </w:r>
            <w:r w:rsidRPr="006E4E31">
              <w:t>.»;</w:t>
            </w:r>
            <w:r w:rsidR="002E15BC">
              <w:t xml:space="preserve"> </w:t>
            </w:r>
          </w:p>
          <w:p w14:paraId="064CDFB0" w14:textId="77777777" w:rsidR="001970C1" w:rsidRPr="006E4E31" w:rsidRDefault="001970C1" w:rsidP="009C2774">
            <w:pPr>
              <w:shd w:val="clear" w:color="auto" w:fill="FFFFFF" w:themeFill="background1"/>
              <w:jc w:val="both"/>
            </w:pPr>
          </w:p>
        </w:tc>
        <w:tc>
          <w:tcPr>
            <w:tcW w:w="2977" w:type="dxa"/>
          </w:tcPr>
          <w:p w14:paraId="4E2E0C13" w14:textId="77777777" w:rsidR="00E3367F" w:rsidRPr="00E3367F" w:rsidRDefault="00E3367F" w:rsidP="00E3367F">
            <w:pPr>
              <w:ind w:right="-6"/>
              <w:jc w:val="both"/>
              <w:rPr>
                <w:lang w:val="kk-KZ"/>
              </w:rPr>
            </w:pPr>
            <w:r>
              <w:rPr>
                <w:rFonts w:eastAsiaTheme="minorHAnsi"/>
                <w:lang w:eastAsia="en-US"/>
              </w:rPr>
              <w:t xml:space="preserve">   </w:t>
            </w:r>
            <w:r w:rsidRPr="00E3367F">
              <w:rPr>
                <w:rFonts w:eastAsiaTheme="minorHAnsi"/>
                <w:lang w:eastAsia="en-US"/>
              </w:rPr>
              <w:t>Абзац четвертый подпункта 38)</w:t>
            </w:r>
            <w:r w:rsidRPr="00E3367F">
              <w:t xml:space="preserve"> статьи 1 проекта</w:t>
            </w:r>
            <w:r w:rsidRPr="00E3367F">
              <w:rPr>
                <w:rFonts w:eastAsiaTheme="minorHAnsi"/>
                <w:lang w:eastAsia="en-US"/>
              </w:rPr>
              <w:t xml:space="preserve"> </w:t>
            </w:r>
            <w:r w:rsidRPr="00F204C0">
              <w:rPr>
                <w:rFonts w:eastAsiaTheme="minorHAnsi"/>
                <w:b/>
                <w:lang w:eastAsia="en-US"/>
              </w:rPr>
              <w:t>исключить</w:t>
            </w:r>
            <w:r w:rsidRPr="00E3367F">
              <w:rPr>
                <w:rFonts w:eastAsiaTheme="minorHAnsi"/>
                <w:lang w:eastAsia="en-US"/>
              </w:rPr>
              <w:t>.</w:t>
            </w:r>
          </w:p>
          <w:p w14:paraId="57920407" w14:textId="77777777" w:rsidR="000B7B73" w:rsidRPr="00E3367F" w:rsidRDefault="000B7B73" w:rsidP="009C2774">
            <w:pPr>
              <w:jc w:val="both"/>
              <w:rPr>
                <w:rFonts w:eastAsiaTheme="minorHAnsi"/>
                <w:lang w:val="kk-KZ" w:eastAsia="en-US"/>
              </w:rPr>
            </w:pPr>
          </w:p>
          <w:p w14:paraId="17B15331" w14:textId="77777777" w:rsidR="00E3165F" w:rsidRPr="008D4B7B" w:rsidRDefault="000B7B73" w:rsidP="00E3165F">
            <w:pPr>
              <w:pStyle w:val="ac"/>
              <w:ind w:right="-2"/>
              <w:jc w:val="both"/>
              <w:rPr>
                <w:rFonts w:ascii="Times New Roman" w:hAnsi="Times New Roman"/>
                <w:b/>
                <w:sz w:val="24"/>
                <w:szCs w:val="24"/>
                <w:highlight w:val="cyan"/>
              </w:rPr>
            </w:pPr>
            <w:r w:rsidRPr="006E4E31">
              <w:rPr>
                <w:rFonts w:eastAsiaTheme="minorHAnsi"/>
              </w:rPr>
              <w:t xml:space="preserve">   </w:t>
            </w:r>
            <w:r w:rsidR="00E3165F" w:rsidRPr="008D4B7B">
              <w:rPr>
                <w:rFonts w:ascii="Times New Roman" w:hAnsi="Times New Roman"/>
                <w:b/>
                <w:sz w:val="24"/>
                <w:szCs w:val="24"/>
                <w:highlight w:val="cyan"/>
              </w:rPr>
              <w:t>Доработанная редакция:</w:t>
            </w:r>
          </w:p>
          <w:p w14:paraId="08D13FB1" w14:textId="77777777" w:rsidR="00E3165F" w:rsidRPr="008D4B7B" w:rsidRDefault="00E3165F" w:rsidP="00E3165F">
            <w:pPr>
              <w:shd w:val="clear" w:color="auto" w:fill="FFFFFF"/>
              <w:contextualSpacing/>
              <w:jc w:val="both"/>
              <w:rPr>
                <w:rFonts w:eastAsia="Calibri"/>
                <w:b/>
                <w:color w:val="FF0000"/>
                <w:highlight w:val="cyan"/>
                <w:lang w:eastAsia="en-US"/>
              </w:rPr>
            </w:pPr>
            <w:r>
              <w:rPr>
                <w:b/>
                <w:highlight w:val="cyan"/>
              </w:rPr>
              <w:t xml:space="preserve">   </w:t>
            </w:r>
            <w:r w:rsidRPr="008D4B7B">
              <w:rPr>
                <w:b/>
                <w:highlight w:val="cyan"/>
              </w:rPr>
              <w:t>«</w:t>
            </w:r>
            <w:r w:rsidRPr="008D4B7B">
              <w:rPr>
                <w:highlight w:val="cyan"/>
              </w:rPr>
              <w:t xml:space="preserve">2.  Решение об исключении из реестра владельцев магазинов беспошлинной торговли </w:t>
            </w:r>
            <w:r w:rsidRPr="008D4B7B">
              <w:rPr>
                <w:b/>
                <w:highlight w:val="cyan"/>
              </w:rPr>
              <w:t xml:space="preserve"> </w:t>
            </w:r>
            <w:r w:rsidRPr="008D4B7B">
              <w:rPr>
                <w:rFonts w:eastAsia="Calibri"/>
                <w:b/>
                <w:highlight w:val="cyan"/>
                <w:lang w:eastAsia="en-US"/>
              </w:rPr>
              <w:t xml:space="preserve">формируется в информационной системе в течении пяти рабочих дней </w:t>
            </w:r>
            <w:r w:rsidRPr="008D4B7B">
              <w:rPr>
                <w:b/>
                <w:bCs/>
                <w:highlight w:val="cyan"/>
              </w:rPr>
              <w:t>с указанием причин такого исключения</w:t>
            </w:r>
            <w:r w:rsidRPr="008D4B7B">
              <w:rPr>
                <w:rFonts w:eastAsia="Calibri"/>
                <w:b/>
                <w:highlight w:val="cyan"/>
                <w:lang w:eastAsia="en-US"/>
              </w:rPr>
              <w:t xml:space="preserve"> и вступает в силу со дня регистрации такого решения в информационной системе.</w:t>
            </w:r>
          </w:p>
          <w:p w14:paraId="5E852850" w14:textId="77777777" w:rsidR="00E3165F" w:rsidRPr="008D4B7B" w:rsidRDefault="00E3165F" w:rsidP="00E3165F">
            <w:pPr>
              <w:shd w:val="clear" w:color="auto" w:fill="FFFFFF"/>
              <w:contextualSpacing/>
              <w:jc w:val="both"/>
              <w:rPr>
                <w:rFonts w:eastAsia="Calibri"/>
                <w:b/>
                <w:highlight w:val="cyan"/>
                <w:lang w:eastAsia="en-US"/>
              </w:rPr>
            </w:pPr>
            <w:r>
              <w:rPr>
                <w:b/>
                <w:highlight w:val="cyan"/>
              </w:rPr>
              <w:t xml:space="preserve">   </w:t>
            </w:r>
            <w:r w:rsidRPr="008D4B7B">
              <w:rPr>
                <w:b/>
                <w:highlight w:val="cyan"/>
              </w:rPr>
              <w:t xml:space="preserve">Территориальный таможенный орган не позднее одного рабочего дня со дня регистрации решения об исключении деятельности владельца </w:t>
            </w:r>
            <w:r w:rsidRPr="008D4B7B">
              <w:rPr>
                <w:rFonts w:eastAsia="Calibri"/>
                <w:b/>
                <w:highlight w:val="cyan"/>
                <w:lang w:eastAsia="en-US"/>
              </w:rPr>
              <w:t xml:space="preserve">магазина беспошлинной торговли из реестра владельцев магазинов беспошлинной торговли </w:t>
            </w:r>
            <w:r w:rsidRPr="008D4B7B">
              <w:rPr>
                <w:b/>
                <w:highlight w:val="cyan"/>
              </w:rPr>
              <w:t xml:space="preserve">уведомляет посредством информационной системы владельца </w:t>
            </w:r>
            <w:r w:rsidRPr="008D4B7B">
              <w:rPr>
                <w:rFonts w:eastAsia="Calibri"/>
                <w:b/>
                <w:highlight w:val="cyan"/>
                <w:lang w:eastAsia="en-US"/>
              </w:rPr>
              <w:t xml:space="preserve">магазина беспошлинной торговли </w:t>
            </w:r>
            <w:r w:rsidRPr="008D4B7B">
              <w:rPr>
                <w:b/>
                <w:highlight w:val="cyan"/>
              </w:rPr>
              <w:t>о таком исключении с указанием причин</w:t>
            </w:r>
            <w:r w:rsidRPr="008D4B7B">
              <w:rPr>
                <w:rFonts w:eastAsia="Calibri"/>
                <w:b/>
                <w:highlight w:val="cyan"/>
                <w:lang w:eastAsia="en-US"/>
              </w:rPr>
              <w:t>.</w:t>
            </w:r>
          </w:p>
          <w:p w14:paraId="35687C0D" w14:textId="77777777" w:rsidR="00E3165F" w:rsidRDefault="00E3165F" w:rsidP="00E3165F">
            <w:pPr>
              <w:jc w:val="both"/>
              <w:rPr>
                <w:b/>
              </w:rPr>
            </w:pPr>
            <w:r>
              <w:rPr>
                <w:b/>
                <w:highlight w:val="cyan"/>
              </w:rPr>
              <w:t xml:space="preserve">   </w:t>
            </w:r>
            <w:r w:rsidRPr="008D4B7B">
              <w:rPr>
                <w:b/>
                <w:highlight w:val="cyan"/>
              </w:rPr>
              <w:t>3. Исключить.»</w:t>
            </w:r>
          </w:p>
          <w:p w14:paraId="046BC349" w14:textId="77777777" w:rsidR="001970C1" w:rsidRPr="006E4E31" w:rsidRDefault="001970C1" w:rsidP="009C2774">
            <w:pPr>
              <w:jc w:val="both"/>
            </w:pPr>
          </w:p>
        </w:tc>
        <w:tc>
          <w:tcPr>
            <w:tcW w:w="2835" w:type="dxa"/>
          </w:tcPr>
          <w:p w14:paraId="352F82B7" w14:textId="77777777" w:rsidR="000B7B73" w:rsidRPr="006E4E31" w:rsidRDefault="000B7B73" w:rsidP="009C2774">
            <w:pPr>
              <w:ind w:left="-108" w:right="-108"/>
              <w:jc w:val="center"/>
              <w:rPr>
                <w:b/>
              </w:rPr>
            </w:pPr>
            <w:r w:rsidRPr="006E4E31">
              <w:rPr>
                <w:b/>
              </w:rPr>
              <w:t xml:space="preserve">Отдел </w:t>
            </w:r>
          </w:p>
          <w:p w14:paraId="7AB66CFC" w14:textId="77777777" w:rsidR="000B7B73" w:rsidRPr="006E4E31" w:rsidRDefault="000B7B73" w:rsidP="009C2774">
            <w:pPr>
              <w:ind w:left="-108" w:right="-108"/>
              <w:jc w:val="center"/>
              <w:rPr>
                <w:b/>
              </w:rPr>
            </w:pPr>
            <w:r w:rsidRPr="006E4E31">
              <w:rPr>
                <w:b/>
              </w:rPr>
              <w:t>законодательства</w:t>
            </w:r>
          </w:p>
          <w:p w14:paraId="437FFCD4" w14:textId="77777777" w:rsidR="000B7B73" w:rsidRPr="006E4E31" w:rsidRDefault="000B7B73" w:rsidP="009C2774">
            <w:pPr>
              <w:ind w:left="-108" w:right="-108"/>
              <w:jc w:val="center"/>
              <w:rPr>
                <w:b/>
              </w:rPr>
            </w:pPr>
          </w:p>
          <w:p w14:paraId="20131F78" w14:textId="77777777" w:rsidR="001970C1" w:rsidRPr="000B7B73" w:rsidRDefault="000B7B73" w:rsidP="009C2774">
            <w:pPr>
              <w:ind w:right="-108"/>
              <w:jc w:val="both"/>
              <w:rPr>
                <w:b/>
              </w:rPr>
            </w:pPr>
            <w:r w:rsidRPr="006E4E31">
              <w:rPr>
                <w:rFonts w:eastAsiaTheme="minorHAnsi"/>
                <w:lang w:eastAsia="en-US"/>
              </w:rPr>
              <w:t xml:space="preserve">   Уточняющая правка.</w:t>
            </w:r>
          </w:p>
        </w:tc>
        <w:tc>
          <w:tcPr>
            <w:tcW w:w="1701" w:type="dxa"/>
          </w:tcPr>
          <w:p w14:paraId="18AAF8E4" w14:textId="77777777" w:rsidR="001970C1" w:rsidRPr="000B7B73" w:rsidRDefault="00E3165F" w:rsidP="009C2774">
            <w:pPr>
              <w:ind w:right="-6"/>
              <w:jc w:val="center"/>
              <w:rPr>
                <w:b/>
                <w:lang w:val="kk-KZ"/>
              </w:rPr>
            </w:pPr>
            <w:r>
              <w:rPr>
                <w:b/>
                <w:highlight w:val="yellow"/>
                <w:lang w:val="kk-KZ"/>
              </w:rPr>
              <w:t>Доработано</w:t>
            </w:r>
          </w:p>
        </w:tc>
      </w:tr>
      <w:tr w:rsidR="00B139DA" w:rsidRPr="000B7B73" w14:paraId="70E3A2A9" w14:textId="77777777" w:rsidTr="00894003">
        <w:tc>
          <w:tcPr>
            <w:tcW w:w="567" w:type="dxa"/>
          </w:tcPr>
          <w:p w14:paraId="11398B0F" w14:textId="77777777" w:rsidR="00B139DA" w:rsidRPr="000B7B73" w:rsidRDefault="00B139DA" w:rsidP="009C2774">
            <w:pPr>
              <w:widowControl w:val="0"/>
              <w:numPr>
                <w:ilvl w:val="0"/>
                <w:numId w:val="1"/>
              </w:numPr>
              <w:ind w:left="0" w:firstLine="0"/>
              <w:rPr>
                <w:b/>
                <w:bCs/>
              </w:rPr>
            </w:pPr>
          </w:p>
        </w:tc>
        <w:tc>
          <w:tcPr>
            <w:tcW w:w="1701" w:type="dxa"/>
          </w:tcPr>
          <w:p w14:paraId="67988867" w14:textId="77777777" w:rsidR="00B139DA" w:rsidRDefault="00B139DA" w:rsidP="00B139DA">
            <w:pPr>
              <w:pStyle w:val="16"/>
              <w:widowControl/>
              <w:tabs>
                <w:tab w:val="clear" w:pos="4153"/>
                <w:tab w:val="clear" w:pos="8306"/>
              </w:tabs>
              <w:jc w:val="center"/>
              <w:rPr>
                <w:sz w:val="24"/>
                <w:szCs w:val="24"/>
              </w:rPr>
            </w:pPr>
          </w:p>
          <w:p w14:paraId="61B5BBF8" w14:textId="77777777" w:rsidR="00B139DA" w:rsidRDefault="00B139DA" w:rsidP="00B139DA">
            <w:pPr>
              <w:pStyle w:val="16"/>
              <w:widowControl/>
              <w:tabs>
                <w:tab w:val="clear" w:pos="4153"/>
                <w:tab w:val="clear" w:pos="8306"/>
              </w:tabs>
              <w:jc w:val="center"/>
              <w:rPr>
                <w:sz w:val="24"/>
                <w:szCs w:val="24"/>
              </w:rPr>
            </w:pPr>
          </w:p>
          <w:p w14:paraId="13F91028" w14:textId="77777777" w:rsidR="00B139DA" w:rsidRPr="006E4E31" w:rsidRDefault="00B139DA" w:rsidP="00B139DA">
            <w:pPr>
              <w:pStyle w:val="16"/>
              <w:widowControl/>
              <w:tabs>
                <w:tab w:val="clear" w:pos="4153"/>
                <w:tab w:val="clear" w:pos="8306"/>
              </w:tabs>
              <w:jc w:val="center"/>
              <w:rPr>
                <w:bCs/>
                <w:sz w:val="24"/>
                <w:szCs w:val="24"/>
              </w:rPr>
            </w:pPr>
            <w:r w:rsidRPr="00E83D4C">
              <w:rPr>
                <w:sz w:val="24"/>
                <w:szCs w:val="24"/>
                <w:highlight w:val="yellow"/>
              </w:rPr>
              <w:t>//-</w:t>
            </w:r>
          </w:p>
        </w:tc>
        <w:tc>
          <w:tcPr>
            <w:tcW w:w="2835" w:type="dxa"/>
          </w:tcPr>
          <w:p w14:paraId="54ED9A0F" w14:textId="77777777" w:rsidR="00B139DA" w:rsidRPr="00AC2D0B" w:rsidRDefault="00B139DA" w:rsidP="00B139DA">
            <w:pPr>
              <w:shd w:val="clear" w:color="auto" w:fill="FFFFFF"/>
              <w:ind w:firstLine="352"/>
              <w:contextualSpacing/>
              <w:jc w:val="both"/>
            </w:pPr>
            <w:r w:rsidRPr="00AC2D0B">
              <w:rPr>
                <w:b/>
              </w:rPr>
              <w:t>Статья 532.</w:t>
            </w:r>
            <w:r w:rsidRPr="00AC2D0B">
              <w:t xml:space="preserve"> Условия включения в реестр уполномоченных экономических операторов</w:t>
            </w:r>
          </w:p>
          <w:p w14:paraId="3A3C0EE3" w14:textId="77777777" w:rsidR="00B139DA" w:rsidRPr="00AC2D0B" w:rsidRDefault="00B139DA" w:rsidP="00B139DA">
            <w:pPr>
              <w:shd w:val="clear" w:color="auto" w:fill="FFFFFF"/>
              <w:ind w:firstLine="352"/>
              <w:contextualSpacing/>
              <w:jc w:val="both"/>
            </w:pPr>
            <w:r w:rsidRPr="00AC2D0B">
              <w:t>1. Условиями включения юридического лица в реестр уполномоченных экономических операторов с выдачей свидетельства первого типа являются:</w:t>
            </w:r>
          </w:p>
          <w:p w14:paraId="2D13E159" w14:textId="77777777" w:rsidR="00B139DA" w:rsidRPr="00AC2D0B" w:rsidRDefault="00B139DA" w:rsidP="00B139DA">
            <w:pPr>
              <w:shd w:val="clear" w:color="auto" w:fill="FFFFFF"/>
              <w:ind w:firstLine="352"/>
              <w:contextualSpacing/>
              <w:jc w:val="both"/>
              <w:rPr>
                <w:lang w:val="kk-KZ"/>
              </w:rPr>
            </w:pPr>
            <w:r w:rsidRPr="00AC2D0B">
              <w:rPr>
                <w:lang w:val="kk-KZ"/>
              </w:rPr>
              <w:t>...</w:t>
            </w:r>
          </w:p>
          <w:p w14:paraId="6EB8E6BA" w14:textId="77777777" w:rsidR="00B139DA" w:rsidRPr="00AC2D0B" w:rsidRDefault="00B139DA" w:rsidP="00B139DA">
            <w:pPr>
              <w:shd w:val="clear" w:color="auto" w:fill="FFFFFF"/>
              <w:ind w:firstLine="352"/>
              <w:contextualSpacing/>
              <w:jc w:val="both"/>
            </w:pPr>
            <w:r w:rsidRPr="00AC2D0B">
              <w:t>5) отсутствие фактов привлечения этого юридического лица к административной ответственности в течение одного года до дня регистрации заявления в уполномоченном органе:</w:t>
            </w:r>
          </w:p>
          <w:p w14:paraId="46784DC7" w14:textId="77777777" w:rsidR="00B139DA" w:rsidRPr="00AC2D0B" w:rsidRDefault="00B139DA" w:rsidP="00B139DA">
            <w:pPr>
              <w:shd w:val="clear" w:color="auto" w:fill="FFFFFF"/>
              <w:ind w:firstLine="352"/>
              <w:contextualSpacing/>
              <w:jc w:val="both"/>
            </w:pPr>
            <w:r w:rsidRPr="00AC2D0B">
              <w:t xml:space="preserve">за административные правонарушения в соответствии со статьями </w:t>
            </w:r>
            <w:r w:rsidRPr="00AC2D0B">
              <w:rPr>
                <w:b/>
              </w:rPr>
              <w:t>527, 534, 548, 549, 550, 551, 552 и 558</w:t>
            </w:r>
            <w:r w:rsidRPr="00AC2D0B">
              <w:t xml:space="preserve"> Кодекса Республики Казахстан об административных правонарушениях;</w:t>
            </w:r>
          </w:p>
          <w:p w14:paraId="104CADD4" w14:textId="77777777" w:rsidR="00B139DA" w:rsidRPr="00AC2D0B" w:rsidRDefault="00B139DA" w:rsidP="00B139DA">
            <w:pPr>
              <w:shd w:val="clear" w:color="auto" w:fill="FFFFFF"/>
              <w:ind w:firstLine="352"/>
              <w:contextualSpacing/>
              <w:jc w:val="both"/>
            </w:pPr>
            <w:r w:rsidRPr="00AC2D0B">
              <w:t>6) отсутствие фактов привлечения физических лиц государств – членов Евразийского экономического союза, являющихся акционерами этого юридического лица, имеющими десять и более процентов акций юридического лица, претендующего на включение в реестр уполномоченных экономических операторов, его учредителями (участниками), руководителями, главными бухгалтерами, к уголовной ответственности:</w:t>
            </w:r>
          </w:p>
          <w:p w14:paraId="68B54C05" w14:textId="77777777" w:rsidR="00B139DA" w:rsidRPr="00AC2D0B" w:rsidRDefault="00B139DA" w:rsidP="00B139DA">
            <w:pPr>
              <w:shd w:val="clear" w:color="auto" w:fill="FFFFFF"/>
              <w:ind w:firstLine="352"/>
              <w:contextualSpacing/>
              <w:jc w:val="both"/>
            </w:pPr>
            <w:r w:rsidRPr="00AC2D0B">
              <w:t xml:space="preserve">в соответствии со </w:t>
            </w:r>
            <w:r w:rsidRPr="00AC2D0B">
              <w:rPr>
                <w:b/>
              </w:rPr>
              <w:t>статьями 209, 214 и 250</w:t>
            </w:r>
            <w:r w:rsidRPr="00AC2D0B">
              <w:t xml:space="preserve"> Уголовного кодекса Республики Казахстан от 16 июля 1997 года, а также со </w:t>
            </w:r>
            <w:r w:rsidRPr="00AC2D0B">
              <w:rPr>
                <w:b/>
              </w:rPr>
              <w:t>статьями234, 236 и 286</w:t>
            </w:r>
            <w:r w:rsidRPr="00AC2D0B">
              <w:t xml:space="preserve"> Уголовного кодекса Республики Казахстан от 3 июля 2014 года, и наличия непогашенной судимости по таким статьям;</w:t>
            </w:r>
          </w:p>
          <w:p w14:paraId="0E3249E4" w14:textId="77777777" w:rsidR="00B139DA" w:rsidRPr="00AC2D0B" w:rsidRDefault="00B139DA" w:rsidP="00B139DA">
            <w:pPr>
              <w:shd w:val="clear" w:color="auto" w:fill="FFFFFF"/>
              <w:ind w:firstLine="352"/>
              <w:contextualSpacing/>
              <w:jc w:val="both"/>
            </w:pPr>
            <w:r w:rsidRPr="00AC2D0B">
              <w:t>…</w:t>
            </w:r>
          </w:p>
          <w:p w14:paraId="3A495CC9" w14:textId="77777777" w:rsidR="00B139DA" w:rsidRPr="00AC2D0B" w:rsidRDefault="00B139DA" w:rsidP="00B139DA">
            <w:pPr>
              <w:shd w:val="clear" w:color="auto" w:fill="FFFFFF"/>
              <w:ind w:firstLine="352"/>
              <w:contextualSpacing/>
              <w:jc w:val="both"/>
            </w:pPr>
            <w:r w:rsidRPr="00AC2D0B">
              <w:t>8) наличие договора (соглашения) о пользовании информационной системой электронных счетов-фактур</w:t>
            </w:r>
            <w:r w:rsidRPr="00AC2D0B">
              <w:rPr>
                <w:b/>
              </w:rPr>
              <w:t>.</w:t>
            </w:r>
          </w:p>
          <w:p w14:paraId="2B796443" w14:textId="77777777" w:rsidR="00B139DA" w:rsidRPr="00AC2D0B" w:rsidRDefault="00B139DA" w:rsidP="00B139DA">
            <w:pPr>
              <w:shd w:val="clear" w:color="auto" w:fill="FFFFFF"/>
              <w:ind w:firstLine="352"/>
              <w:contextualSpacing/>
              <w:jc w:val="both"/>
              <w:rPr>
                <w:b/>
              </w:rPr>
            </w:pPr>
            <w:r w:rsidRPr="00AC2D0B">
              <w:rPr>
                <w:b/>
              </w:rPr>
              <w:t>9)</w:t>
            </w:r>
            <w:r w:rsidRPr="00AC2D0B">
              <w:rPr>
                <w:b/>
              </w:rPr>
              <w:tab/>
              <w:t>отсутствует;</w:t>
            </w:r>
          </w:p>
          <w:p w14:paraId="6B081EA0" w14:textId="77777777" w:rsidR="00B139DA" w:rsidRPr="00AC2D0B" w:rsidRDefault="00B139DA" w:rsidP="00B139DA">
            <w:pPr>
              <w:shd w:val="clear" w:color="auto" w:fill="FFFFFF"/>
              <w:ind w:firstLine="352"/>
              <w:contextualSpacing/>
              <w:jc w:val="both"/>
              <w:rPr>
                <w:b/>
              </w:rPr>
            </w:pPr>
          </w:p>
          <w:p w14:paraId="318BDA7C" w14:textId="77777777" w:rsidR="00B139DA" w:rsidRPr="00AC2D0B" w:rsidRDefault="00B139DA" w:rsidP="00B139DA">
            <w:pPr>
              <w:shd w:val="clear" w:color="auto" w:fill="FFFFFF"/>
              <w:ind w:firstLine="352"/>
              <w:contextualSpacing/>
              <w:jc w:val="both"/>
              <w:rPr>
                <w:b/>
              </w:rPr>
            </w:pPr>
          </w:p>
          <w:p w14:paraId="5D499259" w14:textId="77777777" w:rsidR="00B139DA" w:rsidRPr="00AC2D0B" w:rsidRDefault="00B139DA" w:rsidP="00B139DA">
            <w:pPr>
              <w:shd w:val="clear" w:color="auto" w:fill="FFFFFF"/>
              <w:ind w:firstLine="352"/>
              <w:contextualSpacing/>
              <w:jc w:val="both"/>
              <w:rPr>
                <w:b/>
              </w:rPr>
            </w:pPr>
          </w:p>
          <w:p w14:paraId="6A804F39" w14:textId="77777777" w:rsidR="00B139DA" w:rsidRPr="00AC2D0B" w:rsidRDefault="00B139DA" w:rsidP="00B139DA">
            <w:pPr>
              <w:shd w:val="clear" w:color="auto" w:fill="FFFFFF"/>
              <w:ind w:firstLine="352"/>
              <w:contextualSpacing/>
              <w:jc w:val="both"/>
              <w:rPr>
                <w:b/>
              </w:rPr>
            </w:pPr>
          </w:p>
          <w:p w14:paraId="576C3751" w14:textId="77777777" w:rsidR="00B139DA" w:rsidRPr="00AC2D0B" w:rsidRDefault="00B139DA" w:rsidP="00B139DA">
            <w:pPr>
              <w:shd w:val="clear" w:color="auto" w:fill="FFFFFF"/>
              <w:ind w:firstLine="352"/>
              <w:contextualSpacing/>
              <w:jc w:val="both"/>
              <w:rPr>
                <w:b/>
              </w:rPr>
            </w:pPr>
          </w:p>
          <w:p w14:paraId="6D92F0B2" w14:textId="77777777" w:rsidR="00B139DA" w:rsidRPr="00AC2D0B" w:rsidRDefault="00B139DA" w:rsidP="00B139DA">
            <w:pPr>
              <w:shd w:val="clear" w:color="auto" w:fill="FFFFFF"/>
              <w:ind w:firstLine="352"/>
              <w:contextualSpacing/>
              <w:jc w:val="both"/>
              <w:rPr>
                <w:b/>
              </w:rPr>
            </w:pPr>
          </w:p>
          <w:p w14:paraId="3928C770" w14:textId="77777777" w:rsidR="00B139DA" w:rsidRPr="00AC2D0B" w:rsidRDefault="00B139DA" w:rsidP="00B139DA">
            <w:pPr>
              <w:shd w:val="clear" w:color="auto" w:fill="FFFFFF"/>
              <w:ind w:firstLine="352"/>
              <w:contextualSpacing/>
              <w:jc w:val="both"/>
              <w:rPr>
                <w:b/>
              </w:rPr>
            </w:pPr>
          </w:p>
          <w:p w14:paraId="6C77E761" w14:textId="77777777" w:rsidR="00B139DA" w:rsidRPr="00AC2D0B" w:rsidRDefault="00B139DA" w:rsidP="00B139DA">
            <w:pPr>
              <w:shd w:val="clear" w:color="auto" w:fill="FFFFFF"/>
              <w:ind w:firstLine="352"/>
              <w:contextualSpacing/>
              <w:jc w:val="both"/>
              <w:rPr>
                <w:b/>
              </w:rPr>
            </w:pPr>
          </w:p>
          <w:p w14:paraId="4EF47052" w14:textId="77777777" w:rsidR="00B139DA" w:rsidRPr="00AC2D0B" w:rsidRDefault="00B139DA" w:rsidP="00B139DA">
            <w:pPr>
              <w:shd w:val="clear" w:color="auto" w:fill="FFFFFF"/>
              <w:ind w:firstLine="352"/>
              <w:contextualSpacing/>
              <w:jc w:val="both"/>
              <w:rPr>
                <w:b/>
              </w:rPr>
            </w:pPr>
          </w:p>
          <w:p w14:paraId="1285CBD7" w14:textId="77777777" w:rsidR="00B139DA" w:rsidRPr="00AC2D0B" w:rsidRDefault="00B139DA" w:rsidP="00B139DA">
            <w:pPr>
              <w:shd w:val="clear" w:color="auto" w:fill="FFFFFF"/>
              <w:ind w:firstLine="352"/>
              <w:contextualSpacing/>
              <w:jc w:val="both"/>
              <w:rPr>
                <w:b/>
              </w:rPr>
            </w:pPr>
          </w:p>
          <w:p w14:paraId="31E9A69C" w14:textId="77777777" w:rsidR="00B139DA" w:rsidRPr="00AC2D0B" w:rsidRDefault="00B139DA" w:rsidP="00B139DA">
            <w:pPr>
              <w:shd w:val="clear" w:color="auto" w:fill="FFFFFF"/>
              <w:ind w:firstLine="352"/>
              <w:contextualSpacing/>
              <w:jc w:val="both"/>
              <w:rPr>
                <w:b/>
              </w:rPr>
            </w:pPr>
          </w:p>
          <w:p w14:paraId="6BA98EA7" w14:textId="77777777" w:rsidR="00B139DA" w:rsidRDefault="00B139DA" w:rsidP="00B139DA">
            <w:pPr>
              <w:shd w:val="clear" w:color="auto" w:fill="FFFFFF"/>
              <w:ind w:firstLine="352"/>
              <w:contextualSpacing/>
              <w:jc w:val="both"/>
              <w:rPr>
                <w:b/>
              </w:rPr>
            </w:pPr>
          </w:p>
          <w:p w14:paraId="62D290A8" w14:textId="77777777" w:rsidR="00B139DA" w:rsidRDefault="00B139DA" w:rsidP="00B139DA">
            <w:pPr>
              <w:shd w:val="clear" w:color="auto" w:fill="FFFFFF"/>
              <w:ind w:firstLine="352"/>
              <w:contextualSpacing/>
              <w:jc w:val="both"/>
              <w:rPr>
                <w:b/>
              </w:rPr>
            </w:pPr>
          </w:p>
          <w:p w14:paraId="43045DC4" w14:textId="77777777" w:rsidR="00B139DA" w:rsidRDefault="00B139DA" w:rsidP="00B139DA">
            <w:pPr>
              <w:shd w:val="clear" w:color="auto" w:fill="FFFFFF"/>
              <w:ind w:firstLine="352"/>
              <w:contextualSpacing/>
              <w:jc w:val="both"/>
              <w:rPr>
                <w:b/>
              </w:rPr>
            </w:pPr>
          </w:p>
          <w:p w14:paraId="198DEECA" w14:textId="77777777" w:rsidR="00B139DA" w:rsidRDefault="00B139DA" w:rsidP="00B139DA">
            <w:pPr>
              <w:shd w:val="clear" w:color="auto" w:fill="FFFFFF"/>
              <w:ind w:firstLine="352"/>
              <w:contextualSpacing/>
              <w:jc w:val="both"/>
              <w:rPr>
                <w:b/>
              </w:rPr>
            </w:pPr>
          </w:p>
          <w:p w14:paraId="750E72E7" w14:textId="77777777" w:rsidR="00B139DA" w:rsidRDefault="00B139DA" w:rsidP="00B139DA">
            <w:pPr>
              <w:shd w:val="clear" w:color="auto" w:fill="FFFFFF"/>
              <w:ind w:firstLine="352"/>
              <w:contextualSpacing/>
              <w:jc w:val="both"/>
              <w:rPr>
                <w:b/>
              </w:rPr>
            </w:pPr>
          </w:p>
          <w:p w14:paraId="465AF89C" w14:textId="77777777" w:rsidR="00B139DA" w:rsidRDefault="00B139DA" w:rsidP="00B139DA">
            <w:pPr>
              <w:shd w:val="clear" w:color="auto" w:fill="FFFFFF"/>
              <w:ind w:firstLine="352"/>
              <w:contextualSpacing/>
              <w:jc w:val="both"/>
              <w:rPr>
                <w:b/>
              </w:rPr>
            </w:pPr>
          </w:p>
          <w:p w14:paraId="2B0059B5" w14:textId="77777777" w:rsidR="00B139DA" w:rsidRDefault="00B139DA" w:rsidP="00B139DA">
            <w:pPr>
              <w:shd w:val="clear" w:color="auto" w:fill="FFFFFF"/>
              <w:ind w:firstLine="352"/>
              <w:contextualSpacing/>
              <w:jc w:val="both"/>
              <w:rPr>
                <w:b/>
              </w:rPr>
            </w:pPr>
          </w:p>
          <w:p w14:paraId="477E30D9" w14:textId="77777777" w:rsidR="00B139DA" w:rsidRDefault="00B139DA" w:rsidP="00B139DA">
            <w:pPr>
              <w:shd w:val="clear" w:color="auto" w:fill="FFFFFF"/>
              <w:ind w:firstLine="352"/>
              <w:contextualSpacing/>
              <w:jc w:val="both"/>
              <w:rPr>
                <w:b/>
              </w:rPr>
            </w:pPr>
          </w:p>
          <w:p w14:paraId="4F24C23B" w14:textId="77777777" w:rsidR="00B139DA" w:rsidRDefault="00B139DA" w:rsidP="00B139DA">
            <w:pPr>
              <w:shd w:val="clear" w:color="auto" w:fill="FFFFFF"/>
              <w:ind w:firstLine="352"/>
              <w:contextualSpacing/>
              <w:jc w:val="both"/>
              <w:rPr>
                <w:b/>
              </w:rPr>
            </w:pPr>
          </w:p>
          <w:p w14:paraId="503C43A0" w14:textId="77777777" w:rsidR="00B139DA" w:rsidRPr="00AC2D0B" w:rsidRDefault="00B139DA" w:rsidP="00B139DA">
            <w:pPr>
              <w:shd w:val="clear" w:color="auto" w:fill="FFFFFF"/>
              <w:ind w:firstLine="352"/>
              <w:contextualSpacing/>
              <w:jc w:val="both"/>
              <w:rPr>
                <w:b/>
              </w:rPr>
            </w:pPr>
          </w:p>
          <w:p w14:paraId="32FB2412" w14:textId="77777777" w:rsidR="00B139DA" w:rsidRPr="00AC2D0B" w:rsidRDefault="00B139DA" w:rsidP="00B139DA">
            <w:pPr>
              <w:shd w:val="clear" w:color="auto" w:fill="FFFFFF"/>
              <w:ind w:firstLine="352"/>
              <w:contextualSpacing/>
              <w:jc w:val="both"/>
              <w:rPr>
                <w:b/>
              </w:rPr>
            </w:pPr>
            <w:r>
              <w:rPr>
                <w:b/>
              </w:rPr>
              <w:t>10) отсутствует</w:t>
            </w:r>
          </w:p>
          <w:p w14:paraId="67A3A34C" w14:textId="77777777" w:rsidR="00B139DA" w:rsidRPr="00AC2D0B" w:rsidRDefault="00B139DA" w:rsidP="00B139DA">
            <w:pPr>
              <w:shd w:val="clear" w:color="auto" w:fill="FFFFFF"/>
              <w:ind w:firstLine="352"/>
              <w:contextualSpacing/>
              <w:jc w:val="both"/>
              <w:rPr>
                <w:b/>
              </w:rPr>
            </w:pPr>
          </w:p>
          <w:p w14:paraId="0BBC95DF" w14:textId="77777777" w:rsidR="00B139DA" w:rsidRPr="00AC2D0B" w:rsidRDefault="00B139DA" w:rsidP="00B139DA">
            <w:pPr>
              <w:shd w:val="clear" w:color="auto" w:fill="FFFFFF"/>
              <w:ind w:firstLine="352"/>
              <w:contextualSpacing/>
              <w:jc w:val="both"/>
              <w:rPr>
                <w:b/>
              </w:rPr>
            </w:pPr>
          </w:p>
          <w:p w14:paraId="5CCE37C5" w14:textId="77777777" w:rsidR="00B139DA" w:rsidRPr="00AC2D0B" w:rsidRDefault="00B139DA" w:rsidP="00B139DA">
            <w:pPr>
              <w:shd w:val="clear" w:color="auto" w:fill="FFFFFF"/>
              <w:ind w:firstLine="352"/>
              <w:contextualSpacing/>
              <w:jc w:val="both"/>
              <w:rPr>
                <w:b/>
              </w:rPr>
            </w:pPr>
          </w:p>
          <w:p w14:paraId="6E3E5D66" w14:textId="77777777" w:rsidR="00B139DA" w:rsidRPr="00AC2D0B" w:rsidRDefault="00B139DA" w:rsidP="00B139DA">
            <w:pPr>
              <w:shd w:val="clear" w:color="auto" w:fill="FFFFFF"/>
              <w:ind w:firstLine="352"/>
              <w:contextualSpacing/>
              <w:jc w:val="both"/>
              <w:rPr>
                <w:b/>
              </w:rPr>
            </w:pPr>
          </w:p>
          <w:p w14:paraId="69921447" w14:textId="77777777" w:rsidR="00B139DA" w:rsidRPr="00AC2D0B" w:rsidRDefault="00B139DA" w:rsidP="00B139DA">
            <w:pPr>
              <w:shd w:val="clear" w:color="auto" w:fill="FFFFFF"/>
              <w:ind w:firstLine="352"/>
              <w:contextualSpacing/>
              <w:jc w:val="both"/>
              <w:rPr>
                <w:b/>
              </w:rPr>
            </w:pPr>
          </w:p>
          <w:p w14:paraId="2420DC4F" w14:textId="77777777" w:rsidR="00B139DA" w:rsidRPr="00AC2D0B" w:rsidRDefault="00B139DA" w:rsidP="00B139DA">
            <w:pPr>
              <w:shd w:val="clear" w:color="auto" w:fill="FFFFFF"/>
              <w:ind w:firstLine="352"/>
              <w:contextualSpacing/>
              <w:jc w:val="both"/>
              <w:rPr>
                <w:b/>
              </w:rPr>
            </w:pPr>
          </w:p>
          <w:p w14:paraId="1BB0877C" w14:textId="77777777" w:rsidR="00B139DA" w:rsidRPr="00AC2D0B" w:rsidRDefault="00B139DA" w:rsidP="00B139DA">
            <w:pPr>
              <w:shd w:val="clear" w:color="auto" w:fill="FFFFFF"/>
              <w:ind w:firstLine="352"/>
              <w:contextualSpacing/>
              <w:jc w:val="both"/>
              <w:rPr>
                <w:b/>
              </w:rPr>
            </w:pPr>
          </w:p>
          <w:p w14:paraId="5E4A7025" w14:textId="77777777" w:rsidR="00B139DA" w:rsidRPr="00AC2D0B" w:rsidRDefault="00B139DA" w:rsidP="00B139DA">
            <w:pPr>
              <w:shd w:val="clear" w:color="auto" w:fill="FFFFFF"/>
              <w:ind w:firstLine="352"/>
              <w:contextualSpacing/>
              <w:jc w:val="both"/>
              <w:rPr>
                <w:b/>
              </w:rPr>
            </w:pPr>
          </w:p>
          <w:p w14:paraId="68BD1BF2" w14:textId="77777777" w:rsidR="00B139DA" w:rsidRPr="00AC2D0B" w:rsidRDefault="00B139DA" w:rsidP="00B139DA">
            <w:pPr>
              <w:shd w:val="clear" w:color="auto" w:fill="FFFFFF"/>
              <w:ind w:firstLine="352"/>
              <w:contextualSpacing/>
              <w:jc w:val="both"/>
              <w:rPr>
                <w:b/>
              </w:rPr>
            </w:pPr>
          </w:p>
          <w:p w14:paraId="39E61152" w14:textId="77777777" w:rsidR="00B139DA" w:rsidRPr="00AC2D0B" w:rsidRDefault="00B139DA" w:rsidP="00B139DA">
            <w:pPr>
              <w:shd w:val="clear" w:color="auto" w:fill="FFFFFF"/>
              <w:contextualSpacing/>
              <w:jc w:val="both"/>
              <w:rPr>
                <w:b/>
              </w:rPr>
            </w:pPr>
          </w:p>
          <w:p w14:paraId="4A333AAC" w14:textId="77777777" w:rsidR="00B139DA" w:rsidRPr="00AC2D0B" w:rsidRDefault="00B139DA" w:rsidP="00B139DA">
            <w:pPr>
              <w:shd w:val="clear" w:color="auto" w:fill="FFFFFF"/>
              <w:ind w:firstLine="352"/>
              <w:contextualSpacing/>
              <w:jc w:val="both"/>
              <w:rPr>
                <w:b/>
              </w:rPr>
            </w:pPr>
          </w:p>
          <w:p w14:paraId="2A5EC80E" w14:textId="77777777" w:rsidR="00B139DA" w:rsidRPr="00AC2D0B" w:rsidRDefault="00B139DA" w:rsidP="00B139DA">
            <w:pPr>
              <w:shd w:val="clear" w:color="auto" w:fill="FFFFFF"/>
              <w:ind w:firstLine="352"/>
              <w:contextualSpacing/>
              <w:jc w:val="both"/>
              <w:rPr>
                <w:b/>
              </w:rPr>
            </w:pPr>
          </w:p>
          <w:p w14:paraId="112D8653" w14:textId="77777777" w:rsidR="00B139DA" w:rsidRPr="00AC2D0B" w:rsidRDefault="00B139DA" w:rsidP="00B139DA">
            <w:pPr>
              <w:shd w:val="clear" w:color="auto" w:fill="FFFFFF"/>
              <w:ind w:firstLine="352"/>
              <w:contextualSpacing/>
              <w:jc w:val="both"/>
              <w:rPr>
                <w:b/>
              </w:rPr>
            </w:pPr>
          </w:p>
          <w:p w14:paraId="1A86CB56" w14:textId="77777777" w:rsidR="00B139DA" w:rsidRPr="00AC2D0B" w:rsidRDefault="00B139DA" w:rsidP="00B139DA">
            <w:pPr>
              <w:shd w:val="clear" w:color="auto" w:fill="FFFFFF"/>
              <w:ind w:firstLine="352"/>
              <w:contextualSpacing/>
              <w:jc w:val="both"/>
              <w:rPr>
                <w:b/>
              </w:rPr>
            </w:pPr>
          </w:p>
          <w:p w14:paraId="40336A06" w14:textId="77777777" w:rsidR="00B139DA" w:rsidRPr="00AC2D0B" w:rsidRDefault="00B139DA" w:rsidP="00B139DA">
            <w:pPr>
              <w:shd w:val="clear" w:color="auto" w:fill="FFFFFF"/>
              <w:ind w:firstLine="352"/>
              <w:contextualSpacing/>
              <w:jc w:val="both"/>
              <w:rPr>
                <w:b/>
              </w:rPr>
            </w:pPr>
          </w:p>
          <w:p w14:paraId="0F774279" w14:textId="77777777" w:rsidR="00B139DA" w:rsidRPr="00AC2D0B" w:rsidRDefault="00B139DA" w:rsidP="00B139DA">
            <w:pPr>
              <w:shd w:val="clear" w:color="auto" w:fill="FFFFFF"/>
              <w:ind w:firstLine="352"/>
              <w:contextualSpacing/>
              <w:jc w:val="both"/>
              <w:rPr>
                <w:b/>
              </w:rPr>
            </w:pPr>
          </w:p>
          <w:p w14:paraId="6D3DCAB6" w14:textId="77777777" w:rsidR="00B139DA" w:rsidRPr="00AC2D0B" w:rsidRDefault="00B139DA" w:rsidP="00B139DA">
            <w:pPr>
              <w:shd w:val="clear" w:color="auto" w:fill="FFFFFF"/>
              <w:ind w:firstLine="352"/>
              <w:contextualSpacing/>
              <w:jc w:val="both"/>
              <w:rPr>
                <w:b/>
              </w:rPr>
            </w:pPr>
          </w:p>
          <w:p w14:paraId="76968F24" w14:textId="77777777" w:rsidR="00B139DA" w:rsidRPr="00AC2D0B" w:rsidRDefault="00B139DA" w:rsidP="00B139DA">
            <w:pPr>
              <w:shd w:val="clear" w:color="auto" w:fill="FFFFFF"/>
              <w:ind w:firstLine="352"/>
              <w:contextualSpacing/>
              <w:jc w:val="both"/>
              <w:rPr>
                <w:b/>
              </w:rPr>
            </w:pPr>
          </w:p>
          <w:p w14:paraId="08FE4EFE" w14:textId="77777777" w:rsidR="00B139DA" w:rsidRPr="00AC2D0B" w:rsidRDefault="00B139DA" w:rsidP="00B139DA">
            <w:pPr>
              <w:shd w:val="clear" w:color="auto" w:fill="FFFFFF"/>
              <w:ind w:firstLine="352"/>
              <w:contextualSpacing/>
              <w:jc w:val="both"/>
              <w:rPr>
                <w:b/>
              </w:rPr>
            </w:pPr>
          </w:p>
          <w:p w14:paraId="1F2923F1" w14:textId="77777777" w:rsidR="00B139DA" w:rsidRPr="00AC2D0B" w:rsidRDefault="00B139DA" w:rsidP="00B139DA">
            <w:pPr>
              <w:shd w:val="clear" w:color="auto" w:fill="FFFFFF"/>
              <w:ind w:firstLine="352"/>
              <w:contextualSpacing/>
              <w:jc w:val="both"/>
              <w:rPr>
                <w:b/>
              </w:rPr>
            </w:pPr>
          </w:p>
          <w:p w14:paraId="08549AD6" w14:textId="77777777" w:rsidR="00B139DA" w:rsidRPr="00AC2D0B" w:rsidRDefault="00B139DA" w:rsidP="00B139DA">
            <w:pPr>
              <w:shd w:val="clear" w:color="auto" w:fill="FFFFFF"/>
              <w:ind w:firstLine="352"/>
              <w:contextualSpacing/>
              <w:jc w:val="both"/>
              <w:rPr>
                <w:b/>
              </w:rPr>
            </w:pPr>
          </w:p>
          <w:p w14:paraId="30C4C5C1" w14:textId="77777777" w:rsidR="00B139DA" w:rsidRPr="00AC2D0B" w:rsidRDefault="00B139DA" w:rsidP="00B139DA">
            <w:pPr>
              <w:shd w:val="clear" w:color="auto" w:fill="FFFFFF"/>
              <w:ind w:firstLine="352"/>
              <w:contextualSpacing/>
              <w:jc w:val="both"/>
              <w:rPr>
                <w:b/>
              </w:rPr>
            </w:pPr>
          </w:p>
          <w:p w14:paraId="07E357EE" w14:textId="77777777" w:rsidR="00B139DA" w:rsidRPr="00AC2D0B" w:rsidRDefault="00B139DA" w:rsidP="00B139DA">
            <w:pPr>
              <w:shd w:val="clear" w:color="auto" w:fill="FFFFFF"/>
              <w:ind w:firstLine="352"/>
              <w:contextualSpacing/>
              <w:jc w:val="both"/>
              <w:rPr>
                <w:b/>
              </w:rPr>
            </w:pPr>
          </w:p>
          <w:p w14:paraId="37B0FEA2" w14:textId="77777777" w:rsidR="00B139DA" w:rsidRDefault="00B139DA" w:rsidP="00B139DA">
            <w:pPr>
              <w:shd w:val="clear" w:color="auto" w:fill="FFFFFF"/>
              <w:ind w:firstLine="352"/>
              <w:contextualSpacing/>
              <w:jc w:val="both"/>
              <w:rPr>
                <w:b/>
              </w:rPr>
            </w:pPr>
          </w:p>
          <w:p w14:paraId="1C255708" w14:textId="77777777" w:rsidR="00B139DA" w:rsidRDefault="00B139DA" w:rsidP="00B139DA">
            <w:pPr>
              <w:shd w:val="clear" w:color="auto" w:fill="FFFFFF"/>
              <w:contextualSpacing/>
              <w:jc w:val="both"/>
              <w:rPr>
                <w:b/>
              </w:rPr>
            </w:pPr>
          </w:p>
          <w:p w14:paraId="5F88A100" w14:textId="77777777" w:rsidR="00B139DA" w:rsidRPr="00AC2D0B" w:rsidRDefault="00B139DA" w:rsidP="00B139DA">
            <w:pPr>
              <w:shd w:val="clear" w:color="auto" w:fill="FFFFFF"/>
              <w:contextualSpacing/>
              <w:jc w:val="both"/>
              <w:rPr>
                <w:b/>
              </w:rPr>
            </w:pPr>
          </w:p>
          <w:p w14:paraId="179567B3" w14:textId="77777777" w:rsidR="00B139DA" w:rsidRPr="00AC2D0B" w:rsidRDefault="00B139DA" w:rsidP="00B139DA">
            <w:pPr>
              <w:shd w:val="clear" w:color="auto" w:fill="FFFFFF"/>
              <w:ind w:firstLine="352"/>
              <w:contextualSpacing/>
              <w:jc w:val="both"/>
              <w:rPr>
                <w:b/>
              </w:rPr>
            </w:pPr>
          </w:p>
          <w:p w14:paraId="59B80AAE" w14:textId="77777777" w:rsidR="00B139DA" w:rsidRPr="00AC2D0B" w:rsidRDefault="00B139DA" w:rsidP="00B139DA">
            <w:pPr>
              <w:shd w:val="clear" w:color="auto" w:fill="FFFFFF"/>
              <w:ind w:firstLine="352"/>
              <w:contextualSpacing/>
              <w:jc w:val="both"/>
            </w:pPr>
            <w:r w:rsidRPr="00AC2D0B">
              <w:t>3.</w:t>
            </w:r>
            <w:r w:rsidRPr="00AC2D0B">
              <w:tab/>
              <w:t>Условиями включения юридического лица в реестр УЭО с выдачей свидетельства второго типа являются:</w:t>
            </w:r>
          </w:p>
          <w:p w14:paraId="047E8816" w14:textId="77777777" w:rsidR="00B139DA" w:rsidRDefault="00B139DA" w:rsidP="00B139DA">
            <w:pPr>
              <w:shd w:val="clear" w:color="auto" w:fill="FFFFFF"/>
              <w:contextualSpacing/>
              <w:jc w:val="both"/>
            </w:pPr>
            <w:r w:rsidRPr="00AC2D0B">
              <w:t>1)</w:t>
            </w:r>
            <w:r w:rsidRPr="00AC2D0B">
              <w:tab/>
              <w:t xml:space="preserve">условия, указанные в подпунктах </w:t>
            </w:r>
            <w:r w:rsidRPr="00AC2D0B">
              <w:rPr>
                <w:b/>
              </w:rPr>
              <w:t>1), 3), 4), 5), 6), 7) и 8)</w:t>
            </w:r>
            <w:r w:rsidRPr="00AC2D0B">
              <w:t xml:space="preserve"> пункта 1 настоящей статьи;</w:t>
            </w:r>
          </w:p>
          <w:p w14:paraId="0537636D" w14:textId="77777777" w:rsidR="00B139DA" w:rsidRPr="006E4E31" w:rsidRDefault="00B139DA" w:rsidP="00B139DA">
            <w:pPr>
              <w:shd w:val="clear" w:color="auto" w:fill="FFFFFF"/>
              <w:contextualSpacing/>
              <w:jc w:val="both"/>
            </w:pPr>
          </w:p>
        </w:tc>
        <w:tc>
          <w:tcPr>
            <w:tcW w:w="2977" w:type="dxa"/>
          </w:tcPr>
          <w:p w14:paraId="38EDFF40" w14:textId="77777777" w:rsidR="00B139DA" w:rsidRPr="00B139DA" w:rsidRDefault="00B139DA" w:rsidP="009C2774">
            <w:pPr>
              <w:shd w:val="clear" w:color="auto" w:fill="FFFFFF" w:themeFill="background1"/>
              <w:jc w:val="both"/>
              <w:rPr>
                <w:b/>
              </w:rPr>
            </w:pPr>
            <w:r>
              <w:t xml:space="preserve">   </w:t>
            </w:r>
            <w:r w:rsidRPr="00B139DA">
              <w:rPr>
                <w:b/>
              </w:rPr>
              <w:t>Отсутствует</w:t>
            </w:r>
          </w:p>
        </w:tc>
        <w:tc>
          <w:tcPr>
            <w:tcW w:w="2977" w:type="dxa"/>
          </w:tcPr>
          <w:p w14:paraId="1D660C00" w14:textId="77777777" w:rsidR="00B139DA" w:rsidRPr="00AC2D0B" w:rsidRDefault="00B139DA" w:rsidP="00B139DA">
            <w:pPr>
              <w:shd w:val="clear" w:color="auto" w:fill="FFFFFF"/>
              <w:ind w:firstLine="352"/>
              <w:contextualSpacing/>
              <w:jc w:val="both"/>
            </w:pPr>
            <w:r w:rsidRPr="00AC2D0B">
              <w:rPr>
                <w:b/>
              </w:rPr>
              <w:t>Статья 532.</w:t>
            </w:r>
            <w:r w:rsidRPr="00AC2D0B">
              <w:t xml:space="preserve"> Условия включения в реестр уполномоченных экономических операторов</w:t>
            </w:r>
          </w:p>
          <w:p w14:paraId="6EE715FE" w14:textId="77777777" w:rsidR="00B139DA" w:rsidRPr="00AC2D0B" w:rsidRDefault="00B139DA" w:rsidP="00B139DA">
            <w:pPr>
              <w:shd w:val="clear" w:color="auto" w:fill="FFFFFF"/>
              <w:ind w:firstLine="352"/>
              <w:contextualSpacing/>
              <w:jc w:val="both"/>
            </w:pPr>
            <w:r w:rsidRPr="00AC2D0B">
              <w:t>1. Условиями включения юридического лица в реестр уполномоченных экономических операторов с выдачей свидетельства первого типа являются:</w:t>
            </w:r>
          </w:p>
          <w:p w14:paraId="3243A1BE" w14:textId="77777777" w:rsidR="00B139DA" w:rsidRPr="00AC2D0B" w:rsidRDefault="00B139DA" w:rsidP="00B139DA">
            <w:pPr>
              <w:shd w:val="clear" w:color="auto" w:fill="FFFFFF"/>
              <w:ind w:firstLine="222"/>
              <w:contextualSpacing/>
              <w:jc w:val="both"/>
            </w:pPr>
            <w:r w:rsidRPr="00AC2D0B">
              <w:t>…</w:t>
            </w:r>
          </w:p>
          <w:p w14:paraId="67A0C239" w14:textId="77777777" w:rsidR="00B139DA" w:rsidRPr="00AC2D0B" w:rsidRDefault="00B139DA" w:rsidP="00B139DA">
            <w:pPr>
              <w:shd w:val="clear" w:color="auto" w:fill="FFFFFF"/>
              <w:ind w:firstLine="352"/>
              <w:contextualSpacing/>
              <w:jc w:val="both"/>
            </w:pPr>
            <w:r w:rsidRPr="00AC2D0B">
              <w:t>5) отсутствие фактов привлечения этого юридического лица к административной ответственности в течение одного года до дня регистрации заявления в уполномоченном органе:</w:t>
            </w:r>
          </w:p>
          <w:p w14:paraId="1D47FA7F" w14:textId="77777777" w:rsidR="00B139DA" w:rsidRPr="00AC2D0B" w:rsidRDefault="00B139DA" w:rsidP="00B139DA">
            <w:pPr>
              <w:shd w:val="clear" w:color="auto" w:fill="FFFFFF"/>
              <w:ind w:firstLine="222"/>
              <w:contextualSpacing/>
              <w:jc w:val="both"/>
            </w:pPr>
            <w:r w:rsidRPr="00AC2D0B">
              <w:t xml:space="preserve">за административные правонарушения в соответствии со статьями </w:t>
            </w:r>
            <w:r w:rsidRPr="00AC2D0B">
              <w:rPr>
                <w:b/>
              </w:rPr>
              <w:t xml:space="preserve">275, 277, 280, 280-1, 522, </w:t>
            </w:r>
            <w:r w:rsidRPr="00AC2D0B">
              <w:t>527</w:t>
            </w:r>
            <w:r w:rsidRPr="00AC2D0B">
              <w:rPr>
                <w:b/>
              </w:rPr>
              <w:t xml:space="preserve">, 528, </w:t>
            </w:r>
            <w:r w:rsidRPr="00AC2D0B">
              <w:t>533</w:t>
            </w:r>
            <w:r w:rsidRPr="00AC2D0B">
              <w:rPr>
                <w:b/>
              </w:rPr>
              <w:t xml:space="preserve">, </w:t>
            </w:r>
            <w:r w:rsidRPr="00AC2D0B">
              <w:t>534</w:t>
            </w:r>
            <w:r w:rsidRPr="00AC2D0B">
              <w:rPr>
                <w:b/>
              </w:rPr>
              <w:t xml:space="preserve">, </w:t>
            </w:r>
            <w:r w:rsidRPr="00AC2D0B">
              <w:t>548</w:t>
            </w:r>
            <w:r w:rsidRPr="00AC2D0B">
              <w:rPr>
                <w:b/>
              </w:rPr>
              <w:t xml:space="preserve">, </w:t>
            </w:r>
            <w:r w:rsidRPr="00AC2D0B">
              <w:t>549</w:t>
            </w:r>
            <w:r w:rsidRPr="00AC2D0B">
              <w:rPr>
                <w:b/>
              </w:rPr>
              <w:t xml:space="preserve">, </w:t>
            </w:r>
            <w:r w:rsidRPr="00AC2D0B">
              <w:t>550, 551, 552</w:t>
            </w:r>
            <w:r w:rsidRPr="00AC2D0B">
              <w:rPr>
                <w:b/>
              </w:rPr>
              <w:t xml:space="preserve">, </w:t>
            </w:r>
            <w:r w:rsidRPr="00AC2D0B">
              <w:t>558</w:t>
            </w:r>
            <w:r w:rsidRPr="00AC2D0B">
              <w:rPr>
                <w:b/>
              </w:rPr>
              <w:t xml:space="preserve"> </w:t>
            </w:r>
            <w:r w:rsidRPr="00AC2D0B">
              <w:t>Кодекса Республики Казахстан об административных правонарушениях;</w:t>
            </w:r>
          </w:p>
          <w:p w14:paraId="6D61A24A" w14:textId="77777777" w:rsidR="00B139DA" w:rsidRPr="00AC2D0B" w:rsidRDefault="00B139DA" w:rsidP="00B139DA">
            <w:pPr>
              <w:shd w:val="clear" w:color="auto" w:fill="FFFFFF"/>
              <w:ind w:firstLine="364"/>
              <w:contextualSpacing/>
              <w:jc w:val="both"/>
            </w:pPr>
            <w:r w:rsidRPr="00AC2D0B">
              <w:t xml:space="preserve">6) отсутствие </w:t>
            </w:r>
            <w:r w:rsidRPr="00AC2D0B">
              <w:rPr>
                <w:b/>
              </w:rPr>
              <w:t>непогашенной судимости у</w:t>
            </w:r>
            <w:r w:rsidRPr="00AC2D0B">
              <w:t xml:space="preserve"> физических лиц государств-членов Евразийского экономического союза, являющихся акционерами этого юридического лица, имеющими десять и более процентов акций юридического лица, претендующего на включение в реестр уполномоченных экономических операторов, его учредителями (участниками), руководителями, главными бухгалтерами, к уголовной ответственности:</w:t>
            </w:r>
          </w:p>
          <w:p w14:paraId="559BEE03" w14:textId="77777777" w:rsidR="00B139DA" w:rsidRPr="00AC2D0B" w:rsidRDefault="00B139DA" w:rsidP="00B139DA">
            <w:pPr>
              <w:shd w:val="clear" w:color="auto" w:fill="FFFFFF"/>
              <w:ind w:firstLine="364"/>
              <w:contextualSpacing/>
              <w:jc w:val="both"/>
            </w:pPr>
            <w:r w:rsidRPr="00AC2D0B">
              <w:rPr>
                <w:b/>
              </w:rPr>
              <w:t>по статьям</w:t>
            </w:r>
            <w:r w:rsidRPr="00AC2D0B">
              <w:t xml:space="preserve"> </w:t>
            </w:r>
            <w:r w:rsidRPr="00AC2D0B">
              <w:rPr>
                <w:b/>
              </w:rPr>
              <w:t xml:space="preserve">190, 192-1, 193, </w:t>
            </w:r>
            <w:r w:rsidRPr="00AC2D0B">
              <w:t xml:space="preserve">209, </w:t>
            </w:r>
            <w:r w:rsidRPr="00AC2D0B">
              <w:rPr>
                <w:b/>
              </w:rPr>
              <w:t xml:space="preserve">213, </w:t>
            </w:r>
            <w:r w:rsidRPr="00AC2D0B">
              <w:t xml:space="preserve">214, </w:t>
            </w:r>
            <w:r w:rsidRPr="00AC2D0B">
              <w:rPr>
                <w:b/>
              </w:rPr>
              <w:t>218, 233, 233-1,</w:t>
            </w:r>
            <w:r w:rsidRPr="00AC2D0B">
              <w:t xml:space="preserve"> 250, </w:t>
            </w:r>
            <w:r w:rsidRPr="00AC2D0B">
              <w:rPr>
                <w:b/>
              </w:rPr>
              <w:t>259, 311 и 312</w:t>
            </w:r>
            <w:r w:rsidRPr="00AC2D0B">
              <w:t xml:space="preserve"> Уголовного кодекса Республики Казахстан от 16 июля 1997 года, а также </w:t>
            </w:r>
            <w:r w:rsidRPr="00AC2D0B">
              <w:rPr>
                <w:b/>
              </w:rPr>
              <w:t>статьям 214, 216, 218, 234, 235, 236, 241, 245, 255, 256, 286, 297, 366 и 367</w:t>
            </w:r>
            <w:r w:rsidRPr="00AC2D0B">
              <w:t xml:space="preserve"> Уголовного кодекса Республики Казахстан от 3 июля 2014 года;</w:t>
            </w:r>
          </w:p>
          <w:p w14:paraId="5A06D01D" w14:textId="77777777" w:rsidR="00B139DA" w:rsidRPr="00AC2D0B" w:rsidRDefault="00B139DA" w:rsidP="00B139DA">
            <w:pPr>
              <w:shd w:val="clear" w:color="auto" w:fill="FFFFFF"/>
              <w:ind w:firstLine="364"/>
              <w:contextualSpacing/>
              <w:jc w:val="both"/>
            </w:pPr>
            <w:r w:rsidRPr="00AC2D0B">
              <w:t>…</w:t>
            </w:r>
          </w:p>
          <w:p w14:paraId="526ADF5F" w14:textId="77777777" w:rsidR="00B139DA" w:rsidRPr="00AC2D0B" w:rsidRDefault="00B139DA" w:rsidP="00B139DA">
            <w:pPr>
              <w:shd w:val="clear" w:color="auto" w:fill="FFFFFF"/>
              <w:ind w:firstLine="364"/>
              <w:contextualSpacing/>
              <w:jc w:val="both"/>
            </w:pPr>
            <w:r w:rsidRPr="00AC2D0B">
              <w:t>8) наличие договора (соглашения) о пользовании информационной системой электронных счетов-фактур</w:t>
            </w:r>
            <w:r w:rsidRPr="00AC2D0B">
              <w:rPr>
                <w:b/>
              </w:rPr>
              <w:t>;</w:t>
            </w:r>
          </w:p>
          <w:p w14:paraId="69081C7F" w14:textId="77777777" w:rsidR="00B139DA" w:rsidRPr="00AC2D0B" w:rsidRDefault="00B139DA" w:rsidP="00B139DA">
            <w:pPr>
              <w:shd w:val="clear" w:color="auto" w:fill="FFFFFF"/>
              <w:ind w:firstLine="222"/>
              <w:contextualSpacing/>
              <w:jc w:val="both"/>
              <w:rPr>
                <w:b/>
              </w:rPr>
            </w:pPr>
            <w:r w:rsidRPr="00AC2D0B">
              <w:rPr>
                <w:b/>
              </w:rPr>
              <w:t>9)</w:t>
            </w:r>
            <w:r w:rsidRPr="00AC2D0B">
              <w:rPr>
                <w:b/>
              </w:rPr>
              <w:tab/>
              <w:t>нахождение в собственности не менее пяти автотранспортных средств, пригодных для перевозки товаров под таможенными пломбами и печатями;</w:t>
            </w:r>
          </w:p>
          <w:p w14:paraId="773A1DEF" w14:textId="77777777" w:rsidR="00B139DA" w:rsidRPr="00AC2D0B" w:rsidRDefault="00B139DA" w:rsidP="00B139DA">
            <w:pPr>
              <w:shd w:val="clear" w:color="auto" w:fill="FFFFFF"/>
              <w:ind w:firstLine="222"/>
              <w:contextualSpacing/>
              <w:jc w:val="both"/>
              <w:rPr>
                <w:b/>
              </w:rPr>
            </w:pPr>
          </w:p>
          <w:p w14:paraId="0B9B45F3" w14:textId="77777777" w:rsidR="00B139DA" w:rsidRPr="00AC2D0B" w:rsidRDefault="00B139DA" w:rsidP="00B139DA">
            <w:pPr>
              <w:shd w:val="clear" w:color="auto" w:fill="FFFFFF"/>
              <w:contextualSpacing/>
              <w:jc w:val="both"/>
              <w:rPr>
                <w:b/>
              </w:rPr>
            </w:pPr>
          </w:p>
          <w:p w14:paraId="5ED732F3" w14:textId="77777777" w:rsidR="00B139DA" w:rsidRPr="00AC2D0B" w:rsidRDefault="00B139DA" w:rsidP="00B139DA">
            <w:pPr>
              <w:shd w:val="clear" w:color="auto" w:fill="FFFFFF"/>
              <w:ind w:firstLine="222"/>
              <w:contextualSpacing/>
              <w:jc w:val="both"/>
              <w:rPr>
                <w:b/>
              </w:rPr>
            </w:pPr>
          </w:p>
          <w:p w14:paraId="00CA6C8C" w14:textId="77777777" w:rsidR="00B139DA" w:rsidRPr="00AC2D0B" w:rsidRDefault="00B139DA" w:rsidP="00B139DA">
            <w:pPr>
              <w:shd w:val="clear" w:color="auto" w:fill="FFFFFF"/>
              <w:ind w:firstLine="222"/>
              <w:contextualSpacing/>
              <w:jc w:val="both"/>
              <w:rPr>
                <w:b/>
              </w:rPr>
            </w:pPr>
          </w:p>
          <w:p w14:paraId="70B2E949" w14:textId="77777777" w:rsidR="00B139DA" w:rsidRPr="00AC2D0B" w:rsidRDefault="00B139DA" w:rsidP="00B139DA">
            <w:pPr>
              <w:shd w:val="clear" w:color="auto" w:fill="FFFFFF"/>
              <w:ind w:firstLine="222"/>
              <w:contextualSpacing/>
              <w:jc w:val="both"/>
              <w:rPr>
                <w:b/>
              </w:rPr>
            </w:pPr>
          </w:p>
          <w:p w14:paraId="1AAC78BA" w14:textId="77777777" w:rsidR="00B139DA" w:rsidRDefault="00B139DA" w:rsidP="00B139DA">
            <w:pPr>
              <w:shd w:val="clear" w:color="auto" w:fill="FFFFFF"/>
              <w:ind w:firstLine="222"/>
              <w:contextualSpacing/>
              <w:jc w:val="both"/>
              <w:rPr>
                <w:b/>
              </w:rPr>
            </w:pPr>
          </w:p>
          <w:p w14:paraId="65A04977" w14:textId="77777777" w:rsidR="00B139DA" w:rsidRDefault="00B139DA" w:rsidP="00B139DA">
            <w:pPr>
              <w:shd w:val="clear" w:color="auto" w:fill="FFFFFF"/>
              <w:ind w:firstLine="222"/>
              <w:contextualSpacing/>
              <w:jc w:val="both"/>
              <w:rPr>
                <w:b/>
              </w:rPr>
            </w:pPr>
          </w:p>
          <w:p w14:paraId="512F4886" w14:textId="77777777" w:rsidR="00B139DA" w:rsidRDefault="00B139DA" w:rsidP="00B139DA">
            <w:pPr>
              <w:shd w:val="clear" w:color="auto" w:fill="FFFFFF"/>
              <w:ind w:firstLine="222"/>
              <w:contextualSpacing/>
              <w:jc w:val="both"/>
              <w:rPr>
                <w:b/>
              </w:rPr>
            </w:pPr>
          </w:p>
          <w:p w14:paraId="1DFE24E8" w14:textId="77777777" w:rsidR="00B139DA" w:rsidRDefault="00B139DA" w:rsidP="00B139DA">
            <w:pPr>
              <w:shd w:val="clear" w:color="auto" w:fill="FFFFFF"/>
              <w:ind w:firstLine="222"/>
              <w:contextualSpacing/>
              <w:jc w:val="both"/>
              <w:rPr>
                <w:b/>
              </w:rPr>
            </w:pPr>
          </w:p>
          <w:p w14:paraId="39DAA529" w14:textId="77777777" w:rsidR="00B139DA" w:rsidRDefault="00B139DA" w:rsidP="00B139DA">
            <w:pPr>
              <w:shd w:val="clear" w:color="auto" w:fill="FFFFFF"/>
              <w:ind w:firstLine="222"/>
              <w:contextualSpacing/>
              <w:jc w:val="both"/>
              <w:rPr>
                <w:b/>
              </w:rPr>
            </w:pPr>
          </w:p>
          <w:p w14:paraId="13FED74F" w14:textId="77777777" w:rsidR="00B139DA" w:rsidRDefault="00B139DA" w:rsidP="00B139DA">
            <w:pPr>
              <w:shd w:val="clear" w:color="auto" w:fill="FFFFFF"/>
              <w:ind w:firstLine="222"/>
              <w:contextualSpacing/>
              <w:jc w:val="both"/>
              <w:rPr>
                <w:b/>
              </w:rPr>
            </w:pPr>
          </w:p>
          <w:p w14:paraId="3296BB21" w14:textId="77777777" w:rsidR="00B139DA" w:rsidRDefault="00B139DA" w:rsidP="00B139DA">
            <w:pPr>
              <w:shd w:val="clear" w:color="auto" w:fill="FFFFFF"/>
              <w:ind w:firstLine="222"/>
              <w:contextualSpacing/>
              <w:jc w:val="both"/>
              <w:rPr>
                <w:b/>
              </w:rPr>
            </w:pPr>
          </w:p>
          <w:p w14:paraId="5B95BB20" w14:textId="77777777" w:rsidR="00B139DA" w:rsidRDefault="00B139DA" w:rsidP="00B139DA">
            <w:pPr>
              <w:shd w:val="clear" w:color="auto" w:fill="FFFFFF"/>
              <w:ind w:firstLine="222"/>
              <w:contextualSpacing/>
              <w:jc w:val="both"/>
              <w:rPr>
                <w:b/>
              </w:rPr>
            </w:pPr>
          </w:p>
          <w:p w14:paraId="1A38A82C" w14:textId="77777777" w:rsidR="00B139DA" w:rsidRDefault="00B139DA" w:rsidP="00B139DA">
            <w:pPr>
              <w:shd w:val="clear" w:color="auto" w:fill="FFFFFF"/>
              <w:ind w:firstLine="222"/>
              <w:contextualSpacing/>
              <w:jc w:val="both"/>
              <w:rPr>
                <w:b/>
              </w:rPr>
            </w:pPr>
          </w:p>
          <w:p w14:paraId="0A9868E5" w14:textId="77777777" w:rsidR="00B139DA" w:rsidRPr="00AC2D0B" w:rsidRDefault="00B139DA" w:rsidP="00B139DA">
            <w:pPr>
              <w:shd w:val="clear" w:color="auto" w:fill="FFFFFF"/>
              <w:ind w:firstLine="222"/>
              <w:contextualSpacing/>
              <w:jc w:val="both"/>
              <w:rPr>
                <w:b/>
              </w:rPr>
            </w:pPr>
          </w:p>
          <w:p w14:paraId="13FCC28E" w14:textId="77777777" w:rsidR="00B139DA" w:rsidRPr="00AC2D0B" w:rsidRDefault="00B139DA" w:rsidP="00B139DA">
            <w:pPr>
              <w:shd w:val="clear" w:color="auto" w:fill="FFFFFF"/>
              <w:ind w:firstLine="222"/>
              <w:contextualSpacing/>
              <w:jc w:val="both"/>
              <w:rPr>
                <w:b/>
              </w:rPr>
            </w:pPr>
            <w:r w:rsidRPr="00AC2D0B">
              <w:rPr>
                <w:b/>
              </w:rPr>
              <w:t>10) соответствие установленному  уполномоченным органом пороговому значению коэффициента налоговой нагрузки за последние три года на день регистрации заявления в уполномоченном органе.</w:t>
            </w:r>
          </w:p>
          <w:p w14:paraId="62C07F40" w14:textId="77777777" w:rsidR="00B139DA" w:rsidRPr="00AC2D0B" w:rsidRDefault="00B139DA" w:rsidP="00B139DA">
            <w:pPr>
              <w:shd w:val="clear" w:color="auto" w:fill="FFFFFF"/>
              <w:ind w:firstLine="222"/>
              <w:contextualSpacing/>
              <w:jc w:val="both"/>
              <w:rPr>
                <w:b/>
              </w:rPr>
            </w:pPr>
          </w:p>
          <w:p w14:paraId="0DDEA6E6" w14:textId="77777777" w:rsidR="00B139DA" w:rsidRPr="00AC2D0B" w:rsidRDefault="00B139DA" w:rsidP="00B139DA">
            <w:pPr>
              <w:shd w:val="clear" w:color="auto" w:fill="FFFFFF"/>
              <w:ind w:firstLine="364"/>
              <w:contextualSpacing/>
              <w:jc w:val="both"/>
            </w:pPr>
          </w:p>
          <w:p w14:paraId="31B58791" w14:textId="77777777" w:rsidR="00B139DA" w:rsidRPr="00AC2D0B" w:rsidRDefault="00B139DA" w:rsidP="00B139DA">
            <w:pPr>
              <w:shd w:val="clear" w:color="auto" w:fill="FFFFFF"/>
              <w:ind w:firstLine="364"/>
              <w:contextualSpacing/>
              <w:jc w:val="both"/>
            </w:pPr>
          </w:p>
          <w:p w14:paraId="1C1EA07E" w14:textId="77777777" w:rsidR="00B139DA" w:rsidRPr="00AC2D0B" w:rsidRDefault="00B139DA" w:rsidP="00B139DA">
            <w:pPr>
              <w:shd w:val="clear" w:color="auto" w:fill="FFFFFF"/>
              <w:ind w:firstLine="364"/>
              <w:contextualSpacing/>
              <w:jc w:val="both"/>
            </w:pPr>
          </w:p>
          <w:p w14:paraId="5DFFBAF1" w14:textId="77777777" w:rsidR="00B139DA" w:rsidRPr="00AC2D0B" w:rsidRDefault="00B139DA" w:rsidP="00B139DA">
            <w:pPr>
              <w:shd w:val="clear" w:color="auto" w:fill="FFFFFF"/>
              <w:ind w:firstLine="364"/>
              <w:contextualSpacing/>
              <w:jc w:val="both"/>
            </w:pPr>
          </w:p>
          <w:p w14:paraId="36B3A018" w14:textId="77777777" w:rsidR="00B139DA" w:rsidRPr="00AC2D0B" w:rsidRDefault="00B139DA" w:rsidP="00B139DA">
            <w:pPr>
              <w:shd w:val="clear" w:color="auto" w:fill="FFFFFF"/>
              <w:ind w:firstLine="364"/>
              <w:contextualSpacing/>
              <w:jc w:val="both"/>
            </w:pPr>
          </w:p>
          <w:p w14:paraId="24118BD1" w14:textId="77777777" w:rsidR="00B139DA" w:rsidRPr="00AC2D0B" w:rsidRDefault="00B139DA" w:rsidP="00B139DA">
            <w:pPr>
              <w:shd w:val="clear" w:color="auto" w:fill="FFFFFF"/>
              <w:ind w:firstLine="364"/>
              <w:contextualSpacing/>
              <w:jc w:val="both"/>
            </w:pPr>
          </w:p>
          <w:p w14:paraId="502D9542" w14:textId="77777777" w:rsidR="00B139DA" w:rsidRPr="00AC2D0B" w:rsidRDefault="00B139DA" w:rsidP="00B139DA">
            <w:pPr>
              <w:shd w:val="clear" w:color="auto" w:fill="FFFFFF"/>
              <w:ind w:firstLine="364"/>
              <w:contextualSpacing/>
              <w:jc w:val="both"/>
            </w:pPr>
          </w:p>
          <w:p w14:paraId="7FC3F7FD" w14:textId="77777777" w:rsidR="00B139DA" w:rsidRPr="00AC2D0B" w:rsidRDefault="00B139DA" w:rsidP="00B139DA">
            <w:pPr>
              <w:shd w:val="clear" w:color="auto" w:fill="FFFFFF"/>
              <w:ind w:firstLine="364"/>
              <w:contextualSpacing/>
              <w:jc w:val="both"/>
            </w:pPr>
          </w:p>
          <w:p w14:paraId="1C0D9E26" w14:textId="77777777" w:rsidR="00B139DA" w:rsidRPr="00AC2D0B" w:rsidRDefault="00B139DA" w:rsidP="00B139DA">
            <w:pPr>
              <w:shd w:val="clear" w:color="auto" w:fill="FFFFFF"/>
              <w:ind w:firstLine="364"/>
              <w:contextualSpacing/>
              <w:jc w:val="both"/>
            </w:pPr>
          </w:p>
          <w:p w14:paraId="5178C762" w14:textId="77777777" w:rsidR="00B139DA" w:rsidRPr="00AC2D0B" w:rsidRDefault="00B139DA" w:rsidP="00B139DA">
            <w:pPr>
              <w:shd w:val="clear" w:color="auto" w:fill="FFFFFF"/>
              <w:ind w:firstLine="364"/>
              <w:contextualSpacing/>
              <w:jc w:val="both"/>
            </w:pPr>
          </w:p>
          <w:p w14:paraId="2185E18E" w14:textId="77777777" w:rsidR="00B139DA" w:rsidRPr="00AC2D0B" w:rsidRDefault="00B139DA" w:rsidP="00B139DA">
            <w:pPr>
              <w:shd w:val="clear" w:color="auto" w:fill="FFFFFF"/>
              <w:ind w:firstLine="364"/>
              <w:contextualSpacing/>
              <w:jc w:val="both"/>
            </w:pPr>
          </w:p>
          <w:p w14:paraId="282ACE18" w14:textId="77777777" w:rsidR="00B139DA" w:rsidRPr="00AC2D0B" w:rsidRDefault="00B139DA" w:rsidP="00B139DA">
            <w:pPr>
              <w:shd w:val="clear" w:color="auto" w:fill="FFFFFF"/>
              <w:ind w:firstLine="364"/>
              <w:contextualSpacing/>
              <w:jc w:val="both"/>
            </w:pPr>
          </w:p>
          <w:p w14:paraId="0D312977" w14:textId="77777777" w:rsidR="00B139DA" w:rsidRPr="00AC2D0B" w:rsidRDefault="00B139DA" w:rsidP="00B139DA">
            <w:pPr>
              <w:shd w:val="clear" w:color="auto" w:fill="FFFFFF"/>
              <w:ind w:firstLine="364"/>
              <w:contextualSpacing/>
              <w:jc w:val="both"/>
            </w:pPr>
          </w:p>
          <w:p w14:paraId="32107D4B" w14:textId="77777777" w:rsidR="00B139DA" w:rsidRPr="00AC2D0B" w:rsidRDefault="00B139DA" w:rsidP="00B139DA">
            <w:pPr>
              <w:shd w:val="clear" w:color="auto" w:fill="FFFFFF"/>
              <w:ind w:firstLine="364"/>
              <w:contextualSpacing/>
              <w:jc w:val="both"/>
            </w:pPr>
          </w:p>
          <w:p w14:paraId="3DA36F87" w14:textId="77777777" w:rsidR="00B139DA" w:rsidRPr="00AC2D0B" w:rsidRDefault="00B139DA" w:rsidP="00B139DA">
            <w:pPr>
              <w:shd w:val="clear" w:color="auto" w:fill="FFFFFF"/>
              <w:ind w:firstLine="364"/>
              <w:contextualSpacing/>
              <w:jc w:val="both"/>
            </w:pPr>
          </w:p>
          <w:p w14:paraId="41FA5A3F" w14:textId="77777777" w:rsidR="00B139DA" w:rsidRPr="00AC2D0B" w:rsidRDefault="00B139DA" w:rsidP="00B139DA">
            <w:pPr>
              <w:shd w:val="clear" w:color="auto" w:fill="FFFFFF"/>
              <w:ind w:firstLine="364"/>
              <w:contextualSpacing/>
              <w:jc w:val="both"/>
            </w:pPr>
          </w:p>
          <w:p w14:paraId="3C64F250" w14:textId="77777777" w:rsidR="00B139DA" w:rsidRPr="00AC2D0B" w:rsidRDefault="00B139DA" w:rsidP="00B139DA">
            <w:pPr>
              <w:shd w:val="clear" w:color="auto" w:fill="FFFFFF"/>
              <w:ind w:firstLine="364"/>
              <w:contextualSpacing/>
              <w:jc w:val="both"/>
            </w:pPr>
          </w:p>
          <w:p w14:paraId="07B0AF39" w14:textId="77777777" w:rsidR="00B139DA" w:rsidRPr="00AC2D0B" w:rsidRDefault="00B139DA" w:rsidP="00B139DA">
            <w:pPr>
              <w:shd w:val="clear" w:color="auto" w:fill="FFFFFF"/>
              <w:ind w:firstLine="364"/>
              <w:contextualSpacing/>
              <w:jc w:val="both"/>
            </w:pPr>
            <w:r w:rsidRPr="00AC2D0B">
              <w:t>3.</w:t>
            </w:r>
            <w:r w:rsidRPr="00AC2D0B">
              <w:tab/>
              <w:t>Условиями включения юридического лица в реестр УЭО с выдачей свидетельства второго типа являются:</w:t>
            </w:r>
          </w:p>
          <w:p w14:paraId="203ECE1D" w14:textId="77777777" w:rsidR="00B139DA" w:rsidRDefault="00B139DA" w:rsidP="00B139DA">
            <w:pPr>
              <w:ind w:right="-6"/>
              <w:jc w:val="both"/>
            </w:pPr>
            <w:r w:rsidRPr="00AC2D0B">
              <w:t>1)</w:t>
            </w:r>
            <w:r w:rsidRPr="00AC2D0B">
              <w:tab/>
              <w:t xml:space="preserve">условия, указанные в подпунктах </w:t>
            </w:r>
            <w:r w:rsidRPr="00AC2D0B">
              <w:rPr>
                <w:b/>
              </w:rPr>
              <w:t>1), 3), 4), 5), 6), 7), 8) и 10)</w:t>
            </w:r>
            <w:r w:rsidRPr="00AC2D0B">
              <w:t xml:space="preserve"> пункта 1 настоящей статьи;</w:t>
            </w:r>
          </w:p>
          <w:p w14:paraId="2475EF0D" w14:textId="77777777" w:rsidR="00B139DA" w:rsidRDefault="00B139DA" w:rsidP="00B139DA">
            <w:pPr>
              <w:ind w:right="-6"/>
              <w:jc w:val="both"/>
              <w:rPr>
                <w:rFonts w:eastAsiaTheme="minorHAnsi"/>
                <w:lang w:eastAsia="en-US"/>
              </w:rPr>
            </w:pPr>
          </w:p>
        </w:tc>
        <w:tc>
          <w:tcPr>
            <w:tcW w:w="2835" w:type="dxa"/>
          </w:tcPr>
          <w:p w14:paraId="5B608842" w14:textId="77777777" w:rsidR="00B139DA" w:rsidRPr="00A97EA6" w:rsidRDefault="00B139DA" w:rsidP="00B139DA">
            <w:pPr>
              <w:ind w:left="-108" w:right="-108"/>
              <w:jc w:val="center"/>
              <w:rPr>
                <w:b/>
              </w:rPr>
            </w:pPr>
            <w:r w:rsidRPr="00A97EA6">
              <w:rPr>
                <w:b/>
              </w:rPr>
              <w:t xml:space="preserve">Комитет по финансам </w:t>
            </w:r>
          </w:p>
          <w:p w14:paraId="21583135" w14:textId="77777777" w:rsidR="00B139DA" w:rsidRPr="00316DAD" w:rsidRDefault="00B139DA" w:rsidP="00B139DA">
            <w:pPr>
              <w:ind w:left="-108" w:right="-108"/>
              <w:jc w:val="center"/>
              <w:rPr>
                <w:b/>
              </w:rPr>
            </w:pPr>
            <w:r w:rsidRPr="00A97EA6">
              <w:rPr>
                <w:b/>
              </w:rPr>
              <w:t>и бюджету</w:t>
            </w:r>
            <w:r>
              <w:rPr>
                <w:b/>
              </w:rPr>
              <w:t xml:space="preserve"> </w:t>
            </w:r>
          </w:p>
          <w:p w14:paraId="4F6480F1" w14:textId="77777777" w:rsidR="00B139DA" w:rsidRPr="00AB3ED8" w:rsidRDefault="00B139DA" w:rsidP="00B139DA">
            <w:pPr>
              <w:ind w:firstLine="708"/>
              <w:jc w:val="both"/>
            </w:pPr>
          </w:p>
          <w:p w14:paraId="5DB36A5A" w14:textId="77777777" w:rsidR="00B139DA" w:rsidRPr="00B139DA" w:rsidRDefault="00B139DA" w:rsidP="00B139DA">
            <w:pPr>
              <w:shd w:val="clear" w:color="auto" w:fill="FFFFFF"/>
              <w:contextualSpacing/>
              <w:jc w:val="both"/>
            </w:pPr>
            <w:r w:rsidRPr="00B139DA">
              <w:t>В целях профессионализации участников внешнеэкономической деятельности, а также с целью исключения случаев, подачи заявлений о включении в реестр УЭО юридическими лицами, имеющими нарушения в области налогообложения и таможенного дела.</w:t>
            </w:r>
          </w:p>
          <w:p w14:paraId="4703DF81" w14:textId="77777777" w:rsidR="00B139DA" w:rsidRPr="00AC2D0B" w:rsidRDefault="00B139DA" w:rsidP="00B139DA">
            <w:pPr>
              <w:shd w:val="clear" w:color="auto" w:fill="FFFFFF"/>
              <w:ind w:firstLine="363"/>
              <w:contextualSpacing/>
              <w:jc w:val="both"/>
            </w:pPr>
            <w:r w:rsidRPr="00B139DA">
              <w:t>В целях исключения случаев подачи заявлений о включении в реестр УЭО юридическими лицами, учредителями, руководителями, главными бухгалтерами которых могут быть лица, осужденные по фактам совершения действий, связанных с терроризмом, получением/дачей взятки, сбытом/обращением наркотических средств, а также по фактам правонарушений в сфере экономической деятельности.</w:t>
            </w:r>
          </w:p>
          <w:p w14:paraId="7AA22569" w14:textId="77777777" w:rsidR="00B139DA" w:rsidRPr="00AC2D0B" w:rsidRDefault="00B139DA" w:rsidP="00B139DA">
            <w:pPr>
              <w:shd w:val="clear" w:color="auto" w:fill="FFFFFF"/>
              <w:contextualSpacing/>
              <w:jc w:val="both"/>
            </w:pPr>
          </w:p>
          <w:p w14:paraId="39822D46" w14:textId="77777777" w:rsidR="00B139DA" w:rsidRPr="00AC2D0B" w:rsidRDefault="00B139DA" w:rsidP="00B139DA">
            <w:pPr>
              <w:shd w:val="clear" w:color="auto" w:fill="FFFFFF"/>
              <w:contextualSpacing/>
              <w:jc w:val="both"/>
            </w:pPr>
          </w:p>
          <w:p w14:paraId="520FA148" w14:textId="77777777" w:rsidR="00B139DA" w:rsidRPr="00AC2D0B" w:rsidRDefault="00B139DA" w:rsidP="00B139DA">
            <w:pPr>
              <w:shd w:val="clear" w:color="auto" w:fill="FFFFFF"/>
              <w:contextualSpacing/>
              <w:jc w:val="both"/>
            </w:pPr>
          </w:p>
          <w:p w14:paraId="3CAB329B" w14:textId="77777777" w:rsidR="00B139DA" w:rsidRPr="00AC2D0B" w:rsidRDefault="00B139DA" w:rsidP="00B139DA">
            <w:pPr>
              <w:shd w:val="clear" w:color="auto" w:fill="FFFFFF"/>
              <w:contextualSpacing/>
              <w:jc w:val="both"/>
            </w:pPr>
          </w:p>
          <w:p w14:paraId="0EC129EC" w14:textId="77777777" w:rsidR="00B139DA" w:rsidRPr="00AC2D0B" w:rsidRDefault="00B139DA" w:rsidP="00B139DA">
            <w:pPr>
              <w:shd w:val="clear" w:color="auto" w:fill="FFFFFF"/>
              <w:contextualSpacing/>
              <w:jc w:val="both"/>
            </w:pPr>
          </w:p>
          <w:p w14:paraId="2371EC66" w14:textId="77777777" w:rsidR="00B139DA" w:rsidRPr="00AC2D0B" w:rsidRDefault="00B139DA" w:rsidP="00B139DA">
            <w:pPr>
              <w:shd w:val="clear" w:color="auto" w:fill="FFFFFF"/>
              <w:contextualSpacing/>
              <w:jc w:val="both"/>
            </w:pPr>
          </w:p>
          <w:p w14:paraId="6486B83B" w14:textId="77777777" w:rsidR="00B139DA" w:rsidRPr="00AC2D0B" w:rsidRDefault="00B139DA" w:rsidP="00B139DA">
            <w:pPr>
              <w:shd w:val="clear" w:color="auto" w:fill="FFFFFF"/>
              <w:contextualSpacing/>
              <w:jc w:val="both"/>
            </w:pPr>
          </w:p>
          <w:p w14:paraId="1F568B99" w14:textId="77777777" w:rsidR="00B139DA" w:rsidRPr="00AC2D0B" w:rsidRDefault="00B139DA" w:rsidP="00B139DA">
            <w:pPr>
              <w:shd w:val="clear" w:color="auto" w:fill="FFFFFF"/>
              <w:contextualSpacing/>
              <w:jc w:val="both"/>
            </w:pPr>
          </w:p>
          <w:p w14:paraId="56363017" w14:textId="77777777" w:rsidR="00B139DA" w:rsidRPr="00AC2D0B" w:rsidRDefault="00B139DA" w:rsidP="00B139DA">
            <w:pPr>
              <w:shd w:val="clear" w:color="auto" w:fill="FFFFFF"/>
              <w:contextualSpacing/>
              <w:jc w:val="both"/>
            </w:pPr>
          </w:p>
          <w:p w14:paraId="77DFD571" w14:textId="77777777" w:rsidR="00B139DA" w:rsidRPr="00AC2D0B" w:rsidRDefault="00B139DA" w:rsidP="00B139DA">
            <w:pPr>
              <w:shd w:val="clear" w:color="auto" w:fill="FFFFFF"/>
              <w:contextualSpacing/>
              <w:jc w:val="both"/>
            </w:pPr>
          </w:p>
          <w:p w14:paraId="610C5040" w14:textId="77777777" w:rsidR="00B139DA" w:rsidRPr="00AC2D0B" w:rsidRDefault="00B139DA" w:rsidP="00B139DA">
            <w:pPr>
              <w:shd w:val="clear" w:color="auto" w:fill="FFFFFF"/>
              <w:contextualSpacing/>
              <w:jc w:val="both"/>
            </w:pPr>
          </w:p>
          <w:p w14:paraId="306F9F5C" w14:textId="77777777" w:rsidR="00B139DA" w:rsidRPr="00AC2D0B" w:rsidRDefault="00B139DA" w:rsidP="00B139DA">
            <w:pPr>
              <w:shd w:val="clear" w:color="auto" w:fill="FFFFFF"/>
              <w:contextualSpacing/>
              <w:jc w:val="both"/>
            </w:pPr>
          </w:p>
          <w:p w14:paraId="45416CC8" w14:textId="77777777" w:rsidR="00B139DA" w:rsidRPr="00AC2D0B" w:rsidRDefault="00B139DA" w:rsidP="00B139DA">
            <w:pPr>
              <w:shd w:val="clear" w:color="auto" w:fill="FFFFFF"/>
              <w:contextualSpacing/>
              <w:jc w:val="both"/>
            </w:pPr>
          </w:p>
          <w:p w14:paraId="79F6FEC2" w14:textId="77777777" w:rsidR="00B139DA" w:rsidRPr="00AC2D0B" w:rsidRDefault="00B139DA" w:rsidP="00B139DA">
            <w:pPr>
              <w:shd w:val="clear" w:color="auto" w:fill="FFFFFF"/>
              <w:contextualSpacing/>
              <w:jc w:val="both"/>
            </w:pPr>
          </w:p>
          <w:p w14:paraId="13984AF8" w14:textId="77777777" w:rsidR="00B139DA" w:rsidRPr="00AC2D0B" w:rsidRDefault="00B139DA" w:rsidP="00B139DA">
            <w:pPr>
              <w:shd w:val="clear" w:color="auto" w:fill="FFFFFF"/>
              <w:contextualSpacing/>
              <w:jc w:val="both"/>
            </w:pPr>
          </w:p>
          <w:p w14:paraId="5480D48C" w14:textId="77777777" w:rsidR="00B139DA" w:rsidRPr="00AC2D0B" w:rsidRDefault="00B139DA" w:rsidP="00B139DA">
            <w:pPr>
              <w:shd w:val="clear" w:color="auto" w:fill="FFFFFF"/>
              <w:contextualSpacing/>
              <w:jc w:val="both"/>
            </w:pPr>
          </w:p>
          <w:p w14:paraId="6D66F17F" w14:textId="77777777" w:rsidR="00B139DA" w:rsidRPr="00AC2D0B" w:rsidRDefault="00B139DA" w:rsidP="00B139DA">
            <w:pPr>
              <w:shd w:val="clear" w:color="auto" w:fill="FFFFFF"/>
              <w:contextualSpacing/>
              <w:jc w:val="both"/>
            </w:pPr>
          </w:p>
          <w:p w14:paraId="214B91E5" w14:textId="77777777" w:rsidR="00B139DA" w:rsidRPr="00AC2D0B" w:rsidRDefault="00B139DA" w:rsidP="00B139DA">
            <w:pPr>
              <w:shd w:val="clear" w:color="auto" w:fill="FFFFFF"/>
              <w:contextualSpacing/>
              <w:jc w:val="both"/>
            </w:pPr>
          </w:p>
          <w:p w14:paraId="6B28C24D" w14:textId="77777777" w:rsidR="00B139DA" w:rsidRPr="00AC2D0B" w:rsidRDefault="00B139DA" w:rsidP="00B139DA">
            <w:pPr>
              <w:shd w:val="clear" w:color="auto" w:fill="FFFFFF"/>
              <w:contextualSpacing/>
              <w:jc w:val="both"/>
            </w:pPr>
          </w:p>
          <w:p w14:paraId="15B2E216" w14:textId="77777777" w:rsidR="00B139DA" w:rsidRPr="00AC2D0B" w:rsidRDefault="00B139DA" w:rsidP="00B139DA">
            <w:pPr>
              <w:shd w:val="clear" w:color="auto" w:fill="FFFFFF"/>
              <w:contextualSpacing/>
              <w:jc w:val="both"/>
            </w:pPr>
          </w:p>
          <w:p w14:paraId="0A981EDE" w14:textId="77777777" w:rsidR="00B139DA" w:rsidRPr="00AC2D0B" w:rsidRDefault="00B139DA" w:rsidP="00B139DA">
            <w:pPr>
              <w:shd w:val="clear" w:color="auto" w:fill="FFFFFF"/>
              <w:contextualSpacing/>
              <w:jc w:val="both"/>
            </w:pPr>
          </w:p>
          <w:p w14:paraId="08E4D8F5" w14:textId="77777777" w:rsidR="00B139DA" w:rsidRPr="00AC2D0B" w:rsidRDefault="00B139DA" w:rsidP="00B139DA">
            <w:pPr>
              <w:shd w:val="clear" w:color="auto" w:fill="FFFFFF"/>
              <w:contextualSpacing/>
              <w:jc w:val="both"/>
            </w:pPr>
          </w:p>
          <w:p w14:paraId="4E63EC38" w14:textId="77777777" w:rsidR="00B139DA" w:rsidRPr="00AC2D0B" w:rsidRDefault="00B139DA" w:rsidP="00B139DA">
            <w:pPr>
              <w:shd w:val="clear" w:color="auto" w:fill="FFFFFF"/>
              <w:contextualSpacing/>
              <w:jc w:val="both"/>
            </w:pPr>
          </w:p>
          <w:p w14:paraId="6A6A098A" w14:textId="77777777" w:rsidR="00B139DA" w:rsidRPr="00AC2D0B" w:rsidRDefault="00B139DA" w:rsidP="00B139DA">
            <w:pPr>
              <w:shd w:val="clear" w:color="auto" w:fill="FFFFFF"/>
              <w:contextualSpacing/>
              <w:jc w:val="both"/>
            </w:pPr>
          </w:p>
          <w:p w14:paraId="00FCF43D" w14:textId="77777777" w:rsidR="00B139DA" w:rsidRDefault="00B139DA" w:rsidP="00B139DA">
            <w:pPr>
              <w:shd w:val="clear" w:color="auto" w:fill="FFFFFF"/>
              <w:contextualSpacing/>
              <w:jc w:val="both"/>
            </w:pPr>
          </w:p>
          <w:p w14:paraId="03327A5E" w14:textId="77777777" w:rsidR="00B139DA" w:rsidRDefault="00B139DA" w:rsidP="00B139DA">
            <w:pPr>
              <w:shd w:val="clear" w:color="auto" w:fill="FFFFFF"/>
              <w:contextualSpacing/>
              <w:jc w:val="both"/>
            </w:pPr>
          </w:p>
          <w:p w14:paraId="428D1016" w14:textId="77777777" w:rsidR="00B139DA" w:rsidRDefault="00B139DA" w:rsidP="00B139DA">
            <w:pPr>
              <w:shd w:val="clear" w:color="auto" w:fill="FFFFFF"/>
              <w:contextualSpacing/>
              <w:jc w:val="both"/>
            </w:pPr>
          </w:p>
          <w:p w14:paraId="38AEFA37" w14:textId="77777777" w:rsidR="00B139DA" w:rsidRDefault="00B139DA" w:rsidP="00B139DA">
            <w:pPr>
              <w:shd w:val="clear" w:color="auto" w:fill="FFFFFF"/>
              <w:contextualSpacing/>
              <w:jc w:val="both"/>
            </w:pPr>
          </w:p>
          <w:p w14:paraId="2BC1CF85" w14:textId="77777777" w:rsidR="00B139DA" w:rsidRDefault="00B139DA" w:rsidP="00B139DA">
            <w:pPr>
              <w:shd w:val="clear" w:color="auto" w:fill="FFFFFF"/>
              <w:contextualSpacing/>
              <w:jc w:val="both"/>
            </w:pPr>
          </w:p>
          <w:p w14:paraId="4542FC5B" w14:textId="77777777" w:rsidR="00B139DA" w:rsidRDefault="00B139DA" w:rsidP="00B139DA">
            <w:pPr>
              <w:shd w:val="clear" w:color="auto" w:fill="FFFFFF"/>
              <w:contextualSpacing/>
              <w:jc w:val="both"/>
            </w:pPr>
          </w:p>
          <w:p w14:paraId="35D7FD23" w14:textId="77777777" w:rsidR="00B139DA" w:rsidRDefault="00B139DA" w:rsidP="00B139DA">
            <w:pPr>
              <w:shd w:val="clear" w:color="auto" w:fill="FFFFFF"/>
              <w:contextualSpacing/>
              <w:jc w:val="both"/>
            </w:pPr>
          </w:p>
          <w:p w14:paraId="3A16E588" w14:textId="77777777" w:rsidR="00B139DA" w:rsidRDefault="00B139DA" w:rsidP="00B139DA">
            <w:pPr>
              <w:shd w:val="clear" w:color="auto" w:fill="FFFFFF"/>
              <w:contextualSpacing/>
              <w:jc w:val="both"/>
            </w:pPr>
          </w:p>
          <w:p w14:paraId="1B7066A1" w14:textId="77777777" w:rsidR="00B139DA" w:rsidRDefault="00B139DA" w:rsidP="00B139DA">
            <w:pPr>
              <w:shd w:val="clear" w:color="auto" w:fill="FFFFFF"/>
              <w:contextualSpacing/>
              <w:jc w:val="both"/>
            </w:pPr>
          </w:p>
          <w:p w14:paraId="421DE842" w14:textId="77777777" w:rsidR="00B139DA" w:rsidRPr="00AC2D0B" w:rsidRDefault="00B139DA" w:rsidP="00B139DA">
            <w:pPr>
              <w:shd w:val="clear" w:color="auto" w:fill="FFFFFF"/>
              <w:contextualSpacing/>
              <w:jc w:val="both"/>
            </w:pPr>
          </w:p>
          <w:p w14:paraId="1064078B" w14:textId="77777777" w:rsidR="00B139DA" w:rsidRPr="00AC2D0B" w:rsidRDefault="00B139DA" w:rsidP="00B139DA">
            <w:pPr>
              <w:shd w:val="clear" w:color="auto" w:fill="FFFFFF"/>
              <w:contextualSpacing/>
              <w:jc w:val="both"/>
            </w:pPr>
          </w:p>
          <w:p w14:paraId="6882119F" w14:textId="77777777" w:rsidR="00B139DA" w:rsidRPr="00AC2D0B" w:rsidRDefault="00B139DA" w:rsidP="00B139DA">
            <w:pPr>
              <w:shd w:val="clear" w:color="auto" w:fill="FFFFFF"/>
              <w:contextualSpacing/>
              <w:jc w:val="both"/>
            </w:pPr>
            <w:r w:rsidRPr="00AC2D0B">
              <w:t>В целях профессионализации участников внешнеэкономической деятельности, а также с целью исключения случаев, когда юр. лица, претендующие на включение в реестр УЭО, не имеют собственных транспортных средств,  пригодных для перевозки товаров под таможенными пломбами и печатями, что может привести в деятельности в качестве УЭО к максимально возможному неисполнению обязательств.</w:t>
            </w:r>
          </w:p>
          <w:p w14:paraId="60EAEE74" w14:textId="77777777" w:rsidR="00B139DA" w:rsidRPr="00AC2D0B" w:rsidRDefault="00B139DA" w:rsidP="00B139DA">
            <w:pPr>
              <w:shd w:val="clear" w:color="auto" w:fill="FFFFFF"/>
              <w:ind w:firstLine="363"/>
              <w:contextualSpacing/>
              <w:jc w:val="both"/>
            </w:pPr>
          </w:p>
          <w:p w14:paraId="2FCAD559" w14:textId="77777777" w:rsidR="00B139DA" w:rsidRPr="00AC2D0B" w:rsidRDefault="00B139DA" w:rsidP="00B139DA">
            <w:pPr>
              <w:shd w:val="clear" w:color="auto" w:fill="FFFFFF"/>
              <w:ind w:firstLine="363"/>
              <w:contextualSpacing/>
              <w:jc w:val="both"/>
            </w:pPr>
            <w:r w:rsidRPr="00AC2D0B">
              <w:t>В соответствии с рамочными стандартами Всемирной таможенной организации статус уполномоченных экономических операторов (далее – УЭО) присваивается благонадежным участникам внешнеэкономической деятельности и его деятельность должна быть прозрачной.</w:t>
            </w:r>
          </w:p>
          <w:p w14:paraId="13677ED1" w14:textId="77777777" w:rsidR="00B139DA" w:rsidRPr="00AC2D0B" w:rsidRDefault="00B139DA" w:rsidP="00B139DA">
            <w:pPr>
              <w:shd w:val="clear" w:color="auto" w:fill="FFFFFF"/>
              <w:contextualSpacing/>
              <w:jc w:val="both"/>
            </w:pPr>
            <w:r w:rsidRPr="00AC2D0B">
              <w:t>На основании имеющегося опыта в применении показателей КНН в субъектноориентированной системе управления рисками, предлагается пороговые значения данного показателя установить на уровне выше 15% от среднеотраслевого показателя.</w:t>
            </w:r>
          </w:p>
          <w:p w14:paraId="0478D658" w14:textId="77777777" w:rsidR="00B139DA" w:rsidRPr="00AC2D0B" w:rsidRDefault="00B139DA" w:rsidP="00B139DA">
            <w:pPr>
              <w:shd w:val="clear" w:color="auto" w:fill="FFFFFF"/>
              <w:contextualSpacing/>
              <w:jc w:val="both"/>
            </w:pPr>
          </w:p>
          <w:p w14:paraId="2AC3AD36" w14:textId="77777777" w:rsidR="00B139DA" w:rsidRDefault="00B139DA" w:rsidP="00B139DA">
            <w:pPr>
              <w:ind w:right="34"/>
              <w:jc w:val="both"/>
            </w:pPr>
            <w:r>
              <w:t xml:space="preserve">   </w:t>
            </w:r>
            <w:r w:rsidRPr="00AC2D0B">
              <w:t>Приведение в соответствие с предыдущими изменениями  в пункте 1 статьи 532 Кодекса.</w:t>
            </w:r>
          </w:p>
          <w:p w14:paraId="2FD8AFC8" w14:textId="77777777" w:rsidR="00B139DA" w:rsidRPr="006E4E31" w:rsidRDefault="00B139DA" w:rsidP="00B139DA">
            <w:pPr>
              <w:ind w:right="34"/>
              <w:jc w:val="both"/>
              <w:rPr>
                <w:b/>
              </w:rPr>
            </w:pPr>
          </w:p>
        </w:tc>
        <w:tc>
          <w:tcPr>
            <w:tcW w:w="1701" w:type="dxa"/>
          </w:tcPr>
          <w:p w14:paraId="26DC6A38" w14:textId="77777777" w:rsidR="00B139DA" w:rsidRPr="00885541" w:rsidRDefault="00B139DA" w:rsidP="009C2774">
            <w:pPr>
              <w:ind w:right="-6"/>
              <w:jc w:val="center"/>
              <w:rPr>
                <w:b/>
                <w:highlight w:val="yellow"/>
                <w:lang w:val="kk-KZ"/>
              </w:rPr>
            </w:pPr>
          </w:p>
        </w:tc>
      </w:tr>
      <w:tr w:rsidR="00B139DA" w:rsidRPr="000B7B73" w14:paraId="69D641D8" w14:textId="77777777" w:rsidTr="00894003">
        <w:tc>
          <w:tcPr>
            <w:tcW w:w="567" w:type="dxa"/>
          </w:tcPr>
          <w:p w14:paraId="67E40FB3" w14:textId="77777777" w:rsidR="00B139DA" w:rsidRPr="000B7B73" w:rsidRDefault="00B139DA" w:rsidP="009C2774">
            <w:pPr>
              <w:widowControl w:val="0"/>
              <w:numPr>
                <w:ilvl w:val="0"/>
                <w:numId w:val="1"/>
              </w:numPr>
              <w:ind w:left="0" w:firstLine="0"/>
              <w:rPr>
                <w:b/>
                <w:bCs/>
              </w:rPr>
            </w:pPr>
          </w:p>
        </w:tc>
        <w:tc>
          <w:tcPr>
            <w:tcW w:w="1701" w:type="dxa"/>
          </w:tcPr>
          <w:p w14:paraId="333B2BDB" w14:textId="77777777" w:rsidR="00B139DA" w:rsidRDefault="00B139DA" w:rsidP="00B139DA">
            <w:pPr>
              <w:pStyle w:val="16"/>
              <w:widowControl/>
              <w:tabs>
                <w:tab w:val="clear" w:pos="4153"/>
                <w:tab w:val="clear" w:pos="8306"/>
              </w:tabs>
              <w:jc w:val="center"/>
              <w:rPr>
                <w:sz w:val="24"/>
                <w:szCs w:val="24"/>
              </w:rPr>
            </w:pPr>
          </w:p>
          <w:p w14:paraId="000E44A2" w14:textId="77777777" w:rsidR="00B139DA" w:rsidRDefault="00B139DA" w:rsidP="00B139DA">
            <w:pPr>
              <w:pStyle w:val="16"/>
              <w:widowControl/>
              <w:tabs>
                <w:tab w:val="clear" w:pos="4153"/>
                <w:tab w:val="clear" w:pos="8306"/>
              </w:tabs>
              <w:jc w:val="center"/>
              <w:rPr>
                <w:sz w:val="24"/>
                <w:szCs w:val="24"/>
              </w:rPr>
            </w:pPr>
          </w:p>
          <w:p w14:paraId="3E6BA6AF" w14:textId="77777777" w:rsidR="00B139DA" w:rsidRDefault="00B139DA" w:rsidP="00B139DA">
            <w:pPr>
              <w:pStyle w:val="16"/>
              <w:widowControl/>
              <w:tabs>
                <w:tab w:val="clear" w:pos="4153"/>
                <w:tab w:val="clear" w:pos="8306"/>
              </w:tabs>
              <w:jc w:val="center"/>
              <w:rPr>
                <w:sz w:val="24"/>
                <w:szCs w:val="24"/>
              </w:rPr>
            </w:pPr>
            <w:r w:rsidRPr="00E83D4C">
              <w:rPr>
                <w:sz w:val="24"/>
                <w:szCs w:val="24"/>
                <w:highlight w:val="yellow"/>
              </w:rPr>
              <w:t>//-</w:t>
            </w:r>
          </w:p>
        </w:tc>
        <w:tc>
          <w:tcPr>
            <w:tcW w:w="2835" w:type="dxa"/>
          </w:tcPr>
          <w:p w14:paraId="42E66B61" w14:textId="77777777" w:rsidR="00B139DA" w:rsidRPr="00AC2D0B" w:rsidRDefault="00B139DA" w:rsidP="00B139DA">
            <w:pPr>
              <w:shd w:val="clear" w:color="auto" w:fill="FFFFFF"/>
              <w:ind w:firstLine="312"/>
              <w:contextualSpacing/>
              <w:jc w:val="both"/>
            </w:pPr>
            <w:r w:rsidRPr="00AC2D0B">
              <w:rPr>
                <w:b/>
              </w:rPr>
              <w:t xml:space="preserve">Статья 533. </w:t>
            </w:r>
            <w:r w:rsidRPr="00AC2D0B">
              <w:t>Порядок включения в реестр уполномоченных экономических операторов</w:t>
            </w:r>
          </w:p>
          <w:p w14:paraId="1CB24D9E" w14:textId="77777777" w:rsidR="00B139DA" w:rsidRPr="00AC2D0B" w:rsidRDefault="00B139DA" w:rsidP="00B139DA">
            <w:pPr>
              <w:shd w:val="clear" w:color="auto" w:fill="FFFFFF"/>
              <w:ind w:firstLine="312"/>
              <w:contextualSpacing/>
              <w:jc w:val="both"/>
            </w:pPr>
            <w:r w:rsidRPr="00AC2D0B">
              <w:t>…</w:t>
            </w:r>
          </w:p>
          <w:p w14:paraId="7F587705" w14:textId="77777777" w:rsidR="00B139DA" w:rsidRPr="00AC2D0B" w:rsidRDefault="00B139DA" w:rsidP="00B139DA">
            <w:pPr>
              <w:shd w:val="clear" w:color="auto" w:fill="FFFFFF"/>
              <w:ind w:firstLine="312"/>
              <w:contextualSpacing/>
              <w:jc w:val="both"/>
            </w:pPr>
            <w:r w:rsidRPr="00AC2D0B">
              <w:t>4. …</w:t>
            </w:r>
          </w:p>
          <w:p w14:paraId="7FDAE5BC" w14:textId="77777777" w:rsidR="00B139DA" w:rsidRPr="00AC2D0B" w:rsidRDefault="00B139DA" w:rsidP="00B139DA">
            <w:pPr>
              <w:shd w:val="clear" w:color="auto" w:fill="FFFFFF"/>
              <w:ind w:firstLine="312"/>
              <w:contextualSpacing/>
              <w:jc w:val="both"/>
              <w:rPr>
                <w:b/>
              </w:rPr>
            </w:pPr>
            <w:r w:rsidRPr="00AC2D0B">
              <w:rPr>
                <w:b/>
              </w:rPr>
              <w:t>Отсутствует.</w:t>
            </w:r>
          </w:p>
          <w:p w14:paraId="0BAC654C" w14:textId="77777777" w:rsidR="00B139DA" w:rsidRDefault="00B139DA" w:rsidP="00B139DA">
            <w:pPr>
              <w:shd w:val="clear" w:color="auto" w:fill="FFFFFF"/>
              <w:ind w:firstLine="352"/>
              <w:contextualSpacing/>
              <w:jc w:val="both"/>
            </w:pPr>
            <w:r w:rsidRPr="00AC2D0B">
              <w:t>…</w:t>
            </w:r>
          </w:p>
          <w:p w14:paraId="6FB6BBCB" w14:textId="77777777" w:rsidR="00B139DA" w:rsidRDefault="00B139DA" w:rsidP="00B139DA">
            <w:pPr>
              <w:shd w:val="clear" w:color="auto" w:fill="FFFFFF"/>
              <w:ind w:firstLine="352"/>
              <w:contextualSpacing/>
              <w:jc w:val="both"/>
            </w:pPr>
          </w:p>
          <w:p w14:paraId="504F5ADF" w14:textId="77777777" w:rsidR="00B139DA" w:rsidRPr="00AC2D0B" w:rsidRDefault="00B139DA" w:rsidP="00B139DA">
            <w:pPr>
              <w:shd w:val="clear" w:color="auto" w:fill="FFFFFF"/>
              <w:ind w:firstLine="352"/>
              <w:contextualSpacing/>
              <w:jc w:val="both"/>
              <w:rPr>
                <w:b/>
              </w:rPr>
            </w:pPr>
          </w:p>
        </w:tc>
        <w:tc>
          <w:tcPr>
            <w:tcW w:w="2977" w:type="dxa"/>
          </w:tcPr>
          <w:p w14:paraId="0F5E0E3B" w14:textId="77777777" w:rsidR="00B139DA" w:rsidRPr="00B139DA" w:rsidRDefault="00B139DA" w:rsidP="009C2774">
            <w:pPr>
              <w:shd w:val="clear" w:color="auto" w:fill="FFFFFF" w:themeFill="background1"/>
              <w:jc w:val="both"/>
              <w:rPr>
                <w:b/>
              </w:rPr>
            </w:pPr>
            <w:r>
              <w:t xml:space="preserve">   </w:t>
            </w:r>
            <w:r w:rsidRPr="00B139DA">
              <w:rPr>
                <w:b/>
              </w:rPr>
              <w:t>Отсутствует</w:t>
            </w:r>
          </w:p>
        </w:tc>
        <w:tc>
          <w:tcPr>
            <w:tcW w:w="2977" w:type="dxa"/>
          </w:tcPr>
          <w:p w14:paraId="2654B285" w14:textId="77777777" w:rsidR="00B139DA" w:rsidRPr="00AC2D0B" w:rsidRDefault="00B139DA" w:rsidP="00B139DA">
            <w:pPr>
              <w:shd w:val="clear" w:color="auto" w:fill="FFFFFF"/>
              <w:ind w:firstLine="312"/>
              <w:contextualSpacing/>
              <w:jc w:val="both"/>
            </w:pPr>
            <w:r w:rsidRPr="00AC2D0B">
              <w:rPr>
                <w:b/>
              </w:rPr>
              <w:t xml:space="preserve">Статья 533. </w:t>
            </w:r>
            <w:r w:rsidRPr="00AC2D0B">
              <w:t>Порядок включения в реестр уполномоченных экономических операторов</w:t>
            </w:r>
          </w:p>
          <w:p w14:paraId="1A515DED" w14:textId="77777777" w:rsidR="00B139DA" w:rsidRPr="00AC2D0B" w:rsidRDefault="00B139DA" w:rsidP="00B139DA">
            <w:pPr>
              <w:shd w:val="clear" w:color="auto" w:fill="FFFFFF"/>
              <w:ind w:firstLine="312"/>
              <w:contextualSpacing/>
              <w:jc w:val="both"/>
            </w:pPr>
            <w:r w:rsidRPr="00AC2D0B">
              <w:t>…</w:t>
            </w:r>
          </w:p>
          <w:p w14:paraId="3E8D1D1F" w14:textId="77777777" w:rsidR="00B139DA" w:rsidRPr="00AC2D0B" w:rsidRDefault="00B139DA" w:rsidP="00B139DA">
            <w:pPr>
              <w:shd w:val="clear" w:color="auto" w:fill="FFFFFF"/>
              <w:ind w:firstLine="312"/>
              <w:contextualSpacing/>
              <w:jc w:val="both"/>
            </w:pPr>
            <w:r w:rsidRPr="00AC2D0B">
              <w:t>4. …</w:t>
            </w:r>
          </w:p>
          <w:p w14:paraId="46A307CD" w14:textId="77777777" w:rsidR="00B139DA" w:rsidRPr="00AC2D0B" w:rsidRDefault="00B139DA" w:rsidP="00B139DA">
            <w:pPr>
              <w:shd w:val="clear" w:color="auto" w:fill="FFFFFF"/>
              <w:ind w:firstLine="312"/>
              <w:contextualSpacing/>
              <w:jc w:val="both"/>
              <w:rPr>
                <w:b/>
              </w:rPr>
            </w:pPr>
            <w:r w:rsidRPr="00AC2D0B">
              <w:rPr>
                <w:b/>
              </w:rPr>
              <w:t>В случае подачи заявления посредством информационной системы таможенных органов, решение о выдаче свидетельства  первого, второго и третьего типов формируется в такой информационной системе. Оформление приказа в таком случае не требуется.</w:t>
            </w:r>
          </w:p>
          <w:p w14:paraId="776F1FA2" w14:textId="77777777" w:rsidR="00B139DA" w:rsidRDefault="00B139DA" w:rsidP="00B139DA">
            <w:pPr>
              <w:shd w:val="clear" w:color="auto" w:fill="FFFFFF"/>
              <w:ind w:firstLine="352"/>
              <w:contextualSpacing/>
              <w:jc w:val="both"/>
            </w:pPr>
            <w:r w:rsidRPr="00AC2D0B">
              <w:t>…</w:t>
            </w:r>
          </w:p>
          <w:p w14:paraId="7D1D73B9" w14:textId="77777777" w:rsidR="00B139DA" w:rsidRPr="00AC2D0B" w:rsidRDefault="00B139DA" w:rsidP="00B139DA">
            <w:pPr>
              <w:shd w:val="clear" w:color="auto" w:fill="FFFFFF"/>
              <w:ind w:firstLine="352"/>
              <w:contextualSpacing/>
              <w:jc w:val="both"/>
              <w:rPr>
                <w:b/>
              </w:rPr>
            </w:pPr>
          </w:p>
        </w:tc>
        <w:tc>
          <w:tcPr>
            <w:tcW w:w="2835" w:type="dxa"/>
          </w:tcPr>
          <w:p w14:paraId="6DED735F" w14:textId="77777777" w:rsidR="00B139DA" w:rsidRPr="00A97EA6" w:rsidRDefault="00B139DA" w:rsidP="00B139DA">
            <w:pPr>
              <w:ind w:left="-108" w:right="-108"/>
              <w:jc w:val="center"/>
              <w:rPr>
                <w:b/>
              </w:rPr>
            </w:pPr>
            <w:r w:rsidRPr="00A97EA6">
              <w:rPr>
                <w:b/>
              </w:rPr>
              <w:t xml:space="preserve">Комитет по финансам </w:t>
            </w:r>
          </w:p>
          <w:p w14:paraId="496FE465" w14:textId="77777777" w:rsidR="00B139DA" w:rsidRPr="00316DAD" w:rsidRDefault="00B139DA" w:rsidP="00B139DA">
            <w:pPr>
              <w:ind w:left="-108" w:right="-108"/>
              <w:jc w:val="center"/>
              <w:rPr>
                <w:b/>
              </w:rPr>
            </w:pPr>
            <w:r w:rsidRPr="00A97EA6">
              <w:rPr>
                <w:b/>
              </w:rPr>
              <w:t>и бюджету</w:t>
            </w:r>
            <w:r>
              <w:rPr>
                <w:b/>
              </w:rPr>
              <w:t xml:space="preserve"> </w:t>
            </w:r>
          </w:p>
          <w:p w14:paraId="6499CB49" w14:textId="77777777" w:rsidR="00B139DA" w:rsidRPr="00AB3ED8" w:rsidRDefault="00B139DA" w:rsidP="00B139DA">
            <w:pPr>
              <w:ind w:firstLine="708"/>
              <w:jc w:val="both"/>
            </w:pPr>
          </w:p>
          <w:p w14:paraId="7B188C21" w14:textId="77777777" w:rsidR="00B139DA" w:rsidRDefault="00B139DA" w:rsidP="00B139DA">
            <w:pPr>
              <w:jc w:val="both"/>
            </w:pPr>
            <w:r>
              <w:t xml:space="preserve">   </w:t>
            </w:r>
            <w:r w:rsidRPr="00AC2D0B">
              <w:t>В связи с автоматизацией оказания государственной услуги в ИС «Единое окно» решения по ведению реестра уполномоченных экономических операторов будут приниматься посредством информационной системы.</w:t>
            </w:r>
          </w:p>
          <w:p w14:paraId="77C4BB4E" w14:textId="77777777" w:rsidR="00B139DA" w:rsidRPr="00A97EA6" w:rsidRDefault="00B139DA" w:rsidP="00B139DA">
            <w:pPr>
              <w:jc w:val="both"/>
              <w:rPr>
                <w:b/>
              </w:rPr>
            </w:pPr>
          </w:p>
        </w:tc>
        <w:tc>
          <w:tcPr>
            <w:tcW w:w="1701" w:type="dxa"/>
          </w:tcPr>
          <w:p w14:paraId="5152A023" w14:textId="77777777" w:rsidR="00B139DA" w:rsidRPr="00885541" w:rsidRDefault="00B139DA" w:rsidP="009C2774">
            <w:pPr>
              <w:ind w:right="-6"/>
              <w:jc w:val="center"/>
              <w:rPr>
                <w:b/>
                <w:highlight w:val="yellow"/>
                <w:lang w:val="kk-KZ"/>
              </w:rPr>
            </w:pPr>
          </w:p>
        </w:tc>
      </w:tr>
      <w:tr w:rsidR="00B139DA" w:rsidRPr="000B7B73" w14:paraId="32AA5333" w14:textId="77777777" w:rsidTr="00894003">
        <w:tc>
          <w:tcPr>
            <w:tcW w:w="567" w:type="dxa"/>
          </w:tcPr>
          <w:p w14:paraId="5BA8E138" w14:textId="77777777" w:rsidR="00B139DA" w:rsidRPr="000B7B73" w:rsidRDefault="00B139DA" w:rsidP="009C2774">
            <w:pPr>
              <w:widowControl w:val="0"/>
              <w:numPr>
                <w:ilvl w:val="0"/>
                <w:numId w:val="1"/>
              </w:numPr>
              <w:ind w:left="0" w:firstLine="0"/>
              <w:rPr>
                <w:b/>
                <w:bCs/>
              </w:rPr>
            </w:pPr>
          </w:p>
        </w:tc>
        <w:tc>
          <w:tcPr>
            <w:tcW w:w="1701" w:type="dxa"/>
          </w:tcPr>
          <w:p w14:paraId="78D514CE" w14:textId="77777777" w:rsidR="00B139DA" w:rsidRDefault="00B139DA" w:rsidP="00B139DA">
            <w:pPr>
              <w:pStyle w:val="16"/>
              <w:widowControl/>
              <w:tabs>
                <w:tab w:val="clear" w:pos="4153"/>
                <w:tab w:val="clear" w:pos="8306"/>
              </w:tabs>
              <w:jc w:val="center"/>
              <w:rPr>
                <w:sz w:val="24"/>
                <w:szCs w:val="24"/>
              </w:rPr>
            </w:pPr>
          </w:p>
          <w:p w14:paraId="218C1F85" w14:textId="77777777" w:rsidR="00B139DA" w:rsidRDefault="00B139DA" w:rsidP="00B139DA">
            <w:pPr>
              <w:pStyle w:val="16"/>
              <w:widowControl/>
              <w:tabs>
                <w:tab w:val="clear" w:pos="4153"/>
                <w:tab w:val="clear" w:pos="8306"/>
              </w:tabs>
              <w:jc w:val="center"/>
              <w:rPr>
                <w:sz w:val="24"/>
                <w:szCs w:val="24"/>
              </w:rPr>
            </w:pPr>
          </w:p>
          <w:p w14:paraId="17A1EE63" w14:textId="77777777" w:rsidR="00B139DA" w:rsidRDefault="00B139DA" w:rsidP="00B139DA">
            <w:pPr>
              <w:pStyle w:val="16"/>
              <w:widowControl/>
              <w:tabs>
                <w:tab w:val="clear" w:pos="4153"/>
                <w:tab w:val="clear" w:pos="8306"/>
              </w:tabs>
              <w:jc w:val="center"/>
              <w:rPr>
                <w:sz w:val="24"/>
                <w:szCs w:val="24"/>
              </w:rPr>
            </w:pPr>
            <w:r w:rsidRPr="00E83D4C">
              <w:rPr>
                <w:sz w:val="24"/>
                <w:szCs w:val="24"/>
                <w:highlight w:val="yellow"/>
              </w:rPr>
              <w:t>//-</w:t>
            </w:r>
          </w:p>
        </w:tc>
        <w:tc>
          <w:tcPr>
            <w:tcW w:w="2835" w:type="dxa"/>
          </w:tcPr>
          <w:p w14:paraId="3A4300DD" w14:textId="77777777" w:rsidR="00B139DA" w:rsidRPr="00AC2D0B" w:rsidRDefault="00B139DA" w:rsidP="00B139DA">
            <w:pPr>
              <w:shd w:val="clear" w:color="auto" w:fill="FFFFFF"/>
              <w:ind w:firstLine="352"/>
              <w:contextualSpacing/>
              <w:jc w:val="both"/>
            </w:pPr>
            <w:r w:rsidRPr="00AC2D0B">
              <w:rPr>
                <w:b/>
              </w:rPr>
              <w:t>Статья 534.</w:t>
            </w:r>
            <w:r w:rsidRPr="00AC2D0B">
              <w:t xml:space="preserve"> Приостановление, возобновление действия свидетельства и основания для исключения из реестра уполномоченных экономических операторов</w:t>
            </w:r>
          </w:p>
          <w:p w14:paraId="37850144" w14:textId="77777777" w:rsidR="00B139DA" w:rsidRPr="00AC2D0B" w:rsidRDefault="00B139DA" w:rsidP="00B139DA">
            <w:pPr>
              <w:shd w:val="clear" w:color="auto" w:fill="FFFFFF"/>
              <w:ind w:firstLine="352"/>
              <w:contextualSpacing/>
              <w:jc w:val="both"/>
            </w:pPr>
            <w:r w:rsidRPr="00AC2D0B">
              <w:t>1. Основаниями для приостановления действия свидетельства являются:</w:t>
            </w:r>
          </w:p>
          <w:p w14:paraId="048E6586" w14:textId="77777777" w:rsidR="00B139DA" w:rsidRPr="00AC2D0B" w:rsidRDefault="00B139DA" w:rsidP="00B139DA">
            <w:pPr>
              <w:shd w:val="clear" w:color="auto" w:fill="FFFFFF"/>
              <w:ind w:firstLine="352"/>
              <w:contextualSpacing/>
              <w:jc w:val="both"/>
            </w:pPr>
            <w:r w:rsidRPr="00AC2D0B">
              <w:t>…</w:t>
            </w:r>
          </w:p>
          <w:p w14:paraId="65D974A8" w14:textId="77777777" w:rsidR="00B139DA" w:rsidRPr="00AC2D0B" w:rsidRDefault="00B139DA" w:rsidP="00B139DA">
            <w:pPr>
              <w:shd w:val="clear" w:color="auto" w:fill="FFFFFF"/>
              <w:ind w:firstLine="352"/>
              <w:contextualSpacing/>
              <w:jc w:val="both"/>
            </w:pPr>
            <w:r w:rsidRPr="00AC2D0B">
              <w:t xml:space="preserve">11) возбуждение в Республике Казахстан уголовного дела в отношении физических лиц, являющихся акционерами, имеющими десять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в соответствии со </w:t>
            </w:r>
            <w:r w:rsidRPr="00AC2D0B">
              <w:rPr>
                <w:b/>
              </w:rPr>
              <w:t>статьями 209, 214 и 250</w:t>
            </w:r>
            <w:r w:rsidRPr="00AC2D0B">
              <w:t xml:space="preserve"> Уголовного кодекса Республики Казахстан от 16 июля 1997 года, а также со </w:t>
            </w:r>
            <w:r w:rsidRPr="00AC2D0B">
              <w:rPr>
                <w:b/>
              </w:rPr>
              <w:t>статьями 234, 236 и 286</w:t>
            </w:r>
            <w:r w:rsidRPr="00AC2D0B">
              <w:t xml:space="preserve"> Уголовного кодекса Республики Казахстан от 3 июля 2014 года;</w:t>
            </w:r>
          </w:p>
          <w:p w14:paraId="625D4CF6" w14:textId="77777777" w:rsidR="00B139DA" w:rsidRPr="00AC2D0B" w:rsidRDefault="00B139DA" w:rsidP="00B139DA">
            <w:pPr>
              <w:shd w:val="clear" w:color="auto" w:fill="FFFFFF"/>
              <w:ind w:firstLine="352"/>
              <w:contextualSpacing/>
              <w:jc w:val="both"/>
            </w:pPr>
          </w:p>
          <w:p w14:paraId="305E63D7" w14:textId="77777777" w:rsidR="00B139DA" w:rsidRPr="00AC2D0B" w:rsidRDefault="00B139DA" w:rsidP="00B139DA">
            <w:pPr>
              <w:shd w:val="clear" w:color="auto" w:fill="FFFFFF"/>
              <w:ind w:firstLine="352"/>
              <w:contextualSpacing/>
              <w:jc w:val="both"/>
            </w:pPr>
          </w:p>
          <w:p w14:paraId="30290D37" w14:textId="77777777" w:rsidR="00B139DA" w:rsidRPr="00AC2D0B" w:rsidRDefault="00B139DA" w:rsidP="00B139DA">
            <w:pPr>
              <w:shd w:val="clear" w:color="auto" w:fill="FFFFFF"/>
              <w:contextualSpacing/>
              <w:jc w:val="both"/>
            </w:pPr>
          </w:p>
          <w:p w14:paraId="31ECD637" w14:textId="77777777" w:rsidR="00B139DA" w:rsidRPr="00AC2D0B" w:rsidRDefault="00B139DA" w:rsidP="00B139DA">
            <w:pPr>
              <w:shd w:val="clear" w:color="auto" w:fill="FFFFFF"/>
              <w:contextualSpacing/>
              <w:jc w:val="both"/>
            </w:pPr>
          </w:p>
          <w:p w14:paraId="65E2D0A6" w14:textId="77777777" w:rsidR="00B139DA" w:rsidRPr="00AC2D0B" w:rsidRDefault="00B139DA" w:rsidP="00B139DA">
            <w:pPr>
              <w:shd w:val="clear" w:color="auto" w:fill="FFFFFF"/>
              <w:ind w:firstLine="352"/>
              <w:contextualSpacing/>
              <w:jc w:val="both"/>
            </w:pPr>
            <w:r w:rsidRPr="00AC2D0B">
              <w:t>2. …</w:t>
            </w:r>
          </w:p>
          <w:p w14:paraId="496B53E2" w14:textId="77777777" w:rsidR="00B139DA" w:rsidRPr="00AC2D0B" w:rsidRDefault="00B139DA" w:rsidP="00B139DA">
            <w:pPr>
              <w:shd w:val="clear" w:color="auto" w:fill="FFFFFF"/>
              <w:ind w:firstLine="352"/>
              <w:contextualSpacing/>
              <w:jc w:val="both"/>
              <w:rPr>
                <w:b/>
              </w:rPr>
            </w:pPr>
            <w:r w:rsidRPr="00AC2D0B">
              <w:rPr>
                <w:b/>
              </w:rPr>
              <w:t>Отсутствует.</w:t>
            </w:r>
          </w:p>
          <w:p w14:paraId="357DEE4D" w14:textId="77777777" w:rsidR="00B139DA" w:rsidRPr="00AC2D0B" w:rsidRDefault="00B139DA" w:rsidP="00B139DA">
            <w:pPr>
              <w:shd w:val="clear" w:color="auto" w:fill="FFFFFF"/>
              <w:ind w:firstLine="352"/>
              <w:contextualSpacing/>
              <w:jc w:val="both"/>
              <w:rPr>
                <w:b/>
              </w:rPr>
            </w:pPr>
          </w:p>
          <w:p w14:paraId="3B2BDAB6" w14:textId="77777777" w:rsidR="00B139DA" w:rsidRPr="00AC2D0B" w:rsidRDefault="00B139DA" w:rsidP="00B139DA">
            <w:pPr>
              <w:shd w:val="clear" w:color="auto" w:fill="FFFFFF"/>
              <w:ind w:firstLine="352"/>
              <w:contextualSpacing/>
              <w:jc w:val="both"/>
              <w:rPr>
                <w:b/>
              </w:rPr>
            </w:pPr>
          </w:p>
          <w:p w14:paraId="1C7250AF" w14:textId="77777777" w:rsidR="00B139DA" w:rsidRPr="00AC2D0B" w:rsidRDefault="00B139DA" w:rsidP="00B139DA">
            <w:pPr>
              <w:shd w:val="clear" w:color="auto" w:fill="FFFFFF"/>
              <w:ind w:firstLine="352"/>
              <w:contextualSpacing/>
              <w:jc w:val="both"/>
              <w:rPr>
                <w:b/>
              </w:rPr>
            </w:pPr>
          </w:p>
          <w:p w14:paraId="688E17DF" w14:textId="77777777" w:rsidR="00B139DA" w:rsidRPr="00AC2D0B" w:rsidRDefault="00B139DA" w:rsidP="00B139DA">
            <w:pPr>
              <w:shd w:val="clear" w:color="auto" w:fill="FFFFFF"/>
              <w:ind w:firstLine="352"/>
              <w:contextualSpacing/>
              <w:jc w:val="both"/>
              <w:rPr>
                <w:b/>
              </w:rPr>
            </w:pPr>
          </w:p>
          <w:p w14:paraId="2E36BF19" w14:textId="77777777" w:rsidR="00B139DA" w:rsidRPr="00AC2D0B" w:rsidRDefault="00B139DA" w:rsidP="00B139DA">
            <w:pPr>
              <w:shd w:val="clear" w:color="auto" w:fill="FFFFFF"/>
              <w:ind w:firstLine="352"/>
              <w:contextualSpacing/>
              <w:jc w:val="both"/>
              <w:rPr>
                <w:b/>
              </w:rPr>
            </w:pPr>
          </w:p>
          <w:p w14:paraId="054DE9F1" w14:textId="77777777" w:rsidR="00B139DA" w:rsidRPr="00AC2D0B" w:rsidRDefault="00B139DA" w:rsidP="00B139DA">
            <w:pPr>
              <w:shd w:val="clear" w:color="auto" w:fill="FFFFFF"/>
              <w:ind w:firstLine="352"/>
              <w:contextualSpacing/>
              <w:jc w:val="both"/>
              <w:rPr>
                <w:b/>
              </w:rPr>
            </w:pPr>
          </w:p>
          <w:p w14:paraId="19147D72" w14:textId="77777777" w:rsidR="00B139DA" w:rsidRPr="00AC2D0B" w:rsidRDefault="00B139DA" w:rsidP="00B139DA">
            <w:pPr>
              <w:shd w:val="clear" w:color="auto" w:fill="FFFFFF"/>
              <w:ind w:firstLine="352"/>
              <w:contextualSpacing/>
              <w:jc w:val="both"/>
              <w:rPr>
                <w:b/>
              </w:rPr>
            </w:pPr>
          </w:p>
          <w:p w14:paraId="421D4F69" w14:textId="77777777" w:rsidR="00B139DA" w:rsidRPr="00AC2D0B" w:rsidRDefault="00B139DA" w:rsidP="00B139DA">
            <w:pPr>
              <w:shd w:val="clear" w:color="auto" w:fill="FFFFFF"/>
              <w:ind w:firstLine="352"/>
              <w:contextualSpacing/>
              <w:jc w:val="both"/>
              <w:rPr>
                <w:b/>
              </w:rPr>
            </w:pPr>
          </w:p>
          <w:p w14:paraId="797C568B" w14:textId="77777777" w:rsidR="00B139DA" w:rsidRPr="00AC2D0B" w:rsidRDefault="00B139DA" w:rsidP="00B139DA">
            <w:pPr>
              <w:shd w:val="clear" w:color="auto" w:fill="FFFFFF"/>
              <w:ind w:firstLine="352"/>
              <w:contextualSpacing/>
              <w:jc w:val="both"/>
              <w:rPr>
                <w:b/>
              </w:rPr>
            </w:pPr>
          </w:p>
          <w:p w14:paraId="321105D0" w14:textId="77777777" w:rsidR="00B139DA" w:rsidRPr="00AC2D0B" w:rsidRDefault="00B139DA" w:rsidP="00B139DA">
            <w:pPr>
              <w:shd w:val="clear" w:color="auto" w:fill="FFFFFF"/>
              <w:ind w:firstLine="352"/>
              <w:contextualSpacing/>
              <w:jc w:val="both"/>
              <w:rPr>
                <w:b/>
              </w:rPr>
            </w:pPr>
          </w:p>
          <w:p w14:paraId="5218C504" w14:textId="77777777" w:rsidR="00B139DA" w:rsidRPr="00AC2D0B" w:rsidRDefault="00B139DA" w:rsidP="00B139DA">
            <w:pPr>
              <w:shd w:val="clear" w:color="auto" w:fill="FFFFFF"/>
              <w:ind w:firstLine="352"/>
              <w:contextualSpacing/>
              <w:jc w:val="both"/>
              <w:rPr>
                <w:b/>
              </w:rPr>
            </w:pPr>
          </w:p>
          <w:p w14:paraId="1B4B1D19" w14:textId="77777777" w:rsidR="00B139DA" w:rsidRPr="00AC2D0B" w:rsidRDefault="00B139DA" w:rsidP="00B139DA">
            <w:pPr>
              <w:shd w:val="clear" w:color="auto" w:fill="FFFFFF"/>
              <w:ind w:firstLine="352"/>
              <w:contextualSpacing/>
              <w:jc w:val="both"/>
              <w:rPr>
                <w:b/>
              </w:rPr>
            </w:pPr>
          </w:p>
          <w:p w14:paraId="2BA7F81D" w14:textId="77777777" w:rsidR="00B139DA" w:rsidRPr="00AC2D0B" w:rsidRDefault="00B139DA" w:rsidP="00B139DA">
            <w:pPr>
              <w:shd w:val="clear" w:color="auto" w:fill="FFFFFF"/>
              <w:ind w:firstLine="352"/>
              <w:contextualSpacing/>
              <w:jc w:val="both"/>
              <w:rPr>
                <w:b/>
              </w:rPr>
            </w:pPr>
          </w:p>
          <w:p w14:paraId="65E63491" w14:textId="77777777" w:rsidR="00B139DA" w:rsidRPr="00AC2D0B" w:rsidRDefault="00B139DA" w:rsidP="00B139DA">
            <w:pPr>
              <w:shd w:val="clear" w:color="auto" w:fill="FFFFFF"/>
              <w:ind w:firstLine="352"/>
              <w:contextualSpacing/>
              <w:jc w:val="both"/>
              <w:rPr>
                <w:b/>
              </w:rPr>
            </w:pPr>
          </w:p>
          <w:p w14:paraId="4B7B9C2E" w14:textId="77777777" w:rsidR="00B139DA" w:rsidRPr="00AC2D0B" w:rsidRDefault="00B139DA" w:rsidP="00B139DA">
            <w:pPr>
              <w:shd w:val="clear" w:color="auto" w:fill="FFFFFF"/>
              <w:ind w:firstLine="352"/>
              <w:contextualSpacing/>
              <w:jc w:val="both"/>
              <w:rPr>
                <w:b/>
              </w:rPr>
            </w:pPr>
          </w:p>
          <w:p w14:paraId="60237410" w14:textId="77777777" w:rsidR="00B139DA" w:rsidRPr="00AC2D0B" w:rsidRDefault="00B139DA" w:rsidP="00B139DA">
            <w:pPr>
              <w:shd w:val="clear" w:color="auto" w:fill="FFFFFF"/>
              <w:ind w:firstLine="352"/>
              <w:contextualSpacing/>
              <w:jc w:val="both"/>
              <w:rPr>
                <w:b/>
              </w:rPr>
            </w:pPr>
          </w:p>
          <w:p w14:paraId="4B288478" w14:textId="77777777" w:rsidR="00B139DA" w:rsidRPr="00AC2D0B" w:rsidRDefault="00B139DA" w:rsidP="00B139DA">
            <w:pPr>
              <w:shd w:val="clear" w:color="auto" w:fill="FFFFFF"/>
              <w:ind w:firstLine="352"/>
              <w:contextualSpacing/>
              <w:jc w:val="both"/>
              <w:rPr>
                <w:b/>
              </w:rPr>
            </w:pPr>
          </w:p>
          <w:p w14:paraId="6C6ED6B1" w14:textId="77777777" w:rsidR="00B139DA" w:rsidRPr="00AC2D0B" w:rsidRDefault="00B139DA" w:rsidP="00B139DA">
            <w:pPr>
              <w:shd w:val="clear" w:color="auto" w:fill="FFFFFF"/>
              <w:ind w:firstLine="352"/>
              <w:contextualSpacing/>
              <w:jc w:val="both"/>
              <w:rPr>
                <w:b/>
              </w:rPr>
            </w:pPr>
          </w:p>
          <w:p w14:paraId="732F421A" w14:textId="77777777" w:rsidR="00B139DA" w:rsidRPr="00AC2D0B" w:rsidRDefault="00B139DA" w:rsidP="00B139DA">
            <w:pPr>
              <w:shd w:val="clear" w:color="auto" w:fill="FFFFFF"/>
              <w:ind w:firstLine="352"/>
              <w:contextualSpacing/>
              <w:jc w:val="both"/>
              <w:rPr>
                <w:b/>
              </w:rPr>
            </w:pPr>
          </w:p>
          <w:p w14:paraId="7707DEBF" w14:textId="77777777" w:rsidR="00B139DA" w:rsidRPr="00AC2D0B" w:rsidRDefault="00B139DA" w:rsidP="00B139DA">
            <w:pPr>
              <w:shd w:val="clear" w:color="auto" w:fill="FFFFFF"/>
              <w:ind w:firstLine="352"/>
              <w:contextualSpacing/>
              <w:jc w:val="both"/>
              <w:rPr>
                <w:b/>
              </w:rPr>
            </w:pPr>
          </w:p>
          <w:p w14:paraId="03F9369B" w14:textId="77777777" w:rsidR="00B139DA" w:rsidRPr="00AC2D0B" w:rsidRDefault="00B139DA" w:rsidP="00B139DA">
            <w:pPr>
              <w:shd w:val="clear" w:color="auto" w:fill="FFFFFF"/>
              <w:ind w:firstLine="352"/>
              <w:contextualSpacing/>
              <w:jc w:val="both"/>
              <w:rPr>
                <w:b/>
              </w:rPr>
            </w:pPr>
          </w:p>
          <w:p w14:paraId="0AB09D79" w14:textId="77777777" w:rsidR="00B139DA" w:rsidRDefault="00B139DA" w:rsidP="00B139DA">
            <w:pPr>
              <w:shd w:val="clear" w:color="auto" w:fill="FFFFFF"/>
              <w:ind w:firstLine="352"/>
              <w:contextualSpacing/>
              <w:jc w:val="both"/>
              <w:rPr>
                <w:b/>
              </w:rPr>
            </w:pPr>
          </w:p>
          <w:p w14:paraId="3495D12C" w14:textId="77777777" w:rsidR="00B139DA" w:rsidRDefault="00B139DA" w:rsidP="00B139DA">
            <w:pPr>
              <w:shd w:val="clear" w:color="auto" w:fill="FFFFFF"/>
              <w:ind w:firstLine="352"/>
              <w:contextualSpacing/>
              <w:jc w:val="both"/>
              <w:rPr>
                <w:b/>
              </w:rPr>
            </w:pPr>
          </w:p>
          <w:p w14:paraId="728650E2" w14:textId="77777777" w:rsidR="00B139DA" w:rsidRDefault="00B139DA" w:rsidP="00B139DA">
            <w:pPr>
              <w:shd w:val="clear" w:color="auto" w:fill="FFFFFF"/>
              <w:ind w:firstLine="352"/>
              <w:contextualSpacing/>
              <w:jc w:val="both"/>
              <w:rPr>
                <w:b/>
              </w:rPr>
            </w:pPr>
          </w:p>
          <w:p w14:paraId="25D9EE61" w14:textId="77777777" w:rsidR="00B139DA" w:rsidRDefault="00B139DA" w:rsidP="00B139DA">
            <w:pPr>
              <w:shd w:val="clear" w:color="auto" w:fill="FFFFFF"/>
              <w:ind w:firstLine="352"/>
              <w:contextualSpacing/>
              <w:jc w:val="both"/>
              <w:rPr>
                <w:b/>
              </w:rPr>
            </w:pPr>
          </w:p>
          <w:p w14:paraId="349AD7E1" w14:textId="77777777" w:rsidR="00B139DA" w:rsidRDefault="00B139DA" w:rsidP="00B139DA">
            <w:pPr>
              <w:shd w:val="clear" w:color="auto" w:fill="FFFFFF"/>
              <w:ind w:firstLine="352"/>
              <w:contextualSpacing/>
              <w:jc w:val="both"/>
              <w:rPr>
                <w:b/>
              </w:rPr>
            </w:pPr>
          </w:p>
          <w:p w14:paraId="3358A802" w14:textId="77777777" w:rsidR="00B139DA" w:rsidRDefault="00B139DA" w:rsidP="00B139DA">
            <w:pPr>
              <w:shd w:val="clear" w:color="auto" w:fill="FFFFFF"/>
              <w:ind w:firstLine="352"/>
              <w:contextualSpacing/>
              <w:jc w:val="both"/>
              <w:rPr>
                <w:b/>
              </w:rPr>
            </w:pPr>
          </w:p>
          <w:p w14:paraId="6B322353" w14:textId="77777777" w:rsidR="00B139DA" w:rsidRDefault="00B139DA" w:rsidP="00B139DA">
            <w:pPr>
              <w:shd w:val="clear" w:color="auto" w:fill="FFFFFF"/>
              <w:ind w:firstLine="352"/>
              <w:contextualSpacing/>
              <w:jc w:val="both"/>
              <w:rPr>
                <w:b/>
              </w:rPr>
            </w:pPr>
          </w:p>
          <w:p w14:paraId="7D8215BE" w14:textId="77777777" w:rsidR="00B139DA" w:rsidRDefault="00B139DA" w:rsidP="00B139DA">
            <w:pPr>
              <w:shd w:val="clear" w:color="auto" w:fill="FFFFFF"/>
              <w:ind w:firstLine="352"/>
              <w:contextualSpacing/>
              <w:jc w:val="both"/>
              <w:rPr>
                <w:b/>
              </w:rPr>
            </w:pPr>
          </w:p>
          <w:p w14:paraId="02891E20" w14:textId="77777777" w:rsidR="00B139DA" w:rsidRDefault="00B139DA" w:rsidP="00B139DA">
            <w:pPr>
              <w:shd w:val="clear" w:color="auto" w:fill="FFFFFF"/>
              <w:ind w:firstLine="352"/>
              <w:contextualSpacing/>
              <w:jc w:val="both"/>
              <w:rPr>
                <w:b/>
              </w:rPr>
            </w:pPr>
          </w:p>
          <w:p w14:paraId="61556E17" w14:textId="77777777" w:rsidR="00B139DA" w:rsidRDefault="00B139DA" w:rsidP="00B139DA">
            <w:pPr>
              <w:shd w:val="clear" w:color="auto" w:fill="FFFFFF"/>
              <w:ind w:firstLine="352"/>
              <w:contextualSpacing/>
              <w:jc w:val="both"/>
              <w:rPr>
                <w:b/>
              </w:rPr>
            </w:pPr>
          </w:p>
          <w:p w14:paraId="256D589A" w14:textId="77777777" w:rsidR="00B139DA" w:rsidRDefault="00B139DA" w:rsidP="00B139DA">
            <w:pPr>
              <w:shd w:val="clear" w:color="auto" w:fill="FFFFFF"/>
              <w:ind w:firstLine="352"/>
              <w:contextualSpacing/>
              <w:jc w:val="both"/>
              <w:rPr>
                <w:b/>
              </w:rPr>
            </w:pPr>
          </w:p>
          <w:p w14:paraId="6EECDA2B" w14:textId="77777777" w:rsidR="00B139DA" w:rsidRPr="00AC2D0B" w:rsidRDefault="00B139DA" w:rsidP="00B139DA">
            <w:pPr>
              <w:shd w:val="clear" w:color="auto" w:fill="FFFFFF"/>
              <w:ind w:firstLine="352"/>
              <w:contextualSpacing/>
              <w:jc w:val="both"/>
              <w:rPr>
                <w:b/>
              </w:rPr>
            </w:pPr>
            <w:r>
              <w:rPr>
                <w:b/>
              </w:rPr>
              <w:t>…</w:t>
            </w:r>
          </w:p>
          <w:p w14:paraId="0F7A95BD" w14:textId="77777777" w:rsidR="00B139DA" w:rsidRPr="00AC2D0B" w:rsidRDefault="00B139DA" w:rsidP="00B139DA">
            <w:pPr>
              <w:shd w:val="clear" w:color="auto" w:fill="FFFFFF"/>
              <w:ind w:firstLine="352"/>
              <w:contextualSpacing/>
              <w:jc w:val="both"/>
              <w:rPr>
                <w:b/>
              </w:rPr>
            </w:pPr>
            <w:r w:rsidRPr="00AC2D0B">
              <w:rPr>
                <w:b/>
              </w:rPr>
              <w:t>3-1. Отсутствует.</w:t>
            </w:r>
          </w:p>
          <w:p w14:paraId="6CCF3FB6" w14:textId="77777777" w:rsidR="00B139DA" w:rsidRPr="00AC2D0B" w:rsidRDefault="00B139DA" w:rsidP="00B139DA">
            <w:pPr>
              <w:shd w:val="clear" w:color="auto" w:fill="FFFFFF"/>
              <w:ind w:firstLine="352"/>
              <w:contextualSpacing/>
              <w:jc w:val="both"/>
              <w:rPr>
                <w:b/>
              </w:rPr>
            </w:pPr>
          </w:p>
          <w:p w14:paraId="65CC10F7" w14:textId="77777777" w:rsidR="00B139DA" w:rsidRPr="00AC2D0B" w:rsidRDefault="00B139DA" w:rsidP="00B139DA">
            <w:pPr>
              <w:shd w:val="clear" w:color="auto" w:fill="FFFFFF"/>
              <w:ind w:firstLine="352"/>
              <w:contextualSpacing/>
              <w:jc w:val="both"/>
              <w:rPr>
                <w:b/>
              </w:rPr>
            </w:pPr>
          </w:p>
          <w:p w14:paraId="60B3CAA4" w14:textId="77777777" w:rsidR="00B139DA" w:rsidRPr="00AC2D0B" w:rsidRDefault="00B139DA" w:rsidP="00B139DA">
            <w:pPr>
              <w:shd w:val="clear" w:color="auto" w:fill="FFFFFF"/>
              <w:ind w:firstLine="352"/>
              <w:contextualSpacing/>
              <w:jc w:val="both"/>
              <w:rPr>
                <w:b/>
              </w:rPr>
            </w:pPr>
          </w:p>
          <w:p w14:paraId="6C71D988" w14:textId="77777777" w:rsidR="00B139DA" w:rsidRPr="00AC2D0B" w:rsidRDefault="00B139DA" w:rsidP="00B139DA">
            <w:pPr>
              <w:shd w:val="clear" w:color="auto" w:fill="FFFFFF"/>
              <w:ind w:firstLine="352"/>
              <w:contextualSpacing/>
              <w:jc w:val="both"/>
              <w:rPr>
                <w:b/>
              </w:rPr>
            </w:pPr>
          </w:p>
          <w:p w14:paraId="66B31C15" w14:textId="77777777" w:rsidR="00B139DA" w:rsidRPr="00AC2D0B" w:rsidRDefault="00B139DA" w:rsidP="00B139DA">
            <w:pPr>
              <w:shd w:val="clear" w:color="auto" w:fill="FFFFFF"/>
              <w:ind w:firstLine="352"/>
              <w:contextualSpacing/>
              <w:jc w:val="both"/>
              <w:rPr>
                <w:b/>
              </w:rPr>
            </w:pPr>
          </w:p>
          <w:p w14:paraId="00493E34" w14:textId="77777777" w:rsidR="00B139DA" w:rsidRPr="00AC2D0B" w:rsidRDefault="00B139DA" w:rsidP="00B139DA">
            <w:pPr>
              <w:shd w:val="clear" w:color="auto" w:fill="FFFFFF"/>
              <w:ind w:firstLine="352"/>
              <w:contextualSpacing/>
              <w:jc w:val="both"/>
              <w:rPr>
                <w:b/>
              </w:rPr>
            </w:pPr>
          </w:p>
          <w:p w14:paraId="14E40BF0" w14:textId="77777777" w:rsidR="00B139DA" w:rsidRPr="00AC2D0B" w:rsidRDefault="00B139DA" w:rsidP="00B139DA">
            <w:pPr>
              <w:shd w:val="clear" w:color="auto" w:fill="FFFFFF"/>
              <w:ind w:firstLine="352"/>
              <w:contextualSpacing/>
              <w:jc w:val="both"/>
              <w:rPr>
                <w:b/>
              </w:rPr>
            </w:pPr>
          </w:p>
          <w:p w14:paraId="0BAAAEC3" w14:textId="77777777" w:rsidR="00B139DA" w:rsidRPr="00AC2D0B" w:rsidRDefault="00B139DA" w:rsidP="00B139DA">
            <w:pPr>
              <w:shd w:val="clear" w:color="auto" w:fill="FFFFFF"/>
              <w:ind w:firstLine="352"/>
              <w:contextualSpacing/>
              <w:jc w:val="both"/>
              <w:rPr>
                <w:b/>
              </w:rPr>
            </w:pPr>
          </w:p>
          <w:p w14:paraId="2DFF3601" w14:textId="77777777" w:rsidR="00B139DA" w:rsidRPr="00AC2D0B" w:rsidRDefault="00B139DA" w:rsidP="00B139DA">
            <w:pPr>
              <w:shd w:val="clear" w:color="auto" w:fill="FFFFFF"/>
              <w:ind w:firstLine="352"/>
              <w:contextualSpacing/>
              <w:jc w:val="both"/>
              <w:rPr>
                <w:b/>
              </w:rPr>
            </w:pPr>
          </w:p>
          <w:p w14:paraId="32C7951E" w14:textId="77777777" w:rsidR="00B139DA" w:rsidRDefault="00B139DA" w:rsidP="00B139DA">
            <w:pPr>
              <w:shd w:val="clear" w:color="auto" w:fill="FFFFFF"/>
              <w:contextualSpacing/>
              <w:jc w:val="both"/>
              <w:rPr>
                <w:b/>
              </w:rPr>
            </w:pPr>
          </w:p>
          <w:p w14:paraId="2DB07A43" w14:textId="77777777" w:rsidR="00B139DA" w:rsidRDefault="00B139DA" w:rsidP="00B139DA">
            <w:pPr>
              <w:shd w:val="clear" w:color="auto" w:fill="FFFFFF"/>
              <w:contextualSpacing/>
              <w:jc w:val="both"/>
              <w:rPr>
                <w:b/>
              </w:rPr>
            </w:pPr>
          </w:p>
          <w:p w14:paraId="664F386D" w14:textId="77777777" w:rsidR="00B139DA" w:rsidRDefault="00B139DA" w:rsidP="00B139DA">
            <w:pPr>
              <w:shd w:val="clear" w:color="auto" w:fill="FFFFFF"/>
              <w:contextualSpacing/>
              <w:jc w:val="both"/>
              <w:rPr>
                <w:b/>
              </w:rPr>
            </w:pPr>
          </w:p>
          <w:p w14:paraId="08349082" w14:textId="77777777" w:rsidR="00B139DA" w:rsidRDefault="00B139DA" w:rsidP="00B139DA">
            <w:pPr>
              <w:shd w:val="clear" w:color="auto" w:fill="FFFFFF"/>
              <w:contextualSpacing/>
              <w:jc w:val="both"/>
              <w:rPr>
                <w:b/>
              </w:rPr>
            </w:pPr>
          </w:p>
          <w:p w14:paraId="639875B6" w14:textId="77777777" w:rsidR="00B139DA" w:rsidRDefault="00B139DA" w:rsidP="00B139DA">
            <w:pPr>
              <w:shd w:val="clear" w:color="auto" w:fill="FFFFFF"/>
              <w:contextualSpacing/>
              <w:jc w:val="both"/>
              <w:rPr>
                <w:b/>
              </w:rPr>
            </w:pPr>
          </w:p>
          <w:p w14:paraId="6AE8A094" w14:textId="77777777" w:rsidR="00B139DA" w:rsidRDefault="00B139DA" w:rsidP="00B139DA">
            <w:pPr>
              <w:shd w:val="clear" w:color="auto" w:fill="FFFFFF"/>
              <w:contextualSpacing/>
              <w:jc w:val="both"/>
              <w:rPr>
                <w:b/>
              </w:rPr>
            </w:pPr>
          </w:p>
          <w:p w14:paraId="79654952" w14:textId="77777777" w:rsidR="00B139DA" w:rsidRPr="00AC2D0B" w:rsidRDefault="00B139DA" w:rsidP="00B139DA">
            <w:pPr>
              <w:shd w:val="clear" w:color="auto" w:fill="FFFFFF"/>
              <w:contextualSpacing/>
              <w:jc w:val="both"/>
              <w:rPr>
                <w:b/>
              </w:rPr>
            </w:pPr>
          </w:p>
          <w:p w14:paraId="3DBABCDC" w14:textId="77777777" w:rsidR="00B139DA" w:rsidRPr="00AC2D0B" w:rsidRDefault="00B139DA" w:rsidP="00B139DA">
            <w:pPr>
              <w:shd w:val="clear" w:color="auto" w:fill="FFFFFF"/>
              <w:ind w:firstLine="352"/>
              <w:contextualSpacing/>
              <w:jc w:val="both"/>
              <w:rPr>
                <w:b/>
              </w:rPr>
            </w:pPr>
          </w:p>
          <w:p w14:paraId="3FEC1751" w14:textId="77777777" w:rsidR="00B139DA" w:rsidRPr="00AC2D0B" w:rsidRDefault="00B139DA" w:rsidP="00B139DA">
            <w:pPr>
              <w:shd w:val="clear" w:color="auto" w:fill="FFFFFF"/>
              <w:ind w:firstLine="352"/>
              <w:contextualSpacing/>
              <w:jc w:val="both"/>
            </w:pPr>
            <w:r w:rsidRPr="00AC2D0B">
              <w:t>5. …</w:t>
            </w:r>
          </w:p>
          <w:p w14:paraId="5F475EA2" w14:textId="77777777" w:rsidR="00B139DA" w:rsidRPr="00AC2D0B" w:rsidRDefault="00B139DA" w:rsidP="00B139DA">
            <w:pPr>
              <w:shd w:val="clear" w:color="auto" w:fill="FFFFFF"/>
              <w:ind w:firstLine="352"/>
              <w:contextualSpacing/>
              <w:jc w:val="both"/>
              <w:rPr>
                <w:b/>
              </w:rPr>
            </w:pPr>
            <w:r w:rsidRPr="00AC2D0B">
              <w:rPr>
                <w:b/>
              </w:rPr>
              <w:t>Отсутствует.</w:t>
            </w:r>
          </w:p>
          <w:p w14:paraId="50064F62" w14:textId="77777777" w:rsidR="00B139DA" w:rsidRPr="00AC2D0B" w:rsidRDefault="00B139DA" w:rsidP="00B139DA">
            <w:pPr>
              <w:shd w:val="clear" w:color="auto" w:fill="FFFFFF"/>
              <w:ind w:firstLine="352"/>
              <w:contextualSpacing/>
              <w:jc w:val="both"/>
              <w:rPr>
                <w:b/>
              </w:rPr>
            </w:pPr>
          </w:p>
          <w:p w14:paraId="1D2036F9" w14:textId="77777777" w:rsidR="00B139DA" w:rsidRPr="00AC2D0B" w:rsidRDefault="00B139DA" w:rsidP="00B139DA">
            <w:pPr>
              <w:shd w:val="clear" w:color="auto" w:fill="FFFFFF"/>
              <w:ind w:firstLine="352"/>
              <w:contextualSpacing/>
              <w:jc w:val="both"/>
              <w:rPr>
                <w:b/>
              </w:rPr>
            </w:pPr>
          </w:p>
          <w:p w14:paraId="77E9B629" w14:textId="77777777" w:rsidR="00B139DA" w:rsidRPr="00AC2D0B" w:rsidRDefault="00B139DA" w:rsidP="00B139DA">
            <w:pPr>
              <w:shd w:val="clear" w:color="auto" w:fill="FFFFFF"/>
              <w:ind w:firstLine="352"/>
              <w:contextualSpacing/>
              <w:jc w:val="both"/>
              <w:rPr>
                <w:b/>
              </w:rPr>
            </w:pPr>
          </w:p>
          <w:p w14:paraId="5BFE3C94" w14:textId="77777777" w:rsidR="00B139DA" w:rsidRPr="00AC2D0B" w:rsidRDefault="00B139DA" w:rsidP="00B139DA">
            <w:pPr>
              <w:shd w:val="clear" w:color="auto" w:fill="FFFFFF"/>
              <w:ind w:firstLine="352"/>
              <w:contextualSpacing/>
              <w:jc w:val="both"/>
              <w:rPr>
                <w:b/>
              </w:rPr>
            </w:pPr>
          </w:p>
          <w:p w14:paraId="4366D301" w14:textId="77777777" w:rsidR="00B139DA" w:rsidRPr="00AC2D0B" w:rsidRDefault="00B139DA" w:rsidP="00B139DA">
            <w:pPr>
              <w:shd w:val="clear" w:color="auto" w:fill="FFFFFF"/>
              <w:ind w:firstLine="352"/>
              <w:contextualSpacing/>
              <w:jc w:val="both"/>
              <w:rPr>
                <w:b/>
              </w:rPr>
            </w:pPr>
          </w:p>
          <w:p w14:paraId="5AB9B404" w14:textId="77777777" w:rsidR="00B139DA" w:rsidRPr="00AC2D0B" w:rsidRDefault="00B139DA" w:rsidP="00B139DA">
            <w:pPr>
              <w:shd w:val="clear" w:color="auto" w:fill="FFFFFF"/>
              <w:ind w:firstLine="352"/>
              <w:contextualSpacing/>
              <w:jc w:val="both"/>
              <w:rPr>
                <w:b/>
              </w:rPr>
            </w:pPr>
          </w:p>
          <w:p w14:paraId="213BD173" w14:textId="77777777" w:rsidR="00B139DA" w:rsidRPr="00AC2D0B" w:rsidRDefault="00B139DA" w:rsidP="00B139DA">
            <w:pPr>
              <w:shd w:val="clear" w:color="auto" w:fill="FFFFFF"/>
              <w:ind w:firstLine="352"/>
              <w:contextualSpacing/>
              <w:jc w:val="both"/>
              <w:rPr>
                <w:b/>
              </w:rPr>
            </w:pPr>
          </w:p>
          <w:p w14:paraId="0EDEF402" w14:textId="77777777" w:rsidR="00B139DA" w:rsidRPr="00AC2D0B" w:rsidRDefault="00B139DA" w:rsidP="00B139DA">
            <w:pPr>
              <w:shd w:val="clear" w:color="auto" w:fill="FFFFFF"/>
              <w:ind w:firstLine="352"/>
              <w:contextualSpacing/>
              <w:jc w:val="both"/>
              <w:rPr>
                <w:b/>
              </w:rPr>
            </w:pPr>
          </w:p>
          <w:p w14:paraId="1A43B24B" w14:textId="77777777" w:rsidR="00B139DA" w:rsidRPr="00AC2D0B" w:rsidRDefault="00B139DA" w:rsidP="00B139DA">
            <w:pPr>
              <w:shd w:val="clear" w:color="auto" w:fill="FFFFFF"/>
              <w:ind w:firstLine="352"/>
              <w:contextualSpacing/>
              <w:jc w:val="both"/>
              <w:rPr>
                <w:b/>
              </w:rPr>
            </w:pPr>
          </w:p>
          <w:p w14:paraId="321B9840" w14:textId="77777777" w:rsidR="00B139DA" w:rsidRPr="00AC2D0B" w:rsidRDefault="00B139DA" w:rsidP="00B139DA">
            <w:pPr>
              <w:shd w:val="clear" w:color="auto" w:fill="FFFFFF"/>
              <w:ind w:firstLine="352"/>
              <w:contextualSpacing/>
              <w:jc w:val="both"/>
              <w:rPr>
                <w:b/>
              </w:rPr>
            </w:pPr>
          </w:p>
          <w:p w14:paraId="67ACA125" w14:textId="77777777" w:rsidR="00B139DA" w:rsidRDefault="00B139DA" w:rsidP="00B139DA">
            <w:pPr>
              <w:shd w:val="clear" w:color="auto" w:fill="FFFFFF"/>
              <w:ind w:firstLine="352"/>
              <w:contextualSpacing/>
              <w:jc w:val="both"/>
              <w:rPr>
                <w:b/>
              </w:rPr>
            </w:pPr>
          </w:p>
          <w:p w14:paraId="64AEF6BC" w14:textId="77777777" w:rsidR="00B139DA" w:rsidRDefault="00B139DA" w:rsidP="00B139DA">
            <w:pPr>
              <w:shd w:val="clear" w:color="auto" w:fill="FFFFFF"/>
              <w:ind w:firstLine="352"/>
              <w:contextualSpacing/>
              <w:jc w:val="both"/>
              <w:rPr>
                <w:b/>
              </w:rPr>
            </w:pPr>
          </w:p>
          <w:p w14:paraId="273C7286" w14:textId="77777777" w:rsidR="00B139DA" w:rsidRDefault="00B139DA" w:rsidP="00B139DA">
            <w:pPr>
              <w:shd w:val="clear" w:color="auto" w:fill="FFFFFF"/>
              <w:ind w:firstLine="352"/>
              <w:contextualSpacing/>
              <w:jc w:val="both"/>
              <w:rPr>
                <w:b/>
              </w:rPr>
            </w:pPr>
          </w:p>
          <w:p w14:paraId="55024B8E" w14:textId="77777777" w:rsidR="00B139DA" w:rsidRDefault="00B139DA" w:rsidP="00B139DA">
            <w:pPr>
              <w:shd w:val="clear" w:color="auto" w:fill="FFFFFF"/>
              <w:ind w:firstLine="352"/>
              <w:contextualSpacing/>
              <w:jc w:val="both"/>
              <w:rPr>
                <w:b/>
              </w:rPr>
            </w:pPr>
          </w:p>
          <w:p w14:paraId="54196E5C" w14:textId="77777777" w:rsidR="00B139DA" w:rsidRPr="00AC2D0B" w:rsidRDefault="00B139DA" w:rsidP="00B139DA">
            <w:pPr>
              <w:shd w:val="clear" w:color="auto" w:fill="FFFFFF"/>
              <w:contextualSpacing/>
              <w:jc w:val="both"/>
              <w:rPr>
                <w:b/>
              </w:rPr>
            </w:pPr>
          </w:p>
          <w:p w14:paraId="6EABAF36" w14:textId="77777777" w:rsidR="00B139DA" w:rsidRPr="00AC2D0B" w:rsidRDefault="00B139DA" w:rsidP="00B139DA">
            <w:pPr>
              <w:shd w:val="clear" w:color="auto" w:fill="FFFFFF"/>
              <w:ind w:firstLine="352"/>
              <w:contextualSpacing/>
              <w:jc w:val="both"/>
              <w:rPr>
                <w:b/>
              </w:rPr>
            </w:pPr>
            <w:r w:rsidRPr="00AC2D0B">
              <w:rPr>
                <w:b/>
              </w:rPr>
              <w:t>…</w:t>
            </w:r>
          </w:p>
          <w:p w14:paraId="4B6DAB1E" w14:textId="77777777" w:rsidR="00B139DA" w:rsidRPr="00AC2D0B" w:rsidRDefault="00B139DA" w:rsidP="00B139DA">
            <w:pPr>
              <w:shd w:val="clear" w:color="auto" w:fill="FFFFFF"/>
              <w:ind w:firstLine="352"/>
              <w:contextualSpacing/>
              <w:jc w:val="both"/>
            </w:pPr>
            <w:r w:rsidRPr="00AC2D0B">
              <w:t>7. Основаниями для исключения уполномоченного экономического оператора из реестра уполномоченных экономических операторов являются:</w:t>
            </w:r>
          </w:p>
          <w:p w14:paraId="494A8B85" w14:textId="77777777" w:rsidR="00B139DA" w:rsidRPr="00AC2D0B" w:rsidRDefault="00B139DA" w:rsidP="00B139DA">
            <w:pPr>
              <w:shd w:val="clear" w:color="auto" w:fill="FFFFFF"/>
              <w:ind w:firstLine="352"/>
              <w:contextualSpacing/>
              <w:jc w:val="both"/>
              <w:rPr>
                <w:b/>
              </w:rPr>
            </w:pPr>
          </w:p>
          <w:p w14:paraId="4BD73D31" w14:textId="77777777" w:rsidR="00B139DA" w:rsidRPr="00AC2D0B" w:rsidRDefault="00B139DA" w:rsidP="00B139DA">
            <w:pPr>
              <w:shd w:val="clear" w:color="auto" w:fill="FFFFFF"/>
              <w:ind w:firstLine="352"/>
              <w:contextualSpacing/>
              <w:jc w:val="both"/>
            </w:pPr>
            <w:r w:rsidRPr="00AC2D0B">
              <w:t>5) вступление в силу решения суда или иного уполномоченного органа (должностного лица), подтверждающего факт привлечения юридического лица более двух раз к административной ответственности в течение одного года в соответствии со статьями 527, 534, 543, 548, 549, 550, 551, 552 и 558 Кодекса Республики Казахстан об административных правонарушениях;</w:t>
            </w:r>
          </w:p>
          <w:p w14:paraId="1B534C68" w14:textId="77777777" w:rsidR="00B139DA" w:rsidRPr="00AC2D0B" w:rsidRDefault="00B139DA" w:rsidP="00B139DA">
            <w:pPr>
              <w:shd w:val="clear" w:color="auto" w:fill="FFFFFF"/>
              <w:ind w:firstLine="352"/>
              <w:contextualSpacing/>
              <w:jc w:val="both"/>
            </w:pPr>
            <w:r w:rsidRPr="00AC2D0B">
              <w:t xml:space="preserve">6) вступление в силу приговора суда за совершение уголовного правонарушения, подтверждающего факт привлечения физических лиц, являющихся акционерами этого юридического лица, имеющими десять и более процентов акций юридического лица, имеющего свидетельство, его учредителями (участниками), руководителями, главными бухгалтерами, к уголовной ответственности в соответствии со </w:t>
            </w:r>
            <w:r w:rsidRPr="00AC2D0B">
              <w:rPr>
                <w:b/>
              </w:rPr>
              <w:t>статьями 209, 214 и 250</w:t>
            </w:r>
            <w:r w:rsidRPr="00AC2D0B">
              <w:t xml:space="preserve"> Уголовного кодекса Республики Казахстан от 16 июля 1997 года, а также со </w:t>
            </w:r>
            <w:r w:rsidRPr="00AC2D0B">
              <w:rPr>
                <w:b/>
              </w:rPr>
              <w:t>статьями 234, 236 и 286</w:t>
            </w:r>
            <w:r w:rsidRPr="00AC2D0B">
              <w:t xml:space="preserve"> Уголовного кодекса Республики Казахстан от 3 июля 2014 года;</w:t>
            </w:r>
          </w:p>
          <w:p w14:paraId="65A6EFD2" w14:textId="77777777" w:rsidR="00B139DA" w:rsidRPr="00AC2D0B" w:rsidRDefault="00B139DA" w:rsidP="00B139DA">
            <w:pPr>
              <w:shd w:val="clear" w:color="auto" w:fill="FFFFFF"/>
              <w:ind w:firstLine="352"/>
              <w:contextualSpacing/>
              <w:jc w:val="both"/>
            </w:pPr>
          </w:p>
          <w:p w14:paraId="504B346A" w14:textId="77777777" w:rsidR="00B139DA" w:rsidRPr="00AC2D0B" w:rsidRDefault="00B139DA" w:rsidP="00B139DA">
            <w:pPr>
              <w:shd w:val="clear" w:color="auto" w:fill="FFFFFF"/>
              <w:contextualSpacing/>
              <w:jc w:val="both"/>
            </w:pPr>
          </w:p>
          <w:p w14:paraId="70269A46" w14:textId="77777777" w:rsidR="00B139DA" w:rsidRPr="00AC2D0B" w:rsidRDefault="00B139DA" w:rsidP="00B139DA">
            <w:pPr>
              <w:shd w:val="clear" w:color="auto" w:fill="FFFFFF"/>
              <w:ind w:firstLine="352"/>
              <w:contextualSpacing/>
              <w:jc w:val="both"/>
            </w:pPr>
            <w:r w:rsidRPr="00AC2D0B">
              <w:t>…</w:t>
            </w:r>
          </w:p>
          <w:p w14:paraId="13F9727B" w14:textId="77777777" w:rsidR="00B139DA" w:rsidRPr="00AC2D0B" w:rsidRDefault="00B139DA" w:rsidP="00B139DA">
            <w:pPr>
              <w:shd w:val="clear" w:color="auto" w:fill="FFFFFF"/>
              <w:ind w:firstLine="352"/>
              <w:contextualSpacing/>
              <w:jc w:val="both"/>
              <w:rPr>
                <w:lang w:val="kk-KZ"/>
              </w:rPr>
            </w:pPr>
          </w:p>
          <w:p w14:paraId="63A9A6AF" w14:textId="77777777" w:rsidR="00B139DA" w:rsidRPr="00AC2D0B" w:rsidRDefault="00B139DA" w:rsidP="00B139DA">
            <w:pPr>
              <w:shd w:val="clear" w:color="auto" w:fill="FFFFFF"/>
              <w:ind w:firstLine="352"/>
              <w:contextualSpacing/>
              <w:jc w:val="both"/>
            </w:pPr>
            <w:r w:rsidRPr="00AC2D0B">
              <w:rPr>
                <w:lang w:val="kk-KZ"/>
              </w:rPr>
              <w:t>8</w:t>
            </w:r>
            <w:r w:rsidRPr="00AC2D0B">
              <w:t>. …</w:t>
            </w:r>
          </w:p>
          <w:p w14:paraId="7E6C64C8" w14:textId="77777777" w:rsidR="00B139DA" w:rsidRPr="00AC2D0B" w:rsidRDefault="00B139DA" w:rsidP="00B139DA">
            <w:pPr>
              <w:shd w:val="clear" w:color="auto" w:fill="FFFFFF"/>
              <w:ind w:firstLine="352"/>
              <w:contextualSpacing/>
              <w:jc w:val="both"/>
              <w:rPr>
                <w:b/>
              </w:rPr>
            </w:pPr>
            <w:r>
              <w:rPr>
                <w:b/>
              </w:rPr>
              <w:t>Отсутствует</w:t>
            </w:r>
          </w:p>
          <w:p w14:paraId="1F634B5D" w14:textId="77777777" w:rsidR="00B139DA" w:rsidRPr="00AC2D0B" w:rsidRDefault="00B139DA" w:rsidP="00B139DA">
            <w:pPr>
              <w:shd w:val="clear" w:color="auto" w:fill="FFFFFF"/>
              <w:ind w:firstLine="352"/>
              <w:contextualSpacing/>
              <w:jc w:val="both"/>
              <w:rPr>
                <w:b/>
              </w:rPr>
            </w:pPr>
          </w:p>
          <w:p w14:paraId="3F4EE841" w14:textId="77777777" w:rsidR="00B139DA" w:rsidRPr="00AC2D0B" w:rsidRDefault="00B139DA" w:rsidP="00B139DA">
            <w:pPr>
              <w:shd w:val="clear" w:color="auto" w:fill="FFFFFF"/>
              <w:ind w:firstLine="352"/>
              <w:contextualSpacing/>
              <w:jc w:val="both"/>
              <w:rPr>
                <w:b/>
              </w:rPr>
            </w:pPr>
          </w:p>
          <w:p w14:paraId="5130EBAA" w14:textId="77777777" w:rsidR="00B139DA" w:rsidRPr="00AC2D0B" w:rsidRDefault="00B139DA" w:rsidP="00B139DA">
            <w:pPr>
              <w:shd w:val="clear" w:color="auto" w:fill="FFFFFF"/>
              <w:ind w:firstLine="352"/>
              <w:contextualSpacing/>
              <w:jc w:val="both"/>
              <w:rPr>
                <w:b/>
              </w:rPr>
            </w:pPr>
          </w:p>
          <w:p w14:paraId="5CCDC1BB" w14:textId="77777777" w:rsidR="00B139DA" w:rsidRPr="00AC2D0B" w:rsidRDefault="00B139DA" w:rsidP="00B139DA">
            <w:pPr>
              <w:shd w:val="clear" w:color="auto" w:fill="FFFFFF"/>
              <w:ind w:firstLine="352"/>
              <w:contextualSpacing/>
              <w:jc w:val="both"/>
              <w:rPr>
                <w:b/>
              </w:rPr>
            </w:pPr>
          </w:p>
          <w:p w14:paraId="5C8E0F21" w14:textId="77777777" w:rsidR="00B139DA" w:rsidRPr="00AC2D0B" w:rsidRDefault="00B139DA" w:rsidP="00B139DA">
            <w:pPr>
              <w:shd w:val="clear" w:color="auto" w:fill="FFFFFF"/>
              <w:ind w:firstLine="352"/>
              <w:contextualSpacing/>
              <w:jc w:val="both"/>
              <w:rPr>
                <w:b/>
              </w:rPr>
            </w:pPr>
          </w:p>
          <w:p w14:paraId="50E749EA" w14:textId="77777777" w:rsidR="00B139DA" w:rsidRPr="00AC2D0B" w:rsidRDefault="00B139DA" w:rsidP="00B139DA">
            <w:pPr>
              <w:shd w:val="clear" w:color="auto" w:fill="FFFFFF"/>
              <w:ind w:firstLine="352"/>
              <w:contextualSpacing/>
              <w:jc w:val="both"/>
              <w:rPr>
                <w:b/>
              </w:rPr>
            </w:pPr>
          </w:p>
          <w:p w14:paraId="540B898C" w14:textId="77777777" w:rsidR="00B139DA" w:rsidRPr="00AC2D0B" w:rsidRDefault="00B139DA" w:rsidP="00B139DA">
            <w:pPr>
              <w:shd w:val="clear" w:color="auto" w:fill="FFFFFF"/>
              <w:ind w:firstLine="352"/>
              <w:contextualSpacing/>
              <w:jc w:val="both"/>
              <w:rPr>
                <w:b/>
              </w:rPr>
            </w:pPr>
          </w:p>
          <w:p w14:paraId="59A89D25" w14:textId="77777777" w:rsidR="00B139DA" w:rsidRDefault="00B139DA" w:rsidP="00B139DA">
            <w:pPr>
              <w:shd w:val="clear" w:color="auto" w:fill="FFFFFF"/>
              <w:ind w:firstLine="352"/>
              <w:contextualSpacing/>
              <w:jc w:val="both"/>
              <w:rPr>
                <w:b/>
              </w:rPr>
            </w:pPr>
          </w:p>
          <w:p w14:paraId="34A173C0" w14:textId="77777777" w:rsidR="00B139DA" w:rsidRDefault="00B139DA" w:rsidP="00B139DA">
            <w:pPr>
              <w:shd w:val="clear" w:color="auto" w:fill="FFFFFF"/>
              <w:ind w:firstLine="352"/>
              <w:contextualSpacing/>
              <w:jc w:val="both"/>
              <w:rPr>
                <w:b/>
              </w:rPr>
            </w:pPr>
          </w:p>
          <w:p w14:paraId="30E26863" w14:textId="77777777" w:rsidR="00B139DA" w:rsidRDefault="00B139DA" w:rsidP="00B139DA">
            <w:pPr>
              <w:shd w:val="clear" w:color="auto" w:fill="FFFFFF"/>
              <w:ind w:firstLine="352"/>
              <w:contextualSpacing/>
              <w:jc w:val="both"/>
              <w:rPr>
                <w:b/>
              </w:rPr>
            </w:pPr>
          </w:p>
          <w:p w14:paraId="78CB7D6C" w14:textId="77777777" w:rsidR="00B139DA" w:rsidRDefault="00B139DA" w:rsidP="00B139DA">
            <w:pPr>
              <w:shd w:val="clear" w:color="auto" w:fill="FFFFFF"/>
              <w:ind w:firstLine="352"/>
              <w:contextualSpacing/>
              <w:jc w:val="both"/>
              <w:rPr>
                <w:b/>
              </w:rPr>
            </w:pPr>
          </w:p>
          <w:p w14:paraId="319781CF" w14:textId="77777777" w:rsidR="00B139DA" w:rsidRPr="00AC2D0B" w:rsidRDefault="00B139DA" w:rsidP="00B139DA">
            <w:pPr>
              <w:shd w:val="clear" w:color="auto" w:fill="FFFFFF"/>
              <w:contextualSpacing/>
              <w:jc w:val="both"/>
              <w:rPr>
                <w:b/>
              </w:rPr>
            </w:pPr>
          </w:p>
          <w:p w14:paraId="1C5BB97E" w14:textId="77777777" w:rsidR="00B139DA" w:rsidRPr="00AC2D0B" w:rsidRDefault="00B139DA" w:rsidP="00B139DA">
            <w:pPr>
              <w:shd w:val="clear" w:color="auto" w:fill="FFFFFF"/>
              <w:ind w:firstLine="352"/>
              <w:contextualSpacing/>
              <w:jc w:val="both"/>
              <w:rPr>
                <w:b/>
              </w:rPr>
            </w:pPr>
            <w:r>
              <w:rPr>
                <w:b/>
              </w:rPr>
              <w:t>Отсутствует</w:t>
            </w:r>
          </w:p>
          <w:p w14:paraId="05E7E1B5" w14:textId="77777777" w:rsidR="00B139DA" w:rsidRPr="00AC2D0B" w:rsidRDefault="00B139DA" w:rsidP="00B139DA">
            <w:pPr>
              <w:shd w:val="clear" w:color="auto" w:fill="FFFFFF"/>
              <w:ind w:firstLine="352"/>
              <w:contextualSpacing/>
              <w:jc w:val="both"/>
              <w:rPr>
                <w:b/>
              </w:rPr>
            </w:pPr>
          </w:p>
          <w:p w14:paraId="2BCA8272" w14:textId="77777777" w:rsidR="00B139DA" w:rsidRPr="00AC2D0B" w:rsidRDefault="00B139DA" w:rsidP="00B139DA">
            <w:pPr>
              <w:shd w:val="clear" w:color="auto" w:fill="FFFFFF"/>
              <w:ind w:firstLine="352"/>
              <w:contextualSpacing/>
              <w:jc w:val="both"/>
              <w:rPr>
                <w:b/>
              </w:rPr>
            </w:pPr>
          </w:p>
          <w:p w14:paraId="12FB10E8" w14:textId="77777777" w:rsidR="00B139DA" w:rsidRPr="00AC2D0B" w:rsidRDefault="00B139DA" w:rsidP="00B139DA">
            <w:pPr>
              <w:shd w:val="clear" w:color="auto" w:fill="FFFFFF"/>
              <w:ind w:firstLine="352"/>
              <w:contextualSpacing/>
              <w:jc w:val="both"/>
              <w:rPr>
                <w:b/>
              </w:rPr>
            </w:pPr>
          </w:p>
          <w:p w14:paraId="44C43E51" w14:textId="77777777" w:rsidR="00B139DA" w:rsidRPr="00AC2D0B" w:rsidRDefault="00B139DA" w:rsidP="00B139DA">
            <w:pPr>
              <w:shd w:val="clear" w:color="auto" w:fill="FFFFFF"/>
              <w:ind w:firstLine="352"/>
              <w:contextualSpacing/>
              <w:jc w:val="both"/>
              <w:rPr>
                <w:b/>
              </w:rPr>
            </w:pPr>
          </w:p>
          <w:p w14:paraId="37977F72" w14:textId="77777777" w:rsidR="00B139DA" w:rsidRPr="00AC2D0B" w:rsidRDefault="00B139DA" w:rsidP="00B139DA">
            <w:pPr>
              <w:shd w:val="clear" w:color="auto" w:fill="FFFFFF"/>
              <w:ind w:firstLine="352"/>
              <w:contextualSpacing/>
              <w:jc w:val="both"/>
              <w:rPr>
                <w:b/>
              </w:rPr>
            </w:pPr>
          </w:p>
          <w:p w14:paraId="4A00FFF8" w14:textId="77777777" w:rsidR="00B139DA" w:rsidRPr="00AC2D0B" w:rsidRDefault="00B139DA" w:rsidP="00B139DA">
            <w:pPr>
              <w:shd w:val="clear" w:color="auto" w:fill="FFFFFF"/>
              <w:ind w:firstLine="352"/>
              <w:contextualSpacing/>
              <w:jc w:val="both"/>
              <w:rPr>
                <w:b/>
              </w:rPr>
            </w:pPr>
          </w:p>
          <w:p w14:paraId="2368B8D8" w14:textId="77777777" w:rsidR="00B139DA" w:rsidRPr="00AC2D0B" w:rsidRDefault="00B139DA" w:rsidP="00B139DA">
            <w:pPr>
              <w:shd w:val="clear" w:color="auto" w:fill="FFFFFF"/>
              <w:ind w:firstLine="352"/>
              <w:contextualSpacing/>
              <w:jc w:val="both"/>
              <w:rPr>
                <w:b/>
              </w:rPr>
            </w:pPr>
          </w:p>
          <w:p w14:paraId="0387F197" w14:textId="77777777" w:rsidR="00B139DA" w:rsidRPr="00AC2D0B" w:rsidRDefault="00B139DA" w:rsidP="00B139DA">
            <w:pPr>
              <w:shd w:val="clear" w:color="auto" w:fill="FFFFFF"/>
              <w:ind w:firstLine="352"/>
              <w:contextualSpacing/>
              <w:jc w:val="both"/>
              <w:rPr>
                <w:b/>
              </w:rPr>
            </w:pPr>
          </w:p>
          <w:p w14:paraId="114BED66" w14:textId="77777777" w:rsidR="00B139DA" w:rsidRPr="00AC2D0B" w:rsidRDefault="00B139DA" w:rsidP="00B139DA">
            <w:pPr>
              <w:shd w:val="clear" w:color="auto" w:fill="FFFFFF"/>
              <w:contextualSpacing/>
              <w:jc w:val="both"/>
              <w:rPr>
                <w:b/>
              </w:rPr>
            </w:pPr>
          </w:p>
          <w:p w14:paraId="28DF16BB" w14:textId="77777777" w:rsidR="00B139DA" w:rsidRPr="00AC2D0B" w:rsidRDefault="00B139DA" w:rsidP="00B139DA">
            <w:pPr>
              <w:shd w:val="clear" w:color="auto" w:fill="FFFFFF"/>
              <w:ind w:firstLine="352"/>
              <w:contextualSpacing/>
              <w:jc w:val="both"/>
              <w:rPr>
                <w:b/>
              </w:rPr>
            </w:pPr>
          </w:p>
          <w:p w14:paraId="1177D203" w14:textId="77777777" w:rsidR="00B139DA" w:rsidRDefault="00B139DA" w:rsidP="00B139DA">
            <w:pPr>
              <w:shd w:val="clear" w:color="auto" w:fill="FFFFFF"/>
              <w:ind w:firstLine="352"/>
              <w:contextualSpacing/>
              <w:jc w:val="both"/>
              <w:rPr>
                <w:b/>
              </w:rPr>
            </w:pPr>
          </w:p>
          <w:p w14:paraId="3CC07AE8" w14:textId="77777777" w:rsidR="00B139DA" w:rsidRDefault="00B139DA" w:rsidP="00B139DA">
            <w:pPr>
              <w:shd w:val="clear" w:color="auto" w:fill="FFFFFF"/>
              <w:ind w:firstLine="352"/>
              <w:contextualSpacing/>
              <w:jc w:val="both"/>
              <w:rPr>
                <w:b/>
              </w:rPr>
            </w:pPr>
          </w:p>
          <w:p w14:paraId="3F37EA80" w14:textId="77777777" w:rsidR="00B139DA" w:rsidRDefault="00B139DA" w:rsidP="00B139DA">
            <w:pPr>
              <w:shd w:val="clear" w:color="auto" w:fill="FFFFFF"/>
              <w:ind w:firstLine="352"/>
              <w:contextualSpacing/>
              <w:jc w:val="both"/>
              <w:rPr>
                <w:b/>
              </w:rPr>
            </w:pPr>
          </w:p>
          <w:p w14:paraId="5F2C10A2" w14:textId="77777777" w:rsidR="00B139DA" w:rsidRDefault="00B139DA" w:rsidP="00B139DA">
            <w:pPr>
              <w:shd w:val="clear" w:color="auto" w:fill="FFFFFF"/>
              <w:ind w:firstLine="352"/>
              <w:contextualSpacing/>
              <w:jc w:val="both"/>
              <w:rPr>
                <w:b/>
              </w:rPr>
            </w:pPr>
          </w:p>
          <w:p w14:paraId="3886F26A" w14:textId="77777777" w:rsidR="00B139DA" w:rsidRDefault="00B139DA" w:rsidP="00B139DA">
            <w:pPr>
              <w:shd w:val="clear" w:color="auto" w:fill="FFFFFF"/>
              <w:ind w:firstLine="352"/>
              <w:contextualSpacing/>
              <w:jc w:val="both"/>
              <w:rPr>
                <w:b/>
              </w:rPr>
            </w:pPr>
          </w:p>
          <w:p w14:paraId="2C0EA500" w14:textId="77777777" w:rsidR="00B139DA" w:rsidRDefault="00B139DA" w:rsidP="00B139DA">
            <w:pPr>
              <w:shd w:val="clear" w:color="auto" w:fill="FFFFFF"/>
              <w:ind w:firstLine="352"/>
              <w:contextualSpacing/>
              <w:jc w:val="both"/>
              <w:rPr>
                <w:b/>
              </w:rPr>
            </w:pPr>
          </w:p>
          <w:p w14:paraId="48DCB855" w14:textId="77777777" w:rsidR="00B139DA" w:rsidRPr="00AC2D0B" w:rsidRDefault="00B139DA" w:rsidP="00B139DA">
            <w:pPr>
              <w:shd w:val="clear" w:color="auto" w:fill="FFFFFF"/>
              <w:contextualSpacing/>
              <w:jc w:val="both"/>
              <w:rPr>
                <w:b/>
              </w:rPr>
            </w:pPr>
          </w:p>
          <w:p w14:paraId="56986BB8" w14:textId="77777777" w:rsidR="00B139DA" w:rsidRPr="00AC2D0B" w:rsidRDefault="00B139DA" w:rsidP="00B139DA">
            <w:pPr>
              <w:shd w:val="clear" w:color="auto" w:fill="FFFFFF"/>
              <w:ind w:firstLine="352"/>
              <w:contextualSpacing/>
              <w:jc w:val="both"/>
              <w:rPr>
                <w:b/>
              </w:rPr>
            </w:pPr>
            <w:r w:rsidRPr="00AC2D0B">
              <w:rPr>
                <w:b/>
              </w:rPr>
              <w:t>…</w:t>
            </w:r>
          </w:p>
          <w:p w14:paraId="30695FB1" w14:textId="77777777" w:rsidR="00B139DA" w:rsidRPr="00AC2D0B" w:rsidRDefault="00B139DA" w:rsidP="00B139DA">
            <w:pPr>
              <w:shd w:val="clear" w:color="auto" w:fill="FFFFFF"/>
              <w:ind w:firstLine="312"/>
              <w:contextualSpacing/>
              <w:jc w:val="both"/>
              <w:rPr>
                <w:b/>
              </w:rPr>
            </w:pPr>
            <w:r w:rsidRPr="00AC2D0B">
              <w:rPr>
                <w:b/>
                <w:lang w:val="kk-KZ"/>
              </w:rPr>
              <w:t>11</w:t>
            </w:r>
            <w:r w:rsidRPr="00AC2D0B">
              <w:rPr>
                <w:b/>
              </w:rPr>
              <w:t>. Отсутствует</w:t>
            </w:r>
          </w:p>
        </w:tc>
        <w:tc>
          <w:tcPr>
            <w:tcW w:w="2977" w:type="dxa"/>
          </w:tcPr>
          <w:p w14:paraId="5588C7B7" w14:textId="77777777" w:rsidR="00B139DA" w:rsidRPr="00B139DA" w:rsidRDefault="00B139DA" w:rsidP="009C2774">
            <w:pPr>
              <w:shd w:val="clear" w:color="auto" w:fill="FFFFFF" w:themeFill="background1"/>
              <w:jc w:val="both"/>
              <w:rPr>
                <w:b/>
              </w:rPr>
            </w:pPr>
            <w:r>
              <w:t xml:space="preserve">   </w:t>
            </w:r>
            <w:r w:rsidRPr="00B139DA">
              <w:rPr>
                <w:b/>
              </w:rPr>
              <w:t xml:space="preserve">Отсутствует </w:t>
            </w:r>
          </w:p>
        </w:tc>
        <w:tc>
          <w:tcPr>
            <w:tcW w:w="2977" w:type="dxa"/>
          </w:tcPr>
          <w:p w14:paraId="7B629D14" w14:textId="77777777" w:rsidR="00B139DA" w:rsidRPr="00AC2D0B" w:rsidRDefault="00B139DA" w:rsidP="00B139DA">
            <w:pPr>
              <w:shd w:val="clear" w:color="auto" w:fill="FFFFFF"/>
              <w:ind w:firstLine="352"/>
              <w:contextualSpacing/>
              <w:jc w:val="both"/>
            </w:pPr>
            <w:r w:rsidRPr="00AC2D0B">
              <w:rPr>
                <w:b/>
              </w:rPr>
              <w:t>Статья 534.</w:t>
            </w:r>
            <w:r w:rsidRPr="00AC2D0B">
              <w:t xml:space="preserve"> Приостановление, возобновление действия свидетельства и основания для исключения из реестра уполномоченных экономических операторов</w:t>
            </w:r>
          </w:p>
          <w:p w14:paraId="11311429" w14:textId="77777777" w:rsidR="00B139DA" w:rsidRPr="00AC2D0B" w:rsidRDefault="00B139DA" w:rsidP="00B139DA">
            <w:pPr>
              <w:shd w:val="clear" w:color="auto" w:fill="FFFFFF"/>
              <w:ind w:firstLine="352"/>
              <w:contextualSpacing/>
              <w:jc w:val="both"/>
            </w:pPr>
            <w:r w:rsidRPr="00AC2D0B">
              <w:t>1. Основаниями для приостановления действия свидетельства являются:</w:t>
            </w:r>
          </w:p>
          <w:p w14:paraId="22DF212B" w14:textId="77777777" w:rsidR="00B139DA" w:rsidRPr="00AC2D0B" w:rsidRDefault="00B139DA" w:rsidP="00B139DA">
            <w:pPr>
              <w:shd w:val="clear" w:color="auto" w:fill="FFFFFF"/>
              <w:ind w:firstLine="352"/>
              <w:contextualSpacing/>
              <w:jc w:val="both"/>
            </w:pPr>
            <w:r w:rsidRPr="00AC2D0B">
              <w:t>…</w:t>
            </w:r>
          </w:p>
          <w:p w14:paraId="650831E8" w14:textId="77777777" w:rsidR="00B139DA" w:rsidRPr="00AC2D0B" w:rsidRDefault="00B139DA" w:rsidP="00B139DA">
            <w:pPr>
              <w:shd w:val="clear" w:color="auto" w:fill="FFFFFF"/>
              <w:ind w:firstLine="352"/>
              <w:contextualSpacing/>
              <w:jc w:val="both"/>
            </w:pPr>
            <w:r w:rsidRPr="00AC2D0B">
              <w:t xml:space="preserve">11) возбуждение в Республике Казахстан уголовного дела в отношении физических лиц, являющихся акционерами, имеющими десять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в соответствии со </w:t>
            </w:r>
            <w:r w:rsidRPr="00AC2D0B">
              <w:rPr>
                <w:b/>
              </w:rPr>
              <w:t xml:space="preserve">статьями 190, 192-1, 193, </w:t>
            </w:r>
            <w:r w:rsidRPr="00AC2D0B">
              <w:t xml:space="preserve">209, </w:t>
            </w:r>
            <w:r w:rsidRPr="00AC2D0B">
              <w:rPr>
                <w:b/>
              </w:rPr>
              <w:t xml:space="preserve">213, </w:t>
            </w:r>
            <w:r w:rsidRPr="00AC2D0B">
              <w:t xml:space="preserve">214, </w:t>
            </w:r>
            <w:r w:rsidRPr="00AC2D0B">
              <w:rPr>
                <w:b/>
              </w:rPr>
              <w:t>218, 233, 233-1,</w:t>
            </w:r>
            <w:r w:rsidRPr="00AC2D0B">
              <w:t xml:space="preserve"> 250, </w:t>
            </w:r>
            <w:r w:rsidRPr="00AC2D0B">
              <w:rPr>
                <w:b/>
              </w:rPr>
              <w:t xml:space="preserve">259, 311 и 312 </w:t>
            </w:r>
            <w:r w:rsidRPr="00AC2D0B">
              <w:t xml:space="preserve">Уголовного кодекса Республики Казахстан от 16 июля 1997 года, а также </w:t>
            </w:r>
            <w:r w:rsidRPr="00AC2D0B">
              <w:rPr>
                <w:b/>
              </w:rPr>
              <w:t xml:space="preserve">статьями 214, 216, 218, 234, 235, 236, 241, 245, 255, 256, 286, 297, 366 и 367 </w:t>
            </w:r>
            <w:r w:rsidRPr="00AC2D0B">
              <w:t>Уголовного кодекса Республики Казахстан от 3 июля 2014 года;</w:t>
            </w:r>
          </w:p>
          <w:p w14:paraId="066F6F78" w14:textId="77777777" w:rsidR="00B139DA" w:rsidRPr="00AC2D0B" w:rsidRDefault="00B139DA" w:rsidP="00B139DA">
            <w:pPr>
              <w:shd w:val="clear" w:color="auto" w:fill="FFFFFF"/>
              <w:ind w:firstLine="352"/>
              <w:contextualSpacing/>
              <w:jc w:val="both"/>
            </w:pPr>
          </w:p>
          <w:p w14:paraId="7C140E6E" w14:textId="77777777" w:rsidR="00B139DA" w:rsidRPr="00AC2D0B" w:rsidRDefault="00B139DA" w:rsidP="00B139DA">
            <w:pPr>
              <w:shd w:val="clear" w:color="auto" w:fill="FFFFFF"/>
              <w:ind w:firstLine="352"/>
              <w:contextualSpacing/>
              <w:jc w:val="both"/>
            </w:pPr>
          </w:p>
          <w:p w14:paraId="287A88E0" w14:textId="77777777" w:rsidR="00B139DA" w:rsidRPr="00AC2D0B" w:rsidRDefault="00B139DA" w:rsidP="00B139DA">
            <w:pPr>
              <w:shd w:val="clear" w:color="auto" w:fill="FFFFFF"/>
              <w:ind w:firstLine="352"/>
              <w:contextualSpacing/>
              <w:jc w:val="both"/>
            </w:pPr>
            <w:r w:rsidRPr="00AC2D0B">
              <w:t>2. …</w:t>
            </w:r>
          </w:p>
          <w:p w14:paraId="7FE1B70A" w14:textId="77777777" w:rsidR="00B139DA" w:rsidRPr="00AC2D0B" w:rsidRDefault="00B139DA" w:rsidP="00B139DA">
            <w:pPr>
              <w:shd w:val="clear" w:color="auto" w:fill="FFFFFF"/>
              <w:ind w:firstLine="352"/>
              <w:contextualSpacing/>
              <w:jc w:val="both"/>
              <w:rPr>
                <w:b/>
              </w:rPr>
            </w:pPr>
            <w:r w:rsidRPr="00AC2D0B">
              <w:rPr>
                <w:b/>
              </w:rPr>
              <w:t>Решение о приостановлении деятельности уполномоченного экономического оператора оформляется приказом руководителя уполномоченного органа либо лица, его замещающего, либо заместителя руководителя уполномоченного органа.</w:t>
            </w:r>
          </w:p>
          <w:p w14:paraId="1137E748" w14:textId="77777777" w:rsidR="00B139DA" w:rsidRPr="00AC2D0B" w:rsidRDefault="00B139DA" w:rsidP="00B139DA">
            <w:pPr>
              <w:shd w:val="clear" w:color="auto" w:fill="FFFFFF"/>
              <w:ind w:firstLine="352"/>
              <w:contextualSpacing/>
              <w:jc w:val="both"/>
              <w:rPr>
                <w:b/>
              </w:rPr>
            </w:pPr>
            <w:r w:rsidRPr="00AC2D0B">
              <w:rPr>
                <w:b/>
              </w:rPr>
              <w:t>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в реестре уполномоченных экономических операторов, с указанием причины такого приостановления. Оформление приказа в таком случае не требуется.</w:t>
            </w:r>
          </w:p>
          <w:p w14:paraId="28B07752" w14:textId="77777777" w:rsidR="00B139DA" w:rsidRPr="00AC2D0B" w:rsidRDefault="00B139DA" w:rsidP="00B139DA">
            <w:pPr>
              <w:shd w:val="clear" w:color="auto" w:fill="FFFFFF"/>
              <w:ind w:firstLine="352"/>
              <w:contextualSpacing/>
              <w:jc w:val="both"/>
              <w:rPr>
                <w:b/>
              </w:rPr>
            </w:pPr>
            <w:r w:rsidRPr="00AC2D0B">
              <w:rPr>
                <w:b/>
              </w:rPr>
              <w:t>…</w:t>
            </w:r>
          </w:p>
          <w:p w14:paraId="14DE472E" w14:textId="77777777" w:rsidR="00B139DA" w:rsidRPr="00AC2D0B" w:rsidRDefault="00B139DA" w:rsidP="00B139DA">
            <w:pPr>
              <w:shd w:val="clear" w:color="auto" w:fill="FFFFFF"/>
              <w:ind w:firstLine="352"/>
              <w:contextualSpacing/>
              <w:jc w:val="both"/>
              <w:rPr>
                <w:b/>
              </w:rPr>
            </w:pPr>
            <w:r w:rsidRPr="00AC2D0B">
              <w:rPr>
                <w:b/>
              </w:rPr>
              <w:t xml:space="preserve">3-1. Со дня принятия приказа или опубликования сведений в реестре уполномоченного экономического оператора, предусмотренных пунктом </w:t>
            </w:r>
            <w:r w:rsidRPr="00AC2D0B">
              <w:rPr>
                <w:b/>
                <w:lang w:val="kk-KZ"/>
              </w:rPr>
              <w:t>2</w:t>
            </w:r>
            <w:r w:rsidRPr="00AC2D0B">
              <w:rPr>
                <w:b/>
              </w:rPr>
              <w:t xml:space="preserve"> настоящей статьи, осуществление деятельности юридического лица в качестве уполномоченного экономического оператора не допускается.</w:t>
            </w:r>
          </w:p>
          <w:p w14:paraId="2E5D60A4" w14:textId="77777777" w:rsidR="00B139DA" w:rsidRPr="00AC2D0B" w:rsidRDefault="00B139DA" w:rsidP="00B139DA">
            <w:pPr>
              <w:shd w:val="clear" w:color="auto" w:fill="FFFFFF"/>
              <w:ind w:firstLine="352"/>
              <w:contextualSpacing/>
              <w:jc w:val="both"/>
            </w:pPr>
            <w:r w:rsidRPr="00AC2D0B">
              <w:t>…</w:t>
            </w:r>
          </w:p>
          <w:p w14:paraId="4F513E81" w14:textId="77777777" w:rsidR="00B139DA" w:rsidRPr="00AC2D0B" w:rsidRDefault="00B139DA" w:rsidP="00B139DA">
            <w:pPr>
              <w:shd w:val="clear" w:color="auto" w:fill="FFFFFF"/>
              <w:ind w:firstLine="352"/>
              <w:contextualSpacing/>
              <w:jc w:val="both"/>
            </w:pPr>
            <w:r w:rsidRPr="00AC2D0B">
              <w:t>5. …</w:t>
            </w:r>
          </w:p>
          <w:p w14:paraId="7AD7CD47" w14:textId="77777777" w:rsidR="00B139DA" w:rsidRPr="00AC2D0B" w:rsidRDefault="00B139DA" w:rsidP="00B139DA">
            <w:pPr>
              <w:shd w:val="clear" w:color="auto" w:fill="FFFFFF"/>
              <w:ind w:firstLine="352"/>
              <w:contextualSpacing/>
              <w:jc w:val="both"/>
              <w:rPr>
                <w:b/>
              </w:rPr>
            </w:pPr>
            <w:r w:rsidRPr="00AC2D0B">
              <w:rPr>
                <w:b/>
              </w:rPr>
              <w:t>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уполномоченных экономических операторов. Оформление приказа в таком случае не требуется.</w:t>
            </w:r>
          </w:p>
          <w:p w14:paraId="43EB04A5" w14:textId="77777777" w:rsidR="00B139DA" w:rsidRPr="00AC2D0B" w:rsidRDefault="00B139DA" w:rsidP="00B139DA">
            <w:pPr>
              <w:shd w:val="clear" w:color="auto" w:fill="FFFFFF"/>
              <w:ind w:firstLine="352"/>
              <w:contextualSpacing/>
              <w:jc w:val="both"/>
              <w:rPr>
                <w:b/>
              </w:rPr>
            </w:pPr>
            <w:r w:rsidRPr="00AC2D0B">
              <w:rPr>
                <w:b/>
              </w:rPr>
              <w:t>…</w:t>
            </w:r>
          </w:p>
          <w:p w14:paraId="2A1DFE7E" w14:textId="77777777" w:rsidR="00B139DA" w:rsidRPr="00AC2D0B" w:rsidRDefault="00B139DA" w:rsidP="00B139DA">
            <w:pPr>
              <w:shd w:val="clear" w:color="auto" w:fill="FFFFFF"/>
              <w:ind w:firstLine="352"/>
              <w:contextualSpacing/>
              <w:jc w:val="both"/>
            </w:pPr>
            <w:r w:rsidRPr="00AC2D0B">
              <w:t>7. Основаниями для исключения уполномоченного экономического оператора из реестра уполномоченных экономических операторов являются:</w:t>
            </w:r>
          </w:p>
          <w:p w14:paraId="5BB8E55D" w14:textId="77777777" w:rsidR="00B139DA" w:rsidRPr="00AC2D0B" w:rsidRDefault="00B139DA" w:rsidP="00B139DA">
            <w:pPr>
              <w:shd w:val="clear" w:color="auto" w:fill="FFFFFF"/>
              <w:ind w:firstLine="352"/>
              <w:contextualSpacing/>
              <w:jc w:val="both"/>
              <w:rPr>
                <w:b/>
              </w:rPr>
            </w:pPr>
          </w:p>
          <w:p w14:paraId="5F440676" w14:textId="77777777" w:rsidR="00B139DA" w:rsidRPr="00AC2D0B" w:rsidRDefault="00B139DA" w:rsidP="00B139DA">
            <w:pPr>
              <w:shd w:val="clear" w:color="auto" w:fill="FFFFFF"/>
              <w:ind w:firstLine="352"/>
              <w:contextualSpacing/>
              <w:jc w:val="both"/>
            </w:pPr>
            <w:r w:rsidRPr="00AC2D0B">
              <w:t xml:space="preserve">5) вступление в силу решения суда или иного уполномоченного органа (должностного лица), подтверждающего факт привлечения юридического лица более двух раз к административной ответственности в течение одного года в соответствии со статьями </w:t>
            </w:r>
            <w:r w:rsidRPr="00AC2D0B">
              <w:rPr>
                <w:b/>
              </w:rPr>
              <w:t xml:space="preserve">275, 277, 280, 280-1, 522, </w:t>
            </w:r>
            <w:r w:rsidRPr="00AC2D0B">
              <w:t>527</w:t>
            </w:r>
            <w:r w:rsidRPr="00AC2D0B">
              <w:rPr>
                <w:b/>
              </w:rPr>
              <w:t xml:space="preserve">, 528, 533, </w:t>
            </w:r>
            <w:r w:rsidRPr="00AC2D0B">
              <w:t>534</w:t>
            </w:r>
            <w:r w:rsidRPr="00AC2D0B">
              <w:rPr>
                <w:b/>
              </w:rPr>
              <w:t xml:space="preserve">, </w:t>
            </w:r>
            <w:r w:rsidRPr="00AC2D0B">
              <w:rPr>
                <w:lang w:val="kk-KZ"/>
              </w:rPr>
              <w:t>543,</w:t>
            </w:r>
            <w:r w:rsidRPr="00AC2D0B">
              <w:rPr>
                <w:b/>
                <w:lang w:val="kk-KZ"/>
              </w:rPr>
              <w:t xml:space="preserve"> </w:t>
            </w:r>
            <w:r w:rsidRPr="00AC2D0B">
              <w:t>548</w:t>
            </w:r>
            <w:r w:rsidRPr="00AC2D0B">
              <w:rPr>
                <w:b/>
              </w:rPr>
              <w:t xml:space="preserve">, </w:t>
            </w:r>
            <w:r w:rsidRPr="00AC2D0B">
              <w:t>549</w:t>
            </w:r>
            <w:r w:rsidRPr="00AC2D0B">
              <w:rPr>
                <w:b/>
              </w:rPr>
              <w:t xml:space="preserve">, </w:t>
            </w:r>
            <w:r w:rsidRPr="00AC2D0B">
              <w:t>550, 551, 552</w:t>
            </w:r>
            <w:r w:rsidRPr="00AC2D0B">
              <w:rPr>
                <w:b/>
              </w:rPr>
              <w:t xml:space="preserve">, </w:t>
            </w:r>
            <w:r w:rsidRPr="00AC2D0B">
              <w:t>558 Кодекса Республики Казахстан об административных правонарушениях;</w:t>
            </w:r>
          </w:p>
          <w:p w14:paraId="4FB8C95D" w14:textId="77777777" w:rsidR="00B139DA" w:rsidRPr="00AC2D0B" w:rsidRDefault="00B139DA" w:rsidP="00B139DA">
            <w:pPr>
              <w:shd w:val="clear" w:color="auto" w:fill="FFFFFF"/>
              <w:ind w:firstLine="352"/>
              <w:contextualSpacing/>
              <w:jc w:val="both"/>
            </w:pPr>
            <w:r w:rsidRPr="00AC2D0B">
              <w:t xml:space="preserve">6) вступление в силу приговора суда за совершение уголовного правонарушения, подтверждающего факт привлечения физических лиц, являющихся акционерами этого юридического лица, имеющими десять и более процентов акций юридического лица, имеющего свидетельство, его учредителями (участниками), руководителями, главными бухгалтерами, к уголовной ответственности в соответствии со </w:t>
            </w:r>
            <w:r w:rsidRPr="00AC2D0B">
              <w:rPr>
                <w:b/>
              </w:rPr>
              <w:t xml:space="preserve">статьями 190, 192-1, 193, </w:t>
            </w:r>
            <w:r w:rsidRPr="00AC2D0B">
              <w:t xml:space="preserve"> 209, </w:t>
            </w:r>
            <w:r w:rsidRPr="00AC2D0B">
              <w:rPr>
                <w:b/>
              </w:rPr>
              <w:t xml:space="preserve">213, </w:t>
            </w:r>
            <w:r w:rsidRPr="00AC2D0B">
              <w:t xml:space="preserve">214, </w:t>
            </w:r>
            <w:r w:rsidRPr="00AC2D0B">
              <w:rPr>
                <w:b/>
              </w:rPr>
              <w:t>218, 233, 233-1,</w:t>
            </w:r>
            <w:r w:rsidRPr="00AC2D0B">
              <w:t xml:space="preserve"> 250, </w:t>
            </w:r>
            <w:r w:rsidRPr="00AC2D0B">
              <w:rPr>
                <w:b/>
              </w:rPr>
              <w:t xml:space="preserve">259, 311 и 312 </w:t>
            </w:r>
            <w:r w:rsidRPr="00AC2D0B">
              <w:t xml:space="preserve">Уголовного кодекса Республики Казахстан от 16 июля 1997 года, а также </w:t>
            </w:r>
            <w:r w:rsidRPr="00AC2D0B">
              <w:rPr>
                <w:b/>
              </w:rPr>
              <w:t xml:space="preserve">статьями 214, 216, 218, 234, 235, 236, 241, 245, 255, 256, 286, 297, 366 и 367 </w:t>
            </w:r>
            <w:r w:rsidRPr="00AC2D0B">
              <w:t>Уголовного кодекса Республики Казахстан от 3 июля 2014 года;</w:t>
            </w:r>
          </w:p>
          <w:p w14:paraId="7F11CF38" w14:textId="77777777" w:rsidR="00B139DA" w:rsidRPr="00AC2D0B" w:rsidRDefault="00B139DA" w:rsidP="00B139DA">
            <w:pPr>
              <w:shd w:val="clear" w:color="auto" w:fill="FFFFFF"/>
              <w:ind w:firstLine="352"/>
              <w:contextualSpacing/>
              <w:jc w:val="both"/>
            </w:pPr>
            <w:r w:rsidRPr="00AC2D0B">
              <w:t>…</w:t>
            </w:r>
          </w:p>
          <w:p w14:paraId="6947A0C3" w14:textId="77777777" w:rsidR="00B139DA" w:rsidRPr="00AC2D0B" w:rsidRDefault="00B139DA" w:rsidP="00B139DA">
            <w:pPr>
              <w:shd w:val="clear" w:color="auto" w:fill="FFFFFF"/>
              <w:ind w:firstLine="352"/>
              <w:contextualSpacing/>
              <w:jc w:val="both"/>
              <w:rPr>
                <w:lang w:val="kk-KZ"/>
              </w:rPr>
            </w:pPr>
          </w:p>
          <w:p w14:paraId="7BEF37C5" w14:textId="77777777" w:rsidR="00B139DA" w:rsidRPr="00AC2D0B" w:rsidRDefault="00B139DA" w:rsidP="00B139DA">
            <w:pPr>
              <w:shd w:val="clear" w:color="auto" w:fill="FFFFFF"/>
              <w:ind w:firstLine="352"/>
              <w:contextualSpacing/>
              <w:jc w:val="both"/>
            </w:pPr>
            <w:r w:rsidRPr="00AC2D0B">
              <w:rPr>
                <w:lang w:val="kk-KZ"/>
              </w:rPr>
              <w:t>8</w:t>
            </w:r>
            <w:r w:rsidRPr="00AC2D0B">
              <w:t>. …</w:t>
            </w:r>
          </w:p>
          <w:p w14:paraId="233B8617" w14:textId="77777777" w:rsidR="00B139DA" w:rsidRPr="00AC2D0B" w:rsidRDefault="00B139DA" w:rsidP="00B139DA">
            <w:pPr>
              <w:shd w:val="clear" w:color="auto" w:fill="FFFFFF"/>
              <w:ind w:firstLine="352"/>
              <w:contextualSpacing/>
              <w:jc w:val="both"/>
              <w:rPr>
                <w:b/>
              </w:rPr>
            </w:pPr>
            <w:r w:rsidRPr="00AC2D0B">
              <w:rPr>
                <w:b/>
              </w:rPr>
              <w:t xml:space="preserve">Решение </w:t>
            </w:r>
            <w:r w:rsidRPr="00AC2D0B">
              <w:t xml:space="preserve"> </w:t>
            </w:r>
            <w:r w:rsidRPr="00AC2D0B">
              <w:rPr>
                <w:b/>
              </w:rPr>
              <w:t>об исключении из реестра уполномоченного экономического оператора  оформляется приказом руководителя уполномоченного органа либо лица, его замещающего, либо заместителя руководителя уполномоченного органа.</w:t>
            </w:r>
          </w:p>
          <w:p w14:paraId="3D93EE35" w14:textId="77777777" w:rsidR="00B139DA" w:rsidRPr="00AC2D0B" w:rsidRDefault="00B139DA" w:rsidP="00B139DA">
            <w:pPr>
              <w:shd w:val="clear" w:color="auto" w:fill="FFFFFF"/>
              <w:ind w:firstLine="352"/>
              <w:contextualSpacing/>
              <w:jc w:val="both"/>
              <w:rPr>
                <w:b/>
              </w:rPr>
            </w:pPr>
            <w:r w:rsidRPr="00AC2D0B">
              <w:rPr>
                <w:b/>
              </w:rPr>
              <w:t>В случае формирования решения о таком исключении посредством  информационной системы таможенных органов, решение вступает в силу со дня опубликования сведений в реестре уполномоченных экономических операторов, с указанием причины такого об исключения. Оформление приказа в таком случае не требуется.</w:t>
            </w:r>
          </w:p>
          <w:p w14:paraId="6F263687" w14:textId="77777777" w:rsidR="00B139DA" w:rsidRPr="00AC2D0B" w:rsidRDefault="00B139DA" w:rsidP="00B139DA">
            <w:pPr>
              <w:shd w:val="clear" w:color="auto" w:fill="FFFFFF"/>
              <w:ind w:firstLine="352"/>
              <w:contextualSpacing/>
              <w:jc w:val="both"/>
              <w:rPr>
                <w:b/>
              </w:rPr>
            </w:pPr>
            <w:r w:rsidRPr="00AC2D0B">
              <w:rPr>
                <w:b/>
              </w:rPr>
              <w:t>…</w:t>
            </w:r>
          </w:p>
          <w:p w14:paraId="2806B9A1" w14:textId="77777777" w:rsidR="00B139DA" w:rsidRDefault="00B139DA" w:rsidP="00B139DA">
            <w:pPr>
              <w:shd w:val="clear" w:color="auto" w:fill="FFFFFF"/>
              <w:ind w:firstLine="312"/>
              <w:contextualSpacing/>
              <w:jc w:val="both"/>
              <w:rPr>
                <w:b/>
              </w:rPr>
            </w:pPr>
            <w:r w:rsidRPr="00AC2D0B">
              <w:rPr>
                <w:b/>
                <w:lang w:val="kk-KZ"/>
              </w:rPr>
              <w:t>11</w:t>
            </w:r>
            <w:r w:rsidRPr="00AC2D0B">
              <w:rPr>
                <w:b/>
              </w:rPr>
              <w:t>. Со дня принятия приказа или опубликования сведений в реестре уполномоченного экономического оператора, предусмотренных пунктом 8 настоящей статьи, осуществление деятельности юридического лица в качестве уполномоченного экономического оператора не допускается.</w:t>
            </w:r>
          </w:p>
          <w:p w14:paraId="250C0E36" w14:textId="77777777" w:rsidR="00B139DA" w:rsidRPr="00AC2D0B" w:rsidRDefault="00B139DA" w:rsidP="00B139DA">
            <w:pPr>
              <w:shd w:val="clear" w:color="auto" w:fill="FFFFFF"/>
              <w:ind w:firstLine="312"/>
              <w:contextualSpacing/>
              <w:jc w:val="both"/>
              <w:rPr>
                <w:b/>
              </w:rPr>
            </w:pPr>
          </w:p>
        </w:tc>
        <w:tc>
          <w:tcPr>
            <w:tcW w:w="2835" w:type="dxa"/>
          </w:tcPr>
          <w:p w14:paraId="5A89F459" w14:textId="77777777" w:rsidR="00B139DA" w:rsidRPr="00A97EA6" w:rsidRDefault="00B139DA" w:rsidP="00B139DA">
            <w:pPr>
              <w:ind w:left="-108" w:right="-108"/>
              <w:jc w:val="center"/>
              <w:rPr>
                <w:b/>
              </w:rPr>
            </w:pPr>
            <w:r w:rsidRPr="00A97EA6">
              <w:rPr>
                <w:b/>
              </w:rPr>
              <w:t xml:space="preserve">Комитет по финансам </w:t>
            </w:r>
          </w:p>
          <w:p w14:paraId="796FE627" w14:textId="77777777" w:rsidR="00B139DA" w:rsidRPr="00316DAD" w:rsidRDefault="00B139DA" w:rsidP="00B139DA">
            <w:pPr>
              <w:ind w:left="-108" w:right="-108"/>
              <w:jc w:val="center"/>
              <w:rPr>
                <w:b/>
              </w:rPr>
            </w:pPr>
            <w:r w:rsidRPr="00A97EA6">
              <w:rPr>
                <w:b/>
              </w:rPr>
              <w:t>и бюджету</w:t>
            </w:r>
            <w:r>
              <w:rPr>
                <w:b/>
              </w:rPr>
              <w:t xml:space="preserve"> </w:t>
            </w:r>
          </w:p>
          <w:p w14:paraId="54DD4E9E" w14:textId="77777777" w:rsidR="00B139DA" w:rsidRPr="00AB3ED8" w:rsidRDefault="00B139DA" w:rsidP="00B139DA">
            <w:pPr>
              <w:ind w:firstLine="708"/>
              <w:jc w:val="both"/>
            </w:pPr>
          </w:p>
          <w:p w14:paraId="491DE554" w14:textId="77777777" w:rsidR="00B139DA" w:rsidRPr="00AC2D0B" w:rsidRDefault="00B139DA" w:rsidP="00B139DA">
            <w:pPr>
              <w:shd w:val="clear" w:color="auto" w:fill="FFFFFF"/>
              <w:ind w:firstLine="352"/>
              <w:contextualSpacing/>
              <w:jc w:val="both"/>
            </w:pPr>
            <w:r w:rsidRPr="00AC2D0B">
              <w:t>Рамочных стандартов Всемирной таможенной организации показал, что одной из основных целей Рамочных стандартов является повышение безопасности и облегчение мировой торговли. Это позволит международной торговле способствовать экономическому росту и развитию. Это поможет защитить торговлю от угроз глобального терроризма.</w:t>
            </w:r>
          </w:p>
          <w:p w14:paraId="1AF3B0DE" w14:textId="77777777" w:rsidR="00B139DA" w:rsidRPr="00AC2D0B" w:rsidRDefault="00B139DA" w:rsidP="00B139DA">
            <w:pPr>
              <w:shd w:val="clear" w:color="auto" w:fill="FFFFFF"/>
              <w:ind w:firstLine="352"/>
              <w:contextualSpacing/>
              <w:jc w:val="both"/>
            </w:pPr>
            <w:r w:rsidRPr="00AC2D0B">
              <w:t xml:space="preserve"> В этой связи в целях обеспечение безопасности человека, общества и государства от угроз глобального терроризма, коррупционных рисков и незаконного оборота наркотических средств, экономической стабильности предлагается приостановить деятельность УЭО в случае возбуждение в Республике Казахстан уголовного дела в отношении физических лиц, являющихся акционерами, имеющими десять и более процентов акций юридических лиц, включенных в реестр УЭО, учредителями (участниками), руководителями, главными бухгалтерами таких юридических лиц.</w:t>
            </w:r>
          </w:p>
          <w:p w14:paraId="11D4F6F7" w14:textId="77777777" w:rsidR="00B139DA" w:rsidRPr="00AC2D0B" w:rsidRDefault="00B139DA" w:rsidP="00B139DA">
            <w:pPr>
              <w:shd w:val="clear" w:color="auto" w:fill="FFFFFF"/>
              <w:ind w:firstLine="352"/>
              <w:contextualSpacing/>
              <w:jc w:val="both"/>
            </w:pPr>
          </w:p>
          <w:p w14:paraId="32130BB1" w14:textId="77777777" w:rsidR="00B139DA" w:rsidRPr="00AC2D0B" w:rsidRDefault="00B139DA" w:rsidP="00B139DA">
            <w:pPr>
              <w:shd w:val="clear" w:color="auto" w:fill="FFFFFF"/>
              <w:ind w:firstLine="352"/>
              <w:contextualSpacing/>
              <w:jc w:val="both"/>
            </w:pPr>
            <w:r w:rsidRPr="00AC2D0B">
              <w:t>В связи с автоматизацией оказания государственной услуги в ИС «Единое окно» решения по ведению реестра уполномоченных экономических операторов будут приниматься посредством информационной системы.</w:t>
            </w:r>
          </w:p>
          <w:p w14:paraId="1FB4545A" w14:textId="77777777" w:rsidR="00B139DA" w:rsidRPr="00AC2D0B" w:rsidRDefault="00B139DA" w:rsidP="00B139DA">
            <w:pPr>
              <w:shd w:val="clear" w:color="auto" w:fill="FFFFFF"/>
              <w:ind w:firstLine="352"/>
              <w:contextualSpacing/>
              <w:jc w:val="both"/>
            </w:pPr>
          </w:p>
          <w:p w14:paraId="6414CC5F" w14:textId="77777777" w:rsidR="00B139DA" w:rsidRPr="00AC2D0B" w:rsidRDefault="00B139DA" w:rsidP="00B139DA">
            <w:pPr>
              <w:shd w:val="clear" w:color="auto" w:fill="FFFFFF"/>
              <w:ind w:firstLine="352"/>
              <w:contextualSpacing/>
              <w:jc w:val="both"/>
            </w:pPr>
          </w:p>
          <w:p w14:paraId="0CF143E3" w14:textId="77777777" w:rsidR="00B139DA" w:rsidRPr="00AC2D0B" w:rsidRDefault="00B139DA" w:rsidP="00B139DA">
            <w:pPr>
              <w:shd w:val="clear" w:color="auto" w:fill="FFFFFF"/>
              <w:ind w:firstLine="352"/>
              <w:contextualSpacing/>
              <w:jc w:val="both"/>
            </w:pPr>
          </w:p>
          <w:p w14:paraId="1EC61A1B" w14:textId="77777777" w:rsidR="00B139DA" w:rsidRPr="00AC2D0B" w:rsidRDefault="00B139DA" w:rsidP="00B139DA">
            <w:pPr>
              <w:shd w:val="clear" w:color="auto" w:fill="FFFFFF"/>
              <w:ind w:firstLine="352"/>
              <w:contextualSpacing/>
              <w:jc w:val="both"/>
            </w:pPr>
          </w:p>
          <w:p w14:paraId="30E451F4" w14:textId="77777777" w:rsidR="00B139DA" w:rsidRPr="00AC2D0B" w:rsidRDefault="00B139DA" w:rsidP="00B139DA">
            <w:pPr>
              <w:shd w:val="clear" w:color="auto" w:fill="FFFFFF"/>
              <w:ind w:firstLine="352"/>
              <w:contextualSpacing/>
              <w:jc w:val="both"/>
            </w:pPr>
          </w:p>
          <w:p w14:paraId="4228D6CE" w14:textId="77777777" w:rsidR="00B139DA" w:rsidRPr="00AC2D0B" w:rsidRDefault="00B139DA" w:rsidP="00B139DA">
            <w:pPr>
              <w:shd w:val="clear" w:color="auto" w:fill="FFFFFF"/>
              <w:ind w:firstLine="352"/>
              <w:contextualSpacing/>
              <w:jc w:val="both"/>
            </w:pPr>
          </w:p>
          <w:p w14:paraId="33C57C85" w14:textId="77777777" w:rsidR="00B139DA" w:rsidRPr="00AC2D0B" w:rsidRDefault="00B139DA" w:rsidP="00B139DA">
            <w:pPr>
              <w:shd w:val="clear" w:color="auto" w:fill="FFFFFF"/>
              <w:ind w:firstLine="352"/>
              <w:contextualSpacing/>
              <w:jc w:val="both"/>
            </w:pPr>
          </w:p>
          <w:p w14:paraId="3A46D26F" w14:textId="77777777" w:rsidR="00B139DA" w:rsidRPr="00AC2D0B" w:rsidRDefault="00B139DA" w:rsidP="00B139DA">
            <w:pPr>
              <w:shd w:val="clear" w:color="auto" w:fill="FFFFFF"/>
              <w:ind w:firstLine="352"/>
              <w:contextualSpacing/>
              <w:jc w:val="both"/>
            </w:pPr>
          </w:p>
          <w:p w14:paraId="4A03B72D" w14:textId="77777777" w:rsidR="00B139DA" w:rsidRPr="00AC2D0B" w:rsidRDefault="00B139DA" w:rsidP="00B139DA">
            <w:pPr>
              <w:shd w:val="clear" w:color="auto" w:fill="FFFFFF"/>
              <w:ind w:firstLine="352"/>
              <w:contextualSpacing/>
              <w:jc w:val="both"/>
            </w:pPr>
          </w:p>
          <w:p w14:paraId="0B9724CC" w14:textId="77777777" w:rsidR="00B139DA" w:rsidRPr="00AC2D0B" w:rsidRDefault="00B139DA" w:rsidP="00B139DA">
            <w:pPr>
              <w:shd w:val="clear" w:color="auto" w:fill="FFFFFF"/>
              <w:ind w:firstLine="352"/>
              <w:contextualSpacing/>
              <w:jc w:val="both"/>
            </w:pPr>
          </w:p>
          <w:p w14:paraId="406B6BB8" w14:textId="77777777" w:rsidR="00B139DA" w:rsidRPr="00AC2D0B" w:rsidRDefault="00B139DA" w:rsidP="00B139DA">
            <w:pPr>
              <w:shd w:val="clear" w:color="auto" w:fill="FFFFFF"/>
              <w:ind w:firstLine="352"/>
              <w:contextualSpacing/>
              <w:jc w:val="both"/>
            </w:pPr>
          </w:p>
          <w:p w14:paraId="741041DD" w14:textId="77777777" w:rsidR="00B139DA" w:rsidRPr="00AC2D0B" w:rsidRDefault="00B139DA" w:rsidP="00B139DA">
            <w:pPr>
              <w:shd w:val="clear" w:color="auto" w:fill="FFFFFF"/>
              <w:ind w:firstLine="352"/>
              <w:contextualSpacing/>
              <w:jc w:val="both"/>
            </w:pPr>
          </w:p>
          <w:p w14:paraId="2EBBBB30" w14:textId="77777777" w:rsidR="00B139DA" w:rsidRPr="00AC2D0B" w:rsidRDefault="00B139DA" w:rsidP="00B139DA">
            <w:pPr>
              <w:shd w:val="clear" w:color="auto" w:fill="FFFFFF"/>
              <w:ind w:firstLine="352"/>
              <w:contextualSpacing/>
              <w:jc w:val="both"/>
            </w:pPr>
          </w:p>
          <w:p w14:paraId="7308FCAC" w14:textId="77777777" w:rsidR="00B139DA" w:rsidRPr="00AC2D0B" w:rsidRDefault="00B139DA" w:rsidP="00B139DA">
            <w:pPr>
              <w:shd w:val="clear" w:color="auto" w:fill="FFFFFF"/>
              <w:ind w:firstLine="352"/>
              <w:contextualSpacing/>
              <w:jc w:val="both"/>
            </w:pPr>
          </w:p>
          <w:p w14:paraId="3AD24354" w14:textId="77777777" w:rsidR="00B139DA" w:rsidRPr="00AC2D0B" w:rsidRDefault="00B139DA" w:rsidP="00B139DA">
            <w:pPr>
              <w:shd w:val="clear" w:color="auto" w:fill="FFFFFF"/>
              <w:ind w:firstLine="352"/>
              <w:contextualSpacing/>
              <w:jc w:val="both"/>
            </w:pPr>
          </w:p>
          <w:p w14:paraId="2F6DB646" w14:textId="77777777" w:rsidR="00B139DA" w:rsidRPr="00AC2D0B" w:rsidRDefault="00B139DA" w:rsidP="00B139DA">
            <w:pPr>
              <w:shd w:val="clear" w:color="auto" w:fill="FFFFFF"/>
              <w:ind w:firstLine="352"/>
              <w:contextualSpacing/>
              <w:jc w:val="both"/>
            </w:pPr>
          </w:p>
          <w:p w14:paraId="1EF65D38" w14:textId="77777777" w:rsidR="00B139DA" w:rsidRPr="00AC2D0B" w:rsidRDefault="00B139DA" w:rsidP="00B139DA">
            <w:pPr>
              <w:shd w:val="clear" w:color="auto" w:fill="FFFFFF"/>
              <w:ind w:firstLine="352"/>
              <w:contextualSpacing/>
              <w:jc w:val="both"/>
            </w:pPr>
          </w:p>
          <w:p w14:paraId="6C62F340" w14:textId="77777777" w:rsidR="00B139DA" w:rsidRPr="00AC2D0B" w:rsidRDefault="00B139DA" w:rsidP="00B139DA">
            <w:pPr>
              <w:shd w:val="clear" w:color="auto" w:fill="FFFFFF"/>
              <w:ind w:firstLine="352"/>
              <w:contextualSpacing/>
              <w:jc w:val="both"/>
            </w:pPr>
          </w:p>
          <w:p w14:paraId="2B1ACA26" w14:textId="77777777" w:rsidR="00B139DA" w:rsidRPr="00AC2D0B" w:rsidRDefault="00B139DA" w:rsidP="00B139DA">
            <w:pPr>
              <w:shd w:val="clear" w:color="auto" w:fill="FFFFFF"/>
              <w:ind w:firstLine="352"/>
              <w:contextualSpacing/>
              <w:jc w:val="both"/>
            </w:pPr>
          </w:p>
          <w:p w14:paraId="3DC9DCDC" w14:textId="77777777" w:rsidR="00B139DA" w:rsidRPr="00AC2D0B" w:rsidRDefault="00B139DA" w:rsidP="00B139DA">
            <w:pPr>
              <w:shd w:val="clear" w:color="auto" w:fill="FFFFFF"/>
              <w:ind w:firstLine="352"/>
              <w:contextualSpacing/>
              <w:jc w:val="both"/>
            </w:pPr>
          </w:p>
          <w:p w14:paraId="042AC196" w14:textId="77777777" w:rsidR="00B139DA" w:rsidRPr="00AC2D0B" w:rsidRDefault="00B139DA" w:rsidP="00B139DA">
            <w:pPr>
              <w:shd w:val="clear" w:color="auto" w:fill="FFFFFF"/>
              <w:ind w:firstLine="352"/>
              <w:contextualSpacing/>
              <w:jc w:val="both"/>
            </w:pPr>
          </w:p>
          <w:p w14:paraId="77514CEA" w14:textId="77777777" w:rsidR="00B139DA" w:rsidRPr="00AC2D0B" w:rsidRDefault="00B139DA" w:rsidP="00B139DA">
            <w:pPr>
              <w:shd w:val="clear" w:color="auto" w:fill="FFFFFF"/>
              <w:ind w:firstLine="352"/>
              <w:contextualSpacing/>
              <w:jc w:val="both"/>
            </w:pPr>
          </w:p>
          <w:p w14:paraId="05009A68" w14:textId="77777777" w:rsidR="00B139DA" w:rsidRPr="00AC2D0B" w:rsidRDefault="00B139DA" w:rsidP="00B139DA">
            <w:pPr>
              <w:shd w:val="clear" w:color="auto" w:fill="FFFFFF"/>
              <w:ind w:firstLine="352"/>
              <w:contextualSpacing/>
              <w:jc w:val="both"/>
            </w:pPr>
          </w:p>
          <w:p w14:paraId="033042C1" w14:textId="77777777" w:rsidR="00B139DA" w:rsidRPr="00AC2D0B" w:rsidRDefault="00B139DA" w:rsidP="00B139DA">
            <w:pPr>
              <w:shd w:val="clear" w:color="auto" w:fill="FFFFFF"/>
              <w:ind w:firstLine="352"/>
              <w:contextualSpacing/>
              <w:jc w:val="both"/>
            </w:pPr>
          </w:p>
          <w:p w14:paraId="6D7D97B7" w14:textId="77777777" w:rsidR="00B139DA" w:rsidRPr="00AC2D0B" w:rsidRDefault="00B139DA" w:rsidP="00B139DA">
            <w:pPr>
              <w:shd w:val="clear" w:color="auto" w:fill="FFFFFF"/>
              <w:ind w:firstLine="352"/>
              <w:contextualSpacing/>
              <w:jc w:val="both"/>
            </w:pPr>
          </w:p>
          <w:p w14:paraId="06322AC4" w14:textId="77777777" w:rsidR="00B139DA" w:rsidRPr="00AC2D0B" w:rsidRDefault="00B139DA" w:rsidP="00B139DA">
            <w:pPr>
              <w:shd w:val="clear" w:color="auto" w:fill="FFFFFF"/>
              <w:ind w:firstLine="352"/>
              <w:contextualSpacing/>
              <w:jc w:val="both"/>
            </w:pPr>
          </w:p>
          <w:p w14:paraId="4D9F5F2B" w14:textId="77777777" w:rsidR="00B139DA" w:rsidRPr="00AC2D0B" w:rsidRDefault="00B139DA" w:rsidP="00B139DA">
            <w:pPr>
              <w:shd w:val="clear" w:color="auto" w:fill="FFFFFF"/>
              <w:ind w:firstLine="352"/>
              <w:contextualSpacing/>
              <w:jc w:val="both"/>
            </w:pPr>
          </w:p>
          <w:p w14:paraId="7612D6C6" w14:textId="77777777" w:rsidR="00B139DA" w:rsidRPr="00AC2D0B" w:rsidRDefault="00B139DA" w:rsidP="00B139DA">
            <w:pPr>
              <w:shd w:val="clear" w:color="auto" w:fill="FFFFFF"/>
              <w:ind w:firstLine="352"/>
              <w:contextualSpacing/>
              <w:jc w:val="both"/>
            </w:pPr>
          </w:p>
          <w:p w14:paraId="4BC6682F" w14:textId="77777777" w:rsidR="00B139DA" w:rsidRPr="00AC2D0B" w:rsidRDefault="00B139DA" w:rsidP="00B139DA">
            <w:pPr>
              <w:shd w:val="clear" w:color="auto" w:fill="FFFFFF"/>
              <w:ind w:firstLine="352"/>
              <w:contextualSpacing/>
              <w:jc w:val="both"/>
            </w:pPr>
          </w:p>
          <w:p w14:paraId="1597AF77" w14:textId="77777777" w:rsidR="00B139DA" w:rsidRPr="00AC2D0B" w:rsidRDefault="00B139DA" w:rsidP="00B139DA">
            <w:pPr>
              <w:shd w:val="clear" w:color="auto" w:fill="FFFFFF"/>
              <w:ind w:firstLine="352"/>
              <w:contextualSpacing/>
              <w:jc w:val="both"/>
            </w:pPr>
          </w:p>
          <w:p w14:paraId="77331A48" w14:textId="77777777" w:rsidR="00B139DA" w:rsidRPr="00AC2D0B" w:rsidRDefault="00B139DA" w:rsidP="00B139DA">
            <w:pPr>
              <w:shd w:val="clear" w:color="auto" w:fill="FFFFFF"/>
              <w:ind w:firstLine="352"/>
              <w:contextualSpacing/>
              <w:jc w:val="both"/>
            </w:pPr>
          </w:p>
          <w:p w14:paraId="7E8422E1" w14:textId="77777777" w:rsidR="00B139DA" w:rsidRPr="00AC2D0B" w:rsidRDefault="00B139DA" w:rsidP="00B139DA">
            <w:pPr>
              <w:shd w:val="clear" w:color="auto" w:fill="FFFFFF"/>
              <w:ind w:firstLine="352"/>
              <w:contextualSpacing/>
              <w:jc w:val="both"/>
            </w:pPr>
          </w:p>
          <w:p w14:paraId="2E3B1324" w14:textId="77777777" w:rsidR="00B139DA" w:rsidRPr="00AC2D0B" w:rsidRDefault="00B139DA" w:rsidP="00B139DA">
            <w:pPr>
              <w:shd w:val="clear" w:color="auto" w:fill="FFFFFF"/>
              <w:ind w:firstLine="352"/>
              <w:contextualSpacing/>
              <w:jc w:val="both"/>
            </w:pPr>
          </w:p>
          <w:p w14:paraId="2B5A1A3B" w14:textId="77777777" w:rsidR="00B139DA" w:rsidRPr="00AC2D0B" w:rsidRDefault="00B139DA" w:rsidP="00B139DA">
            <w:pPr>
              <w:shd w:val="clear" w:color="auto" w:fill="FFFFFF"/>
              <w:ind w:firstLine="352"/>
              <w:contextualSpacing/>
              <w:jc w:val="both"/>
            </w:pPr>
          </w:p>
          <w:p w14:paraId="3AAD0E38" w14:textId="77777777" w:rsidR="00B139DA" w:rsidRPr="00AC2D0B" w:rsidRDefault="00B139DA" w:rsidP="00B139DA">
            <w:pPr>
              <w:shd w:val="clear" w:color="auto" w:fill="FFFFFF"/>
              <w:ind w:firstLine="352"/>
              <w:contextualSpacing/>
              <w:jc w:val="both"/>
            </w:pPr>
          </w:p>
          <w:p w14:paraId="1C074A72" w14:textId="77777777" w:rsidR="00B139DA" w:rsidRPr="00AC2D0B" w:rsidRDefault="00B139DA" w:rsidP="00B139DA">
            <w:pPr>
              <w:shd w:val="clear" w:color="auto" w:fill="FFFFFF"/>
              <w:ind w:firstLine="352"/>
              <w:contextualSpacing/>
              <w:jc w:val="both"/>
            </w:pPr>
          </w:p>
          <w:p w14:paraId="5EBFB18F" w14:textId="77777777" w:rsidR="00B139DA" w:rsidRPr="00AC2D0B" w:rsidRDefault="00B139DA" w:rsidP="00B139DA">
            <w:pPr>
              <w:shd w:val="clear" w:color="auto" w:fill="FFFFFF"/>
              <w:ind w:firstLine="352"/>
              <w:contextualSpacing/>
              <w:jc w:val="both"/>
            </w:pPr>
          </w:p>
          <w:p w14:paraId="7B0B92FD" w14:textId="77777777" w:rsidR="00B139DA" w:rsidRDefault="00B139DA" w:rsidP="00B139DA">
            <w:pPr>
              <w:shd w:val="clear" w:color="auto" w:fill="FFFFFF"/>
              <w:ind w:firstLine="352"/>
              <w:contextualSpacing/>
              <w:jc w:val="both"/>
            </w:pPr>
          </w:p>
          <w:p w14:paraId="0612DE2A" w14:textId="77777777" w:rsidR="00B139DA" w:rsidRDefault="00B139DA" w:rsidP="00B139DA">
            <w:pPr>
              <w:shd w:val="clear" w:color="auto" w:fill="FFFFFF"/>
              <w:ind w:firstLine="352"/>
              <w:contextualSpacing/>
              <w:jc w:val="both"/>
            </w:pPr>
          </w:p>
          <w:p w14:paraId="1CE19440" w14:textId="77777777" w:rsidR="00B139DA" w:rsidRDefault="00B139DA" w:rsidP="00B139DA">
            <w:pPr>
              <w:shd w:val="clear" w:color="auto" w:fill="FFFFFF"/>
              <w:ind w:firstLine="352"/>
              <w:contextualSpacing/>
              <w:jc w:val="both"/>
            </w:pPr>
          </w:p>
          <w:p w14:paraId="15012E6C" w14:textId="77777777" w:rsidR="00B139DA" w:rsidRDefault="00B139DA" w:rsidP="00B139DA">
            <w:pPr>
              <w:shd w:val="clear" w:color="auto" w:fill="FFFFFF"/>
              <w:ind w:firstLine="352"/>
              <w:contextualSpacing/>
              <w:jc w:val="both"/>
            </w:pPr>
          </w:p>
          <w:p w14:paraId="695EB089" w14:textId="77777777" w:rsidR="00B139DA" w:rsidRDefault="00B139DA" w:rsidP="00B139DA">
            <w:pPr>
              <w:shd w:val="clear" w:color="auto" w:fill="FFFFFF"/>
              <w:ind w:firstLine="352"/>
              <w:contextualSpacing/>
              <w:jc w:val="both"/>
            </w:pPr>
          </w:p>
          <w:p w14:paraId="70A766A9" w14:textId="77777777" w:rsidR="00B139DA" w:rsidRDefault="00B139DA" w:rsidP="00B139DA">
            <w:pPr>
              <w:shd w:val="clear" w:color="auto" w:fill="FFFFFF"/>
              <w:ind w:firstLine="352"/>
              <w:contextualSpacing/>
              <w:jc w:val="both"/>
            </w:pPr>
          </w:p>
          <w:p w14:paraId="611A5B00" w14:textId="77777777" w:rsidR="00B139DA" w:rsidRDefault="00B139DA" w:rsidP="00B139DA">
            <w:pPr>
              <w:shd w:val="clear" w:color="auto" w:fill="FFFFFF"/>
              <w:ind w:firstLine="352"/>
              <w:contextualSpacing/>
              <w:jc w:val="both"/>
            </w:pPr>
          </w:p>
          <w:p w14:paraId="4B2207B6" w14:textId="77777777" w:rsidR="00B139DA" w:rsidRDefault="00B139DA" w:rsidP="00B139DA">
            <w:pPr>
              <w:shd w:val="clear" w:color="auto" w:fill="FFFFFF"/>
              <w:ind w:firstLine="352"/>
              <w:contextualSpacing/>
              <w:jc w:val="both"/>
            </w:pPr>
          </w:p>
          <w:p w14:paraId="738E9C7E" w14:textId="77777777" w:rsidR="00B139DA" w:rsidRDefault="00B139DA" w:rsidP="00B139DA">
            <w:pPr>
              <w:shd w:val="clear" w:color="auto" w:fill="FFFFFF"/>
              <w:ind w:firstLine="352"/>
              <w:contextualSpacing/>
              <w:jc w:val="both"/>
            </w:pPr>
          </w:p>
          <w:p w14:paraId="411683A3" w14:textId="77777777" w:rsidR="00B139DA" w:rsidRDefault="00B139DA" w:rsidP="00B139DA">
            <w:pPr>
              <w:shd w:val="clear" w:color="auto" w:fill="FFFFFF"/>
              <w:ind w:firstLine="352"/>
              <w:contextualSpacing/>
              <w:jc w:val="both"/>
            </w:pPr>
          </w:p>
          <w:p w14:paraId="17C4D36B" w14:textId="77777777" w:rsidR="00B139DA" w:rsidRDefault="00B139DA" w:rsidP="00B139DA">
            <w:pPr>
              <w:shd w:val="clear" w:color="auto" w:fill="FFFFFF"/>
              <w:ind w:firstLine="352"/>
              <w:contextualSpacing/>
              <w:jc w:val="both"/>
            </w:pPr>
          </w:p>
          <w:p w14:paraId="74EF631F" w14:textId="77777777" w:rsidR="00B139DA" w:rsidRDefault="00B139DA" w:rsidP="00B139DA">
            <w:pPr>
              <w:shd w:val="clear" w:color="auto" w:fill="FFFFFF"/>
              <w:ind w:firstLine="352"/>
              <w:contextualSpacing/>
              <w:jc w:val="both"/>
            </w:pPr>
          </w:p>
          <w:p w14:paraId="1EBA7F65" w14:textId="77777777" w:rsidR="00B139DA" w:rsidRDefault="00B139DA" w:rsidP="00B139DA">
            <w:pPr>
              <w:shd w:val="clear" w:color="auto" w:fill="FFFFFF"/>
              <w:ind w:firstLine="352"/>
              <w:contextualSpacing/>
              <w:jc w:val="both"/>
            </w:pPr>
          </w:p>
          <w:p w14:paraId="73B60527" w14:textId="77777777" w:rsidR="00B139DA" w:rsidRDefault="00B139DA" w:rsidP="00B139DA">
            <w:pPr>
              <w:shd w:val="clear" w:color="auto" w:fill="FFFFFF"/>
              <w:ind w:firstLine="352"/>
              <w:contextualSpacing/>
              <w:jc w:val="both"/>
            </w:pPr>
          </w:p>
          <w:p w14:paraId="28F0A39A" w14:textId="77777777" w:rsidR="00B139DA" w:rsidRDefault="00B139DA" w:rsidP="00B139DA">
            <w:pPr>
              <w:shd w:val="clear" w:color="auto" w:fill="FFFFFF"/>
              <w:ind w:firstLine="352"/>
              <w:contextualSpacing/>
              <w:jc w:val="both"/>
            </w:pPr>
          </w:p>
          <w:p w14:paraId="32C11D4B" w14:textId="77777777" w:rsidR="00B139DA" w:rsidRDefault="00B139DA" w:rsidP="00B139DA">
            <w:pPr>
              <w:shd w:val="clear" w:color="auto" w:fill="FFFFFF"/>
              <w:ind w:firstLine="352"/>
              <w:contextualSpacing/>
              <w:jc w:val="both"/>
            </w:pPr>
          </w:p>
          <w:p w14:paraId="358D91A0" w14:textId="77777777" w:rsidR="00B139DA" w:rsidRDefault="00B139DA" w:rsidP="00B139DA">
            <w:pPr>
              <w:shd w:val="clear" w:color="auto" w:fill="FFFFFF"/>
              <w:ind w:firstLine="352"/>
              <w:contextualSpacing/>
              <w:jc w:val="both"/>
            </w:pPr>
          </w:p>
          <w:p w14:paraId="131876A1" w14:textId="77777777" w:rsidR="00B139DA" w:rsidRPr="00AC2D0B" w:rsidRDefault="00B139DA" w:rsidP="00B139DA">
            <w:pPr>
              <w:shd w:val="clear" w:color="auto" w:fill="FFFFFF"/>
              <w:ind w:firstLine="352"/>
              <w:contextualSpacing/>
              <w:jc w:val="both"/>
            </w:pPr>
          </w:p>
          <w:p w14:paraId="2C8BA740" w14:textId="77777777" w:rsidR="00B139DA" w:rsidRPr="00AC2D0B" w:rsidRDefault="00B139DA" w:rsidP="00B139DA">
            <w:pPr>
              <w:shd w:val="clear" w:color="auto" w:fill="FFFFFF"/>
              <w:ind w:firstLine="352"/>
              <w:contextualSpacing/>
              <w:jc w:val="both"/>
            </w:pPr>
          </w:p>
          <w:p w14:paraId="049C14E6" w14:textId="77777777" w:rsidR="00B139DA" w:rsidRPr="00AC2D0B" w:rsidRDefault="00B139DA" w:rsidP="00B139DA">
            <w:pPr>
              <w:shd w:val="clear" w:color="auto" w:fill="FFFFFF"/>
              <w:ind w:firstLine="352"/>
              <w:contextualSpacing/>
              <w:jc w:val="both"/>
            </w:pPr>
            <w:r w:rsidRPr="00AC2D0B">
              <w:t>Рамочных стандартов Всемирной таможенной организации показал, что одной из основных целей Рамочных стандартов является повышение безопасности и облегчение мировой торговли. Это позволит международной торговле способствовать экономическому росту и развитию. Это поможет защитить торговлю от угроз глобального терроризма.</w:t>
            </w:r>
          </w:p>
          <w:p w14:paraId="72DA7C71" w14:textId="77777777" w:rsidR="00B139DA" w:rsidRPr="00AC2D0B" w:rsidRDefault="00B139DA" w:rsidP="00B139DA">
            <w:pPr>
              <w:shd w:val="clear" w:color="auto" w:fill="FFFFFF"/>
              <w:ind w:firstLine="352"/>
              <w:contextualSpacing/>
              <w:jc w:val="both"/>
            </w:pPr>
            <w:r w:rsidRPr="00AC2D0B">
              <w:t xml:space="preserve"> В этой связи в целях обеспечение безопасности человека, общества и государства от угроз глобального терроризма, коррупционных рисков и незаконного оборота наркотических средств, экономической стабильности предлагается исключить из реестра УЭО в случае вступления в силу приговора суда за совершение уголовного правонарушения, подтверждающего факт привлечения физических лиц, являющихся акционерами этого юридического лица, имеющими десять и более процентов акций юридического лица, имеющего свидетельство, его учредителями (участниками), руководителями, главными бухгалтерами, к уголовной ответственности.</w:t>
            </w:r>
          </w:p>
          <w:p w14:paraId="42E4E06E" w14:textId="77777777" w:rsidR="00B139DA" w:rsidRPr="00AC2D0B" w:rsidRDefault="00B139DA" w:rsidP="00B139DA">
            <w:pPr>
              <w:shd w:val="clear" w:color="auto" w:fill="FFFFFF"/>
              <w:ind w:firstLine="352"/>
              <w:contextualSpacing/>
              <w:jc w:val="both"/>
            </w:pPr>
          </w:p>
          <w:p w14:paraId="6182ACA8" w14:textId="77777777" w:rsidR="00B139DA" w:rsidRDefault="00B139DA" w:rsidP="00B139DA">
            <w:pPr>
              <w:shd w:val="clear" w:color="auto" w:fill="FFFFFF"/>
              <w:ind w:firstLine="352"/>
              <w:contextualSpacing/>
              <w:jc w:val="both"/>
            </w:pPr>
          </w:p>
          <w:p w14:paraId="6D269AEB" w14:textId="77777777" w:rsidR="00B139DA" w:rsidRDefault="00B139DA" w:rsidP="00B139DA">
            <w:pPr>
              <w:shd w:val="clear" w:color="auto" w:fill="FFFFFF"/>
              <w:ind w:firstLine="352"/>
              <w:contextualSpacing/>
              <w:jc w:val="both"/>
            </w:pPr>
          </w:p>
          <w:p w14:paraId="7D122D2B" w14:textId="77777777" w:rsidR="00B139DA" w:rsidRDefault="00B139DA" w:rsidP="00B139DA">
            <w:pPr>
              <w:shd w:val="clear" w:color="auto" w:fill="FFFFFF"/>
              <w:ind w:firstLine="352"/>
              <w:contextualSpacing/>
              <w:jc w:val="both"/>
            </w:pPr>
          </w:p>
          <w:p w14:paraId="3D5BB7F1" w14:textId="77777777" w:rsidR="00B139DA" w:rsidRDefault="00B139DA" w:rsidP="00B139DA">
            <w:pPr>
              <w:shd w:val="clear" w:color="auto" w:fill="FFFFFF"/>
              <w:ind w:firstLine="352"/>
              <w:contextualSpacing/>
              <w:jc w:val="both"/>
            </w:pPr>
          </w:p>
          <w:p w14:paraId="02AC72FE" w14:textId="77777777" w:rsidR="00B139DA" w:rsidRDefault="00B139DA" w:rsidP="00B139DA">
            <w:pPr>
              <w:shd w:val="clear" w:color="auto" w:fill="FFFFFF"/>
              <w:ind w:firstLine="352"/>
              <w:contextualSpacing/>
              <w:jc w:val="both"/>
            </w:pPr>
          </w:p>
          <w:p w14:paraId="2CC436F8" w14:textId="77777777" w:rsidR="00B139DA" w:rsidRDefault="00B139DA" w:rsidP="00B139DA">
            <w:pPr>
              <w:shd w:val="clear" w:color="auto" w:fill="FFFFFF"/>
              <w:ind w:firstLine="352"/>
              <w:contextualSpacing/>
              <w:jc w:val="both"/>
            </w:pPr>
          </w:p>
          <w:p w14:paraId="7E7D8083" w14:textId="77777777" w:rsidR="00B139DA" w:rsidRDefault="00B139DA" w:rsidP="00B139DA">
            <w:pPr>
              <w:shd w:val="clear" w:color="auto" w:fill="FFFFFF"/>
              <w:ind w:firstLine="352"/>
              <w:contextualSpacing/>
              <w:jc w:val="both"/>
            </w:pPr>
          </w:p>
          <w:p w14:paraId="2FB8302E" w14:textId="77777777" w:rsidR="00B139DA" w:rsidRDefault="00B139DA" w:rsidP="00B139DA">
            <w:pPr>
              <w:shd w:val="clear" w:color="auto" w:fill="FFFFFF"/>
              <w:ind w:firstLine="352"/>
              <w:contextualSpacing/>
              <w:jc w:val="both"/>
            </w:pPr>
          </w:p>
          <w:p w14:paraId="481D21AA" w14:textId="77777777" w:rsidR="00B139DA" w:rsidRDefault="00B139DA" w:rsidP="00B139DA">
            <w:pPr>
              <w:shd w:val="clear" w:color="auto" w:fill="FFFFFF"/>
              <w:ind w:firstLine="352"/>
              <w:contextualSpacing/>
              <w:jc w:val="both"/>
            </w:pPr>
          </w:p>
          <w:p w14:paraId="20A13F24" w14:textId="77777777" w:rsidR="00B139DA" w:rsidRDefault="00B139DA" w:rsidP="00B139DA">
            <w:pPr>
              <w:shd w:val="clear" w:color="auto" w:fill="FFFFFF"/>
              <w:ind w:firstLine="352"/>
              <w:contextualSpacing/>
              <w:jc w:val="both"/>
            </w:pPr>
          </w:p>
          <w:p w14:paraId="65000D63" w14:textId="77777777" w:rsidR="00B139DA" w:rsidRDefault="00B139DA" w:rsidP="00B139DA">
            <w:pPr>
              <w:shd w:val="clear" w:color="auto" w:fill="FFFFFF"/>
              <w:ind w:firstLine="352"/>
              <w:contextualSpacing/>
              <w:jc w:val="both"/>
            </w:pPr>
          </w:p>
          <w:p w14:paraId="4E0E697A" w14:textId="77777777" w:rsidR="00B139DA" w:rsidRPr="00AC2D0B" w:rsidRDefault="00B139DA" w:rsidP="00B139DA">
            <w:pPr>
              <w:shd w:val="clear" w:color="auto" w:fill="FFFFFF"/>
              <w:ind w:firstLine="352"/>
              <w:contextualSpacing/>
              <w:jc w:val="both"/>
            </w:pPr>
          </w:p>
          <w:p w14:paraId="19F15759" w14:textId="77777777" w:rsidR="00B139DA" w:rsidRPr="00AC2D0B" w:rsidRDefault="00B139DA" w:rsidP="00B139DA">
            <w:pPr>
              <w:shd w:val="clear" w:color="auto" w:fill="FFFFFF"/>
              <w:ind w:firstLine="352"/>
              <w:contextualSpacing/>
              <w:jc w:val="both"/>
            </w:pPr>
            <w:r w:rsidRPr="00AC2D0B">
              <w:t>В связи с автоматизацией оказания государственной услуги в ИС «Единое окно» решения по ведению реестра уполномоченных экономических операторов будут приниматься посредством информационной системы.</w:t>
            </w:r>
          </w:p>
          <w:p w14:paraId="5AB0A5A1" w14:textId="77777777" w:rsidR="00B139DA" w:rsidRPr="00A97EA6" w:rsidRDefault="00B139DA" w:rsidP="00B139DA">
            <w:pPr>
              <w:ind w:left="-108" w:right="-108"/>
              <w:jc w:val="center"/>
              <w:rPr>
                <w:b/>
              </w:rPr>
            </w:pPr>
          </w:p>
        </w:tc>
        <w:tc>
          <w:tcPr>
            <w:tcW w:w="1701" w:type="dxa"/>
          </w:tcPr>
          <w:p w14:paraId="45CF0973" w14:textId="77777777" w:rsidR="00B139DA" w:rsidRPr="00885541" w:rsidRDefault="00B139DA" w:rsidP="009C2774">
            <w:pPr>
              <w:ind w:right="-6"/>
              <w:jc w:val="center"/>
              <w:rPr>
                <w:b/>
                <w:highlight w:val="yellow"/>
                <w:lang w:val="kk-KZ"/>
              </w:rPr>
            </w:pPr>
          </w:p>
        </w:tc>
      </w:tr>
      <w:tr w:rsidR="00B139DA" w:rsidRPr="000B7B73" w14:paraId="3F3C1698" w14:textId="77777777" w:rsidTr="00894003">
        <w:tc>
          <w:tcPr>
            <w:tcW w:w="567" w:type="dxa"/>
          </w:tcPr>
          <w:p w14:paraId="4B469DE0" w14:textId="77777777" w:rsidR="00B139DA" w:rsidRPr="000B7B73" w:rsidRDefault="00B139DA" w:rsidP="009C2774">
            <w:pPr>
              <w:widowControl w:val="0"/>
              <w:numPr>
                <w:ilvl w:val="0"/>
                <w:numId w:val="1"/>
              </w:numPr>
              <w:ind w:left="0" w:firstLine="0"/>
              <w:rPr>
                <w:b/>
                <w:bCs/>
              </w:rPr>
            </w:pPr>
          </w:p>
        </w:tc>
        <w:tc>
          <w:tcPr>
            <w:tcW w:w="1701" w:type="dxa"/>
          </w:tcPr>
          <w:p w14:paraId="6F2365C0" w14:textId="77777777" w:rsidR="00B139DA" w:rsidRDefault="00B139DA" w:rsidP="00B139DA">
            <w:pPr>
              <w:pStyle w:val="16"/>
              <w:widowControl/>
              <w:tabs>
                <w:tab w:val="clear" w:pos="4153"/>
                <w:tab w:val="clear" w:pos="8306"/>
              </w:tabs>
              <w:jc w:val="center"/>
              <w:rPr>
                <w:sz w:val="24"/>
                <w:szCs w:val="24"/>
              </w:rPr>
            </w:pPr>
          </w:p>
          <w:p w14:paraId="3C036C9D" w14:textId="77777777" w:rsidR="00B139DA" w:rsidRDefault="00B139DA" w:rsidP="00B139DA">
            <w:pPr>
              <w:pStyle w:val="16"/>
              <w:widowControl/>
              <w:tabs>
                <w:tab w:val="clear" w:pos="4153"/>
                <w:tab w:val="clear" w:pos="8306"/>
              </w:tabs>
              <w:jc w:val="center"/>
              <w:rPr>
                <w:sz w:val="24"/>
                <w:szCs w:val="24"/>
              </w:rPr>
            </w:pPr>
          </w:p>
          <w:p w14:paraId="6A6A923B" w14:textId="77777777" w:rsidR="00B139DA" w:rsidRDefault="00B139DA" w:rsidP="00B139DA">
            <w:pPr>
              <w:pStyle w:val="16"/>
              <w:widowControl/>
              <w:tabs>
                <w:tab w:val="clear" w:pos="4153"/>
                <w:tab w:val="clear" w:pos="8306"/>
              </w:tabs>
              <w:jc w:val="center"/>
              <w:rPr>
                <w:sz w:val="24"/>
                <w:szCs w:val="24"/>
              </w:rPr>
            </w:pPr>
            <w:r w:rsidRPr="00E83D4C">
              <w:rPr>
                <w:sz w:val="24"/>
                <w:szCs w:val="24"/>
                <w:highlight w:val="yellow"/>
              </w:rPr>
              <w:t>//-</w:t>
            </w:r>
          </w:p>
        </w:tc>
        <w:tc>
          <w:tcPr>
            <w:tcW w:w="2835" w:type="dxa"/>
          </w:tcPr>
          <w:p w14:paraId="1578E16A" w14:textId="77777777" w:rsidR="00B139DA" w:rsidRPr="00AC2D0B" w:rsidRDefault="00B139DA" w:rsidP="00B139DA">
            <w:pPr>
              <w:shd w:val="clear" w:color="auto" w:fill="FFFFFF"/>
              <w:ind w:firstLine="313"/>
              <w:contextualSpacing/>
              <w:jc w:val="both"/>
            </w:pPr>
            <w:r w:rsidRPr="00AC2D0B">
              <w:rPr>
                <w:b/>
              </w:rPr>
              <w:t xml:space="preserve">Статья 535. </w:t>
            </w:r>
            <w:r w:rsidRPr="00AC2D0B">
              <w:t>Обеспечение исполнения обязанностей уполномоченного экономического оператора</w:t>
            </w:r>
          </w:p>
          <w:p w14:paraId="596C5C46" w14:textId="77777777" w:rsidR="00B139DA" w:rsidRPr="00AC2D0B" w:rsidRDefault="00B139DA" w:rsidP="00B139DA">
            <w:pPr>
              <w:shd w:val="clear" w:color="auto" w:fill="FFFFFF"/>
              <w:ind w:firstLine="313"/>
              <w:contextualSpacing/>
              <w:jc w:val="both"/>
            </w:pPr>
            <w:r w:rsidRPr="00AC2D0B">
              <w:t>…</w:t>
            </w:r>
          </w:p>
          <w:p w14:paraId="2D1CCF2F" w14:textId="77777777" w:rsidR="00B139DA" w:rsidRPr="00AC2D0B" w:rsidRDefault="00B139DA" w:rsidP="00B139DA">
            <w:pPr>
              <w:shd w:val="clear" w:color="auto" w:fill="FFFFFF"/>
              <w:ind w:firstLine="313"/>
              <w:contextualSpacing/>
              <w:jc w:val="both"/>
            </w:pPr>
            <w:r w:rsidRPr="00AC2D0B">
              <w:t>4. Исполнение обязанности уполномоченного экономического оператора обеспечивается способами, указанными в подпунктах 1), 2), 3) и 4) пункта 1 статьи 97 настоящего Кодекса</w:t>
            </w:r>
            <w:r w:rsidRPr="00AC2D0B">
              <w:rPr>
                <w:b/>
              </w:rPr>
              <w:t>, и представляется в виде генерального обеспечения исполнения обязанности по уплате таможенных пошлин, налогов, определенного статьей 103 настоящего Кодекса</w:t>
            </w:r>
            <w:r w:rsidRPr="00AC2D0B">
              <w:t>.</w:t>
            </w:r>
          </w:p>
          <w:p w14:paraId="45450B2D" w14:textId="77777777" w:rsidR="00B139DA" w:rsidRPr="00AC2D0B" w:rsidRDefault="00B139DA" w:rsidP="00B139DA">
            <w:pPr>
              <w:shd w:val="clear" w:color="auto" w:fill="FFFFFF"/>
              <w:ind w:firstLine="352"/>
              <w:contextualSpacing/>
              <w:jc w:val="both"/>
              <w:rPr>
                <w:b/>
              </w:rPr>
            </w:pPr>
            <w:r w:rsidRPr="00AC2D0B">
              <w:t>…</w:t>
            </w:r>
          </w:p>
        </w:tc>
        <w:tc>
          <w:tcPr>
            <w:tcW w:w="2977" w:type="dxa"/>
          </w:tcPr>
          <w:p w14:paraId="04CA93AB" w14:textId="77777777" w:rsidR="00B139DA" w:rsidRPr="00B139DA" w:rsidRDefault="00B139DA" w:rsidP="009C2774">
            <w:pPr>
              <w:shd w:val="clear" w:color="auto" w:fill="FFFFFF" w:themeFill="background1"/>
              <w:jc w:val="both"/>
              <w:rPr>
                <w:b/>
              </w:rPr>
            </w:pPr>
            <w:r>
              <w:t xml:space="preserve">   </w:t>
            </w:r>
            <w:r w:rsidRPr="00B139DA">
              <w:rPr>
                <w:b/>
              </w:rPr>
              <w:t>Отсутствует</w:t>
            </w:r>
          </w:p>
        </w:tc>
        <w:tc>
          <w:tcPr>
            <w:tcW w:w="2977" w:type="dxa"/>
          </w:tcPr>
          <w:p w14:paraId="6A8FC42F" w14:textId="77777777" w:rsidR="00B139DA" w:rsidRPr="00AC2D0B" w:rsidRDefault="00B139DA" w:rsidP="00B139DA">
            <w:pPr>
              <w:shd w:val="clear" w:color="auto" w:fill="FFFFFF"/>
              <w:ind w:firstLine="313"/>
              <w:contextualSpacing/>
              <w:jc w:val="both"/>
            </w:pPr>
            <w:r w:rsidRPr="00AC2D0B">
              <w:rPr>
                <w:b/>
              </w:rPr>
              <w:t xml:space="preserve">Статья 535. </w:t>
            </w:r>
            <w:r w:rsidRPr="00AC2D0B">
              <w:t>Обеспечение исполнения обязанностей уполномоченного экономического оператора</w:t>
            </w:r>
          </w:p>
          <w:p w14:paraId="286640B4" w14:textId="77777777" w:rsidR="00B139DA" w:rsidRPr="00AC2D0B" w:rsidRDefault="00B139DA" w:rsidP="00B139DA">
            <w:pPr>
              <w:shd w:val="clear" w:color="auto" w:fill="FFFFFF"/>
              <w:ind w:firstLine="313"/>
              <w:contextualSpacing/>
              <w:jc w:val="both"/>
            </w:pPr>
            <w:r w:rsidRPr="00AC2D0B">
              <w:t>…</w:t>
            </w:r>
          </w:p>
          <w:p w14:paraId="75CCF601" w14:textId="77777777" w:rsidR="00B139DA" w:rsidRPr="00AC2D0B" w:rsidRDefault="00B139DA" w:rsidP="00B139DA">
            <w:pPr>
              <w:shd w:val="clear" w:color="auto" w:fill="FFFFFF"/>
              <w:ind w:firstLine="313"/>
              <w:contextualSpacing/>
              <w:jc w:val="both"/>
              <w:rPr>
                <w:b/>
                <w:lang w:val="kk-KZ"/>
              </w:rPr>
            </w:pPr>
            <w:r w:rsidRPr="00AC2D0B">
              <w:t>4. Исполнение обязанности уполномоченного экономического оператора обеспечивается способами, указанными в подпунктах 1), 2), 3) и 4) пункта 1 статьи 97 настоящего Кодекса</w:t>
            </w:r>
            <w:r w:rsidRPr="00AC2D0B">
              <w:rPr>
                <w:b/>
                <w:lang w:val="kk-KZ"/>
              </w:rPr>
              <w:t>.</w:t>
            </w:r>
          </w:p>
          <w:p w14:paraId="5306828B" w14:textId="77777777" w:rsidR="00B139DA" w:rsidRPr="00AC2D0B" w:rsidRDefault="00B139DA" w:rsidP="00B139DA">
            <w:pPr>
              <w:shd w:val="clear" w:color="auto" w:fill="FFFFFF"/>
              <w:ind w:firstLine="352"/>
              <w:contextualSpacing/>
              <w:jc w:val="both"/>
              <w:rPr>
                <w:b/>
              </w:rPr>
            </w:pPr>
            <w:r w:rsidRPr="00AC2D0B">
              <w:rPr>
                <w:lang w:val="kk-KZ"/>
              </w:rPr>
              <w:t>...</w:t>
            </w:r>
          </w:p>
        </w:tc>
        <w:tc>
          <w:tcPr>
            <w:tcW w:w="2835" w:type="dxa"/>
          </w:tcPr>
          <w:p w14:paraId="3BCAE3D7" w14:textId="77777777" w:rsidR="00B139DA" w:rsidRPr="00A97EA6" w:rsidRDefault="00B139DA" w:rsidP="00B139DA">
            <w:pPr>
              <w:ind w:left="-108" w:right="-108"/>
              <w:jc w:val="center"/>
              <w:rPr>
                <w:b/>
              </w:rPr>
            </w:pPr>
            <w:r w:rsidRPr="00A97EA6">
              <w:rPr>
                <w:b/>
              </w:rPr>
              <w:t xml:space="preserve">Комитет по финансам </w:t>
            </w:r>
          </w:p>
          <w:p w14:paraId="719384AC" w14:textId="77777777" w:rsidR="00B139DA" w:rsidRPr="00316DAD" w:rsidRDefault="00B139DA" w:rsidP="00B139DA">
            <w:pPr>
              <w:ind w:left="-108" w:right="-108"/>
              <w:jc w:val="center"/>
              <w:rPr>
                <w:b/>
              </w:rPr>
            </w:pPr>
            <w:r w:rsidRPr="00A97EA6">
              <w:rPr>
                <w:b/>
              </w:rPr>
              <w:t>и бюджету</w:t>
            </w:r>
            <w:r>
              <w:rPr>
                <w:b/>
              </w:rPr>
              <w:t xml:space="preserve"> </w:t>
            </w:r>
          </w:p>
          <w:p w14:paraId="4355A4F5" w14:textId="77777777" w:rsidR="00B139DA" w:rsidRPr="00AB3ED8" w:rsidRDefault="00B139DA" w:rsidP="00B139DA">
            <w:pPr>
              <w:ind w:firstLine="708"/>
              <w:jc w:val="both"/>
            </w:pPr>
          </w:p>
          <w:p w14:paraId="47A62930" w14:textId="77777777" w:rsidR="00B139DA" w:rsidRPr="00AC2D0B" w:rsidRDefault="00B139DA" w:rsidP="00B139DA">
            <w:pPr>
              <w:shd w:val="clear" w:color="auto" w:fill="FFFFFF"/>
              <w:ind w:firstLine="313"/>
              <w:contextualSpacing/>
              <w:jc w:val="both"/>
            </w:pPr>
            <w:r w:rsidRPr="00AC2D0B">
              <w:t>Таможенным кодексом ЕАЭС четко регламентированы случаи предоставления обеспечения исполнения обязанностей и генерального обеспечения исполнения обязанностей. При этом, генеральное обеспечение исполнения обязанностей от обеспечения исполнения обязанностей тем, что оно может использоваться при совершении нескольких таможенных операций (в том числе одновременно по разным операциям).</w:t>
            </w:r>
          </w:p>
          <w:p w14:paraId="4C86FCA4" w14:textId="77777777" w:rsidR="00B139DA" w:rsidRDefault="00B139DA" w:rsidP="00B139DA">
            <w:pPr>
              <w:jc w:val="both"/>
            </w:pPr>
            <w:r w:rsidRPr="00AC2D0B">
              <w:t>Вместе с тем, генеральное обеспечение исполнения обязанностей, представляемое для включения в реестр уполномоченных экономических операторов является условием включения в данный реестр и служит гарантией соблюдения уполномоченных экономических операторов таможенного законодательства.</w:t>
            </w:r>
          </w:p>
          <w:p w14:paraId="7196F020" w14:textId="77777777" w:rsidR="00B139DA" w:rsidRPr="00A97EA6" w:rsidRDefault="00B139DA" w:rsidP="00B139DA">
            <w:pPr>
              <w:jc w:val="both"/>
              <w:rPr>
                <w:b/>
              </w:rPr>
            </w:pPr>
          </w:p>
        </w:tc>
        <w:tc>
          <w:tcPr>
            <w:tcW w:w="1701" w:type="dxa"/>
          </w:tcPr>
          <w:p w14:paraId="4686DF94" w14:textId="77777777" w:rsidR="00B139DA" w:rsidRPr="00885541" w:rsidRDefault="00B139DA" w:rsidP="009C2774">
            <w:pPr>
              <w:ind w:right="-6"/>
              <w:jc w:val="center"/>
              <w:rPr>
                <w:b/>
                <w:highlight w:val="yellow"/>
                <w:lang w:val="kk-KZ"/>
              </w:rPr>
            </w:pPr>
          </w:p>
        </w:tc>
      </w:tr>
      <w:tr w:rsidR="008D45D3" w:rsidRPr="00072543" w14:paraId="3606CF27" w14:textId="77777777" w:rsidTr="00E863DB">
        <w:tc>
          <w:tcPr>
            <w:tcW w:w="15593" w:type="dxa"/>
            <w:gridSpan w:val="7"/>
          </w:tcPr>
          <w:p w14:paraId="7F3B9949" w14:textId="77777777" w:rsidR="00916553" w:rsidRDefault="00916553" w:rsidP="00387AA7">
            <w:pPr>
              <w:shd w:val="clear" w:color="auto" w:fill="FFFFFF"/>
              <w:contextualSpacing/>
              <w:jc w:val="center"/>
              <w:rPr>
                <w:b/>
              </w:rPr>
            </w:pPr>
          </w:p>
          <w:p w14:paraId="2C747E15" w14:textId="77777777" w:rsidR="008D45D3" w:rsidRDefault="00387AA7" w:rsidP="00387AA7">
            <w:pPr>
              <w:shd w:val="clear" w:color="auto" w:fill="FFFFFF"/>
              <w:contextualSpacing/>
              <w:jc w:val="center"/>
              <w:rPr>
                <w:b/>
              </w:rPr>
            </w:pPr>
            <w:r w:rsidRPr="008225B8">
              <w:rPr>
                <w:b/>
              </w:rPr>
              <w:t>Кодекс Республики Казахстан от 27 декабря 2017 года № 125-VI ЗРК «О недрах и недропользовании»</w:t>
            </w:r>
          </w:p>
          <w:p w14:paraId="0C15A926" w14:textId="77777777" w:rsidR="00916553" w:rsidRPr="00387AA7" w:rsidRDefault="00916553" w:rsidP="00387AA7">
            <w:pPr>
              <w:shd w:val="clear" w:color="auto" w:fill="FFFFFF"/>
              <w:contextualSpacing/>
              <w:jc w:val="center"/>
              <w:rPr>
                <w:b/>
              </w:rPr>
            </w:pPr>
          </w:p>
        </w:tc>
      </w:tr>
      <w:tr w:rsidR="008D45D3" w:rsidRPr="00072543" w14:paraId="74C2BEC9" w14:textId="77777777" w:rsidTr="00894003">
        <w:tc>
          <w:tcPr>
            <w:tcW w:w="567" w:type="dxa"/>
          </w:tcPr>
          <w:p w14:paraId="3E45D56C" w14:textId="77777777" w:rsidR="008D45D3" w:rsidRPr="00072543" w:rsidRDefault="008D45D3" w:rsidP="009C2774">
            <w:pPr>
              <w:widowControl w:val="0"/>
              <w:numPr>
                <w:ilvl w:val="0"/>
                <w:numId w:val="1"/>
              </w:numPr>
              <w:ind w:left="0" w:firstLine="0"/>
              <w:rPr>
                <w:bCs/>
              </w:rPr>
            </w:pPr>
          </w:p>
        </w:tc>
        <w:tc>
          <w:tcPr>
            <w:tcW w:w="1701" w:type="dxa"/>
          </w:tcPr>
          <w:p w14:paraId="18196A4D" w14:textId="77777777" w:rsidR="000A0107" w:rsidRDefault="000A0107" w:rsidP="000A0107">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220FCC30" w14:textId="77777777" w:rsidR="000A0107" w:rsidRDefault="000A0107" w:rsidP="000A0107">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53191A77" w14:textId="77777777" w:rsidR="000A0107" w:rsidRDefault="000A0107" w:rsidP="000A0107">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05191695" w14:textId="77777777" w:rsidR="000A0107" w:rsidRPr="00916553" w:rsidRDefault="000A0107" w:rsidP="000A0107">
            <w:pPr>
              <w:shd w:val="clear" w:color="auto" w:fill="FFFFFF"/>
              <w:contextualSpacing/>
              <w:jc w:val="center"/>
              <w:rPr>
                <w:rFonts w:eastAsia="Calibri"/>
                <w:i/>
                <w:sz w:val="20"/>
                <w:szCs w:val="20"/>
                <w:lang w:eastAsia="en-US"/>
              </w:rPr>
            </w:pPr>
            <w:r>
              <w:rPr>
                <w:rFonts w:eastAsia="Calibri"/>
                <w:i/>
                <w:sz w:val="20"/>
                <w:szCs w:val="20"/>
                <w:lang w:eastAsia="en-US"/>
              </w:rPr>
              <w:t>(</w:t>
            </w:r>
            <w:r w:rsidRPr="000A0107">
              <w:rPr>
                <w:i/>
                <w:sz w:val="20"/>
                <w:szCs w:val="20"/>
              </w:rPr>
              <w:t xml:space="preserve">Кодекс Республики Казахстан </w:t>
            </w:r>
            <w:r w:rsidRPr="000A0107">
              <w:rPr>
                <w:i/>
                <w:sz w:val="20"/>
                <w:szCs w:val="20"/>
              </w:rPr>
              <w:br/>
              <w:t>«О недрах и недрополь</w:t>
            </w:r>
            <w:r>
              <w:rPr>
                <w:i/>
                <w:sz w:val="20"/>
                <w:szCs w:val="20"/>
              </w:rPr>
              <w:t>-</w:t>
            </w:r>
            <w:r w:rsidRPr="000A0107">
              <w:rPr>
                <w:i/>
                <w:sz w:val="20"/>
                <w:szCs w:val="20"/>
              </w:rPr>
              <w:t>зовании»</w:t>
            </w:r>
            <w:r>
              <w:rPr>
                <w:rFonts w:eastAsia="Calibri"/>
                <w:i/>
                <w:sz w:val="20"/>
                <w:szCs w:val="20"/>
                <w:lang w:eastAsia="en-US"/>
              </w:rPr>
              <w:t>)</w:t>
            </w:r>
          </w:p>
          <w:p w14:paraId="2E841351" w14:textId="77777777" w:rsidR="008D45D3" w:rsidRPr="006E4E31" w:rsidRDefault="008D45D3" w:rsidP="009C2774">
            <w:pPr>
              <w:pStyle w:val="16"/>
              <w:widowControl/>
              <w:tabs>
                <w:tab w:val="clear" w:pos="4153"/>
                <w:tab w:val="clear" w:pos="8306"/>
              </w:tabs>
              <w:jc w:val="center"/>
              <w:rPr>
                <w:color w:val="000000"/>
                <w:spacing w:val="2"/>
                <w:sz w:val="24"/>
                <w:szCs w:val="24"/>
              </w:rPr>
            </w:pPr>
          </w:p>
        </w:tc>
        <w:tc>
          <w:tcPr>
            <w:tcW w:w="2835" w:type="dxa"/>
          </w:tcPr>
          <w:p w14:paraId="1BE5E551" w14:textId="77777777" w:rsidR="00816FEA" w:rsidRPr="008225B8" w:rsidRDefault="00816FEA" w:rsidP="00816FEA">
            <w:pPr>
              <w:shd w:val="clear" w:color="auto" w:fill="FFFFFF"/>
              <w:contextualSpacing/>
              <w:jc w:val="both"/>
              <w:rPr>
                <w:b/>
              </w:rPr>
            </w:pPr>
            <w:r>
              <w:t xml:space="preserve">   </w:t>
            </w:r>
            <w:r w:rsidRPr="00816FEA">
              <w:t>Статья 12. Полезные ископаемые</w:t>
            </w:r>
            <w:r w:rsidRPr="008225B8">
              <w:t xml:space="preserve"> и их классификация</w:t>
            </w:r>
          </w:p>
          <w:p w14:paraId="5D9B1490" w14:textId="77777777" w:rsidR="00816FEA" w:rsidRPr="008225B8" w:rsidRDefault="00816FEA" w:rsidP="00816FEA">
            <w:pPr>
              <w:shd w:val="clear" w:color="auto" w:fill="FFFFFF"/>
              <w:contextualSpacing/>
              <w:jc w:val="both"/>
            </w:pPr>
            <w:r>
              <w:t xml:space="preserve">   </w:t>
            </w:r>
            <w:r w:rsidRPr="008225B8">
              <w:t>…</w:t>
            </w:r>
          </w:p>
          <w:p w14:paraId="2170C4BC" w14:textId="77777777" w:rsidR="00816FEA" w:rsidRPr="008225B8" w:rsidRDefault="00816FEA" w:rsidP="00816FEA">
            <w:pPr>
              <w:shd w:val="clear" w:color="auto" w:fill="FFFFFF"/>
              <w:contextualSpacing/>
              <w:jc w:val="both"/>
            </w:pPr>
            <w:r>
              <w:t xml:space="preserve">   </w:t>
            </w:r>
            <w:r w:rsidRPr="008225B8">
              <w:t>4. Твердыми полезными ископаемыми признаются природные минеральные образования, органические вещества и их смеси, находящиеся в твердом состоянии в недрах или на земной поверхности.</w:t>
            </w:r>
          </w:p>
          <w:p w14:paraId="7E3833C3" w14:textId="77777777" w:rsidR="00816FEA" w:rsidRPr="008225B8" w:rsidRDefault="00816FEA" w:rsidP="00816FEA">
            <w:pPr>
              <w:shd w:val="clear" w:color="auto" w:fill="FFFFFF"/>
              <w:contextualSpacing/>
              <w:jc w:val="both"/>
            </w:pPr>
            <w:r>
              <w:t xml:space="preserve">   </w:t>
            </w:r>
            <w:r w:rsidRPr="008225B8">
              <w:t>Твердые полезные ископаемые подразделяются на рудные и нерудные. Рудными твердыми полезными ископаемыми признаются самородные металлы, руды черных, цветных, редких, радиоактивных металлов и редкоземельных элементов. Остальные твердые полезные ископаемые признаются нерудными.</w:t>
            </w:r>
          </w:p>
          <w:p w14:paraId="4D26CD61" w14:textId="77777777" w:rsidR="00816FEA" w:rsidRPr="008225B8" w:rsidRDefault="00816FEA" w:rsidP="00816FEA">
            <w:pPr>
              <w:shd w:val="clear" w:color="auto" w:fill="FFFFFF"/>
              <w:contextualSpacing/>
              <w:jc w:val="both"/>
            </w:pPr>
            <w:r>
              <w:t xml:space="preserve">   </w:t>
            </w:r>
            <w:r w:rsidRPr="008225B8">
              <w:t>Нерудные твердые полезные ископаемые,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 признаются общераспространенными. К общераспространенным полезным ископаемым относятся: мраморы, кварциты, кварцево-полевошпатовые породы, граниты, сиениты, диориты, габбро, риолиты (липариты), андезиты, диабазы, базальты, вулканические туфы, шлаки, пемзы, вулканические стекла и стекловидные породы, галечники и гравий, гравийно-песчаная (песчано-гравийная) смесь, пески и песчаники, глины и глинистые породы (суглинки, алевролиты, аргиллиты, глинистые сланцы), соль поваренная, гипсовые породы, мергели, известняки, в том числе ракушечники, меловые породы, доломиты, известняково-доломитовые породы, кремнистые породы (трепелы, опоки, диатомиты), природные пигменты, торф, лечебные грязи.</w:t>
            </w:r>
          </w:p>
          <w:p w14:paraId="64A1E0B9" w14:textId="77777777" w:rsidR="008D45D3" w:rsidRPr="006E4E31" w:rsidRDefault="00816FEA" w:rsidP="00816FEA">
            <w:pPr>
              <w:pStyle w:val="ae"/>
              <w:widowControl w:val="0"/>
              <w:tabs>
                <w:tab w:val="left" w:pos="144"/>
              </w:tabs>
              <w:spacing w:before="0" w:beforeAutospacing="0" w:after="0" w:afterAutospacing="0"/>
              <w:jc w:val="both"/>
            </w:pPr>
            <w:r>
              <w:t xml:space="preserve">   </w:t>
            </w:r>
            <w:r w:rsidRPr="008225B8">
              <w:t>…</w:t>
            </w:r>
          </w:p>
        </w:tc>
        <w:tc>
          <w:tcPr>
            <w:tcW w:w="2977" w:type="dxa"/>
          </w:tcPr>
          <w:p w14:paraId="3136F4EC" w14:textId="77777777" w:rsidR="008D45D3" w:rsidRPr="00816FEA" w:rsidRDefault="00816FEA" w:rsidP="00BD7F6C">
            <w:pPr>
              <w:shd w:val="clear" w:color="auto" w:fill="FFFFFF" w:themeFill="background1"/>
              <w:contextualSpacing/>
              <w:jc w:val="both"/>
              <w:rPr>
                <w:b/>
              </w:rPr>
            </w:pPr>
            <w:r>
              <w:t xml:space="preserve">   </w:t>
            </w:r>
            <w:r w:rsidRPr="00816FEA">
              <w:rPr>
                <w:b/>
              </w:rPr>
              <w:t xml:space="preserve">Отсутствует </w:t>
            </w:r>
          </w:p>
        </w:tc>
        <w:tc>
          <w:tcPr>
            <w:tcW w:w="2977" w:type="dxa"/>
          </w:tcPr>
          <w:p w14:paraId="245EC1CD" w14:textId="77777777" w:rsidR="002A48B2" w:rsidRDefault="002A48B2" w:rsidP="002A48B2">
            <w:pPr>
              <w:shd w:val="clear" w:color="auto" w:fill="FFFFFF"/>
              <w:ind w:left="34"/>
              <w:contextualSpacing/>
              <w:jc w:val="both"/>
              <w:rPr>
                <w:bCs/>
              </w:rPr>
            </w:pPr>
            <w:r>
              <w:rPr>
                <w:bCs/>
              </w:rPr>
              <w:t xml:space="preserve">   Статью 1 проекта дополнить новым пунктом 2 следующего содержания:</w:t>
            </w:r>
          </w:p>
          <w:p w14:paraId="623D948F" w14:textId="77777777" w:rsidR="002A48B2" w:rsidRPr="002A48B2" w:rsidRDefault="002A48B2" w:rsidP="002A48B2">
            <w:pPr>
              <w:shd w:val="clear" w:color="auto" w:fill="FFFFFF"/>
              <w:contextualSpacing/>
              <w:jc w:val="both"/>
              <w:rPr>
                <w:b/>
              </w:rPr>
            </w:pPr>
            <w:r>
              <w:rPr>
                <w:bCs/>
              </w:rPr>
              <w:t xml:space="preserve">   «</w:t>
            </w:r>
            <w:r>
              <w:rPr>
                <w:b/>
                <w:bCs/>
              </w:rPr>
              <w:t>2</w:t>
            </w:r>
            <w:r w:rsidRPr="00BC5B5A">
              <w:rPr>
                <w:b/>
                <w:bCs/>
              </w:rPr>
              <w:t>.</w:t>
            </w:r>
            <w:r>
              <w:rPr>
                <w:bCs/>
              </w:rPr>
              <w:t xml:space="preserve"> </w:t>
            </w:r>
            <w:r w:rsidRPr="00B36050">
              <w:rPr>
                <w:b/>
                <w:bCs/>
              </w:rPr>
              <w:t xml:space="preserve">В </w:t>
            </w:r>
            <w:r w:rsidRPr="008225B8">
              <w:rPr>
                <w:b/>
              </w:rPr>
              <w:t>Кодекс Республики Казахстан «О недрах и недропользовании»</w:t>
            </w:r>
            <w:r>
              <w:rPr>
                <w:b/>
                <w:bCs/>
              </w:rPr>
              <w:t xml:space="preserve"> </w:t>
            </w:r>
            <w:r w:rsidRPr="00BC5B5A">
              <w:rPr>
                <w:bCs/>
                <w:highlight w:val="yellow"/>
              </w:rPr>
              <w:t>…</w:t>
            </w:r>
          </w:p>
          <w:p w14:paraId="6F792FE7" w14:textId="77777777" w:rsidR="002A48B2" w:rsidRPr="00B36050" w:rsidRDefault="002A48B2" w:rsidP="002A48B2">
            <w:pPr>
              <w:shd w:val="clear" w:color="auto" w:fill="FFFFFF"/>
              <w:contextualSpacing/>
              <w:jc w:val="both"/>
              <w:rPr>
                <w:b/>
                <w:bCs/>
              </w:rPr>
            </w:pPr>
            <w:r>
              <w:rPr>
                <w:b/>
                <w:bCs/>
              </w:rPr>
              <w:t xml:space="preserve">   в статье 1</w:t>
            </w:r>
            <w:r w:rsidRPr="00B36050">
              <w:rPr>
                <w:b/>
                <w:bCs/>
              </w:rPr>
              <w:t>2:</w:t>
            </w:r>
          </w:p>
          <w:p w14:paraId="172F97B9" w14:textId="77777777" w:rsidR="002A48B2" w:rsidRPr="002A48B2" w:rsidRDefault="002A48B2" w:rsidP="002A48B2">
            <w:pPr>
              <w:shd w:val="clear" w:color="auto" w:fill="FFFFFF"/>
              <w:contextualSpacing/>
              <w:jc w:val="both"/>
              <w:rPr>
                <w:b/>
                <w:bCs/>
              </w:rPr>
            </w:pPr>
            <w:r>
              <w:rPr>
                <w:b/>
                <w:bCs/>
              </w:rPr>
              <w:t xml:space="preserve">   пункт 4</w:t>
            </w:r>
            <w:r w:rsidRPr="00B36050">
              <w:rPr>
                <w:b/>
                <w:bCs/>
              </w:rPr>
              <w:t xml:space="preserve"> </w:t>
            </w:r>
            <w:r>
              <w:rPr>
                <w:b/>
                <w:bCs/>
              </w:rPr>
              <w:t>изложить в следующей редакции</w:t>
            </w:r>
            <w:r w:rsidRPr="00B36050">
              <w:rPr>
                <w:b/>
                <w:bCs/>
              </w:rPr>
              <w:t>:</w:t>
            </w:r>
          </w:p>
          <w:p w14:paraId="17DC4FC7" w14:textId="77777777" w:rsidR="00816FEA" w:rsidRPr="002A48B2" w:rsidRDefault="00131715" w:rsidP="00131715">
            <w:pPr>
              <w:shd w:val="clear" w:color="auto" w:fill="FFFFFF"/>
              <w:contextualSpacing/>
              <w:jc w:val="both"/>
              <w:rPr>
                <w:b/>
              </w:rPr>
            </w:pPr>
            <w:r>
              <w:t xml:space="preserve">   </w:t>
            </w:r>
            <w:r w:rsidR="00ED5607" w:rsidRPr="00ED5607">
              <w:rPr>
                <w:b/>
              </w:rPr>
              <w:t>«</w:t>
            </w:r>
            <w:r w:rsidR="00816FEA" w:rsidRPr="000D3FCA">
              <w:rPr>
                <w:b/>
              </w:rPr>
              <w:t>4.</w:t>
            </w:r>
            <w:r w:rsidR="00816FEA" w:rsidRPr="000D3FCA">
              <w:t xml:space="preserve"> </w:t>
            </w:r>
            <w:r w:rsidR="00816FEA" w:rsidRPr="002A48B2">
              <w:rPr>
                <w:b/>
              </w:rPr>
              <w:t>Твердыми полезными ископаемыми признаются природные минеральные образования, органические вещества и их смеси, находящиеся в твердом состоянии в недрах или на земной поверхности.</w:t>
            </w:r>
          </w:p>
          <w:p w14:paraId="79ED4847" w14:textId="77777777" w:rsidR="00816FEA" w:rsidRPr="002A48B2" w:rsidRDefault="00131715" w:rsidP="00131715">
            <w:pPr>
              <w:shd w:val="clear" w:color="auto" w:fill="FFFFFF"/>
              <w:contextualSpacing/>
              <w:jc w:val="both"/>
              <w:rPr>
                <w:b/>
              </w:rPr>
            </w:pPr>
            <w:r w:rsidRPr="002A48B2">
              <w:rPr>
                <w:b/>
              </w:rPr>
              <w:t xml:space="preserve">   </w:t>
            </w:r>
            <w:r w:rsidR="00816FEA" w:rsidRPr="002A48B2">
              <w:rPr>
                <w:b/>
              </w:rPr>
              <w:t>Твердые полезные ископаемые подразделяются на рудные и нерудные. Рудными твердыми полезными ископаемыми признаются самородные металлы, руды черных, цветных, редких, радиоактивных металлов и редкоземельных элементов. Остальные твердые полезные ископаемые признаются нерудными.</w:t>
            </w:r>
          </w:p>
          <w:p w14:paraId="1EFAB478" w14:textId="77777777" w:rsidR="00816FEA" w:rsidRPr="002A48B2" w:rsidRDefault="00131715" w:rsidP="00131715">
            <w:pPr>
              <w:shd w:val="clear" w:color="auto" w:fill="FFFFFF"/>
              <w:contextualSpacing/>
              <w:jc w:val="both"/>
              <w:rPr>
                <w:b/>
                <w:u w:val="single"/>
              </w:rPr>
            </w:pPr>
            <w:r w:rsidRPr="002A48B2">
              <w:rPr>
                <w:b/>
              </w:rPr>
              <w:t xml:space="preserve">   </w:t>
            </w:r>
            <w:r w:rsidR="00816FEA" w:rsidRPr="002A48B2">
              <w:rPr>
                <w:b/>
              </w:rPr>
              <w:t xml:space="preserve">Нерудные твердые полезные ископаемые,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 признаются общераспространенными. </w:t>
            </w:r>
            <w:r w:rsidR="00816FEA" w:rsidRPr="002A48B2">
              <w:rPr>
                <w:b/>
                <w:u w:val="single"/>
              </w:rPr>
              <w:t xml:space="preserve">К общераспространенным полезным ископаемым относятся: </w:t>
            </w:r>
          </w:p>
          <w:p w14:paraId="12EA2FFF" w14:textId="77777777" w:rsidR="00816FEA" w:rsidRPr="002A48B2" w:rsidRDefault="00131715" w:rsidP="00131715">
            <w:pPr>
              <w:shd w:val="clear" w:color="auto" w:fill="FFFFFF"/>
              <w:contextualSpacing/>
              <w:jc w:val="both"/>
              <w:rPr>
                <w:b/>
                <w:u w:val="single"/>
              </w:rPr>
            </w:pPr>
            <w:r w:rsidRPr="002A48B2">
              <w:rPr>
                <w:b/>
                <w:u w:val="single"/>
              </w:rPr>
              <w:t xml:space="preserve">   </w:t>
            </w:r>
            <w:r w:rsidR="00816FEA" w:rsidRPr="002A48B2">
              <w:rPr>
                <w:b/>
                <w:u w:val="single"/>
              </w:rPr>
              <w:t>метаморфические породы, в том числе мрамор, кварциты, кварцево-полевошпатовые породы;</w:t>
            </w:r>
          </w:p>
          <w:p w14:paraId="3D3FF94B" w14:textId="77777777" w:rsidR="00816FEA" w:rsidRPr="002A48B2" w:rsidRDefault="00131715" w:rsidP="00131715">
            <w:pPr>
              <w:shd w:val="clear" w:color="auto" w:fill="FFFFFF"/>
              <w:contextualSpacing/>
              <w:jc w:val="both"/>
              <w:rPr>
                <w:b/>
                <w:u w:val="single"/>
              </w:rPr>
            </w:pPr>
            <w:r w:rsidRPr="002A48B2">
              <w:rPr>
                <w:b/>
                <w:u w:val="single"/>
              </w:rPr>
              <w:t xml:space="preserve">   </w:t>
            </w:r>
            <w:r w:rsidR="00816FEA" w:rsidRPr="002A48B2">
              <w:rPr>
                <w:b/>
                <w:u w:val="single"/>
              </w:rPr>
              <w:t>магматические горные породы, в том числе граниты, сиениты, диориты, габбро, риолиты (липариты), андезиты, диабазы, базальт, вулканические туфы, шлаки, пемзы, вулканические стекла и стекловидные породы (перлит, обсидиан);</w:t>
            </w:r>
          </w:p>
          <w:p w14:paraId="5A4B79CD" w14:textId="77777777" w:rsidR="00816FEA" w:rsidRPr="002A48B2" w:rsidRDefault="00131715" w:rsidP="00131715">
            <w:pPr>
              <w:shd w:val="clear" w:color="auto" w:fill="FFFFFF"/>
              <w:contextualSpacing/>
              <w:jc w:val="both"/>
              <w:rPr>
                <w:b/>
                <w:u w:val="single"/>
              </w:rPr>
            </w:pPr>
            <w:r w:rsidRPr="002A48B2">
              <w:rPr>
                <w:b/>
                <w:u w:val="single"/>
              </w:rPr>
              <w:t xml:space="preserve">   </w:t>
            </w:r>
            <w:r w:rsidR="00816FEA" w:rsidRPr="002A48B2">
              <w:rPr>
                <w:b/>
                <w:u w:val="single"/>
              </w:rPr>
              <w:t>осадочные горные породы, в том числе галечники и гравий, гравийно-песчаная (песчано-гравийная) смесь, пески и песчаники, глины и глинистые породы (суглинки, алевролиты, аргиллиты, глинистые сланцы), соль поваренная, гипсовые породы, мергели, известняки, в том числе ракушечники, меловые породы, доломиты, известняково-доломитовые породы, кремнистые породы (трепел, опока, диатомит), природные пигменты, торф;</w:t>
            </w:r>
          </w:p>
          <w:p w14:paraId="1C8C9939" w14:textId="77777777" w:rsidR="00816FEA" w:rsidRPr="002A48B2" w:rsidRDefault="00131715" w:rsidP="00131715">
            <w:pPr>
              <w:shd w:val="clear" w:color="auto" w:fill="FFFFFF"/>
              <w:contextualSpacing/>
              <w:jc w:val="both"/>
              <w:rPr>
                <w:b/>
                <w:u w:val="single"/>
              </w:rPr>
            </w:pPr>
            <w:r w:rsidRPr="002A48B2">
              <w:rPr>
                <w:b/>
                <w:u w:val="single"/>
              </w:rPr>
              <w:t xml:space="preserve">   </w:t>
            </w:r>
            <w:r w:rsidR="00816FEA" w:rsidRPr="002A48B2">
              <w:rPr>
                <w:b/>
                <w:u w:val="single"/>
              </w:rPr>
              <w:t>лечебные грязи.</w:t>
            </w:r>
            <w:r w:rsidR="00ED5607">
              <w:rPr>
                <w:b/>
                <w:u w:val="single"/>
              </w:rPr>
              <w:t>»</w:t>
            </w:r>
            <w:r w:rsidR="00ED5607" w:rsidRPr="00E222C2">
              <w:t>.»</w:t>
            </w:r>
            <w:r w:rsidR="00E222C2" w:rsidRPr="00E222C2">
              <w:t>.</w:t>
            </w:r>
          </w:p>
          <w:p w14:paraId="58DEDAD3" w14:textId="77777777" w:rsidR="00816FEA" w:rsidRDefault="00816FEA" w:rsidP="00816FEA">
            <w:pPr>
              <w:jc w:val="both"/>
              <w:rPr>
                <w:rFonts w:eastAsiaTheme="minorHAnsi"/>
                <w:lang w:eastAsia="en-US"/>
              </w:rPr>
            </w:pPr>
          </w:p>
        </w:tc>
        <w:tc>
          <w:tcPr>
            <w:tcW w:w="2835" w:type="dxa"/>
          </w:tcPr>
          <w:p w14:paraId="787DB68D" w14:textId="77777777" w:rsidR="00816FEA" w:rsidRDefault="00816FEA" w:rsidP="00816FEA">
            <w:pPr>
              <w:jc w:val="center"/>
              <w:rPr>
                <w:b/>
              </w:rPr>
            </w:pPr>
            <w:r>
              <w:rPr>
                <w:b/>
              </w:rPr>
              <w:t xml:space="preserve">Депутат </w:t>
            </w:r>
          </w:p>
          <w:p w14:paraId="09D140A1" w14:textId="77777777" w:rsidR="00816FEA" w:rsidRDefault="00816FEA" w:rsidP="00816FEA">
            <w:pPr>
              <w:jc w:val="center"/>
              <w:rPr>
                <w:b/>
              </w:rPr>
            </w:pPr>
            <w:r>
              <w:rPr>
                <w:b/>
              </w:rPr>
              <w:t>Симонов С.А.</w:t>
            </w:r>
          </w:p>
          <w:p w14:paraId="3BA90847" w14:textId="77777777" w:rsidR="00816FEA" w:rsidRDefault="00816FEA" w:rsidP="00816FEA">
            <w:pPr>
              <w:shd w:val="clear" w:color="auto" w:fill="FFFFFF"/>
              <w:contextualSpacing/>
              <w:jc w:val="both"/>
              <w:rPr>
                <w:rFonts w:eastAsia="Calibri"/>
                <w:spacing w:val="2"/>
                <w:shd w:val="clear" w:color="auto" w:fill="FFFFFF"/>
              </w:rPr>
            </w:pPr>
            <w:r>
              <w:rPr>
                <w:rFonts w:eastAsia="Calibri"/>
                <w:spacing w:val="2"/>
                <w:shd w:val="clear" w:color="auto" w:fill="FFFFFF"/>
              </w:rPr>
              <w:t xml:space="preserve">   </w:t>
            </w:r>
          </w:p>
          <w:p w14:paraId="5EAF5093" w14:textId="77777777" w:rsidR="00816FEA" w:rsidRPr="008225B8" w:rsidRDefault="00816FEA" w:rsidP="00816FEA">
            <w:pPr>
              <w:shd w:val="clear" w:color="auto" w:fill="FFFFFF"/>
              <w:contextualSpacing/>
              <w:jc w:val="both"/>
            </w:pPr>
            <w:r>
              <w:t xml:space="preserve">   </w:t>
            </w:r>
            <w:r w:rsidRPr="008225B8">
              <w:t>В целях приведения в соответствие со статьей 748 Налогового кодекса</w:t>
            </w:r>
            <w:r>
              <w:t>.</w:t>
            </w:r>
          </w:p>
          <w:p w14:paraId="06B30DDE" w14:textId="77777777" w:rsidR="008D45D3" w:rsidRDefault="008D45D3" w:rsidP="00BD7F6C">
            <w:pPr>
              <w:jc w:val="center"/>
              <w:rPr>
                <w:b/>
              </w:rPr>
            </w:pPr>
          </w:p>
        </w:tc>
        <w:tc>
          <w:tcPr>
            <w:tcW w:w="1701" w:type="dxa"/>
          </w:tcPr>
          <w:p w14:paraId="1E27B7CC" w14:textId="77777777" w:rsidR="008D45D3" w:rsidRPr="00072543" w:rsidRDefault="008D45D3" w:rsidP="009C2774">
            <w:pPr>
              <w:ind w:right="-6"/>
              <w:jc w:val="center"/>
              <w:rPr>
                <w:lang w:val="kk-KZ"/>
              </w:rPr>
            </w:pPr>
          </w:p>
        </w:tc>
      </w:tr>
      <w:tr w:rsidR="00916553" w:rsidRPr="00072543" w14:paraId="0FFB1ACD" w14:textId="77777777" w:rsidTr="00894003">
        <w:tc>
          <w:tcPr>
            <w:tcW w:w="567" w:type="dxa"/>
          </w:tcPr>
          <w:p w14:paraId="6E1E0F44" w14:textId="77777777" w:rsidR="00916553" w:rsidRPr="00072543" w:rsidRDefault="00916553" w:rsidP="009C2774">
            <w:pPr>
              <w:widowControl w:val="0"/>
              <w:numPr>
                <w:ilvl w:val="0"/>
                <w:numId w:val="1"/>
              </w:numPr>
              <w:ind w:left="0" w:firstLine="0"/>
              <w:rPr>
                <w:bCs/>
              </w:rPr>
            </w:pPr>
          </w:p>
        </w:tc>
        <w:tc>
          <w:tcPr>
            <w:tcW w:w="1701" w:type="dxa"/>
          </w:tcPr>
          <w:p w14:paraId="123C936D" w14:textId="77777777" w:rsidR="00E222C2" w:rsidRDefault="00E222C2" w:rsidP="00E222C2">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38F0697B" w14:textId="77777777" w:rsidR="00E222C2" w:rsidRDefault="00E222C2" w:rsidP="00E222C2">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7A0B65F4" w14:textId="77777777" w:rsidR="00E222C2" w:rsidRDefault="00E222C2" w:rsidP="00E222C2">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22532C6A" w14:textId="77777777" w:rsidR="00E222C2" w:rsidRPr="00916553" w:rsidRDefault="00E222C2" w:rsidP="00E222C2">
            <w:pPr>
              <w:shd w:val="clear" w:color="auto" w:fill="FFFFFF"/>
              <w:contextualSpacing/>
              <w:jc w:val="center"/>
              <w:rPr>
                <w:rFonts w:eastAsia="Calibri"/>
                <w:i/>
                <w:sz w:val="20"/>
                <w:szCs w:val="20"/>
                <w:lang w:eastAsia="en-US"/>
              </w:rPr>
            </w:pPr>
            <w:r>
              <w:rPr>
                <w:rFonts w:eastAsia="Calibri"/>
                <w:i/>
                <w:sz w:val="20"/>
                <w:szCs w:val="20"/>
                <w:lang w:eastAsia="en-US"/>
              </w:rPr>
              <w:t>(</w:t>
            </w:r>
            <w:r w:rsidRPr="000A0107">
              <w:rPr>
                <w:i/>
                <w:sz w:val="20"/>
                <w:szCs w:val="20"/>
              </w:rPr>
              <w:t xml:space="preserve">Кодекс Республики Казахстан </w:t>
            </w:r>
            <w:r w:rsidRPr="000A0107">
              <w:rPr>
                <w:i/>
                <w:sz w:val="20"/>
                <w:szCs w:val="20"/>
              </w:rPr>
              <w:br/>
              <w:t>«О недрах и недрополь</w:t>
            </w:r>
            <w:r>
              <w:rPr>
                <w:i/>
                <w:sz w:val="20"/>
                <w:szCs w:val="20"/>
              </w:rPr>
              <w:t>-</w:t>
            </w:r>
            <w:r w:rsidRPr="000A0107">
              <w:rPr>
                <w:i/>
                <w:sz w:val="20"/>
                <w:szCs w:val="20"/>
              </w:rPr>
              <w:t>зовании»</w:t>
            </w:r>
            <w:r>
              <w:rPr>
                <w:rFonts w:eastAsia="Calibri"/>
                <w:i/>
                <w:sz w:val="20"/>
                <w:szCs w:val="20"/>
                <w:lang w:eastAsia="en-US"/>
              </w:rPr>
              <w:t>)</w:t>
            </w:r>
          </w:p>
          <w:p w14:paraId="6BDBB233" w14:textId="77777777" w:rsidR="00916553" w:rsidRPr="006E4E31" w:rsidRDefault="00916553" w:rsidP="009C2774">
            <w:pPr>
              <w:pStyle w:val="16"/>
              <w:widowControl/>
              <w:tabs>
                <w:tab w:val="clear" w:pos="4153"/>
                <w:tab w:val="clear" w:pos="8306"/>
              </w:tabs>
              <w:jc w:val="center"/>
              <w:rPr>
                <w:color w:val="000000"/>
                <w:spacing w:val="2"/>
                <w:sz w:val="24"/>
                <w:szCs w:val="24"/>
              </w:rPr>
            </w:pPr>
          </w:p>
        </w:tc>
        <w:tc>
          <w:tcPr>
            <w:tcW w:w="2835" w:type="dxa"/>
          </w:tcPr>
          <w:p w14:paraId="66504A9B" w14:textId="77777777" w:rsidR="00E222C2" w:rsidRPr="008225B8" w:rsidRDefault="00E222C2" w:rsidP="00E222C2">
            <w:pPr>
              <w:shd w:val="clear" w:color="auto" w:fill="FFFFFF"/>
              <w:ind w:firstLine="400"/>
              <w:contextualSpacing/>
              <w:jc w:val="both"/>
            </w:pPr>
            <w:r w:rsidRPr="00E222C2">
              <w:rPr>
                <w:bCs/>
              </w:rPr>
              <w:t>Статья 188.</w:t>
            </w:r>
            <w:r w:rsidRPr="008225B8">
              <w:rPr>
                <w:b/>
                <w:bCs/>
              </w:rPr>
              <w:t xml:space="preserve"> </w:t>
            </w:r>
            <w:r w:rsidRPr="008225B8">
              <w:rPr>
                <w:bCs/>
              </w:rPr>
              <w:t>Рассмотрение заявления о выдаче лицензии на разведку твердых полезных ископаемых</w:t>
            </w:r>
          </w:p>
          <w:p w14:paraId="314B14B8" w14:textId="77777777" w:rsidR="00E222C2" w:rsidRPr="008225B8" w:rsidRDefault="00E222C2" w:rsidP="00E222C2">
            <w:pPr>
              <w:shd w:val="clear" w:color="auto" w:fill="FFFFFF"/>
              <w:ind w:firstLine="400"/>
              <w:contextualSpacing/>
              <w:jc w:val="both"/>
            </w:pPr>
            <w:r w:rsidRPr="008225B8">
              <w:t>…</w:t>
            </w:r>
          </w:p>
          <w:p w14:paraId="2866ACB7" w14:textId="77777777" w:rsidR="00C136AE" w:rsidRPr="008225B8" w:rsidRDefault="00E222C2" w:rsidP="00C136AE">
            <w:pPr>
              <w:shd w:val="clear" w:color="auto" w:fill="FFFFFF"/>
              <w:ind w:firstLine="400"/>
              <w:contextualSpacing/>
              <w:jc w:val="both"/>
              <w:rPr>
                <w:b/>
              </w:rPr>
            </w:pPr>
            <w:r w:rsidRPr="008225B8">
              <w:t xml:space="preserve">4. Если в результате применения положений пунктов 2 и 3 настоящей статьи блоки формируют два и более подлежащих предоставлению                          в пользование раздельных участка недр, которые соответствуют требованиям пункта 2 статьи 19 настоящего Кодекса, компетентный орган выдает отдельные лицензии на каждый из таких участков </w:t>
            </w:r>
            <w:r w:rsidRPr="00C136AE">
              <w:t xml:space="preserve">недр. </w:t>
            </w:r>
            <w:r w:rsidR="00C136AE" w:rsidRPr="00C136AE">
              <w:rPr>
                <w:b/>
              </w:rPr>
              <w:t>В этом случае дополнительный сбор за выдачу лицензии не взимается.</w:t>
            </w:r>
          </w:p>
          <w:p w14:paraId="05FCA21B" w14:textId="77777777" w:rsidR="00916553" w:rsidRPr="006E4E31" w:rsidRDefault="00916553" w:rsidP="009C2774">
            <w:pPr>
              <w:pStyle w:val="ae"/>
              <w:widowControl w:val="0"/>
              <w:tabs>
                <w:tab w:val="left" w:pos="144"/>
              </w:tabs>
              <w:spacing w:before="0" w:beforeAutospacing="0" w:after="0" w:afterAutospacing="0"/>
              <w:ind w:firstLine="317"/>
              <w:jc w:val="both"/>
            </w:pPr>
          </w:p>
        </w:tc>
        <w:tc>
          <w:tcPr>
            <w:tcW w:w="2977" w:type="dxa"/>
          </w:tcPr>
          <w:p w14:paraId="47E38D12" w14:textId="77777777" w:rsidR="00916553" w:rsidRPr="00E222C2" w:rsidRDefault="00E222C2" w:rsidP="00BD7F6C">
            <w:pPr>
              <w:shd w:val="clear" w:color="auto" w:fill="FFFFFF" w:themeFill="background1"/>
              <w:contextualSpacing/>
              <w:jc w:val="both"/>
              <w:rPr>
                <w:b/>
              </w:rPr>
            </w:pPr>
            <w:r>
              <w:t xml:space="preserve">   </w:t>
            </w:r>
            <w:r w:rsidRPr="00E222C2">
              <w:rPr>
                <w:b/>
              </w:rPr>
              <w:t xml:space="preserve">Отсутствует </w:t>
            </w:r>
          </w:p>
        </w:tc>
        <w:tc>
          <w:tcPr>
            <w:tcW w:w="2977" w:type="dxa"/>
          </w:tcPr>
          <w:p w14:paraId="7FA7CC45" w14:textId="77777777" w:rsidR="00E222C2" w:rsidRDefault="00E222C2" w:rsidP="00E222C2">
            <w:pPr>
              <w:shd w:val="clear" w:color="auto" w:fill="FFFFFF"/>
              <w:ind w:left="34"/>
              <w:contextualSpacing/>
              <w:jc w:val="both"/>
              <w:rPr>
                <w:bCs/>
              </w:rPr>
            </w:pPr>
            <w:r>
              <w:rPr>
                <w:bCs/>
              </w:rPr>
              <w:t xml:space="preserve">   Статью 1 проекта дополнить новым пунктом 2 следующего содержания:</w:t>
            </w:r>
          </w:p>
          <w:p w14:paraId="63546003" w14:textId="77777777" w:rsidR="00E222C2" w:rsidRPr="002A48B2" w:rsidRDefault="00E222C2" w:rsidP="00E222C2">
            <w:pPr>
              <w:shd w:val="clear" w:color="auto" w:fill="FFFFFF"/>
              <w:contextualSpacing/>
              <w:jc w:val="both"/>
              <w:rPr>
                <w:b/>
              </w:rPr>
            </w:pPr>
            <w:r>
              <w:rPr>
                <w:bCs/>
              </w:rPr>
              <w:t xml:space="preserve">   «</w:t>
            </w:r>
            <w:r>
              <w:rPr>
                <w:b/>
                <w:bCs/>
              </w:rPr>
              <w:t>2</w:t>
            </w:r>
            <w:r w:rsidRPr="00BC5B5A">
              <w:rPr>
                <w:b/>
                <w:bCs/>
              </w:rPr>
              <w:t>.</w:t>
            </w:r>
            <w:r>
              <w:rPr>
                <w:bCs/>
              </w:rPr>
              <w:t xml:space="preserve"> </w:t>
            </w:r>
            <w:r w:rsidRPr="00B36050">
              <w:rPr>
                <w:b/>
                <w:bCs/>
              </w:rPr>
              <w:t xml:space="preserve">В </w:t>
            </w:r>
            <w:r w:rsidRPr="008225B8">
              <w:rPr>
                <w:b/>
              </w:rPr>
              <w:t>Кодекс Республики Казахстан «О недрах и недропользовании»</w:t>
            </w:r>
            <w:r>
              <w:rPr>
                <w:b/>
                <w:bCs/>
              </w:rPr>
              <w:t xml:space="preserve"> </w:t>
            </w:r>
            <w:r w:rsidRPr="00BC5B5A">
              <w:rPr>
                <w:bCs/>
                <w:highlight w:val="yellow"/>
              </w:rPr>
              <w:t>…</w:t>
            </w:r>
          </w:p>
          <w:p w14:paraId="36F43120" w14:textId="77777777" w:rsidR="00E222C2" w:rsidRPr="00B36050" w:rsidRDefault="00E222C2" w:rsidP="00E222C2">
            <w:pPr>
              <w:shd w:val="clear" w:color="auto" w:fill="FFFFFF"/>
              <w:contextualSpacing/>
              <w:jc w:val="both"/>
              <w:rPr>
                <w:b/>
                <w:bCs/>
              </w:rPr>
            </w:pPr>
            <w:r>
              <w:rPr>
                <w:b/>
                <w:bCs/>
              </w:rPr>
              <w:t xml:space="preserve">   в статье 188</w:t>
            </w:r>
            <w:r w:rsidRPr="00B36050">
              <w:rPr>
                <w:b/>
                <w:bCs/>
              </w:rPr>
              <w:t>:</w:t>
            </w:r>
          </w:p>
          <w:p w14:paraId="510D70E4" w14:textId="77777777" w:rsidR="00E222C2" w:rsidRPr="00E222C2" w:rsidRDefault="00E222C2" w:rsidP="00E222C2">
            <w:pPr>
              <w:shd w:val="clear" w:color="auto" w:fill="FFFFFF"/>
              <w:contextualSpacing/>
              <w:jc w:val="both"/>
              <w:rPr>
                <w:b/>
                <w:bCs/>
              </w:rPr>
            </w:pPr>
            <w:r>
              <w:rPr>
                <w:b/>
                <w:bCs/>
              </w:rPr>
              <w:t xml:space="preserve">   пункт 4</w:t>
            </w:r>
            <w:r w:rsidRPr="00B36050">
              <w:rPr>
                <w:b/>
                <w:bCs/>
              </w:rPr>
              <w:t xml:space="preserve"> </w:t>
            </w:r>
            <w:r>
              <w:rPr>
                <w:b/>
                <w:bCs/>
              </w:rPr>
              <w:t>изложить в следующей редакции</w:t>
            </w:r>
            <w:r w:rsidRPr="00B36050">
              <w:rPr>
                <w:b/>
                <w:bCs/>
              </w:rPr>
              <w:t>:</w:t>
            </w:r>
          </w:p>
          <w:p w14:paraId="0BB0B39F" w14:textId="77777777" w:rsidR="00E222C2" w:rsidRPr="00E222C2" w:rsidRDefault="00E222C2" w:rsidP="00E222C2">
            <w:pPr>
              <w:shd w:val="clear" w:color="auto" w:fill="FFFFFF"/>
              <w:suppressAutoHyphens/>
              <w:contextualSpacing/>
              <w:jc w:val="both"/>
              <w:rPr>
                <w:b/>
              </w:rPr>
            </w:pPr>
            <w:r>
              <w:t xml:space="preserve">   </w:t>
            </w:r>
            <w:r w:rsidRPr="00E222C2">
              <w:rPr>
                <w:b/>
              </w:rPr>
              <w:t>«4. Если в результате применения положений пунктов 2 и 3 настоящей статьи блоки формируют два и более подлежащих предоставлению                          в пользование раздельных участка недр, которые соответствуют требованиям пункта 2 статьи 19 настоящего Кодекса, компетентный орган выдает отдельные лицензии на каждый из таких участков недр.»</w:t>
            </w:r>
            <w:r w:rsidRPr="00E222C2">
              <w:t>.»</w:t>
            </w:r>
            <w:r w:rsidRPr="00E222C2">
              <w:rPr>
                <w:b/>
              </w:rPr>
              <w:t xml:space="preserve"> </w:t>
            </w:r>
          </w:p>
          <w:p w14:paraId="14E7979B" w14:textId="77777777" w:rsidR="00916553" w:rsidRDefault="00916553" w:rsidP="00E222C2">
            <w:pPr>
              <w:shd w:val="clear" w:color="auto" w:fill="FFFFFF"/>
              <w:ind w:left="34"/>
              <w:contextualSpacing/>
              <w:jc w:val="both"/>
              <w:rPr>
                <w:rFonts w:eastAsiaTheme="minorHAnsi"/>
                <w:lang w:eastAsia="en-US"/>
              </w:rPr>
            </w:pPr>
          </w:p>
        </w:tc>
        <w:tc>
          <w:tcPr>
            <w:tcW w:w="2835" w:type="dxa"/>
          </w:tcPr>
          <w:p w14:paraId="13AFDBAB" w14:textId="77777777" w:rsidR="00916553" w:rsidRDefault="00E222C2" w:rsidP="00BD7F6C">
            <w:pPr>
              <w:jc w:val="center"/>
              <w:rPr>
                <w:b/>
              </w:rPr>
            </w:pPr>
            <w:r>
              <w:rPr>
                <w:b/>
              </w:rPr>
              <w:t xml:space="preserve">Депутат </w:t>
            </w:r>
          </w:p>
          <w:p w14:paraId="5C8AF81A" w14:textId="77777777" w:rsidR="00E222C2" w:rsidRDefault="00E222C2" w:rsidP="00BD7F6C">
            <w:pPr>
              <w:jc w:val="center"/>
              <w:rPr>
                <w:b/>
              </w:rPr>
            </w:pPr>
            <w:r>
              <w:rPr>
                <w:b/>
              </w:rPr>
              <w:t>Симонов С.А.</w:t>
            </w:r>
          </w:p>
          <w:p w14:paraId="5A5CD423" w14:textId="77777777" w:rsidR="00E222C2" w:rsidRDefault="00E222C2" w:rsidP="00BD7F6C">
            <w:pPr>
              <w:jc w:val="center"/>
              <w:rPr>
                <w:b/>
              </w:rPr>
            </w:pPr>
          </w:p>
          <w:p w14:paraId="364322A0" w14:textId="77777777" w:rsidR="00E222C2" w:rsidRPr="008225B8" w:rsidRDefault="00E222C2" w:rsidP="00E222C2">
            <w:pPr>
              <w:shd w:val="clear" w:color="auto" w:fill="FFFFFF"/>
              <w:suppressAutoHyphens/>
              <w:contextualSpacing/>
              <w:jc w:val="both"/>
              <w:rPr>
                <w:rFonts w:eastAsia="Calibri"/>
              </w:rPr>
            </w:pPr>
            <w:r>
              <w:t xml:space="preserve">   </w:t>
            </w:r>
            <w:r w:rsidRPr="008225B8">
              <w:t>Поправка вносится с целью исключения противоречия с Налоговым кодексом, поскольку сбор, который ранее предполагался к введению, был заменен на подписной бонус. В каждой отдельной лицензии в результате применения п. 2 ст 188 будет применен отдельный подписной бонус.</w:t>
            </w:r>
          </w:p>
          <w:p w14:paraId="48941AC8" w14:textId="77777777" w:rsidR="00E222C2" w:rsidRDefault="00E222C2" w:rsidP="00BD7F6C">
            <w:pPr>
              <w:jc w:val="center"/>
              <w:rPr>
                <w:b/>
              </w:rPr>
            </w:pPr>
          </w:p>
        </w:tc>
        <w:tc>
          <w:tcPr>
            <w:tcW w:w="1701" w:type="dxa"/>
          </w:tcPr>
          <w:p w14:paraId="74D44F82" w14:textId="77777777" w:rsidR="00916553" w:rsidRPr="00072543" w:rsidRDefault="00916553" w:rsidP="009C2774">
            <w:pPr>
              <w:ind w:right="-6"/>
              <w:jc w:val="center"/>
              <w:rPr>
                <w:lang w:val="kk-KZ"/>
              </w:rPr>
            </w:pPr>
          </w:p>
        </w:tc>
      </w:tr>
      <w:tr w:rsidR="00916553" w:rsidRPr="00072543" w14:paraId="1C981128" w14:textId="77777777" w:rsidTr="00894003">
        <w:tc>
          <w:tcPr>
            <w:tcW w:w="567" w:type="dxa"/>
          </w:tcPr>
          <w:p w14:paraId="2F3FE598" w14:textId="77777777" w:rsidR="00916553" w:rsidRPr="00072543" w:rsidRDefault="00916553" w:rsidP="009C2774">
            <w:pPr>
              <w:widowControl w:val="0"/>
              <w:numPr>
                <w:ilvl w:val="0"/>
                <w:numId w:val="1"/>
              </w:numPr>
              <w:ind w:left="0" w:firstLine="0"/>
              <w:rPr>
                <w:bCs/>
              </w:rPr>
            </w:pPr>
          </w:p>
        </w:tc>
        <w:tc>
          <w:tcPr>
            <w:tcW w:w="1701" w:type="dxa"/>
          </w:tcPr>
          <w:p w14:paraId="4157B7C2" w14:textId="77777777" w:rsidR="00B03D85" w:rsidRDefault="00B03D85" w:rsidP="00B03D85">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5D316883" w14:textId="77777777" w:rsidR="00B03D85" w:rsidRDefault="00B03D85" w:rsidP="00B03D85">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4B835E07" w14:textId="77777777" w:rsidR="00B03D85" w:rsidRDefault="00B03D85" w:rsidP="00B03D85">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09BB16BA" w14:textId="77777777" w:rsidR="00B03D85" w:rsidRPr="00916553" w:rsidRDefault="00B03D85" w:rsidP="00B03D85">
            <w:pPr>
              <w:shd w:val="clear" w:color="auto" w:fill="FFFFFF"/>
              <w:contextualSpacing/>
              <w:jc w:val="center"/>
              <w:rPr>
                <w:rFonts w:eastAsia="Calibri"/>
                <w:i/>
                <w:sz w:val="20"/>
                <w:szCs w:val="20"/>
                <w:lang w:eastAsia="en-US"/>
              </w:rPr>
            </w:pPr>
            <w:r>
              <w:rPr>
                <w:rFonts w:eastAsia="Calibri"/>
                <w:i/>
                <w:sz w:val="20"/>
                <w:szCs w:val="20"/>
                <w:lang w:eastAsia="en-US"/>
              </w:rPr>
              <w:t>(</w:t>
            </w:r>
            <w:r w:rsidRPr="000A0107">
              <w:rPr>
                <w:i/>
                <w:sz w:val="20"/>
                <w:szCs w:val="20"/>
              </w:rPr>
              <w:t xml:space="preserve">Кодекс Республики Казахстан </w:t>
            </w:r>
            <w:r w:rsidRPr="000A0107">
              <w:rPr>
                <w:i/>
                <w:sz w:val="20"/>
                <w:szCs w:val="20"/>
              </w:rPr>
              <w:br/>
              <w:t>«О недрах и недрополь</w:t>
            </w:r>
            <w:r>
              <w:rPr>
                <w:i/>
                <w:sz w:val="20"/>
                <w:szCs w:val="20"/>
              </w:rPr>
              <w:t>-</w:t>
            </w:r>
            <w:r w:rsidRPr="000A0107">
              <w:rPr>
                <w:i/>
                <w:sz w:val="20"/>
                <w:szCs w:val="20"/>
              </w:rPr>
              <w:t>зовании»</w:t>
            </w:r>
            <w:r>
              <w:rPr>
                <w:rFonts w:eastAsia="Calibri"/>
                <w:i/>
                <w:sz w:val="20"/>
                <w:szCs w:val="20"/>
                <w:lang w:eastAsia="en-US"/>
              </w:rPr>
              <w:t>)</w:t>
            </w:r>
          </w:p>
          <w:p w14:paraId="69638B6D" w14:textId="77777777" w:rsidR="00916553" w:rsidRPr="006E4E31" w:rsidRDefault="00916553" w:rsidP="009C2774">
            <w:pPr>
              <w:pStyle w:val="16"/>
              <w:widowControl/>
              <w:tabs>
                <w:tab w:val="clear" w:pos="4153"/>
                <w:tab w:val="clear" w:pos="8306"/>
              </w:tabs>
              <w:jc w:val="center"/>
              <w:rPr>
                <w:color w:val="000000"/>
                <w:spacing w:val="2"/>
                <w:sz w:val="24"/>
                <w:szCs w:val="24"/>
              </w:rPr>
            </w:pPr>
          </w:p>
        </w:tc>
        <w:tc>
          <w:tcPr>
            <w:tcW w:w="2835" w:type="dxa"/>
          </w:tcPr>
          <w:p w14:paraId="2AE8B4BB" w14:textId="77777777" w:rsidR="00B03D85" w:rsidRPr="008225B8" w:rsidRDefault="00B03D85" w:rsidP="00B03D85">
            <w:pPr>
              <w:shd w:val="clear" w:color="auto" w:fill="FFFFFF"/>
              <w:contextualSpacing/>
              <w:jc w:val="both"/>
            </w:pPr>
            <w:r>
              <w:t xml:space="preserve">   </w:t>
            </w:r>
            <w:r w:rsidRPr="00B03D85">
              <w:t>Статья 233.</w:t>
            </w:r>
            <w:r w:rsidRPr="008225B8">
              <w:rPr>
                <w:b/>
              </w:rPr>
              <w:t xml:space="preserve"> </w:t>
            </w:r>
            <w:r w:rsidRPr="008225B8">
              <w:t>Содержание лицензии на добычу общераспространенных полезных ископаемых</w:t>
            </w:r>
          </w:p>
          <w:p w14:paraId="3C6A457F" w14:textId="77777777" w:rsidR="00B03D85" w:rsidRPr="008225B8" w:rsidRDefault="00B03D85" w:rsidP="00B03D85">
            <w:pPr>
              <w:shd w:val="clear" w:color="auto" w:fill="FFFFFF"/>
              <w:contextualSpacing/>
              <w:jc w:val="both"/>
            </w:pPr>
            <w:r>
              <w:t xml:space="preserve">   </w:t>
            </w:r>
            <w:r w:rsidRPr="008225B8">
              <w:t>1. Лицензия на добычу общераспространенных полезных ископаемых помимо сведений и условий, указанных в статье 31 настоящего Кодекса, должна содержать следующие условия недропользования:</w:t>
            </w:r>
          </w:p>
          <w:p w14:paraId="53F8F1A0" w14:textId="77777777" w:rsidR="00B03D85" w:rsidRPr="008225B8" w:rsidRDefault="00E135E5" w:rsidP="00B03D85">
            <w:pPr>
              <w:shd w:val="clear" w:color="auto" w:fill="FFFFFF"/>
              <w:contextualSpacing/>
              <w:jc w:val="both"/>
              <w:rPr>
                <w:b/>
              </w:rPr>
            </w:pPr>
            <w:r>
              <w:rPr>
                <w:b/>
              </w:rPr>
              <w:t xml:space="preserve">   </w:t>
            </w:r>
            <w:r w:rsidR="00B03D85">
              <w:rPr>
                <w:b/>
              </w:rPr>
              <w:t>1-1) Отсутствует</w:t>
            </w:r>
          </w:p>
          <w:p w14:paraId="105A74D3" w14:textId="77777777" w:rsidR="00916553" w:rsidRDefault="00E135E5" w:rsidP="00B03D85">
            <w:pPr>
              <w:pStyle w:val="ae"/>
              <w:widowControl w:val="0"/>
              <w:tabs>
                <w:tab w:val="left" w:pos="144"/>
              </w:tabs>
              <w:spacing w:before="0" w:beforeAutospacing="0" w:after="0" w:afterAutospacing="0"/>
              <w:jc w:val="both"/>
            </w:pPr>
            <w:r>
              <w:t xml:space="preserve">   </w:t>
            </w:r>
            <w:r w:rsidR="00B03D85" w:rsidRPr="008225B8">
              <w:t>…</w:t>
            </w:r>
          </w:p>
          <w:p w14:paraId="79407321" w14:textId="77777777" w:rsidR="00B03D85" w:rsidRPr="006E4E31" w:rsidRDefault="00B03D85" w:rsidP="00B03D85">
            <w:pPr>
              <w:pStyle w:val="ae"/>
              <w:widowControl w:val="0"/>
              <w:tabs>
                <w:tab w:val="left" w:pos="144"/>
              </w:tabs>
              <w:spacing w:before="0" w:beforeAutospacing="0" w:after="0" w:afterAutospacing="0"/>
              <w:jc w:val="both"/>
            </w:pPr>
          </w:p>
        </w:tc>
        <w:tc>
          <w:tcPr>
            <w:tcW w:w="2977" w:type="dxa"/>
          </w:tcPr>
          <w:p w14:paraId="388DA6D5" w14:textId="77777777" w:rsidR="00916553" w:rsidRPr="00B03D85" w:rsidRDefault="00B03D85" w:rsidP="00BD7F6C">
            <w:pPr>
              <w:shd w:val="clear" w:color="auto" w:fill="FFFFFF" w:themeFill="background1"/>
              <w:contextualSpacing/>
              <w:jc w:val="both"/>
              <w:rPr>
                <w:b/>
              </w:rPr>
            </w:pPr>
            <w:r>
              <w:t xml:space="preserve">   </w:t>
            </w:r>
            <w:r w:rsidRPr="00B03D85">
              <w:rPr>
                <w:b/>
              </w:rPr>
              <w:t>Отсутствует</w:t>
            </w:r>
          </w:p>
        </w:tc>
        <w:tc>
          <w:tcPr>
            <w:tcW w:w="2977" w:type="dxa"/>
          </w:tcPr>
          <w:p w14:paraId="2D461E4F" w14:textId="77777777" w:rsidR="00B03D85" w:rsidRDefault="00B03D85" w:rsidP="00B03D85">
            <w:pPr>
              <w:shd w:val="clear" w:color="auto" w:fill="FFFFFF"/>
              <w:ind w:left="34"/>
              <w:contextualSpacing/>
              <w:jc w:val="both"/>
              <w:rPr>
                <w:bCs/>
              </w:rPr>
            </w:pPr>
            <w:r>
              <w:rPr>
                <w:bCs/>
              </w:rPr>
              <w:t xml:space="preserve">   Статью 1 проекта дополнить новым пунктом 2 следующего содержания:</w:t>
            </w:r>
          </w:p>
          <w:p w14:paraId="760589DF" w14:textId="77777777" w:rsidR="00B03D85" w:rsidRPr="002A48B2" w:rsidRDefault="00B03D85" w:rsidP="00B03D85">
            <w:pPr>
              <w:shd w:val="clear" w:color="auto" w:fill="FFFFFF"/>
              <w:contextualSpacing/>
              <w:jc w:val="both"/>
              <w:rPr>
                <w:b/>
              </w:rPr>
            </w:pPr>
            <w:r>
              <w:rPr>
                <w:bCs/>
              </w:rPr>
              <w:t xml:space="preserve">   «</w:t>
            </w:r>
            <w:r>
              <w:rPr>
                <w:b/>
                <w:bCs/>
              </w:rPr>
              <w:t>2</w:t>
            </w:r>
            <w:r w:rsidRPr="00BC5B5A">
              <w:rPr>
                <w:b/>
                <w:bCs/>
              </w:rPr>
              <w:t>.</w:t>
            </w:r>
            <w:r>
              <w:rPr>
                <w:bCs/>
              </w:rPr>
              <w:t xml:space="preserve"> </w:t>
            </w:r>
            <w:r w:rsidRPr="00B36050">
              <w:rPr>
                <w:b/>
                <w:bCs/>
              </w:rPr>
              <w:t xml:space="preserve">В </w:t>
            </w:r>
            <w:r w:rsidRPr="008225B8">
              <w:rPr>
                <w:b/>
              </w:rPr>
              <w:t>Кодекс Республики Казахстан «О недрах и недропользовании»</w:t>
            </w:r>
            <w:r>
              <w:rPr>
                <w:b/>
                <w:bCs/>
              </w:rPr>
              <w:t xml:space="preserve"> </w:t>
            </w:r>
            <w:r w:rsidRPr="00BC5B5A">
              <w:rPr>
                <w:bCs/>
                <w:highlight w:val="yellow"/>
              </w:rPr>
              <w:t>…</w:t>
            </w:r>
          </w:p>
          <w:p w14:paraId="4D8733A9" w14:textId="77777777" w:rsidR="00B03D85" w:rsidRPr="00B36050" w:rsidRDefault="00B03D85" w:rsidP="00B03D85">
            <w:pPr>
              <w:shd w:val="clear" w:color="auto" w:fill="FFFFFF"/>
              <w:contextualSpacing/>
              <w:jc w:val="both"/>
              <w:rPr>
                <w:b/>
                <w:bCs/>
              </w:rPr>
            </w:pPr>
            <w:r>
              <w:rPr>
                <w:b/>
                <w:bCs/>
              </w:rPr>
              <w:t xml:space="preserve">   в статье 233</w:t>
            </w:r>
            <w:r w:rsidRPr="00B36050">
              <w:rPr>
                <w:b/>
                <w:bCs/>
              </w:rPr>
              <w:t>:</w:t>
            </w:r>
          </w:p>
          <w:p w14:paraId="56D5B9C7" w14:textId="77777777" w:rsidR="00B03D85" w:rsidRPr="00E222C2" w:rsidRDefault="00B03D85" w:rsidP="00B03D85">
            <w:pPr>
              <w:shd w:val="clear" w:color="auto" w:fill="FFFFFF"/>
              <w:contextualSpacing/>
              <w:jc w:val="both"/>
              <w:rPr>
                <w:b/>
                <w:bCs/>
              </w:rPr>
            </w:pPr>
            <w:r>
              <w:rPr>
                <w:b/>
                <w:bCs/>
              </w:rPr>
              <w:t xml:space="preserve">   </w:t>
            </w:r>
            <w:r w:rsidR="00E135E5">
              <w:rPr>
                <w:b/>
                <w:bCs/>
              </w:rPr>
              <w:t xml:space="preserve">пункт 1 </w:t>
            </w:r>
            <w:r>
              <w:rPr>
                <w:b/>
                <w:bCs/>
              </w:rPr>
              <w:t xml:space="preserve">дополнить новым подпунктом 1-1) </w:t>
            </w:r>
            <w:r w:rsidR="00E135E5">
              <w:rPr>
                <w:b/>
                <w:bCs/>
              </w:rPr>
              <w:t>следующего содержания</w:t>
            </w:r>
            <w:r w:rsidRPr="00B36050">
              <w:rPr>
                <w:b/>
                <w:bCs/>
              </w:rPr>
              <w:t>:</w:t>
            </w:r>
          </w:p>
          <w:p w14:paraId="6044E9E6" w14:textId="77777777" w:rsidR="00B03D85" w:rsidRPr="008225B8" w:rsidRDefault="00B03D85" w:rsidP="00B03D85">
            <w:pPr>
              <w:shd w:val="clear" w:color="auto" w:fill="FFFFFF"/>
              <w:contextualSpacing/>
              <w:jc w:val="both"/>
              <w:rPr>
                <w:b/>
              </w:rPr>
            </w:pPr>
            <w:r>
              <w:t xml:space="preserve">   «</w:t>
            </w:r>
            <w:r w:rsidRPr="008225B8">
              <w:rPr>
                <w:b/>
              </w:rPr>
              <w:t>1-1) виды общераспространенных полезных ископаемых;</w:t>
            </w:r>
            <w:r>
              <w:rPr>
                <w:b/>
              </w:rPr>
              <w:t>»</w:t>
            </w:r>
            <w:r w:rsidR="00E135E5" w:rsidRPr="00E135E5">
              <w:t>.»</w:t>
            </w:r>
          </w:p>
          <w:p w14:paraId="4ECDF7E4" w14:textId="77777777" w:rsidR="00B03D85" w:rsidRDefault="00B03D85" w:rsidP="00B03D85">
            <w:pPr>
              <w:jc w:val="both"/>
              <w:rPr>
                <w:rFonts w:eastAsiaTheme="minorHAnsi"/>
                <w:lang w:eastAsia="en-US"/>
              </w:rPr>
            </w:pPr>
          </w:p>
        </w:tc>
        <w:tc>
          <w:tcPr>
            <w:tcW w:w="2835" w:type="dxa"/>
          </w:tcPr>
          <w:p w14:paraId="4EABCFC7" w14:textId="77777777" w:rsidR="00B03D85" w:rsidRDefault="00B03D85" w:rsidP="00B03D85">
            <w:pPr>
              <w:jc w:val="center"/>
              <w:rPr>
                <w:b/>
              </w:rPr>
            </w:pPr>
            <w:r>
              <w:rPr>
                <w:b/>
              </w:rPr>
              <w:t xml:space="preserve">Депутат </w:t>
            </w:r>
          </w:p>
          <w:p w14:paraId="304ED8FD" w14:textId="77777777" w:rsidR="00B03D85" w:rsidRDefault="00B03D85" w:rsidP="00B03D85">
            <w:pPr>
              <w:jc w:val="center"/>
              <w:rPr>
                <w:b/>
              </w:rPr>
            </w:pPr>
            <w:r>
              <w:rPr>
                <w:b/>
              </w:rPr>
              <w:t>Симонов С.А.</w:t>
            </w:r>
          </w:p>
          <w:p w14:paraId="5BE737A0" w14:textId="77777777" w:rsidR="00B03D85" w:rsidRDefault="00B03D85" w:rsidP="00B03D85">
            <w:pPr>
              <w:jc w:val="center"/>
              <w:rPr>
                <w:b/>
              </w:rPr>
            </w:pPr>
          </w:p>
          <w:p w14:paraId="504DED89" w14:textId="77777777" w:rsidR="00B03D85" w:rsidRPr="008225B8" w:rsidRDefault="00B03D85" w:rsidP="00B03D85">
            <w:pPr>
              <w:shd w:val="clear" w:color="auto" w:fill="FFFFFF"/>
              <w:contextualSpacing/>
              <w:jc w:val="both"/>
            </w:pPr>
            <w:r>
              <w:t xml:space="preserve">   </w:t>
            </w:r>
            <w:r w:rsidRPr="008225B8">
              <w:t>В целях улучшения администрирования добычи общераспространенных полезных ископаемых</w:t>
            </w:r>
            <w:r w:rsidR="00E135E5">
              <w:t>.</w:t>
            </w:r>
          </w:p>
          <w:p w14:paraId="589E76A3" w14:textId="77777777" w:rsidR="00916553" w:rsidRDefault="00916553" w:rsidP="00BD7F6C">
            <w:pPr>
              <w:jc w:val="center"/>
              <w:rPr>
                <w:b/>
              </w:rPr>
            </w:pPr>
          </w:p>
        </w:tc>
        <w:tc>
          <w:tcPr>
            <w:tcW w:w="1701" w:type="dxa"/>
          </w:tcPr>
          <w:p w14:paraId="523A2B32" w14:textId="77777777" w:rsidR="00916553" w:rsidRPr="00072543" w:rsidRDefault="00916553" w:rsidP="009C2774">
            <w:pPr>
              <w:ind w:right="-6"/>
              <w:jc w:val="center"/>
              <w:rPr>
                <w:lang w:val="kk-KZ"/>
              </w:rPr>
            </w:pPr>
          </w:p>
        </w:tc>
      </w:tr>
      <w:tr w:rsidR="00916553" w:rsidRPr="00072543" w14:paraId="69DD0DBB" w14:textId="77777777" w:rsidTr="00894003">
        <w:tc>
          <w:tcPr>
            <w:tcW w:w="567" w:type="dxa"/>
          </w:tcPr>
          <w:p w14:paraId="10D6E5E7" w14:textId="77777777" w:rsidR="00916553" w:rsidRPr="00072543" w:rsidRDefault="00916553" w:rsidP="009C2774">
            <w:pPr>
              <w:widowControl w:val="0"/>
              <w:numPr>
                <w:ilvl w:val="0"/>
                <w:numId w:val="1"/>
              </w:numPr>
              <w:ind w:left="0" w:firstLine="0"/>
              <w:rPr>
                <w:bCs/>
              </w:rPr>
            </w:pPr>
          </w:p>
        </w:tc>
        <w:tc>
          <w:tcPr>
            <w:tcW w:w="1701" w:type="dxa"/>
          </w:tcPr>
          <w:p w14:paraId="1F3E9581" w14:textId="77777777" w:rsidR="00E135E5" w:rsidRDefault="00E135E5" w:rsidP="00E135E5">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3EFA2D63" w14:textId="77777777" w:rsidR="00E135E5" w:rsidRDefault="00E135E5" w:rsidP="00E135E5">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1EABF94C" w14:textId="77777777" w:rsidR="00E135E5" w:rsidRDefault="00E135E5" w:rsidP="00E135E5">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46879347" w14:textId="77777777" w:rsidR="00E135E5" w:rsidRPr="00916553" w:rsidRDefault="00E135E5" w:rsidP="00E135E5">
            <w:pPr>
              <w:shd w:val="clear" w:color="auto" w:fill="FFFFFF"/>
              <w:contextualSpacing/>
              <w:jc w:val="center"/>
              <w:rPr>
                <w:rFonts w:eastAsia="Calibri"/>
                <w:i/>
                <w:sz w:val="20"/>
                <w:szCs w:val="20"/>
                <w:lang w:eastAsia="en-US"/>
              </w:rPr>
            </w:pPr>
            <w:r>
              <w:rPr>
                <w:rFonts w:eastAsia="Calibri"/>
                <w:i/>
                <w:sz w:val="20"/>
                <w:szCs w:val="20"/>
                <w:lang w:eastAsia="en-US"/>
              </w:rPr>
              <w:t>(</w:t>
            </w:r>
            <w:r w:rsidRPr="000A0107">
              <w:rPr>
                <w:i/>
                <w:sz w:val="20"/>
                <w:szCs w:val="20"/>
              </w:rPr>
              <w:t xml:space="preserve">Кодекс Республики Казахстан </w:t>
            </w:r>
            <w:r w:rsidRPr="000A0107">
              <w:rPr>
                <w:i/>
                <w:sz w:val="20"/>
                <w:szCs w:val="20"/>
              </w:rPr>
              <w:br/>
              <w:t>«О недрах и недрополь</w:t>
            </w:r>
            <w:r>
              <w:rPr>
                <w:i/>
                <w:sz w:val="20"/>
                <w:szCs w:val="20"/>
              </w:rPr>
              <w:t>-</w:t>
            </w:r>
            <w:r w:rsidRPr="000A0107">
              <w:rPr>
                <w:i/>
                <w:sz w:val="20"/>
                <w:szCs w:val="20"/>
              </w:rPr>
              <w:t>зовании»</w:t>
            </w:r>
            <w:r>
              <w:rPr>
                <w:rFonts w:eastAsia="Calibri"/>
                <w:i/>
                <w:sz w:val="20"/>
                <w:szCs w:val="20"/>
                <w:lang w:eastAsia="en-US"/>
              </w:rPr>
              <w:t>)</w:t>
            </w:r>
          </w:p>
          <w:p w14:paraId="5A29ED3F" w14:textId="77777777" w:rsidR="00916553" w:rsidRPr="006E4E31" w:rsidRDefault="00916553" w:rsidP="009C2774">
            <w:pPr>
              <w:pStyle w:val="16"/>
              <w:widowControl/>
              <w:tabs>
                <w:tab w:val="clear" w:pos="4153"/>
                <w:tab w:val="clear" w:pos="8306"/>
              </w:tabs>
              <w:jc w:val="center"/>
              <w:rPr>
                <w:color w:val="000000"/>
                <w:spacing w:val="2"/>
                <w:sz w:val="24"/>
                <w:szCs w:val="24"/>
              </w:rPr>
            </w:pPr>
          </w:p>
        </w:tc>
        <w:tc>
          <w:tcPr>
            <w:tcW w:w="2835" w:type="dxa"/>
          </w:tcPr>
          <w:p w14:paraId="157F7DA7" w14:textId="77777777" w:rsidR="00E135E5" w:rsidRPr="008225B8" w:rsidRDefault="00E135E5" w:rsidP="00E135E5">
            <w:pPr>
              <w:shd w:val="clear" w:color="auto" w:fill="FFFFFF"/>
              <w:contextualSpacing/>
              <w:jc w:val="both"/>
            </w:pPr>
            <w:r>
              <w:t xml:space="preserve">   </w:t>
            </w:r>
            <w:r w:rsidRPr="00E135E5">
              <w:t>Статья 278.</w:t>
            </w:r>
            <w:r w:rsidRPr="008225B8">
              <w:rPr>
                <w:b/>
              </w:rPr>
              <w:t xml:space="preserve"> </w:t>
            </w:r>
            <w:r w:rsidRPr="008225B8">
              <w:t>Переходные положения</w:t>
            </w:r>
          </w:p>
          <w:p w14:paraId="57043B7F" w14:textId="77777777" w:rsidR="00E135E5" w:rsidRPr="008225B8" w:rsidRDefault="00E135E5" w:rsidP="00E135E5">
            <w:pPr>
              <w:shd w:val="clear" w:color="auto" w:fill="FFFFFF"/>
              <w:contextualSpacing/>
              <w:jc w:val="both"/>
            </w:pPr>
            <w:r>
              <w:t xml:space="preserve">   </w:t>
            </w:r>
            <w:r w:rsidRPr="008225B8">
              <w:t>…</w:t>
            </w:r>
          </w:p>
          <w:p w14:paraId="586B4A15" w14:textId="77777777" w:rsidR="00E135E5" w:rsidRPr="008225B8" w:rsidRDefault="00E135E5" w:rsidP="00E135E5">
            <w:pPr>
              <w:shd w:val="clear" w:color="auto" w:fill="FFFFFF"/>
              <w:contextualSpacing/>
              <w:jc w:val="both"/>
            </w:pPr>
            <w:r>
              <w:t xml:space="preserve">   </w:t>
            </w:r>
            <w:r w:rsidRPr="008225B8">
              <w:t>12. В контракты на недропользование, заключенные до введения в действие настоящего Кодекса, по соглашению сторон, а также в случаях, предусмотренных законами Республики Казахстан или контрактами, могут быть внесены изменения.</w:t>
            </w:r>
          </w:p>
          <w:p w14:paraId="2705E464" w14:textId="77777777" w:rsidR="00E135E5" w:rsidRPr="008225B8" w:rsidRDefault="00E135E5" w:rsidP="00E135E5">
            <w:pPr>
              <w:shd w:val="clear" w:color="auto" w:fill="FFFFFF"/>
              <w:contextualSpacing/>
              <w:jc w:val="both"/>
              <w:rPr>
                <w:lang w:val="kk-KZ"/>
              </w:rPr>
            </w:pPr>
            <w:r>
              <w:rPr>
                <w:lang w:val="kk-KZ"/>
              </w:rPr>
              <w:t xml:space="preserve">   </w:t>
            </w:r>
            <w:r w:rsidRPr="008225B8">
              <w:rPr>
                <w:lang w:val="kk-KZ"/>
              </w:rPr>
              <w:t>...</w:t>
            </w:r>
          </w:p>
          <w:p w14:paraId="2817A539" w14:textId="77777777" w:rsidR="00E135E5" w:rsidRPr="008225B8" w:rsidRDefault="00E135E5" w:rsidP="00E135E5">
            <w:pPr>
              <w:shd w:val="clear" w:color="auto" w:fill="FFFFFF"/>
              <w:contextualSpacing/>
              <w:jc w:val="both"/>
              <w:rPr>
                <w:b/>
              </w:rPr>
            </w:pPr>
            <w:r>
              <w:t xml:space="preserve">   </w:t>
            </w:r>
            <w:r w:rsidRPr="008225B8">
              <w:t xml:space="preserve">Результаты переговоров оформляются протоколом. Одобренный рабочей группой проект изменений и дополнений в контракт на недропользование подписывается компетентным органом (государственным органом, являющимся стороной контракта). Если проект дополнения к контракту на недропользование затрагивает ключевые финансово-экономические показатели контракта на недропользование, по решению рабочей группы компетентного органа (государственного органа, являющегося стороной контракта) указанный проект до его подписания направляется на экономическую экспертизу. Порядок проведения экономической экспертизы определяется уполномоченным органом </w:t>
            </w:r>
            <w:r w:rsidRPr="008225B8">
              <w:rPr>
                <w:b/>
              </w:rPr>
              <w:t>в области бюджетного планирования по согласованию с компетентным органом.</w:t>
            </w:r>
          </w:p>
          <w:p w14:paraId="2E2A4DD4" w14:textId="77777777" w:rsidR="00E135E5" w:rsidRDefault="00E135E5" w:rsidP="00E135E5">
            <w:pPr>
              <w:shd w:val="clear" w:color="auto" w:fill="FFFFFF"/>
              <w:contextualSpacing/>
              <w:jc w:val="both"/>
            </w:pPr>
            <w:r>
              <w:t xml:space="preserve">   </w:t>
            </w:r>
            <w:r w:rsidRPr="008225B8">
              <w:t>…</w:t>
            </w:r>
          </w:p>
          <w:p w14:paraId="27F89ADB" w14:textId="77777777" w:rsidR="00284658" w:rsidRDefault="00284658" w:rsidP="00E135E5">
            <w:pPr>
              <w:shd w:val="clear" w:color="auto" w:fill="FFFFFF"/>
              <w:contextualSpacing/>
              <w:jc w:val="both"/>
            </w:pPr>
          </w:p>
          <w:p w14:paraId="07597910" w14:textId="77777777" w:rsidR="00284658" w:rsidRDefault="00284658" w:rsidP="00E135E5">
            <w:pPr>
              <w:shd w:val="clear" w:color="auto" w:fill="FFFFFF"/>
              <w:contextualSpacing/>
              <w:jc w:val="both"/>
            </w:pPr>
          </w:p>
          <w:p w14:paraId="0E860274" w14:textId="77777777" w:rsidR="00284658" w:rsidRDefault="00284658" w:rsidP="00E135E5">
            <w:pPr>
              <w:shd w:val="clear" w:color="auto" w:fill="FFFFFF"/>
              <w:contextualSpacing/>
              <w:jc w:val="both"/>
            </w:pPr>
          </w:p>
          <w:p w14:paraId="4618D2FD" w14:textId="77777777" w:rsidR="00284658" w:rsidRDefault="00284658" w:rsidP="00E135E5">
            <w:pPr>
              <w:shd w:val="clear" w:color="auto" w:fill="FFFFFF"/>
              <w:contextualSpacing/>
              <w:jc w:val="both"/>
            </w:pPr>
          </w:p>
          <w:p w14:paraId="41630C40" w14:textId="77777777" w:rsidR="00284658" w:rsidRDefault="00284658" w:rsidP="00E135E5">
            <w:pPr>
              <w:shd w:val="clear" w:color="auto" w:fill="FFFFFF"/>
              <w:contextualSpacing/>
              <w:jc w:val="both"/>
            </w:pPr>
          </w:p>
          <w:p w14:paraId="0FD9D303" w14:textId="77777777" w:rsidR="00284658" w:rsidRDefault="00284658" w:rsidP="00E135E5">
            <w:pPr>
              <w:shd w:val="clear" w:color="auto" w:fill="FFFFFF"/>
              <w:contextualSpacing/>
              <w:jc w:val="both"/>
            </w:pPr>
          </w:p>
          <w:p w14:paraId="3280D2D0" w14:textId="77777777" w:rsidR="00284658" w:rsidRDefault="00284658" w:rsidP="00E135E5">
            <w:pPr>
              <w:shd w:val="clear" w:color="auto" w:fill="FFFFFF"/>
              <w:contextualSpacing/>
              <w:jc w:val="both"/>
            </w:pPr>
          </w:p>
          <w:p w14:paraId="13243C4C" w14:textId="77777777" w:rsidR="00284658" w:rsidRDefault="00284658" w:rsidP="00E135E5">
            <w:pPr>
              <w:shd w:val="clear" w:color="auto" w:fill="FFFFFF"/>
              <w:contextualSpacing/>
              <w:jc w:val="both"/>
            </w:pPr>
          </w:p>
          <w:p w14:paraId="7029F511" w14:textId="77777777" w:rsidR="00284658" w:rsidRDefault="00284658" w:rsidP="00E135E5">
            <w:pPr>
              <w:shd w:val="clear" w:color="auto" w:fill="FFFFFF"/>
              <w:contextualSpacing/>
              <w:jc w:val="both"/>
            </w:pPr>
          </w:p>
          <w:p w14:paraId="14AB75A1" w14:textId="77777777" w:rsidR="00284658" w:rsidRDefault="00284658" w:rsidP="00E135E5">
            <w:pPr>
              <w:shd w:val="clear" w:color="auto" w:fill="FFFFFF"/>
              <w:contextualSpacing/>
              <w:jc w:val="both"/>
            </w:pPr>
          </w:p>
          <w:p w14:paraId="10CC5D0F" w14:textId="77777777" w:rsidR="00284658" w:rsidRDefault="00284658" w:rsidP="00E135E5">
            <w:pPr>
              <w:shd w:val="clear" w:color="auto" w:fill="FFFFFF"/>
              <w:contextualSpacing/>
              <w:jc w:val="both"/>
            </w:pPr>
          </w:p>
          <w:p w14:paraId="0B1ACB70" w14:textId="77777777" w:rsidR="00284658" w:rsidRDefault="00284658" w:rsidP="00E135E5">
            <w:pPr>
              <w:shd w:val="clear" w:color="auto" w:fill="FFFFFF"/>
              <w:contextualSpacing/>
              <w:jc w:val="both"/>
            </w:pPr>
          </w:p>
          <w:p w14:paraId="1DFB4A00" w14:textId="77777777" w:rsidR="00284658" w:rsidRDefault="00284658" w:rsidP="00E135E5">
            <w:pPr>
              <w:shd w:val="clear" w:color="auto" w:fill="FFFFFF"/>
              <w:contextualSpacing/>
              <w:jc w:val="both"/>
            </w:pPr>
          </w:p>
          <w:p w14:paraId="4C52B253" w14:textId="77777777" w:rsidR="00284658" w:rsidRDefault="00284658" w:rsidP="00E135E5">
            <w:pPr>
              <w:shd w:val="clear" w:color="auto" w:fill="FFFFFF"/>
              <w:contextualSpacing/>
              <w:jc w:val="both"/>
            </w:pPr>
          </w:p>
          <w:p w14:paraId="1B8FE934" w14:textId="77777777" w:rsidR="00284658" w:rsidRDefault="00284658" w:rsidP="00E135E5">
            <w:pPr>
              <w:shd w:val="clear" w:color="auto" w:fill="FFFFFF"/>
              <w:contextualSpacing/>
              <w:jc w:val="both"/>
            </w:pPr>
          </w:p>
          <w:p w14:paraId="7AF23B91" w14:textId="77777777" w:rsidR="00284658" w:rsidRDefault="00284658" w:rsidP="00E135E5">
            <w:pPr>
              <w:shd w:val="clear" w:color="auto" w:fill="FFFFFF"/>
              <w:contextualSpacing/>
              <w:jc w:val="both"/>
            </w:pPr>
          </w:p>
          <w:p w14:paraId="39E4150C" w14:textId="77777777" w:rsidR="00284658" w:rsidRDefault="00284658" w:rsidP="00E135E5">
            <w:pPr>
              <w:shd w:val="clear" w:color="auto" w:fill="FFFFFF"/>
              <w:contextualSpacing/>
              <w:jc w:val="both"/>
            </w:pPr>
          </w:p>
          <w:p w14:paraId="7E08526F" w14:textId="77777777" w:rsidR="00284658" w:rsidRPr="008225B8" w:rsidRDefault="00284658" w:rsidP="00E135E5">
            <w:pPr>
              <w:shd w:val="clear" w:color="auto" w:fill="FFFFFF"/>
              <w:contextualSpacing/>
              <w:jc w:val="both"/>
            </w:pPr>
          </w:p>
          <w:p w14:paraId="204F6DCD" w14:textId="77777777" w:rsidR="00E135E5" w:rsidRPr="008225B8" w:rsidRDefault="00E135E5" w:rsidP="00E135E5">
            <w:pPr>
              <w:shd w:val="clear" w:color="auto" w:fill="FFFFFF"/>
              <w:contextualSpacing/>
              <w:jc w:val="both"/>
            </w:pPr>
            <w:r>
              <w:t xml:space="preserve">   </w:t>
            </w:r>
            <w:r w:rsidRPr="008225B8">
              <w:t>25. Обладатели права недропользования по контрактам на недропользование по твердым полезным ископаемым, а также по контрактам на добычу общераспространенных полезных ископаемых, заключенным до введения в действие настоящего Кодекса, вправе по решению комиссии, создаваемой соответственно компетентным органом или местным исполнительным органом области, города республиканского значения, столицы, перейти на лицензионный режим недропользования (переоформить право недропользования), предусмотренный настоящим Кодексом, путем получения лицензии на разведку или добычу твердых полезных ископаемых, лицензии на добычу общераспространенных полезных ископаемых взамен соответствующих контрактов на недропользование.</w:t>
            </w:r>
          </w:p>
          <w:p w14:paraId="22342685" w14:textId="77777777" w:rsidR="00E135E5" w:rsidRPr="008225B8" w:rsidRDefault="00E135E5" w:rsidP="00E135E5">
            <w:pPr>
              <w:shd w:val="clear" w:color="auto" w:fill="FFFFFF"/>
              <w:contextualSpacing/>
              <w:jc w:val="both"/>
            </w:pPr>
            <w:r>
              <w:t xml:space="preserve">   </w:t>
            </w:r>
            <w:r w:rsidRPr="008225B8">
              <w:t>…</w:t>
            </w:r>
          </w:p>
          <w:p w14:paraId="45B67603" w14:textId="77777777" w:rsidR="00E135E5" w:rsidRPr="008225B8" w:rsidRDefault="00E135E5" w:rsidP="00972663">
            <w:pPr>
              <w:shd w:val="clear" w:color="auto" w:fill="FFFFFF"/>
              <w:contextualSpacing/>
              <w:jc w:val="both"/>
            </w:pPr>
            <w:r>
              <w:t xml:space="preserve">   </w:t>
            </w:r>
            <w:r w:rsidRPr="008225B8">
              <w:t>Действие контракта на недропользование прекращается со дня выдачи соответствующей лицензии на недропользование.</w:t>
            </w:r>
          </w:p>
          <w:p w14:paraId="03DA25B0" w14:textId="77777777" w:rsidR="00E135E5" w:rsidRPr="008225B8" w:rsidRDefault="00E135E5" w:rsidP="00E135E5">
            <w:pPr>
              <w:shd w:val="clear" w:color="auto" w:fill="FFFFFF"/>
              <w:contextualSpacing/>
              <w:jc w:val="both"/>
            </w:pPr>
            <w:r>
              <w:t xml:space="preserve">   </w:t>
            </w:r>
            <w:r w:rsidRPr="008225B8">
              <w:t>В случае выдачи лицензии на недропользование в соответствии с настоящим пунктом положение подпункта 4) пункта 1 статьи 25 настоящего Кодекса не применяется.</w:t>
            </w:r>
          </w:p>
          <w:p w14:paraId="62E4872F" w14:textId="77777777" w:rsidR="00E135E5" w:rsidRPr="008225B8" w:rsidRDefault="00E135E5" w:rsidP="00E135E5">
            <w:pPr>
              <w:shd w:val="clear" w:color="auto" w:fill="FFFFFF"/>
              <w:contextualSpacing/>
              <w:jc w:val="both"/>
            </w:pPr>
            <w:r>
              <w:t xml:space="preserve">   </w:t>
            </w:r>
            <w:r w:rsidRPr="008225B8">
              <w:t>Переоформление права недропользования в соответствии с настоящим пунктом не прекращает право недропользования, возникшее на основании контракта, а также не влечет прекращение имеющихся на момент переоформления обременений права недропользования.</w:t>
            </w:r>
          </w:p>
          <w:p w14:paraId="74230364" w14:textId="77777777" w:rsidR="00916553" w:rsidRPr="006E4E31" w:rsidRDefault="00E135E5" w:rsidP="00E135E5">
            <w:pPr>
              <w:pStyle w:val="ae"/>
              <w:widowControl w:val="0"/>
              <w:tabs>
                <w:tab w:val="left" w:pos="144"/>
              </w:tabs>
              <w:spacing w:before="0" w:beforeAutospacing="0" w:after="0" w:afterAutospacing="0"/>
              <w:jc w:val="both"/>
            </w:pPr>
            <w:r>
              <w:t xml:space="preserve">   </w:t>
            </w:r>
            <w:r w:rsidRPr="008225B8">
              <w:t>…</w:t>
            </w:r>
          </w:p>
        </w:tc>
        <w:tc>
          <w:tcPr>
            <w:tcW w:w="2977" w:type="dxa"/>
          </w:tcPr>
          <w:p w14:paraId="7E46140D" w14:textId="77777777" w:rsidR="00916553" w:rsidRDefault="00E135E5" w:rsidP="00BD7F6C">
            <w:pPr>
              <w:shd w:val="clear" w:color="auto" w:fill="FFFFFF" w:themeFill="background1"/>
              <w:contextualSpacing/>
              <w:jc w:val="both"/>
            </w:pPr>
            <w:r>
              <w:t xml:space="preserve">   </w:t>
            </w:r>
            <w:r w:rsidRPr="00B03D85">
              <w:rPr>
                <w:b/>
              </w:rPr>
              <w:t>Отсутствует</w:t>
            </w:r>
          </w:p>
        </w:tc>
        <w:tc>
          <w:tcPr>
            <w:tcW w:w="2977" w:type="dxa"/>
          </w:tcPr>
          <w:p w14:paraId="617C3952" w14:textId="77777777" w:rsidR="00E135E5" w:rsidRDefault="00E135E5" w:rsidP="00E135E5">
            <w:pPr>
              <w:shd w:val="clear" w:color="auto" w:fill="FFFFFF"/>
              <w:contextualSpacing/>
              <w:jc w:val="both"/>
              <w:rPr>
                <w:bCs/>
              </w:rPr>
            </w:pPr>
            <w:r>
              <w:rPr>
                <w:b/>
              </w:rPr>
              <w:t xml:space="preserve">   </w:t>
            </w:r>
            <w:r>
              <w:rPr>
                <w:bCs/>
              </w:rPr>
              <w:t xml:space="preserve">Статью 1 проекта дополнить новым пунктом 2 следующего содержания:     </w:t>
            </w:r>
          </w:p>
          <w:p w14:paraId="75AFEFB4" w14:textId="77777777" w:rsidR="00E135E5" w:rsidRPr="00E135E5" w:rsidRDefault="00E135E5" w:rsidP="00E135E5">
            <w:pPr>
              <w:shd w:val="clear" w:color="auto" w:fill="FFFFFF"/>
              <w:contextualSpacing/>
              <w:jc w:val="both"/>
              <w:rPr>
                <w:bCs/>
              </w:rPr>
            </w:pPr>
            <w:r>
              <w:rPr>
                <w:bCs/>
              </w:rPr>
              <w:t xml:space="preserve">   «</w:t>
            </w:r>
            <w:r>
              <w:rPr>
                <w:b/>
                <w:bCs/>
              </w:rPr>
              <w:t>2</w:t>
            </w:r>
            <w:r w:rsidRPr="00BC5B5A">
              <w:rPr>
                <w:b/>
                <w:bCs/>
              </w:rPr>
              <w:t>.</w:t>
            </w:r>
            <w:r>
              <w:rPr>
                <w:bCs/>
              </w:rPr>
              <w:t xml:space="preserve"> </w:t>
            </w:r>
            <w:r w:rsidRPr="00B36050">
              <w:rPr>
                <w:b/>
                <w:bCs/>
              </w:rPr>
              <w:t xml:space="preserve">В </w:t>
            </w:r>
            <w:r w:rsidRPr="008225B8">
              <w:rPr>
                <w:b/>
              </w:rPr>
              <w:t>Кодекс Республики Казахстан «О недрах и недропользовании»</w:t>
            </w:r>
            <w:r>
              <w:rPr>
                <w:b/>
                <w:bCs/>
              </w:rPr>
              <w:t xml:space="preserve"> </w:t>
            </w:r>
            <w:r w:rsidRPr="00BC5B5A">
              <w:rPr>
                <w:bCs/>
                <w:highlight w:val="yellow"/>
              </w:rPr>
              <w:t>…</w:t>
            </w:r>
          </w:p>
          <w:p w14:paraId="798BC253" w14:textId="77777777" w:rsidR="00E135E5" w:rsidRPr="00B36050" w:rsidRDefault="00E135E5" w:rsidP="00E135E5">
            <w:pPr>
              <w:shd w:val="clear" w:color="auto" w:fill="FFFFFF"/>
              <w:contextualSpacing/>
              <w:jc w:val="both"/>
              <w:rPr>
                <w:b/>
                <w:bCs/>
              </w:rPr>
            </w:pPr>
            <w:r>
              <w:rPr>
                <w:b/>
                <w:bCs/>
              </w:rPr>
              <w:t xml:space="preserve">   в статье 278</w:t>
            </w:r>
            <w:r w:rsidRPr="00B36050">
              <w:rPr>
                <w:b/>
                <w:bCs/>
              </w:rPr>
              <w:t>:</w:t>
            </w:r>
          </w:p>
          <w:p w14:paraId="01AAE6C3" w14:textId="77777777" w:rsidR="00E135E5" w:rsidRPr="00972663" w:rsidRDefault="00E135E5" w:rsidP="00972663">
            <w:pPr>
              <w:shd w:val="clear" w:color="auto" w:fill="FFFFFF"/>
              <w:contextualSpacing/>
              <w:jc w:val="both"/>
              <w:rPr>
                <w:b/>
                <w:bCs/>
              </w:rPr>
            </w:pPr>
            <w:r>
              <w:rPr>
                <w:b/>
                <w:bCs/>
              </w:rPr>
              <w:t xml:space="preserve">   пункт 1</w:t>
            </w:r>
            <w:r w:rsidR="00972663">
              <w:rPr>
                <w:b/>
                <w:bCs/>
              </w:rPr>
              <w:t>2</w:t>
            </w:r>
            <w:r>
              <w:rPr>
                <w:b/>
                <w:bCs/>
              </w:rPr>
              <w:t xml:space="preserve"> </w:t>
            </w:r>
            <w:r w:rsidR="00972663">
              <w:rPr>
                <w:b/>
                <w:bCs/>
              </w:rPr>
              <w:t>изложить в следующей редакции</w:t>
            </w:r>
            <w:r w:rsidRPr="00B36050">
              <w:rPr>
                <w:b/>
                <w:bCs/>
              </w:rPr>
              <w:t>:</w:t>
            </w:r>
          </w:p>
          <w:p w14:paraId="14637D04" w14:textId="77777777" w:rsidR="004549D9" w:rsidRPr="004549D9" w:rsidRDefault="00284658" w:rsidP="00284658">
            <w:pPr>
              <w:shd w:val="clear" w:color="auto" w:fill="FFFFFF"/>
              <w:contextualSpacing/>
              <w:jc w:val="both"/>
              <w:rPr>
                <w:b/>
              </w:rPr>
            </w:pPr>
            <w:r>
              <w:t xml:space="preserve">   </w:t>
            </w:r>
            <w:r w:rsidR="00972663" w:rsidRPr="00972663">
              <w:rPr>
                <w:b/>
              </w:rPr>
              <w:t>«</w:t>
            </w:r>
            <w:r w:rsidR="004549D9" w:rsidRPr="004549D9">
              <w:rPr>
                <w:b/>
              </w:rPr>
              <w:t>12. В контракты на недропользование, заключенные до введения в действие настоящего Кодекса, по соглашению сторон, а также в случаях, предусмотренных законами Республики Казахстан или контрактами, могут быть внесены изменения.</w:t>
            </w:r>
          </w:p>
          <w:p w14:paraId="47BFC272" w14:textId="77777777" w:rsidR="00972663" w:rsidRDefault="004549D9" w:rsidP="00E135E5">
            <w:pPr>
              <w:shd w:val="clear" w:color="auto" w:fill="FFFFFF"/>
              <w:contextualSpacing/>
              <w:jc w:val="both"/>
              <w:rPr>
                <w:b/>
              </w:rPr>
            </w:pPr>
            <w:r>
              <w:rPr>
                <w:b/>
              </w:rPr>
              <w:t xml:space="preserve">   </w:t>
            </w:r>
            <w:r w:rsidR="00972663" w:rsidRPr="00972663">
              <w:rPr>
                <w:b/>
                <w:highlight w:val="yellow"/>
              </w:rPr>
              <w:t>…</w:t>
            </w:r>
          </w:p>
          <w:p w14:paraId="22935E8A" w14:textId="77777777" w:rsidR="00E135E5" w:rsidRPr="00972663" w:rsidRDefault="00972663" w:rsidP="00E135E5">
            <w:pPr>
              <w:shd w:val="clear" w:color="auto" w:fill="FFFFFF"/>
              <w:contextualSpacing/>
              <w:jc w:val="both"/>
              <w:rPr>
                <w:b/>
                <w:u w:val="single"/>
              </w:rPr>
            </w:pPr>
            <w:r>
              <w:rPr>
                <w:b/>
              </w:rPr>
              <w:t xml:space="preserve">   </w:t>
            </w:r>
            <w:r w:rsidR="00E135E5" w:rsidRPr="00972663">
              <w:rPr>
                <w:b/>
              </w:rPr>
              <w:t>Результаты переговоров оформляются протоколом. Одобренный рабочей группой проект изменений и дополнений в контракт на недропользование подписывается компетентным органом (государственным органом, являющимся стороной контракта). Если проект дополнения к контракту на недропользование затрагивает ключевые финансово-экономические показатели контракта на недропользование, по решению рабочей группы компетентного органа (государственного органа, являющегося стороной контракта) указанный проект до его подписания направляется на экономическую экспертизу. Порядок проведения экономической экспертизы определяется уполномоченным органом</w:t>
            </w:r>
            <w:r w:rsidR="00E135E5" w:rsidRPr="008225B8">
              <w:t xml:space="preserve"> </w:t>
            </w:r>
            <w:r w:rsidR="00E135E5" w:rsidRPr="00972663">
              <w:rPr>
                <w:b/>
                <w:u w:val="single"/>
              </w:rPr>
              <w:t>в области государственного планирования.</w:t>
            </w:r>
          </w:p>
          <w:p w14:paraId="0A9EA6C8" w14:textId="77777777" w:rsidR="00E135E5" w:rsidRPr="00972663" w:rsidRDefault="00E135E5" w:rsidP="00E135E5">
            <w:pPr>
              <w:shd w:val="clear" w:color="auto" w:fill="FFFFFF"/>
              <w:contextualSpacing/>
              <w:jc w:val="both"/>
              <w:rPr>
                <w:u w:val="single"/>
              </w:rPr>
            </w:pPr>
            <w:r w:rsidRPr="004549D9">
              <w:rPr>
                <w:b/>
              </w:rPr>
              <w:t xml:space="preserve">   </w:t>
            </w:r>
            <w:r w:rsidRPr="00972663">
              <w:rPr>
                <w:b/>
                <w:u w:val="single"/>
              </w:rPr>
              <w:t>По общ</w:t>
            </w:r>
            <w:r w:rsidRPr="00972663">
              <w:rPr>
                <w:b/>
                <w:u w:val="single"/>
                <w:lang w:val="kk-KZ"/>
              </w:rPr>
              <w:t>ераспространенным</w:t>
            </w:r>
            <w:r w:rsidRPr="00972663">
              <w:rPr>
                <w:b/>
                <w:u w:val="single"/>
              </w:rPr>
              <w:t xml:space="preserve"> полезным ископаемым  порядок проведения экономической экспертизы определяется</w:t>
            </w:r>
            <w:r w:rsidRPr="00972663">
              <w:rPr>
                <w:b/>
                <w:u w:val="single"/>
                <w:lang w:val="kk-KZ"/>
              </w:rPr>
              <w:t xml:space="preserve"> </w:t>
            </w:r>
            <w:r w:rsidRPr="00972663">
              <w:rPr>
                <w:b/>
                <w:u w:val="single"/>
              </w:rPr>
              <w:t> местным исполнительным органом  области.</w:t>
            </w:r>
            <w:r w:rsidRPr="00972663">
              <w:rPr>
                <w:u w:val="single"/>
              </w:rPr>
              <w:t xml:space="preserve"> </w:t>
            </w:r>
          </w:p>
          <w:p w14:paraId="0371078C" w14:textId="77777777" w:rsidR="00E135E5" w:rsidRDefault="00E135E5" w:rsidP="00E135E5">
            <w:pPr>
              <w:shd w:val="clear" w:color="auto" w:fill="FFFFFF"/>
              <w:contextualSpacing/>
              <w:jc w:val="both"/>
              <w:rPr>
                <w:b/>
              </w:rPr>
            </w:pPr>
            <w:r>
              <w:t xml:space="preserve">   </w:t>
            </w:r>
            <w:r w:rsidRPr="00972663">
              <w:rPr>
                <w:b/>
                <w:highlight w:val="yellow"/>
              </w:rPr>
              <w:t>…</w:t>
            </w:r>
            <w:r w:rsidR="00972663">
              <w:rPr>
                <w:b/>
              </w:rPr>
              <w:t>»;</w:t>
            </w:r>
          </w:p>
          <w:p w14:paraId="223B44E0" w14:textId="77777777" w:rsidR="00972663" w:rsidRDefault="00972663" w:rsidP="00E135E5">
            <w:pPr>
              <w:shd w:val="clear" w:color="auto" w:fill="FFFFFF"/>
              <w:contextualSpacing/>
              <w:jc w:val="both"/>
              <w:rPr>
                <w:b/>
              </w:rPr>
            </w:pPr>
          </w:p>
          <w:p w14:paraId="56CE15FF" w14:textId="77777777" w:rsidR="00972663" w:rsidRPr="00972663" w:rsidRDefault="00972663" w:rsidP="00E135E5">
            <w:pPr>
              <w:shd w:val="clear" w:color="auto" w:fill="FFFFFF"/>
              <w:contextualSpacing/>
              <w:jc w:val="both"/>
              <w:rPr>
                <w:b/>
                <w:bCs/>
              </w:rPr>
            </w:pPr>
            <w:r>
              <w:rPr>
                <w:b/>
                <w:bCs/>
              </w:rPr>
              <w:t xml:space="preserve">   пункт </w:t>
            </w:r>
            <w:r w:rsidR="00E410B5">
              <w:rPr>
                <w:b/>
                <w:bCs/>
              </w:rPr>
              <w:t>25</w:t>
            </w:r>
            <w:r>
              <w:rPr>
                <w:b/>
                <w:bCs/>
              </w:rPr>
              <w:t xml:space="preserve"> изложить в следующей редакции</w:t>
            </w:r>
            <w:r w:rsidRPr="00B36050">
              <w:rPr>
                <w:b/>
                <w:bCs/>
              </w:rPr>
              <w:t>:</w:t>
            </w:r>
          </w:p>
          <w:p w14:paraId="3B2EC28F" w14:textId="77777777" w:rsidR="00E135E5" w:rsidRPr="00972663" w:rsidRDefault="00E135E5" w:rsidP="00E135E5">
            <w:pPr>
              <w:shd w:val="clear" w:color="auto" w:fill="FFFFFF"/>
              <w:contextualSpacing/>
              <w:jc w:val="both"/>
              <w:rPr>
                <w:b/>
              </w:rPr>
            </w:pPr>
            <w:r>
              <w:t xml:space="preserve">   </w:t>
            </w:r>
            <w:r w:rsidR="00972663" w:rsidRPr="00972663">
              <w:rPr>
                <w:b/>
              </w:rPr>
              <w:t>«</w:t>
            </w:r>
            <w:r w:rsidRPr="00972663">
              <w:rPr>
                <w:b/>
              </w:rPr>
              <w:t>25. Обладатели права недропользования по контрактам на недропользование по твердым полезным ископаемым, а также по контрактам на добычу общераспространенных полезных ископаемых, заключенным до введения в действие настоящего Кодекса, вправе по решению комиссии, создаваемой соответственно компетентным органом или местным исполнительным органом области, города республиканского значения, столицы, перейти на лицензионный режим недропользования (переоформить право недропользования), предусмотренный настоящим Кодексом, путем получения лицензии на разведку или добычу твердых полезных ископаемых, лицензии на добычу общераспространенных полезных ископаемых взамен соответствующих контрактов на недропользование.</w:t>
            </w:r>
          </w:p>
          <w:p w14:paraId="0BEAC982" w14:textId="77777777" w:rsidR="00E135E5" w:rsidRPr="00972663" w:rsidRDefault="00E135E5" w:rsidP="00E135E5">
            <w:pPr>
              <w:shd w:val="clear" w:color="auto" w:fill="FFFFFF"/>
              <w:contextualSpacing/>
              <w:jc w:val="both"/>
              <w:rPr>
                <w:b/>
              </w:rPr>
            </w:pPr>
            <w:r w:rsidRPr="00972663">
              <w:rPr>
                <w:b/>
              </w:rPr>
              <w:t xml:space="preserve">   </w:t>
            </w:r>
            <w:r w:rsidRPr="00972663">
              <w:rPr>
                <w:b/>
                <w:highlight w:val="yellow"/>
              </w:rPr>
              <w:t>…</w:t>
            </w:r>
          </w:p>
          <w:p w14:paraId="494146BC" w14:textId="77777777" w:rsidR="00E135E5" w:rsidRPr="008225B8" w:rsidRDefault="00E135E5" w:rsidP="00E135E5">
            <w:pPr>
              <w:shd w:val="clear" w:color="auto" w:fill="FFFFFF"/>
              <w:contextualSpacing/>
              <w:jc w:val="both"/>
            </w:pPr>
            <w:r w:rsidRPr="00972663">
              <w:rPr>
                <w:b/>
              </w:rPr>
              <w:t xml:space="preserve">   Действие контракта на недропользование прекращается со дня выдачи соответствующей лицензии на недропользование</w:t>
            </w:r>
            <w:r w:rsidRPr="00972663">
              <w:rPr>
                <w:b/>
                <w:u w:val="single"/>
              </w:rPr>
              <w:t>, если иное не установлено налоговым законодательством Республики Казахстан</w:t>
            </w:r>
            <w:r w:rsidRPr="008225B8">
              <w:rPr>
                <w:b/>
              </w:rPr>
              <w:t>.</w:t>
            </w:r>
          </w:p>
          <w:p w14:paraId="68437136" w14:textId="77777777" w:rsidR="00E135E5" w:rsidRPr="00972663" w:rsidRDefault="00E135E5" w:rsidP="00E135E5">
            <w:pPr>
              <w:shd w:val="clear" w:color="auto" w:fill="FFFFFF"/>
              <w:contextualSpacing/>
              <w:jc w:val="both"/>
              <w:rPr>
                <w:b/>
              </w:rPr>
            </w:pPr>
            <w:r w:rsidRPr="00972663">
              <w:rPr>
                <w:b/>
              </w:rPr>
              <w:t xml:space="preserve">   В случае выдачи лицензии на недропользование в соответствии с настоящим пунктом положение подпункта 4) пункта 1 статьи 25 настоящего Кодекса не применяется.</w:t>
            </w:r>
          </w:p>
          <w:p w14:paraId="7E5B196D" w14:textId="77777777" w:rsidR="00916553" w:rsidRDefault="00E135E5" w:rsidP="00284658">
            <w:pPr>
              <w:shd w:val="clear" w:color="auto" w:fill="FFFFFF"/>
              <w:contextualSpacing/>
              <w:jc w:val="both"/>
            </w:pPr>
            <w:r w:rsidRPr="00972663">
              <w:rPr>
                <w:b/>
              </w:rPr>
              <w:t xml:space="preserve">   Переоформление права недропользования в соответствии с настоящим пунктом не прекращает право недропользования, возникшее на основании контракта, а также не влечет прекращение имеющихся на момент переоформления обременений права недропользования</w:t>
            </w:r>
            <w:r w:rsidRPr="00972663">
              <w:rPr>
                <w:b/>
                <w:u w:val="single"/>
              </w:rPr>
              <w:t>, а также прав и обязанностей, предусмотренных налоговым законодательством Республики Казахстан</w:t>
            </w:r>
            <w:r w:rsidRPr="008225B8">
              <w:rPr>
                <w:b/>
              </w:rPr>
              <w:t>.</w:t>
            </w:r>
            <w:r w:rsidR="00972663">
              <w:rPr>
                <w:b/>
              </w:rPr>
              <w:t>»</w:t>
            </w:r>
            <w:r w:rsidR="00972663" w:rsidRPr="00972663">
              <w:t>.».</w:t>
            </w:r>
          </w:p>
          <w:p w14:paraId="07EB719F" w14:textId="77777777" w:rsidR="00E135E5" w:rsidRDefault="00E135E5" w:rsidP="00E135E5">
            <w:pPr>
              <w:jc w:val="both"/>
              <w:rPr>
                <w:rFonts w:eastAsiaTheme="minorHAnsi"/>
                <w:lang w:eastAsia="en-US"/>
              </w:rPr>
            </w:pPr>
          </w:p>
        </w:tc>
        <w:tc>
          <w:tcPr>
            <w:tcW w:w="2835" w:type="dxa"/>
          </w:tcPr>
          <w:p w14:paraId="6E72A086" w14:textId="77777777" w:rsidR="00E135E5" w:rsidRDefault="00E135E5" w:rsidP="00E135E5">
            <w:pPr>
              <w:jc w:val="center"/>
              <w:rPr>
                <w:b/>
              </w:rPr>
            </w:pPr>
            <w:r>
              <w:rPr>
                <w:b/>
              </w:rPr>
              <w:t xml:space="preserve">Депутат </w:t>
            </w:r>
          </w:p>
          <w:p w14:paraId="3E85249F" w14:textId="77777777" w:rsidR="00E135E5" w:rsidRDefault="00E135E5" w:rsidP="00E135E5">
            <w:pPr>
              <w:jc w:val="center"/>
              <w:rPr>
                <w:b/>
              </w:rPr>
            </w:pPr>
            <w:r>
              <w:rPr>
                <w:b/>
              </w:rPr>
              <w:t>Симонов С.А.</w:t>
            </w:r>
          </w:p>
          <w:p w14:paraId="14DACFFD" w14:textId="77777777" w:rsidR="00E135E5" w:rsidRPr="008225B8" w:rsidRDefault="00E135E5" w:rsidP="00E135E5">
            <w:pPr>
              <w:shd w:val="clear" w:color="auto" w:fill="FFFFFF"/>
              <w:contextualSpacing/>
              <w:jc w:val="both"/>
              <w:rPr>
                <w:rStyle w:val="s0"/>
                <w:rFonts w:eastAsia="Calibri"/>
              </w:rPr>
            </w:pPr>
          </w:p>
          <w:p w14:paraId="2969E9CA" w14:textId="77777777" w:rsidR="00E135E5" w:rsidRPr="008225B8" w:rsidRDefault="00E135E5" w:rsidP="00E135E5">
            <w:pPr>
              <w:shd w:val="clear" w:color="auto" w:fill="FFFFFF"/>
              <w:contextualSpacing/>
              <w:jc w:val="both"/>
            </w:pPr>
            <w:r>
              <w:t xml:space="preserve">   </w:t>
            </w:r>
            <w:r w:rsidRPr="008225B8">
              <w:t xml:space="preserve">Компетенция местных исполнительных органов по проведению экономической экспертизы проектов дополнения контрактов на общераспространенные полезные ископаемые должна устанавливаться </w:t>
            </w:r>
            <w:r w:rsidRPr="008225B8">
              <w:rPr>
                <w:b/>
              </w:rPr>
              <w:t>законодательством</w:t>
            </w:r>
            <w:r w:rsidRPr="008225B8">
              <w:t xml:space="preserve">  </w:t>
            </w:r>
            <w:r w:rsidRPr="008225B8">
              <w:rPr>
                <w:b/>
              </w:rPr>
              <w:t>в области недропользования</w:t>
            </w:r>
            <w:r w:rsidRPr="008225B8">
              <w:t xml:space="preserve"> в связи с чем, были внесены поправки, направленные на восстановление процедурного пробела в отношении порядка проведения экономической экспертизы.</w:t>
            </w:r>
          </w:p>
          <w:p w14:paraId="5F3AABCB" w14:textId="77777777" w:rsidR="00E135E5" w:rsidRPr="008225B8" w:rsidRDefault="00E135E5" w:rsidP="00E135E5">
            <w:pPr>
              <w:shd w:val="clear" w:color="auto" w:fill="FFFFFF"/>
              <w:contextualSpacing/>
              <w:jc w:val="both"/>
            </w:pPr>
            <w:r>
              <w:t xml:space="preserve">   </w:t>
            </w:r>
            <w:r w:rsidRPr="008225B8">
              <w:t>В связи с тем, что администрирование по контрактам на общераспространенные полезные ископаемые осуществляется местными исполнительными органами области, проведение экономической экспертизы проекта контракта на добычу общераспространенных полезных ископаемых предлагается закрепить за указанными местными исполнительными органами.</w:t>
            </w:r>
          </w:p>
          <w:p w14:paraId="68DD7A89" w14:textId="77777777" w:rsidR="00E135E5" w:rsidRPr="008225B8" w:rsidRDefault="00E135E5" w:rsidP="00E135E5">
            <w:pPr>
              <w:shd w:val="clear" w:color="auto" w:fill="FFFFFF"/>
              <w:ind w:firstLine="289"/>
              <w:contextualSpacing/>
              <w:jc w:val="both"/>
              <w:rPr>
                <w:rStyle w:val="s0"/>
                <w:rFonts w:eastAsia="Calibri"/>
              </w:rPr>
            </w:pPr>
          </w:p>
          <w:p w14:paraId="13B2DA46" w14:textId="77777777" w:rsidR="00E135E5" w:rsidRPr="008225B8" w:rsidRDefault="00E135E5" w:rsidP="00E135E5">
            <w:pPr>
              <w:shd w:val="clear" w:color="auto" w:fill="FFFFFF"/>
              <w:ind w:firstLine="289"/>
              <w:contextualSpacing/>
              <w:jc w:val="both"/>
              <w:rPr>
                <w:rStyle w:val="s0"/>
                <w:rFonts w:eastAsia="Calibri"/>
              </w:rPr>
            </w:pPr>
          </w:p>
          <w:p w14:paraId="4F6C769C" w14:textId="77777777" w:rsidR="00E135E5" w:rsidRPr="008225B8" w:rsidRDefault="00E135E5" w:rsidP="00E135E5">
            <w:pPr>
              <w:shd w:val="clear" w:color="auto" w:fill="FFFFFF"/>
              <w:ind w:firstLine="289"/>
              <w:contextualSpacing/>
              <w:jc w:val="both"/>
              <w:rPr>
                <w:rStyle w:val="s0"/>
                <w:rFonts w:eastAsia="Calibri"/>
              </w:rPr>
            </w:pPr>
          </w:p>
          <w:p w14:paraId="0F0F2DF2" w14:textId="77777777" w:rsidR="00E135E5" w:rsidRPr="008225B8" w:rsidRDefault="00E135E5" w:rsidP="00E135E5">
            <w:pPr>
              <w:shd w:val="clear" w:color="auto" w:fill="FFFFFF"/>
              <w:ind w:firstLine="289"/>
              <w:contextualSpacing/>
              <w:jc w:val="both"/>
              <w:rPr>
                <w:rStyle w:val="s0"/>
                <w:rFonts w:eastAsia="Calibri"/>
              </w:rPr>
            </w:pPr>
          </w:p>
          <w:p w14:paraId="54624646" w14:textId="77777777" w:rsidR="00E135E5" w:rsidRPr="008225B8" w:rsidRDefault="00E135E5" w:rsidP="00E135E5">
            <w:pPr>
              <w:shd w:val="clear" w:color="auto" w:fill="FFFFFF"/>
              <w:ind w:firstLine="289"/>
              <w:contextualSpacing/>
              <w:jc w:val="both"/>
              <w:rPr>
                <w:rStyle w:val="s0"/>
                <w:rFonts w:eastAsia="Calibri"/>
              </w:rPr>
            </w:pPr>
          </w:p>
          <w:p w14:paraId="592ECF75" w14:textId="77777777" w:rsidR="00E135E5" w:rsidRPr="008225B8" w:rsidRDefault="00E135E5" w:rsidP="00E135E5">
            <w:pPr>
              <w:shd w:val="clear" w:color="auto" w:fill="FFFFFF"/>
              <w:ind w:firstLine="289"/>
              <w:contextualSpacing/>
              <w:jc w:val="both"/>
              <w:rPr>
                <w:rStyle w:val="s0"/>
                <w:rFonts w:eastAsia="Calibri"/>
              </w:rPr>
            </w:pPr>
          </w:p>
          <w:p w14:paraId="73D9A826" w14:textId="77777777" w:rsidR="00E135E5" w:rsidRPr="008225B8" w:rsidRDefault="00E135E5" w:rsidP="00E135E5">
            <w:pPr>
              <w:shd w:val="clear" w:color="auto" w:fill="FFFFFF"/>
              <w:ind w:firstLine="289"/>
              <w:contextualSpacing/>
              <w:jc w:val="both"/>
              <w:rPr>
                <w:rStyle w:val="s0"/>
                <w:rFonts w:eastAsia="Calibri"/>
              </w:rPr>
            </w:pPr>
          </w:p>
          <w:p w14:paraId="0014A22F" w14:textId="77777777" w:rsidR="00E135E5" w:rsidRPr="008225B8" w:rsidRDefault="00E135E5" w:rsidP="00E135E5">
            <w:pPr>
              <w:shd w:val="clear" w:color="auto" w:fill="FFFFFF"/>
              <w:ind w:firstLine="289"/>
              <w:contextualSpacing/>
              <w:jc w:val="both"/>
              <w:rPr>
                <w:rStyle w:val="s0"/>
                <w:rFonts w:eastAsia="Calibri"/>
              </w:rPr>
            </w:pPr>
          </w:p>
          <w:p w14:paraId="329E999A" w14:textId="77777777" w:rsidR="00E135E5" w:rsidRPr="008225B8" w:rsidRDefault="00E135E5" w:rsidP="00E135E5">
            <w:pPr>
              <w:shd w:val="clear" w:color="auto" w:fill="FFFFFF"/>
              <w:ind w:firstLine="289"/>
              <w:contextualSpacing/>
              <w:jc w:val="both"/>
              <w:rPr>
                <w:rStyle w:val="s0"/>
                <w:rFonts w:eastAsia="Calibri"/>
              </w:rPr>
            </w:pPr>
          </w:p>
          <w:p w14:paraId="09776917" w14:textId="77777777" w:rsidR="00E135E5" w:rsidRPr="008225B8" w:rsidRDefault="00E135E5" w:rsidP="00E135E5">
            <w:pPr>
              <w:shd w:val="clear" w:color="auto" w:fill="FFFFFF"/>
              <w:ind w:firstLine="289"/>
              <w:contextualSpacing/>
              <w:jc w:val="both"/>
              <w:rPr>
                <w:rStyle w:val="s0"/>
                <w:rFonts w:eastAsia="Calibri"/>
              </w:rPr>
            </w:pPr>
          </w:p>
          <w:p w14:paraId="450744B0" w14:textId="77777777" w:rsidR="00E135E5" w:rsidRPr="008225B8" w:rsidRDefault="00E135E5" w:rsidP="00E135E5">
            <w:pPr>
              <w:shd w:val="clear" w:color="auto" w:fill="FFFFFF"/>
              <w:ind w:firstLine="289"/>
              <w:contextualSpacing/>
              <w:jc w:val="both"/>
              <w:rPr>
                <w:rStyle w:val="s0"/>
                <w:rFonts w:eastAsia="Calibri"/>
              </w:rPr>
            </w:pPr>
          </w:p>
          <w:p w14:paraId="42E2E9A8" w14:textId="77777777" w:rsidR="00E135E5" w:rsidRPr="008225B8" w:rsidRDefault="00E135E5" w:rsidP="00E135E5">
            <w:pPr>
              <w:shd w:val="clear" w:color="auto" w:fill="FFFFFF"/>
              <w:ind w:firstLine="289"/>
              <w:contextualSpacing/>
              <w:jc w:val="both"/>
              <w:rPr>
                <w:rStyle w:val="s0"/>
                <w:rFonts w:eastAsia="Calibri"/>
              </w:rPr>
            </w:pPr>
          </w:p>
          <w:p w14:paraId="162AA415" w14:textId="77777777" w:rsidR="00E135E5" w:rsidRPr="008225B8" w:rsidRDefault="00E135E5" w:rsidP="00E135E5">
            <w:pPr>
              <w:shd w:val="clear" w:color="auto" w:fill="FFFFFF"/>
              <w:ind w:firstLine="289"/>
              <w:contextualSpacing/>
              <w:jc w:val="both"/>
              <w:rPr>
                <w:rStyle w:val="s0"/>
                <w:rFonts w:eastAsia="Calibri"/>
              </w:rPr>
            </w:pPr>
          </w:p>
          <w:p w14:paraId="7CE56921" w14:textId="77777777" w:rsidR="00E135E5" w:rsidRPr="008225B8" w:rsidRDefault="00E135E5" w:rsidP="00E135E5">
            <w:pPr>
              <w:shd w:val="clear" w:color="auto" w:fill="FFFFFF"/>
              <w:ind w:firstLine="289"/>
              <w:contextualSpacing/>
              <w:jc w:val="both"/>
              <w:rPr>
                <w:rStyle w:val="s0"/>
                <w:rFonts w:eastAsia="Calibri"/>
              </w:rPr>
            </w:pPr>
          </w:p>
          <w:p w14:paraId="07FF1D57" w14:textId="77777777" w:rsidR="00E135E5" w:rsidRPr="008225B8" w:rsidRDefault="00E135E5" w:rsidP="00E135E5">
            <w:pPr>
              <w:shd w:val="clear" w:color="auto" w:fill="FFFFFF"/>
              <w:ind w:firstLine="289"/>
              <w:contextualSpacing/>
              <w:jc w:val="both"/>
              <w:rPr>
                <w:rStyle w:val="s0"/>
                <w:rFonts w:eastAsia="Calibri"/>
              </w:rPr>
            </w:pPr>
          </w:p>
          <w:p w14:paraId="611539F1" w14:textId="77777777" w:rsidR="00E135E5" w:rsidRPr="008225B8" w:rsidRDefault="00E135E5" w:rsidP="00E135E5">
            <w:pPr>
              <w:shd w:val="clear" w:color="auto" w:fill="FFFFFF"/>
              <w:ind w:firstLine="289"/>
              <w:contextualSpacing/>
              <w:jc w:val="both"/>
              <w:rPr>
                <w:rStyle w:val="s0"/>
                <w:rFonts w:eastAsia="Calibri"/>
              </w:rPr>
            </w:pPr>
          </w:p>
          <w:p w14:paraId="065CBA41" w14:textId="77777777" w:rsidR="00E135E5" w:rsidRPr="008225B8" w:rsidRDefault="00E135E5" w:rsidP="00E135E5">
            <w:pPr>
              <w:shd w:val="clear" w:color="auto" w:fill="FFFFFF"/>
              <w:ind w:firstLine="289"/>
              <w:contextualSpacing/>
              <w:jc w:val="both"/>
              <w:rPr>
                <w:rStyle w:val="s0"/>
                <w:rFonts w:eastAsia="Calibri"/>
              </w:rPr>
            </w:pPr>
          </w:p>
          <w:p w14:paraId="2E621213" w14:textId="77777777" w:rsidR="00E135E5" w:rsidRPr="008225B8" w:rsidRDefault="00E135E5" w:rsidP="00E135E5">
            <w:pPr>
              <w:shd w:val="clear" w:color="auto" w:fill="FFFFFF"/>
              <w:ind w:firstLine="289"/>
              <w:contextualSpacing/>
              <w:jc w:val="both"/>
              <w:rPr>
                <w:rStyle w:val="s0"/>
                <w:rFonts w:eastAsia="Calibri"/>
              </w:rPr>
            </w:pPr>
          </w:p>
          <w:p w14:paraId="035C412B" w14:textId="77777777" w:rsidR="00E135E5" w:rsidRPr="008225B8" w:rsidRDefault="00E135E5" w:rsidP="00E135E5">
            <w:pPr>
              <w:shd w:val="clear" w:color="auto" w:fill="FFFFFF"/>
              <w:ind w:firstLine="289"/>
              <w:contextualSpacing/>
              <w:jc w:val="both"/>
              <w:rPr>
                <w:rStyle w:val="s0"/>
                <w:rFonts w:eastAsia="Calibri"/>
              </w:rPr>
            </w:pPr>
          </w:p>
          <w:p w14:paraId="053CAF12" w14:textId="77777777" w:rsidR="00E135E5" w:rsidRPr="008225B8" w:rsidRDefault="00E135E5" w:rsidP="00E135E5">
            <w:pPr>
              <w:shd w:val="clear" w:color="auto" w:fill="FFFFFF"/>
              <w:ind w:firstLine="289"/>
              <w:contextualSpacing/>
              <w:jc w:val="both"/>
              <w:rPr>
                <w:rStyle w:val="s0"/>
                <w:rFonts w:eastAsia="Calibri"/>
              </w:rPr>
            </w:pPr>
          </w:p>
          <w:p w14:paraId="0414EB9B" w14:textId="77777777" w:rsidR="00E135E5" w:rsidRPr="008225B8" w:rsidRDefault="00E135E5" w:rsidP="00E135E5">
            <w:pPr>
              <w:shd w:val="clear" w:color="auto" w:fill="FFFFFF"/>
              <w:ind w:firstLine="289"/>
              <w:contextualSpacing/>
              <w:jc w:val="both"/>
              <w:rPr>
                <w:rStyle w:val="s0"/>
                <w:rFonts w:eastAsia="Calibri"/>
              </w:rPr>
            </w:pPr>
          </w:p>
          <w:p w14:paraId="319F5747" w14:textId="77777777" w:rsidR="00E135E5" w:rsidRPr="008225B8" w:rsidRDefault="00E135E5" w:rsidP="00E135E5">
            <w:pPr>
              <w:shd w:val="clear" w:color="auto" w:fill="FFFFFF"/>
              <w:ind w:firstLine="289"/>
              <w:contextualSpacing/>
              <w:jc w:val="both"/>
              <w:rPr>
                <w:rStyle w:val="s0"/>
                <w:rFonts w:eastAsia="Calibri"/>
              </w:rPr>
            </w:pPr>
          </w:p>
          <w:p w14:paraId="48E3FA96" w14:textId="77777777" w:rsidR="00E135E5" w:rsidRDefault="00E135E5" w:rsidP="00E135E5">
            <w:pPr>
              <w:shd w:val="clear" w:color="auto" w:fill="FFFFFF"/>
              <w:ind w:firstLine="289"/>
              <w:contextualSpacing/>
              <w:jc w:val="both"/>
              <w:rPr>
                <w:rStyle w:val="s0"/>
                <w:rFonts w:eastAsia="Calibri"/>
              </w:rPr>
            </w:pPr>
          </w:p>
          <w:p w14:paraId="6D112461" w14:textId="77777777" w:rsidR="00E410B5" w:rsidRDefault="00E410B5" w:rsidP="00E135E5">
            <w:pPr>
              <w:shd w:val="clear" w:color="auto" w:fill="FFFFFF"/>
              <w:ind w:firstLine="289"/>
              <w:contextualSpacing/>
              <w:jc w:val="both"/>
              <w:rPr>
                <w:rStyle w:val="s0"/>
                <w:rFonts w:eastAsia="Calibri"/>
              </w:rPr>
            </w:pPr>
          </w:p>
          <w:p w14:paraId="45AD9FEA" w14:textId="77777777" w:rsidR="00E410B5" w:rsidRDefault="00E410B5" w:rsidP="00E135E5">
            <w:pPr>
              <w:shd w:val="clear" w:color="auto" w:fill="FFFFFF"/>
              <w:ind w:firstLine="289"/>
              <w:contextualSpacing/>
              <w:jc w:val="both"/>
              <w:rPr>
                <w:rStyle w:val="s0"/>
                <w:rFonts w:eastAsia="Calibri"/>
              </w:rPr>
            </w:pPr>
          </w:p>
          <w:p w14:paraId="30DCA575" w14:textId="77777777" w:rsidR="00E410B5" w:rsidRDefault="00E410B5" w:rsidP="00E135E5">
            <w:pPr>
              <w:shd w:val="clear" w:color="auto" w:fill="FFFFFF"/>
              <w:ind w:firstLine="289"/>
              <w:contextualSpacing/>
              <w:jc w:val="both"/>
              <w:rPr>
                <w:rStyle w:val="s0"/>
                <w:rFonts w:eastAsia="Calibri"/>
              </w:rPr>
            </w:pPr>
          </w:p>
          <w:p w14:paraId="1BC43DFE" w14:textId="77777777" w:rsidR="00E410B5" w:rsidRDefault="00E410B5" w:rsidP="00E135E5">
            <w:pPr>
              <w:shd w:val="clear" w:color="auto" w:fill="FFFFFF"/>
              <w:ind w:firstLine="289"/>
              <w:contextualSpacing/>
              <w:jc w:val="both"/>
              <w:rPr>
                <w:rStyle w:val="s0"/>
                <w:rFonts w:eastAsia="Calibri"/>
              </w:rPr>
            </w:pPr>
          </w:p>
          <w:p w14:paraId="528AED7F" w14:textId="77777777" w:rsidR="00E410B5" w:rsidRDefault="00E410B5" w:rsidP="00E135E5">
            <w:pPr>
              <w:shd w:val="clear" w:color="auto" w:fill="FFFFFF"/>
              <w:ind w:firstLine="289"/>
              <w:contextualSpacing/>
              <w:jc w:val="both"/>
              <w:rPr>
                <w:rStyle w:val="s0"/>
                <w:rFonts w:eastAsia="Calibri"/>
              </w:rPr>
            </w:pPr>
          </w:p>
          <w:p w14:paraId="36C61221" w14:textId="77777777" w:rsidR="00E410B5" w:rsidRDefault="00E410B5" w:rsidP="00E135E5">
            <w:pPr>
              <w:shd w:val="clear" w:color="auto" w:fill="FFFFFF"/>
              <w:ind w:firstLine="289"/>
              <w:contextualSpacing/>
              <w:jc w:val="both"/>
              <w:rPr>
                <w:rStyle w:val="s0"/>
                <w:rFonts w:eastAsia="Calibri"/>
              </w:rPr>
            </w:pPr>
          </w:p>
          <w:p w14:paraId="67B25287" w14:textId="77777777" w:rsidR="00E410B5" w:rsidRDefault="00E410B5" w:rsidP="00E135E5">
            <w:pPr>
              <w:shd w:val="clear" w:color="auto" w:fill="FFFFFF"/>
              <w:ind w:firstLine="289"/>
              <w:contextualSpacing/>
              <w:jc w:val="both"/>
              <w:rPr>
                <w:rStyle w:val="s0"/>
                <w:rFonts w:eastAsia="Calibri"/>
              </w:rPr>
            </w:pPr>
          </w:p>
          <w:p w14:paraId="3F14FD61" w14:textId="77777777" w:rsidR="00E410B5" w:rsidRDefault="00E410B5" w:rsidP="00E135E5">
            <w:pPr>
              <w:shd w:val="clear" w:color="auto" w:fill="FFFFFF"/>
              <w:ind w:firstLine="289"/>
              <w:contextualSpacing/>
              <w:jc w:val="both"/>
              <w:rPr>
                <w:rStyle w:val="s0"/>
                <w:rFonts w:eastAsia="Calibri"/>
              </w:rPr>
            </w:pPr>
          </w:p>
          <w:p w14:paraId="23494124" w14:textId="77777777" w:rsidR="00E410B5" w:rsidRDefault="00E410B5" w:rsidP="00E135E5">
            <w:pPr>
              <w:shd w:val="clear" w:color="auto" w:fill="FFFFFF"/>
              <w:ind w:firstLine="289"/>
              <w:contextualSpacing/>
              <w:jc w:val="both"/>
              <w:rPr>
                <w:rStyle w:val="s0"/>
                <w:rFonts w:eastAsia="Calibri"/>
              </w:rPr>
            </w:pPr>
          </w:p>
          <w:p w14:paraId="4C54BFD2" w14:textId="77777777" w:rsidR="00E410B5" w:rsidRDefault="00E410B5" w:rsidP="00E135E5">
            <w:pPr>
              <w:shd w:val="clear" w:color="auto" w:fill="FFFFFF"/>
              <w:ind w:firstLine="289"/>
              <w:contextualSpacing/>
              <w:jc w:val="both"/>
              <w:rPr>
                <w:rStyle w:val="s0"/>
                <w:rFonts w:eastAsia="Calibri"/>
              </w:rPr>
            </w:pPr>
          </w:p>
          <w:p w14:paraId="6A4FA88A" w14:textId="77777777" w:rsidR="00E410B5" w:rsidRDefault="00E410B5" w:rsidP="00E135E5">
            <w:pPr>
              <w:shd w:val="clear" w:color="auto" w:fill="FFFFFF"/>
              <w:ind w:firstLine="289"/>
              <w:contextualSpacing/>
              <w:jc w:val="both"/>
              <w:rPr>
                <w:rStyle w:val="s0"/>
                <w:rFonts w:eastAsia="Calibri"/>
              </w:rPr>
            </w:pPr>
          </w:p>
          <w:p w14:paraId="0D019A64" w14:textId="77777777" w:rsidR="00E410B5" w:rsidRDefault="00E410B5" w:rsidP="00E135E5">
            <w:pPr>
              <w:shd w:val="clear" w:color="auto" w:fill="FFFFFF"/>
              <w:ind w:firstLine="289"/>
              <w:contextualSpacing/>
              <w:jc w:val="both"/>
              <w:rPr>
                <w:rStyle w:val="s0"/>
                <w:rFonts w:eastAsia="Calibri"/>
              </w:rPr>
            </w:pPr>
          </w:p>
          <w:p w14:paraId="118CA328" w14:textId="77777777" w:rsidR="00E410B5" w:rsidRDefault="00E410B5" w:rsidP="00E135E5">
            <w:pPr>
              <w:shd w:val="clear" w:color="auto" w:fill="FFFFFF"/>
              <w:ind w:firstLine="289"/>
              <w:contextualSpacing/>
              <w:jc w:val="both"/>
              <w:rPr>
                <w:rStyle w:val="s0"/>
                <w:rFonts w:eastAsia="Calibri"/>
              </w:rPr>
            </w:pPr>
          </w:p>
          <w:p w14:paraId="5B5BEB2E" w14:textId="77777777" w:rsidR="00E410B5" w:rsidRDefault="00E410B5" w:rsidP="00E135E5">
            <w:pPr>
              <w:shd w:val="clear" w:color="auto" w:fill="FFFFFF"/>
              <w:ind w:firstLine="289"/>
              <w:contextualSpacing/>
              <w:jc w:val="both"/>
              <w:rPr>
                <w:rStyle w:val="s0"/>
                <w:rFonts w:eastAsia="Calibri"/>
              </w:rPr>
            </w:pPr>
          </w:p>
          <w:p w14:paraId="705A1FA5" w14:textId="77777777" w:rsidR="00E410B5" w:rsidRDefault="00E410B5" w:rsidP="00E135E5">
            <w:pPr>
              <w:shd w:val="clear" w:color="auto" w:fill="FFFFFF"/>
              <w:ind w:firstLine="289"/>
              <w:contextualSpacing/>
              <w:jc w:val="both"/>
              <w:rPr>
                <w:rStyle w:val="s0"/>
                <w:rFonts w:eastAsia="Calibri"/>
              </w:rPr>
            </w:pPr>
          </w:p>
          <w:p w14:paraId="4C7CF846" w14:textId="77777777" w:rsidR="00E410B5" w:rsidRDefault="00E410B5" w:rsidP="00E135E5">
            <w:pPr>
              <w:shd w:val="clear" w:color="auto" w:fill="FFFFFF"/>
              <w:ind w:firstLine="289"/>
              <w:contextualSpacing/>
              <w:jc w:val="both"/>
              <w:rPr>
                <w:rStyle w:val="s0"/>
                <w:rFonts w:eastAsia="Calibri"/>
              </w:rPr>
            </w:pPr>
          </w:p>
          <w:p w14:paraId="714D6EAB" w14:textId="77777777" w:rsidR="00E410B5" w:rsidRDefault="00E410B5" w:rsidP="00E135E5">
            <w:pPr>
              <w:shd w:val="clear" w:color="auto" w:fill="FFFFFF"/>
              <w:ind w:firstLine="289"/>
              <w:contextualSpacing/>
              <w:jc w:val="both"/>
              <w:rPr>
                <w:rStyle w:val="s0"/>
                <w:rFonts w:eastAsia="Calibri"/>
              </w:rPr>
            </w:pPr>
          </w:p>
          <w:p w14:paraId="429B7CC6" w14:textId="77777777" w:rsidR="00E410B5" w:rsidRDefault="00E410B5" w:rsidP="00E135E5">
            <w:pPr>
              <w:shd w:val="clear" w:color="auto" w:fill="FFFFFF"/>
              <w:ind w:firstLine="289"/>
              <w:contextualSpacing/>
              <w:jc w:val="both"/>
              <w:rPr>
                <w:rStyle w:val="s0"/>
                <w:rFonts w:eastAsia="Calibri"/>
              </w:rPr>
            </w:pPr>
          </w:p>
          <w:p w14:paraId="620E8C13" w14:textId="77777777" w:rsidR="00E410B5" w:rsidRDefault="00E410B5" w:rsidP="00E135E5">
            <w:pPr>
              <w:shd w:val="clear" w:color="auto" w:fill="FFFFFF"/>
              <w:ind w:firstLine="289"/>
              <w:contextualSpacing/>
              <w:jc w:val="both"/>
              <w:rPr>
                <w:rStyle w:val="s0"/>
                <w:rFonts w:eastAsia="Calibri"/>
              </w:rPr>
            </w:pPr>
          </w:p>
          <w:p w14:paraId="63208E11" w14:textId="77777777" w:rsidR="00E410B5" w:rsidRDefault="00E410B5" w:rsidP="00E135E5">
            <w:pPr>
              <w:shd w:val="clear" w:color="auto" w:fill="FFFFFF"/>
              <w:ind w:firstLine="289"/>
              <w:contextualSpacing/>
              <w:jc w:val="both"/>
              <w:rPr>
                <w:rStyle w:val="s0"/>
                <w:rFonts w:eastAsia="Calibri"/>
              </w:rPr>
            </w:pPr>
          </w:p>
          <w:p w14:paraId="72F701DB" w14:textId="77777777" w:rsidR="00E410B5" w:rsidRDefault="00E410B5" w:rsidP="00E135E5">
            <w:pPr>
              <w:shd w:val="clear" w:color="auto" w:fill="FFFFFF"/>
              <w:ind w:firstLine="289"/>
              <w:contextualSpacing/>
              <w:jc w:val="both"/>
              <w:rPr>
                <w:rStyle w:val="s0"/>
                <w:rFonts w:eastAsia="Calibri"/>
              </w:rPr>
            </w:pPr>
          </w:p>
          <w:p w14:paraId="090F2D0B" w14:textId="77777777" w:rsidR="00E410B5" w:rsidRDefault="00E410B5" w:rsidP="00E135E5">
            <w:pPr>
              <w:shd w:val="clear" w:color="auto" w:fill="FFFFFF"/>
              <w:ind w:firstLine="289"/>
              <w:contextualSpacing/>
              <w:jc w:val="both"/>
              <w:rPr>
                <w:rStyle w:val="s0"/>
                <w:rFonts w:eastAsia="Calibri"/>
              </w:rPr>
            </w:pPr>
          </w:p>
          <w:p w14:paraId="263FA37D" w14:textId="77777777" w:rsidR="00E410B5" w:rsidRDefault="00E410B5" w:rsidP="00E135E5">
            <w:pPr>
              <w:shd w:val="clear" w:color="auto" w:fill="FFFFFF"/>
              <w:ind w:firstLine="289"/>
              <w:contextualSpacing/>
              <w:jc w:val="both"/>
              <w:rPr>
                <w:rStyle w:val="s0"/>
                <w:rFonts w:eastAsia="Calibri"/>
              </w:rPr>
            </w:pPr>
          </w:p>
          <w:p w14:paraId="726FB77E" w14:textId="77777777" w:rsidR="00E410B5" w:rsidRDefault="00E410B5" w:rsidP="00E135E5">
            <w:pPr>
              <w:shd w:val="clear" w:color="auto" w:fill="FFFFFF"/>
              <w:ind w:firstLine="289"/>
              <w:contextualSpacing/>
              <w:jc w:val="both"/>
              <w:rPr>
                <w:rStyle w:val="s0"/>
                <w:rFonts w:eastAsia="Calibri"/>
              </w:rPr>
            </w:pPr>
          </w:p>
          <w:p w14:paraId="42DF48BF" w14:textId="77777777" w:rsidR="00E410B5" w:rsidRDefault="00E410B5" w:rsidP="00E135E5">
            <w:pPr>
              <w:shd w:val="clear" w:color="auto" w:fill="FFFFFF"/>
              <w:ind w:firstLine="289"/>
              <w:contextualSpacing/>
              <w:jc w:val="both"/>
              <w:rPr>
                <w:rStyle w:val="s0"/>
                <w:rFonts w:eastAsia="Calibri"/>
              </w:rPr>
            </w:pPr>
          </w:p>
          <w:p w14:paraId="0AF6977D" w14:textId="77777777" w:rsidR="00E410B5" w:rsidRDefault="00E410B5" w:rsidP="00E135E5">
            <w:pPr>
              <w:shd w:val="clear" w:color="auto" w:fill="FFFFFF"/>
              <w:ind w:firstLine="289"/>
              <w:contextualSpacing/>
              <w:jc w:val="both"/>
              <w:rPr>
                <w:rStyle w:val="s0"/>
                <w:rFonts w:eastAsia="Calibri"/>
              </w:rPr>
            </w:pPr>
          </w:p>
          <w:p w14:paraId="311E508E" w14:textId="77777777" w:rsidR="00E410B5" w:rsidRDefault="00E410B5" w:rsidP="00E135E5">
            <w:pPr>
              <w:shd w:val="clear" w:color="auto" w:fill="FFFFFF"/>
              <w:ind w:firstLine="289"/>
              <w:contextualSpacing/>
              <w:jc w:val="both"/>
              <w:rPr>
                <w:rStyle w:val="s0"/>
                <w:rFonts w:eastAsia="Calibri"/>
              </w:rPr>
            </w:pPr>
          </w:p>
          <w:p w14:paraId="73052FA0" w14:textId="77777777" w:rsidR="00E410B5" w:rsidRDefault="00E410B5" w:rsidP="00E135E5">
            <w:pPr>
              <w:shd w:val="clear" w:color="auto" w:fill="FFFFFF"/>
              <w:ind w:firstLine="289"/>
              <w:contextualSpacing/>
              <w:jc w:val="both"/>
              <w:rPr>
                <w:rStyle w:val="s0"/>
                <w:rFonts w:eastAsia="Calibri"/>
              </w:rPr>
            </w:pPr>
          </w:p>
          <w:p w14:paraId="2900F760" w14:textId="77777777" w:rsidR="00E410B5" w:rsidRDefault="00E410B5" w:rsidP="00E135E5">
            <w:pPr>
              <w:shd w:val="clear" w:color="auto" w:fill="FFFFFF"/>
              <w:ind w:firstLine="289"/>
              <w:contextualSpacing/>
              <w:jc w:val="both"/>
              <w:rPr>
                <w:rStyle w:val="s0"/>
                <w:rFonts w:eastAsia="Calibri"/>
              </w:rPr>
            </w:pPr>
          </w:p>
          <w:p w14:paraId="251EE73B" w14:textId="77777777" w:rsidR="00E410B5" w:rsidRDefault="00E410B5" w:rsidP="00E135E5">
            <w:pPr>
              <w:shd w:val="clear" w:color="auto" w:fill="FFFFFF"/>
              <w:ind w:firstLine="289"/>
              <w:contextualSpacing/>
              <w:jc w:val="both"/>
              <w:rPr>
                <w:rStyle w:val="s0"/>
                <w:rFonts w:eastAsia="Calibri"/>
              </w:rPr>
            </w:pPr>
          </w:p>
          <w:p w14:paraId="2D99959B" w14:textId="77777777" w:rsidR="00E410B5" w:rsidRDefault="00E410B5" w:rsidP="00E135E5">
            <w:pPr>
              <w:shd w:val="clear" w:color="auto" w:fill="FFFFFF"/>
              <w:ind w:firstLine="289"/>
              <w:contextualSpacing/>
              <w:jc w:val="both"/>
              <w:rPr>
                <w:rStyle w:val="s0"/>
                <w:rFonts w:eastAsia="Calibri"/>
              </w:rPr>
            </w:pPr>
          </w:p>
          <w:p w14:paraId="780D269C" w14:textId="77777777" w:rsidR="00E410B5" w:rsidRDefault="00E410B5" w:rsidP="00E135E5">
            <w:pPr>
              <w:shd w:val="clear" w:color="auto" w:fill="FFFFFF"/>
              <w:ind w:firstLine="289"/>
              <w:contextualSpacing/>
              <w:jc w:val="both"/>
              <w:rPr>
                <w:rStyle w:val="s0"/>
                <w:rFonts w:eastAsia="Calibri"/>
              </w:rPr>
            </w:pPr>
          </w:p>
          <w:p w14:paraId="2B8F1D91" w14:textId="77777777" w:rsidR="00E410B5" w:rsidRDefault="00E410B5" w:rsidP="00E135E5">
            <w:pPr>
              <w:shd w:val="clear" w:color="auto" w:fill="FFFFFF"/>
              <w:ind w:firstLine="289"/>
              <w:contextualSpacing/>
              <w:jc w:val="both"/>
              <w:rPr>
                <w:rStyle w:val="s0"/>
                <w:rFonts w:eastAsia="Calibri"/>
              </w:rPr>
            </w:pPr>
          </w:p>
          <w:p w14:paraId="2C6E16EC" w14:textId="77777777" w:rsidR="00E410B5" w:rsidRDefault="00E410B5" w:rsidP="00E135E5">
            <w:pPr>
              <w:shd w:val="clear" w:color="auto" w:fill="FFFFFF"/>
              <w:ind w:firstLine="289"/>
              <w:contextualSpacing/>
              <w:jc w:val="both"/>
              <w:rPr>
                <w:rStyle w:val="s0"/>
                <w:rFonts w:eastAsia="Calibri"/>
              </w:rPr>
            </w:pPr>
          </w:p>
          <w:p w14:paraId="16722E02" w14:textId="77777777" w:rsidR="00E410B5" w:rsidRDefault="00E410B5" w:rsidP="00E135E5">
            <w:pPr>
              <w:shd w:val="clear" w:color="auto" w:fill="FFFFFF"/>
              <w:ind w:firstLine="289"/>
              <w:contextualSpacing/>
              <w:jc w:val="both"/>
              <w:rPr>
                <w:rStyle w:val="s0"/>
                <w:rFonts w:eastAsia="Calibri"/>
              </w:rPr>
            </w:pPr>
          </w:p>
          <w:p w14:paraId="355BC723" w14:textId="77777777" w:rsidR="00E410B5" w:rsidRDefault="00E410B5" w:rsidP="00E135E5">
            <w:pPr>
              <w:shd w:val="clear" w:color="auto" w:fill="FFFFFF"/>
              <w:ind w:firstLine="289"/>
              <w:contextualSpacing/>
              <w:jc w:val="both"/>
              <w:rPr>
                <w:rStyle w:val="s0"/>
                <w:rFonts w:eastAsia="Calibri"/>
              </w:rPr>
            </w:pPr>
          </w:p>
          <w:p w14:paraId="1CF35D56" w14:textId="77777777" w:rsidR="00E410B5" w:rsidRDefault="00E410B5" w:rsidP="00E135E5">
            <w:pPr>
              <w:shd w:val="clear" w:color="auto" w:fill="FFFFFF"/>
              <w:ind w:firstLine="289"/>
              <w:contextualSpacing/>
              <w:jc w:val="both"/>
              <w:rPr>
                <w:rStyle w:val="s0"/>
                <w:rFonts w:eastAsia="Calibri"/>
              </w:rPr>
            </w:pPr>
          </w:p>
          <w:p w14:paraId="3F507AFE" w14:textId="77777777" w:rsidR="00E410B5" w:rsidRDefault="00E410B5" w:rsidP="00E135E5">
            <w:pPr>
              <w:shd w:val="clear" w:color="auto" w:fill="FFFFFF"/>
              <w:ind w:firstLine="289"/>
              <w:contextualSpacing/>
              <w:jc w:val="both"/>
              <w:rPr>
                <w:rStyle w:val="s0"/>
                <w:rFonts w:eastAsia="Calibri"/>
              </w:rPr>
            </w:pPr>
          </w:p>
          <w:p w14:paraId="0D8B3872" w14:textId="77777777" w:rsidR="00E410B5" w:rsidRDefault="00E410B5" w:rsidP="00E135E5">
            <w:pPr>
              <w:shd w:val="clear" w:color="auto" w:fill="FFFFFF"/>
              <w:ind w:firstLine="289"/>
              <w:contextualSpacing/>
              <w:jc w:val="both"/>
              <w:rPr>
                <w:rStyle w:val="s0"/>
                <w:rFonts w:eastAsia="Calibri"/>
              </w:rPr>
            </w:pPr>
          </w:p>
          <w:p w14:paraId="31011C8C" w14:textId="77777777" w:rsidR="00E410B5" w:rsidRDefault="00E410B5" w:rsidP="00E135E5">
            <w:pPr>
              <w:shd w:val="clear" w:color="auto" w:fill="FFFFFF"/>
              <w:ind w:firstLine="289"/>
              <w:contextualSpacing/>
              <w:jc w:val="both"/>
              <w:rPr>
                <w:rStyle w:val="s0"/>
                <w:rFonts w:eastAsia="Calibri"/>
              </w:rPr>
            </w:pPr>
          </w:p>
          <w:p w14:paraId="12B0E401" w14:textId="77777777" w:rsidR="00E410B5" w:rsidRDefault="00E410B5" w:rsidP="00E135E5">
            <w:pPr>
              <w:shd w:val="clear" w:color="auto" w:fill="FFFFFF"/>
              <w:ind w:firstLine="289"/>
              <w:contextualSpacing/>
              <w:jc w:val="both"/>
              <w:rPr>
                <w:rStyle w:val="s0"/>
                <w:rFonts w:eastAsia="Calibri"/>
              </w:rPr>
            </w:pPr>
          </w:p>
          <w:p w14:paraId="2727B63C" w14:textId="77777777" w:rsidR="00E410B5" w:rsidRDefault="00E410B5" w:rsidP="00E135E5">
            <w:pPr>
              <w:shd w:val="clear" w:color="auto" w:fill="FFFFFF"/>
              <w:ind w:firstLine="289"/>
              <w:contextualSpacing/>
              <w:jc w:val="both"/>
              <w:rPr>
                <w:rStyle w:val="s0"/>
                <w:rFonts w:eastAsia="Calibri"/>
              </w:rPr>
            </w:pPr>
          </w:p>
          <w:p w14:paraId="3986D44B" w14:textId="77777777" w:rsidR="00E410B5" w:rsidRDefault="00E410B5" w:rsidP="00E135E5">
            <w:pPr>
              <w:shd w:val="clear" w:color="auto" w:fill="FFFFFF"/>
              <w:ind w:firstLine="289"/>
              <w:contextualSpacing/>
              <w:jc w:val="both"/>
              <w:rPr>
                <w:rStyle w:val="s0"/>
                <w:rFonts w:eastAsia="Calibri"/>
              </w:rPr>
            </w:pPr>
          </w:p>
          <w:p w14:paraId="048B1971" w14:textId="77777777" w:rsidR="00E410B5" w:rsidRDefault="00E410B5" w:rsidP="00E135E5">
            <w:pPr>
              <w:shd w:val="clear" w:color="auto" w:fill="FFFFFF"/>
              <w:ind w:firstLine="289"/>
              <w:contextualSpacing/>
              <w:jc w:val="both"/>
              <w:rPr>
                <w:rStyle w:val="s0"/>
                <w:rFonts w:eastAsia="Calibri"/>
              </w:rPr>
            </w:pPr>
          </w:p>
          <w:p w14:paraId="675BAF82" w14:textId="77777777" w:rsidR="00E410B5" w:rsidRDefault="00E410B5" w:rsidP="00E135E5">
            <w:pPr>
              <w:shd w:val="clear" w:color="auto" w:fill="FFFFFF"/>
              <w:ind w:firstLine="289"/>
              <w:contextualSpacing/>
              <w:jc w:val="both"/>
              <w:rPr>
                <w:rStyle w:val="s0"/>
                <w:rFonts w:eastAsia="Calibri"/>
              </w:rPr>
            </w:pPr>
          </w:p>
          <w:p w14:paraId="4368F58E" w14:textId="77777777" w:rsidR="00E410B5" w:rsidRDefault="00E410B5" w:rsidP="00E135E5">
            <w:pPr>
              <w:shd w:val="clear" w:color="auto" w:fill="FFFFFF"/>
              <w:ind w:firstLine="289"/>
              <w:contextualSpacing/>
              <w:jc w:val="both"/>
              <w:rPr>
                <w:rStyle w:val="s0"/>
                <w:rFonts w:eastAsia="Calibri"/>
              </w:rPr>
            </w:pPr>
          </w:p>
          <w:p w14:paraId="2CA10E92" w14:textId="77777777" w:rsidR="00E410B5" w:rsidRPr="008225B8" w:rsidRDefault="00E410B5" w:rsidP="00E135E5">
            <w:pPr>
              <w:shd w:val="clear" w:color="auto" w:fill="FFFFFF"/>
              <w:ind w:firstLine="289"/>
              <w:contextualSpacing/>
              <w:jc w:val="both"/>
              <w:rPr>
                <w:rStyle w:val="s0"/>
                <w:rFonts w:eastAsia="Calibri"/>
              </w:rPr>
            </w:pPr>
          </w:p>
          <w:p w14:paraId="39B8C38B" w14:textId="77777777" w:rsidR="00E135E5" w:rsidRPr="008225B8" w:rsidRDefault="00E135E5" w:rsidP="00E135E5">
            <w:pPr>
              <w:shd w:val="clear" w:color="auto" w:fill="FFFFFF"/>
              <w:ind w:firstLine="289"/>
              <w:contextualSpacing/>
              <w:jc w:val="both"/>
              <w:rPr>
                <w:rStyle w:val="s0"/>
                <w:rFonts w:eastAsia="Calibri"/>
              </w:rPr>
            </w:pPr>
          </w:p>
          <w:p w14:paraId="0032706F" w14:textId="77777777" w:rsidR="00E135E5" w:rsidRPr="008225B8" w:rsidRDefault="00E135E5" w:rsidP="00E135E5">
            <w:pPr>
              <w:shd w:val="clear" w:color="auto" w:fill="FFFFFF"/>
              <w:ind w:firstLine="289"/>
              <w:contextualSpacing/>
              <w:jc w:val="both"/>
              <w:rPr>
                <w:rStyle w:val="s0"/>
                <w:rFonts w:eastAsia="Calibri"/>
              </w:rPr>
            </w:pPr>
          </w:p>
          <w:p w14:paraId="2A1009FF" w14:textId="77777777" w:rsidR="00E135E5" w:rsidRPr="008225B8" w:rsidRDefault="00E135E5" w:rsidP="00E135E5">
            <w:pPr>
              <w:shd w:val="clear" w:color="auto" w:fill="FFFFFF"/>
              <w:ind w:firstLine="289"/>
              <w:contextualSpacing/>
              <w:jc w:val="both"/>
              <w:rPr>
                <w:rStyle w:val="s0"/>
                <w:rFonts w:eastAsia="Calibri"/>
              </w:rPr>
            </w:pPr>
          </w:p>
          <w:p w14:paraId="445C53E7" w14:textId="77777777" w:rsidR="00E135E5" w:rsidRPr="008225B8" w:rsidRDefault="00E135E5" w:rsidP="00E135E5">
            <w:pPr>
              <w:shd w:val="clear" w:color="auto" w:fill="FFFFFF"/>
              <w:contextualSpacing/>
              <w:jc w:val="both"/>
              <w:rPr>
                <w:rStyle w:val="s0"/>
                <w:rFonts w:eastAsia="Calibri"/>
              </w:rPr>
            </w:pPr>
            <w:r>
              <w:rPr>
                <w:rStyle w:val="s0"/>
                <w:rFonts w:eastAsia="Calibri"/>
              </w:rPr>
              <w:t xml:space="preserve">   </w:t>
            </w:r>
            <w:r w:rsidRPr="008225B8">
              <w:t>В целях полного урегулирования вопросов налогообложения при переоформлении лицензий на недропользование</w:t>
            </w:r>
            <w:r>
              <w:t>.</w:t>
            </w:r>
          </w:p>
          <w:p w14:paraId="250BAC19" w14:textId="77777777" w:rsidR="00916553" w:rsidRDefault="00916553" w:rsidP="00BD7F6C">
            <w:pPr>
              <w:jc w:val="center"/>
              <w:rPr>
                <w:b/>
              </w:rPr>
            </w:pPr>
          </w:p>
        </w:tc>
        <w:tc>
          <w:tcPr>
            <w:tcW w:w="1701" w:type="dxa"/>
          </w:tcPr>
          <w:p w14:paraId="4BD5F321" w14:textId="77777777" w:rsidR="00916553" w:rsidRPr="00072543" w:rsidRDefault="00916553" w:rsidP="009C2774">
            <w:pPr>
              <w:ind w:right="-6"/>
              <w:jc w:val="center"/>
              <w:rPr>
                <w:lang w:val="kk-KZ"/>
              </w:rPr>
            </w:pPr>
          </w:p>
        </w:tc>
      </w:tr>
      <w:tr w:rsidR="00E410B5" w:rsidRPr="00072543" w14:paraId="622AC4AF" w14:textId="77777777" w:rsidTr="00E863DB">
        <w:tc>
          <w:tcPr>
            <w:tcW w:w="15593" w:type="dxa"/>
            <w:gridSpan w:val="7"/>
          </w:tcPr>
          <w:p w14:paraId="6064A97B" w14:textId="77777777" w:rsidR="00E410B5" w:rsidRDefault="00E410B5" w:rsidP="00E410B5">
            <w:pPr>
              <w:shd w:val="clear" w:color="auto" w:fill="FFFFFF"/>
              <w:ind w:firstLine="36"/>
              <w:contextualSpacing/>
              <w:jc w:val="center"/>
              <w:rPr>
                <w:b/>
                <w:bCs/>
              </w:rPr>
            </w:pPr>
          </w:p>
          <w:p w14:paraId="10C6B8C4" w14:textId="77777777" w:rsidR="00E410B5" w:rsidRDefault="00E410B5" w:rsidP="00E410B5">
            <w:pPr>
              <w:shd w:val="clear" w:color="auto" w:fill="FFFFFF"/>
              <w:ind w:firstLine="36"/>
              <w:contextualSpacing/>
              <w:jc w:val="center"/>
              <w:rPr>
                <w:b/>
                <w:bCs/>
              </w:rPr>
            </w:pPr>
            <w:r w:rsidRPr="008225B8">
              <w:rPr>
                <w:b/>
                <w:bCs/>
              </w:rPr>
              <w:t>Закон Республики Казахстан от 31 августа 1995 года «О банках и банковской деятельности в Республике Казахстан»</w:t>
            </w:r>
          </w:p>
          <w:p w14:paraId="32AAEBF4" w14:textId="77777777" w:rsidR="00E410B5" w:rsidRPr="00072543" w:rsidRDefault="00E410B5" w:rsidP="00E410B5">
            <w:pPr>
              <w:ind w:right="-6"/>
              <w:jc w:val="center"/>
              <w:rPr>
                <w:lang w:val="kk-KZ"/>
              </w:rPr>
            </w:pPr>
          </w:p>
        </w:tc>
      </w:tr>
      <w:tr w:rsidR="00E410B5" w:rsidRPr="00072543" w14:paraId="79C15AE4" w14:textId="77777777" w:rsidTr="00894003">
        <w:tc>
          <w:tcPr>
            <w:tcW w:w="567" w:type="dxa"/>
          </w:tcPr>
          <w:p w14:paraId="1DC84DA2" w14:textId="77777777" w:rsidR="00E410B5" w:rsidRPr="00072543" w:rsidRDefault="00E410B5" w:rsidP="009C2774">
            <w:pPr>
              <w:widowControl w:val="0"/>
              <w:numPr>
                <w:ilvl w:val="0"/>
                <w:numId w:val="1"/>
              </w:numPr>
              <w:ind w:left="0" w:firstLine="0"/>
              <w:rPr>
                <w:bCs/>
              </w:rPr>
            </w:pPr>
          </w:p>
        </w:tc>
        <w:tc>
          <w:tcPr>
            <w:tcW w:w="1701" w:type="dxa"/>
          </w:tcPr>
          <w:p w14:paraId="28571473" w14:textId="77777777" w:rsidR="00E410B5" w:rsidRDefault="00E410B5" w:rsidP="00E410B5">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2FB83607" w14:textId="77777777" w:rsidR="00E410B5" w:rsidRDefault="00E410B5" w:rsidP="00E410B5">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48FD7180" w14:textId="77777777" w:rsidR="00E410B5" w:rsidRDefault="00E410B5" w:rsidP="00E410B5">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3DF815DD" w14:textId="77777777" w:rsidR="00E410B5" w:rsidRPr="00E410B5" w:rsidRDefault="00E410B5" w:rsidP="00E410B5">
            <w:pPr>
              <w:shd w:val="clear" w:color="auto" w:fill="FFFFFF"/>
              <w:ind w:firstLine="36"/>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«О банках и банковской деятельности в Республике Казахстан»</w:t>
            </w:r>
            <w:r>
              <w:rPr>
                <w:rFonts w:eastAsia="Calibri"/>
                <w:i/>
                <w:sz w:val="20"/>
                <w:szCs w:val="20"/>
                <w:lang w:eastAsia="en-US"/>
              </w:rPr>
              <w:t>)</w:t>
            </w:r>
          </w:p>
          <w:p w14:paraId="716B9B5F" w14:textId="77777777" w:rsidR="00E410B5" w:rsidRPr="006E4E31" w:rsidRDefault="00E410B5" w:rsidP="009C2774">
            <w:pPr>
              <w:pStyle w:val="16"/>
              <w:widowControl/>
              <w:tabs>
                <w:tab w:val="clear" w:pos="4153"/>
                <w:tab w:val="clear" w:pos="8306"/>
              </w:tabs>
              <w:jc w:val="center"/>
              <w:rPr>
                <w:color w:val="000000"/>
                <w:spacing w:val="2"/>
                <w:sz w:val="24"/>
                <w:szCs w:val="24"/>
              </w:rPr>
            </w:pPr>
          </w:p>
        </w:tc>
        <w:tc>
          <w:tcPr>
            <w:tcW w:w="2835" w:type="dxa"/>
          </w:tcPr>
          <w:p w14:paraId="48346E6B" w14:textId="77777777" w:rsidR="002161EF" w:rsidRPr="00284CB3" w:rsidRDefault="002161EF" w:rsidP="002161EF">
            <w:pPr>
              <w:shd w:val="clear" w:color="auto" w:fill="FFFFFF"/>
              <w:contextualSpacing/>
              <w:jc w:val="both"/>
              <w:rPr>
                <w:bCs/>
                <w:spacing w:val="2"/>
                <w:bdr w:val="none" w:sz="0" w:space="0" w:color="auto" w:frame="1"/>
                <w:shd w:val="clear" w:color="auto" w:fill="FFFFFF"/>
              </w:rPr>
            </w:pPr>
            <w:r w:rsidRPr="00284CB3">
              <w:rPr>
                <w:b/>
                <w:bCs/>
                <w:spacing w:val="2"/>
                <w:bdr w:val="none" w:sz="0" w:space="0" w:color="auto" w:frame="1"/>
                <w:shd w:val="clear" w:color="auto" w:fill="FFFFFF"/>
              </w:rPr>
              <w:t xml:space="preserve">   </w:t>
            </w:r>
            <w:r w:rsidRPr="00284CB3">
              <w:rPr>
                <w:bCs/>
                <w:spacing w:val="2"/>
                <w:bdr w:val="none" w:sz="0" w:space="0" w:color="auto" w:frame="1"/>
                <w:shd w:val="clear" w:color="auto" w:fill="FFFFFF"/>
              </w:rPr>
              <w:t>Статья 5-1.</w:t>
            </w:r>
            <w:r w:rsidRPr="00284CB3">
              <w:rPr>
                <w:b/>
                <w:bCs/>
                <w:spacing w:val="2"/>
                <w:bdr w:val="none" w:sz="0" w:space="0" w:color="auto" w:frame="1"/>
                <w:shd w:val="clear" w:color="auto" w:fill="FFFFFF"/>
              </w:rPr>
              <w:t xml:space="preserve"> </w:t>
            </w:r>
            <w:r w:rsidRPr="00284CB3">
              <w:rPr>
                <w:bCs/>
                <w:spacing w:val="2"/>
                <w:bdr w:val="none" w:sz="0" w:space="0" w:color="auto" w:frame="1"/>
                <w:shd w:val="clear" w:color="auto" w:fill="FFFFFF"/>
              </w:rPr>
              <w:t>Организация, специализирующаяся на улучшении качества кредитных портфелей банков второго уровня</w:t>
            </w:r>
          </w:p>
          <w:p w14:paraId="1E7CCFB9" w14:textId="77777777" w:rsidR="002161EF" w:rsidRPr="00284CB3" w:rsidRDefault="002161EF" w:rsidP="002161EF">
            <w:pPr>
              <w:shd w:val="clear" w:color="auto" w:fill="FFFFFF"/>
              <w:contextualSpacing/>
              <w:jc w:val="both"/>
            </w:pPr>
            <w:r w:rsidRPr="00284CB3">
              <w:t xml:space="preserve">   …</w:t>
            </w:r>
          </w:p>
          <w:p w14:paraId="35399F4F" w14:textId="77777777" w:rsidR="002161EF" w:rsidRPr="00284CB3" w:rsidRDefault="002161EF" w:rsidP="002161EF">
            <w:pPr>
              <w:pStyle w:val="Standard"/>
              <w:shd w:val="clear" w:color="auto" w:fill="FFFFFF"/>
              <w:contextualSpacing/>
              <w:jc w:val="both"/>
              <w:rPr>
                <w:sz w:val="24"/>
                <w:szCs w:val="24"/>
                <w:lang w:eastAsia="ar-SA"/>
              </w:rPr>
            </w:pPr>
            <w:r w:rsidRPr="00284CB3">
              <w:rPr>
                <w:sz w:val="24"/>
                <w:szCs w:val="24"/>
                <w:lang w:eastAsia="ar-SA"/>
              </w:rPr>
              <w:t xml:space="preserve">   2. Организация, специализирующаяся на улучшении качества кредитных портфелей банков второго уровня, вправе осуществлять следующие виды деятельности:</w:t>
            </w:r>
          </w:p>
          <w:p w14:paraId="7EA16EE4" w14:textId="77777777" w:rsidR="002161EF" w:rsidRPr="00284CB3" w:rsidRDefault="002161EF" w:rsidP="002161EF">
            <w:pPr>
              <w:pStyle w:val="Standard"/>
              <w:shd w:val="clear" w:color="auto" w:fill="FFFFFF"/>
              <w:contextualSpacing/>
              <w:jc w:val="both"/>
              <w:rPr>
                <w:sz w:val="24"/>
                <w:szCs w:val="24"/>
                <w:lang w:eastAsia="ar-SA"/>
              </w:rPr>
            </w:pPr>
            <w:r w:rsidRPr="00284CB3">
              <w:rPr>
                <w:sz w:val="24"/>
                <w:szCs w:val="24"/>
                <w:lang w:eastAsia="ar-SA"/>
              </w:rPr>
              <w:t xml:space="preserve">   …</w:t>
            </w:r>
          </w:p>
          <w:p w14:paraId="12280ED3" w14:textId="77777777" w:rsidR="00E410B5" w:rsidRPr="00654B6C" w:rsidRDefault="002161EF" w:rsidP="002161EF">
            <w:pPr>
              <w:pStyle w:val="ae"/>
              <w:widowControl w:val="0"/>
              <w:tabs>
                <w:tab w:val="left" w:pos="144"/>
              </w:tabs>
              <w:spacing w:before="0" w:beforeAutospacing="0" w:after="0" w:afterAutospacing="0"/>
              <w:jc w:val="both"/>
              <w:rPr>
                <w:lang w:val="en-US"/>
              </w:rPr>
            </w:pPr>
            <w:r w:rsidRPr="00284CB3">
              <w:rPr>
                <w:b/>
                <w:lang w:eastAsia="ar-SA"/>
              </w:rPr>
              <w:t xml:space="preserve">   </w:t>
            </w:r>
            <w:r w:rsidR="00E917FF" w:rsidRPr="00284CB3">
              <w:rPr>
                <w:b/>
                <w:lang w:eastAsia="ar-SA"/>
              </w:rPr>
              <w:t>15-1</w:t>
            </w:r>
            <w:r w:rsidRPr="00284CB3">
              <w:rPr>
                <w:b/>
                <w:lang w:eastAsia="ar-SA"/>
              </w:rPr>
              <w:t>) Отсутствует</w:t>
            </w:r>
          </w:p>
        </w:tc>
        <w:tc>
          <w:tcPr>
            <w:tcW w:w="2977" w:type="dxa"/>
          </w:tcPr>
          <w:p w14:paraId="25CD8102" w14:textId="77777777" w:rsidR="00E410B5" w:rsidRPr="002161EF" w:rsidRDefault="002161EF" w:rsidP="00BD7F6C">
            <w:pPr>
              <w:shd w:val="clear" w:color="auto" w:fill="FFFFFF" w:themeFill="background1"/>
              <w:contextualSpacing/>
              <w:jc w:val="both"/>
              <w:rPr>
                <w:b/>
              </w:rPr>
            </w:pPr>
            <w:r>
              <w:t xml:space="preserve">   </w:t>
            </w:r>
            <w:r w:rsidRPr="002161EF">
              <w:rPr>
                <w:b/>
              </w:rPr>
              <w:t xml:space="preserve">Отсутствует </w:t>
            </w:r>
          </w:p>
        </w:tc>
        <w:tc>
          <w:tcPr>
            <w:tcW w:w="2977" w:type="dxa"/>
          </w:tcPr>
          <w:p w14:paraId="57DAE0B9" w14:textId="77777777" w:rsidR="002161EF" w:rsidRDefault="002161EF" w:rsidP="002161EF">
            <w:pPr>
              <w:shd w:val="clear" w:color="auto" w:fill="FFFFFF"/>
              <w:contextualSpacing/>
              <w:jc w:val="both"/>
              <w:rPr>
                <w:bCs/>
              </w:rPr>
            </w:pPr>
            <w:r>
              <w:rPr>
                <w:bCs/>
              </w:rPr>
              <w:t xml:space="preserve">   Статью 1 проекта дополнить новым пунктом 2 следующего содержания:     </w:t>
            </w:r>
          </w:p>
          <w:p w14:paraId="02EBFF7D" w14:textId="77777777" w:rsidR="002161EF" w:rsidRPr="00E135E5" w:rsidRDefault="002161EF" w:rsidP="002161EF">
            <w:pPr>
              <w:shd w:val="clear" w:color="auto" w:fill="FFFFFF"/>
              <w:contextualSpacing/>
              <w:jc w:val="both"/>
              <w:rPr>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он Республики Казахстан «О банках и банковской деятельности в Республике Казахстан»</w:t>
            </w:r>
            <w:r>
              <w:rPr>
                <w:b/>
                <w:bCs/>
              </w:rPr>
              <w:t xml:space="preserve"> </w:t>
            </w:r>
            <w:r w:rsidRPr="00BC5B5A">
              <w:rPr>
                <w:bCs/>
                <w:highlight w:val="yellow"/>
              </w:rPr>
              <w:t>…</w:t>
            </w:r>
          </w:p>
          <w:p w14:paraId="32B50F90" w14:textId="77777777" w:rsidR="002161EF" w:rsidRDefault="002161EF" w:rsidP="002161EF">
            <w:pPr>
              <w:shd w:val="clear" w:color="auto" w:fill="FFFFFF"/>
              <w:contextualSpacing/>
              <w:jc w:val="both"/>
              <w:rPr>
                <w:b/>
                <w:bCs/>
              </w:rPr>
            </w:pPr>
            <w:r>
              <w:rPr>
                <w:b/>
                <w:bCs/>
              </w:rPr>
              <w:t xml:space="preserve">   в статье 5-1</w:t>
            </w:r>
            <w:r w:rsidRPr="00B36050">
              <w:rPr>
                <w:b/>
                <w:bCs/>
              </w:rPr>
              <w:t>:</w:t>
            </w:r>
          </w:p>
          <w:p w14:paraId="6722E725" w14:textId="77777777" w:rsidR="00654B6C" w:rsidRDefault="00E917FF" w:rsidP="00654B6C">
            <w:pPr>
              <w:shd w:val="clear" w:color="auto" w:fill="FFFFFF"/>
              <w:contextualSpacing/>
              <w:jc w:val="both"/>
              <w:rPr>
                <w:b/>
                <w:bCs/>
              </w:rPr>
            </w:pPr>
            <w:r>
              <w:rPr>
                <w:b/>
                <w:bCs/>
                <w:lang w:val="kk-KZ"/>
              </w:rPr>
              <w:t xml:space="preserve">   пункт 2 изложить в следующей редакции</w:t>
            </w:r>
            <w:r>
              <w:rPr>
                <w:b/>
                <w:bCs/>
              </w:rPr>
              <w:t>:</w:t>
            </w:r>
          </w:p>
          <w:p w14:paraId="410A737F" w14:textId="77777777" w:rsidR="00654B6C" w:rsidRPr="00654B6C" w:rsidRDefault="00654B6C" w:rsidP="00654B6C">
            <w:pPr>
              <w:shd w:val="clear" w:color="auto" w:fill="FFFFFF"/>
              <w:contextualSpacing/>
              <w:jc w:val="both"/>
              <w:rPr>
                <w:b/>
                <w:bCs/>
              </w:rPr>
            </w:pPr>
            <w:r w:rsidRPr="00654B6C">
              <w:rPr>
                <w:b/>
                <w:bCs/>
              </w:rPr>
              <w:t xml:space="preserve">   </w:t>
            </w:r>
            <w:r w:rsidR="00E917FF">
              <w:rPr>
                <w:b/>
                <w:bCs/>
              </w:rPr>
              <w:t>«</w:t>
            </w:r>
            <w:r w:rsidRPr="00654B6C">
              <w:rPr>
                <w:b/>
                <w:kern w:val="3"/>
                <w:lang w:eastAsia="ar-SA"/>
              </w:rPr>
              <w:t>Организация, специализирующаяся на улучшении качества кредитных портфелей банков второго уровня, вправе осуществлять следующие виды деятельности</w:t>
            </w:r>
            <w:r w:rsidRPr="00654B6C">
              <w:rPr>
                <w:b/>
                <w:kern w:val="3"/>
                <w:u w:val="single"/>
                <w:lang w:eastAsia="ar-SA"/>
              </w:rPr>
              <w:t>, при реализации которых возможно возникновение убытков</w:t>
            </w:r>
            <w:r w:rsidRPr="00654B6C">
              <w:rPr>
                <w:b/>
                <w:kern w:val="3"/>
                <w:lang w:eastAsia="ar-SA"/>
              </w:rPr>
              <w:t>:</w:t>
            </w:r>
          </w:p>
          <w:p w14:paraId="48FDAF0B" w14:textId="77777777" w:rsidR="00E917FF" w:rsidRPr="00E917FF" w:rsidRDefault="00E917FF" w:rsidP="002161EF">
            <w:pPr>
              <w:shd w:val="clear" w:color="auto" w:fill="FFFFFF"/>
              <w:contextualSpacing/>
              <w:jc w:val="both"/>
              <w:rPr>
                <w:b/>
                <w:bCs/>
              </w:rPr>
            </w:pPr>
            <w:r>
              <w:rPr>
                <w:b/>
                <w:bCs/>
              </w:rPr>
              <w:t>»;</w:t>
            </w:r>
          </w:p>
          <w:p w14:paraId="47312604" w14:textId="77777777" w:rsidR="002161EF" w:rsidRDefault="002161EF" w:rsidP="002161EF">
            <w:pPr>
              <w:shd w:val="clear" w:color="auto" w:fill="FFFFFF"/>
              <w:contextualSpacing/>
              <w:jc w:val="both"/>
              <w:rPr>
                <w:b/>
                <w:bCs/>
                <w:spacing w:val="2"/>
                <w:bdr w:val="none" w:sz="0" w:space="0" w:color="auto" w:frame="1"/>
                <w:shd w:val="clear" w:color="auto" w:fill="FFFFFF"/>
              </w:rPr>
            </w:pPr>
            <w:r>
              <w:rPr>
                <w:b/>
                <w:bCs/>
              </w:rPr>
              <w:t xml:space="preserve">   пункт 2 дополнить подпунктом </w:t>
            </w:r>
            <w:r w:rsidR="00654B6C" w:rsidRPr="00654B6C">
              <w:rPr>
                <w:b/>
                <w:bCs/>
              </w:rPr>
              <w:t>15-1</w:t>
            </w:r>
            <w:r w:rsidR="008E3ED0">
              <w:rPr>
                <w:b/>
                <w:bCs/>
              </w:rPr>
              <w:t>)</w:t>
            </w:r>
            <w:r>
              <w:rPr>
                <w:b/>
                <w:bCs/>
              </w:rPr>
              <w:t xml:space="preserve"> следующего содержания</w:t>
            </w:r>
            <w:r w:rsidRPr="00B36050">
              <w:rPr>
                <w:b/>
                <w:bCs/>
              </w:rPr>
              <w:t>:</w:t>
            </w:r>
          </w:p>
          <w:p w14:paraId="438C4C4F" w14:textId="77777777" w:rsidR="00E410B5" w:rsidRDefault="008E3ED0" w:rsidP="008E3ED0">
            <w:pPr>
              <w:pStyle w:val="Standard"/>
              <w:shd w:val="clear" w:color="auto" w:fill="FFFFFF"/>
              <w:contextualSpacing/>
              <w:jc w:val="both"/>
              <w:rPr>
                <w:rFonts w:eastAsiaTheme="minorHAnsi"/>
                <w:lang w:eastAsia="en-US"/>
              </w:rPr>
            </w:pPr>
            <w:r>
              <w:rPr>
                <w:b/>
                <w:sz w:val="24"/>
                <w:szCs w:val="24"/>
                <w:lang w:eastAsia="ar-SA"/>
              </w:rPr>
              <w:t xml:space="preserve">   </w:t>
            </w:r>
            <w:r w:rsidR="002161EF" w:rsidRPr="002161EF">
              <w:rPr>
                <w:b/>
                <w:sz w:val="24"/>
                <w:szCs w:val="24"/>
                <w:lang w:eastAsia="ar-SA"/>
              </w:rPr>
              <w:t>«</w:t>
            </w:r>
            <w:r w:rsidR="00E917FF">
              <w:rPr>
                <w:b/>
                <w:sz w:val="24"/>
                <w:szCs w:val="24"/>
                <w:lang w:eastAsia="ar-SA"/>
              </w:rPr>
              <w:t>15-1</w:t>
            </w:r>
            <w:r w:rsidR="002161EF" w:rsidRPr="008225B8">
              <w:rPr>
                <w:b/>
                <w:sz w:val="24"/>
                <w:szCs w:val="24"/>
                <w:lang w:eastAsia="ar-SA"/>
              </w:rPr>
              <w:t>) проводить реструктуризацию задолженности по правам требования, приобретенным у банков и юридических лиц, ранее являвшихся банками, списывать основной долг и (или) вознаграждение полностью или частично, отменять полностью или частично неустойку (штрафы, пени), при которых возможно возникновение убытков.</w:t>
            </w:r>
            <w:r w:rsidR="002161EF">
              <w:rPr>
                <w:b/>
                <w:sz w:val="24"/>
                <w:szCs w:val="24"/>
                <w:lang w:eastAsia="ar-SA"/>
              </w:rPr>
              <w:t>»</w:t>
            </w:r>
            <w:r w:rsidR="002161EF" w:rsidRPr="002161EF">
              <w:rPr>
                <w:sz w:val="24"/>
                <w:szCs w:val="24"/>
                <w:lang w:eastAsia="ar-SA"/>
              </w:rPr>
              <w:t xml:space="preserve">.».  </w:t>
            </w:r>
          </w:p>
        </w:tc>
        <w:tc>
          <w:tcPr>
            <w:tcW w:w="2835" w:type="dxa"/>
          </w:tcPr>
          <w:p w14:paraId="785838E7" w14:textId="77777777" w:rsidR="00E410B5" w:rsidRDefault="00E410B5" w:rsidP="00E410B5">
            <w:pPr>
              <w:jc w:val="center"/>
              <w:rPr>
                <w:b/>
              </w:rPr>
            </w:pPr>
            <w:r>
              <w:rPr>
                <w:b/>
              </w:rPr>
              <w:t xml:space="preserve">Депутат </w:t>
            </w:r>
          </w:p>
          <w:p w14:paraId="6B8BFDB0" w14:textId="77777777" w:rsidR="00E410B5" w:rsidRDefault="00E410B5" w:rsidP="00E410B5">
            <w:pPr>
              <w:jc w:val="center"/>
              <w:rPr>
                <w:b/>
              </w:rPr>
            </w:pPr>
            <w:r>
              <w:rPr>
                <w:b/>
              </w:rPr>
              <w:t>Симонов С.А.</w:t>
            </w:r>
          </w:p>
          <w:p w14:paraId="749027DE" w14:textId="77777777" w:rsidR="00E410B5" w:rsidRPr="008225B8" w:rsidRDefault="00E410B5" w:rsidP="00E410B5">
            <w:pPr>
              <w:shd w:val="clear" w:color="auto" w:fill="FFFFFF"/>
              <w:contextualSpacing/>
              <w:jc w:val="both"/>
              <w:rPr>
                <w:rStyle w:val="s0"/>
                <w:rFonts w:eastAsia="Calibri"/>
              </w:rPr>
            </w:pPr>
          </w:p>
          <w:p w14:paraId="5956753F" w14:textId="77777777" w:rsidR="002161EF" w:rsidRPr="008225B8" w:rsidRDefault="002161EF" w:rsidP="002161EF">
            <w:pPr>
              <w:shd w:val="clear" w:color="auto" w:fill="FFFFFF"/>
              <w:contextualSpacing/>
              <w:jc w:val="both"/>
              <w:rPr>
                <w:spacing w:val="2"/>
              </w:rPr>
            </w:pPr>
            <w:r>
              <w:rPr>
                <w:spacing w:val="2"/>
              </w:rPr>
              <w:t xml:space="preserve">   </w:t>
            </w:r>
            <w:r w:rsidRPr="008225B8">
              <w:rPr>
                <w:spacing w:val="2"/>
              </w:rPr>
              <w:t xml:space="preserve">Действующим законодательством установлено, что требования и ограничения к взаимоотношениям кредитора с заемщиком в рамках договора банковского займа распространяют свое действие на правоотношения заемщика с третьим лицом, при уступке банком, организацией, осуществляющей отдельные виды банковских операций, права (требования) по договору банковского займа третьему лицу.  </w:t>
            </w:r>
          </w:p>
          <w:p w14:paraId="64DCC6A1" w14:textId="77777777" w:rsidR="002161EF" w:rsidRPr="008225B8" w:rsidRDefault="002161EF" w:rsidP="002161EF">
            <w:pPr>
              <w:shd w:val="clear" w:color="auto" w:fill="FFFFFF"/>
              <w:contextualSpacing/>
              <w:jc w:val="both"/>
              <w:rPr>
                <w:spacing w:val="2"/>
                <w:shd w:val="clear" w:color="auto" w:fill="FFFFFF"/>
              </w:rPr>
            </w:pPr>
            <w:r>
              <w:rPr>
                <w:spacing w:val="2"/>
              </w:rPr>
              <w:t xml:space="preserve">   </w:t>
            </w:r>
            <w:r w:rsidRPr="008225B8">
              <w:rPr>
                <w:spacing w:val="2"/>
              </w:rPr>
              <w:t>При этом, нарушение третьим лицом, которому уступлено право (требование), требований и ограничений к взаимоотношениям кредитора с заемщиком в рамках договора банковского займа, влечет ответственность, установленную законами РК.</w:t>
            </w:r>
          </w:p>
          <w:p w14:paraId="04BCF90A" w14:textId="77777777" w:rsidR="002161EF" w:rsidRPr="008225B8" w:rsidRDefault="002161EF" w:rsidP="002161EF">
            <w:pPr>
              <w:shd w:val="clear" w:color="auto" w:fill="FFFFFF"/>
              <w:contextualSpacing/>
              <w:jc w:val="both"/>
              <w:rPr>
                <w:lang w:eastAsia="ar-SA"/>
              </w:rPr>
            </w:pPr>
            <w:r>
              <w:rPr>
                <w:spacing w:val="2"/>
              </w:rPr>
              <w:t xml:space="preserve">   </w:t>
            </w:r>
            <w:r w:rsidRPr="008225B8">
              <w:rPr>
                <w:spacing w:val="2"/>
              </w:rPr>
              <w:t xml:space="preserve">Договор банковского займа не предполагает </w:t>
            </w:r>
            <w:r w:rsidRPr="008225B8">
              <w:rPr>
                <w:lang w:eastAsia="ar-SA"/>
              </w:rPr>
              <w:t xml:space="preserve">реструктуризацию задолженности по правам требования, списание основного долга и (или) вознаграждение полностью или частично, отмену полностью или частично неустойки (штрафов, пени). </w:t>
            </w:r>
          </w:p>
          <w:p w14:paraId="60AAB359" w14:textId="77777777" w:rsidR="002161EF" w:rsidRPr="008225B8" w:rsidRDefault="002161EF" w:rsidP="002161EF">
            <w:pPr>
              <w:shd w:val="clear" w:color="auto" w:fill="FFFFFF"/>
              <w:contextualSpacing/>
              <w:jc w:val="both"/>
              <w:rPr>
                <w:lang w:eastAsia="ar-SA"/>
              </w:rPr>
            </w:pPr>
            <w:r>
              <w:rPr>
                <w:lang w:eastAsia="ar-SA"/>
              </w:rPr>
              <w:t xml:space="preserve">   </w:t>
            </w:r>
            <w:r w:rsidRPr="008225B8">
              <w:rPr>
                <w:lang w:eastAsia="ar-SA"/>
              </w:rPr>
              <w:t xml:space="preserve">Таким образом, Фонд не имеет возможности применять вышеназванные меры, в отношении </w:t>
            </w:r>
            <w:r w:rsidRPr="008225B8">
              <w:rPr>
                <w:rFonts w:eastAsia="Calibri"/>
                <w:spacing w:val="2"/>
                <w:shd w:val="clear" w:color="auto" w:fill="FFFFFF"/>
              </w:rPr>
              <w:t>уступленных ему прав требований,</w:t>
            </w:r>
            <w:r w:rsidRPr="008225B8">
              <w:rPr>
                <w:lang w:eastAsia="ar-SA"/>
              </w:rPr>
              <w:t xml:space="preserve"> поскольку за это нормами действующего законодательства предусмотрена соответствующая ответственность.</w:t>
            </w:r>
          </w:p>
          <w:p w14:paraId="0FAF3873" w14:textId="77777777" w:rsidR="002161EF" w:rsidRPr="008225B8" w:rsidRDefault="002161EF" w:rsidP="002161EF">
            <w:pPr>
              <w:shd w:val="clear" w:color="auto" w:fill="FFFFFF"/>
              <w:contextualSpacing/>
              <w:jc w:val="both"/>
              <w:rPr>
                <w:spacing w:val="2"/>
                <w:shd w:val="clear" w:color="auto" w:fill="FFFFFF"/>
              </w:rPr>
            </w:pPr>
            <w:r>
              <w:rPr>
                <w:spacing w:val="2"/>
              </w:rPr>
              <w:t xml:space="preserve">   </w:t>
            </w:r>
            <w:r w:rsidRPr="008225B8">
              <w:rPr>
                <w:spacing w:val="2"/>
              </w:rPr>
              <w:t xml:space="preserve">Кроме того, в соответствии со статьей 36 ЗРК «О </w:t>
            </w:r>
            <w:r w:rsidRPr="008225B8">
              <w:rPr>
                <w:spacing w:val="2"/>
                <w:shd w:val="clear" w:color="auto" w:fill="FFFFFF"/>
              </w:rPr>
              <w:t xml:space="preserve">банках и банковской деятельности в Республике Казахстан» </w:t>
            </w:r>
            <w:r w:rsidRPr="008225B8">
              <w:rPr>
                <w:bCs/>
                <w:spacing w:val="2"/>
                <w:bdr w:val="none" w:sz="0" w:space="0" w:color="auto" w:frame="1"/>
                <w:shd w:val="clear" w:color="auto" w:fill="FFFFFF"/>
              </w:rPr>
              <w:t>в отношении неплатежеспособного заемщика вышеуказанные меры могут применять только лишь</w:t>
            </w:r>
            <w:r w:rsidRPr="008225B8">
              <w:rPr>
                <w:spacing w:val="2"/>
                <w:shd w:val="clear" w:color="auto" w:fill="FFFFFF"/>
              </w:rPr>
              <w:t xml:space="preserve"> банк (организация, осуществляющая отдельные виды банковских операций).</w:t>
            </w:r>
          </w:p>
          <w:p w14:paraId="50154275" w14:textId="77777777" w:rsidR="00E410B5" w:rsidRDefault="002161EF" w:rsidP="00654B6C">
            <w:pPr>
              <w:jc w:val="both"/>
            </w:pPr>
            <w:r>
              <w:rPr>
                <w:spacing w:val="2"/>
                <w:shd w:val="clear" w:color="auto" w:fill="FFFFFF"/>
              </w:rPr>
              <w:t xml:space="preserve">   </w:t>
            </w:r>
            <w:r w:rsidRPr="008225B8">
              <w:rPr>
                <w:spacing w:val="2"/>
                <w:shd w:val="clear" w:color="auto" w:fill="FFFFFF"/>
              </w:rPr>
              <w:t>На основании изложенного,</w:t>
            </w:r>
            <w:r w:rsidRPr="008225B8">
              <w:t xml:space="preserve"> предлагаемые поправки необходимы в целях наделения Фонда полномочиями по реструктуризации задолженности, списанию задолженности, вознаграждения, отмены неустойки, а также по признанию убытков.</w:t>
            </w:r>
          </w:p>
          <w:p w14:paraId="5AA36290" w14:textId="77777777" w:rsidR="002161EF" w:rsidRDefault="002161EF" w:rsidP="002161EF">
            <w:pPr>
              <w:rPr>
                <w:b/>
              </w:rPr>
            </w:pPr>
          </w:p>
        </w:tc>
        <w:tc>
          <w:tcPr>
            <w:tcW w:w="1701" w:type="dxa"/>
          </w:tcPr>
          <w:p w14:paraId="490902E8" w14:textId="77777777" w:rsidR="00E410B5" w:rsidRPr="00072543" w:rsidRDefault="00E410B5" w:rsidP="009C2774">
            <w:pPr>
              <w:ind w:right="-6"/>
              <w:jc w:val="center"/>
              <w:rPr>
                <w:lang w:val="kk-KZ"/>
              </w:rPr>
            </w:pPr>
          </w:p>
        </w:tc>
      </w:tr>
      <w:tr w:rsidR="00E410B5" w:rsidRPr="00072543" w14:paraId="2D6025C6" w14:textId="77777777" w:rsidTr="00894003">
        <w:tc>
          <w:tcPr>
            <w:tcW w:w="567" w:type="dxa"/>
          </w:tcPr>
          <w:p w14:paraId="09C8CA27" w14:textId="77777777" w:rsidR="00E410B5" w:rsidRPr="00072543" w:rsidRDefault="00E410B5" w:rsidP="009C2774">
            <w:pPr>
              <w:widowControl w:val="0"/>
              <w:numPr>
                <w:ilvl w:val="0"/>
                <w:numId w:val="1"/>
              </w:numPr>
              <w:ind w:left="0" w:firstLine="0"/>
              <w:rPr>
                <w:bCs/>
              </w:rPr>
            </w:pPr>
          </w:p>
        </w:tc>
        <w:tc>
          <w:tcPr>
            <w:tcW w:w="1701" w:type="dxa"/>
          </w:tcPr>
          <w:p w14:paraId="76FFEE3D" w14:textId="77777777" w:rsidR="002668A5" w:rsidRDefault="002668A5" w:rsidP="002668A5">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5363A394" w14:textId="77777777" w:rsidR="002668A5" w:rsidRDefault="002668A5" w:rsidP="002668A5">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308743B3" w14:textId="77777777" w:rsidR="002668A5" w:rsidRDefault="002668A5" w:rsidP="002668A5">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503D0930" w14:textId="77777777" w:rsidR="002668A5" w:rsidRPr="00E410B5" w:rsidRDefault="002668A5" w:rsidP="002668A5">
            <w:pPr>
              <w:shd w:val="clear" w:color="auto" w:fill="FFFFFF"/>
              <w:ind w:firstLine="36"/>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«О банках и банковской деятельности в Республике Казахстан»</w:t>
            </w:r>
            <w:r>
              <w:rPr>
                <w:rFonts w:eastAsia="Calibri"/>
                <w:i/>
                <w:sz w:val="20"/>
                <w:szCs w:val="20"/>
                <w:lang w:eastAsia="en-US"/>
              </w:rPr>
              <w:t>)</w:t>
            </w:r>
          </w:p>
          <w:p w14:paraId="50964423" w14:textId="77777777" w:rsidR="00E410B5" w:rsidRPr="006E4E31" w:rsidRDefault="00E410B5" w:rsidP="009C2774">
            <w:pPr>
              <w:pStyle w:val="16"/>
              <w:widowControl/>
              <w:tabs>
                <w:tab w:val="clear" w:pos="4153"/>
                <w:tab w:val="clear" w:pos="8306"/>
              </w:tabs>
              <w:jc w:val="center"/>
              <w:rPr>
                <w:color w:val="000000"/>
                <w:spacing w:val="2"/>
                <w:sz w:val="24"/>
                <w:szCs w:val="24"/>
              </w:rPr>
            </w:pPr>
          </w:p>
        </w:tc>
        <w:tc>
          <w:tcPr>
            <w:tcW w:w="2835" w:type="dxa"/>
          </w:tcPr>
          <w:p w14:paraId="2FC0DA6B" w14:textId="77777777" w:rsidR="006B6308" w:rsidRPr="008225B8" w:rsidRDefault="006B6308" w:rsidP="006B6308">
            <w:pPr>
              <w:shd w:val="clear" w:color="auto" w:fill="FFFFFF"/>
              <w:contextualSpacing/>
              <w:jc w:val="both"/>
              <w:rPr>
                <w:spacing w:val="2"/>
              </w:rPr>
            </w:pPr>
            <w:r>
              <w:rPr>
                <w:bCs/>
                <w:spacing w:val="2"/>
                <w:bdr w:val="none" w:sz="0" w:space="0" w:color="auto" w:frame="1"/>
                <w:shd w:val="clear" w:color="auto" w:fill="FFFFFF"/>
              </w:rPr>
              <w:t xml:space="preserve">   </w:t>
            </w:r>
            <w:r w:rsidRPr="006B6308">
              <w:rPr>
                <w:bCs/>
                <w:spacing w:val="2"/>
                <w:bdr w:val="none" w:sz="0" w:space="0" w:color="auto" w:frame="1"/>
                <w:shd w:val="clear" w:color="auto" w:fill="FFFFFF"/>
              </w:rPr>
              <w:t>Статья 36.</w:t>
            </w:r>
            <w:r w:rsidRPr="008225B8">
              <w:rPr>
                <w:b/>
                <w:bCs/>
                <w:spacing w:val="2"/>
                <w:bdr w:val="none" w:sz="0" w:space="0" w:color="auto" w:frame="1"/>
                <w:shd w:val="clear" w:color="auto" w:fill="FFFFFF"/>
              </w:rPr>
              <w:t xml:space="preserve"> </w:t>
            </w:r>
            <w:r w:rsidRPr="008225B8">
              <w:rPr>
                <w:bCs/>
                <w:spacing w:val="2"/>
                <w:bdr w:val="none" w:sz="0" w:space="0" w:color="auto" w:frame="1"/>
                <w:shd w:val="clear" w:color="auto" w:fill="FFFFFF"/>
              </w:rPr>
              <w:t>Меры, применяемые в отношении неплатежеспособного заемщика</w:t>
            </w:r>
          </w:p>
          <w:p w14:paraId="1487FD56" w14:textId="77777777" w:rsidR="006B6308" w:rsidRPr="008225B8" w:rsidRDefault="006B6308" w:rsidP="006B6308">
            <w:pPr>
              <w:shd w:val="clear" w:color="auto" w:fill="FFFFFF"/>
              <w:contextualSpacing/>
              <w:jc w:val="both"/>
              <w:rPr>
                <w:spacing w:val="2"/>
              </w:rPr>
            </w:pPr>
            <w:r>
              <w:rPr>
                <w:spacing w:val="2"/>
              </w:rPr>
              <w:t xml:space="preserve">   </w:t>
            </w:r>
            <w:r w:rsidRPr="008225B8">
              <w:rPr>
                <w:spacing w:val="2"/>
              </w:rPr>
              <w:t>1. При наличии просрочки исполнения обязательства по договору банковского займа, но не позднее тридцати календарных дней с даты ее наступления банк (организация, осуществляющая отдельные виды банковских операций) обязан (обязана) уведомить заемщика способом и в сроки, предусмотренные в договоре банковского займа, о:</w:t>
            </w:r>
          </w:p>
          <w:p w14:paraId="400E8424" w14:textId="77777777" w:rsidR="006B6308" w:rsidRPr="008225B8" w:rsidRDefault="006B6308" w:rsidP="000F760D">
            <w:pPr>
              <w:shd w:val="clear" w:color="auto" w:fill="FFFFFF"/>
              <w:contextualSpacing/>
              <w:jc w:val="both"/>
              <w:rPr>
                <w:spacing w:val="2"/>
              </w:rPr>
            </w:pPr>
            <w:r>
              <w:rPr>
                <w:spacing w:val="2"/>
              </w:rPr>
              <w:t xml:space="preserve">   </w:t>
            </w:r>
            <w:r w:rsidRPr="008225B8">
              <w:rPr>
                <w:spacing w:val="2"/>
              </w:rPr>
              <w:t>…</w:t>
            </w:r>
          </w:p>
          <w:p w14:paraId="07F01FE4" w14:textId="77777777" w:rsidR="006B6308" w:rsidRPr="008225B8" w:rsidRDefault="006B6308" w:rsidP="006B6308">
            <w:pPr>
              <w:shd w:val="clear" w:color="auto" w:fill="FFFFFF"/>
              <w:contextualSpacing/>
              <w:jc w:val="both"/>
              <w:rPr>
                <w:spacing w:val="2"/>
              </w:rPr>
            </w:pPr>
            <w:r>
              <w:rPr>
                <w:spacing w:val="2"/>
              </w:rPr>
              <w:t xml:space="preserve">   </w:t>
            </w:r>
            <w:r w:rsidRPr="008225B8">
              <w:rPr>
                <w:spacing w:val="2"/>
              </w:rPr>
              <w:t>Банк (организация, осуществляющая отдельные виды банковских операций) вправе привлечь коллекторское агентство для уведомления заемщика.</w:t>
            </w:r>
          </w:p>
          <w:p w14:paraId="220413E5" w14:textId="77777777" w:rsidR="006B6308" w:rsidRDefault="006B6308" w:rsidP="006B6308">
            <w:pPr>
              <w:shd w:val="clear" w:color="auto" w:fill="FFFFFF"/>
              <w:ind w:firstLine="311"/>
              <w:contextualSpacing/>
              <w:jc w:val="both"/>
              <w:rPr>
                <w:spacing w:val="2"/>
              </w:rPr>
            </w:pPr>
          </w:p>
          <w:p w14:paraId="117BF629" w14:textId="77777777" w:rsidR="000F760D" w:rsidRDefault="000F760D" w:rsidP="006B6308">
            <w:pPr>
              <w:shd w:val="clear" w:color="auto" w:fill="FFFFFF"/>
              <w:ind w:firstLine="311"/>
              <w:contextualSpacing/>
              <w:jc w:val="both"/>
              <w:rPr>
                <w:spacing w:val="2"/>
              </w:rPr>
            </w:pPr>
          </w:p>
          <w:p w14:paraId="5B9F3EB0" w14:textId="77777777" w:rsidR="000F760D" w:rsidRDefault="000F760D" w:rsidP="006B6308">
            <w:pPr>
              <w:shd w:val="clear" w:color="auto" w:fill="FFFFFF"/>
              <w:ind w:firstLine="311"/>
              <w:contextualSpacing/>
              <w:jc w:val="both"/>
              <w:rPr>
                <w:spacing w:val="2"/>
              </w:rPr>
            </w:pPr>
          </w:p>
          <w:p w14:paraId="0734BDD5" w14:textId="77777777" w:rsidR="000F760D" w:rsidRDefault="000F760D" w:rsidP="006B6308">
            <w:pPr>
              <w:shd w:val="clear" w:color="auto" w:fill="FFFFFF"/>
              <w:ind w:firstLine="311"/>
              <w:contextualSpacing/>
              <w:jc w:val="both"/>
              <w:rPr>
                <w:spacing w:val="2"/>
              </w:rPr>
            </w:pPr>
          </w:p>
          <w:p w14:paraId="0D634A55" w14:textId="77777777" w:rsidR="000F760D" w:rsidRDefault="000F760D" w:rsidP="006B6308">
            <w:pPr>
              <w:shd w:val="clear" w:color="auto" w:fill="FFFFFF"/>
              <w:ind w:firstLine="311"/>
              <w:contextualSpacing/>
              <w:jc w:val="both"/>
              <w:rPr>
                <w:spacing w:val="2"/>
              </w:rPr>
            </w:pPr>
          </w:p>
          <w:p w14:paraId="352749F7" w14:textId="77777777" w:rsidR="000F760D" w:rsidRDefault="000F760D" w:rsidP="006B6308">
            <w:pPr>
              <w:shd w:val="clear" w:color="auto" w:fill="FFFFFF"/>
              <w:ind w:firstLine="311"/>
              <w:contextualSpacing/>
              <w:jc w:val="both"/>
              <w:rPr>
                <w:spacing w:val="2"/>
              </w:rPr>
            </w:pPr>
          </w:p>
          <w:p w14:paraId="3F4D4D37" w14:textId="77777777" w:rsidR="000F760D" w:rsidRDefault="000F760D" w:rsidP="006B6308">
            <w:pPr>
              <w:shd w:val="clear" w:color="auto" w:fill="FFFFFF"/>
              <w:ind w:firstLine="311"/>
              <w:contextualSpacing/>
              <w:jc w:val="both"/>
              <w:rPr>
                <w:spacing w:val="2"/>
              </w:rPr>
            </w:pPr>
          </w:p>
          <w:p w14:paraId="13981192" w14:textId="77777777" w:rsidR="000F760D" w:rsidRDefault="000F760D" w:rsidP="006B6308">
            <w:pPr>
              <w:shd w:val="clear" w:color="auto" w:fill="FFFFFF"/>
              <w:ind w:firstLine="311"/>
              <w:contextualSpacing/>
              <w:jc w:val="both"/>
              <w:rPr>
                <w:spacing w:val="2"/>
              </w:rPr>
            </w:pPr>
          </w:p>
          <w:p w14:paraId="4BE6D8AB" w14:textId="77777777" w:rsidR="000F760D" w:rsidRDefault="000F760D" w:rsidP="006B6308">
            <w:pPr>
              <w:shd w:val="clear" w:color="auto" w:fill="FFFFFF"/>
              <w:ind w:firstLine="311"/>
              <w:contextualSpacing/>
              <w:jc w:val="both"/>
              <w:rPr>
                <w:spacing w:val="2"/>
              </w:rPr>
            </w:pPr>
          </w:p>
          <w:p w14:paraId="7212EEA9" w14:textId="77777777" w:rsidR="000F760D" w:rsidRDefault="000F760D" w:rsidP="006B6308">
            <w:pPr>
              <w:shd w:val="clear" w:color="auto" w:fill="FFFFFF"/>
              <w:ind w:firstLine="311"/>
              <w:contextualSpacing/>
              <w:jc w:val="both"/>
              <w:rPr>
                <w:spacing w:val="2"/>
              </w:rPr>
            </w:pPr>
          </w:p>
          <w:p w14:paraId="5B5AC1BA" w14:textId="77777777" w:rsidR="000F760D" w:rsidRDefault="000F760D" w:rsidP="006B6308">
            <w:pPr>
              <w:shd w:val="clear" w:color="auto" w:fill="FFFFFF"/>
              <w:ind w:firstLine="311"/>
              <w:contextualSpacing/>
              <w:jc w:val="both"/>
              <w:rPr>
                <w:spacing w:val="2"/>
              </w:rPr>
            </w:pPr>
          </w:p>
          <w:p w14:paraId="43C6F1FC" w14:textId="77777777" w:rsidR="000F760D" w:rsidRDefault="000F760D" w:rsidP="006B6308">
            <w:pPr>
              <w:shd w:val="clear" w:color="auto" w:fill="FFFFFF"/>
              <w:ind w:firstLine="311"/>
              <w:contextualSpacing/>
              <w:jc w:val="both"/>
              <w:rPr>
                <w:spacing w:val="2"/>
              </w:rPr>
            </w:pPr>
          </w:p>
          <w:p w14:paraId="423E1C3A" w14:textId="77777777" w:rsidR="000F760D" w:rsidRDefault="000F760D" w:rsidP="006B6308">
            <w:pPr>
              <w:shd w:val="clear" w:color="auto" w:fill="FFFFFF"/>
              <w:ind w:firstLine="311"/>
              <w:contextualSpacing/>
              <w:jc w:val="both"/>
              <w:rPr>
                <w:spacing w:val="2"/>
              </w:rPr>
            </w:pPr>
          </w:p>
          <w:p w14:paraId="63CDA214" w14:textId="77777777" w:rsidR="002668A5" w:rsidRDefault="002668A5" w:rsidP="006B6308">
            <w:pPr>
              <w:shd w:val="clear" w:color="auto" w:fill="FFFFFF"/>
              <w:ind w:firstLine="311"/>
              <w:contextualSpacing/>
              <w:jc w:val="both"/>
              <w:rPr>
                <w:spacing w:val="2"/>
              </w:rPr>
            </w:pPr>
          </w:p>
          <w:p w14:paraId="62CFBE44" w14:textId="77777777" w:rsidR="000F760D" w:rsidRDefault="000F760D" w:rsidP="006B6308">
            <w:pPr>
              <w:shd w:val="clear" w:color="auto" w:fill="FFFFFF"/>
              <w:ind w:firstLine="311"/>
              <w:contextualSpacing/>
              <w:jc w:val="both"/>
              <w:rPr>
                <w:spacing w:val="2"/>
              </w:rPr>
            </w:pPr>
          </w:p>
          <w:p w14:paraId="56C33136" w14:textId="77777777" w:rsidR="000F760D" w:rsidRDefault="000F760D" w:rsidP="006B6308">
            <w:pPr>
              <w:shd w:val="clear" w:color="auto" w:fill="FFFFFF"/>
              <w:ind w:firstLine="311"/>
              <w:contextualSpacing/>
              <w:jc w:val="both"/>
              <w:rPr>
                <w:spacing w:val="2"/>
              </w:rPr>
            </w:pPr>
          </w:p>
          <w:p w14:paraId="1943BDC9" w14:textId="77777777" w:rsidR="000F760D" w:rsidRDefault="000F760D" w:rsidP="006B6308">
            <w:pPr>
              <w:shd w:val="clear" w:color="auto" w:fill="FFFFFF"/>
              <w:ind w:firstLine="311"/>
              <w:contextualSpacing/>
              <w:jc w:val="both"/>
              <w:rPr>
                <w:spacing w:val="2"/>
              </w:rPr>
            </w:pPr>
          </w:p>
          <w:p w14:paraId="56D48157" w14:textId="77777777" w:rsidR="000F760D" w:rsidRPr="008225B8" w:rsidRDefault="000F760D" w:rsidP="006B6308">
            <w:pPr>
              <w:shd w:val="clear" w:color="auto" w:fill="FFFFFF"/>
              <w:ind w:firstLine="311"/>
              <w:contextualSpacing/>
              <w:jc w:val="both"/>
              <w:rPr>
                <w:spacing w:val="2"/>
              </w:rPr>
            </w:pPr>
          </w:p>
          <w:p w14:paraId="3172BEB9" w14:textId="77777777" w:rsidR="006B6308" w:rsidRPr="008225B8" w:rsidRDefault="006B6308" w:rsidP="006B6308">
            <w:pPr>
              <w:shd w:val="clear" w:color="auto" w:fill="FFFFFF"/>
              <w:contextualSpacing/>
              <w:jc w:val="both"/>
              <w:rPr>
                <w:spacing w:val="2"/>
              </w:rPr>
            </w:pPr>
            <w:r>
              <w:rPr>
                <w:spacing w:val="2"/>
              </w:rPr>
              <w:t xml:space="preserve">   </w:t>
            </w:r>
            <w:r w:rsidRPr="008225B8">
              <w:rPr>
                <w:spacing w:val="2"/>
              </w:rPr>
              <w:t>1-1. В течение тридцати календарных дней с даты наступления просрочки исполнения обязательства заемщик – физическое лицо вправе посетить банк (организацию, осуществляющую отдельные виды банковских операций) и представить письменное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том числе связанных с:</w:t>
            </w:r>
          </w:p>
          <w:p w14:paraId="1A0B8A10" w14:textId="77777777" w:rsidR="006B6308" w:rsidRDefault="000F760D" w:rsidP="000F760D">
            <w:pPr>
              <w:shd w:val="clear" w:color="auto" w:fill="FFFFFF"/>
              <w:contextualSpacing/>
              <w:jc w:val="both"/>
              <w:rPr>
                <w:spacing w:val="2"/>
              </w:rPr>
            </w:pPr>
            <w:r>
              <w:rPr>
                <w:spacing w:val="2"/>
              </w:rPr>
              <w:t xml:space="preserve">   </w:t>
            </w:r>
            <w:r w:rsidR="006B6308" w:rsidRPr="008225B8">
              <w:rPr>
                <w:spacing w:val="2"/>
              </w:rPr>
              <w:t>…</w:t>
            </w:r>
          </w:p>
          <w:p w14:paraId="47BC4CE5" w14:textId="77777777" w:rsidR="000F760D" w:rsidRDefault="000F760D" w:rsidP="000F760D">
            <w:pPr>
              <w:shd w:val="clear" w:color="auto" w:fill="FFFFFF"/>
              <w:contextualSpacing/>
              <w:jc w:val="both"/>
              <w:rPr>
                <w:spacing w:val="2"/>
              </w:rPr>
            </w:pPr>
          </w:p>
          <w:p w14:paraId="1DDED92A" w14:textId="77777777" w:rsidR="002668A5" w:rsidRDefault="002668A5" w:rsidP="000F760D">
            <w:pPr>
              <w:shd w:val="clear" w:color="auto" w:fill="FFFFFF"/>
              <w:contextualSpacing/>
              <w:jc w:val="both"/>
              <w:rPr>
                <w:spacing w:val="2"/>
              </w:rPr>
            </w:pPr>
          </w:p>
          <w:p w14:paraId="093DF049" w14:textId="77777777" w:rsidR="002668A5" w:rsidRDefault="002668A5" w:rsidP="000F760D">
            <w:pPr>
              <w:shd w:val="clear" w:color="auto" w:fill="FFFFFF"/>
              <w:contextualSpacing/>
              <w:jc w:val="both"/>
              <w:rPr>
                <w:spacing w:val="2"/>
              </w:rPr>
            </w:pPr>
          </w:p>
          <w:p w14:paraId="2837D3B3" w14:textId="77777777" w:rsidR="002668A5" w:rsidRDefault="002668A5" w:rsidP="000F760D">
            <w:pPr>
              <w:shd w:val="clear" w:color="auto" w:fill="FFFFFF"/>
              <w:contextualSpacing/>
              <w:jc w:val="both"/>
              <w:rPr>
                <w:spacing w:val="2"/>
              </w:rPr>
            </w:pPr>
          </w:p>
          <w:p w14:paraId="00C12FD4" w14:textId="77777777" w:rsidR="002668A5" w:rsidRDefault="002668A5" w:rsidP="000F760D">
            <w:pPr>
              <w:shd w:val="clear" w:color="auto" w:fill="FFFFFF"/>
              <w:contextualSpacing/>
              <w:jc w:val="both"/>
              <w:rPr>
                <w:spacing w:val="2"/>
              </w:rPr>
            </w:pPr>
          </w:p>
          <w:p w14:paraId="0E549B88" w14:textId="77777777" w:rsidR="000F760D" w:rsidRPr="008225B8" w:rsidRDefault="000F760D" w:rsidP="000F760D">
            <w:pPr>
              <w:shd w:val="clear" w:color="auto" w:fill="FFFFFF"/>
              <w:contextualSpacing/>
              <w:jc w:val="both"/>
              <w:rPr>
                <w:spacing w:val="2"/>
              </w:rPr>
            </w:pPr>
          </w:p>
          <w:p w14:paraId="5EDF56C5" w14:textId="77777777" w:rsidR="006B6308" w:rsidRPr="008225B8" w:rsidRDefault="006B6308" w:rsidP="006B6308">
            <w:pPr>
              <w:shd w:val="clear" w:color="auto" w:fill="FFFFFF"/>
              <w:contextualSpacing/>
              <w:jc w:val="both"/>
              <w:rPr>
                <w:spacing w:val="2"/>
              </w:rPr>
            </w:pPr>
            <w:r>
              <w:rPr>
                <w:spacing w:val="2"/>
              </w:rPr>
              <w:t xml:space="preserve">   </w:t>
            </w:r>
            <w:r w:rsidRPr="008225B8">
              <w:rPr>
                <w:spacing w:val="2"/>
              </w:rPr>
              <w:t>1-2. Банк (организация, осуществляющая отдельные виды банковских операций) в течение пятнадцати календарных дней после дня получения письменного заявления заемщика рассматривает предложенные изменения в условия договора банковского займа и в письменной форме сообщает заемщику о (об):</w:t>
            </w:r>
          </w:p>
          <w:p w14:paraId="3910A8E8" w14:textId="77777777" w:rsidR="006B6308" w:rsidRPr="008225B8" w:rsidRDefault="006B6308" w:rsidP="006B6308">
            <w:pPr>
              <w:shd w:val="clear" w:color="auto" w:fill="FFFFFF"/>
              <w:contextualSpacing/>
              <w:jc w:val="both"/>
              <w:rPr>
                <w:spacing w:val="2"/>
              </w:rPr>
            </w:pPr>
            <w:r>
              <w:rPr>
                <w:spacing w:val="2"/>
              </w:rPr>
              <w:t xml:space="preserve">   </w:t>
            </w:r>
            <w:r w:rsidRPr="008225B8">
              <w:rPr>
                <w:spacing w:val="2"/>
              </w:rPr>
              <w:t>…</w:t>
            </w:r>
          </w:p>
          <w:p w14:paraId="4F2CACA3" w14:textId="77777777" w:rsidR="006B6308" w:rsidRPr="008225B8" w:rsidRDefault="006B6308" w:rsidP="006B6308">
            <w:pPr>
              <w:shd w:val="clear" w:color="auto" w:fill="FFFFFF"/>
              <w:ind w:firstLine="311"/>
              <w:contextualSpacing/>
              <w:jc w:val="both"/>
              <w:rPr>
                <w:spacing w:val="2"/>
              </w:rPr>
            </w:pPr>
          </w:p>
          <w:p w14:paraId="7FE7D9AE" w14:textId="77777777" w:rsidR="006B6308" w:rsidRPr="008225B8" w:rsidRDefault="006B6308" w:rsidP="000F760D">
            <w:pPr>
              <w:shd w:val="clear" w:color="auto" w:fill="FFFFFF"/>
              <w:contextualSpacing/>
              <w:jc w:val="both"/>
              <w:rPr>
                <w:spacing w:val="2"/>
              </w:rPr>
            </w:pPr>
          </w:p>
          <w:p w14:paraId="7C96DAB3" w14:textId="77777777" w:rsidR="006B6308" w:rsidRPr="008225B8" w:rsidRDefault="006B6308" w:rsidP="006B6308">
            <w:pPr>
              <w:shd w:val="clear" w:color="auto" w:fill="FFFFFF"/>
              <w:ind w:firstLine="311"/>
              <w:contextualSpacing/>
              <w:jc w:val="both"/>
              <w:rPr>
                <w:spacing w:val="2"/>
              </w:rPr>
            </w:pPr>
          </w:p>
          <w:p w14:paraId="4250F3D9" w14:textId="77777777" w:rsidR="006B6308" w:rsidRDefault="006B6308" w:rsidP="006B6308">
            <w:pPr>
              <w:shd w:val="clear" w:color="auto" w:fill="FFFFFF"/>
              <w:contextualSpacing/>
              <w:jc w:val="both"/>
              <w:rPr>
                <w:spacing w:val="2"/>
              </w:rPr>
            </w:pPr>
          </w:p>
          <w:p w14:paraId="36A7982F" w14:textId="77777777" w:rsidR="002668A5" w:rsidRDefault="002668A5" w:rsidP="006B6308">
            <w:pPr>
              <w:shd w:val="clear" w:color="auto" w:fill="FFFFFF"/>
              <w:contextualSpacing/>
              <w:jc w:val="both"/>
              <w:rPr>
                <w:spacing w:val="2"/>
              </w:rPr>
            </w:pPr>
          </w:p>
          <w:p w14:paraId="5686206F" w14:textId="77777777" w:rsidR="002668A5" w:rsidRDefault="002668A5" w:rsidP="006B6308">
            <w:pPr>
              <w:shd w:val="clear" w:color="auto" w:fill="FFFFFF"/>
              <w:contextualSpacing/>
              <w:jc w:val="both"/>
              <w:rPr>
                <w:spacing w:val="2"/>
              </w:rPr>
            </w:pPr>
          </w:p>
          <w:p w14:paraId="72972899" w14:textId="77777777" w:rsidR="002668A5" w:rsidRPr="008225B8" w:rsidRDefault="002668A5" w:rsidP="006B6308">
            <w:pPr>
              <w:shd w:val="clear" w:color="auto" w:fill="FFFFFF"/>
              <w:contextualSpacing/>
              <w:jc w:val="both"/>
              <w:rPr>
                <w:spacing w:val="2"/>
              </w:rPr>
            </w:pPr>
          </w:p>
          <w:p w14:paraId="2BFD7377" w14:textId="77777777" w:rsidR="006B6308" w:rsidRPr="008225B8" w:rsidRDefault="006B6308" w:rsidP="006B6308">
            <w:pPr>
              <w:shd w:val="clear" w:color="auto" w:fill="FFFFFF"/>
              <w:contextualSpacing/>
              <w:jc w:val="both"/>
              <w:rPr>
                <w:spacing w:val="2"/>
              </w:rPr>
            </w:pPr>
            <w:r>
              <w:rPr>
                <w:spacing w:val="2"/>
              </w:rPr>
              <w:t xml:space="preserve">   </w:t>
            </w:r>
            <w:r w:rsidRPr="008225B8">
              <w:rPr>
                <w:spacing w:val="2"/>
              </w:rPr>
              <w:t>2. При неудовлетворении требований, вытекающих из уведомления, указанного в пункте 1 настоящей статьи, банк (организация, осуществляющая отдельные виды банковских операций) вправе:</w:t>
            </w:r>
          </w:p>
          <w:p w14:paraId="354355B4" w14:textId="77777777" w:rsidR="006B6308" w:rsidRDefault="006B6308" w:rsidP="006B6308">
            <w:pPr>
              <w:shd w:val="clear" w:color="auto" w:fill="FFFFFF"/>
              <w:contextualSpacing/>
              <w:jc w:val="both"/>
              <w:rPr>
                <w:spacing w:val="2"/>
              </w:rPr>
            </w:pPr>
            <w:r>
              <w:rPr>
                <w:spacing w:val="2"/>
              </w:rPr>
              <w:t xml:space="preserve">   </w:t>
            </w:r>
            <w:r w:rsidRPr="008225B8">
              <w:rPr>
                <w:spacing w:val="2"/>
              </w:rPr>
              <w:t>…</w:t>
            </w:r>
          </w:p>
          <w:p w14:paraId="733B9A14" w14:textId="77777777" w:rsidR="002668A5" w:rsidRDefault="002668A5" w:rsidP="006B6308">
            <w:pPr>
              <w:shd w:val="clear" w:color="auto" w:fill="FFFFFF"/>
              <w:contextualSpacing/>
              <w:jc w:val="both"/>
              <w:rPr>
                <w:spacing w:val="2"/>
              </w:rPr>
            </w:pPr>
          </w:p>
          <w:p w14:paraId="5092DA3D" w14:textId="77777777" w:rsidR="002668A5" w:rsidRDefault="002668A5" w:rsidP="006B6308">
            <w:pPr>
              <w:shd w:val="clear" w:color="auto" w:fill="FFFFFF"/>
              <w:contextualSpacing/>
              <w:jc w:val="both"/>
              <w:rPr>
                <w:spacing w:val="2"/>
              </w:rPr>
            </w:pPr>
          </w:p>
          <w:p w14:paraId="2CCB426F" w14:textId="77777777" w:rsidR="002668A5" w:rsidRDefault="002668A5" w:rsidP="006B6308">
            <w:pPr>
              <w:shd w:val="clear" w:color="auto" w:fill="FFFFFF"/>
              <w:contextualSpacing/>
              <w:jc w:val="both"/>
              <w:rPr>
                <w:spacing w:val="2"/>
              </w:rPr>
            </w:pPr>
          </w:p>
          <w:p w14:paraId="0CC061DC" w14:textId="77777777" w:rsidR="002668A5" w:rsidRDefault="002668A5" w:rsidP="006B6308">
            <w:pPr>
              <w:shd w:val="clear" w:color="auto" w:fill="FFFFFF"/>
              <w:contextualSpacing/>
              <w:jc w:val="both"/>
              <w:rPr>
                <w:spacing w:val="2"/>
              </w:rPr>
            </w:pPr>
          </w:p>
          <w:p w14:paraId="4B76FDFA" w14:textId="77777777" w:rsidR="002668A5" w:rsidRPr="008225B8" w:rsidRDefault="002668A5" w:rsidP="006B6308">
            <w:pPr>
              <w:shd w:val="clear" w:color="auto" w:fill="FFFFFF"/>
              <w:contextualSpacing/>
              <w:jc w:val="both"/>
              <w:rPr>
                <w:spacing w:val="2"/>
              </w:rPr>
            </w:pPr>
          </w:p>
          <w:p w14:paraId="2EFA3D7B" w14:textId="77777777" w:rsidR="006B6308" w:rsidRPr="008225B8" w:rsidRDefault="006B6308" w:rsidP="006B6308">
            <w:pPr>
              <w:shd w:val="clear" w:color="auto" w:fill="FFFFFF"/>
              <w:contextualSpacing/>
              <w:jc w:val="both"/>
              <w:rPr>
                <w:spacing w:val="2"/>
              </w:rPr>
            </w:pPr>
            <w:r>
              <w:rPr>
                <w:spacing w:val="2"/>
              </w:rPr>
              <w:t xml:space="preserve">   </w:t>
            </w:r>
            <w:r w:rsidRPr="008225B8">
              <w:rPr>
                <w:spacing w:val="2"/>
              </w:rPr>
              <w:t>2-1. В случаях нереализации заемщиком права, предусмотренного пунктом 1-1 настоящей статьи, а также неудовлетворения требований, вытекающих из уведомления, указанного в </w:t>
            </w:r>
            <w:hyperlink r:id="rId25" w:anchor="z554" w:history="1">
              <w:r w:rsidRPr="008225B8">
                <w:rPr>
                  <w:spacing w:val="2"/>
                </w:rPr>
                <w:t>пункте 1</w:t>
              </w:r>
            </w:hyperlink>
            <w:r w:rsidRPr="008225B8">
              <w:rPr>
                <w:spacing w:val="2"/>
              </w:rPr>
              <w:t> настоящей статьи, либо отсутствия согласия между заемщиком и банком (организацией, осуществляющей отдельные виды банковских операций) на изменение условий договора банковского займа банк (организация, осуществляющая отдельные виды банковских операций), помимо мер, предусмотренных </w:t>
            </w:r>
            <w:hyperlink r:id="rId26" w:anchor="z555" w:history="1">
              <w:r w:rsidRPr="008225B8">
                <w:rPr>
                  <w:spacing w:val="2"/>
                </w:rPr>
                <w:t>пунктом 2</w:t>
              </w:r>
            </w:hyperlink>
            <w:r w:rsidRPr="008225B8">
              <w:rPr>
                <w:spacing w:val="2"/>
              </w:rPr>
              <w:t> настоящей статьи, вправе:</w:t>
            </w:r>
          </w:p>
          <w:p w14:paraId="51157378" w14:textId="77777777" w:rsidR="006B6308" w:rsidRPr="008225B8" w:rsidRDefault="006B6308" w:rsidP="006B6308">
            <w:pPr>
              <w:shd w:val="clear" w:color="auto" w:fill="FFFFFF"/>
              <w:contextualSpacing/>
              <w:jc w:val="both"/>
              <w:rPr>
                <w:spacing w:val="2"/>
              </w:rPr>
            </w:pPr>
            <w:r>
              <w:rPr>
                <w:spacing w:val="2"/>
              </w:rPr>
              <w:t xml:space="preserve">   </w:t>
            </w:r>
            <w:r w:rsidRPr="008225B8">
              <w:rPr>
                <w:spacing w:val="2"/>
              </w:rPr>
              <w:t>1) передать задолженность на досудебные взыскание и урегулирование коллекторскому агентству.</w:t>
            </w:r>
          </w:p>
          <w:p w14:paraId="3EFBAFFD" w14:textId="77777777" w:rsidR="006B6308" w:rsidRPr="008225B8" w:rsidRDefault="006B6308" w:rsidP="006B6308">
            <w:pPr>
              <w:shd w:val="clear" w:color="auto" w:fill="FFFFFF"/>
              <w:contextualSpacing/>
              <w:jc w:val="both"/>
              <w:rPr>
                <w:spacing w:val="2"/>
              </w:rPr>
            </w:pPr>
            <w:r>
              <w:rPr>
                <w:spacing w:val="2"/>
              </w:rPr>
              <w:t xml:space="preserve">   </w:t>
            </w:r>
            <w:r w:rsidRPr="008225B8">
              <w:rPr>
                <w:spacing w:val="2"/>
              </w:rPr>
              <w:t>Передача задолженности на досудебные взыскание и урегулирование коллекторскому агентству допускается при наличии в договоре банковского займа права банка (организации, осуществляющей отдельные виды банковских операций) на привлечение коллекторского агентства при допущении заемщиком просрочки исполнения обязательств по договору банковского займа.</w:t>
            </w:r>
          </w:p>
          <w:p w14:paraId="589B5E3E" w14:textId="77777777" w:rsidR="006B6308" w:rsidRPr="008225B8" w:rsidRDefault="006B6308" w:rsidP="006B6308">
            <w:pPr>
              <w:shd w:val="clear" w:color="auto" w:fill="FFFFFF"/>
              <w:contextualSpacing/>
              <w:jc w:val="both"/>
              <w:rPr>
                <w:spacing w:val="2"/>
              </w:rPr>
            </w:pPr>
            <w:r>
              <w:rPr>
                <w:spacing w:val="2"/>
              </w:rPr>
              <w:t xml:space="preserve">   </w:t>
            </w:r>
            <w:r w:rsidRPr="008225B8">
              <w:rPr>
                <w:spacing w:val="2"/>
              </w:rPr>
              <w:t>В период нахождения задолженности на досудебных взыскании и урегулировании у коллекторского агентства банк (организация, осуществляющая отдельные виды банковских операций) не вправе:</w:t>
            </w:r>
          </w:p>
          <w:p w14:paraId="5B7B487D" w14:textId="77777777" w:rsidR="006B6308" w:rsidRPr="008225B8" w:rsidRDefault="006B6308" w:rsidP="006B6308">
            <w:pPr>
              <w:shd w:val="clear" w:color="auto" w:fill="FFFFFF"/>
              <w:contextualSpacing/>
              <w:jc w:val="both"/>
              <w:rPr>
                <w:spacing w:val="2"/>
              </w:rPr>
            </w:pPr>
            <w:r>
              <w:rPr>
                <w:spacing w:val="2"/>
              </w:rPr>
              <w:t xml:space="preserve">   </w:t>
            </w:r>
            <w:r w:rsidRPr="008225B8">
              <w:rPr>
                <w:spacing w:val="2"/>
              </w:rPr>
              <w:t>...</w:t>
            </w:r>
          </w:p>
          <w:p w14:paraId="2398C6B1" w14:textId="77777777" w:rsidR="006B6308" w:rsidRPr="008225B8" w:rsidRDefault="006B6308" w:rsidP="006B6308">
            <w:pPr>
              <w:shd w:val="clear" w:color="auto" w:fill="FFFFFF"/>
              <w:ind w:firstLine="311"/>
              <w:contextualSpacing/>
              <w:jc w:val="both"/>
              <w:rPr>
                <w:spacing w:val="2"/>
              </w:rPr>
            </w:pPr>
          </w:p>
          <w:p w14:paraId="370B41A1" w14:textId="77777777" w:rsidR="00E410B5" w:rsidRPr="006E4E31" w:rsidRDefault="00E410B5" w:rsidP="009C2774">
            <w:pPr>
              <w:pStyle w:val="ae"/>
              <w:widowControl w:val="0"/>
              <w:tabs>
                <w:tab w:val="left" w:pos="144"/>
              </w:tabs>
              <w:spacing w:before="0" w:beforeAutospacing="0" w:after="0" w:afterAutospacing="0"/>
              <w:ind w:firstLine="317"/>
              <w:jc w:val="both"/>
            </w:pPr>
          </w:p>
        </w:tc>
        <w:tc>
          <w:tcPr>
            <w:tcW w:w="2977" w:type="dxa"/>
          </w:tcPr>
          <w:p w14:paraId="45E18259" w14:textId="77777777" w:rsidR="00E410B5" w:rsidRPr="006B6308" w:rsidRDefault="006B6308" w:rsidP="00BD7F6C">
            <w:pPr>
              <w:shd w:val="clear" w:color="auto" w:fill="FFFFFF" w:themeFill="background1"/>
              <w:contextualSpacing/>
              <w:jc w:val="both"/>
              <w:rPr>
                <w:b/>
              </w:rPr>
            </w:pPr>
            <w:r>
              <w:t xml:space="preserve">   </w:t>
            </w:r>
            <w:r w:rsidRPr="006B6308">
              <w:rPr>
                <w:b/>
              </w:rPr>
              <w:t xml:space="preserve">Отсутствует </w:t>
            </w:r>
          </w:p>
        </w:tc>
        <w:tc>
          <w:tcPr>
            <w:tcW w:w="2977" w:type="dxa"/>
          </w:tcPr>
          <w:p w14:paraId="77526765" w14:textId="77777777" w:rsidR="006B6308" w:rsidRDefault="006B6308" w:rsidP="006B6308">
            <w:pPr>
              <w:shd w:val="clear" w:color="auto" w:fill="FFFFFF"/>
              <w:contextualSpacing/>
              <w:jc w:val="both"/>
              <w:rPr>
                <w:bCs/>
              </w:rPr>
            </w:pPr>
            <w:r>
              <w:rPr>
                <w:bCs/>
              </w:rPr>
              <w:t xml:space="preserve">   Статью 1 проекта дополнить новым пунктом 2 следующего содержания:     </w:t>
            </w:r>
          </w:p>
          <w:p w14:paraId="2F559071" w14:textId="77777777" w:rsidR="006B6308" w:rsidRPr="00E135E5" w:rsidRDefault="006B6308" w:rsidP="006B6308">
            <w:pPr>
              <w:shd w:val="clear" w:color="auto" w:fill="FFFFFF"/>
              <w:contextualSpacing/>
              <w:jc w:val="both"/>
              <w:rPr>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он Республики Казахстан «О банках и банковской деятельности в Республике Казахстан»</w:t>
            </w:r>
            <w:r>
              <w:rPr>
                <w:b/>
                <w:bCs/>
              </w:rPr>
              <w:t xml:space="preserve"> </w:t>
            </w:r>
            <w:r w:rsidRPr="00BC5B5A">
              <w:rPr>
                <w:bCs/>
                <w:highlight w:val="yellow"/>
              </w:rPr>
              <w:t>…</w:t>
            </w:r>
          </w:p>
          <w:p w14:paraId="0093178C" w14:textId="77777777" w:rsidR="006B6308" w:rsidRPr="00B36050" w:rsidRDefault="006B6308" w:rsidP="006B6308">
            <w:pPr>
              <w:shd w:val="clear" w:color="auto" w:fill="FFFFFF"/>
              <w:contextualSpacing/>
              <w:jc w:val="both"/>
              <w:rPr>
                <w:b/>
                <w:bCs/>
              </w:rPr>
            </w:pPr>
            <w:r>
              <w:rPr>
                <w:b/>
                <w:bCs/>
              </w:rPr>
              <w:t xml:space="preserve">   в статье </w:t>
            </w:r>
            <w:r w:rsidR="00A707D5">
              <w:rPr>
                <w:b/>
                <w:bCs/>
              </w:rPr>
              <w:t>36</w:t>
            </w:r>
            <w:r w:rsidRPr="00B36050">
              <w:rPr>
                <w:b/>
                <w:bCs/>
              </w:rPr>
              <w:t>:</w:t>
            </w:r>
          </w:p>
          <w:p w14:paraId="25FAF6D4" w14:textId="77777777" w:rsidR="00A707D5" w:rsidRDefault="006B6308" w:rsidP="008E3ED0">
            <w:pPr>
              <w:shd w:val="clear" w:color="auto" w:fill="FFFFFF"/>
              <w:contextualSpacing/>
              <w:jc w:val="both"/>
              <w:rPr>
                <w:b/>
                <w:bCs/>
                <w:spacing w:val="2"/>
                <w:bdr w:val="none" w:sz="0" w:space="0" w:color="auto" w:frame="1"/>
                <w:shd w:val="clear" w:color="auto" w:fill="FFFFFF"/>
              </w:rPr>
            </w:pPr>
            <w:r>
              <w:rPr>
                <w:b/>
                <w:bCs/>
              </w:rPr>
              <w:t xml:space="preserve">   пункт</w:t>
            </w:r>
            <w:r w:rsidR="00A707D5">
              <w:rPr>
                <w:b/>
                <w:bCs/>
              </w:rPr>
              <w:t>ы</w:t>
            </w:r>
            <w:r>
              <w:rPr>
                <w:b/>
                <w:bCs/>
              </w:rPr>
              <w:t xml:space="preserve"> </w:t>
            </w:r>
            <w:r w:rsidR="00A707D5">
              <w:rPr>
                <w:b/>
                <w:bCs/>
              </w:rPr>
              <w:t xml:space="preserve">1, 1-1, 1-2, 2 и </w:t>
            </w:r>
            <w:r w:rsidR="00A707D5">
              <w:rPr>
                <w:b/>
                <w:bCs/>
              </w:rPr>
              <w:br/>
              <w:t>2-1</w:t>
            </w:r>
            <w:r>
              <w:rPr>
                <w:b/>
                <w:bCs/>
              </w:rPr>
              <w:t xml:space="preserve"> </w:t>
            </w:r>
            <w:r w:rsidR="00A707D5">
              <w:rPr>
                <w:b/>
                <w:bCs/>
              </w:rPr>
              <w:t>изложить в следующей редакции</w:t>
            </w:r>
            <w:r w:rsidRPr="00B36050">
              <w:rPr>
                <w:b/>
                <w:bCs/>
              </w:rPr>
              <w:t>:</w:t>
            </w:r>
          </w:p>
          <w:p w14:paraId="27DBF9DC" w14:textId="77777777" w:rsidR="008E3ED0" w:rsidRPr="002668A5" w:rsidRDefault="00A707D5" w:rsidP="008E3ED0">
            <w:pPr>
              <w:shd w:val="clear" w:color="auto" w:fill="FFFFFF"/>
              <w:contextualSpacing/>
              <w:jc w:val="both"/>
              <w:rPr>
                <w:b/>
                <w:bCs/>
                <w:spacing w:val="2"/>
                <w:bdr w:val="none" w:sz="0" w:space="0" w:color="auto" w:frame="1"/>
                <w:shd w:val="clear" w:color="auto" w:fill="FFFFFF"/>
              </w:rPr>
            </w:pPr>
            <w:r>
              <w:rPr>
                <w:b/>
                <w:bCs/>
                <w:spacing w:val="2"/>
                <w:bdr w:val="none" w:sz="0" w:space="0" w:color="auto" w:frame="1"/>
                <w:shd w:val="clear" w:color="auto" w:fill="FFFFFF"/>
              </w:rPr>
              <w:t xml:space="preserve">   </w:t>
            </w:r>
            <w:r w:rsidR="000F760D">
              <w:rPr>
                <w:b/>
                <w:bCs/>
                <w:spacing w:val="2"/>
                <w:bdr w:val="none" w:sz="0" w:space="0" w:color="auto" w:frame="1"/>
                <w:shd w:val="clear" w:color="auto" w:fill="FFFFFF"/>
              </w:rPr>
              <w:t>«</w:t>
            </w:r>
            <w:r w:rsidR="008E3ED0" w:rsidRPr="002668A5">
              <w:rPr>
                <w:b/>
                <w:spacing w:val="2"/>
              </w:rPr>
              <w:t xml:space="preserve">1. При наличии просрочки исполнения обязательства по договору банковского займа, но не позднее тридцати календарных дней с даты ее наступления банк (организация, осуществляющая отдельные виды банковских операций, </w:t>
            </w:r>
            <w:r w:rsidR="008E3ED0" w:rsidRPr="002668A5">
              <w:rPr>
                <w:b/>
                <w:spacing w:val="2"/>
                <w:u w:val="single"/>
              </w:rPr>
              <w:t>организация, специализирующаяся на улучшении качества кредитных портфелей банков второго уровня</w:t>
            </w:r>
            <w:r w:rsidR="008E3ED0" w:rsidRPr="002668A5">
              <w:rPr>
                <w:b/>
                <w:spacing w:val="2"/>
              </w:rPr>
              <w:t>), обязан (обязана) уведомить заемщика способом и в сроки, предусмотренные в договоре банковского займа, о:</w:t>
            </w:r>
          </w:p>
          <w:p w14:paraId="3D0D3FE8" w14:textId="77777777" w:rsidR="008E3ED0" w:rsidRPr="002668A5" w:rsidRDefault="008E3ED0" w:rsidP="008E3ED0">
            <w:pPr>
              <w:shd w:val="clear" w:color="auto" w:fill="FFFFFF"/>
              <w:contextualSpacing/>
              <w:jc w:val="both"/>
              <w:rPr>
                <w:spacing w:val="2"/>
              </w:rPr>
            </w:pPr>
            <w:r w:rsidRPr="002668A5">
              <w:rPr>
                <w:b/>
                <w:spacing w:val="2"/>
              </w:rPr>
              <w:t xml:space="preserve">   </w:t>
            </w:r>
            <w:r w:rsidRPr="002668A5">
              <w:rPr>
                <w:spacing w:val="2"/>
                <w:highlight w:val="yellow"/>
              </w:rPr>
              <w:t>…</w:t>
            </w:r>
          </w:p>
          <w:p w14:paraId="40597458" w14:textId="77777777" w:rsidR="008E3ED0" w:rsidRPr="002668A5" w:rsidRDefault="008E3ED0" w:rsidP="008E3ED0">
            <w:pPr>
              <w:shd w:val="clear" w:color="auto" w:fill="FFFFFF"/>
              <w:contextualSpacing/>
              <w:jc w:val="both"/>
              <w:rPr>
                <w:b/>
                <w:spacing w:val="2"/>
              </w:rPr>
            </w:pPr>
            <w:r w:rsidRPr="002668A5">
              <w:rPr>
                <w:b/>
                <w:spacing w:val="2"/>
              </w:rPr>
              <w:t xml:space="preserve">   Банк (организация, осуществляющая отдельные виды банковских операций, </w:t>
            </w:r>
            <w:r w:rsidRPr="002668A5">
              <w:rPr>
                <w:b/>
                <w:spacing w:val="2"/>
                <w:u w:val="single"/>
              </w:rPr>
              <w:t>организация, специализирующаяся на улучшении качества кредитных портфелей банков второго уровня</w:t>
            </w:r>
            <w:r w:rsidRPr="002668A5">
              <w:rPr>
                <w:b/>
                <w:spacing w:val="2"/>
              </w:rPr>
              <w:t>) вправе привлечь коллекторское агентство для уведомления заемщика.</w:t>
            </w:r>
          </w:p>
          <w:p w14:paraId="42D13A05" w14:textId="77777777" w:rsidR="008E3ED0" w:rsidRPr="002668A5" w:rsidRDefault="008E3ED0" w:rsidP="008E3ED0">
            <w:pPr>
              <w:shd w:val="clear" w:color="auto" w:fill="FFFFFF"/>
              <w:contextualSpacing/>
              <w:jc w:val="both"/>
              <w:rPr>
                <w:b/>
                <w:spacing w:val="2"/>
              </w:rPr>
            </w:pPr>
            <w:r w:rsidRPr="002668A5">
              <w:rPr>
                <w:b/>
                <w:spacing w:val="2"/>
              </w:rPr>
              <w:t xml:space="preserve">   1-1. В течение тридцати календарных дней с даты наступления просрочки исполнения обязательства заемщик – физическое лицо вправе посетить банк (организацию, осуществляющую отдельные виды банковских операций, </w:t>
            </w:r>
            <w:r w:rsidRPr="002668A5">
              <w:rPr>
                <w:b/>
                <w:spacing w:val="2"/>
                <w:u w:val="single"/>
              </w:rPr>
              <w:t>организацию, специализирующуюся на улучшении качества кредитных портфелей банков второго уровня</w:t>
            </w:r>
            <w:r w:rsidRPr="002668A5">
              <w:rPr>
                <w:b/>
                <w:spacing w:val="2"/>
              </w:rPr>
              <w:t>) и представить письменное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том числе связанных с:</w:t>
            </w:r>
          </w:p>
          <w:p w14:paraId="6FABBACA" w14:textId="77777777" w:rsidR="008E3ED0" w:rsidRPr="002668A5" w:rsidRDefault="008E3ED0" w:rsidP="008E3ED0">
            <w:pPr>
              <w:shd w:val="clear" w:color="auto" w:fill="FFFFFF"/>
              <w:contextualSpacing/>
              <w:jc w:val="both"/>
              <w:rPr>
                <w:spacing w:val="2"/>
              </w:rPr>
            </w:pPr>
            <w:r w:rsidRPr="002668A5">
              <w:rPr>
                <w:b/>
                <w:spacing w:val="2"/>
              </w:rPr>
              <w:t xml:space="preserve">   </w:t>
            </w:r>
            <w:r w:rsidRPr="002668A5">
              <w:rPr>
                <w:spacing w:val="2"/>
                <w:highlight w:val="yellow"/>
              </w:rPr>
              <w:t>…</w:t>
            </w:r>
          </w:p>
          <w:p w14:paraId="2A29C395" w14:textId="77777777" w:rsidR="008E3ED0" w:rsidRPr="002668A5" w:rsidRDefault="008E3ED0" w:rsidP="008E3ED0">
            <w:pPr>
              <w:shd w:val="clear" w:color="auto" w:fill="FFFFFF"/>
              <w:contextualSpacing/>
              <w:jc w:val="both"/>
              <w:rPr>
                <w:b/>
                <w:spacing w:val="2"/>
              </w:rPr>
            </w:pPr>
            <w:r w:rsidRPr="002668A5">
              <w:rPr>
                <w:b/>
                <w:spacing w:val="2"/>
              </w:rPr>
              <w:t xml:space="preserve">   1-2. Банк (организация, осуществляющая отдельные виды банковских операций, </w:t>
            </w:r>
            <w:r w:rsidRPr="002668A5">
              <w:rPr>
                <w:b/>
                <w:spacing w:val="2"/>
                <w:u w:val="single"/>
              </w:rPr>
              <w:t>организация, специализирующаяся на улучшении качества кредитных портфелей банков второго уровня</w:t>
            </w:r>
            <w:r w:rsidRPr="002668A5">
              <w:rPr>
                <w:b/>
                <w:spacing w:val="2"/>
              </w:rPr>
              <w:t>) в течение пятнадцати календарных дней после дня получения письменного заявления заемщика рассматривает предложенные изменения в условия договора банковского займа и в письменной форме сообщает заемщику о (об):</w:t>
            </w:r>
          </w:p>
          <w:p w14:paraId="1F40E9B2" w14:textId="77777777" w:rsidR="008E3ED0" w:rsidRPr="002668A5" w:rsidRDefault="008E3ED0" w:rsidP="008E3ED0">
            <w:pPr>
              <w:shd w:val="clear" w:color="auto" w:fill="FFFFFF"/>
              <w:contextualSpacing/>
              <w:jc w:val="both"/>
              <w:rPr>
                <w:spacing w:val="2"/>
              </w:rPr>
            </w:pPr>
            <w:r w:rsidRPr="002668A5">
              <w:rPr>
                <w:b/>
                <w:spacing w:val="2"/>
              </w:rPr>
              <w:t xml:space="preserve">   </w:t>
            </w:r>
            <w:r w:rsidRPr="002668A5">
              <w:rPr>
                <w:spacing w:val="2"/>
                <w:highlight w:val="yellow"/>
              </w:rPr>
              <w:t>…</w:t>
            </w:r>
          </w:p>
          <w:p w14:paraId="18521ED8" w14:textId="77777777" w:rsidR="008E3ED0" w:rsidRPr="002668A5" w:rsidRDefault="008E3ED0" w:rsidP="008E3ED0">
            <w:pPr>
              <w:shd w:val="clear" w:color="auto" w:fill="FFFFFF"/>
              <w:contextualSpacing/>
              <w:jc w:val="both"/>
              <w:rPr>
                <w:b/>
                <w:spacing w:val="2"/>
              </w:rPr>
            </w:pPr>
            <w:r w:rsidRPr="002668A5">
              <w:rPr>
                <w:b/>
                <w:spacing w:val="2"/>
              </w:rPr>
              <w:t xml:space="preserve">   2. При неудовлетворении требований, вытекающих из уведомления, указанного в пункте 1 настоящей статьи, банк (организация, осуществляющая отдельные виды банковских операций, </w:t>
            </w:r>
            <w:r w:rsidRPr="002668A5">
              <w:rPr>
                <w:b/>
                <w:spacing w:val="2"/>
                <w:u w:val="single"/>
                <w:shd w:val="clear" w:color="auto" w:fill="FFFFFF"/>
              </w:rPr>
              <w:t>организация, специализирующаяся на улучшении качества кредитных портфелей банков второго уровня</w:t>
            </w:r>
            <w:r w:rsidRPr="002668A5">
              <w:rPr>
                <w:b/>
                <w:spacing w:val="2"/>
              </w:rPr>
              <w:t>) вправе:</w:t>
            </w:r>
          </w:p>
          <w:p w14:paraId="2175FB65" w14:textId="77777777" w:rsidR="008E3ED0" w:rsidRPr="002668A5" w:rsidRDefault="008E3ED0" w:rsidP="008E3ED0">
            <w:pPr>
              <w:shd w:val="clear" w:color="auto" w:fill="FFFFFF"/>
              <w:contextualSpacing/>
              <w:jc w:val="both"/>
              <w:rPr>
                <w:spacing w:val="2"/>
              </w:rPr>
            </w:pPr>
            <w:r w:rsidRPr="002668A5">
              <w:rPr>
                <w:b/>
                <w:spacing w:val="2"/>
              </w:rPr>
              <w:t xml:space="preserve">   </w:t>
            </w:r>
            <w:r w:rsidRPr="002668A5">
              <w:rPr>
                <w:spacing w:val="2"/>
                <w:highlight w:val="yellow"/>
              </w:rPr>
              <w:t>…</w:t>
            </w:r>
          </w:p>
          <w:p w14:paraId="463A0AA3" w14:textId="77777777" w:rsidR="008E3ED0" w:rsidRPr="002668A5" w:rsidRDefault="008E3ED0" w:rsidP="008E3ED0">
            <w:pPr>
              <w:shd w:val="clear" w:color="auto" w:fill="FFFFFF"/>
              <w:contextualSpacing/>
              <w:jc w:val="both"/>
              <w:rPr>
                <w:b/>
                <w:spacing w:val="2"/>
              </w:rPr>
            </w:pPr>
            <w:r w:rsidRPr="002668A5">
              <w:rPr>
                <w:b/>
                <w:spacing w:val="2"/>
              </w:rPr>
              <w:t xml:space="preserve">   2-1. В случаях нереализации заемщиком права, предусмотренного пунктом 1-1 настоящей статьи, а также неудовлетворения требований, вытекающих из уведомления, указанного в </w:t>
            </w:r>
            <w:hyperlink r:id="rId27" w:anchor="z554" w:history="1">
              <w:r w:rsidRPr="002668A5">
                <w:rPr>
                  <w:b/>
                  <w:spacing w:val="2"/>
                </w:rPr>
                <w:t>пункте 1</w:t>
              </w:r>
            </w:hyperlink>
            <w:r w:rsidRPr="002668A5">
              <w:rPr>
                <w:b/>
                <w:spacing w:val="2"/>
              </w:rPr>
              <w:t xml:space="preserve"> настоящей статьи, либо отсутствия согласия между заемщиком и банком (организацией, осуществляющей отдельные виды банковских операций, </w:t>
            </w:r>
            <w:r w:rsidRPr="002668A5">
              <w:rPr>
                <w:b/>
                <w:spacing w:val="2"/>
                <w:u w:val="single"/>
              </w:rPr>
              <w:t>организацией, специализирующейся на улучшении качества кредитных портфелей банков второго уровня</w:t>
            </w:r>
            <w:r w:rsidRPr="002668A5">
              <w:rPr>
                <w:b/>
                <w:spacing w:val="2"/>
              </w:rPr>
              <w:t xml:space="preserve">) на изменение условий договора банковского займа, банк (организация, осуществляющая отдельные виды банковских операций, </w:t>
            </w:r>
            <w:r w:rsidRPr="002668A5">
              <w:rPr>
                <w:b/>
                <w:spacing w:val="2"/>
                <w:u w:val="single"/>
              </w:rPr>
              <w:t>организация, специализирующаяся на улучшении качества кредитных портфелей банков второго уровня</w:t>
            </w:r>
            <w:r w:rsidRPr="002668A5">
              <w:rPr>
                <w:b/>
                <w:spacing w:val="2"/>
              </w:rPr>
              <w:t>), помимо мер, предусмотренных </w:t>
            </w:r>
            <w:hyperlink r:id="rId28" w:anchor="z555" w:history="1">
              <w:r w:rsidRPr="002668A5">
                <w:rPr>
                  <w:b/>
                  <w:spacing w:val="2"/>
                </w:rPr>
                <w:t>пунктом 2</w:t>
              </w:r>
            </w:hyperlink>
            <w:r w:rsidRPr="002668A5">
              <w:rPr>
                <w:b/>
                <w:spacing w:val="2"/>
              </w:rPr>
              <w:t> настоящей статьи, вправе:</w:t>
            </w:r>
          </w:p>
          <w:p w14:paraId="3BB6EADA" w14:textId="77777777" w:rsidR="008E3ED0" w:rsidRPr="002668A5" w:rsidRDefault="008E3ED0" w:rsidP="008E3ED0">
            <w:pPr>
              <w:shd w:val="clear" w:color="auto" w:fill="FFFFFF"/>
              <w:contextualSpacing/>
              <w:jc w:val="both"/>
              <w:rPr>
                <w:b/>
                <w:spacing w:val="2"/>
              </w:rPr>
            </w:pPr>
            <w:r w:rsidRPr="002668A5">
              <w:rPr>
                <w:b/>
                <w:spacing w:val="2"/>
              </w:rPr>
              <w:t xml:space="preserve">   1) передать задолженность на досудебные взыскание и урегулирование коллекторскому агентству.</w:t>
            </w:r>
          </w:p>
          <w:p w14:paraId="735C8CA7" w14:textId="77777777" w:rsidR="008E3ED0" w:rsidRPr="002668A5" w:rsidRDefault="008E3ED0" w:rsidP="008E3ED0">
            <w:pPr>
              <w:shd w:val="clear" w:color="auto" w:fill="FFFFFF"/>
              <w:contextualSpacing/>
              <w:jc w:val="both"/>
              <w:rPr>
                <w:b/>
                <w:spacing w:val="2"/>
              </w:rPr>
            </w:pPr>
            <w:r w:rsidRPr="002668A5">
              <w:rPr>
                <w:b/>
                <w:spacing w:val="2"/>
              </w:rPr>
              <w:t xml:space="preserve">   Передача задолженности на досудебные взыскание и урегулирование коллекторскому агентству допускается при наличии в договоре банковского займа права банка (организации, осуществляющей отдельные виды банковских операций, </w:t>
            </w:r>
            <w:r w:rsidRPr="002668A5">
              <w:rPr>
                <w:b/>
                <w:spacing w:val="2"/>
                <w:u w:val="single"/>
              </w:rPr>
              <w:t>организации, специализирующейся на улучшении качества кредитных портфелей банков второго уровня</w:t>
            </w:r>
            <w:r w:rsidRPr="002668A5">
              <w:rPr>
                <w:b/>
                <w:spacing w:val="2"/>
              </w:rPr>
              <w:t>) на привлечение коллекторского агентства при допущении заемщиком просрочки исполнения обязательств по договору банковского займа.</w:t>
            </w:r>
          </w:p>
          <w:p w14:paraId="408CCC3E" w14:textId="77777777" w:rsidR="008E3ED0" w:rsidRPr="002668A5" w:rsidRDefault="008E3ED0" w:rsidP="008E3ED0">
            <w:pPr>
              <w:shd w:val="clear" w:color="auto" w:fill="FFFFFF"/>
              <w:contextualSpacing/>
              <w:jc w:val="both"/>
              <w:rPr>
                <w:b/>
                <w:spacing w:val="2"/>
              </w:rPr>
            </w:pPr>
            <w:r w:rsidRPr="002668A5">
              <w:rPr>
                <w:b/>
                <w:spacing w:val="2"/>
              </w:rPr>
              <w:t xml:space="preserve">   В период нахождения задолженности на досудебных взысканиях и урегулировании у коллекторского агентства, банк (организация, осуществляющая отдельные виды банковских операций, </w:t>
            </w:r>
            <w:r w:rsidRPr="002668A5">
              <w:rPr>
                <w:b/>
                <w:spacing w:val="2"/>
                <w:u w:val="single"/>
              </w:rPr>
              <w:t>организация, специализирующаяся на улучшении качества кредитных портфелей банков второго уровня</w:t>
            </w:r>
            <w:r w:rsidRPr="002668A5">
              <w:rPr>
                <w:b/>
                <w:spacing w:val="2"/>
              </w:rPr>
              <w:t>) не вправе:</w:t>
            </w:r>
          </w:p>
          <w:p w14:paraId="74843DD0" w14:textId="77777777" w:rsidR="00E410B5" w:rsidRDefault="008E3ED0" w:rsidP="008E3ED0">
            <w:pPr>
              <w:jc w:val="both"/>
              <w:rPr>
                <w:spacing w:val="2"/>
              </w:rPr>
            </w:pPr>
            <w:r w:rsidRPr="002668A5">
              <w:rPr>
                <w:spacing w:val="2"/>
                <w:highlight w:val="yellow"/>
              </w:rPr>
              <w:t>…</w:t>
            </w:r>
            <w:r w:rsidR="000F760D" w:rsidRPr="008225B8">
              <w:rPr>
                <w:b/>
                <w:lang w:eastAsia="ar-SA"/>
              </w:rPr>
              <w:t>.</w:t>
            </w:r>
            <w:r w:rsidR="000F760D">
              <w:rPr>
                <w:b/>
                <w:lang w:eastAsia="ar-SA"/>
              </w:rPr>
              <w:t>»</w:t>
            </w:r>
            <w:r w:rsidR="000F760D" w:rsidRPr="002161EF">
              <w:rPr>
                <w:lang w:eastAsia="ar-SA"/>
              </w:rPr>
              <w:t xml:space="preserve">.».  </w:t>
            </w:r>
          </w:p>
          <w:p w14:paraId="104445DB" w14:textId="77777777" w:rsidR="008E3ED0" w:rsidRDefault="008E3ED0" w:rsidP="008E3ED0">
            <w:pPr>
              <w:jc w:val="both"/>
              <w:rPr>
                <w:rFonts w:eastAsiaTheme="minorHAnsi"/>
                <w:lang w:eastAsia="en-US"/>
              </w:rPr>
            </w:pPr>
          </w:p>
        </w:tc>
        <w:tc>
          <w:tcPr>
            <w:tcW w:w="2835" w:type="dxa"/>
          </w:tcPr>
          <w:p w14:paraId="2638AE9D" w14:textId="77777777" w:rsidR="008E3ED0" w:rsidRDefault="008E3ED0" w:rsidP="008E3ED0">
            <w:pPr>
              <w:jc w:val="center"/>
              <w:rPr>
                <w:b/>
              </w:rPr>
            </w:pPr>
            <w:r>
              <w:rPr>
                <w:b/>
              </w:rPr>
              <w:t xml:space="preserve">Депутат </w:t>
            </w:r>
          </w:p>
          <w:p w14:paraId="678F7E85" w14:textId="77777777" w:rsidR="008E3ED0" w:rsidRPr="008E3ED0" w:rsidRDefault="008E3ED0" w:rsidP="008E3ED0">
            <w:pPr>
              <w:jc w:val="center"/>
              <w:rPr>
                <w:b/>
              </w:rPr>
            </w:pPr>
            <w:r>
              <w:rPr>
                <w:b/>
              </w:rPr>
              <w:t>Симонов С.А.</w:t>
            </w:r>
          </w:p>
          <w:p w14:paraId="06F5AB15" w14:textId="77777777" w:rsidR="008E3ED0" w:rsidRDefault="008E3ED0" w:rsidP="008E3ED0">
            <w:pPr>
              <w:shd w:val="clear" w:color="auto" w:fill="FFFFFF"/>
              <w:ind w:firstLine="454"/>
              <w:contextualSpacing/>
              <w:jc w:val="both"/>
              <w:rPr>
                <w:rFonts w:eastAsia="Calibri"/>
                <w:spacing w:val="2"/>
                <w:shd w:val="clear" w:color="auto" w:fill="FFFFFF"/>
              </w:rPr>
            </w:pPr>
          </w:p>
          <w:p w14:paraId="19B0F449" w14:textId="77777777" w:rsidR="008E3ED0" w:rsidRPr="008225B8" w:rsidRDefault="008E3ED0" w:rsidP="008E3ED0">
            <w:pPr>
              <w:shd w:val="clear" w:color="auto" w:fill="FFFFFF"/>
              <w:contextualSpacing/>
              <w:jc w:val="both"/>
              <w:rPr>
                <w:rFonts w:eastAsia="Calibri"/>
                <w:spacing w:val="2"/>
                <w:shd w:val="clear" w:color="auto" w:fill="FFFFFF"/>
              </w:rPr>
            </w:pPr>
            <w:r>
              <w:rPr>
                <w:rFonts w:eastAsia="Calibri"/>
                <w:spacing w:val="2"/>
                <w:shd w:val="clear" w:color="auto" w:fill="FFFFFF"/>
              </w:rPr>
              <w:t xml:space="preserve">   </w:t>
            </w:r>
            <w:r w:rsidRPr="008225B8">
              <w:rPr>
                <w:rFonts w:eastAsia="Calibri"/>
                <w:spacing w:val="2"/>
                <w:shd w:val="clear" w:color="auto" w:fill="FFFFFF"/>
              </w:rPr>
              <w:t>За период с 2017 года по настоящее время Фондом были приобретены проблемные портфели АО «БТА Банк», АО «Банк Астаны» и АО «ЦеснаБанка», по которым просроченная задолженность по основному долгу и (или) начисленному вознаграждению свыше девяноста календарных дней, и (или) реструктуризация не менее 3 (трех) раз, и (или) с отсрочкой платежей более 1 (одного) года.</w:t>
            </w:r>
          </w:p>
          <w:p w14:paraId="34985C14" w14:textId="77777777" w:rsidR="008E3ED0" w:rsidRPr="008225B8" w:rsidRDefault="008E3ED0" w:rsidP="008E3ED0">
            <w:pPr>
              <w:shd w:val="clear" w:color="auto" w:fill="FFFFFF"/>
              <w:contextualSpacing/>
              <w:jc w:val="both"/>
              <w:rPr>
                <w:rFonts w:eastAsia="Calibri"/>
              </w:rPr>
            </w:pPr>
            <w:r>
              <w:rPr>
                <w:rFonts w:eastAsia="Calibri"/>
                <w:spacing w:val="2"/>
                <w:shd w:val="clear" w:color="auto" w:fill="FFFFFF"/>
              </w:rPr>
              <w:t xml:space="preserve">   </w:t>
            </w:r>
            <w:r w:rsidRPr="008225B8">
              <w:rPr>
                <w:rFonts w:eastAsia="Calibri"/>
                <w:spacing w:val="2"/>
                <w:shd w:val="clear" w:color="auto" w:fill="FFFFFF"/>
              </w:rPr>
              <w:t>При этом, нормы действующего  законодательства не дают Фонду в полной мере применять меры, установленными договорами банковского займа по уступленным ему правам требования, таким как,</w:t>
            </w:r>
            <w:r w:rsidRPr="008225B8">
              <w:t xml:space="preserve"> </w:t>
            </w:r>
            <w:r w:rsidRPr="008225B8">
              <w:rPr>
                <w:rFonts w:eastAsia="Calibri"/>
                <w:spacing w:val="2"/>
                <w:shd w:val="clear" w:color="auto" w:fill="FFFFFF"/>
              </w:rPr>
              <w:t xml:space="preserve">право на взыскание просроченной задолженности по договору банковского займа путем предъявления платежного требования, которое предусмотрено законодательно для банков второго уровня, а также организаций, осуществляющих отдельные виды банковских операций, к которым Фонд не отнесен. </w:t>
            </w:r>
          </w:p>
          <w:p w14:paraId="541130A6" w14:textId="77777777" w:rsidR="00E410B5" w:rsidRDefault="008E3ED0" w:rsidP="008E3ED0">
            <w:pPr>
              <w:jc w:val="both"/>
            </w:pPr>
            <w:r w:rsidRPr="008225B8">
              <w:t>Так, в рамках сделок по выкупу проблемных кредитов у банков второго уровня и организации ранее являвшейся банком, в соответствии со статьей 339 ГК РК произведена перемена лиц в обязательстве на Фонд. Однако ввиду законодательных ограничений Фонд не вправе привлекать коллекторские организации для взыскания задолженности, а также не имеет права взыскивать просроченную задолженность по договорам банковского займа путем предъявления платежного требования.</w:t>
            </w:r>
          </w:p>
          <w:p w14:paraId="328431CA" w14:textId="77777777" w:rsidR="008E3ED0" w:rsidRDefault="008E3ED0" w:rsidP="008E3ED0">
            <w:pPr>
              <w:jc w:val="both"/>
              <w:rPr>
                <w:b/>
              </w:rPr>
            </w:pPr>
          </w:p>
        </w:tc>
        <w:tc>
          <w:tcPr>
            <w:tcW w:w="1701" w:type="dxa"/>
          </w:tcPr>
          <w:p w14:paraId="1476D1ED" w14:textId="77777777" w:rsidR="00E410B5" w:rsidRPr="00072543" w:rsidRDefault="00E410B5" w:rsidP="009C2774">
            <w:pPr>
              <w:ind w:right="-6"/>
              <w:jc w:val="center"/>
              <w:rPr>
                <w:lang w:val="kk-KZ"/>
              </w:rPr>
            </w:pPr>
          </w:p>
        </w:tc>
      </w:tr>
      <w:tr w:rsidR="00AF6A30" w:rsidRPr="00072543" w14:paraId="2F87F399" w14:textId="77777777" w:rsidTr="00E863DB">
        <w:tc>
          <w:tcPr>
            <w:tcW w:w="15593" w:type="dxa"/>
            <w:gridSpan w:val="7"/>
          </w:tcPr>
          <w:p w14:paraId="5C95EB01" w14:textId="77777777" w:rsidR="00AF6A30" w:rsidRDefault="00AF6A30" w:rsidP="00AF6A30">
            <w:pPr>
              <w:shd w:val="clear" w:color="auto" w:fill="FFFFFF"/>
              <w:ind w:firstLine="36"/>
              <w:contextualSpacing/>
              <w:jc w:val="center"/>
              <w:rPr>
                <w:b/>
                <w:bCs/>
              </w:rPr>
            </w:pPr>
          </w:p>
          <w:p w14:paraId="7E65698A" w14:textId="77777777" w:rsidR="00AF6A30" w:rsidRPr="008225B8" w:rsidRDefault="00AF6A30" w:rsidP="00AF6A30">
            <w:pPr>
              <w:shd w:val="clear" w:color="auto" w:fill="FFFFFF"/>
              <w:ind w:firstLine="36"/>
              <w:contextualSpacing/>
              <w:jc w:val="center"/>
              <w:rPr>
                <w:b/>
                <w:bCs/>
              </w:rPr>
            </w:pPr>
            <w:r w:rsidRPr="008225B8">
              <w:rPr>
                <w:b/>
                <w:bCs/>
              </w:rPr>
              <w:t xml:space="preserve">Закон Республики Казахстан от 16 июля 1999 года </w:t>
            </w:r>
          </w:p>
          <w:p w14:paraId="138ECDB8" w14:textId="77777777" w:rsidR="00AF6A30" w:rsidRDefault="00AF6A30" w:rsidP="00AF6A30">
            <w:pPr>
              <w:ind w:right="-6"/>
              <w:jc w:val="center"/>
              <w:rPr>
                <w:b/>
              </w:rPr>
            </w:pPr>
            <w:r w:rsidRPr="008225B8">
              <w:rPr>
                <w:b/>
                <w:bCs/>
              </w:rPr>
              <w:t>«О государственном регулировании производства и оборота</w:t>
            </w:r>
            <w:r w:rsidRPr="008225B8">
              <w:rPr>
                <w:b/>
                <w:bCs/>
                <w:lang w:val="kk-KZ"/>
              </w:rPr>
              <w:t xml:space="preserve"> </w:t>
            </w:r>
            <w:r w:rsidRPr="008225B8">
              <w:rPr>
                <w:b/>
              </w:rPr>
              <w:t>этилового спирта и алкогольной продукции»</w:t>
            </w:r>
          </w:p>
          <w:p w14:paraId="6876C59C" w14:textId="77777777" w:rsidR="00AF6A30" w:rsidRPr="00072543" w:rsidRDefault="00AF6A30" w:rsidP="00AF6A30">
            <w:pPr>
              <w:ind w:right="-6"/>
              <w:jc w:val="center"/>
              <w:rPr>
                <w:lang w:val="kk-KZ"/>
              </w:rPr>
            </w:pPr>
          </w:p>
        </w:tc>
      </w:tr>
      <w:tr w:rsidR="00E410B5" w:rsidRPr="00072543" w14:paraId="6F7133A5" w14:textId="77777777" w:rsidTr="00894003">
        <w:tc>
          <w:tcPr>
            <w:tcW w:w="567" w:type="dxa"/>
          </w:tcPr>
          <w:p w14:paraId="0D990D13" w14:textId="77777777" w:rsidR="00E410B5" w:rsidRPr="00072543" w:rsidRDefault="00E410B5" w:rsidP="009C2774">
            <w:pPr>
              <w:widowControl w:val="0"/>
              <w:numPr>
                <w:ilvl w:val="0"/>
                <w:numId w:val="1"/>
              </w:numPr>
              <w:ind w:left="0" w:firstLine="0"/>
              <w:rPr>
                <w:bCs/>
              </w:rPr>
            </w:pPr>
          </w:p>
        </w:tc>
        <w:tc>
          <w:tcPr>
            <w:tcW w:w="1701" w:type="dxa"/>
          </w:tcPr>
          <w:p w14:paraId="4397593C" w14:textId="77777777" w:rsidR="00AF6A30" w:rsidRDefault="00AF6A30" w:rsidP="00AF6A30">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204729A4" w14:textId="77777777" w:rsidR="00AF6A30" w:rsidRDefault="00AF6A30" w:rsidP="00AF6A30">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6515400F" w14:textId="77777777" w:rsidR="00AF6A30" w:rsidRDefault="00AF6A30" w:rsidP="00AF6A30">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7B476439" w14:textId="77777777" w:rsidR="00AF6A30" w:rsidRPr="00E410B5" w:rsidRDefault="00AF6A30" w:rsidP="00FA2231">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00FA2231" w:rsidRPr="00FA2231">
              <w:rPr>
                <w:bCs/>
                <w:i/>
                <w:sz w:val="20"/>
                <w:szCs w:val="20"/>
              </w:rPr>
              <w:t>О государствен</w:t>
            </w:r>
            <w:r w:rsidR="00FA2231">
              <w:rPr>
                <w:bCs/>
                <w:i/>
                <w:sz w:val="20"/>
                <w:szCs w:val="20"/>
              </w:rPr>
              <w:t>-</w:t>
            </w:r>
            <w:r w:rsidR="00FA2231" w:rsidRPr="00FA2231">
              <w:rPr>
                <w:bCs/>
                <w:i/>
                <w:sz w:val="20"/>
                <w:szCs w:val="20"/>
              </w:rPr>
              <w:t>ном регулировании производства и оборота</w:t>
            </w:r>
            <w:r w:rsidR="00FA2231" w:rsidRPr="00FA2231">
              <w:rPr>
                <w:bCs/>
                <w:i/>
                <w:sz w:val="20"/>
                <w:szCs w:val="20"/>
                <w:lang w:val="kk-KZ"/>
              </w:rPr>
              <w:t xml:space="preserve"> </w:t>
            </w:r>
            <w:r w:rsidR="00FA2231" w:rsidRPr="00FA2231">
              <w:rPr>
                <w:i/>
                <w:sz w:val="20"/>
                <w:szCs w:val="20"/>
              </w:rPr>
              <w:t>этилового спирта и алкогольной продукции</w:t>
            </w:r>
            <w:r w:rsidRPr="00E410B5">
              <w:rPr>
                <w:bCs/>
                <w:i/>
                <w:sz w:val="20"/>
                <w:szCs w:val="20"/>
              </w:rPr>
              <w:t>»</w:t>
            </w:r>
            <w:r>
              <w:rPr>
                <w:rFonts w:eastAsia="Calibri"/>
                <w:i/>
                <w:sz w:val="20"/>
                <w:szCs w:val="20"/>
                <w:lang w:eastAsia="en-US"/>
              </w:rPr>
              <w:t>)</w:t>
            </w:r>
          </w:p>
          <w:p w14:paraId="7CDCEAAB" w14:textId="77777777" w:rsidR="00E410B5" w:rsidRPr="006E4E31" w:rsidRDefault="00E410B5" w:rsidP="009C2774">
            <w:pPr>
              <w:pStyle w:val="16"/>
              <w:widowControl/>
              <w:tabs>
                <w:tab w:val="clear" w:pos="4153"/>
                <w:tab w:val="clear" w:pos="8306"/>
              </w:tabs>
              <w:jc w:val="center"/>
              <w:rPr>
                <w:color w:val="000000"/>
                <w:spacing w:val="2"/>
                <w:sz w:val="24"/>
                <w:szCs w:val="24"/>
              </w:rPr>
            </w:pPr>
          </w:p>
        </w:tc>
        <w:tc>
          <w:tcPr>
            <w:tcW w:w="2835" w:type="dxa"/>
          </w:tcPr>
          <w:p w14:paraId="4223AE03" w14:textId="77777777" w:rsidR="00E863DB" w:rsidRPr="008225B8" w:rsidRDefault="00E863DB" w:rsidP="00E863DB">
            <w:pPr>
              <w:shd w:val="clear" w:color="auto" w:fill="FFFFFF"/>
              <w:contextualSpacing/>
              <w:jc w:val="both"/>
              <w:rPr>
                <w:bCs/>
                <w:spacing w:val="2"/>
              </w:rPr>
            </w:pPr>
            <w:r>
              <w:rPr>
                <w:bCs/>
                <w:spacing w:val="2"/>
              </w:rPr>
              <w:t xml:space="preserve">   </w:t>
            </w:r>
            <w:r w:rsidRPr="00E863DB">
              <w:rPr>
                <w:bCs/>
                <w:spacing w:val="2"/>
              </w:rPr>
              <w:t>Статья 1.</w:t>
            </w:r>
            <w:r w:rsidRPr="008225B8">
              <w:rPr>
                <w:b/>
                <w:bCs/>
                <w:spacing w:val="2"/>
              </w:rPr>
              <w:t xml:space="preserve"> </w:t>
            </w:r>
            <w:r w:rsidRPr="008225B8">
              <w:rPr>
                <w:bCs/>
                <w:spacing w:val="2"/>
              </w:rPr>
              <w:t>Основные понятия, используемые в настоящем Законе</w:t>
            </w:r>
          </w:p>
          <w:p w14:paraId="6DD787B9" w14:textId="77777777" w:rsidR="00E863DB" w:rsidRPr="008225B8" w:rsidRDefault="00E863DB" w:rsidP="00E863DB">
            <w:pPr>
              <w:shd w:val="clear" w:color="auto" w:fill="FFFFFF"/>
              <w:contextualSpacing/>
              <w:jc w:val="both"/>
              <w:rPr>
                <w:spacing w:val="2"/>
              </w:rPr>
            </w:pPr>
            <w:r>
              <w:rPr>
                <w:spacing w:val="2"/>
              </w:rPr>
              <w:t xml:space="preserve">   </w:t>
            </w:r>
            <w:r w:rsidRPr="008225B8">
              <w:rPr>
                <w:spacing w:val="2"/>
              </w:rPr>
              <w:t>В настоящем Законе используются следующие основные понятия:</w:t>
            </w:r>
          </w:p>
          <w:p w14:paraId="007EADDC" w14:textId="77777777" w:rsidR="00E863DB" w:rsidRPr="008225B8" w:rsidRDefault="00E863DB" w:rsidP="00E863DB">
            <w:pPr>
              <w:shd w:val="clear" w:color="auto" w:fill="FFFFFF"/>
              <w:contextualSpacing/>
              <w:jc w:val="both"/>
              <w:rPr>
                <w:spacing w:val="2"/>
              </w:rPr>
            </w:pPr>
            <w:r>
              <w:rPr>
                <w:spacing w:val="2"/>
              </w:rPr>
              <w:t xml:space="preserve">   </w:t>
            </w:r>
            <w:r w:rsidRPr="008225B8">
              <w:rPr>
                <w:spacing w:val="2"/>
              </w:rPr>
              <w:t>…</w:t>
            </w:r>
          </w:p>
          <w:p w14:paraId="16E088E5" w14:textId="77777777" w:rsidR="00E863DB" w:rsidRPr="008225B8" w:rsidRDefault="00E863DB" w:rsidP="00E863DB">
            <w:pPr>
              <w:shd w:val="clear" w:color="auto" w:fill="FFFFFF"/>
              <w:contextualSpacing/>
              <w:jc w:val="both"/>
              <w:rPr>
                <w:spacing w:val="1"/>
              </w:rPr>
            </w:pPr>
            <w:r>
              <w:rPr>
                <w:spacing w:val="2"/>
              </w:rPr>
              <w:t xml:space="preserve">   </w:t>
            </w:r>
            <w:r w:rsidRPr="008225B8">
              <w:rPr>
                <w:spacing w:val="2"/>
              </w:rPr>
              <w:t>7) контрольные приборы учета – приборы, оснащенные источниками бесперебойного питания электроэнергией, обеспечивающие автоматизированную передачу через оператора данных контрольных приборов учета в сфере производства этилового спирта и алкогольной продукции уполномоченному органу и его территориальным подразделениям в режиме реального времени данных об объемах производства этилового спирта и алкогольной продукции, концентрации в ней этилового спирта (кроме вина, пива и пивных напитков), остатках этилового спирта (кроме пива и пивных напитков) и идентификации учетно-контрольных марок произведенной алкогольной продукции, подлежащей маркировке учетно-контрольными марками;</w:t>
            </w:r>
          </w:p>
          <w:p w14:paraId="3EF086F8" w14:textId="77777777" w:rsidR="00E863DB" w:rsidRPr="008225B8" w:rsidRDefault="00E863DB" w:rsidP="00E863DB">
            <w:pPr>
              <w:shd w:val="clear" w:color="auto" w:fill="FFFFFF"/>
              <w:contextualSpacing/>
              <w:jc w:val="both"/>
              <w:textAlignment w:val="baseline"/>
              <w:rPr>
                <w:spacing w:val="1"/>
              </w:rPr>
            </w:pPr>
            <w:r>
              <w:rPr>
                <w:spacing w:val="1"/>
              </w:rPr>
              <w:t xml:space="preserve">   </w:t>
            </w:r>
            <w:r w:rsidRPr="008225B8">
              <w:rPr>
                <w:spacing w:val="1"/>
              </w:rPr>
              <w:t>…</w:t>
            </w:r>
          </w:p>
          <w:p w14:paraId="2C76ABE7" w14:textId="77777777" w:rsidR="00E863DB" w:rsidRPr="008225B8" w:rsidRDefault="00E863DB" w:rsidP="00E863DB">
            <w:pPr>
              <w:shd w:val="clear" w:color="auto" w:fill="FFFFFF"/>
              <w:ind w:firstLine="313"/>
              <w:contextualSpacing/>
              <w:jc w:val="both"/>
              <w:rPr>
                <w:spacing w:val="2"/>
              </w:rPr>
            </w:pPr>
          </w:p>
          <w:p w14:paraId="5FAD89F1" w14:textId="77777777" w:rsidR="00E863DB" w:rsidRDefault="00E863DB" w:rsidP="00E863DB">
            <w:pPr>
              <w:shd w:val="clear" w:color="auto" w:fill="FFFFFF"/>
              <w:ind w:firstLine="313"/>
              <w:contextualSpacing/>
              <w:jc w:val="both"/>
              <w:rPr>
                <w:spacing w:val="2"/>
              </w:rPr>
            </w:pPr>
          </w:p>
          <w:p w14:paraId="1F91D844" w14:textId="77777777" w:rsidR="006A1280" w:rsidRDefault="006A1280" w:rsidP="00E863DB">
            <w:pPr>
              <w:shd w:val="clear" w:color="auto" w:fill="FFFFFF"/>
              <w:ind w:firstLine="313"/>
              <w:contextualSpacing/>
              <w:jc w:val="both"/>
              <w:rPr>
                <w:spacing w:val="2"/>
              </w:rPr>
            </w:pPr>
          </w:p>
          <w:p w14:paraId="392269E4" w14:textId="77777777" w:rsidR="006A1280" w:rsidRDefault="006A1280" w:rsidP="00E863DB">
            <w:pPr>
              <w:shd w:val="clear" w:color="auto" w:fill="FFFFFF"/>
              <w:ind w:firstLine="313"/>
              <w:contextualSpacing/>
              <w:jc w:val="both"/>
              <w:rPr>
                <w:spacing w:val="2"/>
              </w:rPr>
            </w:pPr>
          </w:p>
          <w:p w14:paraId="78452AB7" w14:textId="77777777" w:rsidR="006A1280" w:rsidRDefault="006A1280" w:rsidP="00E863DB">
            <w:pPr>
              <w:shd w:val="clear" w:color="auto" w:fill="FFFFFF"/>
              <w:ind w:firstLine="313"/>
              <w:contextualSpacing/>
              <w:jc w:val="both"/>
              <w:rPr>
                <w:spacing w:val="2"/>
              </w:rPr>
            </w:pPr>
          </w:p>
          <w:p w14:paraId="108494FC" w14:textId="77777777" w:rsidR="006A1280" w:rsidRDefault="006A1280" w:rsidP="00E863DB">
            <w:pPr>
              <w:shd w:val="clear" w:color="auto" w:fill="FFFFFF"/>
              <w:ind w:firstLine="313"/>
              <w:contextualSpacing/>
              <w:jc w:val="both"/>
              <w:rPr>
                <w:spacing w:val="2"/>
              </w:rPr>
            </w:pPr>
          </w:p>
          <w:p w14:paraId="49544D9B" w14:textId="77777777" w:rsidR="006A1280" w:rsidRPr="008225B8" w:rsidRDefault="006A1280" w:rsidP="00E863DB">
            <w:pPr>
              <w:shd w:val="clear" w:color="auto" w:fill="FFFFFF"/>
              <w:ind w:firstLine="313"/>
              <w:contextualSpacing/>
              <w:jc w:val="both"/>
              <w:rPr>
                <w:spacing w:val="2"/>
              </w:rPr>
            </w:pPr>
          </w:p>
          <w:p w14:paraId="423206C7" w14:textId="77777777" w:rsidR="00E863DB" w:rsidRDefault="00E863DB" w:rsidP="00E863DB">
            <w:pPr>
              <w:shd w:val="clear" w:color="auto" w:fill="FFFFFF"/>
              <w:ind w:firstLine="313"/>
              <w:contextualSpacing/>
              <w:jc w:val="both"/>
              <w:rPr>
                <w:spacing w:val="2"/>
              </w:rPr>
            </w:pPr>
          </w:p>
          <w:p w14:paraId="143AE779" w14:textId="77777777" w:rsidR="0025311B" w:rsidRDefault="0025311B" w:rsidP="00E863DB">
            <w:pPr>
              <w:shd w:val="clear" w:color="auto" w:fill="FFFFFF"/>
              <w:ind w:firstLine="313"/>
              <w:contextualSpacing/>
              <w:jc w:val="both"/>
              <w:rPr>
                <w:spacing w:val="2"/>
              </w:rPr>
            </w:pPr>
          </w:p>
          <w:p w14:paraId="32CEC501" w14:textId="77777777" w:rsidR="0025311B" w:rsidRDefault="0025311B" w:rsidP="00E863DB">
            <w:pPr>
              <w:shd w:val="clear" w:color="auto" w:fill="FFFFFF"/>
              <w:ind w:firstLine="313"/>
              <w:contextualSpacing/>
              <w:jc w:val="both"/>
              <w:rPr>
                <w:spacing w:val="2"/>
              </w:rPr>
            </w:pPr>
          </w:p>
          <w:p w14:paraId="41688C1B" w14:textId="77777777" w:rsidR="0025311B" w:rsidRDefault="0025311B" w:rsidP="00E863DB">
            <w:pPr>
              <w:shd w:val="clear" w:color="auto" w:fill="FFFFFF"/>
              <w:ind w:firstLine="313"/>
              <w:contextualSpacing/>
              <w:jc w:val="both"/>
              <w:rPr>
                <w:spacing w:val="2"/>
              </w:rPr>
            </w:pPr>
          </w:p>
          <w:p w14:paraId="62D3D25B" w14:textId="77777777" w:rsidR="0025311B" w:rsidRDefault="0025311B" w:rsidP="00E863DB">
            <w:pPr>
              <w:shd w:val="clear" w:color="auto" w:fill="FFFFFF"/>
              <w:ind w:firstLine="313"/>
              <w:contextualSpacing/>
              <w:jc w:val="both"/>
              <w:rPr>
                <w:spacing w:val="2"/>
              </w:rPr>
            </w:pPr>
          </w:p>
          <w:p w14:paraId="7339D222" w14:textId="77777777" w:rsidR="0025311B" w:rsidRPr="008225B8" w:rsidRDefault="0025311B" w:rsidP="00E863DB">
            <w:pPr>
              <w:shd w:val="clear" w:color="auto" w:fill="FFFFFF"/>
              <w:ind w:firstLine="313"/>
              <w:contextualSpacing/>
              <w:jc w:val="both"/>
              <w:rPr>
                <w:spacing w:val="2"/>
              </w:rPr>
            </w:pPr>
          </w:p>
          <w:p w14:paraId="0C3F63D5" w14:textId="77777777" w:rsidR="00E863DB" w:rsidRPr="008225B8" w:rsidRDefault="00E863DB" w:rsidP="00E863DB">
            <w:pPr>
              <w:shd w:val="clear" w:color="auto" w:fill="FFFFFF"/>
              <w:contextualSpacing/>
              <w:jc w:val="both"/>
              <w:rPr>
                <w:spacing w:val="2"/>
              </w:rPr>
            </w:pPr>
            <w:r>
              <w:rPr>
                <w:spacing w:val="2"/>
              </w:rPr>
              <w:t xml:space="preserve">   </w:t>
            </w:r>
            <w:r w:rsidRPr="008225B8">
              <w:rPr>
                <w:spacing w:val="2"/>
              </w:rPr>
              <w:t xml:space="preserve">22) сопроводительная накладная - документ, предназначенный для контроля за движением этилового спирта и (или) алкогольной продукции; </w:t>
            </w:r>
          </w:p>
          <w:p w14:paraId="76E5910E" w14:textId="77777777" w:rsidR="00E863DB" w:rsidRPr="008225B8" w:rsidRDefault="00E863DB" w:rsidP="00E863DB">
            <w:pPr>
              <w:shd w:val="clear" w:color="auto" w:fill="FFFFFF"/>
              <w:contextualSpacing/>
              <w:jc w:val="both"/>
              <w:textAlignment w:val="baseline"/>
            </w:pPr>
            <w:r>
              <w:t xml:space="preserve">   </w:t>
            </w:r>
            <w:r w:rsidRPr="008225B8">
              <w:t>…</w:t>
            </w:r>
          </w:p>
          <w:p w14:paraId="5FFACC81" w14:textId="77777777" w:rsidR="00E863DB" w:rsidRPr="008225B8" w:rsidRDefault="00E863DB" w:rsidP="00E863DB">
            <w:pPr>
              <w:shd w:val="clear" w:color="auto" w:fill="FFFFFF"/>
              <w:ind w:firstLine="313"/>
              <w:contextualSpacing/>
              <w:jc w:val="both"/>
              <w:rPr>
                <w:spacing w:val="2"/>
              </w:rPr>
            </w:pPr>
          </w:p>
          <w:p w14:paraId="33846BF9" w14:textId="77777777" w:rsidR="00E863DB" w:rsidRPr="008225B8" w:rsidRDefault="00E863DB" w:rsidP="00E863DB">
            <w:pPr>
              <w:shd w:val="clear" w:color="auto" w:fill="FFFFFF"/>
              <w:ind w:firstLine="313"/>
              <w:contextualSpacing/>
              <w:jc w:val="both"/>
              <w:rPr>
                <w:spacing w:val="2"/>
              </w:rPr>
            </w:pPr>
          </w:p>
          <w:p w14:paraId="7A2EF3A3" w14:textId="77777777" w:rsidR="00E863DB" w:rsidRPr="008225B8" w:rsidRDefault="00E863DB" w:rsidP="00E863DB">
            <w:pPr>
              <w:shd w:val="clear" w:color="auto" w:fill="FFFFFF"/>
              <w:ind w:firstLine="313"/>
              <w:contextualSpacing/>
              <w:jc w:val="both"/>
              <w:rPr>
                <w:spacing w:val="2"/>
              </w:rPr>
            </w:pPr>
          </w:p>
          <w:p w14:paraId="7645BFA7" w14:textId="77777777" w:rsidR="00E863DB" w:rsidRPr="008225B8" w:rsidRDefault="00E863DB" w:rsidP="00E863DB">
            <w:pPr>
              <w:shd w:val="clear" w:color="auto" w:fill="FFFFFF"/>
              <w:ind w:firstLine="313"/>
              <w:contextualSpacing/>
              <w:jc w:val="both"/>
              <w:rPr>
                <w:spacing w:val="2"/>
              </w:rPr>
            </w:pPr>
          </w:p>
          <w:p w14:paraId="6CD66B37" w14:textId="77777777" w:rsidR="00E863DB" w:rsidRDefault="00E863DB" w:rsidP="00E863DB">
            <w:pPr>
              <w:shd w:val="clear" w:color="auto" w:fill="FFFFFF"/>
              <w:contextualSpacing/>
              <w:jc w:val="both"/>
              <w:rPr>
                <w:spacing w:val="2"/>
              </w:rPr>
            </w:pPr>
          </w:p>
          <w:p w14:paraId="78DC1F6D" w14:textId="77777777" w:rsidR="006A1280" w:rsidRPr="008225B8" w:rsidRDefault="006A1280" w:rsidP="00E863DB">
            <w:pPr>
              <w:shd w:val="clear" w:color="auto" w:fill="FFFFFF"/>
              <w:contextualSpacing/>
              <w:jc w:val="both"/>
              <w:rPr>
                <w:spacing w:val="2"/>
              </w:rPr>
            </w:pPr>
          </w:p>
          <w:p w14:paraId="2FAEA1F1" w14:textId="77777777" w:rsidR="00E863DB" w:rsidRPr="008225B8" w:rsidRDefault="00E863DB" w:rsidP="00E863DB">
            <w:pPr>
              <w:shd w:val="clear" w:color="auto" w:fill="FFFFFF"/>
              <w:contextualSpacing/>
              <w:jc w:val="both"/>
              <w:rPr>
                <w:spacing w:val="2"/>
              </w:rPr>
            </w:pPr>
            <w:r>
              <w:rPr>
                <w:spacing w:val="2"/>
              </w:rPr>
              <w:t xml:space="preserve">   </w:t>
            </w:r>
            <w:r w:rsidRPr="008225B8">
              <w:rPr>
                <w:spacing w:val="2"/>
              </w:rPr>
              <w:t>24) данные контрольных приборов учета в сфере производства этилового спирта и алкогольной продукции – данные об объемах производства этилового спирта и алкогольной продукции, концентрации в ней этилового спирта (кроме вина, пива и пивного напитка), остатках этилового спирта (кроме пива и пивного напитка) и идентификации учетно-контрольных марок;</w:t>
            </w:r>
          </w:p>
          <w:p w14:paraId="59877271" w14:textId="77777777" w:rsidR="00E410B5" w:rsidRPr="006E4E31" w:rsidRDefault="00E863DB" w:rsidP="00E863DB">
            <w:pPr>
              <w:pStyle w:val="ae"/>
              <w:widowControl w:val="0"/>
              <w:tabs>
                <w:tab w:val="left" w:pos="144"/>
              </w:tabs>
              <w:spacing w:before="0" w:beforeAutospacing="0" w:after="0" w:afterAutospacing="0"/>
              <w:jc w:val="both"/>
            </w:pPr>
            <w:r>
              <w:t xml:space="preserve">   </w:t>
            </w:r>
            <w:r w:rsidRPr="008225B8">
              <w:t>…</w:t>
            </w:r>
          </w:p>
        </w:tc>
        <w:tc>
          <w:tcPr>
            <w:tcW w:w="2977" w:type="dxa"/>
          </w:tcPr>
          <w:p w14:paraId="3C3E355D" w14:textId="77777777" w:rsidR="00E410B5" w:rsidRPr="00E863DB" w:rsidRDefault="00E863DB" w:rsidP="00BD7F6C">
            <w:pPr>
              <w:shd w:val="clear" w:color="auto" w:fill="FFFFFF" w:themeFill="background1"/>
              <w:contextualSpacing/>
              <w:jc w:val="both"/>
              <w:rPr>
                <w:b/>
              </w:rPr>
            </w:pPr>
            <w:r>
              <w:t xml:space="preserve">   </w:t>
            </w:r>
            <w:r w:rsidRPr="00E863DB">
              <w:rPr>
                <w:b/>
              </w:rPr>
              <w:t xml:space="preserve">Отсутствует </w:t>
            </w:r>
          </w:p>
        </w:tc>
        <w:tc>
          <w:tcPr>
            <w:tcW w:w="2977" w:type="dxa"/>
          </w:tcPr>
          <w:p w14:paraId="3992023C" w14:textId="77777777" w:rsidR="00E863DB" w:rsidRDefault="00E863DB" w:rsidP="00E863DB">
            <w:pPr>
              <w:shd w:val="clear" w:color="auto" w:fill="FFFFFF"/>
              <w:contextualSpacing/>
              <w:jc w:val="both"/>
              <w:rPr>
                <w:bCs/>
              </w:rPr>
            </w:pPr>
            <w:r>
              <w:rPr>
                <w:b/>
                <w:bCs/>
                <w:spacing w:val="2"/>
              </w:rPr>
              <w:t xml:space="preserve">   </w:t>
            </w:r>
            <w:r>
              <w:rPr>
                <w:bCs/>
              </w:rPr>
              <w:t xml:space="preserve">Статью 1 проекта дополнить новым пунктом 2 следующего содержания:     </w:t>
            </w:r>
          </w:p>
          <w:p w14:paraId="316C7C48" w14:textId="77777777" w:rsidR="0025311B" w:rsidRDefault="00E863DB" w:rsidP="00E863DB">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«О государственном регулировании производства и оборота</w:t>
            </w:r>
            <w:r w:rsidRPr="008225B8">
              <w:rPr>
                <w:b/>
                <w:bCs/>
                <w:lang w:val="kk-KZ"/>
              </w:rPr>
              <w:t xml:space="preserve"> </w:t>
            </w:r>
            <w:r w:rsidRPr="008225B8">
              <w:rPr>
                <w:b/>
              </w:rPr>
              <w:t>этилового спирта и алкогольной продукции</w:t>
            </w:r>
            <w:r w:rsidRPr="008225B8">
              <w:rPr>
                <w:b/>
                <w:bCs/>
              </w:rPr>
              <w:t>»</w:t>
            </w:r>
            <w:r>
              <w:rPr>
                <w:b/>
                <w:bCs/>
              </w:rPr>
              <w:t xml:space="preserve"> </w:t>
            </w:r>
            <w:r w:rsidR="0025311B">
              <w:rPr>
                <w:b/>
                <w:bCs/>
              </w:rPr>
              <w:t xml:space="preserve">   </w:t>
            </w:r>
          </w:p>
          <w:p w14:paraId="29E8B0BF" w14:textId="77777777" w:rsidR="00E863DB" w:rsidRPr="00E135E5" w:rsidRDefault="00E863DB" w:rsidP="00E863DB">
            <w:pPr>
              <w:shd w:val="clear" w:color="auto" w:fill="FFFFFF"/>
              <w:contextualSpacing/>
              <w:jc w:val="both"/>
              <w:rPr>
                <w:bCs/>
              </w:rPr>
            </w:pPr>
            <w:r w:rsidRPr="00BC5B5A">
              <w:rPr>
                <w:bCs/>
                <w:highlight w:val="yellow"/>
              </w:rPr>
              <w:t>…</w:t>
            </w:r>
          </w:p>
          <w:p w14:paraId="5ED15A04" w14:textId="77777777" w:rsidR="00E863DB" w:rsidRPr="00B36050" w:rsidRDefault="00E863DB" w:rsidP="00E863DB">
            <w:pPr>
              <w:shd w:val="clear" w:color="auto" w:fill="FFFFFF"/>
              <w:contextualSpacing/>
              <w:jc w:val="both"/>
              <w:rPr>
                <w:b/>
                <w:bCs/>
              </w:rPr>
            </w:pPr>
            <w:r>
              <w:rPr>
                <w:b/>
                <w:bCs/>
              </w:rPr>
              <w:t xml:space="preserve">   в статье 1</w:t>
            </w:r>
            <w:r w:rsidRPr="00B36050">
              <w:rPr>
                <w:b/>
                <w:bCs/>
              </w:rPr>
              <w:t>:</w:t>
            </w:r>
          </w:p>
          <w:p w14:paraId="207721FF" w14:textId="77777777" w:rsidR="00E863DB" w:rsidRPr="006A1280" w:rsidRDefault="006A1280" w:rsidP="006A1280">
            <w:pPr>
              <w:shd w:val="clear" w:color="auto" w:fill="FFFFFF"/>
              <w:contextualSpacing/>
              <w:jc w:val="both"/>
              <w:rPr>
                <w:b/>
                <w:bCs/>
                <w:spacing w:val="2"/>
                <w:bdr w:val="none" w:sz="0" w:space="0" w:color="auto" w:frame="1"/>
                <w:shd w:val="clear" w:color="auto" w:fill="FFFFFF"/>
              </w:rPr>
            </w:pPr>
            <w:r>
              <w:rPr>
                <w:b/>
                <w:bCs/>
              </w:rPr>
              <w:t xml:space="preserve">   </w:t>
            </w:r>
            <w:r w:rsidR="0025311B">
              <w:rPr>
                <w:b/>
                <w:bCs/>
              </w:rPr>
              <w:t>под</w:t>
            </w:r>
            <w:r>
              <w:rPr>
                <w:b/>
                <w:bCs/>
              </w:rPr>
              <w:t xml:space="preserve">пункты 7), 22) и </w:t>
            </w:r>
            <w:r>
              <w:rPr>
                <w:b/>
                <w:bCs/>
              </w:rPr>
              <w:br/>
              <w:t>24)</w:t>
            </w:r>
            <w:r w:rsidR="00E863DB">
              <w:rPr>
                <w:b/>
                <w:bCs/>
              </w:rPr>
              <w:t xml:space="preserve"> изложить в следующей редакции</w:t>
            </w:r>
            <w:r w:rsidR="00E863DB" w:rsidRPr="00B36050">
              <w:rPr>
                <w:b/>
                <w:bCs/>
              </w:rPr>
              <w:t>:</w:t>
            </w:r>
            <w:r w:rsidR="00E863DB">
              <w:rPr>
                <w:b/>
                <w:bCs/>
                <w:spacing w:val="2"/>
              </w:rPr>
              <w:t xml:space="preserve">  </w:t>
            </w:r>
          </w:p>
          <w:p w14:paraId="1560059C" w14:textId="77777777" w:rsidR="00E863DB" w:rsidRPr="0025311B" w:rsidRDefault="00E863DB" w:rsidP="00E863DB">
            <w:pPr>
              <w:shd w:val="clear" w:color="auto" w:fill="FFFFFF"/>
              <w:contextualSpacing/>
              <w:jc w:val="both"/>
              <w:rPr>
                <w:b/>
                <w:spacing w:val="2"/>
              </w:rPr>
            </w:pPr>
            <w:r w:rsidRPr="0025311B">
              <w:rPr>
                <w:b/>
                <w:spacing w:val="2"/>
              </w:rPr>
              <w:t xml:space="preserve">   </w:t>
            </w:r>
            <w:r w:rsidR="0025311B" w:rsidRPr="0025311B">
              <w:rPr>
                <w:b/>
                <w:spacing w:val="2"/>
              </w:rPr>
              <w:t>«</w:t>
            </w:r>
            <w:r w:rsidRPr="0025311B">
              <w:rPr>
                <w:b/>
                <w:spacing w:val="2"/>
              </w:rPr>
              <w:t>7) контрольные приборы учета – приборы, оснащенные источниками бесперебойного питания электроэнергией, обеспечивающие автоматизированную передачу через оператора данных контрольных приборов учета в сфере производства этилового спирта и алкогольной продукции уполномоченному органу и его территориальным подразделениям в режиме реального времени данных об объемах производства этилового спирта и алкогольной продукции, концентрации в ней этилового спирта (кроме вина, пива и пивных напитков), остатках этилового спирта (кроме пива и пивных напитков), идентификации учетно-контрольных марок произведенной алкогольной продукции, подлежащей маркировке учетно-контрольными марками</w:t>
            </w:r>
            <w:r w:rsidRPr="0025311B">
              <w:rPr>
                <w:b/>
                <w:spacing w:val="2"/>
                <w:u w:val="single"/>
              </w:rPr>
              <w:t>, и объемах потребляемой электроэнергии при производстве водок и водок особых</w:t>
            </w:r>
            <w:r w:rsidRPr="0025311B">
              <w:rPr>
                <w:b/>
                <w:spacing w:val="2"/>
              </w:rPr>
              <w:t>;</w:t>
            </w:r>
          </w:p>
          <w:p w14:paraId="1FC40093" w14:textId="77777777" w:rsidR="00E863DB" w:rsidRPr="0025311B" w:rsidRDefault="00E863DB" w:rsidP="00E863DB">
            <w:pPr>
              <w:shd w:val="clear" w:color="auto" w:fill="FFFFFF"/>
              <w:contextualSpacing/>
              <w:jc w:val="both"/>
              <w:rPr>
                <w:b/>
                <w:spacing w:val="2"/>
              </w:rPr>
            </w:pPr>
            <w:r w:rsidRPr="0025311B">
              <w:rPr>
                <w:b/>
                <w:spacing w:val="2"/>
              </w:rPr>
              <w:t xml:space="preserve">   </w:t>
            </w:r>
            <w:r w:rsidRPr="0025311B">
              <w:rPr>
                <w:b/>
                <w:spacing w:val="2"/>
                <w:highlight w:val="yellow"/>
              </w:rPr>
              <w:t>…</w:t>
            </w:r>
          </w:p>
          <w:p w14:paraId="3D56C525" w14:textId="77777777" w:rsidR="00E863DB" w:rsidRPr="0025311B" w:rsidRDefault="00E863DB" w:rsidP="00E863DB">
            <w:pPr>
              <w:shd w:val="clear" w:color="auto" w:fill="FFFFFF"/>
              <w:contextualSpacing/>
              <w:jc w:val="both"/>
              <w:rPr>
                <w:b/>
                <w:spacing w:val="2"/>
              </w:rPr>
            </w:pPr>
            <w:r w:rsidRPr="0025311B">
              <w:rPr>
                <w:b/>
                <w:spacing w:val="2"/>
              </w:rPr>
              <w:t xml:space="preserve">   22) сопроводительная накладная </w:t>
            </w:r>
            <w:r w:rsidRPr="0025311B">
              <w:rPr>
                <w:b/>
                <w:spacing w:val="2"/>
                <w:u w:val="single"/>
              </w:rPr>
              <w:t>на товары</w:t>
            </w:r>
            <w:r w:rsidRPr="0025311B">
              <w:rPr>
                <w:b/>
                <w:spacing w:val="2"/>
              </w:rPr>
              <w:t xml:space="preserve"> – документ, предназначенный для контроля за движением этилового спирта и (или) алкогольной продукции.</w:t>
            </w:r>
          </w:p>
          <w:p w14:paraId="44D5E9B1" w14:textId="77777777" w:rsidR="00E863DB" w:rsidRPr="0025311B" w:rsidRDefault="00E863DB" w:rsidP="00E863DB">
            <w:pPr>
              <w:shd w:val="clear" w:color="auto" w:fill="FFFFFF"/>
              <w:contextualSpacing/>
              <w:jc w:val="both"/>
              <w:rPr>
                <w:b/>
                <w:spacing w:val="2"/>
                <w:u w:val="single"/>
              </w:rPr>
            </w:pPr>
            <w:r w:rsidRPr="0025311B">
              <w:rPr>
                <w:b/>
                <w:spacing w:val="2"/>
              </w:rPr>
              <w:t xml:space="preserve">   </w:t>
            </w:r>
            <w:r w:rsidRPr="0025311B">
              <w:rPr>
                <w:b/>
                <w:spacing w:val="2"/>
                <w:u w:val="single"/>
              </w:rPr>
              <w:t>С</w:t>
            </w:r>
            <w:r w:rsidRPr="0025311B">
              <w:rPr>
                <w:b/>
                <w:u w:val="single"/>
              </w:rPr>
              <w:t>опроводительные накладные на товары оформляются в порядке, установленном Налоговым кодексом.</w:t>
            </w:r>
          </w:p>
          <w:p w14:paraId="5D730F8E" w14:textId="77777777" w:rsidR="00E863DB" w:rsidRPr="0025311B" w:rsidRDefault="00E863DB" w:rsidP="00E863DB">
            <w:pPr>
              <w:shd w:val="clear" w:color="auto" w:fill="FFFFFF"/>
              <w:contextualSpacing/>
              <w:jc w:val="both"/>
              <w:rPr>
                <w:b/>
                <w:spacing w:val="2"/>
              </w:rPr>
            </w:pPr>
            <w:r w:rsidRPr="0025311B">
              <w:rPr>
                <w:b/>
                <w:spacing w:val="2"/>
              </w:rPr>
              <w:t xml:space="preserve">   </w:t>
            </w:r>
            <w:r w:rsidRPr="0025311B">
              <w:rPr>
                <w:b/>
                <w:spacing w:val="2"/>
                <w:highlight w:val="yellow"/>
              </w:rPr>
              <w:t>…</w:t>
            </w:r>
          </w:p>
          <w:p w14:paraId="222895C7" w14:textId="77777777" w:rsidR="00E410B5" w:rsidRPr="0025311B" w:rsidRDefault="00E863DB" w:rsidP="00E863DB">
            <w:pPr>
              <w:shd w:val="clear" w:color="auto" w:fill="FFFFFF"/>
              <w:contextualSpacing/>
              <w:jc w:val="both"/>
              <w:rPr>
                <w:b/>
                <w:spacing w:val="2"/>
              </w:rPr>
            </w:pPr>
            <w:r w:rsidRPr="0025311B">
              <w:rPr>
                <w:b/>
                <w:spacing w:val="2"/>
              </w:rPr>
              <w:t xml:space="preserve">   24) данные контрольных приборов учета в сфере производства этилового спирта и алкогольной продукции – данные об объемах производства этилового спирта и алкогольной продукции, концентрации в ней этилового спирта (кроме вина, пива и пивного напитка), остатках этилового спирта (кроме пива и пивного напитка)</w:t>
            </w:r>
            <w:r w:rsidRPr="0025311B">
              <w:rPr>
                <w:b/>
                <w:spacing w:val="2"/>
                <w:u w:val="single"/>
              </w:rPr>
              <w:t>, идентификации учетно-контрольных марок и</w:t>
            </w:r>
            <w:r w:rsidRPr="0025311B">
              <w:rPr>
                <w:b/>
                <w:spacing w:val="2"/>
              </w:rPr>
              <w:t xml:space="preserve"> </w:t>
            </w:r>
            <w:r w:rsidRPr="0025311B">
              <w:rPr>
                <w:b/>
                <w:spacing w:val="2"/>
                <w:u w:val="single"/>
              </w:rPr>
              <w:t>объемах потребляемой электроэнергии при производстве водок и водок особых</w:t>
            </w:r>
            <w:r w:rsidRPr="0025311B">
              <w:rPr>
                <w:b/>
                <w:spacing w:val="2"/>
              </w:rPr>
              <w:t>;</w:t>
            </w:r>
            <w:r w:rsidR="0025311B">
              <w:rPr>
                <w:b/>
                <w:spacing w:val="2"/>
              </w:rPr>
              <w:t>»</w:t>
            </w:r>
            <w:r w:rsidR="0025311B" w:rsidRPr="0025311B">
              <w:rPr>
                <w:spacing w:val="2"/>
              </w:rPr>
              <w:t>.».</w:t>
            </w:r>
          </w:p>
          <w:p w14:paraId="0A06A8F2" w14:textId="77777777" w:rsidR="00E863DB" w:rsidRDefault="00E863DB" w:rsidP="00E863DB">
            <w:pPr>
              <w:jc w:val="both"/>
              <w:rPr>
                <w:rFonts w:eastAsiaTheme="minorHAnsi"/>
                <w:lang w:eastAsia="en-US"/>
              </w:rPr>
            </w:pPr>
          </w:p>
        </w:tc>
        <w:tc>
          <w:tcPr>
            <w:tcW w:w="2835" w:type="dxa"/>
          </w:tcPr>
          <w:p w14:paraId="3C8C017D" w14:textId="77777777" w:rsidR="00E410B5" w:rsidRDefault="00AF6A30" w:rsidP="00BD7F6C">
            <w:pPr>
              <w:jc w:val="center"/>
              <w:rPr>
                <w:b/>
              </w:rPr>
            </w:pPr>
            <w:r>
              <w:rPr>
                <w:b/>
              </w:rPr>
              <w:t xml:space="preserve">Депутат </w:t>
            </w:r>
          </w:p>
          <w:p w14:paraId="6221ED61" w14:textId="77777777" w:rsidR="00AF6A30" w:rsidRDefault="00AF6A30" w:rsidP="00BD7F6C">
            <w:pPr>
              <w:jc w:val="center"/>
              <w:rPr>
                <w:b/>
              </w:rPr>
            </w:pPr>
            <w:r>
              <w:rPr>
                <w:b/>
              </w:rPr>
              <w:t>Симонов С.А.</w:t>
            </w:r>
          </w:p>
          <w:p w14:paraId="4A9C7B54" w14:textId="77777777" w:rsidR="00AF6A30" w:rsidRDefault="00AF6A30" w:rsidP="00BD7F6C">
            <w:pPr>
              <w:jc w:val="center"/>
              <w:rPr>
                <w:b/>
              </w:rPr>
            </w:pPr>
          </w:p>
          <w:p w14:paraId="70341E3A" w14:textId="77777777" w:rsidR="00AF6A30" w:rsidRPr="008225B8" w:rsidRDefault="00AF6A30" w:rsidP="00AF6A30">
            <w:pPr>
              <w:shd w:val="clear" w:color="auto" w:fill="FFFFFF"/>
              <w:ind w:firstLine="178"/>
              <w:contextualSpacing/>
              <w:jc w:val="both"/>
              <w:rPr>
                <w:spacing w:val="2"/>
              </w:rPr>
            </w:pPr>
            <w:r w:rsidRPr="008225B8">
              <w:rPr>
                <w:spacing w:val="2"/>
              </w:rPr>
              <w:t>В рамках реализации Проекта «Модернизация государственных финансов 3.0»  и в целях повышения собираемости налогов, а также  противодействия теневой экономики при производстве алкогольной продукции (водки), предлагается внести внедрение контрольных приборов учета потребляемой электроэнергии на каждой технологической линии розлива водок и водок особых</w:t>
            </w:r>
          </w:p>
          <w:p w14:paraId="1A7899AC" w14:textId="77777777" w:rsidR="00AF6A30" w:rsidRPr="008225B8" w:rsidRDefault="00AF6A30" w:rsidP="00AF6A30">
            <w:pPr>
              <w:shd w:val="clear" w:color="auto" w:fill="FFFFFF"/>
              <w:contextualSpacing/>
              <w:jc w:val="both"/>
              <w:rPr>
                <w:b/>
                <w:spacing w:val="2"/>
              </w:rPr>
            </w:pPr>
          </w:p>
          <w:p w14:paraId="1FAC260A" w14:textId="77777777" w:rsidR="00AF6A30" w:rsidRPr="008225B8" w:rsidRDefault="00AF6A30" w:rsidP="00AF6A30">
            <w:pPr>
              <w:shd w:val="clear" w:color="auto" w:fill="FFFFFF"/>
              <w:contextualSpacing/>
              <w:jc w:val="both"/>
              <w:rPr>
                <w:b/>
                <w:spacing w:val="2"/>
              </w:rPr>
            </w:pPr>
          </w:p>
          <w:p w14:paraId="2A3C1D35" w14:textId="77777777" w:rsidR="00AF6A30" w:rsidRPr="008225B8" w:rsidRDefault="00AF6A30" w:rsidP="00AF6A30">
            <w:pPr>
              <w:shd w:val="clear" w:color="auto" w:fill="FFFFFF"/>
              <w:contextualSpacing/>
              <w:jc w:val="both"/>
              <w:rPr>
                <w:b/>
                <w:spacing w:val="2"/>
              </w:rPr>
            </w:pPr>
          </w:p>
          <w:p w14:paraId="5F395058" w14:textId="77777777" w:rsidR="00AF6A30" w:rsidRPr="008225B8" w:rsidRDefault="00AF6A30" w:rsidP="00AF6A30">
            <w:pPr>
              <w:shd w:val="clear" w:color="auto" w:fill="FFFFFF"/>
              <w:contextualSpacing/>
              <w:jc w:val="both"/>
              <w:rPr>
                <w:b/>
                <w:spacing w:val="2"/>
              </w:rPr>
            </w:pPr>
          </w:p>
          <w:p w14:paraId="34CC34DC" w14:textId="77777777" w:rsidR="00AF6A30" w:rsidRPr="008225B8" w:rsidRDefault="00AF6A30" w:rsidP="00AF6A30">
            <w:pPr>
              <w:shd w:val="clear" w:color="auto" w:fill="FFFFFF"/>
              <w:contextualSpacing/>
              <w:jc w:val="both"/>
              <w:rPr>
                <w:b/>
                <w:spacing w:val="2"/>
              </w:rPr>
            </w:pPr>
          </w:p>
          <w:p w14:paraId="19149D30" w14:textId="77777777" w:rsidR="00AF6A30" w:rsidRPr="008225B8" w:rsidRDefault="00AF6A30" w:rsidP="00AF6A30">
            <w:pPr>
              <w:shd w:val="clear" w:color="auto" w:fill="FFFFFF"/>
              <w:contextualSpacing/>
              <w:jc w:val="both"/>
              <w:rPr>
                <w:b/>
                <w:spacing w:val="2"/>
              </w:rPr>
            </w:pPr>
          </w:p>
          <w:p w14:paraId="46DEF5EE" w14:textId="77777777" w:rsidR="00AF6A30" w:rsidRDefault="00AF6A30" w:rsidP="00AF6A30">
            <w:pPr>
              <w:shd w:val="clear" w:color="auto" w:fill="FFFFFF"/>
              <w:contextualSpacing/>
              <w:jc w:val="both"/>
              <w:rPr>
                <w:b/>
                <w:spacing w:val="2"/>
              </w:rPr>
            </w:pPr>
          </w:p>
          <w:p w14:paraId="728D8DD7" w14:textId="77777777" w:rsidR="00502AAD" w:rsidRDefault="00502AAD" w:rsidP="00AF6A30">
            <w:pPr>
              <w:shd w:val="clear" w:color="auto" w:fill="FFFFFF"/>
              <w:contextualSpacing/>
              <w:jc w:val="both"/>
              <w:rPr>
                <w:b/>
                <w:spacing w:val="2"/>
              </w:rPr>
            </w:pPr>
          </w:p>
          <w:p w14:paraId="3B875DE7" w14:textId="77777777" w:rsidR="00502AAD" w:rsidRDefault="00502AAD" w:rsidP="00AF6A30">
            <w:pPr>
              <w:shd w:val="clear" w:color="auto" w:fill="FFFFFF"/>
              <w:contextualSpacing/>
              <w:jc w:val="both"/>
              <w:rPr>
                <w:b/>
                <w:spacing w:val="2"/>
              </w:rPr>
            </w:pPr>
          </w:p>
          <w:p w14:paraId="532A36DE" w14:textId="77777777" w:rsidR="00502AAD" w:rsidRDefault="00502AAD" w:rsidP="00AF6A30">
            <w:pPr>
              <w:shd w:val="clear" w:color="auto" w:fill="FFFFFF"/>
              <w:contextualSpacing/>
              <w:jc w:val="both"/>
              <w:rPr>
                <w:b/>
                <w:spacing w:val="2"/>
              </w:rPr>
            </w:pPr>
          </w:p>
          <w:p w14:paraId="1587B539" w14:textId="77777777" w:rsidR="00502AAD" w:rsidRDefault="00502AAD" w:rsidP="00AF6A30">
            <w:pPr>
              <w:shd w:val="clear" w:color="auto" w:fill="FFFFFF"/>
              <w:contextualSpacing/>
              <w:jc w:val="both"/>
              <w:rPr>
                <w:b/>
                <w:spacing w:val="2"/>
              </w:rPr>
            </w:pPr>
          </w:p>
          <w:p w14:paraId="124005A1" w14:textId="77777777" w:rsidR="00502AAD" w:rsidRDefault="00502AAD" w:rsidP="00AF6A30">
            <w:pPr>
              <w:shd w:val="clear" w:color="auto" w:fill="FFFFFF"/>
              <w:contextualSpacing/>
              <w:jc w:val="both"/>
              <w:rPr>
                <w:b/>
                <w:spacing w:val="2"/>
              </w:rPr>
            </w:pPr>
          </w:p>
          <w:p w14:paraId="3D24B4A0" w14:textId="77777777" w:rsidR="00502AAD" w:rsidRDefault="00502AAD" w:rsidP="00AF6A30">
            <w:pPr>
              <w:shd w:val="clear" w:color="auto" w:fill="FFFFFF"/>
              <w:contextualSpacing/>
              <w:jc w:val="both"/>
              <w:rPr>
                <w:b/>
                <w:spacing w:val="2"/>
              </w:rPr>
            </w:pPr>
          </w:p>
          <w:p w14:paraId="44322E60" w14:textId="77777777" w:rsidR="00502AAD" w:rsidRDefault="00502AAD" w:rsidP="00AF6A30">
            <w:pPr>
              <w:shd w:val="clear" w:color="auto" w:fill="FFFFFF"/>
              <w:contextualSpacing/>
              <w:jc w:val="both"/>
              <w:rPr>
                <w:b/>
                <w:spacing w:val="2"/>
              </w:rPr>
            </w:pPr>
          </w:p>
          <w:p w14:paraId="5429E0F5" w14:textId="77777777" w:rsidR="00502AAD" w:rsidRDefault="00502AAD" w:rsidP="00AF6A30">
            <w:pPr>
              <w:shd w:val="clear" w:color="auto" w:fill="FFFFFF"/>
              <w:contextualSpacing/>
              <w:jc w:val="both"/>
              <w:rPr>
                <w:b/>
                <w:spacing w:val="2"/>
              </w:rPr>
            </w:pPr>
          </w:p>
          <w:p w14:paraId="65A7E6CD" w14:textId="77777777" w:rsidR="00502AAD" w:rsidRDefault="00502AAD" w:rsidP="00AF6A30">
            <w:pPr>
              <w:shd w:val="clear" w:color="auto" w:fill="FFFFFF"/>
              <w:contextualSpacing/>
              <w:jc w:val="both"/>
              <w:rPr>
                <w:b/>
                <w:spacing w:val="2"/>
              </w:rPr>
            </w:pPr>
          </w:p>
          <w:p w14:paraId="754E3178" w14:textId="77777777" w:rsidR="00502AAD" w:rsidRDefault="00502AAD" w:rsidP="00AF6A30">
            <w:pPr>
              <w:shd w:val="clear" w:color="auto" w:fill="FFFFFF"/>
              <w:contextualSpacing/>
              <w:jc w:val="both"/>
              <w:rPr>
                <w:b/>
                <w:spacing w:val="2"/>
              </w:rPr>
            </w:pPr>
          </w:p>
          <w:p w14:paraId="53CCB11E" w14:textId="77777777" w:rsidR="00502AAD" w:rsidRDefault="00502AAD" w:rsidP="00AF6A30">
            <w:pPr>
              <w:shd w:val="clear" w:color="auto" w:fill="FFFFFF"/>
              <w:contextualSpacing/>
              <w:jc w:val="both"/>
              <w:rPr>
                <w:b/>
                <w:spacing w:val="2"/>
              </w:rPr>
            </w:pPr>
          </w:p>
          <w:p w14:paraId="6EB3B4B8" w14:textId="77777777" w:rsidR="00502AAD" w:rsidRDefault="00502AAD" w:rsidP="00AF6A30">
            <w:pPr>
              <w:shd w:val="clear" w:color="auto" w:fill="FFFFFF"/>
              <w:contextualSpacing/>
              <w:jc w:val="both"/>
              <w:rPr>
                <w:b/>
                <w:spacing w:val="2"/>
              </w:rPr>
            </w:pPr>
          </w:p>
          <w:p w14:paraId="7F28FB77" w14:textId="77777777" w:rsidR="00502AAD" w:rsidRDefault="00502AAD" w:rsidP="00AF6A30">
            <w:pPr>
              <w:shd w:val="clear" w:color="auto" w:fill="FFFFFF"/>
              <w:contextualSpacing/>
              <w:jc w:val="both"/>
              <w:rPr>
                <w:b/>
                <w:spacing w:val="2"/>
              </w:rPr>
            </w:pPr>
          </w:p>
          <w:p w14:paraId="6243F18D" w14:textId="77777777" w:rsidR="00502AAD" w:rsidRDefault="00502AAD" w:rsidP="00AF6A30">
            <w:pPr>
              <w:shd w:val="clear" w:color="auto" w:fill="FFFFFF"/>
              <w:contextualSpacing/>
              <w:jc w:val="both"/>
              <w:rPr>
                <w:b/>
                <w:spacing w:val="2"/>
              </w:rPr>
            </w:pPr>
          </w:p>
          <w:p w14:paraId="639688A9" w14:textId="77777777" w:rsidR="00502AAD" w:rsidRDefault="00502AAD" w:rsidP="00AF6A30">
            <w:pPr>
              <w:shd w:val="clear" w:color="auto" w:fill="FFFFFF"/>
              <w:contextualSpacing/>
              <w:jc w:val="both"/>
              <w:rPr>
                <w:b/>
                <w:spacing w:val="2"/>
              </w:rPr>
            </w:pPr>
          </w:p>
          <w:p w14:paraId="21059E74" w14:textId="77777777" w:rsidR="00502AAD" w:rsidRDefault="00502AAD" w:rsidP="00AF6A30">
            <w:pPr>
              <w:shd w:val="clear" w:color="auto" w:fill="FFFFFF"/>
              <w:contextualSpacing/>
              <w:jc w:val="both"/>
              <w:rPr>
                <w:b/>
                <w:spacing w:val="2"/>
              </w:rPr>
            </w:pPr>
          </w:p>
          <w:p w14:paraId="6F9C808F" w14:textId="77777777" w:rsidR="00502AAD" w:rsidRDefault="00502AAD" w:rsidP="00AF6A30">
            <w:pPr>
              <w:shd w:val="clear" w:color="auto" w:fill="FFFFFF"/>
              <w:contextualSpacing/>
              <w:jc w:val="both"/>
              <w:rPr>
                <w:b/>
                <w:spacing w:val="2"/>
              </w:rPr>
            </w:pPr>
          </w:p>
          <w:p w14:paraId="61FCE588" w14:textId="77777777" w:rsidR="00502AAD" w:rsidRDefault="00502AAD" w:rsidP="00AF6A30">
            <w:pPr>
              <w:shd w:val="clear" w:color="auto" w:fill="FFFFFF"/>
              <w:contextualSpacing/>
              <w:jc w:val="both"/>
              <w:rPr>
                <w:b/>
                <w:spacing w:val="2"/>
              </w:rPr>
            </w:pPr>
          </w:p>
          <w:p w14:paraId="3DFE8EB6" w14:textId="77777777" w:rsidR="00502AAD" w:rsidRDefault="00502AAD" w:rsidP="00AF6A30">
            <w:pPr>
              <w:shd w:val="clear" w:color="auto" w:fill="FFFFFF"/>
              <w:contextualSpacing/>
              <w:jc w:val="both"/>
              <w:rPr>
                <w:b/>
                <w:spacing w:val="2"/>
              </w:rPr>
            </w:pPr>
          </w:p>
          <w:p w14:paraId="69B5C311" w14:textId="77777777" w:rsidR="00502AAD" w:rsidRDefault="00502AAD" w:rsidP="00AF6A30">
            <w:pPr>
              <w:shd w:val="clear" w:color="auto" w:fill="FFFFFF"/>
              <w:contextualSpacing/>
              <w:jc w:val="both"/>
              <w:rPr>
                <w:b/>
                <w:spacing w:val="2"/>
              </w:rPr>
            </w:pPr>
          </w:p>
          <w:p w14:paraId="7D09530A" w14:textId="77777777" w:rsidR="00502AAD" w:rsidRDefault="00502AAD" w:rsidP="00AF6A30">
            <w:pPr>
              <w:shd w:val="clear" w:color="auto" w:fill="FFFFFF"/>
              <w:contextualSpacing/>
              <w:jc w:val="both"/>
              <w:rPr>
                <w:b/>
                <w:spacing w:val="2"/>
              </w:rPr>
            </w:pPr>
          </w:p>
          <w:p w14:paraId="69C3AE1A" w14:textId="77777777" w:rsidR="00502AAD" w:rsidRDefault="00502AAD" w:rsidP="00AF6A30">
            <w:pPr>
              <w:shd w:val="clear" w:color="auto" w:fill="FFFFFF"/>
              <w:contextualSpacing/>
              <w:jc w:val="both"/>
              <w:rPr>
                <w:b/>
                <w:spacing w:val="2"/>
              </w:rPr>
            </w:pPr>
          </w:p>
          <w:p w14:paraId="12FB04DF" w14:textId="77777777" w:rsidR="00502AAD" w:rsidRDefault="00502AAD" w:rsidP="00AF6A30">
            <w:pPr>
              <w:shd w:val="clear" w:color="auto" w:fill="FFFFFF"/>
              <w:contextualSpacing/>
              <w:jc w:val="both"/>
              <w:rPr>
                <w:b/>
                <w:spacing w:val="2"/>
              </w:rPr>
            </w:pPr>
          </w:p>
          <w:p w14:paraId="42F6A84B" w14:textId="77777777" w:rsidR="00502AAD" w:rsidRDefault="00502AAD" w:rsidP="00AF6A30">
            <w:pPr>
              <w:shd w:val="clear" w:color="auto" w:fill="FFFFFF"/>
              <w:contextualSpacing/>
              <w:jc w:val="both"/>
              <w:rPr>
                <w:b/>
                <w:spacing w:val="2"/>
              </w:rPr>
            </w:pPr>
          </w:p>
          <w:p w14:paraId="0BA31174" w14:textId="77777777" w:rsidR="00502AAD" w:rsidRDefault="00502AAD" w:rsidP="00AF6A30">
            <w:pPr>
              <w:shd w:val="clear" w:color="auto" w:fill="FFFFFF"/>
              <w:contextualSpacing/>
              <w:jc w:val="both"/>
              <w:rPr>
                <w:b/>
                <w:spacing w:val="2"/>
              </w:rPr>
            </w:pPr>
          </w:p>
          <w:p w14:paraId="09E13834" w14:textId="77777777" w:rsidR="00502AAD" w:rsidRDefault="00502AAD" w:rsidP="00AF6A30">
            <w:pPr>
              <w:shd w:val="clear" w:color="auto" w:fill="FFFFFF"/>
              <w:contextualSpacing/>
              <w:jc w:val="both"/>
              <w:rPr>
                <w:b/>
                <w:spacing w:val="2"/>
              </w:rPr>
            </w:pPr>
          </w:p>
          <w:p w14:paraId="2035EB0D" w14:textId="77777777" w:rsidR="00502AAD" w:rsidRDefault="00502AAD" w:rsidP="00AF6A30">
            <w:pPr>
              <w:shd w:val="clear" w:color="auto" w:fill="FFFFFF"/>
              <w:contextualSpacing/>
              <w:jc w:val="both"/>
              <w:rPr>
                <w:b/>
                <w:spacing w:val="2"/>
              </w:rPr>
            </w:pPr>
          </w:p>
          <w:p w14:paraId="4F870220" w14:textId="77777777" w:rsidR="00502AAD" w:rsidRDefault="00502AAD" w:rsidP="00AF6A30">
            <w:pPr>
              <w:shd w:val="clear" w:color="auto" w:fill="FFFFFF"/>
              <w:contextualSpacing/>
              <w:jc w:val="both"/>
              <w:rPr>
                <w:b/>
                <w:spacing w:val="2"/>
              </w:rPr>
            </w:pPr>
          </w:p>
          <w:p w14:paraId="09696C81" w14:textId="77777777" w:rsidR="00502AAD" w:rsidRPr="008225B8" w:rsidRDefault="00502AAD" w:rsidP="00AF6A30">
            <w:pPr>
              <w:shd w:val="clear" w:color="auto" w:fill="FFFFFF"/>
              <w:contextualSpacing/>
              <w:jc w:val="both"/>
              <w:rPr>
                <w:b/>
                <w:spacing w:val="2"/>
              </w:rPr>
            </w:pPr>
          </w:p>
          <w:p w14:paraId="2C745367" w14:textId="77777777" w:rsidR="00AF6A30" w:rsidRPr="008225B8" w:rsidRDefault="00AF6A30" w:rsidP="00AF6A30">
            <w:pPr>
              <w:shd w:val="clear" w:color="auto" w:fill="FFFFFF"/>
              <w:ind w:firstLine="178"/>
              <w:contextualSpacing/>
              <w:jc w:val="both"/>
              <w:rPr>
                <w:b/>
                <w:spacing w:val="2"/>
              </w:rPr>
            </w:pPr>
          </w:p>
          <w:p w14:paraId="05B05549" w14:textId="77777777" w:rsidR="00AF6A30" w:rsidRPr="008225B8" w:rsidRDefault="00AF6A30" w:rsidP="00AF6A30">
            <w:pPr>
              <w:shd w:val="clear" w:color="auto" w:fill="FFFFFF"/>
              <w:ind w:firstLine="178"/>
              <w:contextualSpacing/>
              <w:jc w:val="both"/>
              <w:rPr>
                <w:spacing w:val="2"/>
              </w:rPr>
            </w:pPr>
          </w:p>
          <w:p w14:paraId="58C49434" w14:textId="77777777" w:rsidR="00AF6A30" w:rsidRDefault="00AF6A30" w:rsidP="00AF6A30">
            <w:pPr>
              <w:shd w:val="clear" w:color="auto" w:fill="FFFFFF"/>
              <w:ind w:firstLine="178"/>
              <w:contextualSpacing/>
              <w:jc w:val="both"/>
              <w:rPr>
                <w:spacing w:val="2"/>
              </w:rPr>
            </w:pPr>
            <w:r w:rsidRPr="008225B8">
              <w:rPr>
                <w:spacing w:val="2"/>
              </w:rPr>
              <w:t>Контроль за движением этилового спирта и (или) алкогольной продукции будет осуществляться по единому сопроводительному документу - СНТ.</w:t>
            </w:r>
          </w:p>
          <w:p w14:paraId="0876820F" w14:textId="77777777" w:rsidR="00502AAD" w:rsidRDefault="00502AAD" w:rsidP="00AF6A30">
            <w:pPr>
              <w:shd w:val="clear" w:color="auto" w:fill="FFFFFF"/>
              <w:ind w:firstLine="178"/>
              <w:contextualSpacing/>
              <w:jc w:val="both"/>
              <w:rPr>
                <w:spacing w:val="2"/>
              </w:rPr>
            </w:pPr>
          </w:p>
          <w:p w14:paraId="456833E5" w14:textId="77777777" w:rsidR="00502AAD" w:rsidRDefault="00502AAD" w:rsidP="00AF6A30">
            <w:pPr>
              <w:shd w:val="clear" w:color="auto" w:fill="FFFFFF"/>
              <w:ind w:firstLine="178"/>
              <w:contextualSpacing/>
              <w:jc w:val="both"/>
              <w:rPr>
                <w:spacing w:val="2"/>
              </w:rPr>
            </w:pPr>
          </w:p>
          <w:p w14:paraId="499BA5BE" w14:textId="77777777" w:rsidR="00502AAD" w:rsidRDefault="00502AAD" w:rsidP="00AF6A30">
            <w:pPr>
              <w:shd w:val="clear" w:color="auto" w:fill="FFFFFF"/>
              <w:ind w:firstLine="178"/>
              <w:contextualSpacing/>
              <w:jc w:val="both"/>
              <w:rPr>
                <w:spacing w:val="2"/>
              </w:rPr>
            </w:pPr>
          </w:p>
          <w:p w14:paraId="733243C9" w14:textId="77777777" w:rsidR="00502AAD" w:rsidRDefault="00502AAD" w:rsidP="00AF6A30">
            <w:pPr>
              <w:shd w:val="clear" w:color="auto" w:fill="FFFFFF"/>
              <w:ind w:firstLine="178"/>
              <w:contextualSpacing/>
              <w:jc w:val="both"/>
              <w:rPr>
                <w:spacing w:val="2"/>
              </w:rPr>
            </w:pPr>
          </w:p>
          <w:p w14:paraId="6A5F6716" w14:textId="77777777" w:rsidR="00502AAD" w:rsidRPr="008225B8" w:rsidRDefault="00502AAD" w:rsidP="00AF6A30">
            <w:pPr>
              <w:shd w:val="clear" w:color="auto" w:fill="FFFFFF"/>
              <w:ind w:firstLine="178"/>
              <w:contextualSpacing/>
              <w:jc w:val="both"/>
              <w:rPr>
                <w:spacing w:val="2"/>
              </w:rPr>
            </w:pPr>
          </w:p>
          <w:p w14:paraId="69029493" w14:textId="77777777" w:rsidR="00AF6A30" w:rsidRDefault="00AF6A30" w:rsidP="00AF6A30">
            <w:pPr>
              <w:jc w:val="both"/>
              <w:rPr>
                <w:b/>
              </w:rPr>
            </w:pPr>
            <w:r>
              <w:rPr>
                <w:spacing w:val="2"/>
              </w:rPr>
              <w:t xml:space="preserve">   </w:t>
            </w:r>
            <w:r w:rsidRPr="008225B8">
              <w:rPr>
                <w:spacing w:val="2"/>
              </w:rPr>
              <w:t>В рамках реализации Проекта «Модернизация государственных финансов 3.0»  и в целях повышения собираемости налогов, а также  противодействия теневой экономики при производстве алкогольной продукции (водки), предлагается внести внедрение контрольных приборов учета потребляемой электроэнергии на каждой технологической линии розлива водок и водок особых</w:t>
            </w:r>
            <w:r w:rsidRPr="008225B8">
              <w:rPr>
                <w:spacing w:val="1"/>
              </w:rPr>
              <w:t>.</w:t>
            </w:r>
          </w:p>
        </w:tc>
        <w:tc>
          <w:tcPr>
            <w:tcW w:w="1701" w:type="dxa"/>
          </w:tcPr>
          <w:p w14:paraId="230AC696" w14:textId="77777777" w:rsidR="00E410B5" w:rsidRPr="00072543" w:rsidRDefault="00E410B5" w:rsidP="009C2774">
            <w:pPr>
              <w:ind w:right="-6"/>
              <w:jc w:val="center"/>
              <w:rPr>
                <w:lang w:val="kk-KZ"/>
              </w:rPr>
            </w:pPr>
          </w:p>
        </w:tc>
      </w:tr>
      <w:tr w:rsidR="00916553" w:rsidRPr="00072543" w14:paraId="4B36966A" w14:textId="77777777" w:rsidTr="00894003">
        <w:tc>
          <w:tcPr>
            <w:tcW w:w="567" w:type="dxa"/>
          </w:tcPr>
          <w:p w14:paraId="64D721E6" w14:textId="77777777" w:rsidR="00916553" w:rsidRPr="00072543" w:rsidRDefault="00916553" w:rsidP="009C2774">
            <w:pPr>
              <w:widowControl w:val="0"/>
              <w:numPr>
                <w:ilvl w:val="0"/>
                <w:numId w:val="1"/>
              </w:numPr>
              <w:ind w:left="0" w:firstLine="0"/>
              <w:rPr>
                <w:bCs/>
              </w:rPr>
            </w:pPr>
          </w:p>
        </w:tc>
        <w:tc>
          <w:tcPr>
            <w:tcW w:w="1701" w:type="dxa"/>
          </w:tcPr>
          <w:p w14:paraId="2C3C5032" w14:textId="77777777" w:rsidR="00FA2231" w:rsidRDefault="00FA2231" w:rsidP="00FA2231">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20DD4743" w14:textId="77777777" w:rsidR="00FA2231" w:rsidRDefault="00FA2231" w:rsidP="00FA2231">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6403988C" w14:textId="77777777" w:rsidR="00FA2231" w:rsidRDefault="00FA2231" w:rsidP="00FA2231">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79003070" w14:textId="77777777" w:rsidR="00FA2231" w:rsidRPr="00E410B5" w:rsidRDefault="00FA2231" w:rsidP="00FA2231">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FA2231">
              <w:rPr>
                <w:bCs/>
                <w:i/>
                <w:sz w:val="20"/>
                <w:szCs w:val="20"/>
              </w:rPr>
              <w:t>О государствен</w:t>
            </w:r>
            <w:r>
              <w:rPr>
                <w:bCs/>
                <w:i/>
                <w:sz w:val="20"/>
                <w:szCs w:val="20"/>
              </w:rPr>
              <w:t>-</w:t>
            </w:r>
            <w:r w:rsidRPr="00FA2231">
              <w:rPr>
                <w:bCs/>
                <w:i/>
                <w:sz w:val="20"/>
                <w:szCs w:val="20"/>
              </w:rPr>
              <w:t>ном регулировании производства и оборота</w:t>
            </w:r>
            <w:r w:rsidRPr="00FA2231">
              <w:rPr>
                <w:bCs/>
                <w:i/>
                <w:sz w:val="20"/>
                <w:szCs w:val="20"/>
                <w:lang w:val="kk-KZ"/>
              </w:rPr>
              <w:t xml:space="preserve"> </w:t>
            </w:r>
            <w:r w:rsidRPr="00FA2231">
              <w:rPr>
                <w:i/>
                <w:sz w:val="20"/>
                <w:szCs w:val="20"/>
              </w:rPr>
              <w:t>этилового спирта и алкогольной продукции</w:t>
            </w:r>
            <w:r w:rsidRPr="00E410B5">
              <w:rPr>
                <w:bCs/>
                <w:i/>
                <w:sz w:val="20"/>
                <w:szCs w:val="20"/>
              </w:rPr>
              <w:t>»</w:t>
            </w:r>
            <w:r>
              <w:rPr>
                <w:rFonts w:eastAsia="Calibri"/>
                <w:i/>
                <w:sz w:val="20"/>
                <w:szCs w:val="20"/>
                <w:lang w:eastAsia="en-US"/>
              </w:rPr>
              <w:t>)</w:t>
            </w:r>
          </w:p>
          <w:p w14:paraId="174F2303" w14:textId="77777777" w:rsidR="00916553" w:rsidRPr="006E4E31" w:rsidRDefault="00916553" w:rsidP="009C2774">
            <w:pPr>
              <w:pStyle w:val="16"/>
              <w:widowControl/>
              <w:tabs>
                <w:tab w:val="clear" w:pos="4153"/>
                <w:tab w:val="clear" w:pos="8306"/>
              </w:tabs>
              <w:jc w:val="center"/>
              <w:rPr>
                <w:color w:val="000000"/>
                <w:spacing w:val="2"/>
                <w:sz w:val="24"/>
                <w:szCs w:val="24"/>
              </w:rPr>
            </w:pPr>
          </w:p>
        </w:tc>
        <w:tc>
          <w:tcPr>
            <w:tcW w:w="2835" w:type="dxa"/>
          </w:tcPr>
          <w:p w14:paraId="51FEFA56" w14:textId="77777777" w:rsidR="00FA2231" w:rsidRPr="008225B8" w:rsidRDefault="00FA2231" w:rsidP="00FA2231">
            <w:pPr>
              <w:shd w:val="clear" w:color="auto" w:fill="FFFFFF"/>
              <w:contextualSpacing/>
              <w:jc w:val="both"/>
              <w:rPr>
                <w:spacing w:val="2"/>
              </w:rPr>
            </w:pPr>
            <w:r>
              <w:rPr>
                <w:spacing w:val="2"/>
              </w:rPr>
              <w:t xml:space="preserve">   </w:t>
            </w:r>
            <w:r w:rsidRPr="00FA2231">
              <w:rPr>
                <w:spacing w:val="2"/>
              </w:rPr>
              <w:t>Статья 4. Компетенция</w:t>
            </w:r>
            <w:r w:rsidRPr="008225B8">
              <w:rPr>
                <w:spacing w:val="2"/>
              </w:rPr>
              <w:t xml:space="preserve"> уполномоченного органа</w:t>
            </w:r>
          </w:p>
          <w:p w14:paraId="3DD6A3B0" w14:textId="77777777" w:rsidR="00FA2231" w:rsidRPr="008225B8" w:rsidRDefault="00FA2231" w:rsidP="00FA2231">
            <w:pPr>
              <w:shd w:val="clear" w:color="auto" w:fill="FFFFFF"/>
              <w:contextualSpacing/>
              <w:jc w:val="both"/>
              <w:rPr>
                <w:spacing w:val="2"/>
                <w:shd w:val="clear" w:color="auto" w:fill="FFFFFF"/>
              </w:rPr>
            </w:pPr>
            <w:r>
              <w:rPr>
                <w:spacing w:val="2"/>
                <w:shd w:val="clear" w:color="auto" w:fill="FFFFFF"/>
              </w:rPr>
              <w:t xml:space="preserve">   </w:t>
            </w:r>
            <w:r w:rsidRPr="008225B8">
              <w:rPr>
                <w:spacing w:val="2"/>
                <w:shd w:val="clear" w:color="auto" w:fill="FFFFFF"/>
              </w:rPr>
              <w:t>…</w:t>
            </w:r>
          </w:p>
          <w:p w14:paraId="6E5266BC" w14:textId="77777777" w:rsidR="00FA2231" w:rsidRPr="008225B8" w:rsidRDefault="00FA2231" w:rsidP="00FA2231">
            <w:pPr>
              <w:shd w:val="clear" w:color="auto" w:fill="FFFFFF"/>
              <w:contextualSpacing/>
              <w:jc w:val="both"/>
              <w:rPr>
                <w:spacing w:val="2"/>
              </w:rPr>
            </w:pPr>
            <w:r>
              <w:rPr>
                <w:spacing w:val="2"/>
                <w:shd w:val="clear" w:color="auto" w:fill="FFFFFF"/>
              </w:rPr>
              <w:t xml:space="preserve">   </w:t>
            </w:r>
            <w:r w:rsidRPr="008225B8">
              <w:rPr>
                <w:spacing w:val="2"/>
                <w:shd w:val="clear" w:color="auto" w:fill="FFFFFF"/>
              </w:rPr>
              <w:t>2. Уполномоченный орган в пределах своей компетенции и в целях выполнения возложенных на него задач:</w:t>
            </w:r>
          </w:p>
          <w:p w14:paraId="6A3C254B" w14:textId="77777777" w:rsidR="00FA2231" w:rsidRPr="008225B8" w:rsidRDefault="00FA2231" w:rsidP="00FA2231">
            <w:pPr>
              <w:shd w:val="clear" w:color="auto" w:fill="FFFFFF"/>
              <w:contextualSpacing/>
              <w:jc w:val="both"/>
              <w:rPr>
                <w:spacing w:val="2"/>
              </w:rPr>
            </w:pPr>
            <w:r>
              <w:rPr>
                <w:spacing w:val="2"/>
              </w:rPr>
              <w:t xml:space="preserve">   </w:t>
            </w:r>
            <w:r w:rsidRPr="008225B8">
              <w:rPr>
                <w:spacing w:val="2"/>
              </w:rPr>
              <w:t>…</w:t>
            </w:r>
          </w:p>
          <w:p w14:paraId="206F96C6" w14:textId="77777777" w:rsidR="00FA2231" w:rsidRPr="008225B8" w:rsidRDefault="00FA2231" w:rsidP="00FA2231">
            <w:pPr>
              <w:shd w:val="clear" w:color="auto" w:fill="FFFFFF"/>
              <w:contextualSpacing/>
              <w:jc w:val="both"/>
              <w:rPr>
                <w:b/>
                <w:spacing w:val="2"/>
              </w:rPr>
            </w:pPr>
            <w:r>
              <w:rPr>
                <w:b/>
                <w:spacing w:val="2"/>
              </w:rPr>
              <w:t xml:space="preserve">   </w:t>
            </w:r>
            <w:r w:rsidRPr="008225B8">
              <w:rPr>
                <w:b/>
                <w:spacing w:val="2"/>
              </w:rPr>
              <w:t>8) разрабатывает и утверждает правила оформления и использования сопроводительных накладных на этиловый спирт и (или) алкогольную продукцию;</w:t>
            </w:r>
          </w:p>
          <w:p w14:paraId="73F7EC50" w14:textId="77777777" w:rsidR="00FA2231" w:rsidRPr="00FA2231" w:rsidRDefault="0026003E" w:rsidP="00FA2231">
            <w:pPr>
              <w:shd w:val="clear" w:color="auto" w:fill="FFFFFF"/>
              <w:contextualSpacing/>
              <w:jc w:val="both"/>
              <w:rPr>
                <w:spacing w:val="2"/>
              </w:rPr>
            </w:pPr>
            <w:r>
              <w:rPr>
                <w:b/>
                <w:spacing w:val="2"/>
              </w:rPr>
              <w:t xml:space="preserve">   </w:t>
            </w:r>
            <w:r w:rsidR="00FA2231" w:rsidRPr="00FA2231">
              <w:rPr>
                <w:spacing w:val="2"/>
              </w:rPr>
              <w:t>…</w:t>
            </w:r>
          </w:p>
          <w:p w14:paraId="0931B6B9" w14:textId="77777777" w:rsidR="00916553" w:rsidRPr="006E4E31" w:rsidRDefault="00916553" w:rsidP="009C2774">
            <w:pPr>
              <w:pStyle w:val="ae"/>
              <w:widowControl w:val="0"/>
              <w:tabs>
                <w:tab w:val="left" w:pos="144"/>
              </w:tabs>
              <w:spacing w:before="0" w:beforeAutospacing="0" w:after="0" w:afterAutospacing="0"/>
              <w:ind w:firstLine="317"/>
              <w:jc w:val="both"/>
            </w:pPr>
          </w:p>
        </w:tc>
        <w:tc>
          <w:tcPr>
            <w:tcW w:w="2977" w:type="dxa"/>
          </w:tcPr>
          <w:p w14:paraId="533B7BD9" w14:textId="77777777" w:rsidR="00916553" w:rsidRPr="00FA2231" w:rsidRDefault="00FA2231" w:rsidP="00BD7F6C">
            <w:pPr>
              <w:shd w:val="clear" w:color="auto" w:fill="FFFFFF" w:themeFill="background1"/>
              <w:contextualSpacing/>
              <w:jc w:val="both"/>
              <w:rPr>
                <w:b/>
              </w:rPr>
            </w:pPr>
            <w:r>
              <w:t xml:space="preserve">   </w:t>
            </w:r>
            <w:r w:rsidRPr="00FA2231">
              <w:rPr>
                <w:b/>
              </w:rPr>
              <w:t>Отсутствует</w:t>
            </w:r>
          </w:p>
        </w:tc>
        <w:tc>
          <w:tcPr>
            <w:tcW w:w="2977" w:type="dxa"/>
          </w:tcPr>
          <w:p w14:paraId="2C0B06DB" w14:textId="77777777" w:rsidR="00FA2231" w:rsidRDefault="00FA2231" w:rsidP="00FA2231">
            <w:pPr>
              <w:shd w:val="clear" w:color="auto" w:fill="FFFFFF"/>
              <w:contextualSpacing/>
              <w:jc w:val="both"/>
              <w:rPr>
                <w:bCs/>
              </w:rPr>
            </w:pPr>
            <w:r>
              <w:rPr>
                <w:b/>
                <w:bCs/>
                <w:spacing w:val="2"/>
              </w:rPr>
              <w:t xml:space="preserve">   </w:t>
            </w:r>
            <w:r>
              <w:rPr>
                <w:bCs/>
              </w:rPr>
              <w:t xml:space="preserve">Статью 1 проекта дополнить новым пунктом 2 следующего содержания:     </w:t>
            </w:r>
          </w:p>
          <w:p w14:paraId="3E12BCED" w14:textId="77777777" w:rsidR="00FA2231" w:rsidRDefault="00FA2231" w:rsidP="00FA2231">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«О государственном регулировании производства и оборота</w:t>
            </w:r>
            <w:r w:rsidRPr="008225B8">
              <w:rPr>
                <w:b/>
                <w:bCs/>
                <w:lang w:val="kk-KZ"/>
              </w:rPr>
              <w:t xml:space="preserve"> </w:t>
            </w:r>
            <w:r w:rsidRPr="008225B8">
              <w:rPr>
                <w:b/>
              </w:rPr>
              <w:t>этилового спирта и алкогольной продукции</w:t>
            </w:r>
            <w:r w:rsidRPr="008225B8">
              <w:rPr>
                <w:b/>
                <w:bCs/>
              </w:rPr>
              <w:t>»</w:t>
            </w:r>
            <w:r>
              <w:rPr>
                <w:b/>
                <w:bCs/>
              </w:rPr>
              <w:t xml:space="preserve">    </w:t>
            </w:r>
          </w:p>
          <w:p w14:paraId="6FE6A0DE" w14:textId="77777777" w:rsidR="00FA2231" w:rsidRPr="00E135E5" w:rsidRDefault="00FA2231" w:rsidP="00FA2231">
            <w:pPr>
              <w:shd w:val="clear" w:color="auto" w:fill="FFFFFF"/>
              <w:contextualSpacing/>
              <w:jc w:val="both"/>
              <w:rPr>
                <w:bCs/>
              </w:rPr>
            </w:pPr>
            <w:r>
              <w:rPr>
                <w:b/>
                <w:bCs/>
              </w:rPr>
              <w:t xml:space="preserve">   </w:t>
            </w:r>
            <w:r w:rsidRPr="00BC5B5A">
              <w:rPr>
                <w:bCs/>
                <w:highlight w:val="yellow"/>
              </w:rPr>
              <w:t>…</w:t>
            </w:r>
          </w:p>
          <w:p w14:paraId="7DB65D81" w14:textId="77777777" w:rsidR="00FA2231" w:rsidRPr="00B36050" w:rsidRDefault="00FA2231" w:rsidP="00FA2231">
            <w:pPr>
              <w:shd w:val="clear" w:color="auto" w:fill="FFFFFF"/>
              <w:contextualSpacing/>
              <w:jc w:val="both"/>
              <w:rPr>
                <w:b/>
                <w:bCs/>
              </w:rPr>
            </w:pPr>
            <w:r>
              <w:rPr>
                <w:b/>
                <w:bCs/>
              </w:rPr>
              <w:t xml:space="preserve">   в статье </w:t>
            </w:r>
            <w:r w:rsidR="00AD27C9">
              <w:rPr>
                <w:b/>
                <w:bCs/>
              </w:rPr>
              <w:t>4</w:t>
            </w:r>
            <w:r w:rsidRPr="00B36050">
              <w:rPr>
                <w:b/>
                <w:bCs/>
              </w:rPr>
              <w:t>:</w:t>
            </w:r>
          </w:p>
          <w:p w14:paraId="582E1D9D" w14:textId="77777777" w:rsidR="00916553" w:rsidRDefault="00FA2231" w:rsidP="0026003E">
            <w:pPr>
              <w:shd w:val="clear" w:color="auto" w:fill="FFFFFF"/>
              <w:contextualSpacing/>
              <w:jc w:val="both"/>
              <w:rPr>
                <w:b/>
                <w:bCs/>
                <w:spacing w:val="2"/>
                <w:bdr w:val="none" w:sz="0" w:space="0" w:color="auto" w:frame="1"/>
                <w:shd w:val="clear" w:color="auto" w:fill="FFFFFF"/>
              </w:rPr>
            </w:pPr>
            <w:r>
              <w:rPr>
                <w:b/>
                <w:bCs/>
              </w:rPr>
              <w:t xml:space="preserve">   подпункт 8) пункта 2 </w:t>
            </w:r>
            <w:r>
              <w:rPr>
                <w:b/>
                <w:spacing w:val="2"/>
              </w:rPr>
              <w:t>исключить</w:t>
            </w:r>
            <w:r w:rsidR="00AD27C9">
              <w:rPr>
                <w:b/>
                <w:spacing w:val="2"/>
              </w:rPr>
              <w:t>;</w:t>
            </w:r>
            <w:r w:rsidR="0026003E" w:rsidRPr="0026003E">
              <w:rPr>
                <w:spacing w:val="2"/>
              </w:rPr>
              <w:t>».</w:t>
            </w:r>
            <w:r w:rsidRPr="008225B8">
              <w:rPr>
                <w:b/>
                <w:spacing w:val="2"/>
              </w:rPr>
              <w:t xml:space="preserve"> </w:t>
            </w:r>
          </w:p>
          <w:p w14:paraId="7C3304B2" w14:textId="77777777" w:rsidR="0026003E" w:rsidRPr="0026003E" w:rsidRDefault="0026003E" w:rsidP="0026003E">
            <w:pPr>
              <w:shd w:val="clear" w:color="auto" w:fill="FFFFFF"/>
              <w:contextualSpacing/>
              <w:jc w:val="both"/>
              <w:rPr>
                <w:b/>
                <w:bCs/>
                <w:spacing w:val="2"/>
                <w:bdr w:val="none" w:sz="0" w:space="0" w:color="auto" w:frame="1"/>
                <w:shd w:val="clear" w:color="auto" w:fill="FFFFFF"/>
              </w:rPr>
            </w:pPr>
          </w:p>
        </w:tc>
        <w:tc>
          <w:tcPr>
            <w:tcW w:w="2835" w:type="dxa"/>
          </w:tcPr>
          <w:p w14:paraId="4C4819BF" w14:textId="77777777" w:rsidR="00FA2231" w:rsidRDefault="00FA2231" w:rsidP="00FA2231">
            <w:pPr>
              <w:jc w:val="center"/>
              <w:rPr>
                <w:b/>
              </w:rPr>
            </w:pPr>
            <w:r>
              <w:rPr>
                <w:b/>
              </w:rPr>
              <w:t xml:space="preserve">Депутат </w:t>
            </w:r>
          </w:p>
          <w:p w14:paraId="0510A29C" w14:textId="77777777" w:rsidR="00FA2231" w:rsidRDefault="00FA2231" w:rsidP="00FA2231">
            <w:pPr>
              <w:jc w:val="center"/>
              <w:rPr>
                <w:b/>
              </w:rPr>
            </w:pPr>
            <w:r>
              <w:rPr>
                <w:b/>
              </w:rPr>
              <w:t>Симонов С.А.</w:t>
            </w:r>
          </w:p>
          <w:p w14:paraId="6A3AF590" w14:textId="77777777" w:rsidR="00FA2231" w:rsidRDefault="00FA2231" w:rsidP="00FA2231">
            <w:pPr>
              <w:jc w:val="center"/>
              <w:rPr>
                <w:b/>
              </w:rPr>
            </w:pPr>
          </w:p>
          <w:p w14:paraId="72EB8CAC" w14:textId="77777777" w:rsidR="00916553" w:rsidRDefault="00FA2231" w:rsidP="00FA2231">
            <w:pPr>
              <w:jc w:val="both"/>
              <w:rPr>
                <w:b/>
              </w:rPr>
            </w:pPr>
            <w:r>
              <w:rPr>
                <w:spacing w:val="2"/>
              </w:rPr>
              <w:t xml:space="preserve">   </w:t>
            </w:r>
            <w:r w:rsidRPr="008225B8">
              <w:rPr>
                <w:spacing w:val="2"/>
              </w:rPr>
              <w:t xml:space="preserve">Контроль за движением этилового спирта и (или) алкогольной продукции будет осуществляться по единому сопроводительному документу СНТ. В связи </w:t>
            </w:r>
            <w:r w:rsidR="0026003E">
              <w:rPr>
                <w:spacing w:val="2"/>
              </w:rPr>
              <w:t>с чем, разработка и утверждение</w:t>
            </w:r>
            <w:r w:rsidRPr="008225B8">
              <w:rPr>
                <w:spacing w:val="2"/>
              </w:rPr>
              <w:t xml:space="preserve"> Правил будет осуществляться в соответствии со статьей 176 Налогового кодекса.</w:t>
            </w:r>
          </w:p>
        </w:tc>
        <w:tc>
          <w:tcPr>
            <w:tcW w:w="1701" w:type="dxa"/>
          </w:tcPr>
          <w:p w14:paraId="518089E2" w14:textId="77777777" w:rsidR="00916553" w:rsidRPr="00072543" w:rsidRDefault="00916553" w:rsidP="009C2774">
            <w:pPr>
              <w:ind w:right="-6"/>
              <w:jc w:val="center"/>
              <w:rPr>
                <w:lang w:val="kk-KZ"/>
              </w:rPr>
            </w:pPr>
          </w:p>
        </w:tc>
      </w:tr>
      <w:tr w:rsidR="00916553" w:rsidRPr="00072543" w14:paraId="798325B8" w14:textId="77777777" w:rsidTr="00894003">
        <w:tc>
          <w:tcPr>
            <w:tcW w:w="567" w:type="dxa"/>
          </w:tcPr>
          <w:p w14:paraId="08354F41" w14:textId="77777777" w:rsidR="00916553" w:rsidRPr="00072543" w:rsidRDefault="00916553" w:rsidP="009C2774">
            <w:pPr>
              <w:widowControl w:val="0"/>
              <w:numPr>
                <w:ilvl w:val="0"/>
                <w:numId w:val="1"/>
              </w:numPr>
              <w:ind w:left="0" w:firstLine="0"/>
              <w:rPr>
                <w:bCs/>
              </w:rPr>
            </w:pPr>
          </w:p>
        </w:tc>
        <w:tc>
          <w:tcPr>
            <w:tcW w:w="1701" w:type="dxa"/>
          </w:tcPr>
          <w:p w14:paraId="002E35ED" w14:textId="77777777" w:rsidR="00AD27C9" w:rsidRDefault="00AD27C9" w:rsidP="00AD27C9">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07D77940" w14:textId="77777777" w:rsidR="00AD27C9" w:rsidRDefault="00AD27C9" w:rsidP="00AD27C9">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70534FE9" w14:textId="77777777" w:rsidR="00AD27C9" w:rsidRDefault="00AD27C9" w:rsidP="00AD27C9">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472D86AF" w14:textId="77777777" w:rsidR="00AD27C9" w:rsidRPr="00E410B5" w:rsidRDefault="00AD27C9" w:rsidP="00AD27C9">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FA2231">
              <w:rPr>
                <w:bCs/>
                <w:i/>
                <w:sz w:val="20"/>
                <w:szCs w:val="20"/>
              </w:rPr>
              <w:t>О государствен</w:t>
            </w:r>
            <w:r>
              <w:rPr>
                <w:bCs/>
                <w:i/>
                <w:sz w:val="20"/>
                <w:szCs w:val="20"/>
              </w:rPr>
              <w:t>-</w:t>
            </w:r>
            <w:r w:rsidRPr="00FA2231">
              <w:rPr>
                <w:bCs/>
                <w:i/>
                <w:sz w:val="20"/>
                <w:szCs w:val="20"/>
              </w:rPr>
              <w:t>ном регулировании производства и оборота</w:t>
            </w:r>
            <w:r w:rsidRPr="00FA2231">
              <w:rPr>
                <w:bCs/>
                <w:i/>
                <w:sz w:val="20"/>
                <w:szCs w:val="20"/>
                <w:lang w:val="kk-KZ"/>
              </w:rPr>
              <w:t xml:space="preserve"> </w:t>
            </w:r>
            <w:r w:rsidRPr="00FA2231">
              <w:rPr>
                <w:i/>
                <w:sz w:val="20"/>
                <w:szCs w:val="20"/>
              </w:rPr>
              <w:t>этилового спирта и алкогольной продукции</w:t>
            </w:r>
            <w:r w:rsidRPr="00E410B5">
              <w:rPr>
                <w:bCs/>
                <w:i/>
                <w:sz w:val="20"/>
                <w:szCs w:val="20"/>
              </w:rPr>
              <w:t>»</w:t>
            </w:r>
            <w:r>
              <w:rPr>
                <w:rFonts w:eastAsia="Calibri"/>
                <w:i/>
                <w:sz w:val="20"/>
                <w:szCs w:val="20"/>
                <w:lang w:eastAsia="en-US"/>
              </w:rPr>
              <w:t>)</w:t>
            </w:r>
          </w:p>
          <w:p w14:paraId="3894CB9B" w14:textId="77777777" w:rsidR="00916553" w:rsidRPr="006E4E31" w:rsidRDefault="00916553" w:rsidP="009C2774">
            <w:pPr>
              <w:pStyle w:val="16"/>
              <w:widowControl/>
              <w:tabs>
                <w:tab w:val="clear" w:pos="4153"/>
                <w:tab w:val="clear" w:pos="8306"/>
              </w:tabs>
              <w:jc w:val="center"/>
              <w:rPr>
                <w:color w:val="000000"/>
                <w:spacing w:val="2"/>
                <w:sz w:val="24"/>
                <w:szCs w:val="24"/>
              </w:rPr>
            </w:pPr>
          </w:p>
        </w:tc>
        <w:tc>
          <w:tcPr>
            <w:tcW w:w="2835" w:type="dxa"/>
          </w:tcPr>
          <w:p w14:paraId="3F53BF97" w14:textId="77777777" w:rsidR="00AD27C9" w:rsidRPr="00AD27C9" w:rsidRDefault="00AD27C9" w:rsidP="00AD27C9">
            <w:pPr>
              <w:shd w:val="clear" w:color="auto" w:fill="FFFFFF"/>
              <w:contextualSpacing/>
              <w:jc w:val="both"/>
            </w:pPr>
            <w:r>
              <w:t xml:space="preserve">   </w:t>
            </w:r>
            <w:r w:rsidRPr="00AD27C9">
              <w:t>Статья 9. Условия оборота и перемещения этилового спирта и алкогольной продукции</w:t>
            </w:r>
          </w:p>
          <w:p w14:paraId="0AE9EC3C" w14:textId="77777777" w:rsidR="00AD27C9" w:rsidRPr="00AD27C9" w:rsidRDefault="00AD27C9" w:rsidP="00AD27C9">
            <w:pPr>
              <w:shd w:val="clear" w:color="auto" w:fill="FFFFFF"/>
              <w:contextualSpacing/>
              <w:jc w:val="both"/>
            </w:pPr>
            <w:r>
              <w:t xml:space="preserve">   </w:t>
            </w:r>
            <w:r w:rsidRPr="00AD27C9">
              <w:t>…</w:t>
            </w:r>
          </w:p>
          <w:p w14:paraId="4B186E3F" w14:textId="77777777" w:rsidR="00AD27C9" w:rsidRPr="00AD27C9" w:rsidRDefault="00AD27C9" w:rsidP="00AD27C9">
            <w:pPr>
              <w:shd w:val="clear" w:color="auto" w:fill="FFFFFF"/>
              <w:contextualSpacing/>
              <w:jc w:val="both"/>
            </w:pPr>
            <w:r>
              <w:t xml:space="preserve">   </w:t>
            </w:r>
            <w:r w:rsidRPr="00AD27C9">
              <w:t>3. Запрещаются хранение и реализация алкогольной продукции:</w:t>
            </w:r>
          </w:p>
          <w:p w14:paraId="034A466D" w14:textId="77777777" w:rsidR="00AD27C9" w:rsidRPr="00AD27C9" w:rsidRDefault="00AD27C9" w:rsidP="00AD27C9">
            <w:pPr>
              <w:shd w:val="clear" w:color="auto" w:fill="FFFFFF"/>
              <w:contextualSpacing/>
              <w:jc w:val="both"/>
            </w:pPr>
            <w:r>
              <w:t xml:space="preserve">   </w:t>
            </w:r>
            <w:r w:rsidRPr="00AD27C9">
              <w:t>…</w:t>
            </w:r>
          </w:p>
          <w:p w14:paraId="537C676A" w14:textId="77777777" w:rsidR="00AD27C9" w:rsidRPr="00AD27C9" w:rsidRDefault="00AD27C9" w:rsidP="00AD27C9">
            <w:pPr>
              <w:shd w:val="clear" w:color="auto" w:fill="FFFFFF"/>
              <w:contextualSpacing/>
              <w:jc w:val="both"/>
            </w:pPr>
            <w:r>
              <w:t xml:space="preserve">   </w:t>
            </w:r>
            <w:r w:rsidRPr="00AD27C9">
              <w:t xml:space="preserve">6) без наличия прибора идентификации учетно-контрольных марок. </w:t>
            </w:r>
          </w:p>
          <w:p w14:paraId="6698209B" w14:textId="77777777" w:rsidR="00AD27C9" w:rsidRPr="00AD27C9" w:rsidRDefault="00AD27C9" w:rsidP="00AD27C9">
            <w:pPr>
              <w:shd w:val="clear" w:color="auto" w:fill="FFFFFF"/>
              <w:contextualSpacing/>
              <w:jc w:val="both"/>
            </w:pPr>
            <w:r>
              <w:rPr>
                <w:b/>
              </w:rPr>
              <w:t xml:space="preserve">   </w:t>
            </w:r>
            <w:r w:rsidRPr="00AD27C9">
              <w:t>…</w:t>
            </w:r>
          </w:p>
          <w:p w14:paraId="7527B5A5" w14:textId="77777777" w:rsidR="00AD27C9" w:rsidRPr="008225B8" w:rsidRDefault="00AD27C9" w:rsidP="00AD27C9">
            <w:pPr>
              <w:shd w:val="clear" w:color="auto" w:fill="FFFFFF"/>
              <w:ind w:firstLine="313"/>
              <w:contextualSpacing/>
              <w:jc w:val="both"/>
            </w:pPr>
          </w:p>
          <w:p w14:paraId="0F7064E5" w14:textId="77777777" w:rsidR="00AD27C9" w:rsidRPr="008225B8" w:rsidRDefault="00AD27C9" w:rsidP="00AD27C9">
            <w:pPr>
              <w:shd w:val="clear" w:color="auto" w:fill="FFFFFF"/>
              <w:ind w:firstLine="313"/>
              <w:contextualSpacing/>
              <w:jc w:val="both"/>
            </w:pPr>
          </w:p>
          <w:p w14:paraId="65DB52AC" w14:textId="77777777" w:rsidR="00AD27C9" w:rsidRPr="008225B8" w:rsidRDefault="00AD27C9" w:rsidP="00AD27C9">
            <w:pPr>
              <w:shd w:val="clear" w:color="auto" w:fill="FFFFFF"/>
              <w:ind w:firstLine="313"/>
              <w:contextualSpacing/>
              <w:jc w:val="both"/>
            </w:pPr>
          </w:p>
          <w:p w14:paraId="29FF7424" w14:textId="77777777" w:rsidR="00AD27C9" w:rsidRDefault="00AD27C9" w:rsidP="00AD27C9">
            <w:pPr>
              <w:shd w:val="clear" w:color="auto" w:fill="FFFFFF"/>
              <w:ind w:firstLine="313"/>
              <w:contextualSpacing/>
              <w:jc w:val="both"/>
            </w:pPr>
          </w:p>
          <w:p w14:paraId="481752E2" w14:textId="77777777" w:rsidR="00AD27C9" w:rsidRDefault="00AD27C9" w:rsidP="00AD27C9">
            <w:pPr>
              <w:shd w:val="clear" w:color="auto" w:fill="FFFFFF"/>
              <w:ind w:firstLine="313"/>
              <w:contextualSpacing/>
              <w:jc w:val="both"/>
            </w:pPr>
          </w:p>
          <w:p w14:paraId="41D37EB8" w14:textId="77777777" w:rsidR="00AD27C9" w:rsidRDefault="00AD27C9" w:rsidP="00AD27C9">
            <w:pPr>
              <w:shd w:val="clear" w:color="auto" w:fill="FFFFFF"/>
              <w:ind w:firstLine="313"/>
              <w:contextualSpacing/>
              <w:jc w:val="both"/>
            </w:pPr>
          </w:p>
          <w:p w14:paraId="69B131C8" w14:textId="77777777" w:rsidR="00AD27C9" w:rsidRPr="008225B8" w:rsidRDefault="00AD27C9" w:rsidP="00AD27C9">
            <w:pPr>
              <w:shd w:val="clear" w:color="auto" w:fill="FFFFFF"/>
              <w:ind w:firstLine="313"/>
              <w:contextualSpacing/>
              <w:jc w:val="both"/>
            </w:pPr>
          </w:p>
          <w:p w14:paraId="4DCFB6CC" w14:textId="77777777" w:rsidR="00AD27C9" w:rsidRPr="008225B8" w:rsidRDefault="00AD27C9" w:rsidP="00AD27C9">
            <w:pPr>
              <w:shd w:val="clear" w:color="auto" w:fill="FFFFFF"/>
              <w:ind w:firstLine="313"/>
              <w:contextualSpacing/>
              <w:jc w:val="both"/>
            </w:pPr>
          </w:p>
          <w:p w14:paraId="34A49497" w14:textId="77777777" w:rsidR="00AD27C9" w:rsidRPr="008225B8" w:rsidRDefault="00AD27C9" w:rsidP="00AD27C9">
            <w:pPr>
              <w:shd w:val="clear" w:color="auto" w:fill="FFFFFF"/>
              <w:ind w:firstLine="313"/>
              <w:contextualSpacing/>
              <w:jc w:val="both"/>
            </w:pPr>
          </w:p>
          <w:p w14:paraId="28E52E96" w14:textId="77777777" w:rsidR="00AD27C9" w:rsidRPr="008225B8" w:rsidRDefault="00AD27C9" w:rsidP="00AD27C9">
            <w:pPr>
              <w:shd w:val="clear" w:color="auto" w:fill="FFFFFF"/>
              <w:ind w:firstLine="313"/>
              <w:contextualSpacing/>
              <w:jc w:val="both"/>
            </w:pPr>
          </w:p>
          <w:p w14:paraId="7B390023" w14:textId="77777777" w:rsidR="00AD27C9" w:rsidRPr="008225B8" w:rsidRDefault="00AD27C9" w:rsidP="00AD27C9">
            <w:pPr>
              <w:shd w:val="clear" w:color="auto" w:fill="FFFFFF"/>
              <w:ind w:firstLine="313"/>
              <w:contextualSpacing/>
              <w:jc w:val="both"/>
            </w:pPr>
          </w:p>
          <w:p w14:paraId="54C74223" w14:textId="77777777" w:rsidR="00AD27C9" w:rsidRDefault="00AD27C9" w:rsidP="00AD27C9">
            <w:pPr>
              <w:shd w:val="clear" w:color="auto" w:fill="FFFFFF"/>
              <w:ind w:firstLine="313"/>
              <w:contextualSpacing/>
              <w:jc w:val="both"/>
            </w:pPr>
          </w:p>
          <w:p w14:paraId="7B4129A1" w14:textId="77777777" w:rsidR="00AD27C9" w:rsidRDefault="00AD27C9" w:rsidP="00AD27C9">
            <w:pPr>
              <w:shd w:val="clear" w:color="auto" w:fill="FFFFFF"/>
              <w:ind w:firstLine="313"/>
              <w:contextualSpacing/>
              <w:jc w:val="both"/>
            </w:pPr>
          </w:p>
          <w:p w14:paraId="0DE6FB6E" w14:textId="77777777" w:rsidR="00AD27C9" w:rsidRDefault="00AD27C9" w:rsidP="00AD27C9">
            <w:pPr>
              <w:shd w:val="clear" w:color="auto" w:fill="FFFFFF"/>
              <w:ind w:firstLine="313"/>
              <w:contextualSpacing/>
              <w:jc w:val="both"/>
            </w:pPr>
          </w:p>
          <w:p w14:paraId="71485AD6" w14:textId="77777777" w:rsidR="00AD27C9" w:rsidRDefault="00AD27C9" w:rsidP="00AD27C9">
            <w:pPr>
              <w:shd w:val="clear" w:color="auto" w:fill="FFFFFF"/>
              <w:ind w:firstLine="313"/>
              <w:contextualSpacing/>
              <w:jc w:val="both"/>
            </w:pPr>
          </w:p>
          <w:p w14:paraId="7FD1C690" w14:textId="77777777" w:rsidR="00AD27C9" w:rsidRDefault="00AD27C9" w:rsidP="00AD27C9">
            <w:pPr>
              <w:shd w:val="clear" w:color="auto" w:fill="FFFFFF"/>
              <w:ind w:firstLine="313"/>
              <w:contextualSpacing/>
              <w:jc w:val="both"/>
            </w:pPr>
          </w:p>
          <w:p w14:paraId="2DBB8836" w14:textId="77777777" w:rsidR="00AD27C9" w:rsidRDefault="00AD27C9" w:rsidP="00AD27C9">
            <w:pPr>
              <w:shd w:val="clear" w:color="auto" w:fill="FFFFFF"/>
              <w:ind w:firstLine="313"/>
              <w:contextualSpacing/>
              <w:jc w:val="both"/>
            </w:pPr>
          </w:p>
          <w:p w14:paraId="0E6549E0" w14:textId="77777777" w:rsidR="0009611B" w:rsidRDefault="0009611B" w:rsidP="00AD27C9">
            <w:pPr>
              <w:shd w:val="clear" w:color="auto" w:fill="FFFFFF"/>
              <w:ind w:firstLine="313"/>
              <w:contextualSpacing/>
              <w:jc w:val="both"/>
            </w:pPr>
          </w:p>
          <w:p w14:paraId="5ECFCA13" w14:textId="77777777" w:rsidR="0009611B" w:rsidRPr="008225B8" w:rsidRDefault="0009611B" w:rsidP="00AD27C9">
            <w:pPr>
              <w:shd w:val="clear" w:color="auto" w:fill="FFFFFF"/>
              <w:ind w:firstLine="313"/>
              <w:contextualSpacing/>
              <w:jc w:val="both"/>
            </w:pPr>
          </w:p>
          <w:p w14:paraId="6488217A" w14:textId="77777777" w:rsidR="00AD27C9" w:rsidRPr="008225B8" w:rsidRDefault="00AD27C9" w:rsidP="00AD27C9">
            <w:pPr>
              <w:shd w:val="clear" w:color="auto" w:fill="FFFFFF"/>
              <w:ind w:firstLine="313"/>
              <w:contextualSpacing/>
              <w:jc w:val="both"/>
            </w:pPr>
          </w:p>
          <w:p w14:paraId="557938B5" w14:textId="77777777" w:rsidR="00AD27C9" w:rsidRPr="008225B8" w:rsidRDefault="00AD27C9" w:rsidP="00AD27C9">
            <w:pPr>
              <w:shd w:val="clear" w:color="auto" w:fill="FFFFFF"/>
              <w:ind w:firstLine="313"/>
              <w:contextualSpacing/>
              <w:jc w:val="both"/>
              <w:rPr>
                <w:b/>
              </w:rPr>
            </w:pPr>
            <w:r w:rsidRPr="008225B8">
              <w:t xml:space="preserve">5. Запрещаются оборот и перемещение этилового спирта и алкогольной продукции без наличия </w:t>
            </w:r>
            <w:r w:rsidRPr="008225B8">
              <w:rPr>
                <w:b/>
              </w:rPr>
              <w:t>сопроводительных накладных</w:t>
            </w:r>
            <w:r w:rsidRPr="008225B8">
              <w:t xml:space="preserve">, а также с нарушением правил оформления </w:t>
            </w:r>
            <w:r w:rsidRPr="008225B8">
              <w:rPr>
                <w:b/>
              </w:rPr>
              <w:t>и использования сопроводительных накладных на этиловый спирт и (или) алкогольную продукцию.</w:t>
            </w:r>
          </w:p>
          <w:p w14:paraId="26816D78" w14:textId="77777777" w:rsidR="0009611B" w:rsidRPr="0009611B" w:rsidRDefault="0009611B" w:rsidP="0009611B">
            <w:pPr>
              <w:pStyle w:val="ae"/>
              <w:widowControl w:val="0"/>
              <w:tabs>
                <w:tab w:val="left" w:pos="144"/>
              </w:tabs>
              <w:spacing w:before="0" w:beforeAutospacing="0" w:after="0" w:afterAutospacing="0"/>
              <w:jc w:val="both"/>
            </w:pPr>
          </w:p>
        </w:tc>
        <w:tc>
          <w:tcPr>
            <w:tcW w:w="2977" w:type="dxa"/>
          </w:tcPr>
          <w:p w14:paraId="4E5155C8" w14:textId="77777777" w:rsidR="00916553" w:rsidRPr="00AD27C9" w:rsidRDefault="00AD27C9" w:rsidP="00BD7F6C">
            <w:pPr>
              <w:shd w:val="clear" w:color="auto" w:fill="FFFFFF" w:themeFill="background1"/>
              <w:contextualSpacing/>
              <w:jc w:val="both"/>
              <w:rPr>
                <w:b/>
              </w:rPr>
            </w:pPr>
            <w:r>
              <w:t xml:space="preserve">   </w:t>
            </w:r>
            <w:r w:rsidRPr="00AD27C9">
              <w:rPr>
                <w:b/>
              </w:rPr>
              <w:t>Отсутствует</w:t>
            </w:r>
          </w:p>
        </w:tc>
        <w:tc>
          <w:tcPr>
            <w:tcW w:w="2977" w:type="dxa"/>
          </w:tcPr>
          <w:p w14:paraId="2154B48C" w14:textId="77777777" w:rsidR="00AD27C9" w:rsidRDefault="00AD27C9" w:rsidP="00AD27C9">
            <w:pPr>
              <w:shd w:val="clear" w:color="auto" w:fill="FFFFFF"/>
              <w:contextualSpacing/>
              <w:jc w:val="both"/>
              <w:rPr>
                <w:bCs/>
              </w:rPr>
            </w:pPr>
            <w:r>
              <w:rPr>
                <w:bCs/>
              </w:rPr>
              <w:t xml:space="preserve">   Статью 1 проекта дополнить новым пунктом 2 следующего содержания:     </w:t>
            </w:r>
          </w:p>
          <w:p w14:paraId="499F1EFF" w14:textId="77777777" w:rsidR="00AD27C9" w:rsidRDefault="00AD27C9" w:rsidP="00AD27C9">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«О государственном регулировании производства и оборота</w:t>
            </w:r>
            <w:r w:rsidRPr="008225B8">
              <w:rPr>
                <w:b/>
                <w:bCs/>
                <w:lang w:val="kk-KZ"/>
              </w:rPr>
              <w:t xml:space="preserve"> </w:t>
            </w:r>
            <w:r w:rsidRPr="008225B8">
              <w:rPr>
                <w:b/>
              </w:rPr>
              <w:t>этилового спирта и алкогольной продукции</w:t>
            </w:r>
            <w:r w:rsidRPr="008225B8">
              <w:rPr>
                <w:b/>
                <w:bCs/>
              </w:rPr>
              <w:t>»</w:t>
            </w:r>
            <w:r>
              <w:rPr>
                <w:b/>
                <w:bCs/>
              </w:rPr>
              <w:t xml:space="preserve">    </w:t>
            </w:r>
          </w:p>
          <w:p w14:paraId="7875090E" w14:textId="77777777" w:rsidR="00AD27C9" w:rsidRPr="00E135E5" w:rsidRDefault="00AD27C9" w:rsidP="00AD27C9">
            <w:pPr>
              <w:shd w:val="clear" w:color="auto" w:fill="FFFFFF"/>
              <w:contextualSpacing/>
              <w:jc w:val="both"/>
              <w:rPr>
                <w:bCs/>
              </w:rPr>
            </w:pPr>
            <w:r w:rsidRPr="00BC5B5A">
              <w:rPr>
                <w:bCs/>
                <w:highlight w:val="yellow"/>
              </w:rPr>
              <w:t>…</w:t>
            </w:r>
          </w:p>
          <w:p w14:paraId="3CE957EB" w14:textId="77777777" w:rsidR="00AD27C9" w:rsidRPr="00B36050" w:rsidRDefault="00AD27C9" w:rsidP="00AD27C9">
            <w:pPr>
              <w:shd w:val="clear" w:color="auto" w:fill="FFFFFF"/>
              <w:contextualSpacing/>
              <w:jc w:val="both"/>
              <w:rPr>
                <w:b/>
                <w:bCs/>
              </w:rPr>
            </w:pPr>
            <w:r>
              <w:rPr>
                <w:b/>
                <w:bCs/>
              </w:rPr>
              <w:t xml:space="preserve">   в статье 9</w:t>
            </w:r>
            <w:r w:rsidRPr="00B36050">
              <w:rPr>
                <w:b/>
                <w:bCs/>
              </w:rPr>
              <w:t>:</w:t>
            </w:r>
          </w:p>
          <w:p w14:paraId="5EDEB9B2" w14:textId="77777777" w:rsidR="00AD27C9" w:rsidRPr="006A1280" w:rsidRDefault="00AD27C9" w:rsidP="00AD27C9">
            <w:pPr>
              <w:shd w:val="clear" w:color="auto" w:fill="FFFFFF"/>
              <w:contextualSpacing/>
              <w:jc w:val="both"/>
              <w:rPr>
                <w:b/>
                <w:bCs/>
                <w:spacing w:val="2"/>
                <w:bdr w:val="none" w:sz="0" w:space="0" w:color="auto" w:frame="1"/>
                <w:shd w:val="clear" w:color="auto" w:fill="FFFFFF"/>
              </w:rPr>
            </w:pPr>
            <w:r>
              <w:rPr>
                <w:b/>
                <w:bCs/>
              </w:rPr>
              <w:t xml:space="preserve">   подпункт 8) пункта 3 изложить в следующей редакции</w:t>
            </w:r>
            <w:r w:rsidRPr="00B36050">
              <w:rPr>
                <w:b/>
                <w:bCs/>
              </w:rPr>
              <w:t>:</w:t>
            </w:r>
            <w:r>
              <w:rPr>
                <w:b/>
                <w:bCs/>
                <w:spacing w:val="2"/>
              </w:rPr>
              <w:t xml:space="preserve">  </w:t>
            </w:r>
          </w:p>
          <w:p w14:paraId="2186CE03" w14:textId="77777777" w:rsidR="00AD27C9" w:rsidRPr="00AD27C9" w:rsidRDefault="00AD27C9" w:rsidP="00AD27C9">
            <w:pPr>
              <w:pStyle w:val="ac"/>
              <w:shd w:val="clear" w:color="auto" w:fill="FFFFFF"/>
              <w:contextualSpacing/>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Pr="00AD27C9">
              <w:rPr>
                <w:rFonts w:ascii="Times New Roman" w:eastAsia="Times New Roman" w:hAnsi="Times New Roman"/>
                <w:b/>
                <w:sz w:val="24"/>
                <w:szCs w:val="24"/>
                <w:lang w:eastAsia="ru-RU"/>
              </w:rPr>
              <w:t xml:space="preserve">6) без наличия прибора идентификации учетно-контрольных марок. </w:t>
            </w:r>
          </w:p>
          <w:p w14:paraId="4B9A1597" w14:textId="77777777" w:rsidR="00AD27C9" w:rsidRPr="00AD27C9" w:rsidRDefault="00AD27C9" w:rsidP="00AD27C9">
            <w:pPr>
              <w:pStyle w:val="ac"/>
              <w:shd w:val="clear" w:color="auto" w:fill="FFFFFF"/>
              <w:contextualSpacing/>
              <w:jc w:val="both"/>
              <w:rPr>
                <w:rFonts w:ascii="Times New Roman" w:eastAsia="Times New Roman" w:hAnsi="Times New Roman"/>
                <w:b/>
                <w:sz w:val="24"/>
                <w:szCs w:val="24"/>
                <w:u w:val="single"/>
                <w:lang w:eastAsia="ru-RU"/>
              </w:rPr>
            </w:pPr>
            <w:r>
              <w:rPr>
                <w:rFonts w:ascii="Times New Roman" w:eastAsia="Times New Roman" w:hAnsi="Times New Roman"/>
                <w:b/>
                <w:sz w:val="24"/>
                <w:szCs w:val="24"/>
                <w:lang w:eastAsia="ru-RU"/>
              </w:rPr>
              <w:t xml:space="preserve">   </w:t>
            </w:r>
            <w:r w:rsidRPr="00AD27C9">
              <w:rPr>
                <w:rFonts w:ascii="Times New Roman" w:eastAsia="Times New Roman" w:hAnsi="Times New Roman"/>
                <w:b/>
                <w:sz w:val="24"/>
                <w:szCs w:val="24"/>
                <w:u w:val="single"/>
                <w:lang w:eastAsia="ru-RU"/>
              </w:rPr>
              <w:t>Положения настоящего подпункта не распространяются на лицензиатов, деятельность которых находится в местах отсутствия сети телекоммуникаций общего пользования.</w:t>
            </w:r>
          </w:p>
          <w:p w14:paraId="713B2D26" w14:textId="77777777" w:rsidR="00AD27C9" w:rsidRPr="008225B8" w:rsidRDefault="00AD27C9" w:rsidP="00AD27C9">
            <w:pPr>
              <w:pStyle w:val="ac"/>
              <w:shd w:val="clear" w:color="auto" w:fill="FFFFFF"/>
              <w:contextualSpacing/>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06400F35" w14:textId="77777777" w:rsidR="00AD27C9" w:rsidRPr="008225B8" w:rsidRDefault="0009611B" w:rsidP="0009611B">
            <w:pPr>
              <w:pStyle w:val="ac"/>
              <w:shd w:val="clear" w:color="auto" w:fill="FFFFFF"/>
              <w:contextualSpacing/>
              <w:jc w:val="both"/>
              <w:rPr>
                <w:rFonts w:ascii="Times New Roman" w:hAnsi="Times New Roman"/>
                <w:sz w:val="24"/>
                <w:szCs w:val="24"/>
              </w:rPr>
            </w:pPr>
            <w:r>
              <w:rPr>
                <w:rFonts w:ascii="Times New Roman" w:hAnsi="Times New Roman"/>
                <w:b/>
                <w:bCs/>
                <w:sz w:val="24"/>
                <w:szCs w:val="24"/>
              </w:rPr>
              <w:t xml:space="preserve">   </w:t>
            </w:r>
            <w:r w:rsidRPr="0009611B">
              <w:rPr>
                <w:rFonts w:ascii="Times New Roman" w:hAnsi="Times New Roman"/>
                <w:b/>
                <w:bCs/>
                <w:sz w:val="24"/>
                <w:szCs w:val="24"/>
              </w:rPr>
              <w:t xml:space="preserve">пункт </w:t>
            </w:r>
            <w:r>
              <w:rPr>
                <w:rFonts w:ascii="Times New Roman" w:hAnsi="Times New Roman"/>
                <w:b/>
                <w:bCs/>
                <w:sz w:val="24"/>
                <w:szCs w:val="24"/>
              </w:rPr>
              <w:t>5</w:t>
            </w:r>
            <w:r w:rsidRPr="0009611B">
              <w:rPr>
                <w:rFonts w:ascii="Times New Roman" w:hAnsi="Times New Roman"/>
                <w:b/>
                <w:bCs/>
                <w:sz w:val="24"/>
                <w:szCs w:val="24"/>
              </w:rPr>
              <w:t xml:space="preserve"> пункта 3 изложить в следующей редакции:</w:t>
            </w:r>
            <w:r w:rsidRPr="0009611B">
              <w:rPr>
                <w:rFonts w:ascii="Times New Roman" w:hAnsi="Times New Roman"/>
                <w:b/>
                <w:bCs/>
                <w:spacing w:val="2"/>
                <w:sz w:val="24"/>
                <w:szCs w:val="24"/>
              </w:rPr>
              <w:t xml:space="preserve">  </w:t>
            </w:r>
          </w:p>
          <w:p w14:paraId="6294163B" w14:textId="77777777" w:rsidR="00AD27C9" w:rsidRPr="008225B8" w:rsidRDefault="00AD27C9" w:rsidP="00AD27C9">
            <w:pPr>
              <w:pStyle w:val="ac"/>
              <w:shd w:val="clear" w:color="auto" w:fill="FFFFFF"/>
              <w:contextualSpacing/>
              <w:jc w:val="both"/>
              <w:rPr>
                <w:rFonts w:ascii="Times New Roman" w:hAnsi="Times New Roman"/>
                <w:sz w:val="24"/>
                <w:szCs w:val="24"/>
              </w:rPr>
            </w:pPr>
            <w:r w:rsidRPr="0009611B">
              <w:rPr>
                <w:rFonts w:ascii="Times New Roman" w:hAnsi="Times New Roman"/>
                <w:b/>
                <w:sz w:val="24"/>
                <w:szCs w:val="24"/>
              </w:rPr>
              <w:t xml:space="preserve">   </w:t>
            </w:r>
            <w:r w:rsidR="0009611B" w:rsidRPr="0009611B">
              <w:rPr>
                <w:rFonts w:ascii="Times New Roman" w:hAnsi="Times New Roman"/>
                <w:b/>
                <w:sz w:val="24"/>
                <w:szCs w:val="24"/>
              </w:rPr>
              <w:t>«</w:t>
            </w:r>
            <w:r w:rsidRPr="0009611B">
              <w:rPr>
                <w:rFonts w:ascii="Times New Roman" w:hAnsi="Times New Roman"/>
                <w:b/>
                <w:sz w:val="24"/>
                <w:szCs w:val="24"/>
              </w:rPr>
              <w:t>5. Запрещаются оборот и перемещение этилового спирта и алкогольной продукции без наличия сопроводительных накладных на товары, а также с нарушением правил оформления.</w:t>
            </w:r>
            <w:r w:rsidR="0009611B" w:rsidRPr="0009611B">
              <w:rPr>
                <w:rFonts w:ascii="Times New Roman" w:hAnsi="Times New Roman"/>
                <w:b/>
                <w:sz w:val="24"/>
                <w:szCs w:val="24"/>
              </w:rPr>
              <w:t>».</w:t>
            </w:r>
            <w:r w:rsidR="0009611B">
              <w:rPr>
                <w:rFonts w:ascii="Times New Roman" w:hAnsi="Times New Roman"/>
                <w:sz w:val="24"/>
                <w:szCs w:val="24"/>
              </w:rPr>
              <w:t>».</w:t>
            </w:r>
          </w:p>
          <w:p w14:paraId="6625B531" w14:textId="77777777" w:rsidR="00916553" w:rsidRDefault="0009611B" w:rsidP="00AD27C9">
            <w:pPr>
              <w:jc w:val="both"/>
              <w:rPr>
                <w:rFonts w:eastAsiaTheme="minorHAnsi"/>
                <w:lang w:eastAsia="en-US"/>
              </w:rPr>
            </w:pPr>
            <w:r>
              <w:rPr>
                <w:b/>
              </w:rPr>
              <w:t xml:space="preserve">  </w:t>
            </w:r>
          </w:p>
        </w:tc>
        <w:tc>
          <w:tcPr>
            <w:tcW w:w="2835" w:type="dxa"/>
          </w:tcPr>
          <w:p w14:paraId="4FA4F7E2" w14:textId="77777777" w:rsidR="00AD27C9" w:rsidRDefault="00AD27C9" w:rsidP="00AD27C9">
            <w:pPr>
              <w:jc w:val="center"/>
              <w:rPr>
                <w:b/>
              </w:rPr>
            </w:pPr>
            <w:r>
              <w:rPr>
                <w:b/>
              </w:rPr>
              <w:t xml:space="preserve">Депутат </w:t>
            </w:r>
          </w:p>
          <w:p w14:paraId="06C68633" w14:textId="77777777" w:rsidR="00AD27C9" w:rsidRDefault="00AD27C9" w:rsidP="00AD27C9">
            <w:pPr>
              <w:jc w:val="center"/>
              <w:rPr>
                <w:b/>
              </w:rPr>
            </w:pPr>
            <w:r>
              <w:rPr>
                <w:b/>
              </w:rPr>
              <w:t>Симонов С.А.</w:t>
            </w:r>
          </w:p>
          <w:p w14:paraId="091717FD" w14:textId="77777777" w:rsidR="00AD27C9" w:rsidRDefault="00AD27C9" w:rsidP="00AD27C9">
            <w:pPr>
              <w:jc w:val="center"/>
              <w:rPr>
                <w:b/>
              </w:rPr>
            </w:pPr>
          </w:p>
          <w:p w14:paraId="560006FF" w14:textId="77777777" w:rsidR="00AD27C9" w:rsidRPr="008225B8" w:rsidRDefault="00AD27C9" w:rsidP="00AD27C9">
            <w:pPr>
              <w:shd w:val="clear" w:color="auto" w:fill="FFFFFF"/>
              <w:contextualSpacing/>
              <w:jc w:val="both"/>
              <w:rPr>
                <w:b/>
                <w:spacing w:val="2"/>
              </w:rPr>
            </w:pPr>
            <w:r>
              <w:rPr>
                <w:b/>
                <w:spacing w:val="2"/>
              </w:rPr>
              <w:t xml:space="preserve">   </w:t>
            </w:r>
            <w:r w:rsidRPr="008225B8">
              <w:rPr>
                <w:b/>
                <w:spacing w:val="2"/>
              </w:rPr>
              <w:t xml:space="preserve">Вводится в действие с 1 января 2020 года </w:t>
            </w:r>
          </w:p>
          <w:p w14:paraId="5A19466B" w14:textId="77777777" w:rsidR="00AD27C9" w:rsidRPr="008225B8" w:rsidRDefault="00AD27C9" w:rsidP="00AD27C9">
            <w:pPr>
              <w:shd w:val="clear" w:color="auto" w:fill="FFFFFF"/>
              <w:contextualSpacing/>
              <w:jc w:val="both"/>
            </w:pPr>
            <w:r>
              <w:t xml:space="preserve">   </w:t>
            </w:r>
            <w:r w:rsidRPr="008225B8">
              <w:t>Уточняющая редакция</w:t>
            </w:r>
            <w:r>
              <w:t>.</w:t>
            </w:r>
            <w:r w:rsidRPr="008225B8">
              <w:t xml:space="preserve"> </w:t>
            </w:r>
          </w:p>
          <w:p w14:paraId="16AF5249" w14:textId="77777777" w:rsidR="00AD27C9" w:rsidRPr="008225B8" w:rsidRDefault="00AD27C9" w:rsidP="00AD27C9">
            <w:pPr>
              <w:shd w:val="clear" w:color="auto" w:fill="FFFFFF"/>
              <w:contextualSpacing/>
              <w:jc w:val="both"/>
            </w:pPr>
            <w:r>
              <w:t xml:space="preserve">   </w:t>
            </w:r>
            <w:r w:rsidRPr="008225B8">
              <w:t xml:space="preserve">В настоящее время в Республике Казахстан имеются места, где отсутствуют коммуникации Казах Телекома, ТрансТелеКома и иных поставщиков  телекоммуникационных услуг, то есть отсутствует зона покрытия интернета. Вместе с тем, в отличие от статьи 166 Налогового кодекса ( требований по контрольно-кассовым машинам) в  данной статье отсутствие доступа к интернету не учтено. </w:t>
            </w:r>
          </w:p>
          <w:p w14:paraId="5EF48512" w14:textId="77777777" w:rsidR="00AD27C9" w:rsidRDefault="00AD27C9" w:rsidP="00AD27C9">
            <w:pPr>
              <w:shd w:val="clear" w:color="auto" w:fill="FFFFFF"/>
              <w:ind w:firstLine="313"/>
              <w:contextualSpacing/>
              <w:jc w:val="both"/>
            </w:pPr>
          </w:p>
          <w:p w14:paraId="65A1F979" w14:textId="77777777" w:rsidR="0009611B" w:rsidRDefault="0009611B" w:rsidP="0009611B">
            <w:pPr>
              <w:shd w:val="clear" w:color="auto" w:fill="FFFFFF"/>
              <w:contextualSpacing/>
              <w:jc w:val="both"/>
            </w:pPr>
          </w:p>
          <w:p w14:paraId="11EC936B" w14:textId="77777777" w:rsidR="0009611B" w:rsidRPr="008225B8" w:rsidRDefault="0009611B" w:rsidP="0009611B">
            <w:pPr>
              <w:shd w:val="clear" w:color="auto" w:fill="FFFFFF"/>
              <w:contextualSpacing/>
              <w:jc w:val="both"/>
            </w:pPr>
          </w:p>
          <w:p w14:paraId="3BE01809" w14:textId="77777777" w:rsidR="00916553" w:rsidRDefault="00AD27C9" w:rsidP="00AD27C9">
            <w:pPr>
              <w:jc w:val="both"/>
              <w:rPr>
                <w:spacing w:val="2"/>
              </w:rPr>
            </w:pPr>
            <w:r>
              <w:rPr>
                <w:spacing w:val="2"/>
              </w:rPr>
              <w:t xml:space="preserve">   </w:t>
            </w:r>
            <w:r w:rsidRPr="008225B8">
              <w:rPr>
                <w:spacing w:val="2"/>
              </w:rPr>
              <w:t>В связи с введением с 1 января 2020 года Налоговым кодексом нового унифицированного документа -  сопроводительной накладной на товары (далее - СНТ). Контроль за движением этилового спирта и (или) алкогольной продукции будет осуществляться по единому сопроводительному документу СНТ.</w:t>
            </w:r>
          </w:p>
          <w:p w14:paraId="1F06D289" w14:textId="77777777" w:rsidR="00AD27C9" w:rsidRDefault="00AD27C9" w:rsidP="00AD27C9">
            <w:pPr>
              <w:jc w:val="both"/>
              <w:rPr>
                <w:b/>
              </w:rPr>
            </w:pPr>
          </w:p>
        </w:tc>
        <w:tc>
          <w:tcPr>
            <w:tcW w:w="1701" w:type="dxa"/>
          </w:tcPr>
          <w:p w14:paraId="63C78D43" w14:textId="77777777" w:rsidR="00916553" w:rsidRPr="00072543" w:rsidRDefault="00916553" w:rsidP="009C2774">
            <w:pPr>
              <w:ind w:right="-6"/>
              <w:jc w:val="center"/>
              <w:rPr>
                <w:lang w:val="kk-KZ"/>
              </w:rPr>
            </w:pPr>
          </w:p>
        </w:tc>
      </w:tr>
      <w:tr w:rsidR="00E410B5" w:rsidRPr="00072543" w14:paraId="35617BCA" w14:textId="77777777" w:rsidTr="00894003">
        <w:tc>
          <w:tcPr>
            <w:tcW w:w="567" w:type="dxa"/>
          </w:tcPr>
          <w:p w14:paraId="374AF0A4" w14:textId="77777777" w:rsidR="00E410B5" w:rsidRPr="00072543" w:rsidRDefault="00E410B5" w:rsidP="009C2774">
            <w:pPr>
              <w:widowControl w:val="0"/>
              <w:numPr>
                <w:ilvl w:val="0"/>
                <w:numId w:val="1"/>
              </w:numPr>
              <w:ind w:left="0" w:firstLine="0"/>
              <w:rPr>
                <w:bCs/>
              </w:rPr>
            </w:pPr>
          </w:p>
        </w:tc>
        <w:tc>
          <w:tcPr>
            <w:tcW w:w="1701" w:type="dxa"/>
          </w:tcPr>
          <w:p w14:paraId="50FE9387" w14:textId="77777777" w:rsidR="0009611B" w:rsidRDefault="0009611B" w:rsidP="0009611B">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516E749D" w14:textId="77777777" w:rsidR="0009611B" w:rsidRDefault="0009611B" w:rsidP="0009611B">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157C8B52" w14:textId="77777777" w:rsidR="0009611B" w:rsidRDefault="0009611B" w:rsidP="0009611B">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65F98BEC" w14:textId="77777777" w:rsidR="0009611B" w:rsidRPr="00E410B5" w:rsidRDefault="0009611B" w:rsidP="0009611B">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FA2231">
              <w:rPr>
                <w:bCs/>
                <w:i/>
                <w:sz w:val="20"/>
                <w:szCs w:val="20"/>
              </w:rPr>
              <w:t>О государствен</w:t>
            </w:r>
            <w:r>
              <w:rPr>
                <w:bCs/>
                <w:i/>
                <w:sz w:val="20"/>
                <w:szCs w:val="20"/>
              </w:rPr>
              <w:t>-</w:t>
            </w:r>
            <w:r w:rsidRPr="00FA2231">
              <w:rPr>
                <w:bCs/>
                <w:i/>
                <w:sz w:val="20"/>
                <w:szCs w:val="20"/>
              </w:rPr>
              <w:t>ном регулировании производства и оборота</w:t>
            </w:r>
            <w:r w:rsidRPr="00FA2231">
              <w:rPr>
                <w:bCs/>
                <w:i/>
                <w:sz w:val="20"/>
                <w:szCs w:val="20"/>
                <w:lang w:val="kk-KZ"/>
              </w:rPr>
              <w:t xml:space="preserve"> </w:t>
            </w:r>
            <w:r w:rsidRPr="00FA2231">
              <w:rPr>
                <w:i/>
                <w:sz w:val="20"/>
                <w:szCs w:val="20"/>
              </w:rPr>
              <w:t>этилового спирта и алкогольной продукции</w:t>
            </w:r>
            <w:r w:rsidRPr="00E410B5">
              <w:rPr>
                <w:bCs/>
                <w:i/>
                <w:sz w:val="20"/>
                <w:szCs w:val="20"/>
              </w:rPr>
              <w:t>»</w:t>
            </w:r>
            <w:r>
              <w:rPr>
                <w:rFonts w:eastAsia="Calibri"/>
                <w:i/>
                <w:sz w:val="20"/>
                <w:szCs w:val="20"/>
                <w:lang w:eastAsia="en-US"/>
              </w:rPr>
              <w:t>)</w:t>
            </w:r>
          </w:p>
          <w:p w14:paraId="3179D359" w14:textId="77777777" w:rsidR="00E410B5" w:rsidRPr="006E4E31" w:rsidRDefault="00E410B5" w:rsidP="009C2774">
            <w:pPr>
              <w:pStyle w:val="16"/>
              <w:widowControl/>
              <w:tabs>
                <w:tab w:val="clear" w:pos="4153"/>
                <w:tab w:val="clear" w:pos="8306"/>
              </w:tabs>
              <w:jc w:val="center"/>
              <w:rPr>
                <w:color w:val="000000"/>
                <w:spacing w:val="2"/>
                <w:sz w:val="24"/>
                <w:szCs w:val="24"/>
              </w:rPr>
            </w:pPr>
          </w:p>
        </w:tc>
        <w:tc>
          <w:tcPr>
            <w:tcW w:w="2835" w:type="dxa"/>
          </w:tcPr>
          <w:p w14:paraId="29ADC56A" w14:textId="77777777" w:rsidR="0009611B" w:rsidRPr="008225B8" w:rsidRDefault="0009611B" w:rsidP="0009611B">
            <w:pPr>
              <w:shd w:val="clear" w:color="auto" w:fill="FFFFFF"/>
              <w:contextualSpacing/>
              <w:jc w:val="both"/>
            </w:pPr>
            <w:r>
              <w:t xml:space="preserve">   </w:t>
            </w:r>
            <w:r w:rsidRPr="0009611B">
              <w:t>Статья 12-1.</w:t>
            </w:r>
            <w:r w:rsidRPr="008225B8">
              <w:t xml:space="preserve"> Условия транспортировки этилового спирта и алкогольной продукции</w:t>
            </w:r>
          </w:p>
          <w:p w14:paraId="0A7B434F" w14:textId="77777777" w:rsidR="00E410B5" w:rsidRPr="006E4E31" w:rsidRDefault="0009611B" w:rsidP="0009611B">
            <w:pPr>
              <w:pStyle w:val="ae"/>
              <w:widowControl w:val="0"/>
              <w:tabs>
                <w:tab w:val="left" w:pos="144"/>
              </w:tabs>
              <w:spacing w:before="0" w:beforeAutospacing="0" w:after="0" w:afterAutospacing="0"/>
              <w:jc w:val="both"/>
            </w:pPr>
            <w:r>
              <w:t xml:space="preserve">   </w:t>
            </w:r>
            <w:r w:rsidRPr="008225B8">
              <w:t xml:space="preserve">При реализации (отпуске) и транспортировке этилового спирта и алкогольной продукции обязательно оформляются сопроводительные накладные, в порядке, </w:t>
            </w:r>
            <w:r w:rsidRPr="008225B8">
              <w:rPr>
                <w:b/>
              </w:rPr>
              <w:t>установленном уполномоченным органом.</w:t>
            </w:r>
          </w:p>
        </w:tc>
        <w:tc>
          <w:tcPr>
            <w:tcW w:w="2977" w:type="dxa"/>
          </w:tcPr>
          <w:p w14:paraId="35D1F256" w14:textId="77777777" w:rsidR="00E410B5" w:rsidRPr="0009611B" w:rsidRDefault="0009611B" w:rsidP="00BD7F6C">
            <w:pPr>
              <w:shd w:val="clear" w:color="auto" w:fill="FFFFFF" w:themeFill="background1"/>
              <w:contextualSpacing/>
              <w:jc w:val="both"/>
              <w:rPr>
                <w:b/>
              </w:rPr>
            </w:pPr>
            <w:r>
              <w:t xml:space="preserve">   </w:t>
            </w:r>
            <w:r w:rsidRPr="0009611B">
              <w:rPr>
                <w:b/>
              </w:rPr>
              <w:t>Отсутстует</w:t>
            </w:r>
          </w:p>
        </w:tc>
        <w:tc>
          <w:tcPr>
            <w:tcW w:w="2977" w:type="dxa"/>
          </w:tcPr>
          <w:p w14:paraId="524A8F67" w14:textId="77777777" w:rsidR="0009611B" w:rsidRDefault="0009611B" w:rsidP="0009611B">
            <w:pPr>
              <w:shd w:val="clear" w:color="auto" w:fill="FFFFFF"/>
              <w:contextualSpacing/>
              <w:jc w:val="both"/>
              <w:rPr>
                <w:bCs/>
              </w:rPr>
            </w:pPr>
            <w:r>
              <w:rPr>
                <w:bCs/>
              </w:rPr>
              <w:t xml:space="preserve">   Статью 1 проекта дополнить новым пунктом 2 следующего содержания:     </w:t>
            </w:r>
          </w:p>
          <w:p w14:paraId="116C4B2C" w14:textId="77777777" w:rsidR="0009611B" w:rsidRDefault="0009611B" w:rsidP="0009611B">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«О государственном регулировании производства и оборота</w:t>
            </w:r>
            <w:r w:rsidRPr="008225B8">
              <w:rPr>
                <w:b/>
                <w:bCs/>
                <w:lang w:val="kk-KZ"/>
              </w:rPr>
              <w:t xml:space="preserve"> </w:t>
            </w:r>
            <w:r w:rsidRPr="008225B8">
              <w:rPr>
                <w:b/>
              </w:rPr>
              <w:t>этилового спирта и алкогольной продукции</w:t>
            </w:r>
            <w:r w:rsidRPr="008225B8">
              <w:rPr>
                <w:b/>
                <w:bCs/>
              </w:rPr>
              <w:t>»</w:t>
            </w:r>
            <w:r>
              <w:rPr>
                <w:b/>
                <w:bCs/>
              </w:rPr>
              <w:t xml:space="preserve">    </w:t>
            </w:r>
          </w:p>
          <w:p w14:paraId="028C87EB" w14:textId="77777777" w:rsidR="0009611B" w:rsidRPr="00E135E5" w:rsidRDefault="0009611B" w:rsidP="0009611B">
            <w:pPr>
              <w:shd w:val="clear" w:color="auto" w:fill="FFFFFF"/>
              <w:contextualSpacing/>
              <w:jc w:val="both"/>
              <w:rPr>
                <w:bCs/>
              </w:rPr>
            </w:pPr>
            <w:r w:rsidRPr="00BC5B5A">
              <w:rPr>
                <w:bCs/>
                <w:highlight w:val="yellow"/>
              </w:rPr>
              <w:t>…</w:t>
            </w:r>
          </w:p>
          <w:p w14:paraId="6446E6EF" w14:textId="77777777" w:rsidR="0009611B" w:rsidRPr="00B36050" w:rsidRDefault="0009611B" w:rsidP="0009611B">
            <w:pPr>
              <w:shd w:val="clear" w:color="auto" w:fill="FFFFFF"/>
              <w:contextualSpacing/>
              <w:jc w:val="both"/>
              <w:rPr>
                <w:b/>
                <w:bCs/>
              </w:rPr>
            </w:pPr>
            <w:r>
              <w:rPr>
                <w:b/>
                <w:bCs/>
              </w:rPr>
              <w:t xml:space="preserve">   в статье 12-1</w:t>
            </w:r>
            <w:r w:rsidRPr="00B36050">
              <w:rPr>
                <w:b/>
                <w:bCs/>
              </w:rPr>
              <w:t>:</w:t>
            </w:r>
          </w:p>
          <w:p w14:paraId="0F16513F" w14:textId="77777777" w:rsidR="0009611B" w:rsidRPr="0009611B" w:rsidRDefault="0009611B" w:rsidP="0009611B">
            <w:pPr>
              <w:shd w:val="clear" w:color="auto" w:fill="FFFFFF"/>
              <w:contextualSpacing/>
              <w:jc w:val="both"/>
              <w:rPr>
                <w:b/>
                <w:bCs/>
                <w:spacing w:val="2"/>
                <w:bdr w:val="none" w:sz="0" w:space="0" w:color="auto" w:frame="1"/>
                <w:shd w:val="clear" w:color="auto" w:fill="FFFFFF"/>
              </w:rPr>
            </w:pPr>
            <w:r>
              <w:rPr>
                <w:b/>
                <w:bCs/>
              </w:rPr>
              <w:t xml:space="preserve">   </w:t>
            </w:r>
            <w:r w:rsidRPr="00203DFA">
              <w:rPr>
                <w:b/>
                <w:bCs/>
                <w:highlight w:val="yellow"/>
              </w:rPr>
              <w:t>часть первую</w:t>
            </w:r>
            <w:r>
              <w:rPr>
                <w:b/>
                <w:bCs/>
              </w:rPr>
              <w:t xml:space="preserve"> изложить в следующей редакции</w:t>
            </w:r>
            <w:r w:rsidRPr="00B36050">
              <w:rPr>
                <w:b/>
                <w:bCs/>
              </w:rPr>
              <w:t>:</w:t>
            </w:r>
            <w:r>
              <w:rPr>
                <w:b/>
                <w:bCs/>
                <w:spacing w:val="2"/>
              </w:rPr>
              <w:t xml:space="preserve">  </w:t>
            </w:r>
          </w:p>
          <w:p w14:paraId="66379003" w14:textId="77777777" w:rsidR="0009611B" w:rsidRPr="008225B8" w:rsidRDefault="0009611B" w:rsidP="0009611B">
            <w:pPr>
              <w:shd w:val="clear" w:color="auto" w:fill="FFFFFF"/>
              <w:contextualSpacing/>
              <w:jc w:val="both"/>
              <w:rPr>
                <w:b/>
              </w:rPr>
            </w:pPr>
            <w:r>
              <w:t xml:space="preserve">   </w:t>
            </w:r>
            <w:r w:rsidRPr="0009611B">
              <w:rPr>
                <w:b/>
              </w:rPr>
              <w:t xml:space="preserve">«При реализации (отпуске) и транспортировке этилового спирта и алкогольной продукции обязательно оформляются сопроводительные накладные </w:t>
            </w:r>
            <w:r w:rsidRPr="0009611B">
              <w:rPr>
                <w:b/>
                <w:u w:val="single"/>
              </w:rPr>
              <w:t>на товары в порядке, установленном Налоговым кодексом</w:t>
            </w:r>
            <w:r w:rsidRPr="0009611B">
              <w:rPr>
                <w:b/>
              </w:rPr>
              <w:t>.».</w:t>
            </w:r>
            <w:r w:rsidRPr="0009611B">
              <w:t>».</w:t>
            </w:r>
          </w:p>
          <w:p w14:paraId="7C9CB0C8" w14:textId="77777777" w:rsidR="00E410B5" w:rsidRDefault="00E410B5" w:rsidP="00D8052E">
            <w:pPr>
              <w:jc w:val="both"/>
              <w:rPr>
                <w:rFonts w:eastAsiaTheme="minorHAnsi"/>
                <w:lang w:eastAsia="en-US"/>
              </w:rPr>
            </w:pPr>
          </w:p>
        </w:tc>
        <w:tc>
          <w:tcPr>
            <w:tcW w:w="2835" w:type="dxa"/>
          </w:tcPr>
          <w:p w14:paraId="2236E5DD" w14:textId="77777777" w:rsidR="0009611B" w:rsidRDefault="0009611B" w:rsidP="0009611B">
            <w:pPr>
              <w:jc w:val="center"/>
              <w:rPr>
                <w:b/>
              </w:rPr>
            </w:pPr>
            <w:r>
              <w:rPr>
                <w:b/>
              </w:rPr>
              <w:t xml:space="preserve">Депутат </w:t>
            </w:r>
          </w:p>
          <w:p w14:paraId="2F1D16D8" w14:textId="77777777" w:rsidR="0009611B" w:rsidRDefault="0009611B" w:rsidP="0009611B">
            <w:pPr>
              <w:jc w:val="center"/>
              <w:rPr>
                <w:b/>
              </w:rPr>
            </w:pPr>
            <w:r>
              <w:rPr>
                <w:b/>
              </w:rPr>
              <w:t>Симонов С.А.</w:t>
            </w:r>
          </w:p>
          <w:p w14:paraId="0A0221DB" w14:textId="77777777" w:rsidR="0009611B" w:rsidRDefault="0009611B" w:rsidP="0009611B">
            <w:pPr>
              <w:jc w:val="center"/>
              <w:rPr>
                <w:b/>
              </w:rPr>
            </w:pPr>
          </w:p>
          <w:p w14:paraId="0ED989AE" w14:textId="77777777" w:rsidR="00E410B5" w:rsidRDefault="0009611B" w:rsidP="0009611B">
            <w:pPr>
              <w:jc w:val="both"/>
              <w:rPr>
                <w:b/>
              </w:rPr>
            </w:pPr>
            <w:r>
              <w:rPr>
                <w:spacing w:val="2"/>
              </w:rPr>
              <w:t xml:space="preserve">   </w:t>
            </w:r>
            <w:r w:rsidRPr="008225B8">
              <w:rPr>
                <w:spacing w:val="2"/>
              </w:rPr>
              <w:t>В связи с введением с 1 января 2020 года Налоговым кодексом нового унифицированного документа -  сопроводительной накладной на товары (далее - СНТ). Контроль за движением этилового спирта и (или) алкогольной продукции будет осуществляться по единому сопроводительному документу СНТ. При этом, разработка и утверждение  Правил будет осуществляться в соответствии со статьей 176 Налогового кодекса.</w:t>
            </w:r>
          </w:p>
        </w:tc>
        <w:tc>
          <w:tcPr>
            <w:tcW w:w="1701" w:type="dxa"/>
          </w:tcPr>
          <w:p w14:paraId="4A8397C0" w14:textId="77777777" w:rsidR="00E410B5" w:rsidRPr="00072543" w:rsidRDefault="00E410B5" w:rsidP="009C2774">
            <w:pPr>
              <w:ind w:right="-6"/>
              <w:jc w:val="center"/>
              <w:rPr>
                <w:lang w:val="kk-KZ"/>
              </w:rPr>
            </w:pPr>
          </w:p>
        </w:tc>
      </w:tr>
      <w:tr w:rsidR="000412DB" w:rsidRPr="00072543" w14:paraId="1DAC7AC1" w14:textId="77777777" w:rsidTr="00821E4C">
        <w:tc>
          <w:tcPr>
            <w:tcW w:w="15593" w:type="dxa"/>
            <w:gridSpan w:val="7"/>
          </w:tcPr>
          <w:p w14:paraId="77D6C274" w14:textId="77777777" w:rsidR="000412DB" w:rsidRDefault="000412DB" w:rsidP="009C2774">
            <w:pPr>
              <w:ind w:right="-6"/>
              <w:jc w:val="center"/>
              <w:rPr>
                <w:lang w:val="kk-KZ"/>
              </w:rPr>
            </w:pPr>
          </w:p>
          <w:p w14:paraId="04EEE6B0" w14:textId="77777777" w:rsidR="000412DB" w:rsidRDefault="000412DB" w:rsidP="009C2774">
            <w:pPr>
              <w:ind w:right="-6"/>
              <w:jc w:val="center"/>
              <w:rPr>
                <w:lang w:val="kk-KZ"/>
              </w:rPr>
            </w:pPr>
            <w:r w:rsidRPr="007C1182">
              <w:rPr>
                <w:b/>
              </w:rPr>
              <w:t>Закон Республики Казахстан от 18 декабря 2000 года № 126-II «О страховой деятельности»</w:t>
            </w:r>
          </w:p>
          <w:p w14:paraId="5C149BDE" w14:textId="77777777" w:rsidR="000412DB" w:rsidRPr="00072543" w:rsidRDefault="000412DB" w:rsidP="009C2774">
            <w:pPr>
              <w:ind w:right="-6"/>
              <w:jc w:val="center"/>
              <w:rPr>
                <w:lang w:val="kk-KZ"/>
              </w:rPr>
            </w:pPr>
          </w:p>
        </w:tc>
      </w:tr>
      <w:tr w:rsidR="000412DB" w:rsidRPr="00072543" w14:paraId="70D30BA9" w14:textId="77777777" w:rsidTr="00894003">
        <w:tc>
          <w:tcPr>
            <w:tcW w:w="567" w:type="dxa"/>
          </w:tcPr>
          <w:p w14:paraId="7CEDEF30" w14:textId="77777777" w:rsidR="000412DB" w:rsidRPr="00072543" w:rsidRDefault="000412DB" w:rsidP="009C2774">
            <w:pPr>
              <w:widowControl w:val="0"/>
              <w:numPr>
                <w:ilvl w:val="0"/>
                <w:numId w:val="1"/>
              </w:numPr>
              <w:ind w:left="0" w:firstLine="0"/>
              <w:rPr>
                <w:bCs/>
              </w:rPr>
            </w:pPr>
          </w:p>
        </w:tc>
        <w:tc>
          <w:tcPr>
            <w:tcW w:w="1701" w:type="dxa"/>
          </w:tcPr>
          <w:p w14:paraId="4EFE03AA" w14:textId="77777777" w:rsidR="000412DB" w:rsidRDefault="000412DB" w:rsidP="000412DB">
            <w:pPr>
              <w:pStyle w:val="16"/>
              <w:widowControl/>
              <w:tabs>
                <w:tab w:val="clear" w:pos="4153"/>
                <w:tab w:val="clear" w:pos="8306"/>
              </w:tabs>
              <w:jc w:val="center"/>
              <w:rPr>
                <w:bCs/>
                <w:sz w:val="24"/>
                <w:szCs w:val="24"/>
              </w:rPr>
            </w:pPr>
          </w:p>
          <w:p w14:paraId="01DF7B16" w14:textId="77777777" w:rsidR="000412DB" w:rsidRDefault="000412DB" w:rsidP="000412DB">
            <w:pPr>
              <w:pStyle w:val="16"/>
              <w:widowControl/>
              <w:tabs>
                <w:tab w:val="clear" w:pos="4153"/>
                <w:tab w:val="clear" w:pos="8306"/>
              </w:tabs>
              <w:jc w:val="center"/>
              <w:rPr>
                <w:bCs/>
                <w:sz w:val="24"/>
                <w:szCs w:val="24"/>
              </w:rPr>
            </w:pPr>
          </w:p>
          <w:p w14:paraId="7581A4CD" w14:textId="77777777" w:rsidR="000412DB" w:rsidRDefault="000412DB" w:rsidP="000412DB">
            <w:pPr>
              <w:pStyle w:val="16"/>
              <w:widowControl/>
              <w:tabs>
                <w:tab w:val="clear" w:pos="4153"/>
                <w:tab w:val="clear" w:pos="8306"/>
              </w:tabs>
              <w:jc w:val="center"/>
              <w:rPr>
                <w:bCs/>
                <w:sz w:val="24"/>
                <w:szCs w:val="24"/>
              </w:rPr>
            </w:pPr>
            <w:r w:rsidRPr="00A418D2">
              <w:rPr>
                <w:bCs/>
                <w:sz w:val="24"/>
                <w:szCs w:val="24"/>
                <w:highlight w:val="yellow"/>
              </w:rPr>
              <w:t>/.</w:t>
            </w:r>
          </w:p>
          <w:p w14:paraId="099C33F4" w14:textId="77777777" w:rsidR="000412DB" w:rsidRPr="00B03D85" w:rsidRDefault="000412DB" w:rsidP="0009611B">
            <w:pPr>
              <w:pStyle w:val="16"/>
              <w:widowControl/>
              <w:tabs>
                <w:tab w:val="clear" w:pos="4153"/>
                <w:tab w:val="clear" w:pos="8306"/>
              </w:tabs>
              <w:jc w:val="center"/>
              <w:rPr>
                <w:bCs/>
                <w:color w:val="000000"/>
                <w:spacing w:val="2"/>
                <w:sz w:val="24"/>
                <w:szCs w:val="24"/>
                <w:highlight w:val="magenta"/>
                <w:bdr w:val="none" w:sz="0" w:space="0" w:color="auto" w:frame="1"/>
                <w:shd w:val="clear" w:color="auto" w:fill="FFFFFF"/>
              </w:rPr>
            </w:pPr>
          </w:p>
        </w:tc>
        <w:tc>
          <w:tcPr>
            <w:tcW w:w="2835" w:type="dxa"/>
          </w:tcPr>
          <w:p w14:paraId="4881DC33" w14:textId="77777777" w:rsidR="00D95A0E" w:rsidRPr="00D95A0E" w:rsidRDefault="00D95A0E" w:rsidP="00D95A0E">
            <w:pPr>
              <w:shd w:val="clear" w:color="auto" w:fill="FFFFFF"/>
              <w:jc w:val="both"/>
            </w:pPr>
            <w:r>
              <w:rPr>
                <w:b/>
              </w:rPr>
              <w:t xml:space="preserve">   </w:t>
            </w:r>
            <w:r w:rsidRPr="00D95A0E">
              <w:rPr>
                <w:b/>
              </w:rPr>
              <w:t xml:space="preserve">Статья 80. </w:t>
            </w:r>
            <w:r w:rsidRPr="00D95A0E">
              <w:t>База данных</w:t>
            </w:r>
          </w:p>
          <w:p w14:paraId="38E97216" w14:textId="77777777" w:rsidR="00D95A0E" w:rsidRPr="00D95A0E" w:rsidRDefault="00D95A0E" w:rsidP="00D95A0E">
            <w:pPr>
              <w:shd w:val="clear" w:color="auto" w:fill="FFFFFF"/>
              <w:jc w:val="both"/>
            </w:pPr>
            <w:r>
              <w:t xml:space="preserve">   </w:t>
            </w:r>
            <w:r w:rsidRPr="00D95A0E">
              <w:t>…</w:t>
            </w:r>
          </w:p>
          <w:p w14:paraId="6ECA7C7F" w14:textId="77777777" w:rsidR="00D95A0E" w:rsidRPr="00D95A0E" w:rsidRDefault="00D95A0E" w:rsidP="00D95A0E">
            <w:pPr>
              <w:shd w:val="clear" w:color="auto" w:fill="FFFFFF"/>
              <w:jc w:val="both"/>
              <w:rPr>
                <w:color w:val="000000"/>
              </w:rPr>
            </w:pPr>
            <w:r>
              <w:rPr>
                <w:color w:val="000000"/>
              </w:rPr>
              <w:t xml:space="preserve">   </w:t>
            </w:r>
            <w:r w:rsidRPr="00D95A0E">
              <w:rPr>
                <w:color w:val="000000"/>
              </w:rPr>
              <w:t>4. Получателями страхового отчета являются:</w:t>
            </w:r>
          </w:p>
          <w:p w14:paraId="6917116A" w14:textId="77777777" w:rsidR="00D95A0E" w:rsidRPr="00D95A0E" w:rsidRDefault="00D95A0E" w:rsidP="00D95A0E">
            <w:pPr>
              <w:shd w:val="clear" w:color="auto" w:fill="FFFFFF"/>
              <w:jc w:val="both"/>
            </w:pPr>
            <w:r>
              <w:t xml:space="preserve">   </w:t>
            </w:r>
            <w:r w:rsidRPr="00D95A0E">
              <w:t>…</w:t>
            </w:r>
          </w:p>
          <w:p w14:paraId="35040452" w14:textId="77777777" w:rsidR="00D95A0E" w:rsidRPr="00D95A0E" w:rsidRDefault="00D95A0E" w:rsidP="00D95A0E">
            <w:pPr>
              <w:shd w:val="clear" w:color="auto" w:fill="FFFFFF"/>
              <w:jc w:val="both"/>
              <w:rPr>
                <w:b/>
              </w:rPr>
            </w:pPr>
            <w:r>
              <w:rPr>
                <w:b/>
              </w:rPr>
              <w:t xml:space="preserve">   2-2) </w:t>
            </w:r>
            <w:r w:rsidR="00273BFD">
              <w:rPr>
                <w:b/>
              </w:rPr>
              <w:t>Отсутствует</w:t>
            </w:r>
          </w:p>
          <w:p w14:paraId="76269E72" w14:textId="77777777" w:rsidR="00D95A0E" w:rsidRPr="00D95A0E" w:rsidRDefault="00D95A0E" w:rsidP="00D95A0E">
            <w:pPr>
              <w:shd w:val="clear" w:color="auto" w:fill="FFFFFF"/>
              <w:jc w:val="both"/>
            </w:pPr>
            <w:r>
              <w:rPr>
                <w:b/>
              </w:rPr>
              <w:t xml:space="preserve">   </w:t>
            </w:r>
            <w:r w:rsidRPr="00D95A0E">
              <w:t>…</w:t>
            </w:r>
          </w:p>
          <w:p w14:paraId="42996164" w14:textId="77777777" w:rsidR="00D95A0E" w:rsidRDefault="00D95A0E" w:rsidP="00D95A0E">
            <w:pPr>
              <w:shd w:val="clear" w:color="auto" w:fill="FFFFFF"/>
              <w:jc w:val="both"/>
            </w:pPr>
          </w:p>
          <w:p w14:paraId="113A1B6A" w14:textId="77777777" w:rsidR="00273BFD" w:rsidRDefault="00273BFD" w:rsidP="00D95A0E">
            <w:pPr>
              <w:shd w:val="clear" w:color="auto" w:fill="FFFFFF"/>
              <w:jc w:val="both"/>
            </w:pPr>
          </w:p>
          <w:p w14:paraId="7D3A5C10" w14:textId="77777777" w:rsidR="00273BFD" w:rsidRDefault="00273BFD" w:rsidP="00D95A0E">
            <w:pPr>
              <w:shd w:val="clear" w:color="auto" w:fill="FFFFFF"/>
              <w:jc w:val="both"/>
            </w:pPr>
          </w:p>
          <w:p w14:paraId="42EAD89C" w14:textId="77777777" w:rsidR="00273BFD" w:rsidRDefault="00273BFD" w:rsidP="00D95A0E">
            <w:pPr>
              <w:shd w:val="clear" w:color="auto" w:fill="FFFFFF"/>
              <w:jc w:val="both"/>
            </w:pPr>
          </w:p>
          <w:p w14:paraId="4684A9D2" w14:textId="77777777" w:rsidR="00273BFD" w:rsidRDefault="00273BFD" w:rsidP="00D95A0E">
            <w:pPr>
              <w:shd w:val="clear" w:color="auto" w:fill="FFFFFF"/>
              <w:jc w:val="both"/>
            </w:pPr>
          </w:p>
          <w:p w14:paraId="6A73AC43" w14:textId="77777777" w:rsidR="00273BFD" w:rsidRDefault="00273BFD" w:rsidP="00D95A0E">
            <w:pPr>
              <w:shd w:val="clear" w:color="auto" w:fill="FFFFFF"/>
              <w:jc w:val="both"/>
            </w:pPr>
          </w:p>
          <w:p w14:paraId="72A47169" w14:textId="77777777" w:rsidR="00273BFD" w:rsidRDefault="00273BFD" w:rsidP="00D95A0E">
            <w:pPr>
              <w:shd w:val="clear" w:color="auto" w:fill="FFFFFF"/>
              <w:jc w:val="both"/>
            </w:pPr>
          </w:p>
          <w:p w14:paraId="299FB8A4" w14:textId="77777777" w:rsidR="00273BFD" w:rsidRDefault="00273BFD" w:rsidP="00D95A0E">
            <w:pPr>
              <w:shd w:val="clear" w:color="auto" w:fill="FFFFFF"/>
              <w:jc w:val="both"/>
            </w:pPr>
          </w:p>
          <w:p w14:paraId="6F7B29D7" w14:textId="77777777" w:rsidR="00273BFD" w:rsidRPr="00D95A0E" w:rsidRDefault="00273BFD" w:rsidP="00D95A0E">
            <w:pPr>
              <w:shd w:val="clear" w:color="auto" w:fill="FFFFFF"/>
              <w:jc w:val="both"/>
            </w:pPr>
          </w:p>
          <w:p w14:paraId="63011B22" w14:textId="77777777" w:rsidR="00D95A0E" w:rsidRPr="00D95A0E" w:rsidRDefault="00D95A0E" w:rsidP="00D95A0E">
            <w:pPr>
              <w:shd w:val="clear" w:color="auto" w:fill="FFFFFF"/>
              <w:jc w:val="both"/>
            </w:pPr>
            <w:r>
              <w:t xml:space="preserve">   </w:t>
            </w:r>
            <w:r w:rsidRPr="00D95A0E">
              <w:t>5. Выдача страховых отчетов из базы данных получателям страхового отчета, указанным в пункте 4 настоящей статьи, осуществляется в зависимости от уровней доступа и вида страховых отчетов:</w:t>
            </w:r>
          </w:p>
          <w:p w14:paraId="3C7AD546" w14:textId="77777777" w:rsidR="00D95A0E" w:rsidRPr="00D95A0E" w:rsidRDefault="00D95A0E" w:rsidP="00D95A0E">
            <w:pPr>
              <w:shd w:val="clear" w:color="auto" w:fill="FFFFFF"/>
              <w:jc w:val="both"/>
              <w:rPr>
                <w:color w:val="000000"/>
              </w:rPr>
            </w:pPr>
            <w:r>
              <w:rPr>
                <w:color w:val="000000"/>
              </w:rPr>
              <w:t xml:space="preserve">   </w:t>
            </w:r>
            <w:r w:rsidRPr="00D95A0E">
              <w:rPr>
                <w:color w:val="000000"/>
              </w:rPr>
              <w:t>…</w:t>
            </w:r>
          </w:p>
          <w:p w14:paraId="4F54A3D0" w14:textId="77777777" w:rsidR="00D95A0E" w:rsidRPr="00D95A0E" w:rsidRDefault="00D95A0E" w:rsidP="00D95A0E">
            <w:pPr>
              <w:shd w:val="clear" w:color="auto" w:fill="FFFFFF"/>
              <w:ind w:firstLine="400"/>
              <w:jc w:val="both"/>
              <w:rPr>
                <w:b/>
                <w:color w:val="000000"/>
              </w:rPr>
            </w:pPr>
          </w:p>
          <w:p w14:paraId="7D1D440A" w14:textId="77777777" w:rsidR="00D95A0E" w:rsidRPr="00D95A0E" w:rsidRDefault="00D95A0E" w:rsidP="00D95A0E">
            <w:pPr>
              <w:shd w:val="clear" w:color="auto" w:fill="FFFFFF"/>
              <w:jc w:val="both"/>
              <w:rPr>
                <w:b/>
                <w:color w:val="000000"/>
              </w:rPr>
            </w:pPr>
            <w:r>
              <w:rPr>
                <w:b/>
                <w:color w:val="000000"/>
              </w:rPr>
              <w:t xml:space="preserve">   6-1) Отсутствует</w:t>
            </w:r>
          </w:p>
          <w:p w14:paraId="66C83FE6" w14:textId="77777777" w:rsidR="00D95A0E" w:rsidRPr="00D95A0E" w:rsidRDefault="00D95A0E" w:rsidP="00D95A0E">
            <w:pPr>
              <w:shd w:val="clear" w:color="auto" w:fill="FFFFFF"/>
              <w:jc w:val="both"/>
              <w:rPr>
                <w:color w:val="000000"/>
              </w:rPr>
            </w:pPr>
            <w:r>
              <w:rPr>
                <w:color w:val="000000"/>
              </w:rPr>
              <w:t xml:space="preserve">   </w:t>
            </w:r>
            <w:r w:rsidRPr="00D95A0E">
              <w:rPr>
                <w:color w:val="000000"/>
              </w:rPr>
              <w:t>…</w:t>
            </w:r>
          </w:p>
          <w:p w14:paraId="2B483598" w14:textId="77777777" w:rsidR="00D95A0E" w:rsidRPr="00D95A0E" w:rsidRDefault="00D95A0E" w:rsidP="00D95A0E">
            <w:pPr>
              <w:shd w:val="clear" w:color="auto" w:fill="FFFFFF"/>
              <w:ind w:firstLine="400"/>
              <w:jc w:val="both"/>
              <w:rPr>
                <w:color w:val="000000"/>
              </w:rPr>
            </w:pPr>
          </w:p>
          <w:p w14:paraId="0C3CD64C" w14:textId="77777777" w:rsidR="00D95A0E" w:rsidRPr="00D95A0E" w:rsidRDefault="00D95A0E" w:rsidP="00D95A0E">
            <w:pPr>
              <w:shd w:val="clear" w:color="auto" w:fill="FFFFFF"/>
              <w:ind w:firstLine="400"/>
              <w:jc w:val="both"/>
              <w:rPr>
                <w:color w:val="000000"/>
              </w:rPr>
            </w:pPr>
          </w:p>
          <w:p w14:paraId="14F5DF6E" w14:textId="77777777" w:rsidR="00D95A0E" w:rsidRPr="00D95A0E" w:rsidRDefault="00D95A0E" w:rsidP="00D95A0E">
            <w:pPr>
              <w:shd w:val="clear" w:color="auto" w:fill="FFFFFF"/>
              <w:ind w:firstLine="400"/>
              <w:jc w:val="both"/>
              <w:rPr>
                <w:color w:val="000000"/>
              </w:rPr>
            </w:pPr>
          </w:p>
          <w:p w14:paraId="37892CD1" w14:textId="77777777" w:rsidR="00D95A0E" w:rsidRPr="00D95A0E" w:rsidRDefault="00D95A0E" w:rsidP="00D95A0E">
            <w:pPr>
              <w:shd w:val="clear" w:color="auto" w:fill="FFFFFF"/>
              <w:ind w:firstLine="400"/>
              <w:jc w:val="both"/>
              <w:rPr>
                <w:color w:val="000000"/>
              </w:rPr>
            </w:pPr>
          </w:p>
          <w:p w14:paraId="24892E10" w14:textId="77777777" w:rsidR="00D95A0E" w:rsidRPr="00D95A0E" w:rsidRDefault="00D95A0E" w:rsidP="00D95A0E">
            <w:pPr>
              <w:shd w:val="clear" w:color="auto" w:fill="FFFFFF"/>
              <w:ind w:firstLine="400"/>
              <w:jc w:val="both"/>
              <w:rPr>
                <w:color w:val="000000"/>
              </w:rPr>
            </w:pPr>
          </w:p>
          <w:p w14:paraId="3DB8D103" w14:textId="77777777" w:rsidR="00D95A0E" w:rsidRDefault="00D95A0E" w:rsidP="00D95A0E">
            <w:pPr>
              <w:shd w:val="clear" w:color="auto" w:fill="FFFFFF"/>
              <w:ind w:firstLine="400"/>
              <w:jc w:val="both"/>
              <w:rPr>
                <w:color w:val="000000"/>
              </w:rPr>
            </w:pPr>
          </w:p>
          <w:p w14:paraId="76373894" w14:textId="77777777" w:rsidR="00273BFD" w:rsidRDefault="00273BFD" w:rsidP="00D95A0E">
            <w:pPr>
              <w:shd w:val="clear" w:color="auto" w:fill="FFFFFF"/>
              <w:ind w:firstLine="400"/>
              <w:jc w:val="both"/>
              <w:rPr>
                <w:color w:val="000000"/>
              </w:rPr>
            </w:pPr>
          </w:p>
          <w:p w14:paraId="3F827376" w14:textId="77777777" w:rsidR="00273BFD" w:rsidRDefault="00273BFD" w:rsidP="00D95A0E">
            <w:pPr>
              <w:shd w:val="clear" w:color="auto" w:fill="FFFFFF"/>
              <w:ind w:firstLine="400"/>
              <w:jc w:val="both"/>
              <w:rPr>
                <w:color w:val="000000"/>
              </w:rPr>
            </w:pPr>
          </w:p>
          <w:p w14:paraId="0A944CB6" w14:textId="77777777" w:rsidR="00273BFD" w:rsidRDefault="00273BFD" w:rsidP="00D95A0E">
            <w:pPr>
              <w:shd w:val="clear" w:color="auto" w:fill="FFFFFF"/>
              <w:ind w:firstLine="400"/>
              <w:jc w:val="both"/>
              <w:rPr>
                <w:color w:val="000000"/>
              </w:rPr>
            </w:pPr>
          </w:p>
          <w:p w14:paraId="764FA999" w14:textId="77777777" w:rsidR="00273BFD" w:rsidRDefault="00273BFD" w:rsidP="00D95A0E">
            <w:pPr>
              <w:shd w:val="clear" w:color="auto" w:fill="FFFFFF"/>
              <w:ind w:firstLine="400"/>
              <w:jc w:val="both"/>
              <w:rPr>
                <w:color w:val="000000"/>
              </w:rPr>
            </w:pPr>
          </w:p>
          <w:p w14:paraId="692A375C" w14:textId="77777777" w:rsidR="00273BFD" w:rsidRDefault="00273BFD" w:rsidP="00D95A0E">
            <w:pPr>
              <w:shd w:val="clear" w:color="auto" w:fill="FFFFFF"/>
              <w:ind w:firstLine="400"/>
              <w:jc w:val="both"/>
              <w:rPr>
                <w:color w:val="000000"/>
              </w:rPr>
            </w:pPr>
          </w:p>
          <w:p w14:paraId="139AAA1A" w14:textId="77777777" w:rsidR="00273BFD" w:rsidRDefault="00273BFD" w:rsidP="00D95A0E">
            <w:pPr>
              <w:shd w:val="clear" w:color="auto" w:fill="FFFFFF"/>
              <w:ind w:firstLine="400"/>
              <w:jc w:val="both"/>
              <w:rPr>
                <w:color w:val="000000"/>
              </w:rPr>
            </w:pPr>
          </w:p>
          <w:p w14:paraId="2F7C6D94" w14:textId="77777777" w:rsidR="00273BFD" w:rsidRDefault="00273BFD" w:rsidP="00D95A0E">
            <w:pPr>
              <w:shd w:val="clear" w:color="auto" w:fill="FFFFFF"/>
              <w:ind w:firstLine="400"/>
              <w:jc w:val="both"/>
              <w:rPr>
                <w:color w:val="000000"/>
              </w:rPr>
            </w:pPr>
          </w:p>
          <w:p w14:paraId="5384A134" w14:textId="77777777" w:rsidR="00273BFD" w:rsidRDefault="00273BFD" w:rsidP="00D95A0E">
            <w:pPr>
              <w:shd w:val="clear" w:color="auto" w:fill="FFFFFF"/>
              <w:ind w:firstLine="400"/>
              <w:jc w:val="both"/>
              <w:rPr>
                <w:color w:val="000000"/>
              </w:rPr>
            </w:pPr>
          </w:p>
          <w:p w14:paraId="22292AF3" w14:textId="77777777" w:rsidR="00273BFD" w:rsidRDefault="00273BFD" w:rsidP="00D95A0E">
            <w:pPr>
              <w:shd w:val="clear" w:color="auto" w:fill="FFFFFF"/>
              <w:ind w:firstLine="400"/>
              <w:jc w:val="both"/>
              <w:rPr>
                <w:color w:val="000000"/>
              </w:rPr>
            </w:pPr>
          </w:p>
          <w:p w14:paraId="206164B3" w14:textId="77777777" w:rsidR="00273BFD" w:rsidRDefault="00273BFD" w:rsidP="00D95A0E">
            <w:pPr>
              <w:shd w:val="clear" w:color="auto" w:fill="FFFFFF"/>
              <w:ind w:firstLine="400"/>
              <w:jc w:val="both"/>
              <w:rPr>
                <w:color w:val="000000"/>
              </w:rPr>
            </w:pPr>
          </w:p>
          <w:p w14:paraId="5360F840" w14:textId="77777777" w:rsidR="00273BFD" w:rsidRDefault="00273BFD" w:rsidP="00D95A0E">
            <w:pPr>
              <w:shd w:val="clear" w:color="auto" w:fill="FFFFFF"/>
              <w:ind w:firstLine="400"/>
              <w:jc w:val="both"/>
              <w:rPr>
                <w:color w:val="000000"/>
              </w:rPr>
            </w:pPr>
          </w:p>
          <w:p w14:paraId="4A208531" w14:textId="77777777" w:rsidR="00273BFD" w:rsidRDefault="00273BFD" w:rsidP="00D95A0E">
            <w:pPr>
              <w:shd w:val="clear" w:color="auto" w:fill="FFFFFF"/>
              <w:ind w:firstLine="400"/>
              <w:jc w:val="both"/>
              <w:rPr>
                <w:color w:val="000000"/>
              </w:rPr>
            </w:pPr>
          </w:p>
          <w:p w14:paraId="5CA28FC0" w14:textId="77777777" w:rsidR="00273BFD" w:rsidRDefault="00273BFD" w:rsidP="00D95A0E">
            <w:pPr>
              <w:shd w:val="clear" w:color="auto" w:fill="FFFFFF"/>
              <w:ind w:firstLine="400"/>
              <w:jc w:val="both"/>
              <w:rPr>
                <w:color w:val="000000"/>
              </w:rPr>
            </w:pPr>
          </w:p>
          <w:p w14:paraId="6371A89E" w14:textId="77777777" w:rsidR="00273BFD" w:rsidRDefault="00273BFD" w:rsidP="00D95A0E">
            <w:pPr>
              <w:shd w:val="clear" w:color="auto" w:fill="FFFFFF"/>
              <w:ind w:firstLine="400"/>
              <w:jc w:val="both"/>
              <w:rPr>
                <w:color w:val="000000"/>
              </w:rPr>
            </w:pPr>
          </w:p>
          <w:p w14:paraId="1A5E9682" w14:textId="77777777" w:rsidR="00273BFD" w:rsidRPr="00D95A0E" w:rsidRDefault="00273BFD" w:rsidP="00D95A0E">
            <w:pPr>
              <w:shd w:val="clear" w:color="auto" w:fill="FFFFFF"/>
              <w:ind w:firstLine="400"/>
              <w:jc w:val="both"/>
              <w:rPr>
                <w:color w:val="000000"/>
              </w:rPr>
            </w:pPr>
          </w:p>
          <w:p w14:paraId="39C0BC4A" w14:textId="77777777" w:rsidR="00D95A0E" w:rsidRPr="00D95A0E" w:rsidRDefault="00D95A0E" w:rsidP="00D95A0E">
            <w:pPr>
              <w:shd w:val="clear" w:color="auto" w:fill="FFFFFF"/>
              <w:jc w:val="both"/>
              <w:rPr>
                <w:color w:val="000000"/>
              </w:rPr>
            </w:pPr>
          </w:p>
          <w:p w14:paraId="32042C2A" w14:textId="77777777" w:rsidR="00D95A0E" w:rsidRPr="00D95A0E" w:rsidRDefault="00D95A0E" w:rsidP="00D95A0E">
            <w:pPr>
              <w:shd w:val="clear" w:color="auto" w:fill="FFFFFF"/>
              <w:jc w:val="both"/>
              <w:rPr>
                <w:color w:val="000000"/>
              </w:rPr>
            </w:pPr>
            <w:r>
              <w:rPr>
                <w:color w:val="000000"/>
              </w:rPr>
              <w:t xml:space="preserve">   </w:t>
            </w:r>
            <w:r w:rsidRPr="00D95A0E">
              <w:rPr>
                <w:color w:val="000000"/>
              </w:rPr>
              <w:t>Получатели страхового отчета, указанные в подпунктах 1), 2), 2-1), 3), 6), 7) и 9) пункта 4 настоящей статьи,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p w14:paraId="651F1375" w14:textId="77777777" w:rsidR="00D95A0E" w:rsidRPr="00D95A0E" w:rsidRDefault="00D95A0E" w:rsidP="00D95A0E">
            <w:pPr>
              <w:shd w:val="clear" w:color="auto" w:fill="FFFFFF"/>
              <w:jc w:val="both"/>
              <w:rPr>
                <w:color w:val="000000"/>
              </w:rPr>
            </w:pPr>
            <w:r>
              <w:rPr>
                <w:color w:val="000000"/>
              </w:rPr>
              <w:t xml:space="preserve">   </w:t>
            </w:r>
            <w:r w:rsidRPr="00D95A0E">
              <w:rPr>
                <w:color w:val="000000"/>
              </w:rPr>
              <w:t>…</w:t>
            </w:r>
          </w:p>
          <w:p w14:paraId="743A654A" w14:textId="77777777" w:rsidR="00D95A0E" w:rsidRDefault="00D95A0E" w:rsidP="00D95A0E">
            <w:pPr>
              <w:shd w:val="clear" w:color="auto" w:fill="FFFFFF"/>
              <w:ind w:firstLine="400"/>
              <w:jc w:val="both"/>
            </w:pPr>
          </w:p>
          <w:p w14:paraId="7F4CB666" w14:textId="77777777" w:rsidR="00273BFD" w:rsidRPr="00D95A0E" w:rsidRDefault="00273BFD" w:rsidP="00D95A0E">
            <w:pPr>
              <w:shd w:val="clear" w:color="auto" w:fill="FFFFFF"/>
              <w:ind w:firstLine="400"/>
              <w:jc w:val="both"/>
            </w:pPr>
          </w:p>
          <w:p w14:paraId="3CFE6443" w14:textId="77777777" w:rsidR="00D95A0E" w:rsidRPr="00D95A0E" w:rsidRDefault="00D95A0E" w:rsidP="00D95A0E">
            <w:pPr>
              <w:shd w:val="clear" w:color="auto" w:fill="FFFFFF"/>
              <w:jc w:val="both"/>
            </w:pPr>
            <w:r>
              <w:t xml:space="preserve">   </w:t>
            </w:r>
            <w:r w:rsidRPr="00D95A0E">
              <w:t>6. …</w:t>
            </w:r>
          </w:p>
          <w:p w14:paraId="065925E6" w14:textId="77777777" w:rsidR="00D95A0E" w:rsidRPr="00D95A0E" w:rsidRDefault="00D95A0E" w:rsidP="00D95A0E">
            <w:pPr>
              <w:shd w:val="clear" w:color="auto" w:fill="FFFFFF"/>
              <w:jc w:val="both"/>
            </w:pPr>
            <w:r>
              <w:t xml:space="preserve">   </w:t>
            </w:r>
            <w:r w:rsidRPr="00D95A0E">
              <w:t>Представление организацией страхового отчета получателям, указанным в подпунктах 1), 2), 2-1) и 5) пункта 4 настоящей статьи, осуществляется на основании их запроса на бумажном носителе или в форме электронного документа, удостоверенного электронной цифровой подписью.</w:t>
            </w:r>
          </w:p>
          <w:p w14:paraId="250FADF1" w14:textId="77777777" w:rsidR="00273BFD" w:rsidRDefault="00D95A0E" w:rsidP="00D95A0E">
            <w:pPr>
              <w:shd w:val="clear" w:color="auto" w:fill="FFFFFF"/>
              <w:jc w:val="both"/>
            </w:pPr>
            <w:r>
              <w:t xml:space="preserve">   </w:t>
            </w:r>
            <w:r w:rsidRPr="00D95A0E">
              <w:t>…</w:t>
            </w:r>
          </w:p>
          <w:p w14:paraId="6590B1AB" w14:textId="77777777" w:rsidR="00273BFD" w:rsidRPr="00D95A0E" w:rsidRDefault="00273BFD" w:rsidP="00D95A0E">
            <w:pPr>
              <w:shd w:val="clear" w:color="auto" w:fill="FFFFFF"/>
              <w:jc w:val="both"/>
            </w:pPr>
          </w:p>
          <w:p w14:paraId="7AFCD305" w14:textId="77777777" w:rsidR="000412DB" w:rsidRDefault="00D95A0E" w:rsidP="00D95A0E">
            <w:pPr>
              <w:shd w:val="clear" w:color="auto" w:fill="FFFFFF"/>
              <w:contextualSpacing/>
              <w:jc w:val="both"/>
            </w:pPr>
            <w:r>
              <w:rPr>
                <w:b/>
              </w:rPr>
              <w:t xml:space="preserve">   </w:t>
            </w:r>
            <w:r w:rsidRPr="00D95A0E">
              <w:rPr>
                <w:b/>
              </w:rPr>
              <w:t>6-1. Уполномоченные государственные органы, осуществляющие государственный контроль за субъектами базы данных в соответствии с требованиями законодательных актов Республики Казахстан, вправе получать информацию, перечисленную в пунктах 1 и 2 настоящей статьи,</w:t>
            </w:r>
            <w:r w:rsidRPr="00D95A0E">
              <w:t xml:space="preserve"> круглосуточно в режиме реального времени с использованием информационных систем, объединенных соответствующим программным обеспечением, в соответствии с требованиями Закона Республики Казахстан «Об информатизации» и иных законов Республики Казахстан.</w:t>
            </w:r>
          </w:p>
          <w:p w14:paraId="50386838" w14:textId="77777777" w:rsidR="00273BFD" w:rsidRDefault="00273BFD" w:rsidP="00D95A0E">
            <w:pPr>
              <w:shd w:val="clear" w:color="auto" w:fill="FFFFFF"/>
              <w:contextualSpacing/>
              <w:jc w:val="both"/>
            </w:pPr>
          </w:p>
        </w:tc>
        <w:tc>
          <w:tcPr>
            <w:tcW w:w="2977" w:type="dxa"/>
          </w:tcPr>
          <w:p w14:paraId="1F02FA7F" w14:textId="77777777" w:rsidR="000412DB" w:rsidRPr="00D95A0E" w:rsidRDefault="00D95A0E" w:rsidP="00BD7F6C">
            <w:pPr>
              <w:shd w:val="clear" w:color="auto" w:fill="FFFFFF" w:themeFill="background1"/>
              <w:contextualSpacing/>
              <w:jc w:val="both"/>
              <w:rPr>
                <w:b/>
              </w:rPr>
            </w:pPr>
            <w:r>
              <w:t xml:space="preserve">   </w:t>
            </w:r>
            <w:r w:rsidRPr="00D95A0E">
              <w:rPr>
                <w:b/>
              </w:rPr>
              <w:t xml:space="preserve">Отсутствует </w:t>
            </w:r>
          </w:p>
        </w:tc>
        <w:tc>
          <w:tcPr>
            <w:tcW w:w="2977" w:type="dxa"/>
          </w:tcPr>
          <w:p w14:paraId="50509EEC" w14:textId="77777777" w:rsidR="00D95A0E" w:rsidRPr="00D95A0E" w:rsidRDefault="00D95A0E" w:rsidP="00D95A0E">
            <w:pPr>
              <w:shd w:val="clear" w:color="auto" w:fill="FFFFFF"/>
              <w:ind w:firstLine="400"/>
              <w:jc w:val="both"/>
            </w:pPr>
            <w:r w:rsidRPr="00D95A0E">
              <w:rPr>
                <w:b/>
              </w:rPr>
              <w:t xml:space="preserve">Статья 80. </w:t>
            </w:r>
            <w:r w:rsidRPr="00D95A0E">
              <w:t>База данных</w:t>
            </w:r>
          </w:p>
          <w:p w14:paraId="3FED93D5" w14:textId="77777777" w:rsidR="00D95A0E" w:rsidRPr="00D95A0E" w:rsidRDefault="00D95A0E" w:rsidP="00D95A0E">
            <w:pPr>
              <w:shd w:val="clear" w:color="auto" w:fill="FFFFFF"/>
              <w:ind w:firstLine="400"/>
              <w:jc w:val="both"/>
            </w:pPr>
            <w:r w:rsidRPr="00D95A0E">
              <w:t>…</w:t>
            </w:r>
          </w:p>
          <w:p w14:paraId="184D32E4" w14:textId="77777777" w:rsidR="00D95A0E" w:rsidRPr="00D95A0E" w:rsidRDefault="00D95A0E" w:rsidP="00D95A0E">
            <w:pPr>
              <w:shd w:val="clear" w:color="auto" w:fill="FFFFFF"/>
              <w:ind w:firstLine="400"/>
              <w:jc w:val="both"/>
              <w:rPr>
                <w:color w:val="000000"/>
              </w:rPr>
            </w:pPr>
            <w:r w:rsidRPr="00D95A0E">
              <w:rPr>
                <w:color w:val="000000"/>
              </w:rPr>
              <w:t>4. Получателями страхового отчета являются:</w:t>
            </w:r>
          </w:p>
          <w:p w14:paraId="64A60681" w14:textId="77777777" w:rsidR="00D95A0E" w:rsidRPr="00D95A0E" w:rsidRDefault="00D95A0E" w:rsidP="00D95A0E">
            <w:pPr>
              <w:shd w:val="clear" w:color="auto" w:fill="FFFFFF"/>
              <w:ind w:firstLine="400"/>
              <w:jc w:val="both"/>
            </w:pPr>
            <w:r w:rsidRPr="00D95A0E">
              <w:t>…</w:t>
            </w:r>
          </w:p>
          <w:p w14:paraId="50546D1C" w14:textId="77777777" w:rsidR="00D95A0E" w:rsidRPr="00D95A0E" w:rsidRDefault="00D95A0E" w:rsidP="00D95A0E">
            <w:pPr>
              <w:shd w:val="clear" w:color="auto" w:fill="FFFFFF"/>
              <w:ind w:firstLine="400"/>
              <w:jc w:val="both"/>
              <w:rPr>
                <w:b/>
              </w:rPr>
            </w:pPr>
            <w:r w:rsidRPr="00D95A0E">
              <w:rPr>
                <w:b/>
              </w:rPr>
              <w:t>2-2) государственная корпорация «Правительство для граждан»</w:t>
            </w:r>
            <w:r w:rsidRPr="00D95A0E">
              <w:t xml:space="preserve"> </w:t>
            </w:r>
            <w:r w:rsidRPr="00D95A0E">
              <w:rPr>
                <w:b/>
              </w:rPr>
              <w:t>и государственные органы в части сведений, необходимых для оказания государственных услуг;</w:t>
            </w:r>
          </w:p>
          <w:p w14:paraId="51EABABD" w14:textId="77777777" w:rsidR="00D95A0E" w:rsidRPr="00D95A0E" w:rsidRDefault="00D95A0E" w:rsidP="00D95A0E">
            <w:pPr>
              <w:shd w:val="clear" w:color="auto" w:fill="FFFFFF"/>
              <w:ind w:firstLine="400"/>
              <w:jc w:val="both"/>
            </w:pPr>
            <w:r w:rsidRPr="00D95A0E">
              <w:t>…</w:t>
            </w:r>
          </w:p>
          <w:p w14:paraId="350AD042" w14:textId="77777777" w:rsidR="00D95A0E" w:rsidRPr="00D95A0E" w:rsidRDefault="00D95A0E" w:rsidP="00D95A0E">
            <w:pPr>
              <w:shd w:val="clear" w:color="auto" w:fill="FFFFFF"/>
              <w:ind w:firstLine="400"/>
              <w:jc w:val="both"/>
            </w:pPr>
            <w:r w:rsidRPr="00D95A0E">
              <w:t xml:space="preserve">5. Выдача страховых отчетов из базы данных получателям страхового отчета, указанным в пункте 4 настоящей статьи, осуществляется в зависимости от уровней доступа и вида страховых отчетов: </w:t>
            </w:r>
          </w:p>
          <w:p w14:paraId="7AE44785" w14:textId="77777777" w:rsidR="00D95A0E" w:rsidRPr="00D95A0E" w:rsidRDefault="00D95A0E" w:rsidP="00D95A0E">
            <w:pPr>
              <w:shd w:val="clear" w:color="auto" w:fill="FFFFFF"/>
              <w:ind w:firstLine="400"/>
              <w:jc w:val="both"/>
              <w:rPr>
                <w:color w:val="000000"/>
              </w:rPr>
            </w:pPr>
            <w:r w:rsidRPr="00D95A0E">
              <w:rPr>
                <w:color w:val="000000"/>
              </w:rPr>
              <w:t>…</w:t>
            </w:r>
          </w:p>
          <w:p w14:paraId="2298A777" w14:textId="77777777" w:rsidR="00D95A0E" w:rsidRPr="00D95A0E" w:rsidRDefault="00D95A0E" w:rsidP="00D95A0E">
            <w:pPr>
              <w:shd w:val="clear" w:color="auto" w:fill="FFFFFF"/>
              <w:ind w:firstLine="400"/>
              <w:jc w:val="both"/>
              <w:rPr>
                <w:b/>
                <w:color w:val="000000"/>
              </w:rPr>
            </w:pPr>
          </w:p>
          <w:p w14:paraId="555D344E" w14:textId="77777777" w:rsidR="00D95A0E" w:rsidRPr="00D95A0E" w:rsidRDefault="00D95A0E" w:rsidP="00D95A0E">
            <w:pPr>
              <w:shd w:val="clear" w:color="auto" w:fill="FFFFFF"/>
              <w:ind w:firstLine="400"/>
              <w:jc w:val="both"/>
              <w:rPr>
                <w:b/>
                <w:color w:val="000000"/>
              </w:rPr>
            </w:pPr>
            <w:r w:rsidRPr="00D95A0E">
              <w:rPr>
                <w:b/>
                <w:color w:val="000000"/>
              </w:rPr>
              <w:t>6-1) получатели страхового отчета, указанные в подпункте 2-2) пункта 4 настоящей статьи, вправе получать страховые отчеты ограниченного и стандартного доступа о субъектах базы данных, являющихcя услугополучателями, в части сведений, необходимых для оказания государственных услуг, на основании согласия субъекта базы данных (услугополучателя), полученного в соответствии с Законом Республики Казахстан «О государственных услугах».</w:t>
            </w:r>
          </w:p>
          <w:p w14:paraId="73AC7763" w14:textId="77777777" w:rsidR="00D95A0E" w:rsidRPr="00D95A0E" w:rsidRDefault="00D95A0E" w:rsidP="00D95A0E">
            <w:pPr>
              <w:shd w:val="clear" w:color="auto" w:fill="FFFFFF"/>
              <w:ind w:firstLine="400"/>
              <w:jc w:val="both"/>
              <w:rPr>
                <w:color w:val="000000"/>
              </w:rPr>
            </w:pPr>
            <w:r w:rsidRPr="00D95A0E">
              <w:rPr>
                <w:color w:val="000000"/>
              </w:rPr>
              <w:t>…</w:t>
            </w:r>
          </w:p>
          <w:p w14:paraId="3A6D161D" w14:textId="77777777" w:rsidR="00D95A0E" w:rsidRPr="00D95A0E" w:rsidRDefault="00D95A0E" w:rsidP="00D95A0E">
            <w:pPr>
              <w:shd w:val="clear" w:color="auto" w:fill="FFFFFF"/>
              <w:ind w:firstLine="400"/>
              <w:jc w:val="both"/>
              <w:rPr>
                <w:color w:val="000000"/>
              </w:rPr>
            </w:pPr>
            <w:r w:rsidRPr="00D95A0E">
              <w:rPr>
                <w:color w:val="000000"/>
              </w:rPr>
              <w:t>Получатели страхового отчета, указанные в подпунктах 1), 2), 2-1),</w:t>
            </w:r>
            <w:r w:rsidRPr="00D95A0E">
              <w:rPr>
                <w:b/>
                <w:color w:val="000000"/>
              </w:rPr>
              <w:t xml:space="preserve"> 2-2), </w:t>
            </w:r>
            <w:r w:rsidRPr="00D95A0E">
              <w:rPr>
                <w:color w:val="000000"/>
              </w:rPr>
              <w:t>3), 6), 7) и 9) пункта 4 настоящей статьи,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p w14:paraId="05F627D6" w14:textId="77777777" w:rsidR="00D95A0E" w:rsidRPr="00D95A0E" w:rsidRDefault="00D95A0E" w:rsidP="00D95A0E">
            <w:pPr>
              <w:shd w:val="clear" w:color="auto" w:fill="FFFFFF"/>
              <w:ind w:firstLine="400"/>
              <w:jc w:val="both"/>
              <w:rPr>
                <w:color w:val="000000"/>
              </w:rPr>
            </w:pPr>
            <w:r w:rsidRPr="00D95A0E">
              <w:rPr>
                <w:color w:val="000000"/>
              </w:rPr>
              <w:t>…</w:t>
            </w:r>
          </w:p>
          <w:p w14:paraId="4F62F34A" w14:textId="77777777" w:rsidR="00D95A0E" w:rsidRPr="00D95A0E" w:rsidRDefault="00D95A0E" w:rsidP="00D95A0E">
            <w:pPr>
              <w:shd w:val="clear" w:color="auto" w:fill="FFFFFF"/>
              <w:ind w:firstLine="400"/>
              <w:jc w:val="both"/>
            </w:pPr>
          </w:p>
          <w:p w14:paraId="221C40B7" w14:textId="77777777" w:rsidR="00D95A0E" w:rsidRPr="00D95A0E" w:rsidRDefault="00D95A0E" w:rsidP="00D95A0E">
            <w:pPr>
              <w:shd w:val="clear" w:color="auto" w:fill="FFFFFF"/>
              <w:ind w:firstLine="400"/>
              <w:jc w:val="both"/>
            </w:pPr>
          </w:p>
          <w:p w14:paraId="30EB765C" w14:textId="77777777" w:rsidR="00D95A0E" w:rsidRPr="00D95A0E" w:rsidRDefault="00D95A0E" w:rsidP="00D95A0E">
            <w:pPr>
              <w:shd w:val="clear" w:color="auto" w:fill="FFFFFF"/>
              <w:ind w:firstLine="400"/>
              <w:jc w:val="both"/>
            </w:pPr>
            <w:r w:rsidRPr="00D95A0E">
              <w:t>6. …</w:t>
            </w:r>
          </w:p>
          <w:p w14:paraId="54288502" w14:textId="77777777" w:rsidR="00D95A0E" w:rsidRPr="00D95A0E" w:rsidRDefault="00D95A0E" w:rsidP="00D95A0E">
            <w:pPr>
              <w:shd w:val="clear" w:color="auto" w:fill="FFFFFF"/>
              <w:ind w:firstLine="400"/>
              <w:jc w:val="both"/>
            </w:pPr>
            <w:r w:rsidRPr="00D95A0E">
              <w:t>Представление организацией страхового отчета получателям, указанным в подпунктах 1), 2), 2-1),</w:t>
            </w:r>
            <w:r w:rsidRPr="00D95A0E">
              <w:rPr>
                <w:b/>
              </w:rPr>
              <w:t>2-2)</w:t>
            </w:r>
            <w:r w:rsidRPr="00D95A0E">
              <w:t xml:space="preserve"> и 5) пункта 4 настоящей статьи, осуществляется на основании их запроса на бумажном носителе или в форме электронного документа, удостоверенного электронной цифровой подписью.</w:t>
            </w:r>
          </w:p>
          <w:p w14:paraId="3183728C" w14:textId="77777777" w:rsidR="00D95A0E" w:rsidRPr="00D95A0E" w:rsidRDefault="00D95A0E" w:rsidP="00273BFD">
            <w:pPr>
              <w:shd w:val="clear" w:color="auto" w:fill="FFFFFF"/>
              <w:ind w:firstLine="400"/>
              <w:jc w:val="both"/>
            </w:pPr>
            <w:r w:rsidRPr="00D95A0E">
              <w:t>…</w:t>
            </w:r>
          </w:p>
          <w:p w14:paraId="1ACE3004" w14:textId="77777777" w:rsidR="00D95A0E" w:rsidRPr="00D95A0E" w:rsidRDefault="00D95A0E" w:rsidP="00D95A0E">
            <w:pPr>
              <w:shd w:val="clear" w:color="auto" w:fill="FFFFFF"/>
              <w:ind w:firstLine="459"/>
              <w:jc w:val="both"/>
              <w:rPr>
                <w:b/>
              </w:rPr>
            </w:pPr>
          </w:p>
          <w:p w14:paraId="7314C40B" w14:textId="77777777" w:rsidR="00D95A0E" w:rsidRPr="00D95A0E" w:rsidRDefault="00D95A0E" w:rsidP="00D95A0E">
            <w:pPr>
              <w:shd w:val="clear" w:color="auto" w:fill="FFFFFF"/>
              <w:ind w:firstLine="459"/>
              <w:jc w:val="both"/>
            </w:pPr>
            <w:r w:rsidRPr="00D95A0E">
              <w:rPr>
                <w:b/>
              </w:rPr>
              <w:t xml:space="preserve">6-1. Получатели страховых отчетов, указанные в подпунктах 2), 2-1) и 2-2) </w:t>
            </w:r>
            <w:r w:rsidRPr="00D95A0E">
              <w:rPr>
                <w:b/>
                <w:color w:val="000000"/>
                <w:highlight w:val="white"/>
              </w:rPr>
              <w:t>пункта 4 настоящей статьи</w:t>
            </w:r>
            <w:r w:rsidRPr="00D95A0E">
              <w:rPr>
                <w:b/>
              </w:rPr>
              <w:t>,  вправе получать бесплатно страховые отчеты</w:t>
            </w:r>
            <w:r w:rsidRPr="00D95A0E">
              <w:t xml:space="preserve"> круглосуточно в режиме реального времени с использованием информационных систем, объединенных соответствующим программным обеспечением, в соответствии с требованиями Закона Республики Казахстан «Об информатизации» и иных законов Республики Казахстан.</w:t>
            </w:r>
          </w:p>
          <w:p w14:paraId="7EB1DBD8" w14:textId="77777777" w:rsidR="000412DB" w:rsidRDefault="000412DB" w:rsidP="0009611B">
            <w:pPr>
              <w:shd w:val="clear" w:color="auto" w:fill="FFFFFF"/>
              <w:contextualSpacing/>
              <w:jc w:val="both"/>
              <w:rPr>
                <w:bCs/>
              </w:rPr>
            </w:pPr>
          </w:p>
        </w:tc>
        <w:tc>
          <w:tcPr>
            <w:tcW w:w="2835" w:type="dxa"/>
          </w:tcPr>
          <w:p w14:paraId="084BE56F" w14:textId="77777777" w:rsidR="000412DB" w:rsidRDefault="000412DB" w:rsidP="0009611B">
            <w:pPr>
              <w:jc w:val="center"/>
              <w:rPr>
                <w:b/>
              </w:rPr>
            </w:pPr>
            <w:r>
              <w:rPr>
                <w:b/>
              </w:rPr>
              <w:t xml:space="preserve">Депутат </w:t>
            </w:r>
          </w:p>
          <w:p w14:paraId="62AD7F75" w14:textId="77777777" w:rsidR="000412DB" w:rsidRDefault="000412DB" w:rsidP="0009611B">
            <w:pPr>
              <w:jc w:val="center"/>
              <w:rPr>
                <w:b/>
              </w:rPr>
            </w:pPr>
            <w:r>
              <w:rPr>
                <w:b/>
              </w:rPr>
              <w:t>Рау А.П.</w:t>
            </w:r>
          </w:p>
          <w:p w14:paraId="34FF84D2" w14:textId="77777777" w:rsidR="000412DB" w:rsidRDefault="000412DB" w:rsidP="0009611B">
            <w:pPr>
              <w:jc w:val="center"/>
              <w:rPr>
                <w:b/>
              </w:rPr>
            </w:pPr>
          </w:p>
          <w:p w14:paraId="4997338C" w14:textId="77777777" w:rsidR="00D95A0E" w:rsidRPr="00D95A0E" w:rsidRDefault="00D95A0E" w:rsidP="00D95A0E">
            <w:pPr>
              <w:jc w:val="both"/>
            </w:pPr>
            <w:r>
              <w:t xml:space="preserve">   </w:t>
            </w:r>
            <w:r w:rsidRPr="00D95A0E">
              <w:t>В целях предоставления государственным органам и Государственной корпорации «Правительство для граждан»  информации по договорам страхования в целях оказания ими государственных услуг.</w:t>
            </w:r>
          </w:p>
          <w:p w14:paraId="48A151BC" w14:textId="77777777" w:rsidR="00D95A0E" w:rsidRPr="00D95A0E" w:rsidRDefault="00D95A0E" w:rsidP="00D95A0E">
            <w:pPr>
              <w:jc w:val="both"/>
            </w:pPr>
          </w:p>
          <w:p w14:paraId="6FC964E6" w14:textId="77777777" w:rsidR="00D95A0E" w:rsidRPr="00D95A0E" w:rsidRDefault="00D95A0E" w:rsidP="00D95A0E">
            <w:pPr>
              <w:jc w:val="both"/>
            </w:pPr>
          </w:p>
          <w:p w14:paraId="1C30AFF6" w14:textId="77777777" w:rsidR="00D95A0E" w:rsidRPr="00D95A0E" w:rsidRDefault="00D95A0E" w:rsidP="00D95A0E">
            <w:pPr>
              <w:jc w:val="both"/>
            </w:pPr>
          </w:p>
          <w:p w14:paraId="12DB3322" w14:textId="77777777" w:rsidR="00D95A0E" w:rsidRPr="00D95A0E" w:rsidRDefault="00D95A0E" w:rsidP="00D95A0E">
            <w:pPr>
              <w:jc w:val="both"/>
            </w:pPr>
          </w:p>
          <w:p w14:paraId="7E454CC1" w14:textId="77777777" w:rsidR="00D95A0E" w:rsidRPr="00D95A0E" w:rsidRDefault="00D95A0E" w:rsidP="00D95A0E">
            <w:pPr>
              <w:jc w:val="both"/>
            </w:pPr>
          </w:p>
          <w:p w14:paraId="439E8B2A" w14:textId="77777777" w:rsidR="00D95A0E" w:rsidRDefault="00D95A0E" w:rsidP="00D95A0E">
            <w:pPr>
              <w:jc w:val="both"/>
            </w:pPr>
          </w:p>
          <w:p w14:paraId="344D9842" w14:textId="77777777" w:rsidR="00273BFD" w:rsidRDefault="00273BFD" w:rsidP="00D95A0E">
            <w:pPr>
              <w:jc w:val="both"/>
            </w:pPr>
          </w:p>
          <w:p w14:paraId="1FD6F931" w14:textId="77777777" w:rsidR="00273BFD" w:rsidRDefault="00273BFD" w:rsidP="00D95A0E">
            <w:pPr>
              <w:jc w:val="both"/>
            </w:pPr>
          </w:p>
          <w:p w14:paraId="15227EC8" w14:textId="77777777" w:rsidR="00273BFD" w:rsidRDefault="00273BFD" w:rsidP="00D95A0E">
            <w:pPr>
              <w:jc w:val="both"/>
            </w:pPr>
          </w:p>
          <w:p w14:paraId="6766780D" w14:textId="77777777" w:rsidR="00273BFD" w:rsidRDefault="00273BFD" w:rsidP="00D95A0E">
            <w:pPr>
              <w:jc w:val="both"/>
            </w:pPr>
          </w:p>
          <w:p w14:paraId="611869CE" w14:textId="77777777" w:rsidR="00273BFD" w:rsidRDefault="00273BFD" w:rsidP="00D95A0E">
            <w:pPr>
              <w:jc w:val="both"/>
            </w:pPr>
          </w:p>
          <w:p w14:paraId="009FF0F0" w14:textId="77777777" w:rsidR="00273BFD" w:rsidRDefault="00273BFD" w:rsidP="00D95A0E">
            <w:pPr>
              <w:jc w:val="both"/>
            </w:pPr>
          </w:p>
          <w:p w14:paraId="12EAC649" w14:textId="77777777" w:rsidR="00273BFD" w:rsidRPr="00D95A0E" w:rsidRDefault="00273BFD" w:rsidP="00D95A0E">
            <w:pPr>
              <w:jc w:val="both"/>
            </w:pPr>
          </w:p>
          <w:p w14:paraId="53C5A09B" w14:textId="77777777" w:rsidR="00D95A0E" w:rsidRPr="00D95A0E" w:rsidRDefault="00D95A0E" w:rsidP="00D95A0E">
            <w:pPr>
              <w:jc w:val="both"/>
            </w:pPr>
            <w:r>
              <w:t xml:space="preserve">   </w:t>
            </w:r>
            <w:r w:rsidRPr="00D95A0E">
              <w:t>В связи с предоставлением государственным органам и Государственной корпорации «Правительство для граждан» доступа к страховым отчетам из ЕСБД при оказании ими государственных услуг только при наличии согласия услугополучателя.</w:t>
            </w:r>
          </w:p>
          <w:p w14:paraId="5FAF4797" w14:textId="77777777" w:rsidR="00D95A0E" w:rsidRPr="00D95A0E" w:rsidRDefault="00D95A0E" w:rsidP="00D95A0E">
            <w:pPr>
              <w:jc w:val="both"/>
            </w:pPr>
            <w:r w:rsidRPr="00D95A0E">
              <w:t>В связи с предоставлением доступа государственным органам и Государственной корпорации «Правительство для граждан» доступа к страховым отчетам из ЕСБД.</w:t>
            </w:r>
          </w:p>
          <w:p w14:paraId="625A55F4" w14:textId="77777777" w:rsidR="00D95A0E" w:rsidRPr="00D95A0E" w:rsidRDefault="00D95A0E" w:rsidP="00D95A0E">
            <w:pPr>
              <w:jc w:val="both"/>
            </w:pPr>
          </w:p>
          <w:p w14:paraId="3EA05346" w14:textId="77777777" w:rsidR="00D95A0E" w:rsidRPr="00D95A0E" w:rsidRDefault="00D95A0E" w:rsidP="00D95A0E">
            <w:pPr>
              <w:jc w:val="both"/>
            </w:pPr>
            <w:r>
              <w:t xml:space="preserve">   </w:t>
            </w:r>
            <w:r w:rsidRPr="00D95A0E">
              <w:t>В связи с необходимостью предоставления страховых отчетов государственным органам и Государственной корпорации «Правительство для граждан» на бесплатной основе.</w:t>
            </w:r>
          </w:p>
          <w:p w14:paraId="27A771E8" w14:textId="77777777" w:rsidR="00D95A0E" w:rsidRPr="00D95A0E" w:rsidRDefault="00D95A0E" w:rsidP="00D95A0E">
            <w:pPr>
              <w:jc w:val="both"/>
            </w:pPr>
          </w:p>
          <w:p w14:paraId="5DC9A413" w14:textId="77777777" w:rsidR="00D95A0E" w:rsidRPr="00D95A0E" w:rsidRDefault="00D95A0E" w:rsidP="00D95A0E">
            <w:pPr>
              <w:jc w:val="both"/>
            </w:pPr>
          </w:p>
          <w:p w14:paraId="1BA86218" w14:textId="77777777" w:rsidR="00D95A0E" w:rsidRPr="00D95A0E" w:rsidRDefault="00D95A0E" w:rsidP="00D95A0E">
            <w:pPr>
              <w:jc w:val="both"/>
            </w:pPr>
          </w:p>
          <w:p w14:paraId="25C7E97E" w14:textId="77777777" w:rsidR="00D95A0E" w:rsidRDefault="00D95A0E" w:rsidP="00D95A0E">
            <w:pPr>
              <w:jc w:val="both"/>
            </w:pPr>
          </w:p>
          <w:p w14:paraId="01555826" w14:textId="77777777" w:rsidR="00273BFD" w:rsidRDefault="00273BFD" w:rsidP="00D95A0E">
            <w:pPr>
              <w:jc w:val="both"/>
            </w:pPr>
          </w:p>
          <w:p w14:paraId="42236752" w14:textId="77777777" w:rsidR="00273BFD" w:rsidRDefault="00273BFD" w:rsidP="00D95A0E">
            <w:pPr>
              <w:jc w:val="both"/>
            </w:pPr>
          </w:p>
          <w:p w14:paraId="633F937F" w14:textId="77777777" w:rsidR="00273BFD" w:rsidRDefault="00273BFD" w:rsidP="00D95A0E">
            <w:pPr>
              <w:jc w:val="both"/>
            </w:pPr>
          </w:p>
          <w:p w14:paraId="190A6B38" w14:textId="77777777" w:rsidR="00273BFD" w:rsidRDefault="00273BFD" w:rsidP="00D95A0E">
            <w:pPr>
              <w:jc w:val="both"/>
            </w:pPr>
          </w:p>
          <w:p w14:paraId="3FC01564" w14:textId="77777777" w:rsidR="00273BFD" w:rsidRDefault="00273BFD" w:rsidP="00D95A0E">
            <w:pPr>
              <w:jc w:val="both"/>
            </w:pPr>
          </w:p>
          <w:p w14:paraId="47017332" w14:textId="77777777" w:rsidR="00273BFD" w:rsidRDefault="00273BFD" w:rsidP="00D95A0E">
            <w:pPr>
              <w:jc w:val="both"/>
            </w:pPr>
          </w:p>
          <w:p w14:paraId="1DAD2526" w14:textId="77777777" w:rsidR="00273BFD" w:rsidRDefault="00273BFD" w:rsidP="00D95A0E">
            <w:pPr>
              <w:jc w:val="both"/>
            </w:pPr>
          </w:p>
          <w:p w14:paraId="1676F06F" w14:textId="77777777" w:rsidR="00273BFD" w:rsidRDefault="00273BFD" w:rsidP="00D95A0E">
            <w:pPr>
              <w:jc w:val="both"/>
            </w:pPr>
          </w:p>
          <w:p w14:paraId="6BF28CB1" w14:textId="77777777" w:rsidR="00273BFD" w:rsidRDefault="00273BFD" w:rsidP="00D95A0E">
            <w:pPr>
              <w:jc w:val="both"/>
            </w:pPr>
          </w:p>
          <w:p w14:paraId="530C4F3F" w14:textId="77777777" w:rsidR="00273BFD" w:rsidRPr="00D95A0E" w:rsidRDefault="00273BFD" w:rsidP="00D95A0E">
            <w:pPr>
              <w:jc w:val="both"/>
            </w:pPr>
          </w:p>
          <w:p w14:paraId="1A4901ED" w14:textId="77777777" w:rsidR="000412DB" w:rsidRDefault="00D95A0E" w:rsidP="00D95A0E">
            <w:pPr>
              <w:jc w:val="both"/>
            </w:pPr>
            <w:r>
              <w:t xml:space="preserve">   </w:t>
            </w:r>
            <w:r w:rsidRPr="00D95A0E">
              <w:t>В связи с интеграцией ЕСБД с базами данных государственных органов и Государственной корпорации «Правительство для граждан», предоставлением им страховых отчетов бесплатно посредством интегрированных информационных систем.</w:t>
            </w:r>
          </w:p>
          <w:p w14:paraId="7DDB92FF" w14:textId="77777777" w:rsidR="00D95A0E" w:rsidRDefault="00D95A0E" w:rsidP="00D95A0E">
            <w:pPr>
              <w:jc w:val="both"/>
              <w:rPr>
                <w:b/>
              </w:rPr>
            </w:pPr>
          </w:p>
        </w:tc>
        <w:tc>
          <w:tcPr>
            <w:tcW w:w="1701" w:type="dxa"/>
          </w:tcPr>
          <w:p w14:paraId="6BA33FCA" w14:textId="77777777" w:rsidR="000412DB" w:rsidRPr="00072543" w:rsidRDefault="000412DB" w:rsidP="009C2774">
            <w:pPr>
              <w:ind w:right="-6"/>
              <w:jc w:val="center"/>
              <w:rPr>
                <w:lang w:val="kk-KZ"/>
              </w:rPr>
            </w:pPr>
          </w:p>
        </w:tc>
      </w:tr>
      <w:tr w:rsidR="00203DFA" w:rsidRPr="00072543" w14:paraId="5C9D5F72" w14:textId="77777777" w:rsidTr="007178D1">
        <w:tc>
          <w:tcPr>
            <w:tcW w:w="15593" w:type="dxa"/>
            <w:gridSpan w:val="7"/>
          </w:tcPr>
          <w:p w14:paraId="6B734628" w14:textId="77777777" w:rsidR="00203DFA" w:rsidRDefault="00203DFA" w:rsidP="009C2774">
            <w:pPr>
              <w:ind w:right="-6"/>
              <w:jc w:val="center"/>
              <w:rPr>
                <w:lang w:val="kk-KZ"/>
              </w:rPr>
            </w:pPr>
          </w:p>
          <w:p w14:paraId="40575ECC" w14:textId="77777777" w:rsidR="00203DFA" w:rsidRPr="008225B8" w:rsidRDefault="00203DFA" w:rsidP="00203DFA">
            <w:pPr>
              <w:shd w:val="clear" w:color="auto" w:fill="FFFFFF"/>
              <w:contextualSpacing/>
              <w:jc w:val="center"/>
              <w:rPr>
                <w:rFonts w:eastAsia="Calibri"/>
                <w:b/>
                <w:bCs/>
              </w:rPr>
            </w:pPr>
            <w:r w:rsidRPr="008225B8">
              <w:rPr>
                <w:rFonts w:eastAsia="Calibri"/>
                <w:b/>
                <w:bCs/>
              </w:rPr>
              <w:t>Закон Республики Казахстан от 12 июня 2003 года № 439</w:t>
            </w:r>
          </w:p>
          <w:p w14:paraId="72DC9218" w14:textId="77777777" w:rsidR="00203DFA" w:rsidRDefault="00203DFA" w:rsidP="00203DFA">
            <w:pPr>
              <w:ind w:right="-6"/>
              <w:jc w:val="center"/>
              <w:rPr>
                <w:lang w:val="kk-KZ"/>
              </w:rPr>
            </w:pPr>
            <w:r w:rsidRPr="008225B8">
              <w:rPr>
                <w:rFonts w:eastAsia="Calibri"/>
                <w:b/>
                <w:bCs/>
              </w:rPr>
              <w:t>«О государственном регулировании производства и оборота табачных изделий»</w:t>
            </w:r>
          </w:p>
          <w:p w14:paraId="12DDA8B2" w14:textId="77777777" w:rsidR="00203DFA" w:rsidRPr="00072543" w:rsidRDefault="00203DFA" w:rsidP="009C2774">
            <w:pPr>
              <w:ind w:right="-6"/>
              <w:jc w:val="center"/>
              <w:rPr>
                <w:lang w:val="kk-KZ"/>
              </w:rPr>
            </w:pPr>
          </w:p>
        </w:tc>
      </w:tr>
      <w:tr w:rsidR="00E410B5" w:rsidRPr="00072543" w14:paraId="253A0E29" w14:textId="77777777" w:rsidTr="00894003">
        <w:tc>
          <w:tcPr>
            <w:tcW w:w="567" w:type="dxa"/>
          </w:tcPr>
          <w:p w14:paraId="1C638DC1" w14:textId="77777777" w:rsidR="00E410B5" w:rsidRPr="00072543" w:rsidRDefault="00E410B5" w:rsidP="009C2774">
            <w:pPr>
              <w:widowControl w:val="0"/>
              <w:numPr>
                <w:ilvl w:val="0"/>
                <w:numId w:val="1"/>
              </w:numPr>
              <w:ind w:left="0" w:firstLine="0"/>
              <w:rPr>
                <w:bCs/>
              </w:rPr>
            </w:pPr>
          </w:p>
        </w:tc>
        <w:tc>
          <w:tcPr>
            <w:tcW w:w="1701" w:type="dxa"/>
          </w:tcPr>
          <w:p w14:paraId="3241E9D3" w14:textId="77777777" w:rsidR="00203DFA" w:rsidRDefault="00203DFA" w:rsidP="00203DFA">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25B40CC9" w14:textId="77777777" w:rsidR="00203DFA" w:rsidRDefault="00203DFA" w:rsidP="00203DFA">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075B394A" w14:textId="77777777" w:rsidR="00203DFA" w:rsidRDefault="00203DFA" w:rsidP="00203DFA">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51B17D2F" w14:textId="77777777" w:rsidR="00203DFA" w:rsidRPr="00E410B5" w:rsidRDefault="00203DFA" w:rsidP="00203DFA">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203DFA">
              <w:rPr>
                <w:rFonts w:eastAsia="Calibri"/>
                <w:bCs/>
                <w:i/>
                <w:sz w:val="20"/>
                <w:szCs w:val="20"/>
              </w:rPr>
              <w:t>О государствен</w:t>
            </w:r>
            <w:r>
              <w:rPr>
                <w:rFonts w:eastAsia="Calibri"/>
                <w:bCs/>
                <w:i/>
                <w:sz w:val="20"/>
                <w:szCs w:val="20"/>
              </w:rPr>
              <w:t>-</w:t>
            </w:r>
            <w:r w:rsidRPr="00203DFA">
              <w:rPr>
                <w:rFonts w:eastAsia="Calibri"/>
                <w:bCs/>
                <w:i/>
                <w:sz w:val="20"/>
                <w:szCs w:val="20"/>
              </w:rPr>
              <w:t>ном регулировании производства и оборота табачных изделий</w:t>
            </w:r>
            <w:r w:rsidRPr="00E410B5">
              <w:rPr>
                <w:bCs/>
                <w:i/>
                <w:sz w:val="20"/>
                <w:szCs w:val="20"/>
              </w:rPr>
              <w:t>»</w:t>
            </w:r>
            <w:r>
              <w:rPr>
                <w:rFonts w:eastAsia="Calibri"/>
                <w:i/>
                <w:sz w:val="20"/>
                <w:szCs w:val="20"/>
                <w:lang w:eastAsia="en-US"/>
              </w:rPr>
              <w:t>)</w:t>
            </w:r>
          </w:p>
          <w:p w14:paraId="211C61D9" w14:textId="77777777" w:rsidR="00E410B5" w:rsidRPr="006E4E31" w:rsidRDefault="00E410B5" w:rsidP="009C2774">
            <w:pPr>
              <w:pStyle w:val="16"/>
              <w:widowControl/>
              <w:tabs>
                <w:tab w:val="clear" w:pos="4153"/>
                <w:tab w:val="clear" w:pos="8306"/>
              </w:tabs>
              <w:jc w:val="center"/>
              <w:rPr>
                <w:color w:val="000000"/>
                <w:spacing w:val="2"/>
                <w:sz w:val="24"/>
                <w:szCs w:val="24"/>
              </w:rPr>
            </w:pPr>
          </w:p>
        </w:tc>
        <w:tc>
          <w:tcPr>
            <w:tcW w:w="2835" w:type="dxa"/>
          </w:tcPr>
          <w:p w14:paraId="58E27947" w14:textId="77777777" w:rsidR="00203DFA" w:rsidRPr="008225B8" w:rsidRDefault="00203DFA" w:rsidP="00203DFA">
            <w:pPr>
              <w:shd w:val="clear" w:color="auto" w:fill="FFFFFF"/>
              <w:contextualSpacing/>
              <w:jc w:val="both"/>
            </w:pPr>
            <w:r>
              <w:t xml:space="preserve">   </w:t>
            </w:r>
            <w:r w:rsidRPr="00203DFA">
              <w:t>Статья 1.</w:t>
            </w:r>
            <w:r w:rsidRPr="008225B8">
              <w:t xml:space="preserve"> Основные понятия, используемые в настоящем Законе</w:t>
            </w:r>
          </w:p>
          <w:p w14:paraId="03538285" w14:textId="77777777" w:rsidR="00203DFA" w:rsidRPr="008225B8" w:rsidRDefault="00203DFA" w:rsidP="00203DFA">
            <w:pPr>
              <w:shd w:val="clear" w:color="auto" w:fill="FFFFFF"/>
              <w:contextualSpacing/>
              <w:jc w:val="both"/>
            </w:pPr>
            <w:r>
              <w:t xml:space="preserve">   </w:t>
            </w:r>
            <w:r w:rsidRPr="008225B8">
              <w:t xml:space="preserve">В настоящем Законе используются следующие основные понятия: </w:t>
            </w:r>
          </w:p>
          <w:p w14:paraId="35C2E71B" w14:textId="77777777" w:rsidR="00203DFA" w:rsidRPr="008225B8" w:rsidRDefault="00203DFA" w:rsidP="00203DFA">
            <w:pPr>
              <w:shd w:val="clear" w:color="auto" w:fill="FFFFFF"/>
              <w:contextualSpacing/>
              <w:jc w:val="both"/>
            </w:pPr>
            <w:r>
              <w:t xml:space="preserve">   </w:t>
            </w:r>
            <w:r w:rsidRPr="008225B8">
              <w:t>…</w:t>
            </w:r>
          </w:p>
          <w:p w14:paraId="1128D8E5" w14:textId="77777777" w:rsidR="00203DFA" w:rsidRPr="008225B8" w:rsidRDefault="00203DFA" w:rsidP="00203DFA">
            <w:pPr>
              <w:shd w:val="clear" w:color="auto" w:fill="FFFFFF"/>
              <w:contextualSpacing/>
              <w:jc w:val="both"/>
              <w:rPr>
                <w:b/>
              </w:rPr>
            </w:pPr>
            <w:r>
              <w:rPr>
                <w:b/>
              </w:rPr>
              <w:t xml:space="preserve">   </w:t>
            </w:r>
            <w:r w:rsidRPr="008225B8">
              <w:rPr>
                <w:b/>
              </w:rPr>
              <w:t>1-2) учетно-контрольная марка – специальная разовая наклейка с необходимыми степенями защиты, предназначенная для идентификации табачных изделий в целях учета и осуществления контроля за их оборотом;</w:t>
            </w:r>
          </w:p>
          <w:p w14:paraId="67158AC0" w14:textId="77777777" w:rsidR="00203DFA" w:rsidRPr="008225B8" w:rsidRDefault="00203DFA" w:rsidP="00203DFA">
            <w:pPr>
              <w:shd w:val="clear" w:color="auto" w:fill="FFFFFF"/>
              <w:contextualSpacing/>
              <w:jc w:val="both"/>
            </w:pPr>
            <w:r>
              <w:t xml:space="preserve">   </w:t>
            </w:r>
            <w:r w:rsidRPr="008225B8">
              <w:t>…</w:t>
            </w:r>
          </w:p>
          <w:p w14:paraId="4078E57B" w14:textId="77777777" w:rsidR="00203DFA" w:rsidRPr="008225B8" w:rsidRDefault="00203DFA" w:rsidP="00203DFA">
            <w:pPr>
              <w:shd w:val="clear" w:color="auto" w:fill="FFFFFF"/>
              <w:contextualSpacing/>
              <w:jc w:val="both"/>
            </w:pPr>
            <w:r>
              <w:t xml:space="preserve">   </w:t>
            </w:r>
            <w:r w:rsidRPr="008225B8">
              <w:t xml:space="preserve">5-1) сопроводительная накладная на </w:t>
            </w:r>
            <w:r w:rsidRPr="008225B8">
              <w:rPr>
                <w:b/>
              </w:rPr>
              <w:t>табачные изделия</w:t>
            </w:r>
            <w:r w:rsidRPr="008225B8">
              <w:t xml:space="preserve"> – документ, предназначенный для контроля за перемещением табачных изделий;</w:t>
            </w:r>
          </w:p>
          <w:p w14:paraId="79087194" w14:textId="77777777" w:rsidR="00E410B5" w:rsidRPr="006E4E31" w:rsidRDefault="00203DFA" w:rsidP="00203DFA">
            <w:pPr>
              <w:pStyle w:val="ae"/>
              <w:widowControl w:val="0"/>
              <w:tabs>
                <w:tab w:val="left" w:pos="144"/>
              </w:tabs>
              <w:spacing w:before="0" w:beforeAutospacing="0" w:after="0" w:afterAutospacing="0"/>
              <w:jc w:val="both"/>
            </w:pPr>
            <w:r>
              <w:t xml:space="preserve">   </w:t>
            </w:r>
            <w:r w:rsidRPr="008225B8">
              <w:t>…</w:t>
            </w:r>
          </w:p>
        </w:tc>
        <w:tc>
          <w:tcPr>
            <w:tcW w:w="2977" w:type="dxa"/>
          </w:tcPr>
          <w:p w14:paraId="53FA290F" w14:textId="77777777" w:rsidR="00E410B5" w:rsidRPr="00203DFA" w:rsidRDefault="00203DFA" w:rsidP="00BD7F6C">
            <w:pPr>
              <w:shd w:val="clear" w:color="auto" w:fill="FFFFFF" w:themeFill="background1"/>
              <w:contextualSpacing/>
              <w:jc w:val="both"/>
              <w:rPr>
                <w:b/>
              </w:rPr>
            </w:pPr>
            <w:r>
              <w:t xml:space="preserve">   </w:t>
            </w:r>
            <w:r w:rsidRPr="00203DFA">
              <w:rPr>
                <w:b/>
              </w:rPr>
              <w:t>Отсутствует</w:t>
            </w:r>
          </w:p>
        </w:tc>
        <w:tc>
          <w:tcPr>
            <w:tcW w:w="2977" w:type="dxa"/>
          </w:tcPr>
          <w:p w14:paraId="3F060CAD" w14:textId="77777777" w:rsidR="00203DFA" w:rsidRDefault="00203DFA" w:rsidP="00203DFA">
            <w:pPr>
              <w:shd w:val="clear" w:color="auto" w:fill="FFFFFF"/>
              <w:contextualSpacing/>
              <w:jc w:val="both"/>
              <w:rPr>
                <w:bCs/>
              </w:rPr>
            </w:pPr>
            <w:r>
              <w:rPr>
                <w:bCs/>
              </w:rPr>
              <w:t xml:space="preserve">   Статью 1 проекта дополнить новым пунктом 2 следующего содержания:     </w:t>
            </w:r>
          </w:p>
          <w:p w14:paraId="662115B9" w14:textId="77777777" w:rsidR="00203DFA" w:rsidRPr="007F375B" w:rsidRDefault="00203DFA" w:rsidP="00203DFA">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rFonts w:eastAsia="Calibri"/>
                <w:b/>
                <w:bCs/>
              </w:rPr>
              <w:t>О государственном регулировании производства и оборота табачных изделий</w:t>
            </w:r>
            <w:r w:rsidRPr="008225B8">
              <w:rPr>
                <w:b/>
                <w:bCs/>
              </w:rPr>
              <w:t>»</w:t>
            </w:r>
            <w:r w:rsidR="007F375B">
              <w:rPr>
                <w:b/>
                <w:bCs/>
              </w:rPr>
              <w:t xml:space="preserve"> </w:t>
            </w:r>
            <w:r w:rsidRPr="00BC5B5A">
              <w:rPr>
                <w:bCs/>
                <w:highlight w:val="yellow"/>
              </w:rPr>
              <w:t>…</w:t>
            </w:r>
          </w:p>
          <w:p w14:paraId="1E4B41FC" w14:textId="77777777" w:rsidR="00203DFA" w:rsidRPr="00B36050" w:rsidRDefault="00203DFA" w:rsidP="00203DFA">
            <w:pPr>
              <w:shd w:val="clear" w:color="auto" w:fill="FFFFFF"/>
              <w:contextualSpacing/>
              <w:jc w:val="both"/>
              <w:rPr>
                <w:b/>
                <w:bCs/>
              </w:rPr>
            </w:pPr>
            <w:r>
              <w:rPr>
                <w:b/>
                <w:bCs/>
              </w:rPr>
              <w:t xml:space="preserve">   в статье 1</w:t>
            </w:r>
            <w:r w:rsidRPr="00B36050">
              <w:rPr>
                <w:b/>
                <w:bCs/>
              </w:rPr>
              <w:t>:</w:t>
            </w:r>
          </w:p>
          <w:p w14:paraId="482F29FA" w14:textId="77777777" w:rsidR="00203DFA" w:rsidRDefault="00203DFA" w:rsidP="00203DFA">
            <w:pPr>
              <w:shd w:val="clear" w:color="auto" w:fill="FFFFFF"/>
              <w:contextualSpacing/>
              <w:jc w:val="both"/>
              <w:rPr>
                <w:b/>
                <w:bCs/>
                <w:spacing w:val="2"/>
                <w:bdr w:val="none" w:sz="0" w:space="0" w:color="auto" w:frame="1"/>
                <w:shd w:val="clear" w:color="auto" w:fill="FFFFFF"/>
              </w:rPr>
            </w:pPr>
            <w:r>
              <w:rPr>
                <w:b/>
                <w:bCs/>
              </w:rPr>
              <w:t xml:space="preserve">   подпункт 1-2) </w:t>
            </w:r>
            <w:r>
              <w:rPr>
                <w:b/>
                <w:spacing w:val="2"/>
              </w:rPr>
              <w:t>исключить;</w:t>
            </w:r>
            <w:r w:rsidRPr="008225B8">
              <w:rPr>
                <w:b/>
                <w:spacing w:val="2"/>
              </w:rPr>
              <w:t xml:space="preserve"> </w:t>
            </w:r>
          </w:p>
          <w:p w14:paraId="546A35F5" w14:textId="77777777" w:rsidR="00203DFA" w:rsidRDefault="00203DFA" w:rsidP="00203DFA">
            <w:pPr>
              <w:shd w:val="clear" w:color="auto" w:fill="FFFFFF"/>
              <w:contextualSpacing/>
              <w:jc w:val="both"/>
              <w:rPr>
                <w:b/>
              </w:rPr>
            </w:pPr>
            <w:r>
              <w:rPr>
                <w:b/>
              </w:rPr>
              <w:t xml:space="preserve">   </w:t>
            </w:r>
          </w:p>
          <w:p w14:paraId="09A4E58D" w14:textId="77777777" w:rsidR="00203DFA" w:rsidRPr="00203DFA" w:rsidRDefault="00203DFA" w:rsidP="00203DFA">
            <w:pPr>
              <w:shd w:val="clear" w:color="auto" w:fill="FFFFFF"/>
              <w:contextualSpacing/>
              <w:jc w:val="both"/>
              <w:rPr>
                <w:b/>
              </w:rPr>
            </w:pPr>
            <w:r>
              <w:rPr>
                <w:b/>
              </w:rPr>
              <w:t xml:space="preserve">   подпункт 5-1) изложить в следующей редакции: </w:t>
            </w:r>
          </w:p>
          <w:p w14:paraId="16071B21" w14:textId="77777777" w:rsidR="00203DFA" w:rsidRPr="005A5F10" w:rsidRDefault="00203DFA" w:rsidP="00203DFA">
            <w:pPr>
              <w:shd w:val="clear" w:color="auto" w:fill="FFFFFF"/>
              <w:contextualSpacing/>
              <w:jc w:val="both"/>
              <w:rPr>
                <w:b/>
                <w:spacing w:val="2"/>
              </w:rPr>
            </w:pPr>
            <w:r>
              <w:t xml:space="preserve">  </w:t>
            </w:r>
            <w:r w:rsidR="005A5F10" w:rsidRPr="005A5F10">
              <w:rPr>
                <w:b/>
              </w:rPr>
              <w:t>«</w:t>
            </w:r>
            <w:r w:rsidRPr="008225B8">
              <w:rPr>
                <w:b/>
              </w:rPr>
              <w:t xml:space="preserve">5-1) </w:t>
            </w:r>
            <w:r w:rsidRPr="005A5F10">
              <w:rPr>
                <w:b/>
              </w:rPr>
              <w:t xml:space="preserve">сопроводительная накладная на </w:t>
            </w:r>
            <w:r w:rsidRPr="005A5F10">
              <w:rPr>
                <w:b/>
                <w:u w:val="single"/>
              </w:rPr>
              <w:t>товары</w:t>
            </w:r>
            <w:r w:rsidRPr="005A5F10">
              <w:rPr>
                <w:b/>
              </w:rPr>
              <w:t xml:space="preserve">  – документ, предназначенный для контроля за перемещением табачных изделий.</w:t>
            </w:r>
          </w:p>
          <w:p w14:paraId="29A890B7" w14:textId="77777777" w:rsidR="00203DFA" w:rsidRPr="00203DFA" w:rsidRDefault="00203DFA" w:rsidP="00203DFA">
            <w:pPr>
              <w:shd w:val="clear" w:color="auto" w:fill="FFFFFF"/>
              <w:contextualSpacing/>
              <w:jc w:val="both"/>
              <w:rPr>
                <w:b/>
                <w:u w:val="single"/>
              </w:rPr>
            </w:pPr>
            <w:r>
              <w:rPr>
                <w:b/>
                <w:spacing w:val="2"/>
              </w:rPr>
              <w:t xml:space="preserve">   </w:t>
            </w:r>
            <w:r w:rsidRPr="00203DFA">
              <w:rPr>
                <w:b/>
                <w:spacing w:val="2"/>
                <w:u w:val="single"/>
              </w:rPr>
              <w:t>С</w:t>
            </w:r>
            <w:r w:rsidRPr="00203DFA">
              <w:rPr>
                <w:b/>
                <w:u w:val="single"/>
              </w:rPr>
              <w:t>опроводительные накладные на товары оформляются в порядке, установленном Налоговым кодексом.</w:t>
            </w:r>
            <w:r>
              <w:rPr>
                <w:b/>
                <w:u w:val="single"/>
              </w:rPr>
              <w:t>»</w:t>
            </w:r>
            <w:r w:rsidRPr="00203DFA">
              <w:t>.».</w:t>
            </w:r>
          </w:p>
          <w:p w14:paraId="42C47A26" w14:textId="77777777" w:rsidR="00E410B5" w:rsidRPr="00203DFA" w:rsidRDefault="00203DFA" w:rsidP="00203DFA">
            <w:pPr>
              <w:shd w:val="clear" w:color="auto" w:fill="FFFFFF"/>
              <w:contextualSpacing/>
              <w:jc w:val="both"/>
            </w:pPr>
            <w:r>
              <w:rPr>
                <w:b/>
              </w:rPr>
              <w:t xml:space="preserve">  </w:t>
            </w:r>
          </w:p>
        </w:tc>
        <w:tc>
          <w:tcPr>
            <w:tcW w:w="2835" w:type="dxa"/>
          </w:tcPr>
          <w:p w14:paraId="068ECA17" w14:textId="77777777" w:rsidR="00203DFA" w:rsidRDefault="00203DFA" w:rsidP="00203DFA">
            <w:pPr>
              <w:jc w:val="center"/>
              <w:rPr>
                <w:b/>
              </w:rPr>
            </w:pPr>
            <w:r>
              <w:rPr>
                <w:b/>
              </w:rPr>
              <w:t xml:space="preserve">Депутат </w:t>
            </w:r>
          </w:p>
          <w:p w14:paraId="2EEB965E" w14:textId="77777777" w:rsidR="00203DFA" w:rsidRDefault="00203DFA" w:rsidP="00203DFA">
            <w:pPr>
              <w:jc w:val="center"/>
              <w:rPr>
                <w:b/>
              </w:rPr>
            </w:pPr>
            <w:r>
              <w:rPr>
                <w:b/>
              </w:rPr>
              <w:t>Симонов С.А.</w:t>
            </w:r>
          </w:p>
          <w:p w14:paraId="1EF46EF7" w14:textId="77777777" w:rsidR="00203DFA" w:rsidRDefault="00203DFA" w:rsidP="00203DFA">
            <w:pPr>
              <w:jc w:val="center"/>
              <w:rPr>
                <w:b/>
              </w:rPr>
            </w:pPr>
          </w:p>
          <w:p w14:paraId="2251B2E7" w14:textId="77777777" w:rsidR="00203DFA" w:rsidRPr="00CC5239" w:rsidRDefault="00203DFA" w:rsidP="00203DFA">
            <w:pPr>
              <w:shd w:val="clear" w:color="auto" w:fill="FFFFFF"/>
              <w:contextualSpacing/>
              <w:jc w:val="both"/>
              <w:rPr>
                <w:b/>
                <w:spacing w:val="2"/>
              </w:rPr>
            </w:pPr>
            <w:r>
              <w:rPr>
                <w:b/>
                <w:spacing w:val="2"/>
              </w:rPr>
              <w:t xml:space="preserve">   </w:t>
            </w:r>
            <w:r w:rsidRPr="008225B8">
              <w:rPr>
                <w:b/>
                <w:spacing w:val="2"/>
              </w:rPr>
              <w:t xml:space="preserve">Вводится в действие с 1 января 2020 года </w:t>
            </w:r>
          </w:p>
          <w:p w14:paraId="33491219" w14:textId="77777777" w:rsidR="00203DFA" w:rsidRPr="008225B8" w:rsidRDefault="00203DFA" w:rsidP="00203DFA">
            <w:pPr>
              <w:shd w:val="clear" w:color="auto" w:fill="FFFFFF"/>
              <w:contextualSpacing/>
              <w:jc w:val="both"/>
            </w:pPr>
            <w:r>
              <w:t xml:space="preserve">   </w:t>
            </w:r>
            <w:r w:rsidRPr="008225B8">
              <w:t>Приведение в соответствие с пунктом 2 статьи 172 Налогового кодекса согласно которой, табачные изделия подлежат маркировке только акцизными марками.</w:t>
            </w:r>
          </w:p>
          <w:p w14:paraId="15481C2E" w14:textId="77777777" w:rsidR="00203DFA" w:rsidRPr="008225B8" w:rsidRDefault="00203DFA" w:rsidP="00203DFA">
            <w:pPr>
              <w:shd w:val="clear" w:color="auto" w:fill="FFFFFF"/>
              <w:contextualSpacing/>
              <w:jc w:val="both"/>
            </w:pPr>
          </w:p>
          <w:p w14:paraId="0A6DD50D" w14:textId="77777777" w:rsidR="00E410B5" w:rsidRDefault="00203DFA" w:rsidP="00203DFA">
            <w:pPr>
              <w:jc w:val="both"/>
              <w:rPr>
                <w:spacing w:val="2"/>
              </w:rPr>
            </w:pPr>
            <w:r>
              <w:rPr>
                <w:spacing w:val="2"/>
              </w:rPr>
              <w:t xml:space="preserve">   </w:t>
            </w:r>
            <w:r w:rsidRPr="008225B8">
              <w:rPr>
                <w:spacing w:val="2"/>
              </w:rPr>
              <w:t>В связи с введением с 1 января 2020 года Налоговым кодексом нового унифицированного документа -  сопроводительной накладной на товары (далее - СНТ). Контроль за движением табачных изделий будет осуществляться по единому сопроводительному документу СНТ. При</w:t>
            </w:r>
            <w:r>
              <w:rPr>
                <w:spacing w:val="2"/>
              </w:rPr>
              <w:t xml:space="preserve"> этом, разработка и утверждение</w:t>
            </w:r>
            <w:r w:rsidRPr="008225B8">
              <w:rPr>
                <w:spacing w:val="2"/>
              </w:rPr>
              <w:t xml:space="preserve"> Правил будет осуществляться в соответствии со статьей 176 Налогового кодекса.</w:t>
            </w:r>
          </w:p>
          <w:p w14:paraId="3292FA03" w14:textId="77777777" w:rsidR="00203DFA" w:rsidRDefault="00203DFA" w:rsidP="00203DFA">
            <w:pPr>
              <w:jc w:val="both"/>
              <w:rPr>
                <w:b/>
              </w:rPr>
            </w:pPr>
          </w:p>
        </w:tc>
        <w:tc>
          <w:tcPr>
            <w:tcW w:w="1701" w:type="dxa"/>
          </w:tcPr>
          <w:p w14:paraId="4B8E17F6" w14:textId="77777777" w:rsidR="00E410B5" w:rsidRPr="00072543" w:rsidRDefault="00E410B5" w:rsidP="009C2774">
            <w:pPr>
              <w:ind w:right="-6"/>
              <w:jc w:val="center"/>
              <w:rPr>
                <w:lang w:val="kk-KZ"/>
              </w:rPr>
            </w:pPr>
          </w:p>
        </w:tc>
      </w:tr>
      <w:tr w:rsidR="00E410B5" w:rsidRPr="00072543" w14:paraId="4D557E33" w14:textId="77777777" w:rsidTr="00894003">
        <w:tc>
          <w:tcPr>
            <w:tcW w:w="567" w:type="dxa"/>
          </w:tcPr>
          <w:p w14:paraId="3F3E13E9" w14:textId="77777777" w:rsidR="00E410B5" w:rsidRPr="00072543" w:rsidRDefault="00E410B5" w:rsidP="009C2774">
            <w:pPr>
              <w:widowControl w:val="0"/>
              <w:numPr>
                <w:ilvl w:val="0"/>
                <w:numId w:val="1"/>
              </w:numPr>
              <w:ind w:left="0" w:firstLine="0"/>
              <w:rPr>
                <w:bCs/>
              </w:rPr>
            </w:pPr>
          </w:p>
        </w:tc>
        <w:tc>
          <w:tcPr>
            <w:tcW w:w="1701" w:type="dxa"/>
          </w:tcPr>
          <w:p w14:paraId="4B8EA364" w14:textId="77777777" w:rsidR="00CC5239" w:rsidRDefault="00CC5239" w:rsidP="00CC5239">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3A1F13B0" w14:textId="77777777" w:rsidR="00CC5239" w:rsidRDefault="00CC5239" w:rsidP="00CC5239">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5543110A" w14:textId="77777777" w:rsidR="00CC5239" w:rsidRDefault="00CC5239" w:rsidP="00CC5239">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08F19F20" w14:textId="77777777" w:rsidR="00CC5239" w:rsidRPr="00E410B5" w:rsidRDefault="00CC5239" w:rsidP="00CC5239">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203DFA">
              <w:rPr>
                <w:rFonts w:eastAsia="Calibri"/>
                <w:bCs/>
                <w:i/>
                <w:sz w:val="20"/>
                <w:szCs w:val="20"/>
              </w:rPr>
              <w:t>О государствен</w:t>
            </w:r>
            <w:r>
              <w:rPr>
                <w:rFonts w:eastAsia="Calibri"/>
                <w:bCs/>
                <w:i/>
                <w:sz w:val="20"/>
                <w:szCs w:val="20"/>
              </w:rPr>
              <w:t>-</w:t>
            </w:r>
            <w:r w:rsidRPr="00203DFA">
              <w:rPr>
                <w:rFonts w:eastAsia="Calibri"/>
                <w:bCs/>
                <w:i/>
                <w:sz w:val="20"/>
                <w:szCs w:val="20"/>
              </w:rPr>
              <w:t>ном регулировании производства и оборота табачных изделий</w:t>
            </w:r>
            <w:r w:rsidRPr="00E410B5">
              <w:rPr>
                <w:bCs/>
                <w:i/>
                <w:sz w:val="20"/>
                <w:szCs w:val="20"/>
              </w:rPr>
              <w:t>»</w:t>
            </w:r>
            <w:r>
              <w:rPr>
                <w:rFonts w:eastAsia="Calibri"/>
                <w:i/>
                <w:sz w:val="20"/>
                <w:szCs w:val="20"/>
                <w:lang w:eastAsia="en-US"/>
              </w:rPr>
              <w:t>)</w:t>
            </w:r>
          </w:p>
          <w:p w14:paraId="38725715" w14:textId="77777777" w:rsidR="00E410B5" w:rsidRPr="006E4E31" w:rsidRDefault="00E410B5" w:rsidP="009C2774">
            <w:pPr>
              <w:pStyle w:val="16"/>
              <w:widowControl/>
              <w:tabs>
                <w:tab w:val="clear" w:pos="4153"/>
                <w:tab w:val="clear" w:pos="8306"/>
              </w:tabs>
              <w:jc w:val="center"/>
              <w:rPr>
                <w:color w:val="000000"/>
                <w:spacing w:val="2"/>
                <w:sz w:val="24"/>
                <w:szCs w:val="24"/>
              </w:rPr>
            </w:pPr>
          </w:p>
        </w:tc>
        <w:tc>
          <w:tcPr>
            <w:tcW w:w="2835" w:type="dxa"/>
          </w:tcPr>
          <w:p w14:paraId="15838CE9" w14:textId="77777777" w:rsidR="00CC5239" w:rsidRPr="008225B8" w:rsidRDefault="00CC5239" w:rsidP="00CC5239">
            <w:pPr>
              <w:shd w:val="clear" w:color="auto" w:fill="FFFFFF"/>
              <w:contextualSpacing/>
              <w:jc w:val="both"/>
            </w:pPr>
            <w:r>
              <w:t xml:space="preserve">   </w:t>
            </w:r>
            <w:r w:rsidRPr="00CC5239">
              <w:t>Статья 5.</w:t>
            </w:r>
            <w:r w:rsidRPr="008225B8">
              <w:t xml:space="preserve"> Компетенция уполномоченного органа</w:t>
            </w:r>
          </w:p>
          <w:p w14:paraId="72C176AC" w14:textId="77777777" w:rsidR="00CC5239" w:rsidRPr="008225B8" w:rsidRDefault="00CC5239" w:rsidP="00CC5239">
            <w:pPr>
              <w:shd w:val="clear" w:color="auto" w:fill="FFFFFF"/>
              <w:contextualSpacing/>
              <w:jc w:val="both"/>
            </w:pPr>
            <w:r>
              <w:t xml:space="preserve">   </w:t>
            </w:r>
            <w:r w:rsidRPr="008225B8">
              <w:t>Уполномоченный орган:</w:t>
            </w:r>
          </w:p>
          <w:p w14:paraId="02F28EE3" w14:textId="77777777" w:rsidR="00CC5239" w:rsidRPr="008225B8" w:rsidRDefault="00CC5239" w:rsidP="00CC5239">
            <w:pPr>
              <w:shd w:val="clear" w:color="auto" w:fill="FFFFFF"/>
              <w:contextualSpacing/>
              <w:jc w:val="both"/>
            </w:pPr>
            <w:r>
              <w:t xml:space="preserve">   </w:t>
            </w:r>
            <w:r w:rsidRPr="008225B8">
              <w:t>…</w:t>
            </w:r>
          </w:p>
          <w:p w14:paraId="2E604B3F" w14:textId="77777777" w:rsidR="00CC5239" w:rsidRPr="008225B8" w:rsidRDefault="00CC5239" w:rsidP="00CC5239">
            <w:pPr>
              <w:shd w:val="clear" w:color="auto" w:fill="FFFFFF"/>
              <w:contextualSpacing/>
              <w:jc w:val="both"/>
            </w:pPr>
            <w:r>
              <w:t xml:space="preserve">   </w:t>
            </w:r>
            <w:r w:rsidRPr="008225B8">
              <w:t xml:space="preserve">5-3) устанавливает порядок маркировки табачных изделий акцизными марками </w:t>
            </w:r>
            <w:r w:rsidRPr="008225B8">
              <w:rPr>
                <w:b/>
              </w:rPr>
              <w:t>или учетно-контрольными марками</w:t>
            </w:r>
            <w:r w:rsidRPr="008225B8">
              <w:t>;</w:t>
            </w:r>
          </w:p>
          <w:p w14:paraId="3F336CE2" w14:textId="77777777" w:rsidR="00CC5239" w:rsidRPr="008225B8" w:rsidRDefault="00CC5239" w:rsidP="00CC5239">
            <w:pPr>
              <w:shd w:val="clear" w:color="auto" w:fill="FFFFFF"/>
              <w:contextualSpacing/>
              <w:jc w:val="both"/>
            </w:pPr>
            <w:r>
              <w:t xml:space="preserve">   </w:t>
            </w:r>
            <w:r w:rsidRPr="008225B8">
              <w:t>…</w:t>
            </w:r>
          </w:p>
          <w:p w14:paraId="32E4DF09" w14:textId="77777777" w:rsidR="00E410B5" w:rsidRPr="006E4E31" w:rsidRDefault="00E410B5" w:rsidP="009C2774">
            <w:pPr>
              <w:pStyle w:val="ae"/>
              <w:widowControl w:val="0"/>
              <w:tabs>
                <w:tab w:val="left" w:pos="144"/>
              </w:tabs>
              <w:spacing w:before="0" w:beforeAutospacing="0" w:after="0" w:afterAutospacing="0"/>
              <w:ind w:firstLine="317"/>
              <w:jc w:val="both"/>
            </w:pPr>
          </w:p>
        </w:tc>
        <w:tc>
          <w:tcPr>
            <w:tcW w:w="2977" w:type="dxa"/>
          </w:tcPr>
          <w:p w14:paraId="114D3A4F" w14:textId="77777777" w:rsidR="00E410B5" w:rsidRPr="00CC5239" w:rsidRDefault="00CC5239" w:rsidP="00BD7F6C">
            <w:pPr>
              <w:shd w:val="clear" w:color="auto" w:fill="FFFFFF" w:themeFill="background1"/>
              <w:contextualSpacing/>
              <w:jc w:val="both"/>
              <w:rPr>
                <w:b/>
              </w:rPr>
            </w:pPr>
            <w:r>
              <w:t xml:space="preserve">   </w:t>
            </w:r>
            <w:r w:rsidRPr="00CC5239">
              <w:rPr>
                <w:b/>
              </w:rPr>
              <w:t xml:space="preserve">Отсутствует </w:t>
            </w:r>
          </w:p>
        </w:tc>
        <w:tc>
          <w:tcPr>
            <w:tcW w:w="2977" w:type="dxa"/>
          </w:tcPr>
          <w:p w14:paraId="5AC29A9A" w14:textId="77777777" w:rsidR="00CC5239" w:rsidRDefault="00CC5239" w:rsidP="00CC5239">
            <w:pPr>
              <w:shd w:val="clear" w:color="auto" w:fill="FFFFFF"/>
              <w:contextualSpacing/>
              <w:jc w:val="both"/>
              <w:rPr>
                <w:bCs/>
              </w:rPr>
            </w:pPr>
            <w:r>
              <w:rPr>
                <w:bCs/>
              </w:rPr>
              <w:t xml:space="preserve">   Статью 1 проекта дополнить новым пунктом 2 следующего содержания:     </w:t>
            </w:r>
          </w:p>
          <w:p w14:paraId="76B1DEBB" w14:textId="77777777" w:rsidR="00CC5239" w:rsidRPr="007F375B" w:rsidRDefault="00CC5239" w:rsidP="00CC5239">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rFonts w:eastAsia="Calibri"/>
                <w:b/>
                <w:bCs/>
              </w:rPr>
              <w:t>О государственном регулировании производства и оборота табачных изделий</w:t>
            </w:r>
            <w:r w:rsidRPr="008225B8">
              <w:rPr>
                <w:b/>
                <w:bCs/>
              </w:rPr>
              <w:t>»</w:t>
            </w:r>
            <w:r w:rsidR="007F375B">
              <w:rPr>
                <w:b/>
                <w:bCs/>
              </w:rPr>
              <w:t xml:space="preserve"> </w:t>
            </w:r>
            <w:r w:rsidRPr="00BC5B5A">
              <w:rPr>
                <w:bCs/>
                <w:highlight w:val="yellow"/>
              </w:rPr>
              <w:t>…</w:t>
            </w:r>
          </w:p>
          <w:p w14:paraId="20BAB581" w14:textId="77777777" w:rsidR="00CC5239" w:rsidRPr="00CC5239" w:rsidRDefault="00CC5239" w:rsidP="00CC5239">
            <w:pPr>
              <w:shd w:val="clear" w:color="auto" w:fill="FFFFFF"/>
              <w:contextualSpacing/>
              <w:jc w:val="both"/>
              <w:rPr>
                <w:b/>
                <w:bCs/>
              </w:rPr>
            </w:pPr>
            <w:r>
              <w:rPr>
                <w:b/>
                <w:bCs/>
              </w:rPr>
              <w:t xml:space="preserve">   в статье 5</w:t>
            </w:r>
            <w:r w:rsidRPr="00B36050">
              <w:rPr>
                <w:b/>
                <w:bCs/>
              </w:rPr>
              <w:t>:</w:t>
            </w:r>
          </w:p>
          <w:p w14:paraId="35D1DC39" w14:textId="77777777" w:rsidR="00CC5239" w:rsidRPr="00203DFA" w:rsidRDefault="00CC5239" w:rsidP="00CC5239">
            <w:pPr>
              <w:shd w:val="clear" w:color="auto" w:fill="FFFFFF"/>
              <w:contextualSpacing/>
              <w:jc w:val="both"/>
              <w:rPr>
                <w:b/>
              </w:rPr>
            </w:pPr>
            <w:r>
              <w:rPr>
                <w:b/>
              </w:rPr>
              <w:t xml:space="preserve">   подпункт 5-3) изложить в следующей редакции: </w:t>
            </w:r>
          </w:p>
          <w:p w14:paraId="4EFA3FB0" w14:textId="77777777" w:rsidR="00CC5239" w:rsidRPr="00CC5239" w:rsidRDefault="00CC5239" w:rsidP="00CC5239">
            <w:pPr>
              <w:shd w:val="clear" w:color="auto" w:fill="FFFFFF"/>
              <w:contextualSpacing/>
              <w:jc w:val="both"/>
              <w:rPr>
                <w:b/>
              </w:rPr>
            </w:pPr>
            <w:r w:rsidRPr="00CC5239">
              <w:rPr>
                <w:b/>
              </w:rPr>
              <w:t xml:space="preserve">   «5-3) устанавливает порядок маркировки табачных изделий акцизными марками;».</w:t>
            </w:r>
            <w:r w:rsidRPr="00CC5239">
              <w:t>».</w:t>
            </w:r>
          </w:p>
          <w:p w14:paraId="716A19A0" w14:textId="77777777" w:rsidR="00E410B5" w:rsidRDefault="00CC5239" w:rsidP="00CC5239">
            <w:pPr>
              <w:jc w:val="both"/>
              <w:rPr>
                <w:rFonts w:eastAsiaTheme="minorHAnsi"/>
                <w:lang w:eastAsia="en-US"/>
              </w:rPr>
            </w:pPr>
            <w:r>
              <w:t xml:space="preserve">   </w:t>
            </w:r>
          </w:p>
        </w:tc>
        <w:tc>
          <w:tcPr>
            <w:tcW w:w="2835" w:type="dxa"/>
          </w:tcPr>
          <w:p w14:paraId="0E661566" w14:textId="77777777" w:rsidR="00CC5239" w:rsidRDefault="00CC5239" w:rsidP="00CC5239">
            <w:pPr>
              <w:jc w:val="center"/>
              <w:rPr>
                <w:b/>
              </w:rPr>
            </w:pPr>
            <w:r>
              <w:rPr>
                <w:b/>
              </w:rPr>
              <w:t xml:space="preserve">Депутат </w:t>
            </w:r>
          </w:p>
          <w:p w14:paraId="7D4FB0B5" w14:textId="77777777" w:rsidR="00CC5239" w:rsidRDefault="00CC5239" w:rsidP="00CC5239">
            <w:pPr>
              <w:jc w:val="center"/>
              <w:rPr>
                <w:b/>
              </w:rPr>
            </w:pPr>
            <w:r>
              <w:rPr>
                <w:b/>
              </w:rPr>
              <w:t>Симонов С.А.</w:t>
            </w:r>
          </w:p>
          <w:p w14:paraId="753B1AF8" w14:textId="77777777" w:rsidR="00CC5239" w:rsidRDefault="00CC5239" w:rsidP="00CC5239">
            <w:pPr>
              <w:jc w:val="center"/>
              <w:rPr>
                <w:b/>
              </w:rPr>
            </w:pPr>
          </w:p>
          <w:p w14:paraId="778688D0" w14:textId="77777777" w:rsidR="00CC5239" w:rsidRPr="008225B8" w:rsidRDefault="00CC5239" w:rsidP="00CC5239">
            <w:pPr>
              <w:shd w:val="clear" w:color="auto" w:fill="FFFFFF"/>
              <w:contextualSpacing/>
              <w:jc w:val="both"/>
              <w:rPr>
                <w:b/>
                <w:spacing w:val="2"/>
              </w:rPr>
            </w:pPr>
            <w:r>
              <w:rPr>
                <w:b/>
                <w:spacing w:val="2"/>
              </w:rPr>
              <w:t xml:space="preserve">   </w:t>
            </w:r>
            <w:r w:rsidRPr="008225B8">
              <w:rPr>
                <w:b/>
                <w:spacing w:val="2"/>
              </w:rPr>
              <w:t>Вводится в действие с 1 января 2020 года</w:t>
            </w:r>
            <w:r>
              <w:rPr>
                <w:b/>
                <w:spacing w:val="2"/>
              </w:rPr>
              <w:t>.</w:t>
            </w:r>
            <w:r w:rsidRPr="008225B8">
              <w:rPr>
                <w:b/>
                <w:spacing w:val="2"/>
              </w:rPr>
              <w:t xml:space="preserve"> </w:t>
            </w:r>
          </w:p>
          <w:p w14:paraId="7F3B82FA" w14:textId="77777777" w:rsidR="00E410B5" w:rsidRDefault="00CC5239" w:rsidP="00CC5239">
            <w:pPr>
              <w:jc w:val="both"/>
              <w:rPr>
                <w:b/>
              </w:rPr>
            </w:pPr>
            <w:r>
              <w:t xml:space="preserve">   </w:t>
            </w:r>
            <w:r w:rsidRPr="008225B8">
              <w:t>Приведение в соответствие с пунктом 2 статьи 172 Налогового кодекса согласно которой, табачные изделия подлежат маркировке только акцизными марками.</w:t>
            </w:r>
          </w:p>
        </w:tc>
        <w:tc>
          <w:tcPr>
            <w:tcW w:w="1701" w:type="dxa"/>
          </w:tcPr>
          <w:p w14:paraId="291CB4EC" w14:textId="77777777" w:rsidR="00E410B5" w:rsidRPr="00072543" w:rsidRDefault="00E410B5" w:rsidP="009C2774">
            <w:pPr>
              <w:ind w:right="-6"/>
              <w:jc w:val="center"/>
              <w:rPr>
                <w:lang w:val="kk-KZ"/>
              </w:rPr>
            </w:pPr>
          </w:p>
        </w:tc>
      </w:tr>
      <w:tr w:rsidR="00E410B5" w:rsidRPr="00072543" w14:paraId="382385F2" w14:textId="77777777" w:rsidTr="00894003">
        <w:tc>
          <w:tcPr>
            <w:tcW w:w="567" w:type="dxa"/>
          </w:tcPr>
          <w:p w14:paraId="63D75AC5" w14:textId="77777777" w:rsidR="00E410B5" w:rsidRPr="00072543" w:rsidRDefault="00E410B5" w:rsidP="009C2774">
            <w:pPr>
              <w:widowControl w:val="0"/>
              <w:numPr>
                <w:ilvl w:val="0"/>
                <w:numId w:val="1"/>
              </w:numPr>
              <w:ind w:left="0" w:firstLine="0"/>
              <w:rPr>
                <w:bCs/>
              </w:rPr>
            </w:pPr>
          </w:p>
        </w:tc>
        <w:tc>
          <w:tcPr>
            <w:tcW w:w="1701" w:type="dxa"/>
          </w:tcPr>
          <w:p w14:paraId="57C21527" w14:textId="77777777" w:rsidR="00CC5239" w:rsidRDefault="00CC5239" w:rsidP="00CC5239">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4BB24DFD" w14:textId="77777777" w:rsidR="00CC5239" w:rsidRDefault="00CC5239" w:rsidP="00CC5239">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1266AE11" w14:textId="77777777" w:rsidR="00CC5239" w:rsidRDefault="00CC5239" w:rsidP="00CC5239">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08307CC6" w14:textId="77777777" w:rsidR="00CC5239" w:rsidRPr="00E410B5" w:rsidRDefault="00CC5239" w:rsidP="00CC5239">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203DFA">
              <w:rPr>
                <w:rFonts w:eastAsia="Calibri"/>
                <w:bCs/>
                <w:i/>
                <w:sz w:val="20"/>
                <w:szCs w:val="20"/>
              </w:rPr>
              <w:t>О государствен</w:t>
            </w:r>
            <w:r>
              <w:rPr>
                <w:rFonts w:eastAsia="Calibri"/>
                <w:bCs/>
                <w:i/>
                <w:sz w:val="20"/>
                <w:szCs w:val="20"/>
              </w:rPr>
              <w:t>-</w:t>
            </w:r>
            <w:r w:rsidRPr="00203DFA">
              <w:rPr>
                <w:rFonts w:eastAsia="Calibri"/>
                <w:bCs/>
                <w:i/>
                <w:sz w:val="20"/>
                <w:szCs w:val="20"/>
              </w:rPr>
              <w:t>ном регулировании производства и оборота табачных изделий</w:t>
            </w:r>
            <w:r w:rsidRPr="00E410B5">
              <w:rPr>
                <w:bCs/>
                <w:i/>
                <w:sz w:val="20"/>
                <w:szCs w:val="20"/>
              </w:rPr>
              <w:t>»</w:t>
            </w:r>
            <w:r>
              <w:rPr>
                <w:rFonts w:eastAsia="Calibri"/>
                <w:i/>
                <w:sz w:val="20"/>
                <w:szCs w:val="20"/>
                <w:lang w:eastAsia="en-US"/>
              </w:rPr>
              <w:t>)</w:t>
            </w:r>
          </w:p>
          <w:p w14:paraId="472F6D0E" w14:textId="77777777" w:rsidR="00E410B5" w:rsidRPr="006E4E31" w:rsidRDefault="00E410B5" w:rsidP="009C2774">
            <w:pPr>
              <w:pStyle w:val="16"/>
              <w:widowControl/>
              <w:tabs>
                <w:tab w:val="clear" w:pos="4153"/>
                <w:tab w:val="clear" w:pos="8306"/>
              </w:tabs>
              <w:jc w:val="center"/>
              <w:rPr>
                <w:color w:val="000000"/>
                <w:spacing w:val="2"/>
                <w:sz w:val="24"/>
                <w:szCs w:val="24"/>
              </w:rPr>
            </w:pPr>
          </w:p>
        </w:tc>
        <w:tc>
          <w:tcPr>
            <w:tcW w:w="2835" w:type="dxa"/>
          </w:tcPr>
          <w:p w14:paraId="0177839D" w14:textId="77777777" w:rsidR="00CC5239" w:rsidRPr="008225B8" w:rsidRDefault="00CC5239" w:rsidP="00CC5239">
            <w:pPr>
              <w:shd w:val="clear" w:color="auto" w:fill="FFFFFF"/>
              <w:contextualSpacing/>
              <w:jc w:val="both"/>
            </w:pPr>
            <w:r>
              <w:rPr>
                <w:b/>
              </w:rPr>
              <w:t xml:space="preserve">   </w:t>
            </w:r>
            <w:r w:rsidRPr="00CC5239">
              <w:t>Статья 8. Мониторинг и декларирование</w:t>
            </w:r>
            <w:r w:rsidRPr="008225B8">
              <w:t xml:space="preserve"> производства и оборота табачных изделий </w:t>
            </w:r>
          </w:p>
          <w:p w14:paraId="6100C31F" w14:textId="77777777" w:rsidR="00CC5239" w:rsidRPr="008225B8" w:rsidRDefault="00CC5239" w:rsidP="00CC5239">
            <w:pPr>
              <w:shd w:val="clear" w:color="auto" w:fill="FFFFFF"/>
              <w:contextualSpacing/>
              <w:jc w:val="both"/>
            </w:pPr>
            <w:r>
              <w:t xml:space="preserve">   </w:t>
            </w:r>
            <w:r w:rsidRPr="008225B8">
              <w:t>…</w:t>
            </w:r>
          </w:p>
          <w:p w14:paraId="754A7917" w14:textId="77777777" w:rsidR="00CC5239" w:rsidRPr="008225B8" w:rsidRDefault="00CC5239" w:rsidP="00CC5239">
            <w:pPr>
              <w:shd w:val="clear" w:color="auto" w:fill="FFFFFF"/>
              <w:contextualSpacing/>
              <w:jc w:val="both"/>
            </w:pPr>
            <w:r>
              <w:t xml:space="preserve">   </w:t>
            </w:r>
            <w:r w:rsidRPr="008225B8">
              <w:t>2. Лица, осуществляющие импорт и оптовую реализацию табачных изделий, обязаны предоставлять уполномоченному органу декларации об остатках и (или) обороте табачных изделий.</w:t>
            </w:r>
          </w:p>
          <w:p w14:paraId="45146430" w14:textId="77777777" w:rsidR="00E410B5" w:rsidRPr="006E4E31" w:rsidRDefault="00CC5239" w:rsidP="00CC5239">
            <w:pPr>
              <w:pStyle w:val="ae"/>
              <w:widowControl w:val="0"/>
              <w:tabs>
                <w:tab w:val="left" w:pos="144"/>
              </w:tabs>
              <w:spacing w:before="0" w:beforeAutospacing="0" w:after="0" w:afterAutospacing="0"/>
              <w:jc w:val="both"/>
            </w:pPr>
            <w:r>
              <w:t xml:space="preserve">   </w:t>
            </w:r>
            <w:r w:rsidRPr="008225B8">
              <w:t>…</w:t>
            </w:r>
          </w:p>
        </w:tc>
        <w:tc>
          <w:tcPr>
            <w:tcW w:w="2977" w:type="dxa"/>
          </w:tcPr>
          <w:p w14:paraId="3A545097" w14:textId="77777777" w:rsidR="00E410B5" w:rsidRPr="00CC5239" w:rsidRDefault="00CC5239" w:rsidP="00BD7F6C">
            <w:pPr>
              <w:shd w:val="clear" w:color="auto" w:fill="FFFFFF" w:themeFill="background1"/>
              <w:contextualSpacing/>
              <w:jc w:val="both"/>
              <w:rPr>
                <w:b/>
              </w:rPr>
            </w:pPr>
            <w:r>
              <w:t xml:space="preserve">   </w:t>
            </w:r>
            <w:r w:rsidRPr="00CC5239">
              <w:rPr>
                <w:b/>
              </w:rPr>
              <w:t xml:space="preserve">Отсутствует </w:t>
            </w:r>
          </w:p>
        </w:tc>
        <w:tc>
          <w:tcPr>
            <w:tcW w:w="2977" w:type="dxa"/>
          </w:tcPr>
          <w:p w14:paraId="4FA491D0" w14:textId="77777777" w:rsidR="005636C2" w:rsidRDefault="005636C2" w:rsidP="005636C2">
            <w:pPr>
              <w:shd w:val="clear" w:color="auto" w:fill="FFFFFF"/>
              <w:contextualSpacing/>
              <w:jc w:val="both"/>
              <w:rPr>
                <w:bCs/>
              </w:rPr>
            </w:pPr>
            <w:r>
              <w:rPr>
                <w:bCs/>
              </w:rPr>
              <w:t xml:space="preserve">   Статью 1 проекта дополнить новым пунктом 2 следующего содержания:     </w:t>
            </w:r>
          </w:p>
          <w:p w14:paraId="777AB40C" w14:textId="77777777" w:rsidR="005636C2" w:rsidRPr="007F375B" w:rsidRDefault="005636C2" w:rsidP="005636C2">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rFonts w:eastAsia="Calibri"/>
                <w:b/>
                <w:bCs/>
              </w:rPr>
              <w:t>О государственном регулировании производства и оборота табачных изделий</w:t>
            </w:r>
            <w:r w:rsidRPr="008225B8">
              <w:rPr>
                <w:b/>
                <w:bCs/>
              </w:rPr>
              <w:t>»</w:t>
            </w:r>
            <w:r w:rsidR="007F375B">
              <w:rPr>
                <w:b/>
                <w:bCs/>
              </w:rPr>
              <w:t xml:space="preserve"> </w:t>
            </w:r>
            <w:r w:rsidRPr="00BC5B5A">
              <w:rPr>
                <w:bCs/>
                <w:highlight w:val="yellow"/>
              </w:rPr>
              <w:t>…</w:t>
            </w:r>
          </w:p>
          <w:p w14:paraId="395A283F" w14:textId="77777777" w:rsidR="005636C2" w:rsidRPr="00CC5239" w:rsidRDefault="005636C2" w:rsidP="005636C2">
            <w:pPr>
              <w:shd w:val="clear" w:color="auto" w:fill="FFFFFF"/>
              <w:contextualSpacing/>
              <w:jc w:val="both"/>
              <w:rPr>
                <w:b/>
                <w:bCs/>
              </w:rPr>
            </w:pPr>
            <w:r>
              <w:rPr>
                <w:b/>
                <w:bCs/>
              </w:rPr>
              <w:t xml:space="preserve">   в статье 8</w:t>
            </w:r>
            <w:r w:rsidRPr="00B36050">
              <w:rPr>
                <w:b/>
                <w:bCs/>
              </w:rPr>
              <w:t>:</w:t>
            </w:r>
          </w:p>
          <w:p w14:paraId="52C6C457" w14:textId="77777777" w:rsidR="005636C2" w:rsidRPr="00203DFA" w:rsidRDefault="005636C2" w:rsidP="005636C2">
            <w:pPr>
              <w:shd w:val="clear" w:color="auto" w:fill="FFFFFF"/>
              <w:contextualSpacing/>
              <w:jc w:val="both"/>
              <w:rPr>
                <w:b/>
              </w:rPr>
            </w:pPr>
            <w:r>
              <w:rPr>
                <w:b/>
              </w:rPr>
              <w:t xml:space="preserve">   пункт 2 изложить в следующей редакции: </w:t>
            </w:r>
          </w:p>
          <w:p w14:paraId="2E671413" w14:textId="77777777" w:rsidR="00CC5239" w:rsidRPr="008225B8" w:rsidRDefault="00CC5239" w:rsidP="00CC5239">
            <w:pPr>
              <w:shd w:val="clear" w:color="auto" w:fill="FFFFFF"/>
              <w:contextualSpacing/>
              <w:jc w:val="both"/>
            </w:pPr>
            <w:r>
              <w:t xml:space="preserve">   </w:t>
            </w:r>
            <w:r w:rsidR="005636C2" w:rsidRPr="005636C2">
              <w:rPr>
                <w:b/>
              </w:rPr>
              <w:t>«</w:t>
            </w:r>
            <w:r w:rsidRPr="005636C2">
              <w:rPr>
                <w:b/>
              </w:rPr>
              <w:t xml:space="preserve">2. Лица, осуществляющие импорт и </w:t>
            </w:r>
            <w:r w:rsidRPr="005636C2">
              <w:rPr>
                <w:b/>
                <w:u w:val="single"/>
              </w:rPr>
              <w:t>(или)</w:t>
            </w:r>
            <w:r w:rsidRPr="005636C2">
              <w:rPr>
                <w:b/>
              </w:rPr>
              <w:t xml:space="preserve"> оптовую реализацию табачных изделий, обязаны предоставлять уполномоченному органу декларации об остатках и (или) обороте табачных изделий.</w:t>
            </w:r>
            <w:r w:rsidR="005636C2" w:rsidRPr="005636C2">
              <w:rPr>
                <w:b/>
              </w:rPr>
              <w:t>».</w:t>
            </w:r>
            <w:r w:rsidR="005636C2">
              <w:t>».</w:t>
            </w:r>
          </w:p>
          <w:p w14:paraId="4379E7E8" w14:textId="77777777" w:rsidR="00CC5239" w:rsidRDefault="00CC5239" w:rsidP="005636C2">
            <w:pPr>
              <w:jc w:val="both"/>
              <w:rPr>
                <w:rFonts w:eastAsiaTheme="minorHAnsi"/>
                <w:lang w:eastAsia="en-US"/>
              </w:rPr>
            </w:pPr>
            <w:r>
              <w:t xml:space="preserve">   </w:t>
            </w:r>
          </w:p>
        </w:tc>
        <w:tc>
          <w:tcPr>
            <w:tcW w:w="2835" w:type="dxa"/>
          </w:tcPr>
          <w:p w14:paraId="36C2824D" w14:textId="77777777" w:rsidR="00CC5239" w:rsidRDefault="00CC5239" w:rsidP="00CC5239">
            <w:pPr>
              <w:jc w:val="center"/>
              <w:rPr>
                <w:b/>
              </w:rPr>
            </w:pPr>
            <w:r>
              <w:rPr>
                <w:b/>
              </w:rPr>
              <w:t xml:space="preserve">Депутат </w:t>
            </w:r>
          </w:p>
          <w:p w14:paraId="5F0DA7B3" w14:textId="77777777" w:rsidR="00CC5239" w:rsidRDefault="00CC5239" w:rsidP="00CC5239">
            <w:pPr>
              <w:jc w:val="center"/>
              <w:rPr>
                <w:b/>
              </w:rPr>
            </w:pPr>
            <w:r>
              <w:rPr>
                <w:b/>
              </w:rPr>
              <w:t>Симонов С.А.</w:t>
            </w:r>
          </w:p>
          <w:p w14:paraId="29E7752A" w14:textId="77777777" w:rsidR="00CC5239" w:rsidRDefault="00CC5239" w:rsidP="00CC5239">
            <w:pPr>
              <w:jc w:val="center"/>
              <w:rPr>
                <w:b/>
              </w:rPr>
            </w:pPr>
          </w:p>
          <w:p w14:paraId="2F869EC1" w14:textId="77777777" w:rsidR="00CC5239" w:rsidRPr="00CC5239" w:rsidRDefault="00CC5239" w:rsidP="00CC5239">
            <w:pPr>
              <w:shd w:val="clear" w:color="auto" w:fill="FFFFFF"/>
              <w:contextualSpacing/>
              <w:jc w:val="both"/>
              <w:rPr>
                <w:b/>
                <w:spacing w:val="2"/>
              </w:rPr>
            </w:pPr>
            <w:r>
              <w:rPr>
                <w:b/>
                <w:spacing w:val="2"/>
              </w:rPr>
              <w:t xml:space="preserve">   </w:t>
            </w:r>
            <w:r w:rsidRPr="008225B8">
              <w:rPr>
                <w:b/>
                <w:spacing w:val="2"/>
              </w:rPr>
              <w:t>Вводится в действие с 1 января 2020 года</w:t>
            </w:r>
            <w:r>
              <w:rPr>
                <w:b/>
                <w:spacing w:val="2"/>
              </w:rPr>
              <w:t>.</w:t>
            </w:r>
            <w:r w:rsidRPr="008225B8">
              <w:rPr>
                <w:b/>
                <w:spacing w:val="2"/>
              </w:rPr>
              <w:t xml:space="preserve"> </w:t>
            </w:r>
          </w:p>
          <w:p w14:paraId="5A852B6D" w14:textId="77777777" w:rsidR="00CC5239" w:rsidRPr="008225B8" w:rsidRDefault="00CC5239" w:rsidP="00CC5239">
            <w:pPr>
              <w:shd w:val="clear" w:color="auto" w:fill="FFFFFF"/>
              <w:contextualSpacing/>
            </w:pPr>
            <w:r>
              <w:t xml:space="preserve">   </w:t>
            </w:r>
            <w:r w:rsidRPr="008225B8">
              <w:t>Уточняющая поправка.</w:t>
            </w:r>
          </w:p>
          <w:p w14:paraId="41DFE238" w14:textId="77777777" w:rsidR="00E410B5" w:rsidRDefault="00CC5239" w:rsidP="00CC5239">
            <w:pPr>
              <w:jc w:val="both"/>
              <w:rPr>
                <w:b/>
              </w:rPr>
            </w:pPr>
            <w:r w:rsidRPr="008225B8">
              <w:t>В целях осуществления контроля за оборотом табачных изделий в отношении налогоплательщиков осуществляющих только оптовую реализацию табачных изделий.</w:t>
            </w:r>
          </w:p>
        </w:tc>
        <w:tc>
          <w:tcPr>
            <w:tcW w:w="1701" w:type="dxa"/>
          </w:tcPr>
          <w:p w14:paraId="44F64E38" w14:textId="77777777" w:rsidR="00E410B5" w:rsidRPr="00072543" w:rsidRDefault="00E410B5" w:rsidP="009C2774">
            <w:pPr>
              <w:ind w:right="-6"/>
              <w:jc w:val="center"/>
              <w:rPr>
                <w:lang w:val="kk-KZ"/>
              </w:rPr>
            </w:pPr>
          </w:p>
        </w:tc>
      </w:tr>
      <w:tr w:rsidR="00E410B5" w:rsidRPr="00072543" w14:paraId="40A8EF6B" w14:textId="77777777" w:rsidTr="00894003">
        <w:tc>
          <w:tcPr>
            <w:tcW w:w="567" w:type="dxa"/>
          </w:tcPr>
          <w:p w14:paraId="45D67951" w14:textId="77777777" w:rsidR="00E410B5" w:rsidRPr="00072543" w:rsidRDefault="00E410B5" w:rsidP="009C2774">
            <w:pPr>
              <w:widowControl w:val="0"/>
              <w:numPr>
                <w:ilvl w:val="0"/>
                <w:numId w:val="1"/>
              </w:numPr>
              <w:ind w:left="0" w:firstLine="0"/>
              <w:rPr>
                <w:bCs/>
              </w:rPr>
            </w:pPr>
          </w:p>
        </w:tc>
        <w:tc>
          <w:tcPr>
            <w:tcW w:w="1701" w:type="dxa"/>
          </w:tcPr>
          <w:p w14:paraId="4FF9018D" w14:textId="77777777" w:rsidR="00791147" w:rsidRDefault="00791147" w:rsidP="00791147">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1EBD51FF" w14:textId="77777777" w:rsidR="00791147" w:rsidRDefault="00791147" w:rsidP="00791147">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5FFF59F5" w14:textId="77777777" w:rsidR="00791147" w:rsidRDefault="00791147" w:rsidP="00791147">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622B004A" w14:textId="77777777" w:rsidR="00791147" w:rsidRPr="00E410B5" w:rsidRDefault="00791147" w:rsidP="00791147">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203DFA">
              <w:rPr>
                <w:rFonts w:eastAsia="Calibri"/>
                <w:bCs/>
                <w:i/>
                <w:sz w:val="20"/>
                <w:szCs w:val="20"/>
              </w:rPr>
              <w:t>О государствен</w:t>
            </w:r>
            <w:r>
              <w:rPr>
                <w:rFonts w:eastAsia="Calibri"/>
                <w:bCs/>
                <w:i/>
                <w:sz w:val="20"/>
                <w:szCs w:val="20"/>
              </w:rPr>
              <w:t>-</w:t>
            </w:r>
            <w:r w:rsidRPr="00203DFA">
              <w:rPr>
                <w:rFonts w:eastAsia="Calibri"/>
                <w:bCs/>
                <w:i/>
                <w:sz w:val="20"/>
                <w:szCs w:val="20"/>
              </w:rPr>
              <w:t>ном регулировании производства и оборота табачных изделий</w:t>
            </w:r>
            <w:r w:rsidRPr="00E410B5">
              <w:rPr>
                <w:bCs/>
                <w:i/>
                <w:sz w:val="20"/>
                <w:szCs w:val="20"/>
              </w:rPr>
              <w:t>»</w:t>
            </w:r>
            <w:r>
              <w:rPr>
                <w:rFonts w:eastAsia="Calibri"/>
                <w:i/>
                <w:sz w:val="20"/>
                <w:szCs w:val="20"/>
                <w:lang w:eastAsia="en-US"/>
              </w:rPr>
              <w:t>)</w:t>
            </w:r>
          </w:p>
          <w:p w14:paraId="26B7137E" w14:textId="77777777" w:rsidR="00E410B5" w:rsidRPr="006E4E31" w:rsidRDefault="00E410B5" w:rsidP="009C2774">
            <w:pPr>
              <w:pStyle w:val="16"/>
              <w:widowControl/>
              <w:tabs>
                <w:tab w:val="clear" w:pos="4153"/>
                <w:tab w:val="clear" w:pos="8306"/>
              </w:tabs>
              <w:jc w:val="center"/>
              <w:rPr>
                <w:color w:val="000000"/>
                <w:spacing w:val="2"/>
                <w:sz w:val="24"/>
                <w:szCs w:val="24"/>
              </w:rPr>
            </w:pPr>
          </w:p>
        </w:tc>
        <w:tc>
          <w:tcPr>
            <w:tcW w:w="2835" w:type="dxa"/>
          </w:tcPr>
          <w:p w14:paraId="58737EDF" w14:textId="77777777" w:rsidR="00791147" w:rsidRPr="008225B8" w:rsidRDefault="00791147" w:rsidP="00791147">
            <w:pPr>
              <w:shd w:val="clear" w:color="auto" w:fill="FFFFFF"/>
              <w:contextualSpacing/>
              <w:jc w:val="both"/>
            </w:pPr>
            <w:r>
              <w:t xml:space="preserve">   </w:t>
            </w:r>
            <w:r w:rsidRPr="00791147">
              <w:t>Статья 10.</w:t>
            </w:r>
            <w:r w:rsidRPr="008225B8">
              <w:t xml:space="preserve"> Приостановление действия и лишение лицензии </w:t>
            </w:r>
          </w:p>
          <w:p w14:paraId="61D71065" w14:textId="77777777" w:rsidR="00791147" w:rsidRPr="008225B8" w:rsidRDefault="00791147" w:rsidP="00791147">
            <w:pPr>
              <w:shd w:val="clear" w:color="auto" w:fill="FFFFFF"/>
              <w:contextualSpacing/>
              <w:jc w:val="both"/>
            </w:pPr>
            <w:r>
              <w:t xml:space="preserve">   </w:t>
            </w:r>
            <w:r w:rsidRPr="008225B8">
              <w:t xml:space="preserve">1. Действие лицензии на производство табачных изделий может быть приостановлено лицензиаром в соответствии с законами Республики Казахстан на срок до шести месяцев в случаях: </w:t>
            </w:r>
          </w:p>
          <w:p w14:paraId="129CD54D" w14:textId="77777777" w:rsidR="00791147" w:rsidRPr="008225B8" w:rsidRDefault="00791147" w:rsidP="00791147">
            <w:pPr>
              <w:shd w:val="clear" w:color="auto" w:fill="FFFFFF"/>
              <w:contextualSpacing/>
              <w:jc w:val="both"/>
            </w:pPr>
            <w:r>
              <w:t xml:space="preserve">   </w:t>
            </w:r>
            <w:r w:rsidRPr="008225B8">
              <w:t>…</w:t>
            </w:r>
          </w:p>
          <w:p w14:paraId="25AF9FF3" w14:textId="77777777" w:rsidR="00791147" w:rsidRPr="008225B8" w:rsidRDefault="00791147" w:rsidP="00791147">
            <w:pPr>
              <w:shd w:val="clear" w:color="auto" w:fill="FFFFFF"/>
              <w:contextualSpacing/>
              <w:jc w:val="both"/>
            </w:pPr>
            <w:r>
              <w:t xml:space="preserve">   </w:t>
            </w:r>
            <w:r w:rsidRPr="008225B8">
              <w:t xml:space="preserve">5) нарушения правил маркировки табачных изделий акцизными марками </w:t>
            </w:r>
            <w:r w:rsidRPr="008225B8">
              <w:rPr>
                <w:b/>
              </w:rPr>
              <w:t>или учетно-контрольными марками</w:t>
            </w:r>
            <w:r w:rsidRPr="008225B8">
              <w:t xml:space="preserve">. </w:t>
            </w:r>
          </w:p>
          <w:p w14:paraId="5D97F0DC" w14:textId="77777777" w:rsidR="00E410B5" w:rsidRDefault="00791147" w:rsidP="00791147">
            <w:pPr>
              <w:pStyle w:val="ae"/>
              <w:widowControl w:val="0"/>
              <w:tabs>
                <w:tab w:val="left" w:pos="144"/>
              </w:tabs>
              <w:spacing w:before="0" w:beforeAutospacing="0" w:after="0" w:afterAutospacing="0"/>
              <w:ind w:firstLine="317"/>
              <w:jc w:val="both"/>
            </w:pPr>
            <w:r w:rsidRPr="008225B8">
              <w:t>…</w:t>
            </w:r>
          </w:p>
          <w:p w14:paraId="290021FB" w14:textId="77777777" w:rsidR="00791147" w:rsidRPr="006E4E31" w:rsidRDefault="00791147" w:rsidP="00791147">
            <w:pPr>
              <w:pStyle w:val="ae"/>
              <w:widowControl w:val="0"/>
              <w:tabs>
                <w:tab w:val="left" w:pos="144"/>
              </w:tabs>
              <w:spacing w:before="0" w:beforeAutospacing="0" w:after="0" w:afterAutospacing="0"/>
              <w:ind w:firstLine="317"/>
              <w:jc w:val="both"/>
            </w:pPr>
          </w:p>
        </w:tc>
        <w:tc>
          <w:tcPr>
            <w:tcW w:w="2977" w:type="dxa"/>
          </w:tcPr>
          <w:p w14:paraId="05246FE8" w14:textId="77777777" w:rsidR="00E410B5" w:rsidRDefault="00791147" w:rsidP="00BD7F6C">
            <w:pPr>
              <w:shd w:val="clear" w:color="auto" w:fill="FFFFFF" w:themeFill="background1"/>
              <w:contextualSpacing/>
              <w:jc w:val="both"/>
            </w:pPr>
            <w:r>
              <w:t xml:space="preserve">   Отсутствует </w:t>
            </w:r>
          </w:p>
        </w:tc>
        <w:tc>
          <w:tcPr>
            <w:tcW w:w="2977" w:type="dxa"/>
          </w:tcPr>
          <w:p w14:paraId="61E5C2F6" w14:textId="77777777" w:rsidR="00791147" w:rsidRDefault="00791147" w:rsidP="00791147">
            <w:pPr>
              <w:shd w:val="clear" w:color="auto" w:fill="FFFFFF"/>
              <w:contextualSpacing/>
              <w:jc w:val="both"/>
              <w:rPr>
                <w:bCs/>
              </w:rPr>
            </w:pPr>
            <w:r>
              <w:rPr>
                <w:bCs/>
              </w:rPr>
              <w:t xml:space="preserve">   Статью 1 проекта дополнить новым пунктом 2 следующего содержания:     </w:t>
            </w:r>
          </w:p>
          <w:p w14:paraId="46755399" w14:textId="77777777" w:rsidR="00791147" w:rsidRPr="007F375B" w:rsidRDefault="00791147" w:rsidP="00791147">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rFonts w:eastAsia="Calibri"/>
                <w:b/>
                <w:bCs/>
              </w:rPr>
              <w:t>О государственном регулировании производства и оборота табачных изделий</w:t>
            </w:r>
            <w:r w:rsidRPr="008225B8">
              <w:rPr>
                <w:b/>
                <w:bCs/>
              </w:rPr>
              <w:t>»</w:t>
            </w:r>
            <w:r w:rsidR="007F375B">
              <w:rPr>
                <w:b/>
                <w:bCs/>
              </w:rPr>
              <w:t xml:space="preserve"> </w:t>
            </w:r>
            <w:r w:rsidRPr="00BC5B5A">
              <w:rPr>
                <w:bCs/>
                <w:highlight w:val="yellow"/>
              </w:rPr>
              <w:t>…</w:t>
            </w:r>
          </w:p>
          <w:p w14:paraId="1E14F491" w14:textId="77777777" w:rsidR="00791147" w:rsidRPr="00CC5239" w:rsidRDefault="00791147" w:rsidP="00791147">
            <w:pPr>
              <w:shd w:val="clear" w:color="auto" w:fill="FFFFFF"/>
              <w:contextualSpacing/>
              <w:jc w:val="both"/>
              <w:rPr>
                <w:b/>
                <w:bCs/>
              </w:rPr>
            </w:pPr>
            <w:r>
              <w:rPr>
                <w:b/>
                <w:bCs/>
              </w:rPr>
              <w:t xml:space="preserve">   в статье 10</w:t>
            </w:r>
            <w:r w:rsidRPr="00B36050">
              <w:rPr>
                <w:b/>
                <w:bCs/>
              </w:rPr>
              <w:t>:</w:t>
            </w:r>
          </w:p>
          <w:p w14:paraId="24F72C4E" w14:textId="77777777" w:rsidR="00791147" w:rsidRPr="00203DFA" w:rsidRDefault="00791147" w:rsidP="00791147">
            <w:pPr>
              <w:shd w:val="clear" w:color="auto" w:fill="FFFFFF"/>
              <w:contextualSpacing/>
              <w:jc w:val="both"/>
              <w:rPr>
                <w:b/>
              </w:rPr>
            </w:pPr>
            <w:r>
              <w:rPr>
                <w:b/>
              </w:rPr>
              <w:t xml:space="preserve">   подпункт 5)</w:t>
            </w:r>
            <w:r w:rsidR="001D1DEE">
              <w:rPr>
                <w:b/>
              </w:rPr>
              <w:t xml:space="preserve"> пункта 1</w:t>
            </w:r>
            <w:r>
              <w:rPr>
                <w:b/>
              </w:rPr>
              <w:t xml:space="preserve"> изложить в следующей редакции: </w:t>
            </w:r>
          </w:p>
          <w:p w14:paraId="396B66B5" w14:textId="77777777" w:rsidR="00791147" w:rsidRPr="008225B8" w:rsidRDefault="00791147" w:rsidP="00791147">
            <w:pPr>
              <w:shd w:val="clear" w:color="auto" w:fill="FFFFFF"/>
              <w:contextualSpacing/>
              <w:jc w:val="both"/>
            </w:pPr>
            <w:r>
              <w:t xml:space="preserve">   </w:t>
            </w:r>
            <w:r w:rsidRPr="00791147">
              <w:rPr>
                <w:b/>
              </w:rPr>
              <w:t>«5) нарушения правил маркировки табачных изделий акцизными марками.».</w:t>
            </w:r>
            <w:r>
              <w:t>».</w:t>
            </w:r>
          </w:p>
          <w:p w14:paraId="684FF456" w14:textId="77777777" w:rsidR="00E410B5" w:rsidRDefault="00791147" w:rsidP="00791147">
            <w:pPr>
              <w:jc w:val="both"/>
              <w:rPr>
                <w:rFonts w:eastAsiaTheme="minorHAnsi"/>
                <w:lang w:eastAsia="en-US"/>
              </w:rPr>
            </w:pPr>
            <w:r>
              <w:t xml:space="preserve">   </w:t>
            </w:r>
          </w:p>
        </w:tc>
        <w:tc>
          <w:tcPr>
            <w:tcW w:w="2835" w:type="dxa"/>
          </w:tcPr>
          <w:p w14:paraId="5E5D6520" w14:textId="77777777" w:rsidR="00791147" w:rsidRDefault="00791147" w:rsidP="00791147">
            <w:pPr>
              <w:jc w:val="center"/>
              <w:rPr>
                <w:b/>
              </w:rPr>
            </w:pPr>
            <w:r>
              <w:rPr>
                <w:b/>
              </w:rPr>
              <w:t xml:space="preserve">Депутат </w:t>
            </w:r>
          </w:p>
          <w:p w14:paraId="3FFD6D51" w14:textId="77777777" w:rsidR="00791147" w:rsidRDefault="00791147" w:rsidP="00791147">
            <w:pPr>
              <w:jc w:val="center"/>
              <w:rPr>
                <w:b/>
              </w:rPr>
            </w:pPr>
            <w:r>
              <w:rPr>
                <w:b/>
              </w:rPr>
              <w:t>Симонов С.А.</w:t>
            </w:r>
          </w:p>
          <w:p w14:paraId="78579D74" w14:textId="77777777" w:rsidR="00791147" w:rsidRDefault="00791147" w:rsidP="00791147">
            <w:pPr>
              <w:jc w:val="center"/>
              <w:rPr>
                <w:b/>
              </w:rPr>
            </w:pPr>
          </w:p>
          <w:p w14:paraId="544073F5" w14:textId="77777777" w:rsidR="00791147" w:rsidRPr="00791147" w:rsidRDefault="00791147" w:rsidP="00791147">
            <w:pPr>
              <w:shd w:val="clear" w:color="auto" w:fill="FFFFFF"/>
              <w:contextualSpacing/>
              <w:jc w:val="both"/>
              <w:rPr>
                <w:b/>
                <w:spacing w:val="2"/>
              </w:rPr>
            </w:pPr>
            <w:r>
              <w:rPr>
                <w:b/>
                <w:spacing w:val="2"/>
              </w:rPr>
              <w:t xml:space="preserve">   </w:t>
            </w:r>
            <w:r w:rsidRPr="008225B8">
              <w:rPr>
                <w:b/>
                <w:spacing w:val="2"/>
              </w:rPr>
              <w:t>Вводится в действие с 1 января 2020 года</w:t>
            </w:r>
            <w:r>
              <w:rPr>
                <w:b/>
                <w:spacing w:val="2"/>
              </w:rPr>
              <w:t>.</w:t>
            </w:r>
            <w:r w:rsidRPr="008225B8">
              <w:rPr>
                <w:b/>
                <w:spacing w:val="2"/>
              </w:rPr>
              <w:t xml:space="preserve"> </w:t>
            </w:r>
          </w:p>
          <w:p w14:paraId="47AD71EB" w14:textId="77777777" w:rsidR="00E410B5" w:rsidRDefault="00791147" w:rsidP="001D1DEE">
            <w:pPr>
              <w:jc w:val="both"/>
              <w:rPr>
                <w:b/>
              </w:rPr>
            </w:pPr>
            <w:r>
              <w:t xml:space="preserve">   </w:t>
            </w:r>
            <w:r w:rsidRPr="008225B8">
              <w:t>Приведение в соответствие с пунктом 2 статьи 172 Налогового кодекса согласно которой, табачные изделия подлежат маркировке только акцизными марками.</w:t>
            </w:r>
          </w:p>
        </w:tc>
        <w:tc>
          <w:tcPr>
            <w:tcW w:w="1701" w:type="dxa"/>
          </w:tcPr>
          <w:p w14:paraId="63F81E22" w14:textId="77777777" w:rsidR="00E410B5" w:rsidRPr="00072543" w:rsidRDefault="00E410B5" w:rsidP="009C2774">
            <w:pPr>
              <w:ind w:right="-6"/>
              <w:jc w:val="center"/>
              <w:rPr>
                <w:lang w:val="kk-KZ"/>
              </w:rPr>
            </w:pPr>
          </w:p>
        </w:tc>
      </w:tr>
      <w:tr w:rsidR="00E410B5" w:rsidRPr="00072543" w14:paraId="48DBA63F" w14:textId="77777777" w:rsidTr="00894003">
        <w:tc>
          <w:tcPr>
            <w:tcW w:w="567" w:type="dxa"/>
          </w:tcPr>
          <w:p w14:paraId="2BF5B962" w14:textId="77777777" w:rsidR="00E410B5" w:rsidRPr="00072543" w:rsidRDefault="00E410B5" w:rsidP="009C2774">
            <w:pPr>
              <w:widowControl w:val="0"/>
              <w:numPr>
                <w:ilvl w:val="0"/>
                <w:numId w:val="1"/>
              </w:numPr>
              <w:ind w:left="0" w:firstLine="0"/>
              <w:rPr>
                <w:bCs/>
              </w:rPr>
            </w:pPr>
          </w:p>
        </w:tc>
        <w:tc>
          <w:tcPr>
            <w:tcW w:w="1701" w:type="dxa"/>
          </w:tcPr>
          <w:p w14:paraId="0CD5B275" w14:textId="77777777" w:rsidR="001D1DEE" w:rsidRDefault="001D1DEE" w:rsidP="001D1DEE">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7D2BDB69" w14:textId="77777777" w:rsidR="001D1DEE" w:rsidRDefault="001D1DEE" w:rsidP="001D1DEE">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168D5218" w14:textId="77777777" w:rsidR="001D1DEE" w:rsidRDefault="001D1DEE" w:rsidP="001D1DEE">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46931B70" w14:textId="77777777" w:rsidR="001D1DEE" w:rsidRPr="00E410B5" w:rsidRDefault="001D1DEE" w:rsidP="001D1DEE">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203DFA">
              <w:rPr>
                <w:rFonts w:eastAsia="Calibri"/>
                <w:bCs/>
                <w:i/>
                <w:sz w:val="20"/>
                <w:szCs w:val="20"/>
              </w:rPr>
              <w:t>О государствен</w:t>
            </w:r>
            <w:r>
              <w:rPr>
                <w:rFonts w:eastAsia="Calibri"/>
                <w:bCs/>
                <w:i/>
                <w:sz w:val="20"/>
                <w:szCs w:val="20"/>
              </w:rPr>
              <w:t>-</w:t>
            </w:r>
            <w:r w:rsidRPr="00203DFA">
              <w:rPr>
                <w:rFonts w:eastAsia="Calibri"/>
                <w:bCs/>
                <w:i/>
                <w:sz w:val="20"/>
                <w:szCs w:val="20"/>
              </w:rPr>
              <w:t>ном регулировании производства и оборота табачных изделий</w:t>
            </w:r>
            <w:r w:rsidRPr="00E410B5">
              <w:rPr>
                <w:bCs/>
                <w:i/>
                <w:sz w:val="20"/>
                <w:szCs w:val="20"/>
              </w:rPr>
              <w:t>»</w:t>
            </w:r>
            <w:r>
              <w:rPr>
                <w:rFonts w:eastAsia="Calibri"/>
                <w:i/>
                <w:sz w:val="20"/>
                <w:szCs w:val="20"/>
                <w:lang w:eastAsia="en-US"/>
              </w:rPr>
              <w:t>)</w:t>
            </w:r>
          </w:p>
          <w:p w14:paraId="149084C9" w14:textId="77777777" w:rsidR="00E410B5" w:rsidRPr="006E4E31" w:rsidRDefault="00E410B5" w:rsidP="009C2774">
            <w:pPr>
              <w:pStyle w:val="16"/>
              <w:widowControl/>
              <w:tabs>
                <w:tab w:val="clear" w:pos="4153"/>
                <w:tab w:val="clear" w:pos="8306"/>
              </w:tabs>
              <w:jc w:val="center"/>
              <w:rPr>
                <w:color w:val="000000"/>
                <w:spacing w:val="2"/>
                <w:sz w:val="24"/>
                <w:szCs w:val="24"/>
              </w:rPr>
            </w:pPr>
          </w:p>
        </w:tc>
        <w:tc>
          <w:tcPr>
            <w:tcW w:w="2835" w:type="dxa"/>
          </w:tcPr>
          <w:p w14:paraId="0742D87B" w14:textId="77777777" w:rsidR="001D1DEE" w:rsidRPr="008225B8" w:rsidRDefault="001D1DEE" w:rsidP="001D1DEE">
            <w:pPr>
              <w:shd w:val="clear" w:color="auto" w:fill="FFFFFF"/>
              <w:contextualSpacing/>
              <w:jc w:val="both"/>
              <w:rPr>
                <w:bCs/>
                <w:spacing w:val="2"/>
              </w:rPr>
            </w:pPr>
            <w:r>
              <w:rPr>
                <w:bCs/>
                <w:spacing w:val="2"/>
              </w:rPr>
              <w:t xml:space="preserve">   </w:t>
            </w:r>
            <w:r w:rsidRPr="001D1DEE">
              <w:rPr>
                <w:bCs/>
                <w:spacing w:val="2"/>
              </w:rPr>
              <w:t>Статья 11.</w:t>
            </w:r>
            <w:r w:rsidRPr="008225B8">
              <w:rPr>
                <w:bCs/>
                <w:spacing w:val="2"/>
              </w:rPr>
              <w:t xml:space="preserve"> Реализация табачных изделий</w:t>
            </w:r>
          </w:p>
          <w:p w14:paraId="2A77A8C6" w14:textId="77777777" w:rsidR="001D1DEE" w:rsidRPr="008225B8" w:rsidRDefault="001D1DEE" w:rsidP="001D1DEE">
            <w:pPr>
              <w:shd w:val="clear" w:color="auto" w:fill="FFFFFF"/>
              <w:contextualSpacing/>
              <w:jc w:val="both"/>
              <w:rPr>
                <w:spacing w:val="2"/>
              </w:rPr>
            </w:pPr>
            <w:r>
              <w:rPr>
                <w:bCs/>
                <w:spacing w:val="2"/>
              </w:rPr>
              <w:t xml:space="preserve">   </w:t>
            </w:r>
            <w:r w:rsidRPr="008225B8">
              <w:rPr>
                <w:bCs/>
                <w:spacing w:val="2"/>
              </w:rPr>
              <w:t>…</w:t>
            </w:r>
          </w:p>
          <w:p w14:paraId="4B926F59" w14:textId="77777777" w:rsidR="001D1DEE" w:rsidRPr="008225B8" w:rsidRDefault="001D1DEE" w:rsidP="001D1DEE">
            <w:pPr>
              <w:shd w:val="clear" w:color="auto" w:fill="FFFFFF"/>
              <w:contextualSpacing/>
              <w:jc w:val="both"/>
              <w:rPr>
                <w:b/>
                <w:spacing w:val="2"/>
              </w:rPr>
            </w:pPr>
            <w:r>
              <w:rPr>
                <w:spacing w:val="2"/>
              </w:rPr>
              <w:t xml:space="preserve">   </w:t>
            </w:r>
            <w:r w:rsidRPr="008225B8">
              <w:rPr>
                <w:spacing w:val="2"/>
              </w:rPr>
              <w:t xml:space="preserve">2. При обороте табачных изделий в обязательном порядке оформляются </w:t>
            </w:r>
            <w:r w:rsidRPr="008225B8">
              <w:rPr>
                <w:b/>
                <w:spacing w:val="2"/>
              </w:rPr>
              <w:t>сопроводительные накладные в порядке, установленном уполномоченным органом.</w:t>
            </w:r>
          </w:p>
          <w:p w14:paraId="4BC684BF" w14:textId="77777777" w:rsidR="001D1DEE" w:rsidRPr="008225B8" w:rsidRDefault="001D1DEE" w:rsidP="001D1DEE">
            <w:pPr>
              <w:shd w:val="clear" w:color="auto" w:fill="FFFFFF"/>
              <w:contextualSpacing/>
              <w:jc w:val="both"/>
              <w:rPr>
                <w:b/>
                <w:spacing w:val="2"/>
              </w:rPr>
            </w:pPr>
            <w:r>
              <w:rPr>
                <w:spacing w:val="2"/>
              </w:rPr>
              <w:t xml:space="preserve">   </w:t>
            </w:r>
            <w:r w:rsidRPr="008225B8">
              <w:rPr>
                <w:spacing w:val="2"/>
              </w:rPr>
              <w:t>Запрещаются оборот и перемещение табачных изделий без наличия сопроводительных накладных, а также с нарушением правил оформления</w:t>
            </w:r>
            <w:r w:rsidRPr="008225B8">
              <w:rPr>
                <w:b/>
                <w:spacing w:val="2"/>
              </w:rPr>
              <w:t xml:space="preserve"> и использования сопроводительных накладных на табачные изделия.</w:t>
            </w:r>
          </w:p>
          <w:p w14:paraId="19DF5DF1" w14:textId="77777777" w:rsidR="001D1DEE" w:rsidRPr="008225B8" w:rsidRDefault="001D1DEE" w:rsidP="001D1DEE">
            <w:pPr>
              <w:shd w:val="clear" w:color="auto" w:fill="FFFFFF"/>
              <w:ind w:firstLine="313"/>
              <w:contextualSpacing/>
              <w:jc w:val="both"/>
            </w:pPr>
            <w:r w:rsidRPr="008225B8">
              <w:t>…</w:t>
            </w:r>
          </w:p>
          <w:p w14:paraId="2923B620" w14:textId="77777777" w:rsidR="00E410B5" w:rsidRPr="006E4E31" w:rsidRDefault="00E410B5" w:rsidP="009C2774">
            <w:pPr>
              <w:pStyle w:val="ae"/>
              <w:widowControl w:val="0"/>
              <w:tabs>
                <w:tab w:val="left" w:pos="144"/>
              </w:tabs>
              <w:spacing w:before="0" w:beforeAutospacing="0" w:after="0" w:afterAutospacing="0"/>
              <w:ind w:firstLine="317"/>
              <w:jc w:val="both"/>
            </w:pPr>
          </w:p>
        </w:tc>
        <w:tc>
          <w:tcPr>
            <w:tcW w:w="2977" w:type="dxa"/>
          </w:tcPr>
          <w:p w14:paraId="5A0EBFB7" w14:textId="77777777" w:rsidR="00E410B5" w:rsidRPr="001D1DEE" w:rsidRDefault="001D1DEE" w:rsidP="00BD7F6C">
            <w:pPr>
              <w:shd w:val="clear" w:color="auto" w:fill="FFFFFF" w:themeFill="background1"/>
              <w:contextualSpacing/>
              <w:jc w:val="both"/>
              <w:rPr>
                <w:b/>
              </w:rPr>
            </w:pPr>
            <w:r>
              <w:t xml:space="preserve">   </w:t>
            </w:r>
            <w:r w:rsidRPr="001D1DEE">
              <w:rPr>
                <w:b/>
              </w:rPr>
              <w:t>Отсутствует</w:t>
            </w:r>
          </w:p>
        </w:tc>
        <w:tc>
          <w:tcPr>
            <w:tcW w:w="2977" w:type="dxa"/>
          </w:tcPr>
          <w:p w14:paraId="02DDC45F" w14:textId="77777777" w:rsidR="00641667" w:rsidRDefault="00641667" w:rsidP="00641667">
            <w:pPr>
              <w:shd w:val="clear" w:color="auto" w:fill="FFFFFF"/>
              <w:contextualSpacing/>
              <w:jc w:val="both"/>
              <w:rPr>
                <w:bCs/>
              </w:rPr>
            </w:pPr>
            <w:r>
              <w:rPr>
                <w:bCs/>
              </w:rPr>
              <w:t xml:space="preserve">   Статью 1 проекта дополнить новым пунктом 2 следующего содержания:     </w:t>
            </w:r>
          </w:p>
          <w:p w14:paraId="10C331C7" w14:textId="77777777" w:rsidR="00641667" w:rsidRPr="007F375B" w:rsidRDefault="00641667" w:rsidP="00641667">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rFonts w:eastAsia="Calibri"/>
                <w:b/>
                <w:bCs/>
              </w:rPr>
              <w:t>О государственном регулировании производства и оборота табачных изделий</w:t>
            </w:r>
            <w:r w:rsidRPr="008225B8">
              <w:rPr>
                <w:b/>
                <w:bCs/>
              </w:rPr>
              <w:t>»</w:t>
            </w:r>
            <w:r>
              <w:rPr>
                <w:b/>
                <w:bCs/>
              </w:rPr>
              <w:t xml:space="preserve"> </w:t>
            </w:r>
            <w:r w:rsidRPr="00BC5B5A">
              <w:rPr>
                <w:bCs/>
                <w:highlight w:val="yellow"/>
              </w:rPr>
              <w:t>…</w:t>
            </w:r>
          </w:p>
          <w:p w14:paraId="2B595ACA" w14:textId="77777777" w:rsidR="00641667" w:rsidRPr="00CC5239" w:rsidRDefault="00641667" w:rsidP="00641667">
            <w:pPr>
              <w:shd w:val="clear" w:color="auto" w:fill="FFFFFF"/>
              <w:contextualSpacing/>
              <w:jc w:val="both"/>
              <w:rPr>
                <w:b/>
                <w:bCs/>
              </w:rPr>
            </w:pPr>
            <w:r>
              <w:rPr>
                <w:b/>
                <w:bCs/>
              </w:rPr>
              <w:t xml:space="preserve">   в статье 11</w:t>
            </w:r>
            <w:r w:rsidRPr="00B36050">
              <w:rPr>
                <w:b/>
                <w:bCs/>
              </w:rPr>
              <w:t>:</w:t>
            </w:r>
          </w:p>
          <w:p w14:paraId="1DFCCA68" w14:textId="77777777" w:rsidR="00E410B5" w:rsidRPr="009A4EA3" w:rsidRDefault="00641667" w:rsidP="009A4EA3">
            <w:pPr>
              <w:shd w:val="clear" w:color="auto" w:fill="FFFFFF"/>
              <w:contextualSpacing/>
              <w:jc w:val="both"/>
              <w:rPr>
                <w:b/>
              </w:rPr>
            </w:pPr>
            <w:r>
              <w:rPr>
                <w:b/>
              </w:rPr>
              <w:t xml:space="preserve">   пункт 2 изложить в следующей редакции: </w:t>
            </w:r>
          </w:p>
          <w:p w14:paraId="05EDB527" w14:textId="77777777" w:rsidR="001D1DEE" w:rsidRPr="009A3549" w:rsidRDefault="009A3549" w:rsidP="009A3549">
            <w:pPr>
              <w:shd w:val="clear" w:color="auto" w:fill="FFFFFF"/>
              <w:contextualSpacing/>
              <w:jc w:val="both"/>
              <w:rPr>
                <w:b/>
              </w:rPr>
            </w:pPr>
            <w:r w:rsidRPr="009A3549">
              <w:rPr>
                <w:b/>
                <w:spacing w:val="2"/>
              </w:rPr>
              <w:t xml:space="preserve">   </w:t>
            </w:r>
            <w:r w:rsidR="009A4EA3" w:rsidRPr="009A3549">
              <w:rPr>
                <w:b/>
                <w:spacing w:val="2"/>
              </w:rPr>
              <w:t>«</w:t>
            </w:r>
            <w:r w:rsidR="001D1DEE" w:rsidRPr="009A3549">
              <w:rPr>
                <w:b/>
                <w:spacing w:val="2"/>
              </w:rPr>
              <w:t xml:space="preserve">2. При обороте табачных изделий в обязательном порядке оформляются сопроводительные накладные </w:t>
            </w:r>
            <w:r w:rsidR="001D1DEE" w:rsidRPr="009A3549">
              <w:rPr>
                <w:b/>
                <w:spacing w:val="2"/>
                <w:u w:val="single"/>
              </w:rPr>
              <w:t xml:space="preserve">на товары. Порядок оформления  сопроводительных накладных на товары </w:t>
            </w:r>
            <w:r w:rsidR="001D1DEE" w:rsidRPr="009A3549">
              <w:rPr>
                <w:b/>
                <w:u w:val="single"/>
              </w:rPr>
              <w:t>устанавливается  Налоговым кодексом.</w:t>
            </w:r>
          </w:p>
          <w:p w14:paraId="0B4B4395" w14:textId="77777777" w:rsidR="001D1DEE" w:rsidRPr="009A3549" w:rsidRDefault="009A4EA3" w:rsidP="009A4EA3">
            <w:pPr>
              <w:shd w:val="clear" w:color="auto" w:fill="FFFFFF"/>
              <w:contextualSpacing/>
              <w:jc w:val="both"/>
              <w:rPr>
                <w:b/>
              </w:rPr>
            </w:pPr>
            <w:r w:rsidRPr="009A3549">
              <w:rPr>
                <w:b/>
                <w:spacing w:val="2"/>
              </w:rPr>
              <w:t xml:space="preserve">   </w:t>
            </w:r>
            <w:r w:rsidR="001D1DEE" w:rsidRPr="009A3549">
              <w:rPr>
                <w:b/>
                <w:spacing w:val="2"/>
              </w:rPr>
              <w:t xml:space="preserve">Запрещаются оборот и перемещение табачных изделий без наличия сопроводительных накладных </w:t>
            </w:r>
            <w:r w:rsidR="001D1DEE" w:rsidRPr="009A3549">
              <w:rPr>
                <w:b/>
                <w:spacing w:val="2"/>
                <w:u w:val="single"/>
              </w:rPr>
              <w:t>на товары, а также с нарушением правил оформления</w:t>
            </w:r>
            <w:r w:rsidR="001D1DEE" w:rsidRPr="009A3549">
              <w:rPr>
                <w:b/>
                <w:spacing w:val="2"/>
              </w:rPr>
              <w:t>.</w:t>
            </w:r>
            <w:r w:rsidR="009A3549" w:rsidRPr="009A3549">
              <w:rPr>
                <w:b/>
                <w:spacing w:val="2"/>
              </w:rPr>
              <w:t>».</w:t>
            </w:r>
            <w:r w:rsidR="009A3549" w:rsidRPr="009A3549">
              <w:rPr>
                <w:spacing w:val="2"/>
              </w:rPr>
              <w:t>».</w:t>
            </w:r>
            <w:r w:rsidR="001D1DEE" w:rsidRPr="009A3549">
              <w:rPr>
                <w:spacing w:val="2"/>
              </w:rPr>
              <w:t xml:space="preserve"> </w:t>
            </w:r>
          </w:p>
          <w:p w14:paraId="616C5743" w14:textId="77777777" w:rsidR="009A4EA3" w:rsidRPr="009A4EA3" w:rsidRDefault="009A4EA3" w:rsidP="009A4EA3">
            <w:pPr>
              <w:shd w:val="clear" w:color="auto" w:fill="FFFFFF"/>
              <w:contextualSpacing/>
              <w:jc w:val="both"/>
            </w:pPr>
          </w:p>
        </w:tc>
        <w:tc>
          <w:tcPr>
            <w:tcW w:w="2835" w:type="dxa"/>
          </w:tcPr>
          <w:p w14:paraId="145C7EA8" w14:textId="77777777" w:rsidR="001D1DEE" w:rsidRDefault="001D1DEE" w:rsidP="001D1DEE">
            <w:pPr>
              <w:jc w:val="center"/>
              <w:rPr>
                <w:b/>
              </w:rPr>
            </w:pPr>
            <w:r>
              <w:rPr>
                <w:b/>
              </w:rPr>
              <w:t xml:space="preserve">Депутат </w:t>
            </w:r>
          </w:p>
          <w:p w14:paraId="3B73BA4A" w14:textId="77777777" w:rsidR="001D1DEE" w:rsidRDefault="001D1DEE" w:rsidP="001D1DEE">
            <w:pPr>
              <w:jc w:val="center"/>
              <w:rPr>
                <w:b/>
              </w:rPr>
            </w:pPr>
            <w:r>
              <w:rPr>
                <w:b/>
              </w:rPr>
              <w:t>Симонов С.А.</w:t>
            </w:r>
          </w:p>
          <w:p w14:paraId="61BE78C1" w14:textId="77777777" w:rsidR="001D1DEE" w:rsidRDefault="001D1DEE" w:rsidP="001D1DEE">
            <w:pPr>
              <w:jc w:val="center"/>
              <w:rPr>
                <w:b/>
              </w:rPr>
            </w:pPr>
          </w:p>
          <w:p w14:paraId="632B7614" w14:textId="77777777" w:rsidR="00E410B5" w:rsidRDefault="001D1DEE" w:rsidP="001D1DEE">
            <w:pPr>
              <w:jc w:val="both"/>
              <w:rPr>
                <w:b/>
              </w:rPr>
            </w:pPr>
            <w:r>
              <w:rPr>
                <w:spacing w:val="2"/>
              </w:rPr>
              <w:t xml:space="preserve">   </w:t>
            </w:r>
            <w:r w:rsidRPr="008225B8">
              <w:rPr>
                <w:spacing w:val="2"/>
              </w:rPr>
              <w:t>Контроль за движением этилового спирта и (или) алкогольной продукции будет осуществляться по СНТ в связи с чем, разработка и утверждение  Правил будет осуществляться в соответствии со статьей 176 Налогового кодекса.</w:t>
            </w:r>
          </w:p>
        </w:tc>
        <w:tc>
          <w:tcPr>
            <w:tcW w:w="1701" w:type="dxa"/>
          </w:tcPr>
          <w:p w14:paraId="155DC1AC" w14:textId="77777777" w:rsidR="00E410B5" w:rsidRPr="00072543" w:rsidRDefault="00E410B5" w:rsidP="009C2774">
            <w:pPr>
              <w:ind w:right="-6"/>
              <w:jc w:val="center"/>
              <w:rPr>
                <w:lang w:val="kk-KZ"/>
              </w:rPr>
            </w:pPr>
          </w:p>
        </w:tc>
      </w:tr>
      <w:tr w:rsidR="00E410B5" w:rsidRPr="00072543" w14:paraId="36FFF536" w14:textId="77777777" w:rsidTr="00894003">
        <w:tc>
          <w:tcPr>
            <w:tcW w:w="567" w:type="dxa"/>
          </w:tcPr>
          <w:p w14:paraId="2D8592A8" w14:textId="77777777" w:rsidR="00E410B5" w:rsidRPr="00072543" w:rsidRDefault="00E410B5" w:rsidP="009C2774">
            <w:pPr>
              <w:widowControl w:val="0"/>
              <w:numPr>
                <w:ilvl w:val="0"/>
                <w:numId w:val="1"/>
              </w:numPr>
              <w:ind w:left="0" w:firstLine="0"/>
              <w:rPr>
                <w:bCs/>
              </w:rPr>
            </w:pPr>
          </w:p>
        </w:tc>
        <w:tc>
          <w:tcPr>
            <w:tcW w:w="1701" w:type="dxa"/>
          </w:tcPr>
          <w:p w14:paraId="785813B7" w14:textId="77777777" w:rsidR="009A3549" w:rsidRDefault="009A3549" w:rsidP="009A3549">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65F947C4" w14:textId="77777777" w:rsidR="009A3549" w:rsidRDefault="009A3549" w:rsidP="009A3549">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274326D0" w14:textId="77777777" w:rsidR="009A3549" w:rsidRDefault="009A3549" w:rsidP="009A3549">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5634AFA9" w14:textId="77777777" w:rsidR="009A3549" w:rsidRPr="00E410B5" w:rsidRDefault="009A3549" w:rsidP="009A3549">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203DFA">
              <w:rPr>
                <w:rFonts w:eastAsia="Calibri"/>
                <w:bCs/>
                <w:i/>
                <w:sz w:val="20"/>
                <w:szCs w:val="20"/>
              </w:rPr>
              <w:t>О государствен</w:t>
            </w:r>
            <w:r>
              <w:rPr>
                <w:rFonts w:eastAsia="Calibri"/>
                <w:bCs/>
                <w:i/>
                <w:sz w:val="20"/>
                <w:szCs w:val="20"/>
              </w:rPr>
              <w:t>-</w:t>
            </w:r>
            <w:r w:rsidRPr="00203DFA">
              <w:rPr>
                <w:rFonts w:eastAsia="Calibri"/>
                <w:bCs/>
                <w:i/>
                <w:sz w:val="20"/>
                <w:szCs w:val="20"/>
              </w:rPr>
              <w:t>ном регулировании производства и оборота табачных изделий</w:t>
            </w:r>
            <w:r w:rsidRPr="00E410B5">
              <w:rPr>
                <w:bCs/>
                <w:i/>
                <w:sz w:val="20"/>
                <w:szCs w:val="20"/>
              </w:rPr>
              <w:t>»</w:t>
            </w:r>
            <w:r>
              <w:rPr>
                <w:rFonts w:eastAsia="Calibri"/>
                <w:i/>
                <w:sz w:val="20"/>
                <w:szCs w:val="20"/>
                <w:lang w:eastAsia="en-US"/>
              </w:rPr>
              <w:t>)</w:t>
            </w:r>
          </w:p>
          <w:p w14:paraId="3E43C5C7" w14:textId="77777777" w:rsidR="00E410B5" w:rsidRPr="006E4E31" w:rsidRDefault="00E410B5" w:rsidP="009C2774">
            <w:pPr>
              <w:pStyle w:val="16"/>
              <w:widowControl/>
              <w:tabs>
                <w:tab w:val="clear" w:pos="4153"/>
                <w:tab w:val="clear" w:pos="8306"/>
              </w:tabs>
              <w:jc w:val="center"/>
              <w:rPr>
                <w:color w:val="000000"/>
                <w:spacing w:val="2"/>
                <w:sz w:val="24"/>
                <w:szCs w:val="24"/>
              </w:rPr>
            </w:pPr>
          </w:p>
        </w:tc>
        <w:tc>
          <w:tcPr>
            <w:tcW w:w="2835" w:type="dxa"/>
          </w:tcPr>
          <w:p w14:paraId="490745E6" w14:textId="77777777" w:rsidR="004E35B4" w:rsidRPr="008225B8" w:rsidRDefault="004E35B4" w:rsidP="004E35B4">
            <w:pPr>
              <w:shd w:val="clear" w:color="auto" w:fill="FFFFFF"/>
              <w:contextualSpacing/>
              <w:jc w:val="both"/>
            </w:pPr>
            <w:r>
              <w:t xml:space="preserve">   </w:t>
            </w:r>
            <w:r w:rsidRPr="004E35B4">
              <w:t>Статья 13.</w:t>
            </w:r>
            <w:r w:rsidRPr="008225B8">
              <w:t xml:space="preserve"> Ответственность за нарушение законодательства Республики Казахстан о государственном регулировании производства и оборота табачных изделий</w:t>
            </w:r>
          </w:p>
          <w:p w14:paraId="371163E5" w14:textId="77777777" w:rsidR="004E35B4" w:rsidRPr="008225B8" w:rsidRDefault="004E35B4" w:rsidP="004E35B4">
            <w:pPr>
              <w:shd w:val="clear" w:color="auto" w:fill="FFFFFF"/>
              <w:contextualSpacing/>
              <w:jc w:val="both"/>
            </w:pPr>
            <w:r>
              <w:t xml:space="preserve">   </w:t>
            </w:r>
            <w:r w:rsidRPr="008225B8">
              <w:t>…</w:t>
            </w:r>
          </w:p>
          <w:p w14:paraId="31320BC7" w14:textId="77777777" w:rsidR="004E35B4" w:rsidRPr="008225B8" w:rsidRDefault="004E35B4" w:rsidP="004E35B4">
            <w:pPr>
              <w:shd w:val="clear" w:color="auto" w:fill="FFFFFF"/>
              <w:contextualSpacing/>
              <w:jc w:val="both"/>
            </w:pPr>
            <w:r>
              <w:t xml:space="preserve">   </w:t>
            </w:r>
            <w:r w:rsidRPr="008225B8">
              <w:t xml:space="preserve">2. Табачные изделия неустановленного происхождения, не соответствующие требованиям законодательства Республики Казахстан и санитарно-эпидемиологическим правилам и нормам и гигиеническим нормативам, а также реализуемые без акцизных марок </w:t>
            </w:r>
            <w:r w:rsidRPr="008225B8">
              <w:rPr>
                <w:b/>
              </w:rPr>
              <w:t>или учетно-контрольных марок</w:t>
            </w:r>
            <w:r w:rsidRPr="008225B8">
              <w:t xml:space="preserve">, подлежат изъятию и уничтожению в порядке, установленном законодательством Республики Казахстан. </w:t>
            </w:r>
          </w:p>
          <w:p w14:paraId="67FAA4FC" w14:textId="77777777" w:rsidR="004E35B4" w:rsidRPr="006E4E31" w:rsidRDefault="004E35B4" w:rsidP="004E35B4">
            <w:pPr>
              <w:pStyle w:val="ae"/>
              <w:widowControl w:val="0"/>
              <w:tabs>
                <w:tab w:val="left" w:pos="144"/>
              </w:tabs>
              <w:spacing w:before="0" w:beforeAutospacing="0" w:after="0" w:afterAutospacing="0"/>
              <w:ind w:firstLine="317"/>
              <w:jc w:val="both"/>
            </w:pPr>
          </w:p>
        </w:tc>
        <w:tc>
          <w:tcPr>
            <w:tcW w:w="2977" w:type="dxa"/>
          </w:tcPr>
          <w:p w14:paraId="159853A2" w14:textId="77777777" w:rsidR="00E410B5" w:rsidRPr="004E35B4" w:rsidRDefault="004E35B4" w:rsidP="00BD7F6C">
            <w:pPr>
              <w:shd w:val="clear" w:color="auto" w:fill="FFFFFF" w:themeFill="background1"/>
              <w:contextualSpacing/>
              <w:jc w:val="both"/>
              <w:rPr>
                <w:b/>
              </w:rPr>
            </w:pPr>
            <w:r>
              <w:t xml:space="preserve">   </w:t>
            </w:r>
            <w:r w:rsidRPr="004E35B4">
              <w:rPr>
                <w:b/>
              </w:rPr>
              <w:t>Отсутствует</w:t>
            </w:r>
          </w:p>
        </w:tc>
        <w:tc>
          <w:tcPr>
            <w:tcW w:w="2977" w:type="dxa"/>
          </w:tcPr>
          <w:p w14:paraId="0FCD198A" w14:textId="77777777" w:rsidR="004E35B4" w:rsidRDefault="004E35B4" w:rsidP="004E35B4">
            <w:pPr>
              <w:shd w:val="clear" w:color="auto" w:fill="FFFFFF"/>
              <w:contextualSpacing/>
              <w:jc w:val="both"/>
              <w:rPr>
                <w:bCs/>
              </w:rPr>
            </w:pPr>
            <w:r>
              <w:rPr>
                <w:bCs/>
              </w:rPr>
              <w:t xml:space="preserve">   Статью 1 проекта дополнить новым пунктом 2 следующего содержания:     </w:t>
            </w:r>
          </w:p>
          <w:p w14:paraId="4A5972A3" w14:textId="77777777" w:rsidR="004E35B4" w:rsidRPr="007F375B" w:rsidRDefault="004E35B4" w:rsidP="004E35B4">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rFonts w:eastAsia="Calibri"/>
                <w:b/>
                <w:bCs/>
              </w:rPr>
              <w:t>О государственном регулировании производства и оборота табачных изделий</w:t>
            </w:r>
            <w:r w:rsidRPr="008225B8">
              <w:rPr>
                <w:b/>
                <w:bCs/>
              </w:rPr>
              <w:t>»</w:t>
            </w:r>
            <w:r w:rsidR="007F375B">
              <w:rPr>
                <w:b/>
                <w:bCs/>
              </w:rPr>
              <w:t xml:space="preserve"> </w:t>
            </w:r>
            <w:r w:rsidRPr="00BC5B5A">
              <w:rPr>
                <w:bCs/>
                <w:highlight w:val="yellow"/>
              </w:rPr>
              <w:t>…</w:t>
            </w:r>
          </w:p>
          <w:p w14:paraId="648FB732" w14:textId="77777777" w:rsidR="004E35B4" w:rsidRPr="00CC5239" w:rsidRDefault="004E35B4" w:rsidP="004E35B4">
            <w:pPr>
              <w:shd w:val="clear" w:color="auto" w:fill="FFFFFF"/>
              <w:contextualSpacing/>
              <w:jc w:val="both"/>
              <w:rPr>
                <w:b/>
                <w:bCs/>
              </w:rPr>
            </w:pPr>
            <w:r>
              <w:rPr>
                <w:b/>
                <w:bCs/>
              </w:rPr>
              <w:t xml:space="preserve">   в статье 13</w:t>
            </w:r>
            <w:r w:rsidRPr="00B36050">
              <w:rPr>
                <w:b/>
                <w:bCs/>
              </w:rPr>
              <w:t>:</w:t>
            </w:r>
          </w:p>
          <w:p w14:paraId="7873ED26" w14:textId="77777777" w:rsidR="00E410B5" w:rsidRPr="004E35B4" w:rsidRDefault="004E35B4" w:rsidP="004E35B4">
            <w:pPr>
              <w:shd w:val="clear" w:color="auto" w:fill="FFFFFF"/>
              <w:contextualSpacing/>
              <w:jc w:val="both"/>
              <w:rPr>
                <w:b/>
              </w:rPr>
            </w:pPr>
            <w:r>
              <w:rPr>
                <w:b/>
              </w:rPr>
              <w:t xml:space="preserve">   пункт 2 изложить в следующей редакции: </w:t>
            </w:r>
          </w:p>
          <w:p w14:paraId="125DD1E7" w14:textId="77777777" w:rsidR="004E35B4" w:rsidRPr="004E35B4" w:rsidRDefault="004E35B4" w:rsidP="004E35B4">
            <w:pPr>
              <w:shd w:val="clear" w:color="auto" w:fill="FFFFFF"/>
              <w:contextualSpacing/>
              <w:jc w:val="both"/>
              <w:rPr>
                <w:b/>
              </w:rPr>
            </w:pPr>
            <w:r>
              <w:t xml:space="preserve">   </w:t>
            </w:r>
            <w:r w:rsidRPr="004E35B4">
              <w:rPr>
                <w:b/>
              </w:rPr>
              <w:t>«2. Табачные изделия неустановленного происхождения, не соответствующие требованиям законодательства Республики Казахстан и санитарно-эпидемиологическим правилам, нормам и гигиеническим нормативам, а также реализуемые без акцизных марок подлежат изъятию и уничтожению в порядке, установленном законодательством Республики Казахстан.».</w:t>
            </w:r>
            <w:r w:rsidRPr="004E35B4">
              <w:t xml:space="preserve">». </w:t>
            </w:r>
          </w:p>
          <w:p w14:paraId="344A5194" w14:textId="77777777" w:rsidR="004E35B4" w:rsidRDefault="004E35B4" w:rsidP="004E35B4">
            <w:pPr>
              <w:jc w:val="both"/>
              <w:rPr>
                <w:rFonts w:eastAsiaTheme="minorHAnsi"/>
                <w:lang w:eastAsia="en-US"/>
              </w:rPr>
            </w:pPr>
          </w:p>
        </w:tc>
        <w:tc>
          <w:tcPr>
            <w:tcW w:w="2835" w:type="dxa"/>
          </w:tcPr>
          <w:p w14:paraId="22285942" w14:textId="77777777" w:rsidR="009A3549" w:rsidRDefault="009A3549" w:rsidP="009A3549">
            <w:pPr>
              <w:jc w:val="center"/>
              <w:rPr>
                <w:b/>
              </w:rPr>
            </w:pPr>
            <w:r>
              <w:rPr>
                <w:b/>
              </w:rPr>
              <w:t xml:space="preserve">Депутат </w:t>
            </w:r>
          </w:p>
          <w:p w14:paraId="00F4FF30" w14:textId="77777777" w:rsidR="009A3549" w:rsidRDefault="009A3549" w:rsidP="009A3549">
            <w:pPr>
              <w:jc w:val="center"/>
              <w:rPr>
                <w:b/>
              </w:rPr>
            </w:pPr>
            <w:r>
              <w:rPr>
                <w:b/>
              </w:rPr>
              <w:t>Симонов С.А.</w:t>
            </w:r>
          </w:p>
          <w:p w14:paraId="51EE8F7B" w14:textId="77777777" w:rsidR="009A3549" w:rsidRDefault="009A3549" w:rsidP="009A3549">
            <w:pPr>
              <w:jc w:val="center"/>
              <w:rPr>
                <w:b/>
              </w:rPr>
            </w:pPr>
          </w:p>
          <w:p w14:paraId="4803409E" w14:textId="77777777" w:rsidR="004E35B4" w:rsidRPr="008225B8" w:rsidRDefault="004E35B4" w:rsidP="004E35B4">
            <w:pPr>
              <w:shd w:val="clear" w:color="auto" w:fill="FFFFFF"/>
              <w:contextualSpacing/>
              <w:jc w:val="both"/>
              <w:rPr>
                <w:b/>
                <w:spacing w:val="2"/>
              </w:rPr>
            </w:pPr>
            <w:r>
              <w:rPr>
                <w:b/>
                <w:spacing w:val="2"/>
              </w:rPr>
              <w:t xml:space="preserve">   </w:t>
            </w:r>
            <w:r w:rsidRPr="008225B8">
              <w:rPr>
                <w:b/>
                <w:spacing w:val="2"/>
              </w:rPr>
              <w:t xml:space="preserve">Вводится в действие с 1 января 2020 года </w:t>
            </w:r>
          </w:p>
          <w:p w14:paraId="3FD2D806" w14:textId="77777777" w:rsidR="004E35B4" w:rsidRPr="008225B8" w:rsidRDefault="004E35B4" w:rsidP="004E35B4">
            <w:pPr>
              <w:shd w:val="clear" w:color="auto" w:fill="FFFFFF"/>
              <w:contextualSpacing/>
              <w:jc w:val="both"/>
            </w:pPr>
            <w:r>
              <w:t xml:space="preserve">   </w:t>
            </w:r>
            <w:r w:rsidRPr="008225B8">
              <w:t>Приведение в соответствие с пунктом 2 статьи 172 Налогового кодекса согласно которой, табачные изделия подлежат маркировке только акцизными марками.</w:t>
            </w:r>
          </w:p>
          <w:p w14:paraId="16B623DE" w14:textId="77777777" w:rsidR="00E410B5" w:rsidRDefault="00E410B5" w:rsidP="00BD7F6C">
            <w:pPr>
              <w:jc w:val="center"/>
              <w:rPr>
                <w:b/>
              </w:rPr>
            </w:pPr>
          </w:p>
        </w:tc>
        <w:tc>
          <w:tcPr>
            <w:tcW w:w="1701" w:type="dxa"/>
          </w:tcPr>
          <w:p w14:paraId="648AAC46" w14:textId="77777777" w:rsidR="00E410B5" w:rsidRPr="00072543" w:rsidRDefault="00E410B5" w:rsidP="009C2774">
            <w:pPr>
              <w:ind w:right="-6"/>
              <w:jc w:val="center"/>
              <w:rPr>
                <w:lang w:val="kk-KZ"/>
              </w:rPr>
            </w:pPr>
          </w:p>
        </w:tc>
      </w:tr>
      <w:tr w:rsidR="008C5AF6" w:rsidRPr="00072543" w14:paraId="62367C72" w14:textId="77777777" w:rsidTr="00821E4C">
        <w:tc>
          <w:tcPr>
            <w:tcW w:w="15593" w:type="dxa"/>
            <w:gridSpan w:val="7"/>
          </w:tcPr>
          <w:p w14:paraId="146EF528" w14:textId="77777777" w:rsidR="008C5AF6" w:rsidRDefault="008C5AF6" w:rsidP="009C2774">
            <w:pPr>
              <w:ind w:right="-6"/>
              <w:jc w:val="center"/>
              <w:rPr>
                <w:lang w:val="kk-KZ"/>
              </w:rPr>
            </w:pPr>
          </w:p>
          <w:p w14:paraId="7FBFBF84" w14:textId="77777777" w:rsidR="008C5AF6" w:rsidRDefault="008C5AF6" w:rsidP="009C2774">
            <w:pPr>
              <w:ind w:right="-6"/>
              <w:jc w:val="center"/>
              <w:rPr>
                <w:b/>
              </w:rPr>
            </w:pPr>
            <w:r w:rsidRPr="007C1182">
              <w:rPr>
                <w:b/>
              </w:rPr>
              <w:t xml:space="preserve">Закон Республики Казахстан от 6 июля 2004 года №  573 </w:t>
            </w:r>
          </w:p>
          <w:p w14:paraId="7A232FCC" w14:textId="77777777" w:rsidR="008C5AF6" w:rsidRDefault="008C5AF6" w:rsidP="009C2774">
            <w:pPr>
              <w:ind w:right="-6"/>
              <w:jc w:val="center"/>
              <w:rPr>
                <w:lang w:val="kk-KZ"/>
              </w:rPr>
            </w:pPr>
            <w:r w:rsidRPr="007C1182">
              <w:rPr>
                <w:b/>
              </w:rPr>
              <w:t>«О кредитных бюро и формировании кредитных историй в Республики Казахстан»</w:t>
            </w:r>
          </w:p>
          <w:p w14:paraId="32EDA743" w14:textId="77777777" w:rsidR="008C5AF6" w:rsidRPr="00072543" w:rsidRDefault="008C5AF6" w:rsidP="009C2774">
            <w:pPr>
              <w:ind w:right="-6"/>
              <w:jc w:val="center"/>
              <w:rPr>
                <w:lang w:val="kk-KZ"/>
              </w:rPr>
            </w:pPr>
          </w:p>
        </w:tc>
      </w:tr>
      <w:tr w:rsidR="008C5AF6" w:rsidRPr="00072543" w14:paraId="7549FDCC" w14:textId="77777777" w:rsidTr="00894003">
        <w:tc>
          <w:tcPr>
            <w:tcW w:w="567" w:type="dxa"/>
          </w:tcPr>
          <w:p w14:paraId="5F5109B6" w14:textId="77777777" w:rsidR="008C5AF6" w:rsidRPr="00072543" w:rsidRDefault="008C5AF6" w:rsidP="009C2774">
            <w:pPr>
              <w:widowControl w:val="0"/>
              <w:numPr>
                <w:ilvl w:val="0"/>
                <w:numId w:val="1"/>
              </w:numPr>
              <w:ind w:left="0" w:firstLine="0"/>
              <w:rPr>
                <w:bCs/>
              </w:rPr>
            </w:pPr>
          </w:p>
        </w:tc>
        <w:tc>
          <w:tcPr>
            <w:tcW w:w="1701" w:type="dxa"/>
          </w:tcPr>
          <w:p w14:paraId="42EE8553" w14:textId="77777777" w:rsidR="008C5AF6" w:rsidRDefault="008C5AF6" w:rsidP="008C5AF6">
            <w:pPr>
              <w:pStyle w:val="16"/>
              <w:widowControl/>
              <w:tabs>
                <w:tab w:val="clear" w:pos="4153"/>
                <w:tab w:val="clear" w:pos="8306"/>
              </w:tabs>
              <w:jc w:val="center"/>
              <w:rPr>
                <w:bCs/>
                <w:sz w:val="24"/>
                <w:szCs w:val="24"/>
              </w:rPr>
            </w:pPr>
          </w:p>
          <w:p w14:paraId="537DA4CE" w14:textId="77777777" w:rsidR="008C5AF6" w:rsidRDefault="008C5AF6" w:rsidP="008C5AF6">
            <w:pPr>
              <w:pStyle w:val="16"/>
              <w:widowControl/>
              <w:tabs>
                <w:tab w:val="clear" w:pos="4153"/>
                <w:tab w:val="clear" w:pos="8306"/>
              </w:tabs>
              <w:jc w:val="center"/>
              <w:rPr>
                <w:bCs/>
                <w:sz w:val="24"/>
                <w:szCs w:val="24"/>
              </w:rPr>
            </w:pPr>
          </w:p>
          <w:p w14:paraId="16286302" w14:textId="77777777" w:rsidR="008C5AF6" w:rsidRPr="00B03D85" w:rsidRDefault="008C5AF6" w:rsidP="008C5AF6">
            <w:pPr>
              <w:pStyle w:val="16"/>
              <w:widowControl/>
              <w:tabs>
                <w:tab w:val="clear" w:pos="4153"/>
                <w:tab w:val="clear" w:pos="8306"/>
              </w:tabs>
              <w:jc w:val="center"/>
              <w:rPr>
                <w:bCs/>
                <w:color w:val="000000"/>
                <w:spacing w:val="2"/>
                <w:sz w:val="24"/>
                <w:szCs w:val="24"/>
                <w:highlight w:val="magenta"/>
                <w:bdr w:val="none" w:sz="0" w:space="0" w:color="auto" w:frame="1"/>
                <w:shd w:val="clear" w:color="auto" w:fill="FFFFFF"/>
              </w:rPr>
            </w:pPr>
            <w:r w:rsidRPr="00A418D2">
              <w:rPr>
                <w:bCs/>
                <w:sz w:val="24"/>
                <w:szCs w:val="24"/>
                <w:highlight w:val="yellow"/>
              </w:rPr>
              <w:t>/.</w:t>
            </w:r>
          </w:p>
        </w:tc>
        <w:tc>
          <w:tcPr>
            <w:tcW w:w="2835" w:type="dxa"/>
          </w:tcPr>
          <w:p w14:paraId="266AF3FB" w14:textId="77777777" w:rsidR="008C5AF6" w:rsidRPr="008C5AF6" w:rsidRDefault="008C5AF6" w:rsidP="008C5AF6">
            <w:pPr>
              <w:shd w:val="clear" w:color="auto" w:fill="FFFFFF"/>
              <w:jc w:val="both"/>
            </w:pPr>
            <w:r>
              <w:rPr>
                <w:b/>
              </w:rPr>
              <w:t xml:space="preserve">   </w:t>
            </w:r>
            <w:r w:rsidRPr="008C5AF6">
              <w:rPr>
                <w:b/>
              </w:rPr>
              <w:t>Статья 20.</w:t>
            </w:r>
            <w:r w:rsidRPr="008C5AF6">
              <w:t xml:space="preserve"> Получатели кредитных отчетов</w:t>
            </w:r>
          </w:p>
          <w:p w14:paraId="701EBD1F" w14:textId="77777777" w:rsidR="008C5AF6" w:rsidRPr="008C5AF6" w:rsidRDefault="008C5AF6" w:rsidP="008C5AF6">
            <w:pPr>
              <w:shd w:val="clear" w:color="auto" w:fill="FFFFFF"/>
              <w:jc w:val="both"/>
            </w:pPr>
            <w:r>
              <w:t xml:space="preserve">   </w:t>
            </w:r>
            <w:r w:rsidRPr="008C5AF6">
              <w:t>1. Получателями кредитных отчетов являются:</w:t>
            </w:r>
          </w:p>
          <w:p w14:paraId="664A3F67" w14:textId="77777777" w:rsidR="008C5AF6" w:rsidRPr="008C5AF6" w:rsidRDefault="008C5AF6" w:rsidP="008C5AF6">
            <w:pPr>
              <w:shd w:val="clear" w:color="auto" w:fill="FFFFFF"/>
              <w:jc w:val="both"/>
            </w:pPr>
            <w:r>
              <w:t xml:space="preserve">   </w:t>
            </w:r>
            <w:r w:rsidRPr="008C5AF6">
              <w:t>…</w:t>
            </w:r>
          </w:p>
          <w:p w14:paraId="496F370C" w14:textId="77777777" w:rsidR="008C5AF6" w:rsidRPr="008C5AF6" w:rsidRDefault="008C5AF6" w:rsidP="008C5AF6">
            <w:pPr>
              <w:shd w:val="clear" w:color="auto" w:fill="FFFFFF"/>
              <w:jc w:val="both"/>
              <w:rPr>
                <w:b/>
              </w:rPr>
            </w:pPr>
            <w:r>
              <w:rPr>
                <w:b/>
              </w:rPr>
              <w:t xml:space="preserve">   6) Отсутствует</w:t>
            </w:r>
          </w:p>
          <w:p w14:paraId="4A9F9F06" w14:textId="77777777" w:rsidR="008C5AF6" w:rsidRDefault="008C5AF6" w:rsidP="008C5AF6">
            <w:pPr>
              <w:shd w:val="clear" w:color="auto" w:fill="FFFFFF"/>
              <w:contextualSpacing/>
              <w:jc w:val="both"/>
            </w:pPr>
            <w:r>
              <w:t xml:space="preserve">   </w:t>
            </w:r>
            <w:r w:rsidRPr="008C5AF6">
              <w:t>…</w:t>
            </w:r>
          </w:p>
        </w:tc>
        <w:tc>
          <w:tcPr>
            <w:tcW w:w="2977" w:type="dxa"/>
          </w:tcPr>
          <w:p w14:paraId="68A496F3" w14:textId="77777777" w:rsidR="008C5AF6" w:rsidRPr="008C5AF6" w:rsidRDefault="008C5AF6" w:rsidP="00BD7F6C">
            <w:pPr>
              <w:shd w:val="clear" w:color="auto" w:fill="FFFFFF" w:themeFill="background1"/>
              <w:contextualSpacing/>
              <w:jc w:val="both"/>
              <w:rPr>
                <w:b/>
                <w:lang w:val="kk-KZ"/>
              </w:rPr>
            </w:pPr>
            <w:r>
              <w:rPr>
                <w:lang w:val="kk-KZ"/>
              </w:rPr>
              <w:t xml:space="preserve">   </w:t>
            </w:r>
            <w:r w:rsidRPr="008C5AF6">
              <w:rPr>
                <w:b/>
                <w:lang w:val="kk-KZ"/>
              </w:rPr>
              <w:t>Отсутствует</w:t>
            </w:r>
          </w:p>
        </w:tc>
        <w:tc>
          <w:tcPr>
            <w:tcW w:w="2977" w:type="dxa"/>
          </w:tcPr>
          <w:p w14:paraId="0D3FC617" w14:textId="77777777" w:rsidR="008C5AF6" w:rsidRPr="008C5AF6" w:rsidRDefault="008C5AF6" w:rsidP="008C5AF6">
            <w:pPr>
              <w:shd w:val="clear" w:color="auto" w:fill="FFFFFF"/>
              <w:ind w:firstLine="317"/>
              <w:jc w:val="both"/>
            </w:pPr>
            <w:r w:rsidRPr="008C5AF6">
              <w:rPr>
                <w:b/>
              </w:rPr>
              <w:t>Статья 20.</w:t>
            </w:r>
            <w:r w:rsidRPr="008C5AF6">
              <w:t xml:space="preserve"> Получатели кредитных отчетов</w:t>
            </w:r>
          </w:p>
          <w:p w14:paraId="629F23B7" w14:textId="77777777" w:rsidR="008C5AF6" w:rsidRPr="008C5AF6" w:rsidRDefault="008C5AF6" w:rsidP="008C5AF6">
            <w:pPr>
              <w:shd w:val="clear" w:color="auto" w:fill="FFFFFF"/>
              <w:ind w:firstLine="317"/>
              <w:jc w:val="both"/>
            </w:pPr>
            <w:r w:rsidRPr="008C5AF6">
              <w:t>1. Получателями кредитных отчетов являются:</w:t>
            </w:r>
          </w:p>
          <w:p w14:paraId="0E2A08A3" w14:textId="77777777" w:rsidR="008C5AF6" w:rsidRPr="008C5AF6" w:rsidRDefault="008C5AF6" w:rsidP="008C5AF6">
            <w:pPr>
              <w:shd w:val="clear" w:color="auto" w:fill="FFFFFF"/>
              <w:ind w:firstLine="317"/>
              <w:jc w:val="both"/>
            </w:pPr>
            <w:r w:rsidRPr="008C5AF6">
              <w:t>…</w:t>
            </w:r>
          </w:p>
          <w:p w14:paraId="7D9A10EE" w14:textId="77777777" w:rsidR="008C5AF6" w:rsidRPr="008C5AF6" w:rsidRDefault="008C5AF6" w:rsidP="008C5AF6">
            <w:pPr>
              <w:shd w:val="clear" w:color="auto" w:fill="FFFFFF"/>
              <w:ind w:firstLine="317"/>
              <w:jc w:val="both"/>
              <w:rPr>
                <w:b/>
              </w:rPr>
            </w:pPr>
            <w:r w:rsidRPr="008C5AF6">
              <w:rPr>
                <w:b/>
              </w:rPr>
              <w:t>6) государственная корпорация «Правительство для граждан» и государственные органы в части сведений, необходимых для оказания государственных услуг.</w:t>
            </w:r>
          </w:p>
          <w:p w14:paraId="1A8871C0" w14:textId="77777777" w:rsidR="008C5AF6" w:rsidRDefault="008C5AF6" w:rsidP="008C5AF6">
            <w:pPr>
              <w:shd w:val="clear" w:color="auto" w:fill="FFFFFF"/>
              <w:contextualSpacing/>
              <w:jc w:val="both"/>
              <w:rPr>
                <w:bCs/>
              </w:rPr>
            </w:pPr>
            <w:r w:rsidRPr="008C5AF6">
              <w:rPr>
                <w:b/>
              </w:rPr>
              <w:t>…</w:t>
            </w:r>
          </w:p>
        </w:tc>
        <w:tc>
          <w:tcPr>
            <w:tcW w:w="2835" w:type="dxa"/>
          </w:tcPr>
          <w:p w14:paraId="7F808CD1" w14:textId="77777777" w:rsidR="008C5AF6" w:rsidRDefault="008C5AF6" w:rsidP="009A3549">
            <w:pPr>
              <w:jc w:val="center"/>
              <w:rPr>
                <w:b/>
                <w:lang w:val="kk-KZ"/>
              </w:rPr>
            </w:pPr>
            <w:r>
              <w:rPr>
                <w:b/>
                <w:lang w:val="kk-KZ"/>
              </w:rPr>
              <w:t xml:space="preserve">Депутат </w:t>
            </w:r>
          </w:p>
          <w:p w14:paraId="01A7255E" w14:textId="77777777" w:rsidR="008C5AF6" w:rsidRDefault="008C5AF6" w:rsidP="009A3549">
            <w:pPr>
              <w:jc w:val="center"/>
              <w:rPr>
                <w:b/>
                <w:lang w:val="kk-KZ"/>
              </w:rPr>
            </w:pPr>
            <w:r>
              <w:rPr>
                <w:b/>
                <w:lang w:val="kk-KZ"/>
              </w:rPr>
              <w:t>Рау А.П.</w:t>
            </w:r>
          </w:p>
          <w:p w14:paraId="045128F2" w14:textId="77777777" w:rsidR="008C5AF6" w:rsidRDefault="008C5AF6" w:rsidP="009A3549">
            <w:pPr>
              <w:jc w:val="center"/>
              <w:rPr>
                <w:b/>
                <w:lang w:val="kk-KZ"/>
              </w:rPr>
            </w:pPr>
          </w:p>
          <w:p w14:paraId="389C7C52" w14:textId="77777777" w:rsidR="008C5AF6" w:rsidRDefault="008C5AF6" w:rsidP="008C5AF6">
            <w:pPr>
              <w:jc w:val="both"/>
            </w:pPr>
            <w:r>
              <w:t xml:space="preserve">   </w:t>
            </w:r>
            <w:r w:rsidRPr="007C1182">
              <w:t>Расширение перечня получателей кредитного отчета. Предоставление возможности государственным органам, в том числе в рамках оказания государственных услуг, по получению информации из кредитного бюро. Информация из кредитного бюро будет предоставляться государственным органам только при наличии согласия субъекта кредитной истории.</w:t>
            </w:r>
          </w:p>
          <w:p w14:paraId="665A21CC" w14:textId="77777777" w:rsidR="00521C9F" w:rsidRPr="008C5AF6" w:rsidRDefault="00521C9F" w:rsidP="008C5AF6">
            <w:pPr>
              <w:jc w:val="both"/>
              <w:rPr>
                <w:b/>
                <w:lang w:val="kk-KZ"/>
              </w:rPr>
            </w:pPr>
          </w:p>
        </w:tc>
        <w:tc>
          <w:tcPr>
            <w:tcW w:w="1701" w:type="dxa"/>
          </w:tcPr>
          <w:p w14:paraId="2ACF7F0E" w14:textId="77777777" w:rsidR="008C5AF6" w:rsidRPr="00072543" w:rsidRDefault="008C5AF6" w:rsidP="009C2774">
            <w:pPr>
              <w:ind w:right="-6"/>
              <w:jc w:val="center"/>
              <w:rPr>
                <w:lang w:val="kk-KZ"/>
              </w:rPr>
            </w:pPr>
          </w:p>
        </w:tc>
      </w:tr>
      <w:tr w:rsidR="008C5AF6" w:rsidRPr="00072543" w14:paraId="31AB57D6" w14:textId="77777777" w:rsidTr="00894003">
        <w:tc>
          <w:tcPr>
            <w:tcW w:w="567" w:type="dxa"/>
          </w:tcPr>
          <w:p w14:paraId="329A606A" w14:textId="77777777" w:rsidR="008C5AF6" w:rsidRPr="00072543" w:rsidRDefault="008C5AF6" w:rsidP="009C2774">
            <w:pPr>
              <w:widowControl w:val="0"/>
              <w:numPr>
                <w:ilvl w:val="0"/>
                <w:numId w:val="1"/>
              </w:numPr>
              <w:ind w:left="0" w:firstLine="0"/>
              <w:rPr>
                <w:bCs/>
              </w:rPr>
            </w:pPr>
          </w:p>
        </w:tc>
        <w:tc>
          <w:tcPr>
            <w:tcW w:w="1701" w:type="dxa"/>
          </w:tcPr>
          <w:p w14:paraId="67718C29" w14:textId="77777777" w:rsidR="00521C9F" w:rsidRDefault="00521C9F" w:rsidP="00521C9F">
            <w:pPr>
              <w:pStyle w:val="16"/>
              <w:widowControl/>
              <w:tabs>
                <w:tab w:val="clear" w:pos="4153"/>
                <w:tab w:val="clear" w:pos="8306"/>
              </w:tabs>
              <w:jc w:val="center"/>
              <w:rPr>
                <w:bCs/>
                <w:sz w:val="24"/>
                <w:szCs w:val="24"/>
              </w:rPr>
            </w:pPr>
          </w:p>
          <w:p w14:paraId="0A1AEFF1" w14:textId="77777777" w:rsidR="00521C9F" w:rsidRDefault="00521C9F" w:rsidP="00521C9F">
            <w:pPr>
              <w:pStyle w:val="16"/>
              <w:widowControl/>
              <w:tabs>
                <w:tab w:val="clear" w:pos="4153"/>
                <w:tab w:val="clear" w:pos="8306"/>
              </w:tabs>
              <w:jc w:val="center"/>
              <w:rPr>
                <w:bCs/>
                <w:sz w:val="24"/>
                <w:szCs w:val="24"/>
              </w:rPr>
            </w:pPr>
          </w:p>
          <w:p w14:paraId="4673AB5F" w14:textId="77777777" w:rsidR="008C5AF6" w:rsidRPr="00B03D85" w:rsidRDefault="00521C9F" w:rsidP="00521C9F">
            <w:pPr>
              <w:pStyle w:val="16"/>
              <w:widowControl/>
              <w:tabs>
                <w:tab w:val="clear" w:pos="4153"/>
                <w:tab w:val="clear" w:pos="8306"/>
              </w:tabs>
              <w:jc w:val="center"/>
              <w:rPr>
                <w:bCs/>
                <w:color w:val="000000"/>
                <w:spacing w:val="2"/>
                <w:sz w:val="24"/>
                <w:szCs w:val="24"/>
                <w:highlight w:val="magenta"/>
                <w:bdr w:val="none" w:sz="0" w:space="0" w:color="auto" w:frame="1"/>
                <w:shd w:val="clear" w:color="auto" w:fill="FFFFFF"/>
              </w:rPr>
            </w:pPr>
            <w:r w:rsidRPr="00A418D2">
              <w:rPr>
                <w:bCs/>
                <w:sz w:val="24"/>
                <w:szCs w:val="24"/>
                <w:highlight w:val="yellow"/>
              </w:rPr>
              <w:t>/.</w:t>
            </w:r>
          </w:p>
        </w:tc>
        <w:tc>
          <w:tcPr>
            <w:tcW w:w="2835" w:type="dxa"/>
          </w:tcPr>
          <w:p w14:paraId="5E82258A" w14:textId="77777777" w:rsidR="00521C9F" w:rsidRPr="00521C9F" w:rsidRDefault="00521C9F" w:rsidP="00521C9F">
            <w:pPr>
              <w:shd w:val="clear" w:color="auto" w:fill="FFFFFF"/>
              <w:jc w:val="both"/>
            </w:pPr>
            <w:r>
              <w:rPr>
                <w:b/>
              </w:rPr>
              <w:t xml:space="preserve">   </w:t>
            </w:r>
            <w:r w:rsidRPr="00521C9F">
              <w:rPr>
                <w:b/>
              </w:rPr>
              <w:t>Статья 21.</w:t>
            </w:r>
            <w:r w:rsidRPr="00521C9F">
              <w:t xml:space="preserve"> Права и обязанности получателя кредитного отчета</w:t>
            </w:r>
          </w:p>
          <w:p w14:paraId="41E70AA8" w14:textId="77777777" w:rsidR="00521C9F" w:rsidRPr="00521C9F" w:rsidRDefault="00521C9F" w:rsidP="00521C9F">
            <w:pPr>
              <w:shd w:val="clear" w:color="auto" w:fill="FFFFFF"/>
              <w:jc w:val="both"/>
              <w:rPr>
                <w:color w:val="000000"/>
              </w:rPr>
            </w:pPr>
            <w:r>
              <w:rPr>
                <w:color w:val="000000"/>
              </w:rPr>
              <w:t xml:space="preserve">   </w:t>
            </w:r>
            <w:r w:rsidRPr="00521C9F">
              <w:rPr>
                <w:color w:val="000000"/>
              </w:rPr>
              <w:t>…</w:t>
            </w:r>
          </w:p>
          <w:p w14:paraId="57909B9B" w14:textId="77777777" w:rsidR="00521C9F" w:rsidRPr="00521C9F" w:rsidRDefault="00521C9F" w:rsidP="00521C9F">
            <w:pPr>
              <w:shd w:val="clear" w:color="auto" w:fill="FFFFFF"/>
              <w:jc w:val="both"/>
              <w:rPr>
                <w:color w:val="000000"/>
              </w:rPr>
            </w:pPr>
            <w:r>
              <w:rPr>
                <w:color w:val="000000"/>
              </w:rPr>
              <w:t xml:space="preserve">   </w:t>
            </w:r>
            <w:r w:rsidRPr="00521C9F">
              <w:rPr>
                <w:color w:val="000000"/>
              </w:rPr>
              <w:t>3. Получатели кредитного отчета, указанные в подпунктах 1), 2), 3) и 4-2) пункта 1 </w:t>
            </w:r>
            <w:hyperlink r:id="rId29" w:anchor="z24" w:history="1">
              <w:r w:rsidRPr="00521C9F">
                <w:rPr>
                  <w:color w:val="000000"/>
                </w:rPr>
                <w:t>статьи 20</w:t>
              </w:r>
            </w:hyperlink>
            <w:r w:rsidRPr="00521C9F">
              <w:rPr>
                <w:color w:val="000000"/>
              </w:rPr>
              <w:t> настоящего Закона, обязаны:</w:t>
            </w:r>
          </w:p>
          <w:p w14:paraId="61AE7B93" w14:textId="77777777" w:rsidR="008C5AF6" w:rsidRDefault="00521C9F" w:rsidP="00521C9F">
            <w:pPr>
              <w:shd w:val="clear" w:color="auto" w:fill="FFFFFF"/>
              <w:contextualSpacing/>
              <w:jc w:val="both"/>
              <w:rPr>
                <w:color w:val="000000"/>
              </w:rPr>
            </w:pPr>
            <w:r>
              <w:rPr>
                <w:color w:val="000000"/>
              </w:rPr>
              <w:t xml:space="preserve">   </w:t>
            </w:r>
            <w:r w:rsidRPr="00521C9F">
              <w:rPr>
                <w:color w:val="000000"/>
              </w:rPr>
              <w:t>…</w:t>
            </w:r>
          </w:p>
          <w:p w14:paraId="7DC79050" w14:textId="77777777" w:rsidR="00521C9F" w:rsidRDefault="00521C9F" w:rsidP="00521C9F">
            <w:pPr>
              <w:shd w:val="clear" w:color="auto" w:fill="FFFFFF"/>
              <w:contextualSpacing/>
              <w:jc w:val="both"/>
            </w:pPr>
          </w:p>
        </w:tc>
        <w:tc>
          <w:tcPr>
            <w:tcW w:w="2977" w:type="dxa"/>
          </w:tcPr>
          <w:p w14:paraId="6BF84C10" w14:textId="77777777" w:rsidR="008C5AF6" w:rsidRPr="00521C9F" w:rsidRDefault="00521C9F" w:rsidP="00BD7F6C">
            <w:pPr>
              <w:shd w:val="clear" w:color="auto" w:fill="FFFFFF" w:themeFill="background1"/>
              <w:contextualSpacing/>
              <w:jc w:val="both"/>
              <w:rPr>
                <w:b/>
              </w:rPr>
            </w:pPr>
            <w:r>
              <w:t xml:space="preserve">   </w:t>
            </w:r>
            <w:r w:rsidRPr="00521C9F">
              <w:rPr>
                <w:b/>
              </w:rPr>
              <w:t xml:space="preserve">Отсутствует </w:t>
            </w:r>
          </w:p>
        </w:tc>
        <w:tc>
          <w:tcPr>
            <w:tcW w:w="2977" w:type="dxa"/>
          </w:tcPr>
          <w:p w14:paraId="2F8AFD85" w14:textId="77777777" w:rsidR="00521C9F" w:rsidRPr="00521C9F" w:rsidRDefault="00521C9F" w:rsidP="00521C9F">
            <w:pPr>
              <w:shd w:val="clear" w:color="auto" w:fill="FFFFFF"/>
              <w:ind w:firstLine="317"/>
              <w:jc w:val="both"/>
            </w:pPr>
            <w:r w:rsidRPr="00521C9F">
              <w:rPr>
                <w:b/>
              </w:rPr>
              <w:t>Статья 21.</w:t>
            </w:r>
            <w:r w:rsidRPr="00521C9F">
              <w:t xml:space="preserve"> Права и обязанности получателя кредитного отчета</w:t>
            </w:r>
          </w:p>
          <w:p w14:paraId="022CACF7" w14:textId="77777777" w:rsidR="00521C9F" w:rsidRPr="00521C9F" w:rsidRDefault="00521C9F" w:rsidP="00521C9F">
            <w:pPr>
              <w:shd w:val="clear" w:color="auto" w:fill="FFFFFF"/>
              <w:ind w:firstLine="317"/>
              <w:jc w:val="both"/>
              <w:rPr>
                <w:color w:val="000000"/>
              </w:rPr>
            </w:pPr>
            <w:r w:rsidRPr="00521C9F">
              <w:rPr>
                <w:color w:val="000000"/>
              </w:rPr>
              <w:t>…</w:t>
            </w:r>
          </w:p>
          <w:p w14:paraId="06F42473" w14:textId="77777777" w:rsidR="00521C9F" w:rsidRPr="00521C9F" w:rsidRDefault="00521C9F" w:rsidP="00521C9F">
            <w:pPr>
              <w:shd w:val="clear" w:color="auto" w:fill="FFFFFF"/>
              <w:ind w:firstLine="317"/>
              <w:jc w:val="both"/>
              <w:rPr>
                <w:color w:val="000000"/>
              </w:rPr>
            </w:pPr>
            <w:r w:rsidRPr="00521C9F">
              <w:rPr>
                <w:color w:val="000000"/>
              </w:rPr>
              <w:t xml:space="preserve">3. Получатели кредитного отчета, указанные в подпунктах 1), 2), 3), 4-2) </w:t>
            </w:r>
            <w:r w:rsidRPr="00521C9F">
              <w:rPr>
                <w:b/>
                <w:color w:val="000000"/>
              </w:rPr>
              <w:t>и 6)</w:t>
            </w:r>
            <w:r w:rsidRPr="00521C9F">
              <w:rPr>
                <w:color w:val="000000"/>
              </w:rPr>
              <w:t xml:space="preserve"> пункта 1 </w:t>
            </w:r>
            <w:hyperlink r:id="rId30" w:anchor="z24" w:history="1">
              <w:r w:rsidRPr="00521C9F">
                <w:rPr>
                  <w:color w:val="000000"/>
                </w:rPr>
                <w:t>статьи 20</w:t>
              </w:r>
            </w:hyperlink>
            <w:r w:rsidRPr="00521C9F">
              <w:rPr>
                <w:color w:val="000000"/>
              </w:rPr>
              <w:t> настоящего Закона, обязаны:</w:t>
            </w:r>
          </w:p>
          <w:p w14:paraId="5F270367" w14:textId="77777777" w:rsidR="008C5AF6" w:rsidRDefault="00521C9F" w:rsidP="00521C9F">
            <w:pPr>
              <w:shd w:val="clear" w:color="auto" w:fill="FFFFFF"/>
              <w:contextualSpacing/>
              <w:jc w:val="both"/>
              <w:rPr>
                <w:bCs/>
              </w:rPr>
            </w:pPr>
            <w:r>
              <w:rPr>
                <w:color w:val="000000"/>
              </w:rPr>
              <w:t xml:space="preserve">   </w:t>
            </w:r>
            <w:r w:rsidRPr="00521C9F">
              <w:rPr>
                <w:color w:val="000000"/>
              </w:rPr>
              <w:t>…</w:t>
            </w:r>
          </w:p>
        </w:tc>
        <w:tc>
          <w:tcPr>
            <w:tcW w:w="2835" w:type="dxa"/>
          </w:tcPr>
          <w:p w14:paraId="76BA7D04" w14:textId="77777777" w:rsidR="00521C9F" w:rsidRDefault="00521C9F" w:rsidP="00521C9F">
            <w:pPr>
              <w:jc w:val="center"/>
              <w:rPr>
                <w:b/>
                <w:lang w:val="kk-KZ"/>
              </w:rPr>
            </w:pPr>
            <w:r>
              <w:rPr>
                <w:b/>
                <w:lang w:val="kk-KZ"/>
              </w:rPr>
              <w:t xml:space="preserve">Депутат </w:t>
            </w:r>
          </w:p>
          <w:p w14:paraId="6B5B07F9" w14:textId="77777777" w:rsidR="00521C9F" w:rsidRDefault="00521C9F" w:rsidP="00521C9F">
            <w:pPr>
              <w:jc w:val="center"/>
              <w:rPr>
                <w:b/>
                <w:lang w:val="kk-KZ"/>
              </w:rPr>
            </w:pPr>
            <w:r>
              <w:rPr>
                <w:b/>
                <w:lang w:val="kk-KZ"/>
              </w:rPr>
              <w:t>Рау А.П.</w:t>
            </w:r>
          </w:p>
          <w:p w14:paraId="1E4DCFAC" w14:textId="77777777" w:rsidR="00521C9F" w:rsidRDefault="00521C9F" w:rsidP="00521C9F">
            <w:pPr>
              <w:jc w:val="center"/>
              <w:rPr>
                <w:b/>
                <w:lang w:val="kk-KZ"/>
              </w:rPr>
            </w:pPr>
          </w:p>
          <w:p w14:paraId="2A24C8D6" w14:textId="77777777" w:rsidR="00521C9F" w:rsidRPr="00521C9F" w:rsidRDefault="00521C9F" w:rsidP="00521C9F">
            <w:pPr>
              <w:jc w:val="both"/>
            </w:pPr>
            <w:r>
              <w:t xml:space="preserve">   </w:t>
            </w:r>
            <w:r w:rsidRPr="00521C9F">
              <w:t>В связи с расширением перечня получателей кредитного отчета.</w:t>
            </w:r>
          </w:p>
          <w:p w14:paraId="60397AEE" w14:textId="77777777" w:rsidR="008C5AF6" w:rsidRDefault="008C5AF6" w:rsidP="009A3549">
            <w:pPr>
              <w:jc w:val="center"/>
              <w:rPr>
                <w:b/>
              </w:rPr>
            </w:pPr>
          </w:p>
        </w:tc>
        <w:tc>
          <w:tcPr>
            <w:tcW w:w="1701" w:type="dxa"/>
          </w:tcPr>
          <w:p w14:paraId="182DD75A" w14:textId="77777777" w:rsidR="008C5AF6" w:rsidRPr="00072543" w:rsidRDefault="008C5AF6" w:rsidP="009C2774">
            <w:pPr>
              <w:ind w:right="-6"/>
              <w:jc w:val="center"/>
              <w:rPr>
                <w:lang w:val="kk-KZ"/>
              </w:rPr>
            </w:pPr>
          </w:p>
        </w:tc>
      </w:tr>
      <w:tr w:rsidR="008C5AF6" w:rsidRPr="00072543" w14:paraId="141C6E7A" w14:textId="77777777" w:rsidTr="00894003">
        <w:tc>
          <w:tcPr>
            <w:tcW w:w="567" w:type="dxa"/>
          </w:tcPr>
          <w:p w14:paraId="155572CE" w14:textId="77777777" w:rsidR="008C5AF6" w:rsidRPr="00072543" w:rsidRDefault="008C5AF6" w:rsidP="009C2774">
            <w:pPr>
              <w:widowControl w:val="0"/>
              <w:numPr>
                <w:ilvl w:val="0"/>
                <w:numId w:val="1"/>
              </w:numPr>
              <w:ind w:left="0" w:firstLine="0"/>
              <w:rPr>
                <w:bCs/>
              </w:rPr>
            </w:pPr>
          </w:p>
        </w:tc>
        <w:tc>
          <w:tcPr>
            <w:tcW w:w="1701" w:type="dxa"/>
          </w:tcPr>
          <w:p w14:paraId="0A21F5F2" w14:textId="77777777" w:rsidR="00521C9F" w:rsidRDefault="00521C9F" w:rsidP="00521C9F">
            <w:pPr>
              <w:pStyle w:val="16"/>
              <w:widowControl/>
              <w:tabs>
                <w:tab w:val="clear" w:pos="4153"/>
                <w:tab w:val="clear" w:pos="8306"/>
              </w:tabs>
              <w:jc w:val="center"/>
              <w:rPr>
                <w:bCs/>
                <w:sz w:val="24"/>
                <w:szCs w:val="24"/>
              </w:rPr>
            </w:pPr>
          </w:p>
          <w:p w14:paraId="53E505BA" w14:textId="77777777" w:rsidR="00521C9F" w:rsidRDefault="00521C9F" w:rsidP="00521C9F">
            <w:pPr>
              <w:pStyle w:val="16"/>
              <w:widowControl/>
              <w:tabs>
                <w:tab w:val="clear" w:pos="4153"/>
                <w:tab w:val="clear" w:pos="8306"/>
              </w:tabs>
              <w:jc w:val="center"/>
              <w:rPr>
                <w:bCs/>
                <w:sz w:val="24"/>
                <w:szCs w:val="24"/>
              </w:rPr>
            </w:pPr>
          </w:p>
          <w:p w14:paraId="14198EFC" w14:textId="77777777" w:rsidR="008C5AF6" w:rsidRPr="00B03D85" w:rsidRDefault="00521C9F" w:rsidP="00521C9F">
            <w:pPr>
              <w:pStyle w:val="16"/>
              <w:widowControl/>
              <w:tabs>
                <w:tab w:val="clear" w:pos="4153"/>
                <w:tab w:val="clear" w:pos="8306"/>
              </w:tabs>
              <w:jc w:val="center"/>
              <w:rPr>
                <w:bCs/>
                <w:color w:val="000000"/>
                <w:spacing w:val="2"/>
                <w:sz w:val="24"/>
                <w:szCs w:val="24"/>
                <w:highlight w:val="magenta"/>
                <w:bdr w:val="none" w:sz="0" w:space="0" w:color="auto" w:frame="1"/>
                <w:shd w:val="clear" w:color="auto" w:fill="FFFFFF"/>
              </w:rPr>
            </w:pPr>
            <w:r w:rsidRPr="00A418D2">
              <w:rPr>
                <w:bCs/>
                <w:sz w:val="24"/>
                <w:szCs w:val="24"/>
                <w:highlight w:val="yellow"/>
              </w:rPr>
              <w:t>/.</w:t>
            </w:r>
          </w:p>
        </w:tc>
        <w:tc>
          <w:tcPr>
            <w:tcW w:w="2835" w:type="dxa"/>
          </w:tcPr>
          <w:p w14:paraId="338F07EE" w14:textId="77777777" w:rsidR="00521C9F" w:rsidRPr="00521C9F" w:rsidRDefault="00521C9F" w:rsidP="00521C9F">
            <w:pPr>
              <w:shd w:val="clear" w:color="auto" w:fill="FFFFFF"/>
              <w:ind w:left="-25"/>
              <w:jc w:val="both"/>
            </w:pPr>
            <w:r>
              <w:rPr>
                <w:b/>
              </w:rPr>
              <w:t xml:space="preserve">   </w:t>
            </w:r>
            <w:r w:rsidRPr="00521C9F">
              <w:rPr>
                <w:b/>
              </w:rPr>
              <w:t>Статья 26.</w:t>
            </w:r>
            <w:r w:rsidRPr="00521C9F">
              <w:t xml:space="preserve"> Основания и цели использования информации и кредитных отчетов</w:t>
            </w:r>
          </w:p>
          <w:p w14:paraId="112FF9A6" w14:textId="77777777" w:rsidR="00521C9F" w:rsidRPr="00521C9F" w:rsidRDefault="00521C9F" w:rsidP="00521C9F">
            <w:pPr>
              <w:shd w:val="clear" w:color="auto" w:fill="FFFFFF"/>
              <w:jc w:val="both"/>
            </w:pPr>
            <w:r>
              <w:t xml:space="preserve">   </w:t>
            </w:r>
            <w:r w:rsidRPr="00521C9F">
              <w:t>…</w:t>
            </w:r>
          </w:p>
          <w:p w14:paraId="78891404" w14:textId="77777777" w:rsidR="00521C9F" w:rsidRPr="00521C9F" w:rsidRDefault="00521C9F" w:rsidP="00521C9F">
            <w:pPr>
              <w:shd w:val="clear" w:color="auto" w:fill="FFFFFF"/>
              <w:jc w:val="both"/>
            </w:pPr>
            <w:r>
              <w:t xml:space="preserve">   </w:t>
            </w:r>
            <w:r w:rsidRPr="00521C9F">
              <w:t>2…</w:t>
            </w:r>
          </w:p>
          <w:p w14:paraId="3DD1DEEE" w14:textId="77777777" w:rsidR="00521C9F" w:rsidRPr="00521C9F" w:rsidRDefault="00521C9F" w:rsidP="00521C9F">
            <w:pPr>
              <w:shd w:val="clear" w:color="auto" w:fill="FFFFFF"/>
              <w:jc w:val="both"/>
            </w:pPr>
            <w:r>
              <w:t xml:space="preserve">   </w:t>
            </w:r>
            <w:r w:rsidRPr="00521C9F">
              <w:t>…</w:t>
            </w:r>
          </w:p>
          <w:p w14:paraId="37622581" w14:textId="77777777" w:rsidR="00521C9F" w:rsidRPr="00521C9F" w:rsidRDefault="00521C9F" w:rsidP="00521C9F">
            <w:pPr>
              <w:shd w:val="clear" w:color="auto" w:fill="FFFFFF"/>
              <w:jc w:val="both"/>
              <w:rPr>
                <w:b/>
              </w:rPr>
            </w:pPr>
            <w:r>
              <w:rPr>
                <w:b/>
              </w:rPr>
              <w:t xml:space="preserve">   5) Отсутствует</w:t>
            </w:r>
          </w:p>
          <w:p w14:paraId="4B45A5EC" w14:textId="77777777" w:rsidR="00521C9F" w:rsidRPr="00521C9F" w:rsidRDefault="00521C9F" w:rsidP="00521C9F">
            <w:pPr>
              <w:shd w:val="clear" w:color="auto" w:fill="FFFFFF"/>
              <w:jc w:val="both"/>
            </w:pPr>
            <w:r>
              <w:t xml:space="preserve">   </w:t>
            </w:r>
            <w:r w:rsidRPr="00521C9F">
              <w:t>…</w:t>
            </w:r>
          </w:p>
          <w:p w14:paraId="49FB2354" w14:textId="77777777" w:rsidR="008C5AF6" w:rsidRDefault="008C5AF6" w:rsidP="004E35B4">
            <w:pPr>
              <w:shd w:val="clear" w:color="auto" w:fill="FFFFFF"/>
              <w:contextualSpacing/>
              <w:jc w:val="both"/>
            </w:pPr>
          </w:p>
        </w:tc>
        <w:tc>
          <w:tcPr>
            <w:tcW w:w="2977" w:type="dxa"/>
          </w:tcPr>
          <w:p w14:paraId="42872A21" w14:textId="77777777" w:rsidR="008C5AF6" w:rsidRPr="00521C9F" w:rsidRDefault="00521C9F" w:rsidP="00BD7F6C">
            <w:pPr>
              <w:shd w:val="clear" w:color="auto" w:fill="FFFFFF" w:themeFill="background1"/>
              <w:contextualSpacing/>
              <w:jc w:val="both"/>
              <w:rPr>
                <w:b/>
              </w:rPr>
            </w:pPr>
            <w:r>
              <w:t xml:space="preserve">   </w:t>
            </w:r>
            <w:r w:rsidRPr="00521C9F">
              <w:rPr>
                <w:b/>
              </w:rPr>
              <w:t>Отсутствует</w:t>
            </w:r>
          </w:p>
        </w:tc>
        <w:tc>
          <w:tcPr>
            <w:tcW w:w="2977" w:type="dxa"/>
          </w:tcPr>
          <w:p w14:paraId="5667FAF2" w14:textId="77777777" w:rsidR="00521C9F" w:rsidRPr="00521C9F" w:rsidRDefault="00521C9F" w:rsidP="00521C9F">
            <w:pPr>
              <w:shd w:val="clear" w:color="auto" w:fill="FFFFFF"/>
              <w:ind w:left="-25" w:firstLine="338"/>
              <w:jc w:val="both"/>
            </w:pPr>
            <w:r w:rsidRPr="00521C9F">
              <w:rPr>
                <w:b/>
              </w:rPr>
              <w:t>Статья 26.</w:t>
            </w:r>
            <w:r w:rsidRPr="00521C9F">
              <w:t xml:space="preserve"> Основания и цели использования информации и кредитных отчетов</w:t>
            </w:r>
          </w:p>
          <w:p w14:paraId="6E12F046" w14:textId="77777777" w:rsidR="00521C9F" w:rsidRPr="00521C9F" w:rsidRDefault="00521C9F" w:rsidP="00521C9F">
            <w:pPr>
              <w:shd w:val="clear" w:color="auto" w:fill="FFFFFF"/>
              <w:ind w:left="-25" w:firstLine="338"/>
              <w:jc w:val="both"/>
            </w:pPr>
            <w:r w:rsidRPr="00521C9F">
              <w:t>…</w:t>
            </w:r>
          </w:p>
          <w:p w14:paraId="6798AFE1" w14:textId="77777777" w:rsidR="00521C9F" w:rsidRPr="00521C9F" w:rsidRDefault="00521C9F" w:rsidP="00521C9F">
            <w:pPr>
              <w:shd w:val="clear" w:color="auto" w:fill="FFFFFF"/>
              <w:ind w:left="-25" w:firstLine="338"/>
              <w:jc w:val="both"/>
            </w:pPr>
            <w:r w:rsidRPr="00521C9F">
              <w:t>2…</w:t>
            </w:r>
          </w:p>
          <w:p w14:paraId="67A02DB7" w14:textId="77777777" w:rsidR="00521C9F" w:rsidRPr="00521C9F" w:rsidRDefault="00521C9F" w:rsidP="00521C9F">
            <w:pPr>
              <w:shd w:val="clear" w:color="auto" w:fill="FFFFFF"/>
              <w:ind w:left="-25" w:firstLine="338"/>
              <w:jc w:val="both"/>
            </w:pPr>
            <w:r w:rsidRPr="00521C9F">
              <w:t>…</w:t>
            </w:r>
          </w:p>
          <w:p w14:paraId="0706C3AA" w14:textId="77777777" w:rsidR="00521C9F" w:rsidRPr="00521C9F" w:rsidRDefault="00521C9F" w:rsidP="00521C9F">
            <w:pPr>
              <w:shd w:val="clear" w:color="auto" w:fill="FFFFFF"/>
              <w:ind w:left="-25" w:firstLine="338"/>
              <w:jc w:val="both"/>
              <w:rPr>
                <w:b/>
              </w:rPr>
            </w:pPr>
            <w:r w:rsidRPr="00521C9F">
              <w:rPr>
                <w:b/>
              </w:rPr>
              <w:t>5) оказания государственных услуг.</w:t>
            </w:r>
          </w:p>
          <w:p w14:paraId="298CFFBD" w14:textId="77777777" w:rsidR="008C5AF6" w:rsidRDefault="00521C9F" w:rsidP="00521C9F">
            <w:pPr>
              <w:shd w:val="clear" w:color="auto" w:fill="FFFFFF"/>
              <w:contextualSpacing/>
              <w:jc w:val="both"/>
              <w:rPr>
                <w:bCs/>
              </w:rPr>
            </w:pPr>
            <w:r>
              <w:t xml:space="preserve">   </w:t>
            </w:r>
            <w:r w:rsidRPr="00521C9F">
              <w:t>…</w:t>
            </w:r>
          </w:p>
        </w:tc>
        <w:tc>
          <w:tcPr>
            <w:tcW w:w="2835" w:type="dxa"/>
          </w:tcPr>
          <w:p w14:paraId="213BCB3B" w14:textId="77777777" w:rsidR="00521C9F" w:rsidRDefault="00521C9F" w:rsidP="00521C9F">
            <w:pPr>
              <w:jc w:val="center"/>
              <w:rPr>
                <w:b/>
                <w:lang w:val="kk-KZ"/>
              </w:rPr>
            </w:pPr>
            <w:r>
              <w:rPr>
                <w:b/>
                <w:lang w:val="kk-KZ"/>
              </w:rPr>
              <w:t xml:space="preserve">Депутат </w:t>
            </w:r>
          </w:p>
          <w:p w14:paraId="0DF05A8C" w14:textId="77777777" w:rsidR="00521C9F" w:rsidRDefault="00521C9F" w:rsidP="00521C9F">
            <w:pPr>
              <w:jc w:val="center"/>
              <w:rPr>
                <w:b/>
                <w:lang w:val="kk-KZ"/>
              </w:rPr>
            </w:pPr>
            <w:r>
              <w:rPr>
                <w:b/>
                <w:lang w:val="kk-KZ"/>
              </w:rPr>
              <w:t>Рау А.П.</w:t>
            </w:r>
          </w:p>
          <w:p w14:paraId="58CE649B" w14:textId="77777777" w:rsidR="00521C9F" w:rsidRDefault="00521C9F" w:rsidP="00521C9F">
            <w:pPr>
              <w:jc w:val="center"/>
              <w:rPr>
                <w:b/>
                <w:lang w:val="kk-KZ"/>
              </w:rPr>
            </w:pPr>
          </w:p>
          <w:p w14:paraId="00F66D8C" w14:textId="77777777" w:rsidR="00521C9F" w:rsidRPr="00521C9F" w:rsidRDefault="00521C9F" w:rsidP="00521C9F">
            <w:pPr>
              <w:jc w:val="both"/>
            </w:pPr>
            <w:r>
              <w:t xml:space="preserve">   </w:t>
            </w:r>
            <w:r w:rsidRPr="00521C9F">
              <w:t xml:space="preserve">В рамках оказания государственных услуг (к примеру, таможенные услуги, предоставление государственной гарантии, выдачи заключения на строительство, реконструкцию, эксплуатацию объектов, в рамках законодательства по недропользованию) государственные органы, в уплату пошлин, налогов в бюджет, либо обеспечения исполнение обязательства недропользователя по ликвидации последствий недропользования, либо предоставления государственной гарантии, требуют предоставления от получателей государственных услуг банковской гарантии, поручительства. </w:t>
            </w:r>
          </w:p>
          <w:p w14:paraId="08D5422B" w14:textId="77777777" w:rsidR="008C5AF6" w:rsidRDefault="00521C9F" w:rsidP="00521C9F">
            <w:pPr>
              <w:jc w:val="both"/>
            </w:pPr>
            <w:r>
              <w:t xml:space="preserve">   </w:t>
            </w:r>
            <w:r w:rsidRPr="00521C9F">
              <w:t>Предоставление государственным органам доступа к информации кредитного бюро позволит им оперативно проверить наличие у получателя государственной услуги банковской гарантии, поручительства, т.к. данная информация предоставляется банками в кредитное бюро.</w:t>
            </w:r>
          </w:p>
          <w:p w14:paraId="785828D6" w14:textId="77777777" w:rsidR="00521C9F" w:rsidRDefault="00521C9F" w:rsidP="00521C9F">
            <w:pPr>
              <w:jc w:val="both"/>
              <w:rPr>
                <w:b/>
              </w:rPr>
            </w:pPr>
          </w:p>
        </w:tc>
        <w:tc>
          <w:tcPr>
            <w:tcW w:w="1701" w:type="dxa"/>
          </w:tcPr>
          <w:p w14:paraId="69238E71" w14:textId="77777777" w:rsidR="008C5AF6" w:rsidRPr="00072543" w:rsidRDefault="008C5AF6" w:rsidP="009C2774">
            <w:pPr>
              <w:ind w:right="-6"/>
              <w:jc w:val="center"/>
              <w:rPr>
                <w:lang w:val="kk-KZ"/>
              </w:rPr>
            </w:pPr>
          </w:p>
        </w:tc>
      </w:tr>
      <w:tr w:rsidR="008C5AF6" w:rsidRPr="00072543" w14:paraId="37AD22B2" w14:textId="77777777" w:rsidTr="00894003">
        <w:tc>
          <w:tcPr>
            <w:tcW w:w="567" w:type="dxa"/>
          </w:tcPr>
          <w:p w14:paraId="21C7079A" w14:textId="77777777" w:rsidR="008C5AF6" w:rsidRPr="00072543" w:rsidRDefault="008C5AF6" w:rsidP="009C2774">
            <w:pPr>
              <w:widowControl w:val="0"/>
              <w:numPr>
                <w:ilvl w:val="0"/>
                <w:numId w:val="1"/>
              </w:numPr>
              <w:ind w:left="0" w:firstLine="0"/>
              <w:rPr>
                <w:bCs/>
              </w:rPr>
            </w:pPr>
          </w:p>
        </w:tc>
        <w:tc>
          <w:tcPr>
            <w:tcW w:w="1701" w:type="dxa"/>
          </w:tcPr>
          <w:p w14:paraId="6B7B6B25" w14:textId="77777777" w:rsidR="00821E4C" w:rsidRDefault="00821E4C" w:rsidP="00821E4C">
            <w:pPr>
              <w:pStyle w:val="16"/>
              <w:widowControl/>
              <w:tabs>
                <w:tab w:val="clear" w:pos="4153"/>
                <w:tab w:val="clear" w:pos="8306"/>
              </w:tabs>
              <w:jc w:val="center"/>
              <w:rPr>
                <w:bCs/>
                <w:sz w:val="24"/>
                <w:szCs w:val="24"/>
              </w:rPr>
            </w:pPr>
          </w:p>
          <w:p w14:paraId="78CA603A" w14:textId="77777777" w:rsidR="00821E4C" w:rsidRDefault="00821E4C" w:rsidP="00821E4C">
            <w:pPr>
              <w:pStyle w:val="16"/>
              <w:widowControl/>
              <w:tabs>
                <w:tab w:val="clear" w:pos="4153"/>
                <w:tab w:val="clear" w:pos="8306"/>
              </w:tabs>
              <w:jc w:val="center"/>
              <w:rPr>
                <w:bCs/>
                <w:sz w:val="24"/>
                <w:szCs w:val="24"/>
              </w:rPr>
            </w:pPr>
          </w:p>
          <w:p w14:paraId="06DA7F98" w14:textId="77777777" w:rsidR="008C5AF6" w:rsidRPr="00B03D85" w:rsidRDefault="00821E4C" w:rsidP="00821E4C">
            <w:pPr>
              <w:pStyle w:val="16"/>
              <w:widowControl/>
              <w:tabs>
                <w:tab w:val="clear" w:pos="4153"/>
                <w:tab w:val="clear" w:pos="8306"/>
              </w:tabs>
              <w:jc w:val="center"/>
              <w:rPr>
                <w:bCs/>
                <w:color w:val="000000"/>
                <w:spacing w:val="2"/>
                <w:sz w:val="24"/>
                <w:szCs w:val="24"/>
                <w:highlight w:val="magenta"/>
                <w:bdr w:val="none" w:sz="0" w:space="0" w:color="auto" w:frame="1"/>
                <w:shd w:val="clear" w:color="auto" w:fill="FFFFFF"/>
              </w:rPr>
            </w:pPr>
            <w:r w:rsidRPr="00A418D2">
              <w:rPr>
                <w:bCs/>
                <w:sz w:val="24"/>
                <w:szCs w:val="24"/>
                <w:highlight w:val="yellow"/>
              </w:rPr>
              <w:t>/.</w:t>
            </w:r>
          </w:p>
        </w:tc>
        <w:tc>
          <w:tcPr>
            <w:tcW w:w="2835" w:type="dxa"/>
          </w:tcPr>
          <w:p w14:paraId="075D9AB3" w14:textId="77777777" w:rsidR="00821E4C" w:rsidRPr="00821E4C" w:rsidRDefault="00821E4C" w:rsidP="00821E4C">
            <w:pPr>
              <w:shd w:val="clear" w:color="auto" w:fill="FFFFFF"/>
              <w:jc w:val="both"/>
            </w:pPr>
            <w:r>
              <w:rPr>
                <w:b/>
              </w:rPr>
              <w:t xml:space="preserve">   </w:t>
            </w:r>
            <w:r w:rsidRPr="00821E4C">
              <w:rPr>
                <w:b/>
              </w:rPr>
              <w:t>Статья 27.</w:t>
            </w:r>
            <w:r w:rsidRPr="00821E4C">
              <w:t xml:space="preserve"> Договоры, заключаемые с поставщиками информации и получателями кредитных отчетов</w:t>
            </w:r>
          </w:p>
          <w:p w14:paraId="2D048C83" w14:textId="77777777" w:rsidR="00821E4C" w:rsidRPr="00821E4C" w:rsidRDefault="00821E4C" w:rsidP="00821E4C">
            <w:pPr>
              <w:shd w:val="clear" w:color="auto" w:fill="FFFFFF"/>
              <w:jc w:val="both"/>
            </w:pPr>
            <w:r>
              <w:t xml:space="preserve">   </w:t>
            </w:r>
            <w:r w:rsidRPr="00821E4C">
              <w:t>…</w:t>
            </w:r>
          </w:p>
          <w:p w14:paraId="228F3C02" w14:textId="77777777" w:rsidR="00821E4C" w:rsidRPr="00821E4C" w:rsidRDefault="00821E4C" w:rsidP="00821E4C">
            <w:pPr>
              <w:shd w:val="clear" w:color="auto" w:fill="FFFFFF"/>
              <w:jc w:val="both"/>
            </w:pPr>
            <w:r>
              <w:t xml:space="preserve">   </w:t>
            </w:r>
            <w:r w:rsidRPr="00821E4C">
              <w:t>2. Договор о предоставлении информации должен содержать следующие условия:</w:t>
            </w:r>
          </w:p>
          <w:p w14:paraId="6BFDD7F7" w14:textId="77777777" w:rsidR="00821E4C" w:rsidRPr="00821E4C" w:rsidRDefault="00821E4C" w:rsidP="00821E4C">
            <w:pPr>
              <w:shd w:val="clear" w:color="auto" w:fill="FFFFFF"/>
              <w:jc w:val="both"/>
            </w:pPr>
            <w:r>
              <w:t xml:space="preserve">   </w:t>
            </w:r>
            <w:r w:rsidRPr="00821E4C">
              <w:t>…</w:t>
            </w:r>
          </w:p>
          <w:p w14:paraId="04530443" w14:textId="77777777" w:rsidR="00821E4C" w:rsidRPr="00821E4C" w:rsidRDefault="00821E4C" w:rsidP="00821E4C">
            <w:pPr>
              <w:shd w:val="clear" w:color="auto" w:fill="FFFFFF"/>
              <w:jc w:val="both"/>
            </w:pPr>
            <w:r>
              <w:t xml:space="preserve">   </w:t>
            </w:r>
            <w:r w:rsidRPr="00821E4C">
              <w:t>10) обязанность поставщика информации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w:t>
            </w:r>
          </w:p>
          <w:p w14:paraId="7FD7369C" w14:textId="77777777" w:rsidR="00821E4C" w:rsidRPr="00821E4C" w:rsidRDefault="00821E4C" w:rsidP="00821E4C">
            <w:pPr>
              <w:shd w:val="clear" w:color="auto" w:fill="FFFFFF"/>
              <w:jc w:val="both"/>
            </w:pPr>
            <w:r>
              <w:t xml:space="preserve">   </w:t>
            </w:r>
            <w:r w:rsidRPr="00821E4C">
              <w:t>…</w:t>
            </w:r>
          </w:p>
          <w:p w14:paraId="7E56E851" w14:textId="77777777" w:rsidR="00821E4C" w:rsidRDefault="00821E4C" w:rsidP="00821E4C">
            <w:pPr>
              <w:shd w:val="clear" w:color="auto" w:fill="FFFFFF"/>
              <w:jc w:val="both"/>
            </w:pPr>
          </w:p>
          <w:p w14:paraId="671B701F" w14:textId="77777777" w:rsidR="006B3CBB" w:rsidRDefault="006B3CBB" w:rsidP="00821E4C">
            <w:pPr>
              <w:shd w:val="clear" w:color="auto" w:fill="FFFFFF"/>
              <w:jc w:val="both"/>
            </w:pPr>
          </w:p>
          <w:p w14:paraId="22A9497A" w14:textId="77777777" w:rsidR="006B3CBB" w:rsidRDefault="006B3CBB" w:rsidP="00821E4C">
            <w:pPr>
              <w:shd w:val="clear" w:color="auto" w:fill="FFFFFF"/>
              <w:jc w:val="both"/>
            </w:pPr>
          </w:p>
          <w:p w14:paraId="53749C98" w14:textId="77777777" w:rsidR="006B3CBB" w:rsidRDefault="006B3CBB" w:rsidP="00821E4C">
            <w:pPr>
              <w:shd w:val="clear" w:color="auto" w:fill="FFFFFF"/>
              <w:jc w:val="both"/>
            </w:pPr>
          </w:p>
          <w:p w14:paraId="3BA853CD" w14:textId="77777777" w:rsidR="006B3CBB" w:rsidRDefault="006B3CBB" w:rsidP="00821E4C">
            <w:pPr>
              <w:shd w:val="clear" w:color="auto" w:fill="FFFFFF"/>
              <w:jc w:val="both"/>
            </w:pPr>
          </w:p>
          <w:p w14:paraId="43A3BE7B" w14:textId="77777777" w:rsidR="006B3CBB" w:rsidRDefault="006B3CBB" w:rsidP="00821E4C">
            <w:pPr>
              <w:shd w:val="clear" w:color="auto" w:fill="FFFFFF"/>
              <w:jc w:val="both"/>
            </w:pPr>
          </w:p>
          <w:p w14:paraId="7BCF5ACF" w14:textId="77777777" w:rsidR="006B3CBB" w:rsidRDefault="006B3CBB" w:rsidP="00821E4C">
            <w:pPr>
              <w:shd w:val="clear" w:color="auto" w:fill="FFFFFF"/>
              <w:jc w:val="both"/>
            </w:pPr>
          </w:p>
          <w:p w14:paraId="5CDBA724" w14:textId="77777777" w:rsidR="006B3CBB" w:rsidRDefault="006B3CBB" w:rsidP="00821E4C">
            <w:pPr>
              <w:shd w:val="clear" w:color="auto" w:fill="FFFFFF"/>
              <w:jc w:val="both"/>
            </w:pPr>
          </w:p>
          <w:p w14:paraId="71A7F84D" w14:textId="77777777" w:rsidR="006B3CBB" w:rsidRDefault="006B3CBB" w:rsidP="00821E4C">
            <w:pPr>
              <w:shd w:val="clear" w:color="auto" w:fill="FFFFFF"/>
              <w:jc w:val="both"/>
            </w:pPr>
          </w:p>
          <w:p w14:paraId="53ED9536" w14:textId="77777777" w:rsidR="006B3CBB" w:rsidRPr="00821E4C" w:rsidRDefault="006B3CBB" w:rsidP="00821E4C">
            <w:pPr>
              <w:shd w:val="clear" w:color="auto" w:fill="FFFFFF"/>
              <w:jc w:val="both"/>
            </w:pPr>
          </w:p>
          <w:p w14:paraId="5C82208B" w14:textId="77777777" w:rsidR="00821E4C" w:rsidRPr="00821E4C" w:rsidRDefault="00821E4C" w:rsidP="00821E4C">
            <w:pPr>
              <w:shd w:val="clear" w:color="auto" w:fill="FFFFFF"/>
              <w:jc w:val="both"/>
            </w:pPr>
            <w:r>
              <w:t xml:space="preserve">   </w:t>
            </w:r>
            <w:r w:rsidRPr="00821E4C">
              <w:t>3. Договор о получении кредитных отчетов должен содержать следующие условия:</w:t>
            </w:r>
          </w:p>
          <w:p w14:paraId="07274BDE" w14:textId="77777777" w:rsidR="00821E4C" w:rsidRPr="00821E4C" w:rsidRDefault="00821E4C" w:rsidP="00821E4C">
            <w:pPr>
              <w:shd w:val="clear" w:color="auto" w:fill="FFFFFF"/>
              <w:jc w:val="both"/>
            </w:pPr>
            <w:r>
              <w:t xml:space="preserve">   </w:t>
            </w:r>
            <w:r w:rsidRPr="00821E4C">
              <w:t>…</w:t>
            </w:r>
          </w:p>
          <w:p w14:paraId="09962F2F" w14:textId="77777777" w:rsidR="008C5AF6" w:rsidRDefault="00821E4C" w:rsidP="00821E4C">
            <w:pPr>
              <w:shd w:val="clear" w:color="auto" w:fill="FFFFFF"/>
              <w:contextualSpacing/>
              <w:jc w:val="both"/>
            </w:pPr>
            <w:r>
              <w:t xml:space="preserve">   </w:t>
            </w:r>
            <w:r w:rsidRPr="00821E4C">
              <w:t>8) обязанность получателя кредитного отчета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w:t>
            </w:r>
          </w:p>
        </w:tc>
        <w:tc>
          <w:tcPr>
            <w:tcW w:w="2977" w:type="dxa"/>
          </w:tcPr>
          <w:p w14:paraId="619CE601" w14:textId="77777777" w:rsidR="008C5AF6" w:rsidRPr="00821E4C" w:rsidRDefault="00821E4C" w:rsidP="00BD7F6C">
            <w:pPr>
              <w:shd w:val="clear" w:color="auto" w:fill="FFFFFF" w:themeFill="background1"/>
              <w:contextualSpacing/>
              <w:jc w:val="both"/>
              <w:rPr>
                <w:b/>
              </w:rPr>
            </w:pPr>
            <w:r>
              <w:t xml:space="preserve">   </w:t>
            </w:r>
            <w:r w:rsidRPr="00821E4C">
              <w:rPr>
                <w:b/>
              </w:rPr>
              <w:t>Отсутствует</w:t>
            </w:r>
          </w:p>
        </w:tc>
        <w:tc>
          <w:tcPr>
            <w:tcW w:w="2977" w:type="dxa"/>
          </w:tcPr>
          <w:p w14:paraId="5B309C96" w14:textId="77777777" w:rsidR="00821E4C" w:rsidRPr="00821E4C" w:rsidRDefault="00821E4C" w:rsidP="00821E4C">
            <w:pPr>
              <w:shd w:val="clear" w:color="auto" w:fill="FFFFFF"/>
              <w:ind w:firstLine="441"/>
              <w:jc w:val="both"/>
            </w:pPr>
            <w:r w:rsidRPr="00821E4C">
              <w:rPr>
                <w:b/>
              </w:rPr>
              <w:t>Статья 27.</w:t>
            </w:r>
            <w:r w:rsidRPr="00821E4C">
              <w:t xml:space="preserve"> Договоры, заключаемые с поставщиками информации и получателями кредитных отчетов</w:t>
            </w:r>
          </w:p>
          <w:p w14:paraId="72F419BB" w14:textId="77777777" w:rsidR="00821E4C" w:rsidRPr="00821E4C" w:rsidRDefault="00821E4C" w:rsidP="00821E4C">
            <w:pPr>
              <w:shd w:val="clear" w:color="auto" w:fill="FFFFFF"/>
              <w:ind w:firstLine="441"/>
              <w:jc w:val="both"/>
            </w:pPr>
            <w:r w:rsidRPr="00821E4C">
              <w:t>…</w:t>
            </w:r>
          </w:p>
          <w:p w14:paraId="198C02B6" w14:textId="77777777" w:rsidR="00821E4C" w:rsidRPr="00821E4C" w:rsidRDefault="00821E4C" w:rsidP="00821E4C">
            <w:pPr>
              <w:shd w:val="clear" w:color="auto" w:fill="FFFFFF"/>
              <w:ind w:firstLine="441"/>
              <w:jc w:val="both"/>
            </w:pPr>
            <w:r w:rsidRPr="00821E4C">
              <w:t>2. Договор о предоставлении информации должен содержать следующие условия:</w:t>
            </w:r>
          </w:p>
          <w:p w14:paraId="2B50C9A0" w14:textId="77777777" w:rsidR="00821E4C" w:rsidRPr="00821E4C" w:rsidRDefault="00821E4C" w:rsidP="00821E4C">
            <w:pPr>
              <w:shd w:val="clear" w:color="auto" w:fill="FFFFFF"/>
              <w:ind w:firstLine="441"/>
              <w:jc w:val="both"/>
            </w:pPr>
            <w:r w:rsidRPr="00821E4C">
              <w:t>…</w:t>
            </w:r>
          </w:p>
          <w:p w14:paraId="5553B9DE" w14:textId="77777777" w:rsidR="00821E4C" w:rsidRPr="00821E4C" w:rsidRDefault="00821E4C" w:rsidP="00821E4C">
            <w:pPr>
              <w:shd w:val="clear" w:color="auto" w:fill="FFFFFF"/>
              <w:ind w:firstLine="441"/>
              <w:jc w:val="both"/>
              <w:rPr>
                <w:b/>
              </w:rPr>
            </w:pPr>
            <w:r w:rsidRPr="00821E4C">
              <w:t>10) обязанность поставщика информации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w:t>
            </w:r>
            <w:r w:rsidRPr="00821E4C">
              <w:rPr>
                <w:b/>
              </w:rPr>
              <w:t>, за исключением государственной корпорации «Правительство для граждан» и государственных органов в части сведений, необходимых для оказания государственных услуг;</w:t>
            </w:r>
          </w:p>
          <w:p w14:paraId="080E6314" w14:textId="77777777" w:rsidR="00821E4C" w:rsidRPr="00821E4C" w:rsidRDefault="00821E4C" w:rsidP="00821E4C">
            <w:pPr>
              <w:shd w:val="clear" w:color="auto" w:fill="FFFFFF"/>
              <w:ind w:firstLine="441"/>
              <w:jc w:val="both"/>
            </w:pPr>
            <w:r w:rsidRPr="00821E4C">
              <w:t>…</w:t>
            </w:r>
          </w:p>
          <w:p w14:paraId="2AFB992F" w14:textId="77777777" w:rsidR="00821E4C" w:rsidRPr="00821E4C" w:rsidRDefault="00821E4C" w:rsidP="00821E4C">
            <w:pPr>
              <w:shd w:val="clear" w:color="auto" w:fill="FFFFFF"/>
              <w:ind w:firstLine="441"/>
              <w:jc w:val="both"/>
            </w:pPr>
            <w:r w:rsidRPr="00821E4C">
              <w:t>3. Договор о получении кредитных отчетов должен содержать следующие условия:</w:t>
            </w:r>
          </w:p>
          <w:p w14:paraId="11306C48" w14:textId="77777777" w:rsidR="00821E4C" w:rsidRPr="00821E4C" w:rsidRDefault="00821E4C" w:rsidP="00821E4C">
            <w:pPr>
              <w:shd w:val="clear" w:color="auto" w:fill="FFFFFF"/>
              <w:ind w:firstLine="441"/>
              <w:jc w:val="both"/>
            </w:pPr>
            <w:r w:rsidRPr="00821E4C">
              <w:t>…</w:t>
            </w:r>
          </w:p>
          <w:p w14:paraId="09B6AF38" w14:textId="77777777" w:rsidR="00821E4C" w:rsidRPr="00821E4C" w:rsidRDefault="00821E4C" w:rsidP="00821E4C">
            <w:pPr>
              <w:shd w:val="clear" w:color="auto" w:fill="FFFFFF"/>
              <w:ind w:firstLine="441"/>
              <w:jc w:val="both"/>
              <w:rPr>
                <w:b/>
              </w:rPr>
            </w:pPr>
            <w:r w:rsidRPr="00821E4C">
              <w:t>8) обязанность получателя кредитного отчета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w:t>
            </w:r>
            <w:r w:rsidRPr="00821E4C">
              <w:rPr>
                <w:b/>
              </w:rPr>
              <w:t>, за исключением государственной корпорации «Правительство для граждан» и государственных органов в части сведений, необходимых для оказания государственных услуг;</w:t>
            </w:r>
          </w:p>
          <w:p w14:paraId="406CBF80" w14:textId="77777777" w:rsidR="008C5AF6" w:rsidRDefault="00821E4C" w:rsidP="00821E4C">
            <w:pPr>
              <w:shd w:val="clear" w:color="auto" w:fill="FFFFFF"/>
              <w:contextualSpacing/>
              <w:jc w:val="both"/>
            </w:pPr>
            <w:r>
              <w:t xml:space="preserve">   </w:t>
            </w:r>
            <w:r w:rsidRPr="00821E4C">
              <w:t>…</w:t>
            </w:r>
          </w:p>
          <w:p w14:paraId="26FB6845" w14:textId="77777777" w:rsidR="00821E4C" w:rsidRDefault="00821E4C" w:rsidP="00821E4C">
            <w:pPr>
              <w:shd w:val="clear" w:color="auto" w:fill="FFFFFF"/>
              <w:contextualSpacing/>
              <w:jc w:val="both"/>
              <w:rPr>
                <w:bCs/>
              </w:rPr>
            </w:pPr>
          </w:p>
        </w:tc>
        <w:tc>
          <w:tcPr>
            <w:tcW w:w="2835" w:type="dxa"/>
          </w:tcPr>
          <w:p w14:paraId="15DBDF95" w14:textId="77777777" w:rsidR="00821E4C" w:rsidRDefault="00821E4C" w:rsidP="00821E4C">
            <w:pPr>
              <w:jc w:val="center"/>
              <w:rPr>
                <w:b/>
                <w:lang w:val="kk-KZ"/>
              </w:rPr>
            </w:pPr>
            <w:r>
              <w:rPr>
                <w:b/>
                <w:lang w:val="kk-KZ"/>
              </w:rPr>
              <w:t xml:space="preserve">Депутат </w:t>
            </w:r>
          </w:p>
          <w:p w14:paraId="2F1D19AB" w14:textId="77777777" w:rsidR="00821E4C" w:rsidRDefault="00821E4C" w:rsidP="00821E4C">
            <w:pPr>
              <w:jc w:val="center"/>
              <w:rPr>
                <w:b/>
                <w:lang w:val="kk-KZ"/>
              </w:rPr>
            </w:pPr>
            <w:r>
              <w:rPr>
                <w:b/>
                <w:lang w:val="kk-KZ"/>
              </w:rPr>
              <w:t>Рау А.П.</w:t>
            </w:r>
          </w:p>
          <w:p w14:paraId="0A6E73FD" w14:textId="77777777" w:rsidR="00821E4C" w:rsidRDefault="00821E4C" w:rsidP="00821E4C">
            <w:pPr>
              <w:jc w:val="center"/>
              <w:rPr>
                <w:b/>
                <w:lang w:val="kk-KZ"/>
              </w:rPr>
            </w:pPr>
          </w:p>
          <w:p w14:paraId="4A647399" w14:textId="77777777" w:rsidR="008C5AF6" w:rsidRDefault="00821E4C" w:rsidP="00821E4C">
            <w:pPr>
              <w:jc w:val="both"/>
            </w:pPr>
            <w:r>
              <w:t xml:space="preserve">   </w:t>
            </w:r>
            <w:r w:rsidRPr="007C1182">
              <w:t>Требования к информационной безопасности государственных органов установлены Законом РК «Об информатизации», в связи с чем, считаем возможным не предъявлять требований по информационной безопасности к ГО в рамках закона о кредитных бюро.</w:t>
            </w:r>
          </w:p>
          <w:p w14:paraId="0AB38163" w14:textId="77777777" w:rsidR="00821E4C" w:rsidRDefault="00821E4C" w:rsidP="00821E4C">
            <w:pPr>
              <w:jc w:val="both"/>
              <w:rPr>
                <w:b/>
              </w:rPr>
            </w:pPr>
          </w:p>
        </w:tc>
        <w:tc>
          <w:tcPr>
            <w:tcW w:w="1701" w:type="dxa"/>
          </w:tcPr>
          <w:p w14:paraId="23776D69" w14:textId="77777777" w:rsidR="008C5AF6" w:rsidRPr="00072543" w:rsidRDefault="008C5AF6" w:rsidP="009C2774">
            <w:pPr>
              <w:ind w:right="-6"/>
              <w:jc w:val="center"/>
              <w:rPr>
                <w:lang w:val="kk-KZ"/>
              </w:rPr>
            </w:pPr>
          </w:p>
        </w:tc>
      </w:tr>
      <w:tr w:rsidR="00521C9F" w:rsidRPr="00072543" w14:paraId="203BE4CE" w14:textId="77777777" w:rsidTr="00894003">
        <w:tc>
          <w:tcPr>
            <w:tcW w:w="567" w:type="dxa"/>
          </w:tcPr>
          <w:p w14:paraId="0818E06F" w14:textId="77777777" w:rsidR="00521C9F" w:rsidRPr="00072543" w:rsidRDefault="00521C9F" w:rsidP="009C2774">
            <w:pPr>
              <w:widowControl w:val="0"/>
              <w:numPr>
                <w:ilvl w:val="0"/>
                <w:numId w:val="1"/>
              </w:numPr>
              <w:ind w:left="0" w:firstLine="0"/>
              <w:rPr>
                <w:bCs/>
              </w:rPr>
            </w:pPr>
          </w:p>
        </w:tc>
        <w:tc>
          <w:tcPr>
            <w:tcW w:w="1701" w:type="dxa"/>
          </w:tcPr>
          <w:p w14:paraId="3D66A6AA" w14:textId="77777777" w:rsidR="006B3CBB" w:rsidRDefault="006B3CBB" w:rsidP="006B3CBB">
            <w:pPr>
              <w:pStyle w:val="16"/>
              <w:widowControl/>
              <w:tabs>
                <w:tab w:val="clear" w:pos="4153"/>
                <w:tab w:val="clear" w:pos="8306"/>
              </w:tabs>
              <w:jc w:val="center"/>
              <w:rPr>
                <w:bCs/>
                <w:sz w:val="24"/>
                <w:szCs w:val="24"/>
              </w:rPr>
            </w:pPr>
          </w:p>
          <w:p w14:paraId="2614A545" w14:textId="77777777" w:rsidR="006B3CBB" w:rsidRDefault="006B3CBB" w:rsidP="006B3CBB">
            <w:pPr>
              <w:pStyle w:val="16"/>
              <w:widowControl/>
              <w:tabs>
                <w:tab w:val="clear" w:pos="4153"/>
                <w:tab w:val="clear" w:pos="8306"/>
              </w:tabs>
              <w:jc w:val="center"/>
              <w:rPr>
                <w:bCs/>
                <w:sz w:val="24"/>
                <w:szCs w:val="24"/>
              </w:rPr>
            </w:pPr>
          </w:p>
          <w:p w14:paraId="011515EC" w14:textId="77777777" w:rsidR="00521C9F" w:rsidRPr="00B03D85" w:rsidRDefault="006B3CBB" w:rsidP="006B3CBB">
            <w:pPr>
              <w:pStyle w:val="16"/>
              <w:widowControl/>
              <w:tabs>
                <w:tab w:val="clear" w:pos="4153"/>
                <w:tab w:val="clear" w:pos="8306"/>
              </w:tabs>
              <w:jc w:val="center"/>
              <w:rPr>
                <w:bCs/>
                <w:color w:val="000000"/>
                <w:spacing w:val="2"/>
                <w:sz w:val="24"/>
                <w:szCs w:val="24"/>
                <w:highlight w:val="magenta"/>
                <w:bdr w:val="none" w:sz="0" w:space="0" w:color="auto" w:frame="1"/>
                <w:shd w:val="clear" w:color="auto" w:fill="FFFFFF"/>
              </w:rPr>
            </w:pPr>
            <w:r w:rsidRPr="00A418D2">
              <w:rPr>
                <w:bCs/>
                <w:sz w:val="24"/>
                <w:szCs w:val="24"/>
                <w:highlight w:val="yellow"/>
              </w:rPr>
              <w:t>/.</w:t>
            </w:r>
          </w:p>
        </w:tc>
        <w:tc>
          <w:tcPr>
            <w:tcW w:w="2835" w:type="dxa"/>
          </w:tcPr>
          <w:p w14:paraId="20F6A7A6" w14:textId="77777777" w:rsidR="006B3CBB" w:rsidRPr="006B3CBB" w:rsidRDefault="006B3CBB" w:rsidP="006B3CBB">
            <w:pPr>
              <w:shd w:val="clear" w:color="auto" w:fill="FFFFFF"/>
              <w:ind w:left="-25"/>
              <w:jc w:val="both"/>
            </w:pPr>
            <w:r>
              <w:rPr>
                <w:b/>
              </w:rPr>
              <w:t xml:space="preserve">   </w:t>
            </w:r>
            <w:r w:rsidRPr="006B3CBB">
              <w:rPr>
                <w:b/>
              </w:rPr>
              <w:t>Статья 28.</w:t>
            </w:r>
            <w:r w:rsidRPr="006B3CBB">
              <w:t xml:space="preserve"> Регистрация в кредитном бюро в качестве получателя кредитного отчета</w:t>
            </w:r>
          </w:p>
          <w:p w14:paraId="318A4587" w14:textId="77777777" w:rsidR="006B3CBB" w:rsidRPr="006B3CBB" w:rsidRDefault="006B3CBB" w:rsidP="006B3CBB">
            <w:pPr>
              <w:shd w:val="clear" w:color="auto" w:fill="FFFFFF"/>
              <w:jc w:val="both"/>
            </w:pPr>
            <w:r>
              <w:t xml:space="preserve">   </w:t>
            </w:r>
            <w:r w:rsidRPr="006B3CBB">
              <w:t>…</w:t>
            </w:r>
          </w:p>
          <w:p w14:paraId="209A1031" w14:textId="77777777" w:rsidR="00521C9F" w:rsidRDefault="006B3CBB" w:rsidP="006B3CBB">
            <w:pPr>
              <w:shd w:val="clear" w:color="auto" w:fill="FFFFFF"/>
              <w:contextualSpacing/>
              <w:jc w:val="both"/>
            </w:pPr>
            <w:r>
              <w:rPr>
                <w:b/>
              </w:rPr>
              <w:t xml:space="preserve">   </w:t>
            </w:r>
            <w:r w:rsidRPr="006B3CBB">
              <w:rPr>
                <w:b/>
              </w:rPr>
              <w:t>Отсутствует</w:t>
            </w:r>
          </w:p>
        </w:tc>
        <w:tc>
          <w:tcPr>
            <w:tcW w:w="2977" w:type="dxa"/>
          </w:tcPr>
          <w:p w14:paraId="516BF636" w14:textId="77777777" w:rsidR="00521C9F" w:rsidRPr="006B3CBB" w:rsidRDefault="006B3CBB" w:rsidP="00BD7F6C">
            <w:pPr>
              <w:shd w:val="clear" w:color="auto" w:fill="FFFFFF" w:themeFill="background1"/>
              <w:contextualSpacing/>
              <w:jc w:val="both"/>
              <w:rPr>
                <w:b/>
              </w:rPr>
            </w:pPr>
            <w:r>
              <w:t xml:space="preserve">   </w:t>
            </w:r>
            <w:r w:rsidRPr="006B3CBB">
              <w:rPr>
                <w:b/>
              </w:rPr>
              <w:t>Отсутствует</w:t>
            </w:r>
          </w:p>
        </w:tc>
        <w:tc>
          <w:tcPr>
            <w:tcW w:w="2977" w:type="dxa"/>
          </w:tcPr>
          <w:p w14:paraId="35D165F9" w14:textId="77777777" w:rsidR="006B3CBB" w:rsidRPr="006B3CBB" w:rsidRDefault="006B3CBB" w:rsidP="006B3CBB">
            <w:pPr>
              <w:shd w:val="clear" w:color="auto" w:fill="FFFFFF"/>
              <w:ind w:left="-25" w:firstLine="441"/>
              <w:jc w:val="both"/>
            </w:pPr>
            <w:r w:rsidRPr="006B3CBB">
              <w:rPr>
                <w:b/>
              </w:rPr>
              <w:t>Статья 28.</w:t>
            </w:r>
            <w:r w:rsidRPr="006B3CBB">
              <w:t xml:space="preserve"> Регистрация в кредитном бюро в качестве получателя кредитного отчета</w:t>
            </w:r>
          </w:p>
          <w:p w14:paraId="3D41D647" w14:textId="77777777" w:rsidR="006B3CBB" w:rsidRPr="006B3CBB" w:rsidRDefault="006B3CBB" w:rsidP="006B3CBB">
            <w:pPr>
              <w:shd w:val="clear" w:color="auto" w:fill="FFFFFF"/>
              <w:ind w:left="-25" w:firstLine="441"/>
              <w:jc w:val="both"/>
            </w:pPr>
            <w:r w:rsidRPr="006B3CBB">
              <w:t>…</w:t>
            </w:r>
          </w:p>
          <w:p w14:paraId="21C62CF3" w14:textId="77777777" w:rsidR="00521C9F" w:rsidRDefault="006B3CBB" w:rsidP="006B3CBB">
            <w:pPr>
              <w:shd w:val="clear" w:color="auto" w:fill="FFFFFF"/>
              <w:contextualSpacing/>
              <w:jc w:val="both"/>
              <w:rPr>
                <w:b/>
              </w:rPr>
            </w:pPr>
            <w:r>
              <w:rPr>
                <w:b/>
              </w:rPr>
              <w:t xml:space="preserve">   </w:t>
            </w:r>
            <w:r w:rsidRPr="006B3CBB">
              <w:rPr>
                <w:b/>
              </w:rPr>
              <w:t>Лица, указанные в подпункте 6) части первой пункта 1 статьи 20 настоящего Закона, представляют документ, предусмотренный подпунктами 1) и 4) настоящей статьи.</w:t>
            </w:r>
          </w:p>
          <w:p w14:paraId="4AB720DF" w14:textId="77777777" w:rsidR="006B3CBB" w:rsidRDefault="006B3CBB" w:rsidP="006B3CBB">
            <w:pPr>
              <w:shd w:val="clear" w:color="auto" w:fill="FFFFFF"/>
              <w:contextualSpacing/>
              <w:jc w:val="both"/>
              <w:rPr>
                <w:bCs/>
              </w:rPr>
            </w:pPr>
          </w:p>
        </w:tc>
        <w:tc>
          <w:tcPr>
            <w:tcW w:w="2835" w:type="dxa"/>
          </w:tcPr>
          <w:p w14:paraId="6E74E67F" w14:textId="77777777" w:rsidR="006B3CBB" w:rsidRDefault="006B3CBB" w:rsidP="006B3CBB">
            <w:pPr>
              <w:jc w:val="center"/>
              <w:rPr>
                <w:b/>
                <w:lang w:val="kk-KZ"/>
              </w:rPr>
            </w:pPr>
            <w:r>
              <w:rPr>
                <w:b/>
                <w:lang w:val="kk-KZ"/>
              </w:rPr>
              <w:t xml:space="preserve">Депутат </w:t>
            </w:r>
          </w:p>
          <w:p w14:paraId="15BB8E06" w14:textId="77777777" w:rsidR="006B3CBB" w:rsidRDefault="006B3CBB" w:rsidP="006B3CBB">
            <w:pPr>
              <w:jc w:val="center"/>
              <w:rPr>
                <w:b/>
                <w:lang w:val="kk-KZ"/>
              </w:rPr>
            </w:pPr>
            <w:r>
              <w:rPr>
                <w:b/>
                <w:lang w:val="kk-KZ"/>
              </w:rPr>
              <w:t>Рау А.П.</w:t>
            </w:r>
          </w:p>
          <w:p w14:paraId="574447A2" w14:textId="77777777" w:rsidR="006B3CBB" w:rsidRDefault="006B3CBB" w:rsidP="006B3CBB">
            <w:pPr>
              <w:jc w:val="center"/>
              <w:rPr>
                <w:b/>
                <w:lang w:val="kk-KZ"/>
              </w:rPr>
            </w:pPr>
          </w:p>
          <w:p w14:paraId="717CE851" w14:textId="77777777" w:rsidR="00521C9F" w:rsidRDefault="006B3CBB" w:rsidP="006B3CBB">
            <w:pPr>
              <w:jc w:val="both"/>
            </w:pPr>
            <w:r>
              <w:t xml:space="preserve">   </w:t>
            </w:r>
            <w:r w:rsidRPr="007C1182">
              <w:t>Редакционная правка, в связи с включением госоргана в перечень получателей кредитного отчета.</w:t>
            </w:r>
          </w:p>
          <w:p w14:paraId="5FE95CCA" w14:textId="77777777" w:rsidR="006B3CBB" w:rsidRDefault="006B3CBB" w:rsidP="006B3CBB">
            <w:pPr>
              <w:jc w:val="both"/>
              <w:rPr>
                <w:b/>
              </w:rPr>
            </w:pPr>
          </w:p>
        </w:tc>
        <w:tc>
          <w:tcPr>
            <w:tcW w:w="1701" w:type="dxa"/>
          </w:tcPr>
          <w:p w14:paraId="1699AAD8" w14:textId="77777777" w:rsidR="00521C9F" w:rsidRPr="00072543" w:rsidRDefault="00521C9F" w:rsidP="009C2774">
            <w:pPr>
              <w:ind w:right="-6"/>
              <w:jc w:val="center"/>
              <w:rPr>
                <w:lang w:val="kk-KZ"/>
              </w:rPr>
            </w:pPr>
          </w:p>
        </w:tc>
      </w:tr>
      <w:tr w:rsidR="006B3CBB" w:rsidRPr="00072543" w14:paraId="0FD3216C" w14:textId="77777777" w:rsidTr="00894003">
        <w:tc>
          <w:tcPr>
            <w:tcW w:w="567" w:type="dxa"/>
          </w:tcPr>
          <w:p w14:paraId="34C57F7D" w14:textId="77777777" w:rsidR="006B3CBB" w:rsidRPr="00072543" w:rsidRDefault="006B3CBB" w:rsidP="009C2774">
            <w:pPr>
              <w:widowControl w:val="0"/>
              <w:numPr>
                <w:ilvl w:val="0"/>
                <w:numId w:val="1"/>
              </w:numPr>
              <w:ind w:left="0" w:firstLine="0"/>
              <w:rPr>
                <w:bCs/>
              </w:rPr>
            </w:pPr>
          </w:p>
        </w:tc>
        <w:tc>
          <w:tcPr>
            <w:tcW w:w="1701" w:type="dxa"/>
          </w:tcPr>
          <w:p w14:paraId="17B8B149" w14:textId="77777777" w:rsidR="006B3CBB" w:rsidRDefault="006B3CBB" w:rsidP="006B3CBB">
            <w:pPr>
              <w:pStyle w:val="16"/>
              <w:widowControl/>
              <w:tabs>
                <w:tab w:val="clear" w:pos="4153"/>
                <w:tab w:val="clear" w:pos="8306"/>
              </w:tabs>
              <w:jc w:val="center"/>
              <w:rPr>
                <w:bCs/>
                <w:sz w:val="24"/>
                <w:szCs w:val="24"/>
              </w:rPr>
            </w:pPr>
          </w:p>
          <w:p w14:paraId="2375ECF4" w14:textId="77777777" w:rsidR="006B3CBB" w:rsidRDefault="006B3CBB" w:rsidP="006B3CBB">
            <w:pPr>
              <w:pStyle w:val="16"/>
              <w:widowControl/>
              <w:tabs>
                <w:tab w:val="clear" w:pos="4153"/>
                <w:tab w:val="clear" w:pos="8306"/>
              </w:tabs>
              <w:jc w:val="center"/>
              <w:rPr>
                <w:bCs/>
                <w:sz w:val="24"/>
                <w:szCs w:val="24"/>
              </w:rPr>
            </w:pPr>
          </w:p>
          <w:p w14:paraId="7E0FFF4A" w14:textId="77777777" w:rsidR="006B3CBB" w:rsidRPr="00B03D85" w:rsidRDefault="006B3CBB" w:rsidP="006B3CBB">
            <w:pPr>
              <w:pStyle w:val="16"/>
              <w:widowControl/>
              <w:tabs>
                <w:tab w:val="clear" w:pos="4153"/>
                <w:tab w:val="clear" w:pos="8306"/>
              </w:tabs>
              <w:jc w:val="center"/>
              <w:rPr>
                <w:bCs/>
                <w:color w:val="000000"/>
                <w:spacing w:val="2"/>
                <w:sz w:val="24"/>
                <w:szCs w:val="24"/>
                <w:highlight w:val="magenta"/>
                <w:bdr w:val="none" w:sz="0" w:space="0" w:color="auto" w:frame="1"/>
                <w:shd w:val="clear" w:color="auto" w:fill="FFFFFF"/>
              </w:rPr>
            </w:pPr>
            <w:r w:rsidRPr="00A418D2">
              <w:rPr>
                <w:bCs/>
                <w:sz w:val="24"/>
                <w:szCs w:val="24"/>
                <w:highlight w:val="yellow"/>
              </w:rPr>
              <w:t>/.</w:t>
            </w:r>
          </w:p>
        </w:tc>
        <w:tc>
          <w:tcPr>
            <w:tcW w:w="2835" w:type="dxa"/>
          </w:tcPr>
          <w:p w14:paraId="46C1B1FE" w14:textId="77777777" w:rsidR="006B3CBB" w:rsidRPr="006B3CBB" w:rsidRDefault="006B3CBB" w:rsidP="006B3CBB">
            <w:pPr>
              <w:shd w:val="clear" w:color="auto" w:fill="FFFFFF"/>
              <w:ind w:left="-25"/>
              <w:jc w:val="both"/>
            </w:pPr>
            <w:r>
              <w:rPr>
                <w:b/>
              </w:rPr>
              <w:t xml:space="preserve">   </w:t>
            </w:r>
            <w:r w:rsidRPr="006B3CBB">
              <w:rPr>
                <w:b/>
              </w:rPr>
              <w:t xml:space="preserve">Статья 30-1. </w:t>
            </w:r>
            <w:r w:rsidRPr="006B3CBB">
              <w:t>Предоставление информации по банковским гарантиям и поручительствам в кредитное бюро</w:t>
            </w:r>
          </w:p>
          <w:p w14:paraId="0FD63DB6" w14:textId="77777777" w:rsidR="006B3CBB" w:rsidRPr="006B3CBB" w:rsidRDefault="006B3CBB" w:rsidP="006B3CBB">
            <w:pPr>
              <w:shd w:val="clear" w:color="auto" w:fill="FFFFFF"/>
              <w:jc w:val="both"/>
            </w:pPr>
            <w:r>
              <w:t xml:space="preserve">   </w:t>
            </w:r>
            <w:r w:rsidRPr="006B3CBB">
              <w:t>…</w:t>
            </w:r>
          </w:p>
          <w:p w14:paraId="290A19D4" w14:textId="77777777" w:rsidR="006B3CBB" w:rsidRPr="006B3CBB" w:rsidRDefault="006B3CBB" w:rsidP="006B3CBB">
            <w:pPr>
              <w:shd w:val="clear" w:color="auto" w:fill="FFFFFF"/>
              <w:jc w:val="both"/>
            </w:pPr>
            <w:r>
              <w:t xml:space="preserve">   </w:t>
            </w:r>
            <w:r w:rsidRPr="006B3CBB">
              <w:t xml:space="preserve">2. </w:t>
            </w:r>
            <w:r w:rsidRPr="006B3CBB">
              <w:rPr>
                <w:b/>
              </w:rPr>
              <w:t>Форма</w:t>
            </w:r>
            <w:r w:rsidRPr="006B3CBB">
              <w:t xml:space="preserve"> согласия лица-должника на предоставление банком сведений о нем и выпущенных банком по заявлению лица-должника гарантиях или поручительствах в кредитное бюро устанавливается </w:t>
            </w:r>
            <w:hyperlink r:id="rId31" w:history="1">
              <w:r w:rsidRPr="006B3CBB">
                <w:t>нормативным правовым актом</w:t>
              </w:r>
            </w:hyperlink>
            <w:r w:rsidRPr="006B3CBB">
              <w:t xml:space="preserve"> уполномоченного органа.</w:t>
            </w:r>
          </w:p>
          <w:p w14:paraId="038DA207" w14:textId="77777777" w:rsidR="006B3CBB" w:rsidRDefault="006B3CBB" w:rsidP="006B3CBB">
            <w:pPr>
              <w:shd w:val="clear" w:color="auto" w:fill="FFFFFF"/>
              <w:contextualSpacing/>
              <w:jc w:val="both"/>
            </w:pPr>
            <w:r>
              <w:t xml:space="preserve">   </w:t>
            </w:r>
            <w:r w:rsidRPr="006B3CBB">
              <w:t>…</w:t>
            </w:r>
          </w:p>
        </w:tc>
        <w:tc>
          <w:tcPr>
            <w:tcW w:w="2977" w:type="dxa"/>
          </w:tcPr>
          <w:p w14:paraId="6B8D8902" w14:textId="77777777" w:rsidR="006B3CBB" w:rsidRPr="006B3CBB" w:rsidRDefault="006B3CBB" w:rsidP="00BD7F6C">
            <w:pPr>
              <w:shd w:val="clear" w:color="auto" w:fill="FFFFFF" w:themeFill="background1"/>
              <w:contextualSpacing/>
              <w:jc w:val="both"/>
              <w:rPr>
                <w:b/>
              </w:rPr>
            </w:pPr>
            <w:r>
              <w:t xml:space="preserve">   </w:t>
            </w:r>
            <w:r w:rsidRPr="006B3CBB">
              <w:rPr>
                <w:b/>
              </w:rPr>
              <w:t>Отсутствует</w:t>
            </w:r>
          </w:p>
        </w:tc>
        <w:tc>
          <w:tcPr>
            <w:tcW w:w="2977" w:type="dxa"/>
          </w:tcPr>
          <w:p w14:paraId="2FCE00D9" w14:textId="77777777" w:rsidR="006B3CBB" w:rsidRPr="006B3CBB" w:rsidRDefault="006B3CBB" w:rsidP="006B3CBB">
            <w:pPr>
              <w:shd w:val="clear" w:color="auto" w:fill="FFFFFF"/>
              <w:ind w:firstLine="441"/>
              <w:jc w:val="both"/>
            </w:pPr>
            <w:r w:rsidRPr="006B3CBB">
              <w:rPr>
                <w:b/>
              </w:rPr>
              <w:t>Статья 30-1.</w:t>
            </w:r>
            <w:r w:rsidRPr="006B3CBB">
              <w:t xml:space="preserve"> Предоставление информации по банковским гарантиям и поручительствам в кредитное бюро</w:t>
            </w:r>
          </w:p>
          <w:p w14:paraId="0D0346B3" w14:textId="77777777" w:rsidR="006B3CBB" w:rsidRPr="006B3CBB" w:rsidRDefault="006B3CBB" w:rsidP="006B3CBB">
            <w:pPr>
              <w:shd w:val="clear" w:color="auto" w:fill="FFFFFF"/>
              <w:ind w:firstLine="441"/>
              <w:jc w:val="both"/>
            </w:pPr>
            <w:r w:rsidRPr="006B3CBB">
              <w:t>…</w:t>
            </w:r>
          </w:p>
          <w:p w14:paraId="51BBE78A" w14:textId="77777777" w:rsidR="006B3CBB" w:rsidRPr="006B3CBB" w:rsidRDefault="006B3CBB" w:rsidP="006B3CBB">
            <w:pPr>
              <w:shd w:val="clear" w:color="auto" w:fill="FFFFFF"/>
              <w:ind w:firstLine="441"/>
              <w:jc w:val="both"/>
            </w:pPr>
            <w:r w:rsidRPr="006B3CBB">
              <w:t>2. </w:t>
            </w:r>
            <w:r w:rsidRPr="006B3CBB">
              <w:rPr>
                <w:b/>
              </w:rPr>
              <w:t>Порядок оформления</w:t>
            </w:r>
            <w:r w:rsidRPr="006B3CBB">
              <w:t xml:space="preserve"> согласия лица-должника на предоставление сведений о нем и выпущенных банком по заявлению лица-должника гарантиях или поручительствах в кредитное бюро, </w:t>
            </w:r>
            <w:r w:rsidRPr="006B3CBB">
              <w:rPr>
                <w:b/>
              </w:rPr>
              <w:t>а также требования к содержанию данного согласия лица-должника</w:t>
            </w:r>
            <w:r w:rsidRPr="006B3CBB">
              <w:t xml:space="preserve"> устанавливаются нормативным правовым актом уполномоченного органа.</w:t>
            </w:r>
          </w:p>
          <w:p w14:paraId="30AE80E9" w14:textId="77777777" w:rsidR="006B3CBB" w:rsidRDefault="006B3CBB" w:rsidP="006B3CBB">
            <w:pPr>
              <w:shd w:val="clear" w:color="auto" w:fill="FFFFFF"/>
              <w:contextualSpacing/>
              <w:jc w:val="both"/>
            </w:pPr>
            <w:r>
              <w:t xml:space="preserve">   </w:t>
            </w:r>
            <w:r w:rsidRPr="006B3CBB">
              <w:t>…</w:t>
            </w:r>
          </w:p>
          <w:p w14:paraId="31943413" w14:textId="77777777" w:rsidR="006B3CBB" w:rsidRDefault="006B3CBB" w:rsidP="006B3CBB">
            <w:pPr>
              <w:shd w:val="clear" w:color="auto" w:fill="FFFFFF"/>
              <w:contextualSpacing/>
              <w:jc w:val="both"/>
              <w:rPr>
                <w:bCs/>
              </w:rPr>
            </w:pPr>
          </w:p>
        </w:tc>
        <w:tc>
          <w:tcPr>
            <w:tcW w:w="2835" w:type="dxa"/>
          </w:tcPr>
          <w:p w14:paraId="1D9E970B" w14:textId="77777777" w:rsidR="006B3CBB" w:rsidRDefault="006B3CBB" w:rsidP="006B3CBB">
            <w:pPr>
              <w:jc w:val="center"/>
              <w:rPr>
                <w:b/>
                <w:lang w:val="kk-KZ"/>
              </w:rPr>
            </w:pPr>
            <w:r>
              <w:rPr>
                <w:b/>
                <w:lang w:val="kk-KZ"/>
              </w:rPr>
              <w:t xml:space="preserve">Депутат </w:t>
            </w:r>
          </w:p>
          <w:p w14:paraId="6815482D" w14:textId="77777777" w:rsidR="006B3CBB" w:rsidRDefault="006B3CBB" w:rsidP="006B3CBB">
            <w:pPr>
              <w:jc w:val="center"/>
              <w:rPr>
                <w:b/>
                <w:lang w:val="kk-KZ"/>
              </w:rPr>
            </w:pPr>
            <w:r>
              <w:rPr>
                <w:b/>
                <w:lang w:val="kk-KZ"/>
              </w:rPr>
              <w:t>Рау А.П.</w:t>
            </w:r>
          </w:p>
          <w:p w14:paraId="137ED59F" w14:textId="77777777" w:rsidR="006B3CBB" w:rsidRDefault="006B3CBB" w:rsidP="006B3CBB">
            <w:pPr>
              <w:jc w:val="center"/>
              <w:rPr>
                <w:b/>
                <w:lang w:val="kk-KZ"/>
              </w:rPr>
            </w:pPr>
          </w:p>
          <w:p w14:paraId="03D5DE20" w14:textId="77777777" w:rsidR="006B3CBB" w:rsidRDefault="006B3CBB" w:rsidP="006B3CBB">
            <w:pPr>
              <w:jc w:val="both"/>
            </w:pPr>
            <w:r>
              <w:t xml:space="preserve">   </w:t>
            </w:r>
            <w:r w:rsidRPr="007C1182">
              <w:t>В целях исключения фиксированной формы согласия, при этом в рамках НПА НБРК будут установлены требования к содержанию согласия. Форма будет определяться поставщиками и получателями информации самостоятельно. Необходимо для упрощения документооборота.</w:t>
            </w:r>
          </w:p>
          <w:p w14:paraId="3EB72F4B" w14:textId="77777777" w:rsidR="006B3CBB" w:rsidRDefault="006B3CBB" w:rsidP="009A3549">
            <w:pPr>
              <w:jc w:val="center"/>
              <w:rPr>
                <w:b/>
              </w:rPr>
            </w:pPr>
          </w:p>
        </w:tc>
        <w:tc>
          <w:tcPr>
            <w:tcW w:w="1701" w:type="dxa"/>
          </w:tcPr>
          <w:p w14:paraId="149E1688" w14:textId="77777777" w:rsidR="006B3CBB" w:rsidRPr="00072543" w:rsidRDefault="006B3CBB" w:rsidP="009C2774">
            <w:pPr>
              <w:ind w:right="-6"/>
              <w:jc w:val="center"/>
              <w:rPr>
                <w:lang w:val="kk-KZ"/>
              </w:rPr>
            </w:pPr>
          </w:p>
        </w:tc>
      </w:tr>
      <w:tr w:rsidR="004E35B4" w:rsidRPr="00072543" w14:paraId="7B62DCCA" w14:textId="77777777" w:rsidTr="007178D1">
        <w:tc>
          <w:tcPr>
            <w:tcW w:w="15593" w:type="dxa"/>
            <w:gridSpan w:val="7"/>
          </w:tcPr>
          <w:p w14:paraId="31B5E0AF" w14:textId="77777777" w:rsidR="004E35B4" w:rsidRDefault="004E35B4" w:rsidP="009C2774">
            <w:pPr>
              <w:ind w:right="-6"/>
              <w:jc w:val="center"/>
              <w:rPr>
                <w:lang w:val="kk-KZ"/>
              </w:rPr>
            </w:pPr>
          </w:p>
          <w:p w14:paraId="2979791C" w14:textId="77777777" w:rsidR="0029106D" w:rsidRPr="0029106D" w:rsidRDefault="0029106D" w:rsidP="0029106D">
            <w:pPr>
              <w:shd w:val="clear" w:color="auto" w:fill="FFFFFF"/>
              <w:spacing w:before="120"/>
              <w:contextualSpacing/>
              <w:jc w:val="center"/>
              <w:rPr>
                <w:b/>
              </w:rPr>
            </w:pPr>
            <w:r w:rsidRPr="008225B8">
              <w:rPr>
                <w:b/>
              </w:rPr>
              <w:t>Закон Республики Казахстан от 12 января 2007 года № 223</w:t>
            </w:r>
            <w:r>
              <w:rPr>
                <w:b/>
              </w:rPr>
              <w:t xml:space="preserve"> </w:t>
            </w:r>
            <w:r w:rsidRPr="008225B8">
              <w:rPr>
                <w:b/>
              </w:rPr>
              <w:t>«О национальных реестрах идентификационных номеров»</w:t>
            </w:r>
          </w:p>
          <w:p w14:paraId="3427F15A" w14:textId="77777777" w:rsidR="0029106D" w:rsidRPr="00072543" w:rsidRDefault="0029106D" w:rsidP="009C2774">
            <w:pPr>
              <w:ind w:right="-6"/>
              <w:jc w:val="center"/>
              <w:rPr>
                <w:lang w:val="kk-KZ"/>
              </w:rPr>
            </w:pPr>
          </w:p>
        </w:tc>
      </w:tr>
      <w:tr w:rsidR="00E410B5" w:rsidRPr="00072543" w14:paraId="79866F00" w14:textId="77777777" w:rsidTr="00894003">
        <w:tc>
          <w:tcPr>
            <w:tcW w:w="567" w:type="dxa"/>
          </w:tcPr>
          <w:p w14:paraId="1ABD1C15" w14:textId="77777777" w:rsidR="00E410B5" w:rsidRPr="00072543" w:rsidRDefault="00E410B5" w:rsidP="009C2774">
            <w:pPr>
              <w:widowControl w:val="0"/>
              <w:numPr>
                <w:ilvl w:val="0"/>
                <w:numId w:val="1"/>
              </w:numPr>
              <w:ind w:left="0" w:firstLine="0"/>
              <w:rPr>
                <w:bCs/>
              </w:rPr>
            </w:pPr>
          </w:p>
        </w:tc>
        <w:tc>
          <w:tcPr>
            <w:tcW w:w="1701" w:type="dxa"/>
          </w:tcPr>
          <w:p w14:paraId="63EB1E47" w14:textId="77777777" w:rsidR="0029106D" w:rsidRDefault="0029106D" w:rsidP="0029106D">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4DF58307" w14:textId="77777777" w:rsidR="0029106D" w:rsidRDefault="0029106D" w:rsidP="0029106D">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5EB07956" w14:textId="77777777" w:rsidR="0029106D" w:rsidRDefault="0029106D" w:rsidP="0029106D">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332BB142" w14:textId="77777777" w:rsidR="0029106D" w:rsidRPr="00E410B5" w:rsidRDefault="0029106D" w:rsidP="0029106D">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29106D">
              <w:rPr>
                <w:i/>
                <w:sz w:val="20"/>
                <w:szCs w:val="20"/>
              </w:rPr>
              <w:t>О национальных реестрах идентифика</w:t>
            </w:r>
            <w:r>
              <w:rPr>
                <w:i/>
                <w:sz w:val="20"/>
                <w:szCs w:val="20"/>
              </w:rPr>
              <w:t>-</w:t>
            </w:r>
            <w:r w:rsidRPr="0029106D">
              <w:rPr>
                <w:i/>
                <w:sz w:val="20"/>
                <w:szCs w:val="20"/>
              </w:rPr>
              <w:t>ционных номеров</w:t>
            </w:r>
            <w:r w:rsidRPr="00E410B5">
              <w:rPr>
                <w:bCs/>
                <w:i/>
                <w:sz w:val="20"/>
                <w:szCs w:val="20"/>
              </w:rPr>
              <w:t>»</w:t>
            </w:r>
            <w:r>
              <w:rPr>
                <w:rFonts w:eastAsia="Calibri"/>
                <w:i/>
                <w:sz w:val="20"/>
                <w:szCs w:val="20"/>
                <w:lang w:eastAsia="en-US"/>
              </w:rPr>
              <w:t>)</w:t>
            </w:r>
          </w:p>
          <w:p w14:paraId="2E3C02BA" w14:textId="77777777" w:rsidR="00E410B5" w:rsidRPr="006E4E31" w:rsidRDefault="00E410B5" w:rsidP="009C2774">
            <w:pPr>
              <w:pStyle w:val="16"/>
              <w:widowControl/>
              <w:tabs>
                <w:tab w:val="clear" w:pos="4153"/>
                <w:tab w:val="clear" w:pos="8306"/>
              </w:tabs>
              <w:jc w:val="center"/>
              <w:rPr>
                <w:color w:val="000000"/>
                <w:spacing w:val="2"/>
                <w:sz w:val="24"/>
                <w:szCs w:val="24"/>
              </w:rPr>
            </w:pPr>
          </w:p>
        </w:tc>
        <w:tc>
          <w:tcPr>
            <w:tcW w:w="2835" w:type="dxa"/>
          </w:tcPr>
          <w:p w14:paraId="4F415390" w14:textId="77777777" w:rsidR="007178D1" w:rsidRPr="008225B8" w:rsidRDefault="007178D1" w:rsidP="007178D1">
            <w:pPr>
              <w:shd w:val="clear" w:color="auto" w:fill="FFFFFF"/>
              <w:contextualSpacing/>
              <w:jc w:val="both"/>
              <w:rPr>
                <w:b/>
              </w:rPr>
            </w:pPr>
            <w:r>
              <w:rPr>
                <w:lang w:val="kk-KZ"/>
              </w:rPr>
              <w:t xml:space="preserve">   </w:t>
            </w:r>
            <w:r w:rsidRPr="007178D1">
              <w:t>Статья 3.</w:t>
            </w:r>
            <w:r w:rsidRPr="008225B8">
              <w:rPr>
                <w:b/>
              </w:rPr>
              <w:t xml:space="preserve"> </w:t>
            </w:r>
            <w:r w:rsidRPr="008225B8">
              <w:t>Цель и задачи создания, ведения национальных реестров идентификационных номеров и формирования идентификационного номера</w:t>
            </w:r>
          </w:p>
          <w:p w14:paraId="182FABC8" w14:textId="77777777" w:rsidR="007178D1" w:rsidRPr="008225B8" w:rsidRDefault="007178D1" w:rsidP="007178D1">
            <w:pPr>
              <w:shd w:val="clear" w:color="auto" w:fill="FFFFFF"/>
              <w:contextualSpacing/>
              <w:jc w:val="both"/>
              <w:rPr>
                <w:spacing w:val="2"/>
                <w:shd w:val="clear" w:color="auto" w:fill="FFFFFF"/>
              </w:rPr>
            </w:pPr>
            <w:r>
              <w:rPr>
                <w:spacing w:val="2"/>
                <w:shd w:val="clear" w:color="auto" w:fill="FFFFFF"/>
                <w:lang w:val="kk-KZ"/>
              </w:rPr>
              <w:t xml:space="preserve">   </w:t>
            </w:r>
            <w:r w:rsidRPr="008225B8">
              <w:rPr>
                <w:spacing w:val="2"/>
                <w:shd w:val="clear" w:color="auto" w:fill="FFFFFF"/>
              </w:rPr>
              <w:t>…</w:t>
            </w:r>
          </w:p>
          <w:p w14:paraId="77DDE3C8" w14:textId="77777777" w:rsidR="007178D1" w:rsidRPr="008225B8" w:rsidRDefault="007178D1" w:rsidP="007178D1">
            <w:pPr>
              <w:shd w:val="clear" w:color="auto" w:fill="FFFFFF"/>
              <w:contextualSpacing/>
              <w:jc w:val="both"/>
              <w:rPr>
                <w:spacing w:val="2"/>
                <w:shd w:val="clear" w:color="auto" w:fill="FFFFFF"/>
              </w:rPr>
            </w:pPr>
            <w:r>
              <w:rPr>
                <w:spacing w:val="2"/>
                <w:shd w:val="clear" w:color="auto" w:fill="FFFFFF"/>
                <w:lang w:val="kk-KZ"/>
              </w:rPr>
              <w:t xml:space="preserve">   </w:t>
            </w:r>
            <w:r w:rsidRPr="008225B8">
              <w:rPr>
                <w:spacing w:val="2"/>
                <w:shd w:val="clear" w:color="auto" w:fill="FFFFFF"/>
              </w:rPr>
              <w:t>4. Идентификационный номер применяется при:</w:t>
            </w:r>
          </w:p>
          <w:p w14:paraId="16785E7A" w14:textId="77777777" w:rsidR="007178D1" w:rsidRPr="008225B8" w:rsidRDefault="007178D1" w:rsidP="007178D1">
            <w:pPr>
              <w:shd w:val="clear" w:color="auto" w:fill="FFFFFF"/>
              <w:contextualSpacing/>
              <w:jc w:val="both"/>
            </w:pPr>
            <w:r>
              <w:rPr>
                <w:lang w:val="kk-KZ"/>
              </w:rPr>
              <w:t xml:space="preserve">   </w:t>
            </w:r>
            <w:r w:rsidRPr="008225B8">
              <w:t>…</w:t>
            </w:r>
          </w:p>
          <w:p w14:paraId="22CD3AAD" w14:textId="77777777" w:rsidR="007178D1" w:rsidRPr="008225B8" w:rsidRDefault="007178D1" w:rsidP="007178D1">
            <w:pPr>
              <w:shd w:val="clear" w:color="auto" w:fill="FFFFFF"/>
              <w:contextualSpacing/>
              <w:jc w:val="both"/>
            </w:pPr>
            <w:r>
              <w:rPr>
                <w:lang w:val="kk-KZ"/>
              </w:rPr>
              <w:t xml:space="preserve">   </w:t>
            </w:r>
            <w:r w:rsidRPr="008225B8">
              <w:t>4) осуществлении платежей и переводов денег, в том числе при перечислении обязательных пенсионных взносов и социальных отчислений, отчислений и (или) взносов на обязательное социальное медицинское страхование, а также исполнении налоговых обязательств, за исключением осуществления платежей и переводов денег иностранцами и лицами без гражданства</w:t>
            </w:r>
            <w:r w:rsidRPr="001546FD">
              <w:rPr>
                <w:b/>
              </w:rPr>
              <w:t>,</w:t>
            </w:r>
            <w:r w:rsidRPr="008225B8">
              <w:t xml:space="preserve"> </w:t>
            </w:r>
            <w:r w:rsidRPr="008225B8">
              <w:rPr>
                <w:b/>
              </w:rPr>
              <w:t>не подлежащими в соответствии с налоговым законодательством Республики Казахстан постановке на регистрационный учет в качестве налогоплательщика</w:t>
            </w:r>
            <w:r w:rsidRPr="008225B8">
              <w:t>;</w:t>
            </w:r>
          </w:p>
          <w:p w14:paraId="3650B5D9" w14:textId="77777777" w:rsidR="00E410B5" w:rsidRPr="006E4E31" w:rsidRDefault="007178D1" w:rsidP="007178D1">
            <w:pPr>
              <w:pStyle w:val="ae"/>
              <w:widowControl w:val="0"/>
              <w:tabs>
                <w:tab w:val="left" w:pos="144"/>
              </w:tabs>
              <w:spacing w:before="0" w:beforeAutospacing="0" w:after="0" w:afterAutospacing="0"/>
              <w:ind w:firstLine="317"/>
              <w:jc w:val="both"/>
            </w:pPr>
            <w:r w:rsidRPr="008225B8">
              <w:t>…</w:t>
            </w:r>
          </w:p>
        </w:tc>
        <w:tc>
          <w:tcPr>
            <w:tcW w:w="2977" w:type="dxa"/>
          </w:tcPr>
          <w:p w14:paraId="515D05BF" w14:textId="77777777" w:rsidR="00E410B5" w:rsidRPr="007178D1" w:rsidRDefault="007178D1" w:rsidP="00BD7F6C">
            <w:pPr>
              <w:shd w:val="clear" w:color="auto" w:fill="FFFFFF" w:themeFill="background1"/>
              <w:contextualSpacing/>
              <w:jc w:val="both"/>
              <w:rPr>
                <w:b/>
                <w:lang w:val="kk-KZ"/>
              </w:rPr>
            </w:pPr>
            <w:r>
              <w:rPr>
                <w:lang w:val="kk-KZ"/>
              </w:rPr>
              <w:t xml:space="preserve">   </w:t>
            </w:r>
            <w:r w:rsidRPr="007178D1">
              <w:rPr>
                <w:b/>
                <w:lang w:val="kk-KZ"/>
              </w:rPr>
              <w:t>Отсутствует</w:t>
            </w:r>
          </w:p>
        </w:tc>
        <w:tc>
          <w:tcPr>
            <w:tcW w:w="2977" w:type="dxa"/>
          </w:tcPr>
          <w:p w14:paraId="78B247E6" w14:textId="77777777" w:rsidR="0029106D" w:rsidRDefault="0029106D" w:rsidP="0029106D">
            <w:pPr>
              <w:shd w:val="clear" w:color="auto" w:fill="FFFFFF"/>
              <w:contextualSpacing/>
              <w:jc w:val="both"/>
              <w:rPr>
                <w:bCs/>
              </w:rPr>
            </w:pPr>
            <w:r>
              <w:rPr>
                <w:bCs/>
              </w:rPr>
              <w:t xml:space="preserve">   Статью 1 проекта дополнить новым пунктом 2 следующего содержания:     </w:t>
            </w:r>
          </w:p>
          <w:p w14:paraId="6A7D48C0" w14:textId="77777777" w:rsidR="0029106D" w:rsidRPr="007F375B" w:rsidRDefault="0029106D" w:rsidP="0029106D">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О национальных реестрах идентификационных номеров</w:t>
            </w:r>
            <w:r w:rsidRPr="008225B8">
              <w:rPr>
                <w:b/>
                <w:bCs/>
              </w:rPr>
              <w:t>»</w:t>
            </w:r>
            <w:r w:rsidR="007F375B">
              <w:rPr>
                <w:b/>
                <w:bCs/>
              </w:rPr>
              <w:t xml:space="preserve"> </w:t>
            </w:r>
            <w:r w:rsidRPr="00BC5B5A">
              <w:rPr>
                <w:bCs/>
                <w:highlight w:val="yellow"/>
              </w:rPr>
              <w:t>…</w:t>
            </w:r>
          </w:p>
          <w:p w14:paraId="635CD3E0" w14:textId="77777777" w:rsidR="0029106D" w:rsidRPr="00CC5239" w:rsidRDefault="0029106D" w:rsidP="0029106D">
            <w:pPr>
              <w:shd w:val="clear" w:color="auto" w:fill="FFFFFF"/>
              <w:contextualSpacing/>
              <w:jc w:val="both"/>
              <w:rPr>
                <w:b/>
                <w:bCs/>
              </w:rPr>
            </w:pPr>
            <w:r>
              <w:rPr>
                <w:b/>
                <w:bCs/>
              </w:rPr>
              <w:t xml:space="preserve">   в статье 3</w:t>
            </w:r>
            <w:r w:rsidRPr="00B36050">
              <w:rPr>
                <w:b/>
                <w:bCs/>
              </w:rPr>
              <w:t>:</w:t>
            </w:r>
          </w:p>
          <w:p w14:paraId="7B392851" w14:textId="77777777" w:rsidR="007178D1" w:rsidRPr="007178D1" w:rsidRDefault="0029106D" w:rsidP="007178D1">
            <w:pPr>
              <w:shd w:val="clear" w:color="auto" w:fill="FFFFFF"/>
              <w:contextualSpacing/>
              <w:jc w:val="both"/>
              <w:rPr>
                <w:b/>
              </w:rPr>
            </w:pPr>
            <w:r>
              <w:rPr>
                <w:b/>
              </w:rPr>
              <w:t xml:space="preserve">   </w:t>
            </w:r>
            <w:r w:rsidR="007178D1">
              <w:rPr>
                <w:b/>
                <w:lang w:val="kk-KZ"/>
              </w:rPr>
              <w:t>под</w:t>
            </w:r>
            <w:r w:rsidR="007178D1">
              <w:rPr>
                <w:b/>
              </w:rPr>
              <w:t xml:space="preserve">пункт 4) пункта 4 </w:t>
            </w:r>
            <w:r>
              <w:rPr>
                <w:b/>
              </w:rPr>
              <w:t xml:space="preserve">изложить в следующей редакции: </w:t>
            </w:r>
          </w:p>
          <w:p w14:paraId="5ACC9380" w14:textId="77777777" w:rsidR="007178D1" w:rsidRPr="008225B8" w:rsidRDefault="007178D1" w:rsidP="007178D1">
            <w:pPr>
              <w:shd w:val="clear" w:color="auto" w:fill="FFFFFF"/>
              <w:contextualSpacing/>
              <w:jc w:val="both"/>
              <w:rPr>
                <w:b/>
                <w:bCs/>
                <w:spacing w:val="2"/>
                <w:bdr w:val="none" w:sz="0" w:space="0" w:color="auto" w:frame="1"/>
                <w:shd w:val="clear" w:color="auto" w:fill="FFFFFF"/>
              </w:rPr>
            </w:pPr>
            <w:r>
              <w:rPr>
                <w:lang w:val="kk-KZ"/>
              </w:rPr>
              <w:t xml:space="preserve">   </w:t>
            </w:r>
            <w:r w:rsidRPr="007178D1">
              <w:rPr>
                <w:b/>
                <w:lang w:val="kk-KZ"/>
              </w:rPr>
              <w:t>«</w:t>
            </w:r>
            <w:r w:rsidRPr="007178D1">
              <w:rPr>
                <w:b/>
              </w:rPr>
              <w:t>4) осуществлении платежей и переводов денег, в том числе при перечислении обязательных пенсионных взносов и социальных отчислений, отчислений и (или) взносов на обязательное социальное медицинское страхование, а также исполнении налоговых обязательств, за исключением осуществления платежей и переводов денег иностранцами и лицами без гражданства</w:t>
            </w:r>
            <w:r w:rsidRPr="007178D1">
              <w:rPr>
                <w:b/>
                <w:bCs/>
                <w:spacing w:val="2"/>
                <w:bdr w:val="none" w:sz="0" w:space="0" w:color="auto" w:frame="1"/>
                <w:shd w:val="clear" w:color="auto" w:fill="FFFFFF"/>
              </w:rPr>
              <w:t>;».</w:t>
            </w:r>
            <w:r>
              <w:rPr>
                <w:bCs/>
                <w:spacing w:val="2"/>
                <w:bdr w:val="none" w:sz="0" w:space="0" w:color="auto" w:frame="1"/>
                <w:shd w:val="clear" w:color="auto" w:fill="FFFFFF"/>
              </w:rPr>
              <w:t>».</w:t>
            </w:r>
          </w:p>
          <w:p w14:paraId="75437AE0" w14:textId="77777777" w:rsidR="00E410B5" w:rsidRPr="007178D1" w:rsidRDefault="00E410B5" w:rsidP="007178D1">
            <w:pPr>
              <w:jc w:val="both"/>
              <w:rPr>
                <w:rFonts w:eastAsiaTheme="minorHAnsi"/>
                <w:lang w:val="kk-KZ" w:eastAsia="en-US"/>
              </w:rPr>
            </w:pPr>
          </w:p>
        </w:tc>
        <w:tc>
          <w:tcPr>
            <w:tcW w:w="2835" w:type="dxa"/>
          </w:tcPr>
          <w:p w14:paraId="38CDDA5D" w14:textId="77777777" w:rsidR="0029106D" w:rsidRDefault="0029106D" w:rsidP="0029106D">
            <w:pPr>
              <w:jc w:val="center"/>
              <w:rPr>
                <w:b/>
              </w:rPr>
            </w:pPr>
            <w:r>
              <w:rPr>
                <w:b/>
              </w:rPr>
              <w:t xml:space="preserve">Депутат </w:t>
            </w:r>
          </w:p>
          <w:p w14:paraId="4C3EE658" w14:textId="77777777" w:rsidR="007178D1" w:rsidRDefault="0029106D" w:rsidP="007178D1">
            <w:pPr>
              <w:jc w:val="center"/>
              <w:rPr>
                <w:b/>
              </w:rPr>
            </w:pPr>
            <w:r>
              <w:rPr>
                <w:b/>
              </w:rPr>
              <w:t>Симонов С.А.</w:t>
            </w:r>
          </w:p>
          <w:p w14:paraId="24179F87" w14:textId="77777777" w:rsidR="007178D1" w:rsidRDefault="007178D1" w:rsidP="007178D1">
            <w:pPr>
              <w:jc w:val="center"/>
              <w:rPr>
                <w:b/>
              </w:rPr>
            </w:pPr>
          </w:p>
          <w:p w14:paraId="394FC48D" w14:textId="77777777" w:rsidR="007178D1" w:rsidRPr="007178D1" w:rsidRDefault="007178D1" w:rsidP="007178D1">
            <w:pPr>
              <w:jc w:val="both"/>
              <w:rPr>
                <w:b/>
              </w:rPr>
            </w:pPr>
            <w:r>
              <w:rPr>
                <w:b/>
                <w:lang w:val="kk-KZ"/>
              </w:rPr>
              <w:t xml:space="preserve">   </w:t>
            </w:r>
            <w:r w:rsidRPr="008225B8">
              <w:t xml:space="preserve">В связи с исключением из компетенции налоговых органов функции выдачи документа с индивидуальным идентификационным номером (ИИН) физическим лицам-нерезидентам, временно пребывающим в Республике Казахстан. Регистрация физического лица-иностранца в качестве налогоплательщика будет осуществляться, по сведениям уполномоченного органа. </w:t>
            </w:r>
          </w:p>
          <w:p w14:paraId="44342C24" w14:textId="77777777" w:rsidR="00E410B5" w:rsidRDefault="007178D1" w:rsidP="007178D1">
            <w:pPr>
              <w:jc w:val="both"/>
            </w:pPr>
            <w:r>
              <w:rPr>
                <w:lang w:val="kk-KZ"/>
              </w:rPr>
              <w:t xml:space="preserve">   </w:t>
            </w:r>
            <w:r w:rsidRPr="008225B8">
              <w:t>(</w:t>
            </w:r>
            <w:r w:rsidRPr="008225B8">
              <w:rPr>
                <w:bCs/>
              </w:rPr>
              <w:t xml:space="preserve">Протокол </w:t>
            </w:r>
            <w:r w:rsidRPr="008225B8">
              <w:t>заседания Межведомственной комиссии по отбору государственных услуг, подлежащих оказанию через Государственную корпорацию «Правительство для граждан» от 01.03.2018 года).</w:t>
            </w:r>
          </w:p>
          <w:p w14:paraId="208E2F88" w14:textId="77777777" w:rsidR="007178D1" w:rsidRDefault="007178D1" w:rsidP="007178D1">
            <w:pPr>
              <w:jc w:val="both"/>
              <w:rPr>
                <w:b/>
              </w:rPr>
            </w:pPr>
          </w:p>
        </w:tc>
        <w:tc>
          <w:tcPr>
            <w:tcW w:w="1701" w:type="dxa"/>
          </w:tcPr>
          <w:p w14:paraId="09C22EB4" w14:textId="77777777" w:rsidR="00E410B5" w:rsidRPr="00072543" w:rsidRDefault="00E410B5" w:rsidP="009C2774">
            <w:pPr>
              <w:ind w:right="-6"/>
              <w:jc w:val="center"/>
              <w:rPr>
                <w:lang w:val="kk-KZ"/>
              </w:rPr>
            </w:pPr>
          </w:p>
        </w:tc>
      </w:tr>
      <w:tr w:rsidR="001B744F" w:rsidRPr="00072543" w14:paraId="355AA1B8" w14:textId="77777777" w:rsidTr="000D4B7F">
        <w:tc>
          <w:tcPr>
            <w:tcW w:w="15593" w:type="dxa"/>
            <w:gridSpan w:val="7"/>
          </w:tcPr>
          <w:p w14:paraId="355D5B5F" w14:textId="77777777" w:rsidR="001B744F" w:rsidRDefault="001B744F" w:rsidP="001B744F">
            <w:pPr>
              <w:shd w:val="clear" w:color="auto" w:fill="FFFFFF"/>
              <w:ind w:firstLine="34"/>
              <w:contextualSpacing/>
              <w:jc w:val="center"/>
              <w:rPr>
                <w:b/>
              </w:rPr>
            </w:pPr>
          </w:p>
          <w:p w14:paraId="59871577" w14:textId="77777777" w:rsidR="001B744F" w:rsidRDefault="001B744F" w:rsidP="001B744F">
            <w:pPr>
              <w:shd w:val="clear" w:color="auto" w:fill="FFFFFF"/>
              <w:ind w:firstLine="34"/>
              <w:contextualSpacing/>
              <w:jc w:val="center"/>
              <w:rPr>
                <w:b/>
              </w:rPr>
            </w:pPr>
            <w:r w:rsidRPr="008225B8">
              <w:rPr>
                <w:b/>
              </w:rPr>
              <w:t>Закон Республики Казахстан от 5 июля 2008 года № 67-IV</w:t>
            </w:r>
            <w:r>
              <w:rPr>
                <w:b/>
              </w:rPr>
              <w:t xml:space="preserve"> </w:t>
            </w:r>
            <w:r w:rsidRPr="008225B8">
              <w:rPr>
                <w:b/>
              </w:rPr>
              <w:t>«О трансфертном ценообразовании»</w:t>
            </w:r>
          </w:p>
          <w:p w14:paraId="2E4F5AC9" w14:textId="77777777" w:rsidR="001B744F" w:rsidRPr="001B744F" w:rsidRDefault="001B744F" w:rsidP="001B744F">
            <w:pPr>
              <w:shd w:val="clear" w:color="auto" w:fill="FFFFFF"/>
              <w:ind w:firstLine="34"/>
              <w:contextualSpacing/>
              <w:jc w:val="center"/>
              <w:rPr>
                <w:b/>
              </w:rPr>
            </w:pPr>
          </w:p>
        </w:tc>
      </w:tr>
      <w:tr w:rsidR="009A3549" w:rsidRPr="00072543" w14:paraId="6EA4D68F" w14:textId="77777777" w:rsidTr="00894003">
        <w:tc>
          <w:tcPr>
            <w:tcW w:w="567" w:type="dxa"/>
          </w:tcPr>
          <w:p w14:paraId="70FADB5E" w14:textId="77777777" w:rsidR="009A3549" w:rsidRPr="00072543" w:rsidRDefault="009A3549" w:rsidP="009C2774">
            <w:pPr>
              <w:widowControl w:val="0"/>
              <w:numPr>
                <w:ilvl w:val="0"/>
                <w:numId w:val="1"/>
              </w:numPr>
              <w:ind w:left="0" w:firstLine="0"/>
              <w:rPr>
                <w:bCs/>
              </w:rPr>
            </w:pPr>
          </w:p>
        </w:tc>
        <w:tc>
          <w:tcPr>
            <w:tcW w:w="1701" w:type="dxa"/>
          </w:tcPr>
          <w:p w14:paraId="62BEA8F2" w14:textId="77777777" w:rsidR="001B744F" w:rsidRDefault="001B744F" w:rsidP="001B744F">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4764393C" w14:textId="77777777" w:rsidR="001B744F" w:rsidRDefault="001B744F" w:rsidP="001B744F">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6AF48D28" w14:textId="77777777" w:rsidR="001B744F" w:rsidRDefault="001B744F" w:rsidP="001B744F">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42D839FB" w14:textId="77777777" w:rsidR="001B744F" w:rsidRPr="00E410B5" w:rsidRDefault="001B744F" w:rsidP="001B744F">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1B744F">
              <w:rPr>
                <w:i/>
                <w:sz w:val="20"/>
                <w:szCs w:val="20"/>
              </w:rPr>
              <w:t>О</w:t>
            </w:r>
            <w:r w:rsidRPr="008225B8">
              <w:rPr>
                <w:b/>
              </w:rPr>
              <w:t xml:space="preserve"> </w:t>
            </w:r>
            <w:r w:rsidRPr="001B744F">
              <w:rPr>
                <w:i/>
                <w:sz w:val="20"/>
                <w:szCs w:val="20"/>
              </w:rPr>
              <w:t>трансфертном ценообразовании</w:t>
            </w:r>
            <w:r w:rsidRPr="00E410B5">
              <w:rPr>
                <w:bCs/>
                <w:i/>
                <w:sz w:val="20"/>
                <w:szCs w:val="20"/>
              </w:rPr>
              <w:t>»</w:t>
            </w:r>
            <w:r>
              <w:rPr>
                <w:rFonts w:eastAsia="Calibri"/>
                <w:i/>
                <w:sz w:val="20"/>
                <w:szCs w:val="20"/>
                <w:lang w:eastAsia="en-US"/>
              </w:rPr>
              <w:t>)</w:t>
            </w:r>
          </w:p>
          <w:p w14:paraId="7C353529" w14:textId="77777777" w:rsidR="009A3549" w:rsidRPr="006E4E31" w:rsidRDefault="009A3549" w:rsidP="009C2774">
            <w:pPr>
              <w:pStyle w:val="16"/>
              <w:widowControl/>
              <w:tabs>
                <w:tab w:val="clear" w:pos="4153"/>
                <w:tab w:val="clear" w:pos="8306"/>
              </w:tabs>
              <w:jc w:val="center"/>
              <w:rPr>
                <w:color w:val="000000"/>
                <w:spacing w:val="2"/>
                <w:sz w:val="24"/>
                <w:szCs w:val="24"/>
              </w:rPr>
            </w:pPr>
          </w:p>
        </w:tc>
        <w:tc>
          <w:tcPr>
            <w:tcW w:w="2835" w:type="dxa"/>
          </w:tcPr>
          <w:p w14:paraId="20456413" w14:textId="77777777" w:rsidR="001B744F" w:rsidRPr="001B744F" w:rsidRDefault="001B744F" w:rsidP="001B744F">
            <w:pPr>
              <w:shd w:val="clear" w:color="auto" w:fill="FFFFFF"/>
              <w:contextualSpacing/>
              <w:jc w:val="both"/>
            </w:pPr>
            <w:r>
              <w:t xml:space="preserve">   </w:t>
            </w:r>
            <w:r w:rsidRPr="001B744F">
              <w:t xml:space="preserve">Статья 3. Осуществление контроля при трансфертном ценообразовании  </w:t>
            </w:r>
          </w:p>
          <w:p w14:paraId="211D023F" w14:textId="77777777" w:rsidR="001B744F" w:rsidRPr="001B744F" w:rsidRDefault="001B744F" w:rsidP="001B744F">
            <w:pPr>
              <w:shd w:val="clear" w:color="auto" w:fill="FFFFFF"/>
              <w:contextualSpacing/>
              <w:jc w:val="both"/>
            </w:pPr>
            <w:r>
              <w:t xml:space="preserve">   </w:t>
            </w:r>
            <w:r w:rsidRPr="001B744F">
              <w:t>…</w:t>
            </w:r>
          </w:p>
          <w:p w14:paraId="70EC0074" w14:textId="77777777" w:rsidR="001B744F" w:rsidRPr="008225B8" w:rsidRDefault="001B744F" w:rsidP="001B744F">
            <w:pPr>
              <w:shd w:val="clear" w:color="auto" w:fill="FFFFFF"/>
              <w:contextualSpacing/>
              <w:jc w:val="both"/>
            </w:pPr>
            <w:r>
              <w:rPr>
                <w:b/>
              </w:rPr>
              <w:t xml:space="preserve">   </w:t>
            </w:r>
            <w:r w:rsidRPr="008225B8">
              <w:rPr>
                <w:b/>
              </w:rPr>
              <w:t>4. Контроль не осуществляется по сделкам, совершенным на товарной бирже с биржевыми товарами в соответствии с законодательством Республики Казахстан о товарных биржах.</w:t>
            </w:r>
          </w:p>
          <w:p w14:paraId="28DA4C9E" w14:textId="77777777" w:rsidR="001B744F" w:rsidRPr="008225B8" w:rsidRDefault="001B744F" w:rsidP="001B744F">
            <w:pPr>
              <w:shd w:val="clear" w:color="auto" w:fill="FFFFFF"/>
              <w:contextualSpacing/>
              <w:jc w:val="both"/>
            </w:pPr>
            <w:r>
              <w:t xml:space="preserve">   </w:t>
            </w:r>
            <w:r w:rsidRPr="008225B8">
              <w:t>…</w:t>
            </w:r>
          </w:p>
          <w:p w14:paraId="59BA0138" w14:textId="77777777" w:rsidR="009A3549" w:rsidRPr="006E4E31" w:rsidRDefault="009A3549" w:rsidP="009C2774">
            <w:pPr>
              <w:pStyle w:val="ae"/>
              <w:widowControl w:val="0"/>
              <w:tabs>
                <w:tab w:val="left" w:pos="144"/>
              </w:tabs>
              <w:spacing w:before="0" w:beforeAutospacing="0" w:after="0" w:afterAutospacing="0"/>
              <w:ind w:firstLine="317"/>
              <w:jc w:val="both"/>
            </w:pPr>
          </w:p>
        </w:tc>
        <w:tc>
          <w:tcPr>
            <w:tcW w:w="2977" w:type="dxa"/>
          </w:tcPr>
          <w:p w14:paraId="4FCDA78C" w14:textId="77777777" w:rsidR="009A3549" w:rsidRPr="001B744F" w:rsidRDefault="001B744F" w:rsidP="00BD7F6C">
            <w:pPr>
              <w:shd w:val="clear" w:color="auto" w:fill="FFFFFF" w:themeFill="background1"/>
              <w:contextualSpacing/>
              <w:jc w:val="both"/>
              <w:rPr>
                <w:b/>
              </w:rPr>
            </w:pPr>
            <w:r>
              <w:t xml:space="preserve">   </w:t>
            </w:r>
            <w:r w:rsidRPr="001B744F">
              <w:rPr>
                <w:b/>
              </w:rPr>
              <w:t>Отсутствует</w:t>
            </w:r>
          </w:p>
        </w:tc>
        <w:tc>
          <w:tcPr>
            <w:tcW w:w="2977" w:type="dxa"/>
          </w:tcPr>
          <w:p w14:paraId="1FA17669" w14:textId="77777777" w:rsidR="001B744F" w:rsidRDefault="001B744F" w:rsidP="001B744F">
            <w:pPr>
              <w:shd w:val="clear" w:color="auto" w:fill="FFFFFF"/>
              <w:contextualSpacing/>
              <w:jc w:val="both"/>
              <w:rPr>
                <w:bCs/>
              </w:rPr>
            </w:pPr>
            <w:r>
              <w:rPr>
                <w:bCs/>
              </w:rPr>
              <w:t xml:space="preserve">   Статью 1 проекта дополнить новым пунктом 2 следующего содержания:     </w:t>
            </w:r>
          </w:p>
          <w:p w14:paraId="104857BD" w14:textId="77777777" w:rsidR="001B744F" w:rsidRPr="007F375B" w:rsidRDefault="001B744F" w:rsidP="001B744F">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О трансфертном ценообразовании</w:t>
            </w:r>
            <w:r w:rsidRPr="008225B8">
              <w:rPr>
                <w:b/>
                <w:bCs/>
              </w:rPr>
              <w:t>»</w:t>
            </w:r>
            <w:r w:rsidR="007F375B">
              <w:rPr>
                <w:b/>
                <w:bCs/>
              </w:rPr>
              <w:t xml:space="preserve"> </w:t>
            </w:r>
            <w:r w:rsidRPr="00BC5B5A">
              <w:rPr>
                <w:bCs/>
                <w:highlight w:val="yellow"/>
              </w:rPr>
              <w:t>…</w:t>
            </w:r>
          </w:p>
          <w:p w14:paraId="425AACFA" w14:textId="77777777" w:rsidR="001B744F" w:rsidRPr="00CC5239" w:rsidRDefault="001B744F" w:rsidP="001B744F">
            <w:pPr>
              <w:shd w:val="clear" w:color="auto" w:fill="FFFFFF"/>
              <w:contextualSpacing/>
              <w:jc w:val="both"/>
              <w:rPr>
                <w:b/>
                <w:bCs/>
              </w:rPr>
            </w:pPr>
            <w:r>
              <w:rPr>
                <w:b/>
                <w:bCs/>
              </w:rPr>
              <w:t xml:space="preserve">   в статье 3</w:t>
            </w:r>
            <w:r w:rsidRPr="00B36050">
              <w:rPr>
                <w:b/>
                <w:bCs/>
              </w:rPr>
              <w:t>:</w:t>
            </w:r>
          </w:p>
          <w:p w14:paraId="2BAAB8F4" w14:textId="77777777" w:rsidR="001B744F" w:rsidRDefault="001B744F" w:rsidP="001B744F">
            <w:pPr>
              <w:shd w:val="clear" w:color="auto" w:fill="FFFFFF"/>
              <w:contextualSpacing/>
              <w:jc w:val="both"/>
              <w:rPr>
                <w:b/>
              </w:rPr>
            </w:pPr>
            <w:r>
              <w:rPr>
                <w:b/>
              </w:rPr>
              <w:t xml:space="preserve">   пункт 4 изложить в следующей редакции: </w:t>
            </w:r>
          </w:p>
          <w:p w14:paraId="4F864314" w14:textId="77777777" w:rsidR="001B744F" w:rsidRPr="008225B8" w:rsidRDefault="001B744F" w:rsidP="001B744F">
            <w:pPr>
              <w:shd w:val="clear" w:color="auto" w:fill="FFFFFF"/>
              <w:contextualSpacing/>
              <w:jc w:val="both"/>
            </w:pPr>
            <w:r>
              <w:rPr>
                <w:b/>
                <w:bCs/>
              </w:rPr>
              <w:t xml:space="preserve">   «</w:t>
            </w:r>
            <w:r w:rsidRPr="008225B8">
              <w:rPr>
                <w:b/>
                <w:bCs/>
              </w:rPr>
              <w:t>4.</w:t>
            </w:r>
            <w:r w:rsidRPr="008225B8">
              <w:t xml:space="preserve"> </w:t>
            </w:r>
            <w:r w:rsidRPr="008225B8">
              <w:rPr>
                <w:b/>
                <w:bCs/>
              </w:rPr>
              <w:t>Если иное не установлено частью второй настоящего пункта,  контроль не осуществляется по сделкам, совершенным на товарной бирже с биржевыми товарами в соответствии с законодательством Республики Казахстан о товарных биржах.</w:t>
            </w:r>
          </w:p>
          <w:p w14:paraId="6CC83952" w14:textId="77777777" w:rsidR="001B744F" w:rsidRPr="008225B8" w:rsidRDefault="001B744F" w:rsidP="001B744F">
            <w:pPr>
              <w:shd w:val="clear" w:color="auto" w:fill="FFFFFF"/>
              <w:contextualSpacing/>
              <w:jc w:val="both"/>
              <w:rPr>
                <w:b/>
                <w:bCs/>
              </w:rPr>
            </w:pPr>
            <w:r>
              <w:rPr>
                <w:b/>
                <w:bCs/>
              </w:rPr>
              <w:t xml:space="preserve">   </w:t>
            </w:r>
            <w:r w:rsidRPr="008225B8">
              <w:rPr>
                <w:b/>
                <w:bCs/>
              </w:rPr>
              <w:t>Перечень биржевых товаров, по которым осуществляется контроль при трансфертном ценообразовании, утверждается уполномоченным органом.</w:t>
            </w:r>
            <w:r>
              <w:rPr>
                <w:b/>
                <w:bCs/>
              </w:rPr>
              <w:t>».</w:t>
            </w:r>
            <w:r w:rsidRPr="001B744F">
              <w:rPr>
                <w:bCs/>
              </w:rPr>
              <w:t>».</w:t>
            </w:r>
          </w:p>
          <w:p w14:paraId="584BDD92" w14:textId="77777777" w:rsidR="001B744F" w:rsidRPr="001B744F" w:rsidRDefault="001B744F" w:rsidP="001B744F">
            <w:pPr>
              <w:jc w:val="both"/>
              <w:rPr>
                <w:rFonts w:eastAsiaTheme="minorHAnsi"/>
                <w:lang w:eastAsia="en-US"/>
              </w:rPr>
            </w:pPr>
            <w:r>
              <w:rPr>
                <w:bCs/>
              </w:rPr>
              <w:t xml:space="preserve">  </w:t>
            </w:r>
          </w:p>
        </w:tc>
        <w:tc>
          <w:tcPr>
            <w:tcW w:w="2835" w:type="dxa"/>
          </w:tcPr>
          <w:p w14:paraId="718021B2" w14:textId="77777777" w:rsidR="001B744F" w:rsidRDefault="001B744F" w:rsidP="001B744F">
            <w:pPr>
              <w:jc w:val="center"/>
              <w:rPr>
                <w:b/>
              </w:rPr>
            </w:pPr>
            <w:r>
              <w:rPr>
                <w:b/>
              </w:rPr>
              <w:t xml:space="preserve">Депутат </w:t>
            </w:r>
          </w:p>
          <w:p w14:paraId="5B99ACF0" w14:textId="77777777" w:rsidR="001B744F" w:rsidRDefault="001B744F" w:rsidP="001B744F">
            <w:pPr>
              <w:jc w:val="center"/>
              <w:rPr>
                <w:b/>
              </w:rPr>
            </w:pPr>
            <w:r>
              <w:rPr>
                <w:b/>
              </w:rPr>
              <w:t>Симонов С.А.</w:t>
            </w:r>
          </w:p>
          <w:p w14:paraId="318C5605" w14:textId="77777777" w:rsidR="001B744F" w:rsidRDefault="001B744F" w:rsidP="001B744F">
            <w:pPr>
              <w:keepLines/>
              <w:shd w:val="clear" w:color="auto" w:fill="FFFFFF"/>
              <w:ind w:firstLine="311"/>
              <w:contextualSpacing/>
              <w:jc w:val="both"/>
            </w:pPr>
          </w:p>
          <w:p w14:paraId="6FCCC7B1" w14:textId="77777777" w:rsidR="001B744F" w:rsidRPr="008225B8" w:rsidRDefault="001B744F" w:rsidP="001B744F">
            <w:pPr>
              <w:pStyle w:val="ac"/>
              <w:shd w:val="clear" w:color="auto" w:fill="FFFFFF"/>
              <w:ind w:firstLine="178"/>
              <w:jc w:val="both"/>
              <w:rPr>
                <w:rFonts w:ascii="Times New Roman" w:hAnsi="Times New Roman"/>
                <w:sz w:val="24"/>
                <w:szCs w:val="24"/>
              </w:rPr>
            </w:pPr>
            <w:r w:rsidRPr="008225B8">
              <w:rPr>
                <w:rFonts w:ascii="Times New Roman" w:hAnsi="Times New Roman"/>
                <w:sz w:val="24"/>
                <w:szCs w:val="24"/>
              </w:rPr>
              <w:t>Необходимо осуществлять контроль в отношении биржевых товаров, имеющих особое стратегическое значение для государства, а также за счет экспорта которых формируется государственный бюджет</w:t>
            </w:r>
            <w:r>
              <w:rPr>
                <w:rFonts w:ascii="Times New Roman" w:hAnsi="Times New Roman"/>
                <w:sz w:val="24"/>
                <w:szCs w:val="24"/>
              </w:rPr>
              <w:t>.</w:t>
            </w:r>
          </w:p>
          <w:p w14:paraId="1E15D540" w14:textId="77777777" w:rsidR="009A3549" w:rsidRDefault="009A3549" w:rsidP="00BD7F6C">
            <w:pPr>
              <w:jc w:val="center"/>
              <w:rPr>
                <w:b/>
              </w:rPr>
            </w:pPr>
          </w:p>
        </w:tc>
        <w:tc>
          <w:tcPr>
            <w:tcW w:w="1701" w:type="dxa"/>
          </w:tcPr>
          <w:p w14:paraId="46A2CD25" w14:textId="77777777" w:rsidR="009A3549" w:rsidRPr="00072543" w:rsidRDefault="009A3549" w:rsidP="009C2774">
            <w:pPr>
              <w:ind w:right="-6"/>
              <w:jc w:val="center"/>
              <w:rPr>
                <w:lang w:val="kk-KZ"/>
              </w:rPr>
            </w:pPr>
          </w:p>
        </w:tc>
      </w:tr>
      <w:tr w:rsidR="001B744F" w:rsidRPr="00072543" w14:paraId="1E520281" w14:textId="77777777" w:rsidTr="000D4B7F">
        <w:tc>
          <w:tcPr>
            <w:tcW w:w="15593" w:type="dxa"/>
            <w:gridSpan w:val="7"/>
          </w:tcPr>
          <w:p w14:paraId="44C82F26" w14:textId="77777777" w:rsidR="001B744F" w:rsidRDefault="001B744F" w:rsidP="001B744F">
            <w:pPr>
              <w:shd w:val="clear" w:color="auto" w:fill="FFFFFF"/>
              <w:contextualSpacing/>
              <w:jc w:val="center"/>
              <w:rPr>
                <w:b/>
              </w:rPr>
            </w:pPr>
          </w:p>
          <w:p w14:paraId="4EC5A0BE" w14:textId="77777777" w:rsidR="001B744F" w:rsidRPr="008225B8" w:rsidRDefault="001B744F" w:rsidP="001B744F">
            <w:pPr>
              <w:shd w:val="clear" w:color="auto" w:fill="FFFFFF"/>
              <w:contextualSpacing/>
              <w:jc w:val="center"/>
              <w:rPr>
                <w:b/>
              </w:rPr>
            </w:pPr>
            <w:r w:rsidRPr="008225B8">
              <w:rPr>
                <w:b/>
              </w:rPr>
              <w:t>Закон Республики Казахстан от 15 ноября 2010 года № 351-IV</w:t>
            </w:r>
          </w:p>
          <w:p w14:paraId="0EB46DFF" w14:textId="77777777" w:rsidR="001B744F" w:rsidRDefault="001B744F" w:rsidP="001B744F">
            <w:pPr>
              <w:ind w:right="-6"/>
              <w:jc w:val="center"/>
              <w:rPr>
                <w:b/>
              </w:rPr>
            </w:pPr>
            <w:r w:rsidRPr="008225B8">
              <w:rPr>
                <w:b/>
              </w:rPr>
              <w:t>«О государственном регулировании производства и оборота биотоплива»</w:t>
            </w:r>
          </w:p>
          <w:p w14:paraId="3AEC825D" w14:textId="77777777" w:rsidR="001B744F" w:rsidRPr="00072543" w:rsidRDefault="001B744F" w:rsidP="001B744F">
            <w:pPr>
              <w:ind w:right="-6"/>
              <w:jc w:val="center"/>
              <w:rPr>
                <w:lang w:val="kk-KZ"/>
              </w:rPr>
            </w:pPr>
          </w:p>
        </w:tc>
      </w:tr>
      <w:tr w:rsidR="009A3549" w:rsidRPr="00072543" w14:paraId="796DFC2A" w14:textId="77777777" w:rsidTr="00894003">
        <w:tc>
          <w:tcPr>
            <w:tcW w:w="567" w:type="dxa"/>
          </w:tcPr>
          <w:p w14:paraId="4B36C4BD" w14:textId="77777777" w:rsidR="009A3549" w:rsidRPr="00072543" w:rsidRDefault="009A3549" w:rsidP="009C2774">
            <w:pPr>
              <w:widowControl w:val="0"/>
              <w:numPr>
                <w:ilvl w:val="0"/>
                <w:numId w:val="1"/>
              </w:numPr>
              <w:ind w:left="0" w:firstLine="0"/>
              <w:rPr>
                <w:bCs/>
              </w:rPr>
            </w:pPr>
          </w:p>
        </w:tc>
        <w:tc>
          <w:tcPr>
            <w:tcW w:w="1701" w:type="dxa"/>
          </w:tcPr>
          <w:p w14:paraId="0F265124" w14:textId="77777777" w:rsidR="001B744F" w:rsidRDefault="001B744F" w:rsidP="001B744F">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4C039AAF" w14:textId="77777777" w:rsidR="001B744F" w:rsidRDefault="001B744F" w:rsidP="001B744F">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415205CA" w14:textId="77777777" w:rsidR="001B744F" w:rsidRDefault="001B744F" w:rsidP="001B744F">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02B4E489" w14:textId="77777777" w:rsidR="001B744F" w:rsidRPr="00E410B5" w:rsidRDefault="001B744F" w:rsidP="001B744F">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1B744F">
              <w:rPr>
                <w:i/>
                <w:sz w:val="20"/>
                <w:szCs w:val="20"/>
              </w:rPr>
              <w:t>О государствен</w:t>
            </w:r>
            <w:r>
              <w:rPr>
                <w:i/>
                <w:sz w:val="20"/>
                <w:szCs w:val="20"/>
              </w:rPr>
              <w:t>-</w:t>
            </w:r>
            <w:r w:rsidRPr="001B744F">
              <w:rPr>
                <w:i/>
                <w:sz w:val="20"/>
                <w:szCs w:val="20"/>
              </w:rPr>
              <w:t>ном регулировании производства и оборота биотоплива</w:t>
            </w:r>
            <w:r w:rsidRPr="00E410B5">
              <w:rPr>
                <w:bCs/>
                <w:i/>
                <w:sz w:val="20"/>
                <w:szCs w:val="20"/>
              </w:rPr>
              <w:t>»</w:t>
            </w:r>
            <w:r>
              <w:rPr>
                <w:rFonts w:eastAsia="Calibri"/>
                <w:i/>
                <w:sz w:val="20"/>
                <w:szCs w:val="20"/>
                <w:lang w:eastAsia="en-US"/>
              </w:rPr>
              <w:t>)</w:t>
            </w:r>
          </w:p>
          <w:p w14:paraId="70B0208D" w14:textId="77777777" w:rsidR="009A3549" w:rsidRPr="006E4E31" w:rsidRDefault="009A3549" w:rsidP="009C2774">
            <w:pPr>
              <w:pStyle w:val="16"/>
              <w:widowControl/>
              <w:tabs>
                <w:tab w:val="clear" w:pos="4153"/>
                <w:tab w:val="clear" w:pos="8306"/>
              </w:tabs>
              <w:jc w:val="center"/>
              <w:rPr>
                <w:color w:val="000000"/>
                <w:spacing w:val="2"/>
                <w:sz w:val="24"/>
                <w:szCs w:val="24"/>
              </w:rPr>
            </w:pPr>
          </w:p>
        </w:tc>
        <w:tc>
          <w:tcPr>
            <w:tcW w:w="2835" w:type="dxa"/>
          </w:tcPr>
          <w:p w14:paraId="2FDDB7B0" w14:textId="77777777" w:rsidR="001B744F" w:rsidRPr="008225B8" w:rsidRDefault="007F375B" w:rsidP="007F375B">
            <w:pPr>
              <w:shd w:val="clear" w:color="auto" w:fill="FFFFFF"/>
              <w:contextualSpacing/>
              <w:jc w:val="both"/>
            </w:pPr>
            <w:bookmarkStart w:id="7" w:name="z19"/>
            <w:r>
              <w:t xml:space="preserve">   </w:t>
            </w:r>
            <w:r w:rsidR="001B744F" w:rsidRPr="007F375B">
              <w:t>Статья 1.</w:t>
            </w:r>
            <w:r w:rsidR="001B744F" w:rsidRPr="008225B8">
              <w:t xml:space="preserve"> Основные понятия, используемые в настоящем Законе</w:t>
            </w:r>
          </w:p>
          <w:p w14:paraId="67DCAC15" w14:textId="77777777" w:rsidR="001B744F" w:rsidRPr="008225B8" w:rsidRDefault="007F375B" w:rsidP="007F375B">
            <w:pPr>
              <w:shd w:val="clear" w:color="auto" w:fill="FFFFFF"/>
              <w:contextualSpacing/>
              <w:jc w:val="both"/>
            </w:pPr>
            <w:r>
              <w:t xml:space="preserve">   </w:t>
            </w:r>
            <w:r w:rsidR="001B744F" w:rsidRPr="008225B8">
              <w:t>В настоящем Законе используются следующие основные понятия:</w:t>
            </w:r>
          </w:p>
          <w:p w14:paraId="17C296F8" w14:textId="77777777" w:rsidR="001B744F" w:rsidRPr="008225B8" w:rsidRDefault="007F375B" w:rsidP="007F375B">
            <w:pPr>
              <w:shd w:val="clear" w:color="auto" w:fill="FFFFFF"/>
              <w:contextualSpacing/>
              <w:jc w:val="both"/>
            </w:pPr>
            <w:r>
              <w:t xml:space="preserve">   </w:t>
            </w:r>
            <w:r w:rsidR="001B744F" w:rsidRPr="008225B8">
              <w:t>…</w:t>
            </w:r>
          </w:p>
          <w:p w14:paraId="1F266CCE" w14:textId="77777777" w:rsidR="001B744F" w:rsidRPr="008225B8" w:rsidRDefault="007F375B" w:rsidP="007F375B">
            <w:pPr>
              <w:shd w:val="clear" w:color="auto" w:fill="FFFFFF"/>
              <w:contextualSpacing/>
              <w:jc w:val="both"/>
            </w:pPr>
            <w:r>
              <w:t xml:space="preserve">   </w:t>
            </w:r>
            <w:r w:rsidR="001B744F" w:rsidRPr="008225B8">
              <w:t>15) сопроводительная накладная - унифицированный документ</w:t>
            </w:r>
            <w:r w:rsidR="001B744F" w:rsidRPr="008225B8">
              <w:rPr>
                <w:b/>
              </w:rPr>
              <w:t>, предназначенный для осуществления контроля за движением биотоплива на всем пути следования от отправителя до получателя,</w:t>
            </w:r>
            <w:r w:rsidR="001B744F" w:rsidRPr="008225B8">
              <w:t xml:space="preserve"> необходимы для оформления операций по отпуску и приему биотоплива.</w:t>
            </w:r>
          </w:p>
          <w:bookmarkEnd w:id="7"/>
          <w:p w14:paraId="2028E3F8" w14:textId="77777777" w:rsidR="009A3549" w:rsidRPr="006E4E31" w:rsidRDefault="009A3549" w:rsidP="001B744F">
            <w:pPr>
              <w:pStyle w:val="ae"/>
              <w:widowControl w:val="0"/>
              <w:tabs>
                <w:tab w:val="left" w:pos="144"/>
              </w:tabs>
              <w:spacing w:before="0" w:beforeAutospacing="0" w:after="0" w:afterAutospacing="0"/>
              <w:ind w:firstLine="317"/>
              <w:jc w:val="both"/>
            </w:pPr>
          </w:p>
        </w:tc>
        <w:tc>
          <w:tcPr>
            <w:tcW w:w="2977" w:type="dxa"/>
          </w:tcPr>
          <w:p w14:paraId="5BBE5F5C" w14:textId="77777777" w:rsidR="009A3549" w:rsidRPr="007F375B" w:rsidRDefault="007F375B" w:rsidP="00BD7F6C">
            <w:pPr>
              <w:shd w:val="clear" w:color="auto" w:fill="FFFFFF" w:themeFill="background1"/>
              <w:contextualSpacing/>
              <w:jc w:val="both"/>
              <w:rPr>
                <w:b/>
              </w:rPr>
            </w:pPr>
            <w:r>
              <w:t xml:space="preserve">   </w:t>
            </w:r>
            <w:r w:rsidRPr="007F375B">
              <w:rPr>
                <w:b/>
              </w:rPr>
              <w:t>Отсутствует</w:t>
            </w:r>
          </w:p>
        </w:tc>
        <w:tc>
          <w:tcPr>
            <w:tcW w:w="2977" w:type="dxa"/>
          </w:tcPr>
          <w:p w14:paraId="315D2417" w14:textId="77777777" w:rsidR="007F375B" w:rsidRDefault="007F375B" w:rsidP="007F375B">
            <w:pPr>
              <w:shd w:val="clear" w:color="auto" w:fill="FFFFFF"/>
              <w:contextualSpacing/>
              <w:jc w:val="both"/>
              <w:rPr>
                <w:bCs/>
              </w:rPr>
            </w:pPr>
            <w:r>
              <w:rPr>
                <w:bCs/>
              </w:rPr>
              <w:t xml:space="preserve">   Статью 1 проекта дополнить новым пунктом 2 следующего содержания:     </w:t>
            </w:r>
          </w:p>
          <w:p w14:paraId="5D3E4DC3" w14:textId="77777777" w:rsidR="007F375B" w:rsidRPr="007F375B" w:rsidRDefault="007F375B" w:rsidP="007F375B">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00073AAF" w:rsidRPr="008225B8">
              <w:rPr>
                <w:b/>
              </w:rPr>
              <w:t>О государственном регулировании производства и оборота биотоплива</w:t>
            </w:r>
            <w:r w:rsidRPr="008225B8">
              <w:rPr>
                <w:b/>
                <w:bCs/>
              </w:rPr>
              <w:t>»</w:t>
            </w:r>
            <w:r>
              <w:rPr>
                <w:b/>
                <w:bCs/>
              </w:rPr>
              <w:t xml:space="preserve"> </w:t>
            </w:r>
            <w:r w:rsidRPr="00BC5B5A">
              <w:rPr>
                <w:bCs/>
                <w:highlight w:val="yellow"/>
              </w:rPr>
              <w:t>…</w:t>
            </w:r>
          </w:p>
          <w:p w14:paraId="3A3A0FA7" w14:textId="77777777" w:rsidR="007F375B" w:rsidRPr="00CC5239" w:rsidRDefault="007F375B" w:rsidP="007F375B">
            <w:pPr>
              <w:shd w:val="clear" w:color="auto" w:fill="FFFFFF"/>
              <w:contextualSpacing/>
              <w:jc w:val="both"/>
              <w:rPr>
                <w:b/>
                <w:bCs/>
              </w:rPr>
            </w:pPr>
            <w:r>
              <w:rPr>
                <w:b/>
                <w:bCs/>
              </w:rPr>
              <w:t xml:space="preserve">   в статье 1</w:t>
            </w:r>
            <w:r w:rsidRPr="00B36050">
              <w:rPr>
                <w:b/>
                <w:bCs/>
              </w:rPr>
              <w:t>:</w:t>
            </w:r>
          </w:p>
          <w:p w14:paraId="60773D07" w14:textId="77777777" w:rsidR="009A3549" w:rsidRPr="007F375B" w:rsidRDefault="007F375B" w:rsidP="007F375B">
            <w:pPr>
              <w:shd w:val="clear" w:color="auto" w:fill="FFFFFF"/>
              <w:contextualSpacing/>
              <w:jc w:val="both"/>
              <w:rPr>
                <w:b/>
              </w:rPr>
            </w:pPr>
            <w:r>
              <w:rPr>
                <w:b/>
              </w:rPr>
              <w:t xml:space="preserve">   подпункт 15) изложить в следующей редакции: </w:t>
            </w:r>
          </w:p>
          <w:p w14:paraId="596D1AB2" w14:textId="77777777" w:rsidR="001B744F" w:rsidRDefault="007F375B" w:rsidP="00073AAF">
            <w:pPr>
              <w:shd w:val="clear" w:color="auto" w:fill="FFFFFF"/>
              <w:contextualSpacing/>
              <w:jc w:val="both"/>
            </w:pPr>
            <w:r>
              <w:t xml:space="preserve">   </w:t>
            </w:r>
            <w:r w:rsidRPr="007F375B">
              <w:rPr>
                <w:b/>
              </w:rPr>
              <w:t>«</w:t>
            </w:r>
            <w:r w:rsidR="001B744F" w:rsidRPr="007F375B">
              <w:rPr>
                <w:b/>
              </w:rPr>
              <w:t>15) сопроводительная накладная на товары - унифицированный документ, необходимый для оформления операций по отпуску и приему биотоплива.</w:t>
            </w:r>
            <w:r w:rsidR="001B744F" w:rsidRPr="007F375B">
              <w:rPr>
                <w:b/>
                <w:spacing w:val="2"/>
              </w:rPr>
              <w:t xml:space="preserve"> С</w:t>
            </w:r>
            <w:r w:rsidR="001B744F" w:rsidRPr="007F375B">
              <w:rPr>
                <w:b/>
              </w:rPr>
              <w:t>опроводительные накладные на товары оформляются в порядке, установленном Налоговым кодексом.</w:t>
            </w:r>
            <w:r w:rsidRPr="007F375B">
              <w:rPr>
                <w:b/>
              </w:rPr>
              <w:t>»</w:t>
            </w:r>
            <w:r>
              <w:rPr>
                <w:b/>
              </w:rPr>
              <w:t>.</w:t>
            </w:r>
            <w:r w:rsidRPr="007F375B">
              <w:t>».</w:t>
            </w:r>
          </w:p>
          <w:p w14:paraId="49A600BF" w14:textId="77777777" w:rsidR="00073AAF" w:rsidRPr="00073AAF" w:rsidRDefault="00073AAF" w:rsidP="00073AAF">
            <w:pPr>
              <w:shd w:val="clear" w:color="auto" w:fill="FFFFFF"/>
              <w:contextualSpacing/>
              <w:jc w:val="both"/>
              <w:rPr>
                <w:b/>
              </w:rPr>
            </w:pPr>
          </w:p>
        </w:tc>
        <w:tc>
          <w:tcPr>
            <w:tcW w:w="2835" w:type="dxa"/>
          </w:tcPr>
          <w:p w14:paraId="00777050" w14:textId="77777777" w:rsidR="001B744F" w:rsidRDefault="001B744F" w:rsidP="001B744F">
            <w:pPr>
              <w:jc w:val="center"/>
              <w:rPr>
                <w:b/>
              </w:rPr>
            </w:pPr>
            <w:r>
              <w:rPr>
                <w:b/>
              </w:rPr>
              <w:t xml:space="preserve">Депутат </w:t>
            </w:r>
          </w:p>
          <w:p w14:paraId="011C6723" w14:textId="77777777" w:rsidR="001B744F" w:rsidRDefault="001B744F" w:rsidP="001B744F">
            <w:pPr>
              <w:jc w:val="center"/>
              <w:rPr>
                <w:b/>
              </w:rPr>
            </w:pPr>
            <w:r>
              <w:rPr>
                <w:b/>
              </w:rPr>
              <w:t>Симонов С.А.</w:t>
            </w:r>
          </w:p>
          <w:p w14:paraId="39AD546D" w14:textId="77777777" w:rsidR="001B744F" w:rsidRDefault="001B744F" w:rsidP="001B744F">
            <w:pPr>
              <w:keepLines/>
              <w:shd w:val="clear" w:color="auto" w:fill="FFFFFF"/>
              <w:ind w:firstLine="311"/>
              <w:contextualSpacing/>
              <w:jc w:val="both"/>
            </w:pPr>
          </w:p>
          <w:p w14:paraId="498CAD1A" w14:textId="77777777" w:rsidR="001B744F" w:rsidRPr="008225B8" w:rsidRDefault="001B744F" w:rsidP="001B744F">
            <w:pPr>
              <w:shd w:val="clear" w:color="auto" w:fill="FFFFFF"/>
              <w:contextualSpacing/>
              <w:jc w:val="both"/>
            </w:pPr>
            <w:r>
              <w:rPr>
                <w:spacing w:val="2"/>
              </w:rPr>
              <w:t xml:space="preserve">   </w:t>
            </w:r>
            <w:r w:rsidRPr="008225B8">
              <w:rPr>
                <w:spacing w:val="2"/>
              </w:rPr>
              <w:t>В связи с введением Налоговым кодексом нового унифицированного документа -  сопроводительной накладной на товары (далее - СНТ). Контроль за оборотом биотоплива будет осуществляться по единому сопроводительному документу - СНТ.</w:t>
            </w:r>
          </w:p>
          <w:p w14:paraId="34D9A553" w14:textId="77777777" w:rsidR="009A3549" w:rsidRDefault="009A3549" w:rsidP="00BD7F6C">
            <w:pPr>
              <w:jc w:val="center"/>
              <w:rPr>
                <w:b/>
              </w:rPr>
            </w:pPr>
          </w:p>
        </w:tc>
        <w:tc>
          <w:tcPr>
            <w:tcW w:w="1701" w:type="dxa"/>
          </w:tcPr>
          <w:p w14:paraId="1CA823B1" w14:textId="77777777" w:rsidR="009A3549" w:rsidRPr="00072543" w:rsidRDefault="009A3549" w:rsidP="009C2774">
            <w:pPr>
              <w:ind w:right="-6"/>
              <w:jc w:val="center"/>
              <w:rPr>
                <w:lang w:val="kk-KZ"/>
              </w:rPr>
            </w:pPr>
          </w:p>
        </w:tc>
      </w:tr>
      <w:tr w:rsidR="009A3549" w:rsidRPr="00072543" w14:paraId="7A7D387E" w14:textId="77777777" w:rsidTr="00894003">
        <w:tc>
          <w:tcPr>
            <w:tcW w:w="567" w:type="dxa"/>
          </w:tcPr>
          <w:p w14:paraId="0B6FC050" w14:textId="77777777" w:rsidR="009A3549" w:rsidRPr="00072543" w:rsidRDefault="009A3549" w:rsidP="009C2774">
            <w:pPr>
              <w:widowControl w:val="0"/>
              <w:numPr>
                <w:ilvl w:val="0"/>
                <w:numId w:val="1"/>
              </w:numPr>
              <w:ind w:left="0" w:firstLine="0"/>
              <w:rPr>
                <w:bCs/>
              </w:rPr>
            </w:pPr>
          </w:p>
        </w:tc>
        <w:tc>
          <w:tcPr>
            <w:tcW w:w="1701" w:type="dxa"/>
          </w:tcPr>
          <w:p w14:paraId="593163A6" w14:textId="77777777" w:rsidR="00073AAF" w:rsidRDefault="00073AAF" w:rsidP="00073AAF">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56C8C60C" w14:textId="77777777" w:rsidR="00073AAF" w:rsidRDefault="00073AAF" w:rsidP="00073AAF">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6F62A607" w14:textId="77777777" w:rsidR="00073AAF" w:rsidRDefault="00073AAF" w:rsidP="00073AAF">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36885B6C" w14:textId="77777777" w:rsidR="00073AAF" w:rsidRPr="00E410B5" w:rsidRDefault="00073AAF" w:rsidP="00073AAF">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1B744F">
              <w:rPr>
                <w:i/>
                <w:sz w:val="20"/>
                <w:szCs w:val="20"/>
              </w:rPr>
              <w:t>О государствен</w:t>
            </w:r>
            <w:r>
              <w:rPr>
                <w:i/>
                <w:sz w:val="20"/>
                <w:szCs w:val="20"/>
              </w:rPr>
              <w:t>-</w:t>
            </w:r>
            <w:r w:rsidRPr="001B744F">
              <w:rPr>
                <w:i/>
                <w:sz w:val="20"/>
                <w:szCs w:val="20"/>
              </w:rPr>
              <w:t>ном регулировании производства и оборота биотоплива</w:t>
            </w:r>
            <w:r w:rsidRPr="00E410B5">
              <w:rPr>
                <w:bCs/>
                <w:i/>
                <w:sz w:val="20"/>
                <w:szCs w:val="20"/>
              </w:rPr>
              <w:t>»</w:t>
            </w:r>
            <w:r>
              <w:rPr>
                <w:rFonts w:eastAsia="Calibri"/>
                <w:i/>
                <w:sz w:val="20"/>
                <w:szCs w:val="20"/>
                <w:lang w:eastAsia="en-US"/>
              </w:rPr>
              <w:t>)</w:t>
            </w:r>
          </w:p>
          <w:p w14:paraId="282801E5" w14:textId="77777777" w:rsidR="009A3549" w:rsidRPr="006E4E31" w:rsidRDefault="009A3549" w:rsidP="009C2774">
            <w:pPr>
              <w:pStyle w:val="16"/>
              <w:widowControl/>
              <w:tabs>
                <w:tab w:val="clear" w:pos="4153"/>
                <w:tab w:val="clear" w:pos="8306"/>
              </w:tabs>
              <w:jc w:val="center"/>
              <w:rPr>
                <w:color w:val="000000"/>
                <w:spacing w:val="2"/>
                <w:sz w:val="24"/>
                <w:szCs w:val="24"/>
              </w:rPr>
            </w:pPr>
          </w:p>
        </w:tc>
        <w:tc>
          <w:tcPr>
            <w:tcW w:w="2835" w:type="dxa"/>
          </w:tcPr>
          <w:p w14:paraId="21DD88DB" w14:textId="77777777" w:rsidR="00073AAF" w:rsidRPr="008225B8" w:rsidRDefault="00073AAF" w:rsidP="00073AAF">
            <w:pPr>
              <w:shd w:val="clear" w:color="auto" w:fill="FFFFFF"/>
              <w:contextualSpacing/>
              <w:jc w:val="both"/>
            </w:pPr>
            <w:r>
              <w:t xml:space="preserve">   </w:t>
            </w:r>
            <w:r w:rsidRPr="00073AAF">
              <w:t>Статья 7.</w:t>
            </w:r>
            <w:r w:rsidRPr="008225B8">
              <w:t xml:space="preserve"> Компетенция уполномоченного органа в области оборота биотоплива</w:t>
            </w:r>
          </w:p>
          <w:p w14:paraId="4AD80B28" w14:textId="77777777" w:rsidR="00073AAF" w:rsidRPr="008225B8" w:rsidRDefault="00073AAF" w:rsidP="00073AAF">
            <w:pPr>
              <w:shd w:val="clear" w:color="auto" w:fill="FFFFFF"/>
              <w:contextualSpacing/>
              <w:jc w:val="both"/>
            </w:pPr>
            <w:r>
              <w:t xml:space="preserve">   </w:t>
            </w:r>
            <w:r w:rsidRPr="008225B8">
              <w:t>Уполномоченный орган в области оборота биотоплива:</w:t>
            </w:r>
          </w:p>
          <w:p w14:paraId="5D30CFF3" w14:textId="77777777" w:rsidR="00073AAF" w:rsidRPr="008225B8" w:rsidRDefault="00073AAF" w:rsidP="00073AAF">
            <w:pPr>
              <w:shd w:val="clear" w:color="auto" w:fill="FFFFFF"/>
              <w:contextualSpacing/>
              <w:jc w:val="both"/>
            </w:pPr>
            <w:bookmarkStart w:id="8" w:name="z72"/>
            <w:r>
              <w:t xml:space="preserve">   </w:t>
            </w:r>
            <w:r w:rsidRPr="008225B8">
              <w:t>…</w:t>
            </w:r>
          </w:p>
          <w:p w14:paraId="34A695FD" w14:textId="77777777" w:rsidR="00073AAF" w:rsidRPr="008225B8" w:rsidRDefault="00073AAF" w:rsidP="00073AAF">
            <w:pPr>
              <w:shd w:val="clear" w:color="auto" w:fill="FFFFFF"/>
              <w:contextualSpacing/>
              <w:jc w:val="both"/>
              <w:rPr>
                <w:b/>
              </w:rPr>
            </w:pPr>
            <w:r>
              <w:rPr>
                <w:b/>
              </w:rPr>
              <w:t xml:space="preserve">   </w:t>
            </w:r>
            <w:r w:rsidRPr="008225B8">
              <w:rPr>
                <w:b/>
              </w:rPr>
              <w:t>7) разрабатывает и утверждает порядок оформления сопроводительных накладных;</w:t>
            </w:r>
          </w:p>
          <w:bookmarkEnd w:id="8"/>
          <w:p w14:paraId="75D4D649" w14:textId="77777777" w:rsidR="00073AAF" w:rsidRPr="008225B8" w:rsidRDefault="00073AAF" w:rsidP="00073AAF">
            <w:pPr>
              <w:shd w:val="clear" w:color="auto" w:fill="FFFFFF"/>
              <w:contextualSpacing/>
              <w:jc w:val="both"/>
            </w:pPr>
            <w:r>
              <w:t xml:space="preserve">   </w:t>
            </w:r>
            <w:r w:rsidRPr="008225B8">
              <w:t>…</w:t>
            </w:r>
          </w:p>
          <w:p w14:paraId="012DA463" w14:textId="77777777" w:rsidR="009A3549" w:rsidRPr="006E4E31" w:rsidRDefault="009A3549" w:rsidP="009C2774">
            <w:pPr>
              <w:pStyle w:val="ae"/>
              <w:widowControl w:val="0"/>
              <w:tabs>
                <w:tab w:val="left" w:pos="144"/>
              </w:tabs>
              <w:spacing w:before="0" w:beforeAutospacing="0" w:after="0" w:afterAutospacing="0"/>
              <w:ind w:firstLine="317"/>
              <w:jc w:val="both"/>
            </w:pPr>
          </w:p>
        </w:tc>
        <w:tc>
          <w:tcPr>
            <w:tcW w:w="2977" w:type="dxa"/>
          </w:tcPr>
          <w:p w14:paraId="4F0812CD" w14:textId="77777777" w:rsidR="009A3549" w:rsidRPr="00073AAF" w:rsidRDefault="00073AAF" w:rsidP="00BD7F6C">
            <w:pPr>
              <w:shd w:val="clear" w:color="auto" w:fill="FFFFFF" w:themeFill="background1"/>
              <w:contextualSpacing/>
              <w:jc w:val="both"/>
              <w:rPr>
                <w:b/>
              </w:rPr>
            </w:pPr>
            <w:r>
              <w:t xml:space="preserve">   </w:t>
            </w:r>
            <w:r w:rsidRPr="00073AAF">
              <w:rPr>
                <w:b/>
              </w:rPr>
              <w:t>Отсутствует</w:t>
            </w:r>
          </w:p>
        </w:tc>
        <w:tc>
          <w:tcPr>
            <w:tcW w:w="2977" w:type="dxa"/>
          </w:tcPr>
          <w:p w14:paraId="03C61C18" w14:textId="77777777" w:rsidR="00073AAF" w:rsidRDefault="00073AAF" w:rsidP="00073AAF">
            <w:pPr>
              <w:shd w:val="clear" w:color="auto" w:fill="FFFFFF"/>
              <w:contextualSpacing/>
              <w:jc w:val="both"/>
              <w:rPr>
                <w:bCs/>
              </w:rPr>
            </w:pPr>
            <w:r>
              <w:rPr>
                <w:bCs/>
              </w:rPr>
              <w:t xml:space="preserve">   Статью 1 проекта дополнить новым пунктом 2 следующего содержания:     </w:t>
            </w:r>
          </w:p>
          <w:p w14:paraId="62306696" w14:textId="77777777" w:rsidR="00073AAF" w:rsidRPr="007F375B" w:rsidRDefault="00073AAF" w:rsidP="00073AAF">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О государственном регулировании производства и оборота биотоплива</w:t>
            </w:r>
            <w:r w:rsidRPr="008225B8">
              <w:rPr>
                <w:b/>
                <w:bCs/>
              </w:rPr>
              <w:t>»</w:t>
            </w:r>
            <w:r>
              <w:rPr>
                <w:b/>
                <w:bCs/>
              </w:rPr>
              <w:t xml:space="preserve"> </w:t>
            </w:r>
            <w:r w:rsidRPr="00BC5B5A">
              <w:rPr>
                <w:bCs/>
                <w:highlight w:val="yellow"/>
              </w:rPr>
              <w:t>…</w:t>
            </w:r>
          </w:p>
          <w:p w14:paraId="75DC6639" w14:textId="77777777" w:rsidR="00073AAF" w:rsidRDefault="00073AAF" w:rsidP="00073AAF">
            <w:pPr>
              <w:shd w:val="clear" w:color="auto" w:fill="FFFFFF"/>
              <w:contextualSpacing/>
              <w:jc w:val="both"/>
              <w:rPr>
                <w:b/>
                <w:bCs/>
              </w:rPr>
            </w:pPr>
            <w:r>
              <w:rPr>
                <w:b/>
                <w:bCs/>
              </w:rPr>
              <w:t xml:space="preserve">   в статье 7</w:t>
            </w:r>
            <w:r w:rsidRPr="00B36050">
              <w:rPr>
                <w:b/>
                <w:bCs/>
              </w:rPr>
              <w:t>:</w:t>
            </w:r>
          </w:p>
          <w:p w14:paraId="234AA1D4" w14:textId="77777777" w:rsidR="00073AAF" w:rsidRPr="008225B8" w:rsidRDefault="00073AAF" w:rsidP="00073AAF">
            <w:pPr>
              <w:shd w:val="clear" w:color="auto" w:fill="FFFFFF"/>
              <w:contextualSpacing/>
              <w:jc w:val="both"/>
              <w:rPr>
                <w:b/>
              </w:rPr>
            </w:pPr>
            <w:r>
              <w:rPr>
                <w:b/>
                <w:bCs/>
              </w:rPr>
              <w:t xml:space="preserve">   </w:t>
            </w:r>
            <w:r>
              <w:rPr>
                <w:b/>
              </w:rPr>
              <w:t xml:space="preserve">подпункт 7) </w:t>
            </w:r>
            <w:r w:rsidRPr="008225B8">
              <w:rPr>
                <w:b/>
              </w:rPr>
              <w:t>и</w:t>
            </w:r>
            <w:r>
              <w:rPr>
                <w:b/>
              </w:rPr>
              <w:t>сключить.</w:t>
            </w:r>
            <w:r w:rsidRPr="00073AAF">
              <w:t>».</w:t>
            </w:r>
          </w:p>
          <w:p w14:paraId="012F0515" w14:textId="77777777" w:rsidR="00073AAF" w:rsidRPr="008225B8" w:rsidRDefault="00073AAF" w:rsidP="00073AAF">
            <w:pPr>
              <w:shd w:val="clear" w:color="auto" w:fill="FFFFFF"/>
              <w:ind w:firstLine="455"/>
              <w:contextualSpacing/>
              <w:jc w:val="both"/>
            </w:pPr>
          </w:p>
          <w:p w14:paraId="03E2998D" w14:textId="77777777" w:rsidR="009A3549" w:rsidRDefault="009A3549" w:rsidP="00D8052E">
            <w:pPr>
              <w:jc w:val="both"/>
              <w:rPr>
                <w:rFonts w:eastAsiaTheme="minorHAnsi"/>
                <w:lang w:eastAsia="en-US"/>
              </w:rPr>
            </w:pPr>
          </w:p>
        </w:tc>
        <w:tc>
          <w:tcPr>
            <w:tcW w:w="2835" w:type="dxa"/>
          </w:tcPr>
          <w:p w14:paraId="27295C11" w14:textId="77777777" w:rsidR="00073AAF" w:rsidRDefault="00073AAF" w:rsidP="00073AAF">
            <w:pPr>
              <w:jc w:val="center"/>
              <w:rPr>
                <w:b/>
              </w:rPr>
            </w:pPr>
            <w:r>
              <w:rPr>
                <w:b/>
              </w:rPr>
              <w:t xml:space="preserve">Депутат </w:t>
            </w:r>
          </w:p>
          <w:p w14:paraId="78BDACBB" w14:textId="77777777" w:rsidR="00073AAF" w:rsidRDefault="00073AAF" w:rsidP="00073AAF">
            <w:pPr>
              <w:jc w:val="center"/>
              <w:rPr>
                <w:b/>
              </w:rPr>
            </w:pPr>
            <w:r>
              <w:rPr>
                <w:b/>
              </w:rPr>
              <w:t>Симонов С.А.</w:t>
            </w:r>
          </w:p>
          <w:p w14:paraId="1F987776" w14:textId="77777777" w:rsidR="00073AAF" w:rsidRDefault="00073AAF" w:rsidP="00073AAF">
            <w:pPr>
              <w:keepLines/>
              <w:shd w:val="clear" w:color="auto" w:fill="FFFFFF"/>
              <w:ind w:firstLine="311"/>
              <w:contextualSpacing/>
              <w:jc w:val="both"/>
            </w:pPr>
          </w:p>
          <w:p w14:paraId="372BACEE" w14:textId="77777777" w:rsidR="009A3549" w:rsidRDefault="00073AAF" w:rsidP="00073AAF">
            <w:pPr>
              <w:jc w:val="both"/>
              <w:rPr>
                <w:spacing w:val="2"/>
              </w:rPr>
            </w:pPr>
            <w:r>
              <w:rPr>
                <w:spacing w:val="2"/>
              </w:rPr>
              <w:t xml:space="preserve">   </w:t>
            </w:r>
            <w:r w:rsidRPr="008225B8">
              <w:rPr>
                <w:spacing w:val="2"/>
              </w:rPr>
              <w:t>В связи с введением Налоговым кодексом нового унифицированного документа -  сопроводительной накладной на товары (дале</w:t>
            </w:r>
            <w:r w:rsidR="007B211F">
              <w:rPr>
                <w:spacing w:val="2"/>
              </w:rPr>
              <w:t>е - СНТ). Контроль за</w:t>
            </w:r>
            <w:r w:rsidRPr="008225B8">
              <w:rPr>
                <w:spacing w:val="2"/>
              </w:rPr>
              <w:t xml:space="preserve"> оборотом  биотоплива  будет осуществляться по СНТ в связи с чем, разработка и утверждение  Правил будет осуществляться в соответствии со статьей 176 Налогового кодекса.</w:t>
            </w:r>
          </w:p>
          <w:p w14:paraId="2195EFBE" w14:textId="77777777" w:rsidR="00073AAF" w:rsidRDefault="00073AAF" w:rsidP="00073AAF">
            <w:pPr>
              <w:jc w:val="both"/>
              <w:rPr>
                <w:b/>
              </w:rPr>
            </w:pPr>
          </w:p>
        </w:tc>
        <w:tc>
          <w:tcPr>
            <w:tcW w:w="1701" w:type="dxa"/>
          </w:tcPr>
          <w:p w14:paraId="101B183B" w14:textId="77777777" w:rsidR="009A3549" w:rsidRPr="00072543" w:rsidRDefault="009A3549" w:rsidP="009C2774">
            <w:pPr>
              <w:ind w:right="-6"/>
              <w:jc w:val="center"/>
              <w:rPr>
                <w:lang w:val="kk-KZ"/>
              </w:rPr>
            </w:pPr>
          </w:p>
        </w:tc>
      </w:tr>
      <w:tr w:rsidR="009A3549" w:rsidRPr="00072543" w14:paraId="33B25BEC" w14:textId="77777777" w:rsidTr="00894003">
        <w:tc>
          <w:tcPr>
            <w:tcW w:w="567" w:type="dxa"/>
          </w:tcPr>
          <w:p w14:paraId="30ED284B" w14:textId="77777777" w:rsidR="009A3549" w:rsidRPr="00072543" w:rsidRDefault="009A3549" w:rsidP="009C2774">
            <w:pPr>
              <w:widowControl w:val="0"/>
              <w:numPr>
                <w:ilvl w:val="0"/>
                <w:numId w:val="1"/>
              </w:numPr>
              <w:ind w:left="0" w:firstLine="0"/>
              <w:rPr>
                <w:bCs/>
              </w:rPr>
            </w:pPr>
          </w:p>
        </w:tc>
        <w:tc>
          <w:tcPr>
            <w:tcW w:w="1701" w:type="dxa"/>
          </w:tcPr>
          <w:p w14:paraId="152F9C17" w14:textId="77777777" w:rsidR="00073AAF" w:rsidRDefault="00073AAF" w:rsidP="00073AAF">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5E83E5D6" w14:textId="77777777" w:rsidR="00073AAF" w:rsidRDefault="00073AAF" w:rsidP="00073AAF">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05152786" w14:textId="77777777" w:rsidR="00073AAF" w:rsidRDefault="00073AAF" w:rsidP="00073AAF">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1799FEEC" w14:textId="77777777" w:rsidR="009A3549" w:rsidRPr="006E4E31" w:rsidRDefault="00073AAF" w:rsidP="00073AAF">
            <w:pPr>
              <w:pStyle w:val="16"/>
              <w:widowControl/>
              <w:tabs>
                <w:tab w:val="clear" w:pos="4153"/>
                <w:tab w:val="clear" w:pos="8306"/>
              </w:tabs>
              <w:jc w:val="center"/>
              <w:rPr>
                <w:color w:val="000000"/>
                <w:spacing w:val="2"/>
                <w:sz w:val="24"/>
                <w:szCs w:val="24"/>
              </w:rPr>
            </w:pPr>
            <w:r>
              <w:rPr>
                <w:i/>
                <w:lang w:eastAsia="en-US"/>
              </w:rPr>
              <w:t>(</w:t>
            </w:r>
            <w:r>
              <w:rPr>
                <w:bCs/>
                <w:i/>
              </w:rPr>
              <w:t xml:space="preserve">Закон Республики Казахстан </w:t>
            </w:r>
            <w:r>
              <w:rPr>
                <w:bCs/>
                <w:i/>
              </w:rPr>
              <w:br/>
            </w:r>
            <w:r w:rsidRPr="00E410B5">
              <w:rPr>
                <w:bCs/>
                <w:i/>
              </w:rPr>
              <w:t>«</w:t>
            </w:r>
            <w:r w:rsidRPr="001B744F">
              <w:rPr>
                <w:i/>
              </w:rPr>
              <w:t>О государствен</w:t>
            </w:r>
            <w:r>
              <w:rPr>
                <w:i/>
              </w:rPr>
              <w:t>-</w:t>
            </w:r>
            <w:r w:rsidRPr="001B744F">
              <w:rPr>
                <w:i/>
              </w:rPr>
              <w:t>ном регулировании производства и оборота биотоплива</w:t>
            </w:r>
            <w:r w:rsidRPr="00E410B5">
              <w:rPr>
                <w:bCs/>
                <w:i/>
              </w:rPr>
              <w:t>»</w:t>
            </w:r>
            <w:r>
              <w:rPr>
                <w:i/>
                <w:lang w:eastAsia="en-US"/>
              </w:rPr>
              <w:t>)</w:t>
            </w:r>
          </w:p>
        </w:tc>
        <w:tc>
          <w:tcPr>
            <w:tcW w:w="2835" w:type="dxa"/>
          </w:tcPr>
          <w:p w14:paraId="09D562E7" w14:textId="77777777" w:rsidR="002C7C37" w:rsidRPr="008225B8" w:rsidRDefault="002C7C37" w:rsidP="002C7C37">
            <w:pPr>
              <w:shd w:val="clear" w:color="auto" w:fill="FFFFFF"/>
              <w:contextualSpacing/>
              <w:jc w:val="both"/>
            </w:pPr>
            <w:r w:rsidRPr="002C7C37">
              <w:t xml:space="preserve">   Статья 9.</w:t>
            </w:r>
            <w:r w:rsidRPr="008225B8">
              <w:t xml:space="preserve"> Условия производства и оборота биотоплива</w:t>
            </w:r>
          </w:p>
          <w:p w14:paraId="5A3FF01D" w14:textId="77777777" w:rsidR="002C7C37" w:rsidRPr="008225B8" w:rsidRDefault="002C7C37" w:rsidP="002C7C37">
            <w:pPr>
              <w:shd w:val="clear" w:color="auto" w:fill="FFFFFF"/>
              <w:contextualSpacing/>
              <w:jc w:val="both"/>
            </w:pPr>
            <w:r>
              <w:t xml:space="preserve">   </w:t>
            </w:r>
            <w:r w:rsidRPr="008225B8">
              <w:t>…</w:t>
            </w:r>
          </w:p>
          <w:p w14:paraId="61EB6B37" w14:textId="77777777" w:rsidR="002C7C37" w:rsidRPr="008225B8" w:rsidRDefault="002C7C37" w:rsidP="002C7C37">
            <w:pPr>
              <w:shd w:val="clear" w:color="auto" w:fill="FFFFFF"/>
              <w:contextualSpacing/>
              <w:jc w:val="both"/>
            </w:pPr>
            <w:r>
              <w:t xml:space="preserve">   </w:t>
            </w:r>
            <w:r w:rsidRPr="008225B8">
              <w:t>2. Реализация биотоплива должна осуществляться с оформлением сопроводительных накладных:</w:t>
            </w:r>
          </w:p>
          <w:p w14:paraId="1F7CFF4A" w14:textId="77777777" w:rsidR="002C7C37" w:rsidRPr="008225B8" w:rsidRDefault="002C7C37" w:rsidP="002C7C37">
            <w:pPr>
              <w:shd w:val="clear" w:color="auto" w:fill="FFFFFF"/>
              <w:contextualSpacing/>
              <w:jc w:val="both"/>
              <w:rPr>
                <w:b/>
              </w:rPr>
            </w:pPr>
            <w:r>
              <w:rPr>
                <w:b/>
              </w:rPr>
              <w:t xml:space="preserve">   </w:t>
            </w:r>
            <w:r w:rsidRPr="008225B8">
              <w:rPr>
                <w:b/>
              </w:rPr>
              <w:t>1) лицам, осуществляющим производство биотоплива и (или) имеющим лицензию на компаундирование нефтепродуктов;</w:t>
            </w:r>
          </w:p>
          <w:p w14:paraId="195A795A" w14:textId="77777777" w:rsidR="002C7C37" w:rsidRPr="008225B8" w:rsidRDefault="002C7C37" w:rsidP="002C7C37">
            <w:pPr>
              <w:shd w:val="clear" w:color="auto" w:fill="FFFFFF"/>
              <w:contextualSpacing/>
              <w:jc w:val="both"/>
              <w:rPr>
                <w:b/>
              </w:rPr>
            </w:pPr>
            <w:r>
              <w:rPr>
                <w:b/>
              </w:rPr>
              <w:t xml:space="preserve">   </w:t>
            </w:r>
            <w:r w:rsidRPr="008225B8">
              <w:rPr>
                <w:b/>
              </w:rPr>
              <w:t>2) на экспорт при наличии соответствующих документов.</w:t>
            </w:r>
          </w:p>
          <w:p w14:paraId="3EEE1F67" w14:textId="77777777" w:rsidR="002C7C37" w:rsidRPr="008225B8" w:rsidRDefault="002C7C37" w:rsidP="002C7C37">
            <w:pPr>
              <w:shd w:val="clear" w:color="auto" w:fill="FFFFFF"/>
              <w:contextualSpacing/>
              <w:jc w:val="both"/>
              <w:rPr>
                <w:b/>
              </w:rPr>
            </w:pPr>
            <w:r>
              <w:rPr>
                <w:b/>
              </w:rPr>
              <w:t xml:space="preserve">   </w:t>
            </w:r>
            <w:r w:rsidRPr="008225B8">
              <w:rPr>
                <w:b/>
              </w:rPr>
              <w:t>3. Транспортировка биотоплива допускается при наличии сопроводительных накладных на всем пути его следования.</w:t>
            </w:r>
          </w:p>
          <w:p w14:paraId="5037849D" w14:textId="77777777" w:rsidR="002C7C37" w:rsidRPr="008225B8" w:rsidRDefault="002C7C37" w:rsidP="002C7C37">
            <w:pPr>
              <w:shd w:val="clear" w:color="auto" w:fill="FFFFFF"/>
              <w:contextualSpacing/>
              <w:jc w:val="both"/>
            </w:pPr>
            <w:r>
              <w:t xml:space="preserve">   </w:t>
            </w:r>
            <w:r w:rsidRPr="008225B8">
              <w:t>…</w:t>
            </w:r>
          </w:p>
          <w:p w14:paraId="7CE75ED6" w14:textId="77777777" w:rsidR="009A3549" w:rsidRPr="006E4E31" w:rsidRDefault="009A3549" w:rsidP="009C2774">
            <w:pPr>
              <w:pStyle w:val="ae"/>
              <w:widowControl w:val="0"/>
              <w:tabs>
                <w:tab w:val="left" w:pos="144"/>
              </w:tabs>
              <w:spacing w:before="0" w:beforeAutospacing="0" w:after="0" w:afterAutospacing="0"/>
              <w:ind w:firstLine="317"/>
              <w:jc w:val="both"/>
            </w:pPr>
          </w:p>
        </w:tc>
        <w:tc>
          <w:tcPr>
            <w:tcW w:w="2977" w:type="dxa"/>
          </w:tcPr>
          <w:p w14:paraId="532E35D8" w14:textId="77777777" w:rsidR="009A3549" w:rsidRPr="00073AAF" w:rsidRDefault="00073AAF" w:rsidP="00BD7F6C">
            <w:pPr>
              <w:shd w:val="clear" w:color="auto" w:fill="FFFFFF" w:themeFill="background1"/>
              <w:contextualSpacing/>
              <w:jc w:val="both"/>
              <w:rPr>
                <w:b/>
              </w:rPr>
            </w:pPr>
            <w:r>
              <w:t xml:space="preserve">   </w:t>
            </w:r>
            <w:r w:rsidRPr="00073AAF">
              <w:rPr>
                <w:b/>
              </w:rPr>
              <w:t>Отсутствует</w:t>
            </w:r>
          </w:p>
        </w:tc>
        <w:tc>
          <w:tcPr>
            <w:tcW w:w="2977" w:type="dxa"/>
          </w:tcPr>
          <w:p w14:paraId="2ED49449" w14:textId="77777777" w:rsidR="002C7C37" w:rsidRDefault="002C7C37" w:rsidP="002C7C37">
            <w:pPr>
              <w:shd w:val="clear" w:color="auto" w:fill="FFFFFF"/>
              <w:contextualSpacing/>
              <w:jc w:val="both"/>
              <w:rPr>
                <w:bCs/>
              </w:rPr>
            </w:pPr>
            <w:r>
              <w:rPr>
                <w:bCs/>
              </w:rPr>
              <w:t xml:space="preserve">   Статью 1 проекта дополнить новым пунктом 2 следующего содержания:     </w:t>
            </w:r>
          </w:p>
          <w:p w14:paraId="2C496ED1" w14:textId="77777777" w:rsidR="002C7C37" w:rsidRPr="007F375B" w:rsidRDefault="002C7C37" w:rsidP="002C7C37">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О государственном регулировании производства и оборота биотоплива</w:t>
            </w:r>
            <w:r w:rsidRPr="008225B8">
              <w:rPr>
                <w:b/>
                <w:bCs/>
              </w:rPr>
              <w:t>»</w:t>
            </w:r>
            <w:r>
              <w:rPr>
                <w:b/>
                <w:bCs/>
              </w:rPr>
              <w:t xml:space="preserve"> </w:t>
            </w:r>
            <w:r w:rsidRPr="00BC5B5A">
              <w:rPr>
                <w:bCs/>
                <w:highlight w:val="yellow"/>
              </w:rPr>
              <w:t>…</w:t>
            </w:r>
          </w:p>
          <w:p w14:paraId="182D078B" w14:textId="77777777" w:rsidR="009A3549" w:rsidRDefault="002C7C37" w:rsidP="002C7C37">
            <w:pPr>
              <w:shd w:val="clear" w:color="auto" w:fill="FFFFFF"/>
              <w:contextualSpacing/>
              <w:jc w:val="both"/>
              <w:rPr>
                <w:b/>
                <w:bCs/>
              </w:rPr>
            </w:pPr>
            <w:r>
              <w:rPr>
                <w:b/>
                <w:bCs/>
              </w:rPr>
              <w:t xml:space="preserve">   в статье 9</w:t>
            </w:r>
            <w:r w:rsidRPr="00B36050">
              <w:rPr>
                <w:b/>
                <w:bCs/>
              </w:rPr>
              <w:t>:</w:t>
            </w:r>
          </w:p>
          <w:p w14:paraId="12871B24" w14:textId="77777777" w:rsidR="002C7C37" w:rsidRPr="002C7C37" w:rsidRDefault="002C7C37" w:rsidP="002C7C37">
            <w:pPr>
              <w:shd w:val="clear" w:color="auto" w:fill="FFFFFF"/>
              <w:contextualSpacing/>
              <w:jc w:val="both"/>
              <w:rPr>
                <w:b/>
                <w:bCs/>
              </w:rPr>
            </w:pPr>
            <w:r>
              <w:rPr>
                <w:b/>
              </w:rPr>
              <w:t xml:space="preserve">   пункт</w:t>
            </w:r>
            <w:r w:rsidR="004B1C55">
              <w:rPr>
                <w:b/>
              </w:rPr>
              <w:t>ы</w:t>
            </w:r>
            <w:r>
              <w:rPr>
                <w:b/>
              </w:rPr>
              <w:t xml:space="preserve"> 2</w:t>
            </w:r>
            <w:r w:rsidR="004B1C55">
              <w:rPr>
                <w:b/>
              </w:rPr>
              <w:t xml:space="preserve"> и 3</w:t>
            </w:r>
            <w:r>
              <w:rPr>
                <w:b/>
              </w:rPr>
              <w:t xml:space="preserve"> изложить в следующей редакции:</w:t>
            </w:r>
          </w:p>
          <w:p w14:paraId="6428FE08" w14:textId="77777777" w:rsidR="004B1C55" w:rsidRDefault="002C7C37" w:rsidP="004B1C55">
            <w:pPr>
              <w:shd w:val="clear" w:color="auto" w:fill="FFFFFF"/>
              <w:contextualSpacing/>
              <w:jc w:val="both"/>
            </w:pPr>
            <w:bookmarkStart w:id="9" w:name="z104"/>
            <w:r>
              <w:t xml:space="preserve">   </w:t>
            </w:r>
            <w:r w:rsidRPr="002C7C37">
              <w:rPr>
                <w:b/>
              </w:rPr>
              <w:t>«2. Реализация биотоплива должна осуществляться с оформлением сопров</w:t>
            </w:r>
            <w:r w:rsidR="004B1C55">
              <w:rPr>
                <w:b/>
              </w:rPr>
              <w:t>одительных накладных на товары.</w:t>
            </w:r>
          </w:p>
          <w:p w14:paraId="13A65D77" w14:textId="77777777" w:rsidR="004B1C55" w:rsidRPr="004B1C55" w:rsidRDefault="004B1C55" w:rsidP="004B1C55">
            <w:pPr>
              <w:shd w:val="clear" w:color="auto" w:fill="FFFFFF"/>
              <w:contextualSpacing/>
              <w:jc w:val="both"/>
            </w:pPr>
            <w:r>
              <w:t xml:space="preserve">   </w:t>
            </w:r>
            <w:r w:rsidRPr="004B1C55">
              <w:rPr>
                <w:b/>
              </w:rPr>
              <w:t xml:space="preserve">3. Транспортировка биотоплива допускается при наличии сопроводительных накладных </w:t>
            </w:r>
            <w:r w:rsidRPr="00186548">
              <w:rPr>
                <w:b/>
                <w:u w:val="single"/>
              </w:rPr>
              <w:t>на товары</w:t>
            </w:r>
            <w:r w:rsidRPr="004B1C55">
              <w:rPr>
                <w:b/>
              </w:rPr>
              <w:t xml:space="preserve"> на всем пути его следования.</w:t>
            </w:r>
            <w:r>
              <w:rPr>
                <w:b/>
              </w:rPr>
              <w:t>».</w:t>
            </w:r>
            <w:r w:rsidRPr="004B1C55">
              <w:t>».</w:t>
            </w:r>
          </w:p>
          <w:p w14:paraId="705C4890" w14:textId="77777777" w:rsidR="002C7C37" w:rsidRPr="004B1C55" w:rsidRDefault="002C7C37" w:rsidP="002C7C37">
            <w:pPr>
              <w:shd w:val="clear" w:color="auto" w:fill="FFFFFF"/>
              <w:contextualSpacing/>
              <w:jc w:val="both"/>
              <w:rPr>
                <w:b/>
              </w:rPr>
            </w:pPr>
          </w:p>
          <w:bookmarkEnd w:id="9"/>
          <w:p w14:paraId="1F58AE35" w14:textId="77777777" w:rsidR="002C7C37" w:rsidRDefault="002C7C37" w:rsidP="002C7C37">
            <w:pPr>
              <w:shd w:val="clear" w:color="auto" w:fill="FFFFFF"/>
              <w:ind w:firstLine="313"/>
              <w:contextualSpacing/>
              <w:jc w:val="both"/>
              <w:rPr>
                <w:rFonts w:eastAsiaTheme="minorHAnsi"/>
                <w:lang w:eastAsia="en-US"/>
              </w:rPr>
            </w:pPr>
          </w:p>
        </w:tc>
        <w:tc>
          <w:tcPr>
            <w:tcW w:w="2835" w:type="dxa"/>
          </w:tcPr>
          <w:p w14:paraId="281FDE54" w14:textId="77777777" w:rsidR="00073AAF" w:rsidRDefault="00073AAF" w:rsidP="00073AAF">
            <w:pPr>
              <w:jc w:val="center"/>
              <w:rPr>
                <w:b/>
              </w:rPr>
            </w:pPr>
            <w:r>
              <w:rPr>
                <w:b/>
              </w:rPr>
              <w:t xml:space="preserve">Депутат </w:t>
            </w:r>
          </w:p>
          <w:p w14:paraId="69A10365" w14:textId="77777777" w:rsidR="00073AAF" w:rsidRDefault="00073AAF" w:rsidP="00073AAF">
            <w:pPr>
              <w:jc w:val="center"/>
              <w:rPr>
                <w:b/>
              </w:rPr>
            </w:pPr>
            <w:r>
              <w:rPr>
                <w:b/>
              </w:rPr>
              <w:t>Симонов С.А.</w:t>
            </w:r>
          </w:p>
          <w:p w14:paraId="610C3373" w14:textId="77777777" w:rsidR="00073AAF" w:rsidRDefault="00073AAF" w:rsidP="00073AAF">
            <w:pPr>
              <w:keepLines/>
              <w:shd w:val="clear" w:color="auto" w:fill="FFFFFF"/>
              <w:ind w:firstLine="311"/>
              <w:contextualSpacing/>
              <w:jc w:val="both"/>
            </w:pPr>
          </w:p>
          <w:p w14:paraId="2C1EA2FD" w14:textId="77777777" w:rsidR="009A3549" w:rsidRDefault="00073AAF" w:rsidP="00073AAF">
            <w:pPr>
              <w:jc w:val="both"/>
              <w:rPr>
                <w:spacing w:val="2"/>
              </w:rPr>
            </w:pPr>
            <w:r>
              <w:rPr>
                <w:spacing w:val="2"/>
              </w:rPr>
              <w:t xml:space="preserve">   </w:t>
            </w:r>
            <w:r w:rsidRPr="008225B8">
              <w:rPr>
                <w:spacing w:val="2"/>
              </w:rPr>
              <w:t>В связи с введением Налоговым кодексом нового унифицированного документа -  сопроводительной накладной на то</w:t>
            </w:r>
            <w:r w:rsidR="007B211F">
              <w:rPr>
                <w:spacing w:val="2"/>
              </w:rPr>
              <w:t>вары (далее - СНТ). Контроль за</w:t>
            </w:r>
            <w:r w:rsidRPr="008225B8">
              <w:rPr>
                <w:spacing w:val="2"/>
              </w:rPr>
              <w:t xml:space="preserve"> оборотом  биотоплива  будет осуществляться по СНТ в связи с чем, разработка и утверждение  Правил будет осуществляться в соответствии со статьей 176 Налогового кодекса.</w:t>
            </w:r>
          </w:p>
          <w:p w14:paraId="2E5F8014" w14:textId="77777777" w:rsidR="00073AAF" w:rsidRDefault="00073AAF" w:rsidP="00073AAF">
            <w:pPr>
              <w:jc w:val="both"/>
              <w:rPr>
                <w:b/>
              </w:rPr>
            </w:pPr>
          </w:p>
        </w:tc>
        <w:tc>
          <w:tcPr>
            <w:tcW w:w="1701" w:type="dxa"/>
          </w:tcPr>
          <w:p w14:paraId="20C153A3" w14:textId="77777777" w:rsidR="009A3549" w:rsidRPr="00072543" w:rsidRDefault="009A3549" w:rsidP="009C2774">
            <w:pPr>
              <w:ind w:right="-6"/>
              <w:jc w:val="center"/>
              <w:rPr>
                <w:lang w:val="kk-KZ"/>
              </w:rPr>
            </w:pPr>
          </w:p>
        </w:tc>
      </w:tr>
      <w:tr w:rsidR="009A3549" w:rsidRPr="00072543" w14:paraId="67D6D165" w14:textId="77777777" w:rsidTr="00894003">
        <w:tc>
          <w:tcPr>
            <w:tcW w:w="567" w:type="dxa"/>
          </w:tcPr>
          <w:p w14:paraId="5C7D400E" w14:textId="77777777" w:rsidR="009A3549" w:rsidRPr="00072543" w:rsidRDefault="009A3549" w:rsidP="009C2774">
            <w:pPr>
              <w:widowControl w:val="0"/>
              <w:numPr>
                <w:ilvl w:val="0"/>
                <w:numId w:val="1"/>
              </w:numPr>
              <w:ind w:left="0" w:firstLine="0"/>
              <w:rPr>
                <w:bCs/>
              </w:rPr>
            </w:pPr>
          </w:p>
        </w:tc>
        <w:tc>
          <w:tcPr>
            <w:tcW w:w="1701" w:type="dxa"/>
          </w:tcPr>
          <w:p w14:paraId="4C0F3253" w14:textId="77777777" w:rsidR="006C6F32" w:rsidRDefault="006C6F32" w:rsidP="006C6F32">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7E0A80CD" w14:textId="77777777" w:rsidR="006C6F32" w:rsidRDefault="006C6F32" w:rsidP="006C6F32">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73FC32D4" w14:textId="77777777" w:rsidR="006C6F32" w:rsidRDefault="006C6F32" w:rsidP="006C6F32">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2D36E0AF" w14:textId="77777777" w:rsidR="009A3549" w:rsidRDefault="006C6F32" w:rsidP="006C6F32">
            <w:pPr>
              <w:pStyle w:val="16"/>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1B744F">
              <w:rPr>
                <w:i/>
              </w:rPr>
              <w:t>О государствен</w:t>
            </w:r>
            <w:r>
              <w:rPr>
                <w:i/>
              </w:rPr>
              <w:t>-</w:t>
            </w:r>
            <w:r w:rsidRPr="001B744F">
              <w:rPr>
                <w:i/>
              </w:rPr>
              <w:t>ном регулировании производства и оборота биотоплива</w:t>
            </w:r>
            <w:r w:rsidRPr="00E410B5">
              <w:rPr>
                <w:bCs/>
                <w:i/>
              </w:rPr>
              <w:t>»</w:t>
            </w:r>
            <w:r>
              <w:rPr>
                <w:i/>
                <w:lang w:eastAsia="en-US"/>
              </w:rPr>
              <w:t>)</w:t>
            </w:r>
          </w:p>
          <w:p w14:paraId="2D56622E" w14:textId="77777777" w:rsidR="006C6F32" w:rsidRPr="006E4E31" w:rsidRDefault="006C6F32" w:rsidP="006C6F32">
            <w:pPr>
              <w:pStyle w:val="16"/>
              <w:widowControl/>
              <w:tabs>
                <w:tab w:val="clear" w:pos="4153"/>
                <w:tab w:val="clear" w:pos="8306"/>
              </w:tabs>
              <w:jc w:val="center"/>
              <w:rPr>
                <w:color w:val="000000"/>
                <w:spacing w:val="2"/>
                <w:sz w:val="24"/>
                <w:szCs w:val="24"/>
              </w:rPr>
            </w:pPr>
          </w:p>
        </w:tc>
        <w:tc>
          <w:tcPr>
            <w:tcW w:w="2835" w:type="dxa"/>
          </w:tcPr>
          <w:p w14:paraId="660158EC" w14:textId="77777777" w:rsidR="006C6F32" w:rsidRPr="008225B8" w:rsidRDefault="006C6F32" w:rsidP="006C6F32">
            <w:pPr>
              <w:shd w:val="clear" w:color="auto" w:fill="FFFFFF"/>
              <w:contextualSpacing/>
              <w:jc w:val="both"/>
            </w:pPr>
            <w:r>
              <w:rPr>
                <w:b/>
              </w:rPr>
              <w:t xml:space="preserve">   </w:t>
            </w:r>
            <w:r w:rsidRPr="006C6F32">
              <w:t xml:space="preserve">Статья 10. </w:t>
            </w:r>
            <w:r w:rsidRPr="008225B8">
              <w:t>Права и обязанности производителя биотоплива и производителя нефтепродуктов с содержанием биотоплива</w:t>
            </w:r>
          </w:p>
          <w:p w14:paraId="5CBD4A3F" w14:textId="77777777" w:rsidR="006C6F32" w:rsidRPr="008225B8" w:rsidRDefault="006C6F32" w:rsidP="006C6F32">
            <w:pPr>
              <w:shd w:val="clear" w:color="auto" w:fill="FFFFFF"/>
              <w:contextualSpacing/>
              <w:jc w:val="both"/>
            </w:pPr>
            <w:r>
              <w:t xml:space="preserve">   </w:t>
            </w:r>
            <w:r w:rsidRPr="008225B8">
              <w:t>…</w:t>
            </w:r>
          </w:p>
          <w:p w14:paraId="64D63E08" w14:textId="77777777" w:rsidR="006C6F32" w:rsidRPr="008225B8" w:rsidRDefault="006C6F32" w:rsidP="006C6F32">
            <w:pPr>
              <w:shd w:val="clear" w:color="auto" w:fill="FFFFFF"/>
              <w:contextualSpacing/>
              <w:jc w:val="both"/>
            </w:pPr>
            <w:bookmarkStart w:id="10" w:name="z114"/>
            <w:r>
              <w:t xml:space="preserve">   </w:t>
            </w:r>
            <w:r w:rsidRPr="008225B8">
              <w:t>2. Производитель биотоплива обязан:</w:t>
            </w:r>
          </w:p>
          <w:p w14:paraId="0A16AF5F" w14:textId="77777777" w:rsidR="006C6F32" w:rsidRPr="008225B8" w:rsidRDefault="006C6F32" w:rsidP="006C6F32">
            <w:pPr>
              <w:shd w:val="clear" w:color="auto" w:fill="FFFFFF"/>
              <w:contextualSpacing/>
              <w:jc w:val="both"/>
            </w:pPr>
            <w:bookmarkStart w:id="11" w:name="z119"/>
            <w:bookmarkEnd w:id="10"/>
            <w:r>
              <w:t xml:space="preserve">   </w:t>
            </w:r>
            <w:r w:rsidRPr="008225B8">
              <w:t>…</w:t>
            </w:r>
          </w:p>
          <w:p w14:paraId="235289A8" w14:textId="77777777" w:rsidR="006C6F32" w:rsidRPr="008225B8" w:rsidRDefault="006C6F32" w:rsidP="006C6F32">
            <w:pPr>
              <w:shd w:val="clear" w:color="auto" w:fill="FFFFFF"/>
              <w:contextualSpacing/>
              <w:jc w:val="both"/>
            </w:pPr>
            <w:r>
              <w:t xml:space="preserve">   </w:t>
            </w:r>
            <w:r w:rsidRPr="008225B8">
              <w:t xml:space="preserve">5) оформлять и представлять в уполномоченный орган в области оборота биотоплива сопроводительные накладные </w:t>
            </w:r>
            <w:r w:rsidRPr="008225B8">
              <w:rPr>
                <w:b/>
              </w:rPr>
              <w:t>при транспортировке биотоплива</w:t>
            </w:r>
            <w:r w:rsidRPr="008225B8">
              <w:t xml:space="preserve"> в порядке, установленном законодательством Республики Казахстан;</w:t>
            </w:r>
          </w:p>
          <w:p w14:paraId="3077CA13" w14:textId="77777777" w:rsidR="006C6F32" w:rsidRPr="008225B8" w:rsidRDefault="006C6F32" w:rsidP="006C6F32">
            <w:pPr>
              <w:shd w:val="clear" w:color="auto" w:fill="FFFFFF"/>
              <w:contextualSpacing/>
              <w:jc w:val="both"/>
            </w:pPr>
            <w:bookmarkStart w:id="12" w:name="z120"/>
            <w:bookmarkEnd w:id="11"/>
            <w:r>
              <w:t xml:space="preserve">   </w:t>
            </w:r>
            <w:r w:rsidRPr="008225B8">
              <w:t>…</w:t>
            </w:r>
            <w:bookmarkStart w:id="13" w:name="z124"/>
            <w:bookmarkEnd w:id="12"/>
          </w:p>
          <w:p w14:paraId="7E8FFEC9" w14:textId="77777777" w:rsidR="006C6F32" w:rsidRPr="008225B8" w:rsidRDefault="006C6F32" w:rsidP="006C6F32">
            <w:pPr>
              <w:shd w:val="clear" w:color="auto" w:fill="FFFFFF"/>
              <w:contextualSpacing/>
              <w:jc w:val="both"/>
            </w:pPr>
            <w:r>
              <w:t xml:space="preserve">   </w:t>
            </w:r>
            <w:r w:rsidRPr="008225B8">
              <w:t>3. Производитель нефтепродуктов с содержанием биотоплива в порядке, по форме и в сроки, установленные уполномоченным органом в области оборота биотоплива, обязан:</w:t>
            </w:r>
          </w:p>
          <w:p w14:paraId="752E5496" w14:textId="77777777" w:rsidR="006C6F32" w:rsidRPr="008225B8" w:rsidRDefault="006C6F32" w:rsidP="006C6F32">
            <w:pPr>
              <w:shd w:val="clear" w:color="auto" w:fill="FFFFFF"/>
              <w:contextualSpacing/>
              <w:jc w:val="both"/>
            </w:pPr>
            <w:bookmarkStart w:id="14" w:name="z126"/>
            <w:bookmarkEnd w:id="13"/>
            <w:r>
              <w:t xml:space="preserve">   </w:t>
            </w:r>
            <w:r w:rsidRPr="008225B8">
              <w:t>…</w:t>
            </w:r>
          </w:p>
          <w:p w14:paraId="0D6FEA2B" w14:textId="77777777" w:rsidR="006C6F32" w:rsidRPr="008225B8" w:rsidRDefault="006C6F32" w:rsidP="006C6F32">
            <w:pPr>
              <w:shd w:val="clear" w:color="auto" w:fill="FFFFFF"/>
              <w:contextualSpacing/>
              <w:jc w:val="both"/>
              <w:rPr>
                <w:b/>
              </w:rPr>
            </w:pPr>
            <w:r>
              <w:t xml:space="preserve">   </w:t>
            </w:r>
            <w:r w:rsidRPr="008225B8">
              <w:t xml:space="preserve">2) оформлять и представлять сопроводительные накладные </w:t>
            </w:r>
            <w:r w:rsidRPr="008225B8">
              <w:rPr>
                <w:b/>
              </w:rPr>
              <w:t>при транспортировке биотоплива.</w:t>
            </w:r>
          </w:p>
          <w:bookmarkEnd w:id="14"/>
          <w:p w14:paraId="197727D9" w14:textId="77777777" w:rsidR="009A3549" w:rsidRDefault="006C6F32" w:rsidP="006C6F32">
            <w:pPr>
              <w:pStyle w:val="ae"/>
              <w:widowControl w:val="0"/>
              <w:tabs>
                <w:tab w:val="left" w:pos="144"/>
              </w:tabs>
              <w:spacing w:before="0" w:beforeAutospacing="0" w:after="0" w:afterAutospacing="0"/>
              <w:jc w:val="both"/>
            </w:pPr>
            <w:r>
              <w:t xml:space="preserve">   </w:t>
            </w:r>
          </w:p>
          <w:p w14:paraId="0B407A77" w14:textId="77777777" w:rsidR="006C6F32" w:rsidRPr="006E4E31" w:rsidRDefault="006C6F32" w:rsidP="006C6F32">
            <w:pPr>
              <w:pStyle w:val="ae"/>
              <w:widowControl w:val="0"/>
              <w:tabs>
                <w:tab w:val="left" w:pos="144"/>
              </w:tabs>
              <w:spacing w:before="0" w:beforeAutospacing="0" w:after="0" w:afterAutospacing="0"/>
              <w:ind w:firstLine="317"/>
              <w:jc w:val="both"/>
            </w:pPr>
          </w:p>
        </w:tc>
        <w:tc>
          <w:tcPr>
            <w:tcW w:w="2977" w:type="dxa"/>
          </w:tcPr>
          <w:p w14:paraId="43A6D769" w14:textId="77777777" w:rsidR="009A3549" w:rsidRPr="006C6F32" w:rsidRDefault="006C6F32" w:rsidP="00BD7F6C">
            <w:pPr>
              <w:shd w:val="clear" w:color="auto" w:fill="FFFFFF" w:themeFill="background1"/>
              <w:contextualSpacing/>
              <w:jc w:val="both"/>
              <w:rPr>
                <w:b/>
              </w:rPr>
            </w:pPr>
            <w:r>
              <w:t xml:space="preserve">   </w:t>
            </w:r>
            <w:r w:rsidRPr="006C6F32">
              <w:rPr>
                <w:b/>
              </w:rPr>
              <w:t>Отсутствует</w:t>
            </w:r>
          </w:p>
        </w:tc>
        <w:tc>
          <w:tcPr>
            <w:tcW w:w="2977" w:type="dxa"/>
          </w:tcPr>
          <w:p w14:paraId="72A2A91D" w14:textId="77777777" w:rsidR="006C6F32" w:rsidRDefault="006C6F32" w:rsidP="006C6F32">
            <w:pPr>
              <w:shd w:val="clear" w:color="auto" w:fill="FFFFFF"/>
              <w:contextualSpacing/>
              <w:jc w:val="both"/>
              <w:rPr>
                <w:bCs/>
              </w:rPr>
            </w:pPr>
            <w:r>
              <w:rPr>
                <w:bCs/>
              </w:rPr>
              <w:t xml:space="preserve">   Статью 1 проекта дополнить новым пунктом 2 следующего содержания:     </w:t>
            </w:r>
          </w:p>
          <w:p w14:paraId="653EB2CC" w14:textId="77777777" w:rsidR="006C6F32" w:rsidRPr="007F375B" w:rsidRDefault="006C6F32" w:rsidP="006C6F32">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О государственном регулировании производства и оборота биотоплива</w:t>
            </w:r>
            <w:r w:rsidRPr="008225B8">
              <w:rPr>
                <w:b/>
                <w:bCs/>
              </w:rPr>
              <w:t>»</w:t>
            </w:r>
            <w:r>
              <w:rPr>
                <w:b/>
                <w:bCs/>
              </w:rPr>
              <w:t xml:space="preserve"> </w:t>
            </w:r>
            <w:r w:rsidRPr="00BC5B5A">
              <w:rPr>
                <w:bCs/>
                <w:highlight w:val="yellow"/>
              </w:rPr>
              <w:t>…</w:t>
            </w:r>
          </w:p>
          <w:p w14:paraId="315E204A" w14:textId="77777777" w:rsidR="006C6F32" w:rsidRDefault="006C6F32" w:rsidP="006C6F32">
            <w:pPr>
              <w:shd w:val="clear" w:color="auto" w:fill="FFFFFF"/>
              <w:contextualSpacing/>
              <w:jc w:val="both"/>
              <w:rPr>
                <w:b/>
                <w:bCs/>
              </w:rPr>
            </w:pPr>
            <w:r>
              <w:rPr>
                <w:b/>
                <w:bCs/>
              </w:rPr>
              <w:t xml:space="preserve">   в статье 10</w:t>
            </w:r>
            <w:r w:rsidRPr="00B36050">
              <w:rPr>
                <w:b/>
                <w:bCs/>
              </w:rPr>
              <w:t>:</w:t>
            </w:r>
          </w:p>
          <w:p w14:paraId="03098B1B" w14:textId="77777777" w:rsidR="006C6F32" w:rsidRPr="002C7C37" w:rsidRDefault="006C6F32" w:rsidP="006C6F32">
            <w:pPr>
              <w:shd w:val="clear" w:color="auto" w:fill="FFFFFF"/>
              <w:contextualSpacing/>
              <w:jc w:val="both"/>
              <w:rPr>
                <w:b/>
                <w:bCs/>
              </w:rPr>
            </w:pPr>
            <w:r>
              <w:rPr>
                <w:b/>
              </w:rPr>
              <w:t xml:space="preserve">   подпункт 5) пункта 2 изложить в следующей редакции:</w:t>
            </w:r>
          </w:p>
          <w:p w14:paraId="202A4495" w14:textId="77777777" w:rsidR="006C6F32" w:rsidRPr="006C6F32" w:rsidRDefault="006C6F32" w:rsidP="006C6F32">
            <w:pPr>
              <w:shd w:val="clear" w:color="auto" w:fill="FFFFFF"/>
              <w:contextualSpacing/>
              <w:jc w:val="both"/>
              <w:rPr>
                <w:b/>
              </w:rPr>
            </w:pPr>
            <w:r>
              <w:rPr>
                <w:rFonts w:eastAsiaTheme="minorHAnsi"/>
                <w:lang w:eastAsia="en-US"/>
              </w:rPr>
              <w:t xml:space="preserve">   </w:t>
            </w:r>
            <w:r w:rsidRPr="006C6F32">
              <w:rPr>
                <w:rFonts w:eastAsiaTheme="minorHAnsi"/>
                <w:b/>
                <w:lang w:eastAsia="en-US"/>
              </w:rPr>
              <w:t>«</w:t>
            </w:r>
            <w:r w:rsidRPr="006C6F32">
              <w:rPr>
                <w:b/>
              </w:rPr>
              <w:t>5) оформлять и представлять в уполномоченный орган в области оборота биотоплива сопроводительные накладные на товары  в порядке, установленном законодательством Республики Казахстан;</w:t>
            </w:r>
            <w:r>
              <w:rPr>
                <w:b/>
              </w:rPr>
              <w:t>»;</w:t>
            </w:r>
          </w:p>
          <w:p w14:paraId="1095BD55" w14:textId="77777777" w:rsidR="006C6F32" w:rsidRPr="008225B8" w:rsidRDefault="006C6F32" w:rsidP="006C6F32">
            <w:pPr>
              <w:shd w:val="clear" w:color="auto" w:fill="FFFFFF"/>
              <w:contextualSpacing/>
              <w:jc w:val="both"/>
            </w:pPr>
            <w:r>
              <w:t xml:space="preserve">   </w:t>
            </w:r>
            <w:r>
              <w:rPr>
                <w:b/>
              </w:rPr>
              <w:t xml:space="preserve">подпункт </w:t>
            </w:r>
            <w:r w:rsidR="00A47C36">
              <w:rPr>
                <w:b/>
              </w:rPr>
              <w:t>2</w:t>
            </w:r>
            <w:r>
              <w:rPr>
                <w:b/>
              </w:rPr>
              <w:t>) пункта 3 изложить в следующей редакции:</w:t>
            </w:r>
          </w:p>
          <w:p w14:paraId="5B8D2F02" w14:textId="77777777" w:rsidR="006C6F32" w:rsidRPr="008225B8" w:rsidRDefault="006C6F32" w:rsidP="006C6F32">
            <w:pPr>
              <w:shd w:val="clear" w:color="auto" w:fill="FFFFFF"/>
              <w:contextualSpacing/>
              <w:jc w:val="both"/>
            </w:pPr>
            <w:r w:rsidRPr="006C6F32">
              <w:rPr>
                <w:b/>
              </w:rPr>
              <w:t xml:space="preserve">   «2) оформлять и представлять сопроводительные накладные  на товары при обороте биотоплива.».</w:t>
            </w:r>
            <w:r>
              <w:t>».</w:t>
            </w:r>
          </w:p>
          <w:p w14:paraId="5251445B" w14:textId="77777777" w:rsidR="006C6F32" w:rsidRDefault="006C6F32" w:rsidP="006C6F32">
            <w:pPr>
              <w:jc w:val="both"/>
              <w:rPr>
                <w:rFonts w:eastAsiaTheme="minorHAnsi"/>
                <w:lang w:eastAsia="en-US"/>
              </w:rPr>
            </w:pPr>
            <w:r>
              <w:t xml:space="preserve">   </w:t>
            </w:r>
          </w:p>
        </w:tc>
        <w:tc>
          <w:tcPr>
            <w:tcW w:w="2835" w:type="dxa"/>
          </w:tcPr>
          <w:p w14:paraId="12B82EBA" w14:textId="77777777" w:rsidR="006C6F32" w:rsidRDefault="006C6F32" w:rsidP="006C6F32">
            <w:pPr>
              <w:jc w:val="center"/>
              <w:rPr>
                <w:b/>
              </w:rPr>
            </w:pPr>
            <w:r>
              <w:rPr>
                <w:b/>
              </w:rPr>
              <w:t xml:space="preserve">Депутат </w:t>
            </w:r>
          </w:p>
          <w:p w14:paraId="3EE55CFA" w14:textId="77777777" w:rsidR="006C6F32" w:rsidRDefault="006C6F32" w:rsidP="006C6F32">
            <w:pPr>
              <w:jc w:val="center"/>
              <w:rPr>
                <w:b/>
              </w:rPr>
            </w:pPr>
            <w:r>
              <w:rPr>
                <w:b/>
              </w:rPr>
              <w:t>Симонов С.А.</w:t>
            </w:r>
          </w:p>
          <w:p w14:paraId="002CC0A2" w14:textId="77777777" w:rsidR="006C6F32" w:rsidRDefault="006C6F32" w:rsidP="006C6F32">
            <w:pPr>
              <w:keepLines/>
              <w:shd w:val="clear" w:color="auto" w:fill="FFFFFF"/>
              <w:ind w:firstLine="311"/>
              <w:contextualSpacing/>
              <w:jc w:val="both"/>
            </w:pPr>
          </w:p>
          <w:p w14:paraId="4FE6CA36" w14:textId="77777777" w:rsidR="006C6F32" w:rsidRPr="008225B8" w:rsidRDefault="006C6F32" w:rsidP="006C6F32">
            <w:pPr>
              <w:shd w:val="clear" w:color="auto" w:fill="FFFFFF"/>
              <w:contextualSpacing/>
              <w:jc w:val="both"/>
            </w:pPr>
            <w:r>
              <w:rPr>
                <w:spacing w:val="2"/>
              </w:rPr>
              <w:t xml:space="preserve">   </w:t>
            </w:r>
            <w:r w:rsidRPr="008225B8">
              <w:rPr>
                <w:spacing w:val="2"/>
              </w:rPr>
              <w:t>В связи с введением Налоговым кодексом нового унифицированного документа -  сопроводительной накладной на товары (далее - СНТ). Контроль за  оборотом  биотоплива  будет осуществляться по СНТ в связи с чем, разработка и утверждение  Правил будет осуществляться в соответствии со статьей 176 Налогового кодекса.</w:t>
            </w:r>
          </w:p>
          <w:p w14:paraId="63E85EC5" w14:textId="77777777" w:rsidR="009A3549" w:rsidRDefault="009A3549" w:rsidP="00BD7F6C">
            <w:pPr>
              <w:jc w:val="center"/>
              <w:rPr>
                <w:b/>
              </w:rPr>
            </w:pPr>
          </w:p>
        </w:tc>
        <w:tc>
          <w:tcPr>
            <w:tcW w:w="1701" w:type="dxa"/>
          </w:tcPr>
          <w:p w14:paraId="64889C08" w14:textId="77777777" w:rsidR="009A3549" w:rsidRPr="00072543" w:rsidRDefault="009A3549" w:rsidP="009C2774">
            <w:pPr>
              <w:ind w:right="-6"/>
              <w:jc w:val="center"/>
              <w:rPr>
                <w:lang w:val="kk-KZ"/>
              </w:rPr>
            </w:pPr>
          </w:p>
        </w:tc>
      </w:tr>
      <w:tr w:rsidR="009A3549" w:rsidRPr="00072543" w14:paraId="636B5674" w14:textId="77777777" w:rsidTr="00894003">
        <w:tc>
          <w:tcPr>
            <w:tcW w:w="567" w:type="dxa"/>
          </w:tcPr>
          <w:p w14:paraId="372BFE83" w14:textId="77777777" w:rsidR="009A3549" w:rsidRPr="00072543" w:rsidRDefault="009A3549" w:rsidP="009C2774">
            <w:pPr>
              <w:widowControl w:val="0"/>
              <w:numPr>
                <w:ilvl w:val="0"/>
                <w:numId w:val="1"/>
              </w:numPr>
              <w:ind w:left="0" w:firstLine="0"/>
              <w:rPr>
                <w:bCs/>
              </w:rPr>
            </w:pPr>
          </w:p>
        </w:tc>
        <w:tc>
          <w:tcPr>
            <w:tcW w:w="1701" w:type="dxa"/>
          </w:tcPr>
          <w:p w14:paraId="2DCFB3DE" w14:textId="77777777" w:rsidR="00A47C36" w:rsidRDefault="00A47C36" w:rsidP="00A47C36">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1434220B" w14:textId="77777777" w:rsidR="00A47C36" w:rsidRDefault="00A47C36" w:rsidP="00A47C36">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2F0AC408" w14:textId="77777777" w:rsidR="00A47C36" w:rsidRDefault="00A47C36" w:rsidP="00A47C36">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4B0F3E0C" w14:textId="77777777" w:rsidR="00A47C36" w:rsidRDefault="00A47C36" w:rsidP="00A47C36">
            <w:pPr>
              <w:pStyle w:val="16"/>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1B744F">
              <w:rPr>
                <w:i/>
              </w:rPr>
              <w:t>О государствен</w:t>
            </w:r>
            <w:r>
              <w:rPr>
                <w:i/>
              </w:rPr>
              <w:t>-</w:t>
            </w:r>
            <w:r w:rsidRPr="001B744F">
              <w:rPr>
                <w:i/>
              </w:rPr>
              <w:t>ном регулировании производства и оборота биотоплива</w:t>
            </w:r>
            <w:r w:rsidRPr="00E410B5">
              <w:rPr>
                <w:bCs/>
                <w:i/>
              </w:rPr>
              <w:t>»</w:t>
            </w:r>
            <w:r>
              <w:rPr>
                <w:i/>
                <w:lang w:eastAsia="en-US"/>
              </w:rPr>
              <w:t>)</w:t>
            </w:r>
          </w:p>
          <w:p w14:paraId="22CC35B7" w14:textId="77777777" w:rsidR="009A3549" w:rsidRPr="006E4E31" w:rsidRDefault="009A3549" w:rsidP="009C2774">
            <w:pPr>
              <w:pStyle w:val="16"/>
              <w:widowControl/>
              <w:tabs>
                <w:tab w:val="clear" w:pos="4153"/>
                <w:tab w:val="clear" w:pos="8306"/>
              </w:tabs>
              <w:jc w:val="center"/>
              <w:rPr>
                <w:color w:val="000000"/>
                <w:spacing w:val="2"/>
                <w:sz w:val="24"/>
                <w:szCs w:val="24"/>
              </w:rPr>
            </w:pPr>
          </w:p>
        </w:tc>
        <w:tc>
          <w:tcPr>
            <w:tcW w:w="2835" w:type="dxa"/>
          </w:tcPr>
          <w:p w14:paraId="0F3581C7" w14:textId="77777777" w:rsidR="00A47C36" w:rsidRPr="008225B8" w:rsidRDefault="00A47C36" w:rsidP="00A47C36">
            <w:pPr>
              <w:shd w:val="clear" w:color="auto" w:fill="FFFFFF"/>
              <w:tabs>
                <w:tab w:val="left" w:pos="4423"/>
              </w:tabs>
              <w:contextualSpacing/>
              <w:jc w:val="both"/>
              <w:rPr>
                <w:spacing w:val="2"/>
              </w:rPr>
            </w:pPr>
            <w:r>
              <w:rPr>
                <w:b/>
                <w:spacing w:val="2"/>
              </w:rPr>
              <w:t xml:space="preserve">   </w:t>
            </w:r>
            <w:r w:rsidRPr="00A47C36">
              <w:rPr>
                <w:spacing w:val="2"/>
              </w:rPr>
              <w:t>Статья 11.</w:t>
            </w:r>
            <w:r w:rsidRPr="008225B8">
              <w:rPr>
                <w:spacing w:val="2"/>
              </w:rPr>
              <w:t xml:space="preserve"> Ограничения в области производства и оборота биотоплива</w:t>
            </w:r>
          </w:p>
          <w:p w14:paraId="12C07009" w14:textId="77777777" w:rsidR="00A47C36" w:rsidRPr="008225B8" w:rsidRDefault="00A47C36" w:rsidP="00A47C36">
            <w:pPr>
              <w:shd w:val="clear" w:color="auto" w:fill="FFFFFF"/>
              <w:tabs>
                <w:tab w:val="left" w:pos="4423"/>
              </w:tabs>
              <w:contextualSpacing/>
              <w:jc w:val="both"/>
              <w:rPr>
                <w:spacing w:val="2"/>
              </w:rPr>
            </w:pPr>
            <w:r>
              <w:rPr>
                <w:spacing w:val="2"/>
              </w:rPr>
              <w:t xml:space="preserve">   </w:t>
            </w:r>
            <w:r w:rsidRPr="008225B8">
              <w:rPr>
                <w:spacing w:val="2"/>
              </w:rPr>
              <w:t>1. При производстве и обороте биотоплива запрещается:</w:t>
            </w:r>
          </w:p>
          <w:p w14:paraId="7B96BA58" w14:textId="77777777" w:rsidR="00A47C36" w:rsidRPr="008225B8" w:rsidRDefault="00A47C36" w:rsidP="00A47C36">
            <w:pPr>
              <w:shd w:val="clear" w:color="auto" w:fill="FFFFFF"/>
              <w:tabs>
                <w:tab w:val="left" w:pos="4423"/>
              </w:tabs>
              <w:contextualSpacing/>
              <w:jc w:val="both"/>
              <w:rPr>
                <w:spacing w:val="2"/>
              </w:rPr>
            </w:pPr>
            <w:bookmarkStart w:id="15" w:name="z139"/>
            <w:r>
              <w:rPr>
                <w:spacing w:val="2"/>
              </w:rPr>
              <w:t xml:space="preserve">   </w:t>
            </w:r>
            <w:r w:rsidRPr="008225B8">
              <w:rPr>
                <w:spacing w:val="2"/>
              </w:rPr>
              <w:t>…</w:t>
            </w:r>
          </w:p>
          <w:p w14:paraId="6077C132" w14:textId="77777777" w:rsidR="00A47C36" w:rsidRPr="008225B8" w:rsidRDefault="00A47C36" w:rsidP="00A47C36">
            <w:pPr>
              <w:shd w:val="clear" w:color="auto" w:fill="FFFFFF"/>
              <w:tabs>
                <w:tab w:val="left" w:pos="4423"/>
              </w:tabs>
              <w:contextualSpacing/>
              <w:jc w:val="both"/>
              <w:rPr>
                <w:spacing w:val="2"/>
              </w:rPr>
            </w:pPr>
            <w:r>
              <w:rPr>
                <w:spacing w:val="2"/>
              </w:rPr>
              <w:t xml:space="preserve">   </w:t>
            </w:r>
            <w:r w:rsidRPr="008225B8">
              <w:rPr>
                <w:spacing w:val="2"/>
              </w:rPr>
              <w:t>11) реализация биотоплива без оформления сопроводительных накладных.</w:t>
            </w:r>
          </w:p>
          <w:bookmarkEnd w:id="15"/>
          <w:p w14:paraId="6D3B857C" w14:textId="77777777" w:rsidR="009A3549" w:rsidRPr="006E4E31" w:rsidRDefault="009A3549" w:rsidP="00A47C36">
            <w:pPr>
              <w:shd w:val="clear" w:color="auto" w:fill="FFFFFF"/>
              <w:tabs>
                <w:tab w:val="left" w:pos="4423"/>
              </w:tabs>
              <w:ind w:firstLine="313"/>
              <w:contextualSpacing/>
              <w:jc w:val="both"/>
            </w:pPr>
          </w:p>
        </w:tc>
        <w:tc>
          <w:tcPr>
            <w:tcW w:w="2977" w:type="dxa"/>
          </w:tcPr>
          <w:p w14:paraId="1F7CDC96" w14:textId="77777777" w:rsidR="009A3549" w:rsidRPr="00A47C36" w:rsidRDefault="00A47C36" w:rsidP="00BD7F6C">
            <w:pPr>
              <w:shd w:val="clear" w:color="auto" w:fill="FFFFFF" w:themeFill="background1"/>
              <w:contextualSpacing/>
              <w:jc w:val="both"/>
              <w:rPr>
                <w:b/>
              </w:rPr>
            </w:pPr>
            <w:r>
              <w:t xml:space="preserve">   </w:t>
            </w:r>
            <w:r w:rsidRPr="00A47C36">
              <w:rPr>
                <w:b/>
              </w:rPr>
              <w:t>Отсутствует</w:t>
            </w:r>
          </w:p>
        </w:tc>
        <w:tc>
          <w:tcPr>
            <w:tcW w:w="2977" w:type="dxa"/>
          </w:tcPr>
          <w:p w14:paraId="142727C2" w14:textId="77777777" w:rsidR="00A47C36" w:rsidRDefault="00A47C36" w:rsidP="00A47C36">
            <w:pPr>
              <w:shd w:val="clear" w:color="auto" w:fill="FFFFFF"/>
              <w:contextualSpacing/>
              <w:jc w:val="both"/>
              <w:rPr>
                <w:bCs/>
              </w:rPr>
            </w:pPr>
            <w:r>
              <w:rPr>
                <w:bCs/>
              </w:rPr>
              <w:t xml:space="preserve">   Статью 1 проекта дополнить новым пунктом 2 следующего содержания:     </w:t>
            </w:r>
          </w:p>
          <w:p w14:paraId="3D2CF8F8" w14:textId="77777777" w:rsidR="00A47C36" w:rsidRPr="007F375B" w:rsidRDefault="00A47C36" w:rsidP="00A47C36">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О государственном регулировании производства и оборота биотоплива</w:t>
            </w:r>
            <w:r w:rsidRPr="008225B8">
              <w:rPr>
                <w:b/>
                <w:bCs/>
              </w:rPr>
              <w:t>»</w:t>
            </w:r>
            <w:r>
              <w:rPr>
                <w:b/>
                <w:bCs/>
              </w:rPr>
              <w:t xml:space="preserve"> </w:t>
            </w:r>
            <w:r w:rsidRPr="00BC5B5A">
              <w:rPr>
                <w:bCs/>
                <w:highlight w:val="yellow"/>
              </w:rPr>
              <w:t>…</w:t>
            </w:r>
          </w:p>
          <w:p w14:paraId="0158247B" w14:textId="77777777" w:rsidR="00A47C36" w:rsidRDefault="00A47C36" w:rsidP="00A47C36">
            <w:pPr>
              <w:shd w:val="clear" w:color="auto" w:fill="FFFFFF"/>
              <w:contextualSpacing/>
              <w:jc w:val="both"/>
              <w:rPr>
                <w:b/>
                <w:bCs/>
              </w:rPr>
            </w:pPr>
            <w:r>
              <w:rPr>
                <w:b/>
                <w:bCs/>
              </w:rPr>
              <w:t xml:space="preserve">   в статье 11</w:t>
            </w:r>
            <w:r w:rsidRPr="00B36050">
              <w:rPr>
                <w:b/>
                <w:bCs/>
              </w:rPr>
              <w:t>:</w:t>
            </w:r>
          </w:p>
          <w:p w14:paraId="2D7C22C1" w14:textId="77777777" w:rsidR="00A47C36" w:rsidRPr="00A47C36" w:rsidRDefault="00A47C36" w:rsidP="00A47C36">
            <w:pPr>
              <w:shd w:val="clear" w:color="auto" w:fill="FFFFFF"/>
              <w:contextualSpacing/>
              <w:jc w:val="both"/>
              <w:rPr>
                <w:b/>
                <w:bCs/>
              </w:rPr>
            </w:pPr>
            <w:r>
              <w:rPr>
                <w:b/>
              </w:rPr>
              <w:t xml:space="preserve">   подпункт 11) пункта 1 изложить в следующей редакции:</w:t>
            </w:r>
          </w:p>
          <w:p w14:paraId="0E4E1611" w14:textId="77777777" w:rsidR="00A47C36" w:rsidRPr="008225B8" w:rsidRDefault="00A47C36" w:rsidP="00A47C36">
            <w:pPr>
              <w:shd w:val="clear" w:color="auto" w:fill="FFFFFF"/>
              <w:tabs>
                <w:tab w:val="left" w:pos="4423"/>
              </w:tabs>
              <w:ind w:firstLine="313"/>
              <w:contextualSpacing/>
              <w:jc w:val="both"/>
              <w:rPr>
                <w:spacing w:val="2"/>
              </w:rPr>
            </w:pPr>
            <w:r w:rsidRPr="00A47C36">
              <w:rPr>
                <w:b/>
                <w:spacing w:val="2"/>
              </w:rPr>
              <w:t>«11) реализация биотоплива без оформления сопроводительных накладных на товары.»</w:t>
            </w:r>
            <w:r>
              <w:rPr>
                <w:b/>
                <w:spacing w:val="2"/>
              </w:rPr>
              <w:t>.</w:t>
            </w:r>
            <w:r w:rsidRPr="00A47C36">
              <w:rPr>
                <w:spacing w:val="2"/>
              </w:rPr>
              <w:t>».</w:t>
            </w:r>
          </w:p>
          <w:p w14:paraId="64B141E2" w14:textId="77777777" w:rsidR="009A3549" w:rsidRDefault="009A3549" w:rsidP="00D8052E">
            <w:pPr>
              <w:jc w:val="both"/>
              <w:rPr>
                <w:rFonts w:eastAsiaTheme="minorHAnsi"/>
                <w:lang w:eastAsia="en-US"/>
              </w:rPr>
            </w:pPr>
          </w:p>
        </w:tc>
        <w:tc>
          <w:tcPr>
            <w:tcW w:w="2835" w:type="dxa"/>
          </w:tcPr>
          <w:p w14:paraId="7F396A08" w14:textId="77777777" w:rsidR="00A47C36" w:rsidRDefault="00A47C36" w:rsidP="00A47C36">
            <w:pPr>
              <w:jc w:val="center"/>
              <w:rPr>
                <w:b/>
              </w:rPr>
            </w:pPr>
            <w:r>
              <w:rPr>
                <w:b/>
              </w:rPr>
              <w:t xml:space="preserve">Депутат </w:t>
            </w:r>
          </w:p>
          <w:p w14:paraId="58A59EDB" w14:textId="77777777" w:rsidR="00A47C36" w:rsidRDefault="00A47C36" w:rsidP="00A47C36">
            <w:pPr>
              <w:jc w:val="center"/>
              <w:rPr>
                <w:b/>
              </w:rPr>
            </w:pPr>
            <w:r>
              <w:rPr>
                <w:b/>
              </w:rPr>
              <w:t>Симонов С.А.</w:t>
            </w:r>
          </w:p>
          <w:p w14:paraId="64CC0B67" w14:textId="77777777" w:rsidR="00A47C36" w:rsidRDefault="00A47C36" w:rsidP="00A47C36">
            <w:pPr>
              <w:keepLines/>
              <w:shd w:val="clear" w:color="auto" w:fill="FFFFFF"/>
              <w:ind w:firstLine="311"/>
              <w:contextualSpacing/>
              <w:jc w:val="both"/>
            </w:pPr>
          </w:p>
          <w:p w14:paraId="02DE5214" w14:textId="77777777" w:rsidR="009A3549" w:rsidRDefault="00A47C36" w:rsidP="00A47C36">
            <w:pPr>
              <w:jc w:val="both"/>
              <w:rPr>
                <w:spacing w:val="2"/>
              </w:rPr>
            </w:pPr>
            <w:r>
              <w:rPr>
                <w:spacing w:val="2"/>
              </w:rPr>
              <w:t xml:space="preserve">   </w:t>
            </w:r>
            <w:r w:rsidRPr="00B976AF">
              <w:rPr>
                <w:spacing w:val="2"/>
              </w:rPr>
              <w:t>В связи с введением Налоговым кодексом нового унифицированного документа -  сопроводительной накладной на товары (далее - СНТ). Контроль за оборотом биотоплива будет осуществляться по СНТ в связи с чем, разработка и утверждение Правил будет осуществляться в соответствии со статьей 176 Налогового кодекса.</w:t>
            </w:r>
          </w:p>
          <w:p w14:paraId="25FF6CB5" w14:textId="77777777" w:rsidR="00A47C36" w:rsidRDefault="00A47C36" w:rsidP="00A47C36">
            <w:pPr>
              <w:jc w:val="both"/>
              <w:rPr>
                <w:b/>
              </w:rPr>
            </w:pPr>
          </w:p>
        </w:tc>
        <w:tc>
          <w:tcPr>
            <w:tcW w:w="1701" w:type="dxa"/>
          </w:tcPr>
          <w:p w14:paraId="52FA325F" w14:textId="77777777" w:rsidR="009A3549" w:rsidRPr="00072543" w:rsidRDefault="009A3549" w:rsidP="009C2774">
            <w:pPr>
              <w:ind w:right="-6"/>
              <w:jc w:val="center"/>
              <w:rPr>
                <w:lang w:val="kk-KZ"/>
              </w:rPr>
            </w:pPr>
          </w:p>
        </w:tc>
      </w:tr>
      <w:tr w:rsidR="005F486B" w:rsidRPr="00072543" w14:paraId="2FEE9999" w14:textId="77777777" w:rsidTr="000D4B7F">
        <w:tc>
          <w:tcPr>
            <w:tcW w:w="15593" w:type="dxa"/>
            <w:gridSpan w:val="7"/>
          </w:tcPr>
          <w:p w14:paraId="27E08838" w14:textId="77777777" w:rsidR="005F486B" w:rsidRDefault="005F486B" w:rsidP="009C2774">
            <w:pPr>
              <w:ind w:right="-6"/>
              <w:jc w:val="center"/>
              <w:rPr>
                <w:lang w:val="kk-KZ"/>
              </w:rPr>
            </w:pPr>
          </w:p>
          <w:p w14:paraId="6BD68B48" w14:textId="77777777" w:rsidR="005F486B" w:rsidRPr="008225B8" w:rsidRDefault="005F486B" w:rsidP="005F486B">
            <w:pPr>
              <w:shd w:val="clear" w:color="auto" w:fill="FFFFFF"/>
              <w:ind w:left="73"/>
              <w:contextualSpacing/>
              <w:jc w:val="center"/>
              <w:rPr>
                <w:b/>
              </w:rPr>
            </w:pPr>
            <w:r w:rsidRPr="008225B8">
              <w:rPr>
                <w:b/>
              </w:rPr>
              <w:t xml:space="preserve">Закон Республики Казахстан </w:t>
            </w:r>
            <w:r w:rsidRPr="008225B8">
              <w:rPr>
                <w:b/>
                <w:lang w:val="kk-KZ"/>
              </w:rPr>
              <w:t>от 20 июля 2011года</w:t>
            </w:r>
            <w:r w:rsidRPr="008225B8">
              <w:rPr>
                <w:b/>
              </w:rPr>
              <w:t xml:space="preserve"> № 463-IV</w:t>
            </w:r>
          </w:p>
          <w:p w14:paraId="20AA392D" w14:textId="77777777" w:rsidR="005F486B" w:rsidRDefault="005F486B" w:rsidP="005F486B">
            <w:pPr>
              <w:ind w:right="-6"/>
              <w:jc w:val="center"/>
              <w:rPr>
                <w:lang w:val="kk-KZ"/>
              </w:rPr>
            </w:pPr>
            <w:r w:rsidRPr="008225B8">
              <w:rPr>
                <w:b/>
              </w:rPr>
              <w:t>«О государственном регулировании производства и оборота отдельных видов нефтепродуктов»</w:t>
            </w:r>
          </w:p>
          <w:p w14:paraId="3D603C1A" w14:textId="77777777" w:rsidR="005F486B" w:rsidRPr="00072543" w:rsidRDefault="005F486B" w:rsidP="009C2774">
            <w:pPr>
              <w:ind w:right="-6"/>
              <w:jc w:val="center"/>
              <w:rPr>
                <w:lang w:val="kk-KZ"/>
              </w:rPr>
            </w:pPr>
          </w:p>
        </w:tc>
      </w:tr>
      <w:tr w:rsidR="001C7134" w:rsidRPr="00072543" w14:paraId="6E7085C8" w14:textId="77777777" w:rsidTr="00894003">
        <w:tc>
          <w:tcPr>
            <w:tcW w:w="567" w:type="dxa"/>
          </w:tcPr>
          <w:p w14:paraId="6F87487D" w14:textId="77777777" w:rsidR="001C7134" w:rsidRPr="00072543" w:rsidRDefault="001C7134" w:rsidP="009C2774">
            <w:pPr>
              <w:widowControl w:val="0"/>
              <w:numPr>
                <w:ilvl w:val="0"/>
                <w:numId w:val="1"/>
              </w:numPr>
              <w:ind w:left="0" w:firstLine="0"/>
              <w:rPr>
                <w:bCs/>
              </w:rPr>
            </w:pPr>
          </w:p>
        </w:tc>
        <w:tc>
          <w:tcPr>
            <w:tcW w:w="1701" w:type="dxa"/>
          </w:tcPr>
          <w:p w14:paraId="33F4CF4F" w14:textId="77777777" w:rsidR="005F486B" w:rsidRDefault="005F486B" w:rsidP="005F486B">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51C1D2C1" w14:textId="77777777" w:rsidR="005F486B" w:rsidRDefault="005F486B" w:rsidP="005F486B">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13BF13C7" w14:textId="77777777" w:rsidR="005F486B" w:rsidRDefault="005F486B" w:rsidP="005F486B">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24666EB8" w14:textId="77777777" w:rsidR="005F486B" w:rsidRDefault="005F486B" w:rsidP="005F486B">
            <w:pPr>
              <w:pStyle w:val="16"/>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5F486B">
              <w:rPr>
                <w:i/>
              </w:rPr>
              <w:t>О государствен</w:t>
            </w:r>
            <w:r>
              <w:rPr>
                <w:i/>
              </w:rPr>
              <w:t>-</w:t>
            </w:r>
            <w:r w:rsidRPr="005F486B">
              <w:rPr>
                <w:i/>
              </w:rPr>
              <w:t>ном регулировании производства и оборота отдельных видов нефтепродуктов</w:t>
            </w:r>
            <w:r w:rsidRPr="00E410B5">
              <w:rPr>
                <w:bCs/>
                <w:i/>
              </w:rPr>
              <w:t>»</w:t>
            </w:r>
            <w:r>
              <w:rPr>
                <w:i/>
                <w:lang w:eastAsia="en-US"/>
              </w:rPr>
              <w:t>)</w:t>
            </w:r>
          </w:p>
          <w:p w14:paraId="08B24FE1" w14:textId="77777777" w:rsidR="001C7134" w:rsidRPr="006E4E31" w:rsidRDefault="001C7134" w:rsidP="009C2774">
            <w:pPr>
              <w:pStyle w:val="16"/>
              <w:widowControl/>
              <w:tabs>
                <w:tab w:val="clear" w:pos="4153"/>
                <w:tab w:val="clear" w:pos="8306"/>
              </w:tabs>
              <w:jc w:val="center"/>
              <w:rPr>
                <w:color w:val="000000"/>
                <w:spacing w:val="2"/>
                <w:sz w:val="24"/>
                <w:szCs w:val="24"/>
              </w:rPr>
            </w:pPr>
          </w:p>
        </w:tc>
        <w:tc>
          <w:tcPr>
            <w:tcW w:w="2835" w:type="dxa"/>
          </w:tcPr>
          <w:p w14:paraId="3BAF25B5" w14:textId="77777777" w:rsidR="00567B3F" w:rsidRPr="00567B3F" w:rsidRDefault="00567B3F" w:rsidP="00567B3F">
            <w:pPr>
              <w:pStyle w:val="3"/>
              <w:shd w:val="clear" w:color="auto" w:fill="FFFFFF"/>
              <w:spacing w:before="0"/>
              <w:contextualSpacing/>
              <w:jc w:val="both"/>
              <w:rPr>
                <w:rFonts w:ascii="Times New Roman" w:hAnsi="Times New Roman"/>
                <w:color w:val="auto"/>
              </w:rPr>
            </w:pPr>
            <w:r>
              <w:rPr>
                <w:rFonts w:ascii="Times New Roman" w:hAnsi="Times New Roman"/>
                <w:color w:val="auto"/>
              </w:rPr>
              <w:t xml:space="preserve">   </w:t>
            </w:r>
            <w:r w:rsidRPr="00567B3F">
              <w:rPr>
                <w:rFonts w:ascii="Times New Roman" w:hAnsi="Times New Roman"/>
                <w:color w:val="auto"/>
              </w:rPr>
              <w:t>Статья 1. Основные понятия, используемые в настоящем Законе</w:t>
            </w:r>
          </w:p>
          <w:p w14:paraId="494668B8" w14:textId="77777777" w:rsidR="00567B3F" w:rsidRPr="008225B8" w:rsidRDefault="00567B3F" w:rsidP="00567B3F">
            <w:pPr>
              <w:pStyle w:val="ae"/>
              <w:shd w:val="clear" w:color="auto" w:fill="FFFFFF"/>
              <w:spacing w:before="0" w:beforeAutospacing="0" w:after="0" w:afterAutospacing="0"/>
              <w:contextualSpacing/>
              <w:jc w:val="both"/>
            </w:pPr>
            <w:r>
              <w:t xml:space="preserve">   </w:t>
            </w:r>
            <w:r w:rsidRPr="00567B3F">
              <w:t>В настоящем Законе используются</w:t>
            </w:r>
            <w:r w:rsidRPr="008225B8">
              <w:t xml:space="preserve"> следующие основные понятия:</w:t>
            </w:r>
          </w:p>
          <w:p w14:paraId="2D2C3E20" w14:textId="77777777" w:rsidR="00567B3F" w:rsidRPr="008225B8" w:rsidRDefault="00567B3F" w:rsidP="00567B3F">
            <w:pPr>
              <w:pStyle w:val="ae"/>
              <w:shd w:val="clear" w:color="auto" w:fill="FFFFFF"/>
              <w:spacing w:before="0" w:beforeAutospacing="0" w:after="0" w:afterAutospacing="0"/>
              <w:contextualSpacing/>
              <w:jc w:val="both"/>
            </w:pPr>
            <w:r>
              <w:t xml:space="preserve">   </w:t>
            </w:r>
            <w:r w:rsidRPr="008225B8">
              <w:t>…</w:t>
            </w:r>
          </w:p>
          <w:p w14:paraId="15581EF4" w14:textId="77777777" w:rsidR="00567B3F" w:rsidRPr="008225B8" w:rsidRDefault="00567B3F" w:rsidP="00567B3F">
            <w:pPr>
              <w:shd w:val="clear" w:color="auto" w:fill="FFFFFF"/>
              <w:contextualSpacing/>
              <w:jc w:val="both"/>
            </w:pPr>
            <w:r>
              <w:t xml:space="preserve">   </w:t>
            </w:r>
            <w:r w:rsidRPr="008225B8">
              <w:t xml:space="preserve">3) персональный идентификационный номер-код - постоянный идентификационный номер, который присваивается производителям нефтепродуктов, оптовым поставщикам нефтепродуктов, осуществляющим импорт нефтепродуктов, и каждому наименованию нефтепродукта, производимого в Республике Казахстан или ввозимого на территорию Республики Казахстан, необходимый для указания вида, марки нефтепродуктов в </w:t>
            </w:r>
            <w:r w:rsidRPr="008225B8">
              <w:rPr>
                <w:b/>
              </w:rPr>
              <w:t>сопроводительной накладной</w:t>
            </w:r>
            <w:r w:rsidRPr="008225B8">
              <w:t xml:space="preserve"> и декларации по обороту нефтепродуктов;</w:t>
            </w:r>
          </w:p>
          <w:p w14:paraId="70A83B7F" w14:textId="77777777" w:rsidR="00567B3F" w:rsidRDefault="00567B3F" w:rsidP="00567B3F">
            <w:pPr>
              <w:pStyle w:val="ae"/>
              <w:shd w:val="clear" w:color="auto" w:fill="FFFFFF"/>
              <w:spacing w:before="0" w:beforeAutospacing="0" w:after="0" w:afterAutospacing="0"/>
              <w:contextualSpacing/>
              <w:jc w:val="both"/>
            </w:pPr>
            <w:r>
              <w:t xml:space="preserve">   </w:t>
            </w:r>
            <w:r w:rsidRPr="008225B8">
              <w:t>…</w:t>
            </w:r>
          </w:p>
          <w:p w14:paraId="00FF7492" w14:textId="77777777" w:rsidR="00567B3F" w:rsidRDefault="00567B3F" w:rsidP="00567B3F">
            <w:pPr>
              <w:pStyle w:val="ae"/>
              <w:shd w:val="clear" w:color="auto" w:fill="FFFFFF"/>
              <w:spacing w:before="0" w:beforeAutospacing="0" w:after="0" w:afterAutospacing="0"/>
              <w:contextualSpacing/>
              <w:jc w:val="both"/>
            </w:pPr>
          </w:p>
          <w:p w14:paraId="6327BB36" w14:textId="77777777" w:rsidR="00567B3F" w:rsidRDefault="00567B3F" w:rsidP="00567B3F">
            <w:pPr>
              <w:pStyle w:val="ae"/>
              <w:shd w:val="clear" w:color="auto" w:fill="FFFFFF"/>
              <w:spacing w:before="0" w:beforeAutospacing="0" w:after="0" w:afterAutospacing="0"/>
              <w:contextualSpacing/>
              <w:jc w:val="both"/>
            </w:pPr>
          </w:p>
          <w:p w14:paraId="0645ECF9" w14:textId="77777777" w:rsidR="00567B3F" w:rsidRDefault="00567B3F" w:rsidP="00567B3F">
            <w:pPr>
              <w:pStyle w:val="ae"/>
              <w:shd w:val="clear" w:color="auto" w:fill="FFFFFF"/>
              <w:spacing w:before="0" w:beforeAutospacing="0" w:after="0" w:afterAutospacing="0"/>
              <w:contextualSpacing/>
              <w:jc w:val="both"/>
            </w:pPr>
          </w:p>
          <w:p w14:paraId="43A0D00B" w14:textId="77777777" w:rsidR="00567B3F" w:rsidRDefault="00567B3F" w:rsidP="00567B3F">
            <w:pPr>
              <w:pStyle w:val="ae"/>
              <w:shd w:val="clear" w:color="auto" w:fill="FFFFFF"/>
              <w:spacing w:before="0" w:beforeAutospacing="0" w:after="0" w:afterAutospacing="0"/>
              <w:contextualSpacing/>
              <w:jc w:val="both"/>
            </w:pPr>
          </w:p>
          <w:p w14:paraId="0B5A09B2" w14:textId="77777777" w:rsidR="00567B3F" w:rsidRDefault="00567B3F" w:rsidP="00567B3F">
            <w:pPr>
              <w:pStyle w:val="ae"/>
              <w:shd w:val="clear" w:color="auto" w:fill="FFFFFF"/>
              <w:spacing w:before="0" w:beforeAutospacing="0" w:after="0" w:afterAutospacing="0"/>
              <w:contextualSpacing/>
              <w:jc w:val="both"/>
            </w:pPr>
          </w:p>
          <w:p w14:paraId="1832A106" w14:textId="77777777" w:rsidR="00567B3F" w:rsidRPr="008225B8" w:rsidRDefault="00567B3F" w:rsidP="00567B3F">
            <w:pPr>
              <w:pStyle w:val="ae"/>
              <w:shd w:val="clear" w:color="auto" w:fill="FFFFFF"/>
              <w:spacing w:before="0" w:beforeAutospacing="0" w:after="0" w:afterAutospacing="0"/>
              <w:contextualSpacing/>
              <w:jc w:val="both"/>
            </w:pPr>
            <w:r>
              <w:t xml:space="preserve">   </w:t>
            </w:r>
            <w:r w:rsidRPr="008225B8">
              <w:rPr>
                <w:b/>
              </w:rPr>
              <w:t>28) сопроводительная</w:t>
            </w:r>
            <w:r w:rsidRPr="008225B8">
              <w:t xml:space="preserve"> </w:t>
            </w:r>
            <w:r w:rsidRPr="008225B8">
              <w:rPr>
                <w:b/>
              </w:rPr>
              <w:t>накладная</w:t>
            </w:r>
            <w:r w:rsidRPr="008225B8">
              <w:t xml:space="preserve"> - </w:t>
            </w:r>
            <w:r w:rsidRPr="008225B8">
              <w:rPr>
                <w:b/>
              </w:rPr>
              <w:t xml:space="preserve">документ, </w:t>
            </w:r>
            <w:r w:rsidRPr="008225B8">
              <w:t>сопровождающий нефтепродукты на всем пути следования от отправителя до получателя,</w:t>
            </w:r>
            <w:r w:rsidRPr="008225B8">
              <w:rPr>
                <w:b/>
              </w:rPr>
              <w:t xml:space="preserve"> предназначенный для контроля за оборотом нефтепродуктов и необходимый для оформления операций по отпуску и приему нефтепродуктов, а также операций по передаче нефтепродуктов поставщикам нефти;</w:t>
            </w:r>
          </w:p>
          <w:p w14:paraId="69580EDC" w14:textId="77777777" w:rsidR="001C7134" w:rsidRPr="006E4E31" w:rsidRDefault="001C7134" w:rsidP="00567B3F">
            <w:pPr>
              <w:pStyle w:val="ae"/>
              <w:widowControl w:val="0"/>
              <w:tabs>
                <w:tab w:val="left" w:pos="144"/>
              </w:tabs>
              <w:spacing w:before="0" w:beforeAutospacing="0" w:after="0" w:afterAutospacing="0"/>
              <w:jc w:val="both"/>
            </w:pPr>
          </w:p>
        </w:tc>
        <w:tc>
          <w:tcPr>
            <w:tcW w:w="2977" w:type="dxa"/>
          </w:tcPr>
          <w:p w14:paraId="723F0A26" w14:textId="77777777" w:rsidR="001C7134" w:rsidRPr="005F486B" w:rsidRDefault="005F486B" w:rsidP="00BD7F6C">
            <w:pPr>
              <w:shd w:val="clear" w:color="auto" w:fill="FFFFFF" w:themeFill="background1"/>
              <w:contextualSpacing/>
              <w:jc w:val="both"/>
              <w:rPr>
                <w:b/>
              </w:rPr>
            </w:pPr>
            <w:r>
              <w:t xml:space="preserve">   </w:t>
            </w:r>
            <w:r w:rsidRPr="005F486B">
              <w:rPr>
                <w:b/>
              </w:rPr>
              <w:t>Отсутствует</w:t>
            </w:r>
          </w:p>
        </w:tc>
        <w:tc>
          <w:tcPr>
            <w:tcW w:w="2977" w:type="dxa"/>
          </w:tcPr>
          <w:p w14:paraId="77755A26" w14:textId="77777777" w:rsidR="005F486B" w:rsidRDefault="005F486B" w:rsidP="005F486B">
            <w:pPr>
              <w:shd w:val="clear" w:color="auto" w:fill="FFFFFF"/>
              <w:contextualSpacing/>
              <w:jc w:val="both"/>
              <w:rPr>
                <w:bCs/>
              </w:rPr>
            </w:pPr>
            <w:r>
              <w:rPr>
                <w:bCs/>
              </w:rPr>
              <w:t xml:space="preserve">   Статью 1 проекта дополнить новым пунктом 2 следующего содержания:     </w:t>
            </w:r>
          </w:p>
          <w:p w14:paraId="6C1057DE" w14:textId="77777777" w:rsidR="005F486B" w:rsidRPr="007F375B" w:rsidRDefault="005F486B" w:rsidP="005F486B">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О государственном регулировании производства и оборота отдельных видов нефтепродуктов</w:t>
            </w:r>
            <w:r w:rsidRPr="008225B8">
              <w:rPr>
                <w:b/>
                <w:bCs/>
              </w:rPr>
              <w:t>»</w:t>
            </w:r>
            <w:r>
              <w:rPr>
                <w:b/>
                <w:bCs/>
              </w:rPr>
              <w:t xml:space="preserve"> </w:t>
            </w:r>
            <w:r w:rsidRPr="00BC5B5A">
              <w:rPr>
                <w:bCs/>
                <w:highlight w:val="yellow"/>
              </w:rPr>
              <w:t>…</w:t>
            </w:r>
          </w:p>
          <w:p w14:paraId="4A07C76D" w14:textId="77777777" w:rsidR="005F486B" w:rsidRDefault="00567B3F" w:rsidP="005F486B">
            <w:pPr>
              <w:shd w:val="clear" w:color="auto" w:fill="FFFFFF"/>
              <w:contextualSpacing/>
              <w:jc w:val="both"/>
              <w:rPr>
                <w:b/>
                <w:bCs/>
              </w:rPr>
            </w:pPr>
            <w:r>
              <w:rPr>
                <w:b/>
                <w:bCs/>
              </w:rPr>
              <w:t xml:space="preserve">   в статье </w:t>
            </w:r>
            <w:r w:rsidR="005F486B">
              <w:rPr>
                <w:b/>
                <w:bCs/>
              </w:rPr>
              <w:t>1</w:t>
            </w:r>
            <w:r w:rsidR="005F486B" w:rsidRPr="00B36050">
              <w:rPr>
                <w:b/>
                <w:bCs/>
              </w:rPr>
              <w:t>:</w:t>
            </w:r>
          </w:p>
          <w:p w14:paraId="277A6A1B" w14:textId="77777777" w:rsidR="00567B3F" w:rsidRPr="00567B3F" w:rsidRDefault="005F486B" w:rsidP="00567B3F">
            <w:pPr>
              <w:shd w:val="clear" w:color="auto" w:fill="FFFFFF"/>
              <w:contextualSpacing/>
              <w:jc w:val="both"/>
              <w:rPr>
                <w:b/>
                <w:bCs/>
              </w:rPr>
            </w:pPr>
            <w:r>
              <w:rPr>
                <w:b/>
              </w:rPr>
              <w:t xml:space="preserve">   подпункт</w:t>
            </w:r>
            <w:r w:rsidR="00567B3F">
              <w:rPr>
                <w:b/>
              </w:rPr>
              <w:t>ы 3</w:t>
            </w:r>
            <w:r>
              <w:rPr>
                <w:b/>
              </w:rPr>
              <w:t>)</w:t>
            </w:r>
            <w:r w:rsidR="00567B3F">
              <w:rPr>
                <w:b/>
              </w:rPr>
              <w:t xml:space="preserve"> и 28) </w:t>
            </w:r>
            <w:r>
              <w:rPr>
                <w:b/>
              </w:rPr>
              <w:t>изложить в следующей редакции:</w:t>
            </w:r>
          </w:p>
          <w:p w14:paraId="1E45488E" w14:textId="77777777" w:rsidR="00567B3F" w:rsidRPr="00567B3F" w:rsidRDefault="00567B3F" w:rsidP="00567B3F">
            <w:pPr>
              <w:shd w:val="clear" w:color="auto" w:fill="FFFFFF"/>
              <w:contextualSpacing/>
              <w:jc w:val="both"/>
              <w:rPr>
                <w:b/>
              </w:rPr>
            </w:pPr>
            <w:r w:rsidRPr="00567B3F">
              <w:rPr>
                <w:b/>
              </w:rPr>
              <w:t xml:space="preserve">   «3) персональный идентификационный номер-код - постоянный идентификационный номер, который присваивается производителям нефтепродуктов, оптовым поставщикам нефтепродуктов, осуществляющим импорт нефтепродуктов, и каждому наименованию нефтепродукта, производимого в Республике Казахстан или ввозимого на территорию Республики Казахстан, необходимый для указания вида, марки нефтепродуктов в сопроводительной накладной </w:t>
            </w:r>
            <w:r w:rsidRPr="00567B3F">
              <w:rPr>
                <w:b/>
                <w:u w:val="single"/>
              </w:rPr>
              <w:t>на товары</w:t>
            </w:r>
            <w:r w:rsidRPr="00567B3F">
              <w:rPr>
                <w:b/>
              </w:rPr>
              <w:t xml:space="preserve"> и декларации по обороту нефтепродуктов;»;</w:t>
            </w:r>
          </w:p>
          <w:p w14:paraId="62FD32A5" w14:textId="77777777" w:rsidR="00567B3F" w:rsidRPr="008225B8" w:rsidRDefault="00567B3F" w:rsidP="00567B3F">
            <w:pPr>
              <w:pStyle w:val="ae"/>
              <w:shd w:val="clear" w:color="auto" w:fill="FFFFFF"/>
              <w:spacing w:before="0" w:beforeAutospacing="0" w:after="0" w:afterAutospacing="0"/>
              <w:contextualSpacing/>
              <w:jc w:val="both"/>
              <w:rPr>
                <w:b/>
              </w:rPr>
            </w:pPr>
            <w:r w:rsidRPr="00567B3F">
              <w:rPr>
                <w:b/>
              </w:rPr>
              <w:t xml:space="preserve">   «28) сопроводительная накладная на товары – документ, предназначенный для контроля за оборотом нефтепродуктов и необходимый для оформления операций по отпуску и приему нефтепродуктов, а также операций по передаче нефтепродуктов поставщикам нефти</w:t>
            </w:r>
            <w:r w:rsidRPr="00567B3F">
              <w:rPr>
                <w:b/>
                <w:spacing w:val="2"/>
                <w:lang w:val="kk-KZ"/>
              </w:rPr>
              <w:t>.</w:t>
            </w:r>
            <w:r w:rsidRPr="008225B8">
              <w:rPr>
                <w:b/>
                <w:spacing w:val="2"/>
              </w:rPr>
              <w:t xml:space="preserve"> С</w:t>
            </w:r>
            <w:r w:rsidRPr="008225B8">
              <w:rPr>
                <w:b/>
              </w:rPr>
              <w:t>опроводительные накладные на товары оформляются в порядке, установленном Налоговым кодексом.</w:t>
            </w:r>
            <w:r>
              <w:rPr>
                <w:b/>
              </w:rPr>
              <w:t>».</w:t>
            </w:r>
            <w:r w:rsidRPr="00567B3F">
              <w:t>».</w:t>
            </w:r>
          </w:p>
          <w:p w14:paraId="268CD396" w14:textId="77777777" w:rsidR="001C7134" w:rsidRPr="005F486B" w:rsidRDefault="001C7134" w:rsidP="00567B3F">
            <w:pPr>
              <w:jc w:val="right"/>
              <w:rPr>
                <w:rFonts w:eastAsiaTheme="minorHAnsi"/>
                <w:lang w:eastAsia="en-US"/>
              </w:rPr>
            </w:pPr>
          </w:p>
        </w:tc>
        <w:tc>
          <w:tcPr>
            <w:tcW w:w="2835" w:type="dxa"/>
          </w:tcPr>
          <w:p w14:paraId="039DEDB3" w14:textId="77777777" w:rsidR="005F486B" w:rsidRDefault="005F486B" w:rsidP="005F486B">
            <w:pPr>
              <w:jc w:val="center"/>
              <w:rPr>
                <w:b/>
              </w:rPr>
            </w:pPr>
            <w:r>
              <w:rPr>
                <w:b/>
              </w:rPr>
              <w:t xml:space="preserve">Депутат </w:t>
            </w:r>
          </w:p>
          <w:p w14:paraId="5CB49516" w14:textId="77777777" w:rsidR="005F486B" w:rsidRDefault="005F486B" w:rsidP="005F486B">
            <w:pPr>
              <w:jc w:val="center"/>
              <w:rPr>
                <w:b/>
              </w:rPr>
            </w:pPr>
            <w:r>
              <w:rPr>
                <w:b/>
              </w:rPr>
              <w:t>Симонов С.А.</w:t>
            </w:r>
          </w:p>
          <w:p w14:paraId="16C85B84" w14:textId="77777777" w:rsidR="005F486B" w:rsidRDefault="005F486B" w:rsidP="005F486B">
            <w:pPr>
              <w:keepLines/>
              <w:shd w:val="clear" w:color="auto" w:fill="FFFFFF"/>
              <w:ind w:firstLine="311"/>
              <w:contextualSpacing/>
              <w:jc w:val="both"/>
            </w:pPr>
          </w:p>
          <w:p w14:paraId="1F6B875C" w14:textId="77777777" w:rsidR="005F486B" w:rsidRPr="005F486B" w:rsidRDefault="005F486B" w:rsidP="005F486B">
            <w:pPr>
              <w:pStyle w:val="ae"/>
              <w:shd w:val="clear" w:color="auto" w:fill="FFFFFF"/>
              <w:spacing w:before="0" w:beforeAutospacing="0" w:after="0" w:afterAutospacing="0"/>
              <w:contextualSpacing/>
              <w:jc w:val="both"/>
            </w:pPr>
            <w:r>
              <w:t xml:space="preserve">   </w:t>
            </w:r>
            <w:r w:rsidRPr="008225B8">
              <w:t xml:space="preserve">В связи с введением Налоговым кодексом нового унифицированного документа -  сопроводительной накладной на товары (далее - СНТ). Контроль за </w:t>
            </w:r>
            <w:r w:rsidRPr="008225B8">
              <w:rPr>
                <w:spacing w:val="2"/>
              </w:rPr>
              <w:t xml:space="preserve"> оборотом</w:t>
            </w:r>
            <w:r w:rsidRPr="008225B8">
              <w:t xml:space="preserve">  нефтепродуктов будет осуществляться по СНТ в связи с чем, разработка и утверждение  Правил будет осуществляться в соответствии со статьей 176 Налогового кодекса.</w:t>
            </w:r>
          </w:p>
          <w:p w14:paraId="7B3494EF" w14:textId="77777777" w:rsidR="005F486B" w:rsidRPr="008225B8" w:rsidRDefault="005F486B" w:rsidP="005F486B">
            <w:pPr>
              <w:pStyle w:val="ae"/>
              <w:shd w:val="clear" w:color="auto" w:fill="FFFFFF"/>
              <w:spacing w:before="0" w:beforeAutospacing="0" w:after="0" w:afterAutospacing="0"/>
              <w:contextualSpacing/>
              <w:jc w:val="both"/>
            </w:pPr>
          </w:p>
          <w:p w14:paraId="2B427DBA" w14:textId="77777777" w:rsidR="005F486B" w:rsidRDefault="005F486B" w:rsidP="005F486B">
            <w:pPr>
              <w:pStyle w:val="ae"/>
              <w:shd w:val="clear" w:color="auto" w:fill="FFFFFF"/>
              <w:spacing w:before="0" w:beforeAutospacing="0" w:after="0" w:afterAutospacing="0"/>
              <w:ind w:firstLine="178"/>
              <w:contextualSpacing/>
              <w:jc w:val="both"/>
            </w:pPr>
          </w:p>
          <w:p w14:paraId="30DE0770" w14:textId="77777777" w:rsidR="00567B3F" w:rsidRDefault="00567B3F" w:rsidP="005F486B">
            <w:pPr>
              <w:pStyle w:val="ae"/>
              <w:shd w:val="clear" w:color="auto" w:fill="FFFFFF"/>
              <w:spacing w:before="0" w:beforeAutospacing="0" w:after="0" w:afterAutospacing="0"/>
              <w:ind w:firstLine="178"/>
              <w:contextualSpacing/>
              <w:jc w:val="both"/>
            </w:pPr>
          </w:p>
          <w:p w14:paraId="50D0165F" w14:textId="77777777" w:rsidR="00567B3F" w:rsidRDefault="00567B3F" w:rsidP="005F486B">
            <w:pPr>
              <w:pStyle w:val="ae"/>
              <w:shd w:val="clear" w:color="auto" w:fill="FFFFFF"/>
              <w:spacing w:before="0" w:beforeAutospacing="0" w:after="0" w:afterAutospacing="0"/>
              <w:ind w:firstLine="178"/>
              <w:contextualSpacing/>
              <w:jc w:val="both"/>
            </w:pPr>
          </w:p>
          <w:p w14:paraId="59F72DAD" w14:textId="77777777" w:rsidR="00567B3F" w:rsidRDefault="00567B3F" w:rsidP="005F486B">
            <w:pPr>
              <w:pStyle w:val="ae"/>
              <w:shd w:val="clear" w:color="auto" w:fill="FFFFFF"/>
              <w:spacing w:before="0" w:beforeAutospacing="0" w:after="0" w:afterAutospacing="0"/>
              <w:ind w:firstLine="178"/>
              <w:contextualSpacing/>
              <w:jc w:val="both"/>
            </w:pPr>
          </w:p>
          <w:p w14:paraId="7AA026A7" w14:textId="77777777" w:rsidR="00567B3F" w:rsidRDefault="00567B3F" w:rsidP="005F486B">
            <w:pPr>
              <w:pStyle w:val="ae"/>
              <w:shd w:val="clear" w:color="auto" w:fill="FFFFFF"/>
              <w:spacing w:before="0" w:beforeAutospacing="0" w:after="0" w:afterAutospacing="0"/>
              <w:ind w:firstLine="178"/>
              <w:contextualSpacing/>
              <w:jc w:val="both"/>
            </w:pPr>
          </w:p>
          <w:p w14:paraId="6CF7C894" w14:textId="77777777" w:rsidR="00567B3F" w:rsidRDefault="00567B3F" w:rsidP="005F486B">
            <w:pPr>
              <w:pStyle w:val="ae"/>
              <w:shd w:val="clear" w:color="auto" w:fill="FFFFFF"/>
              <w:spacing w:before="0" w:beforeAutospacing="0" w:after="0" w:afterAutospacing="0"/>
              <w:ind w:firstLine="178"/>
              <w:contextualSpacing/>
              <w:jc w:val="both"/>
            </w:pPr>
          </w:p>
          <w:p w14:paraId="78D6D5F7" w14:textId="77777777" w:rsidR="00567B3F" w:rsidRDefault="00567B3F" w:rsidP="005F486B">
            <w:pPr>
              <w:pStyle w:val="ae"/>
              <w:shd w:val="clear" w:color="auto" w:fill="FFFFFF"/>
              <w:spacing w:before="0" w:beforeAutospacing="0" w:after="0" w:afterAutospacing="0"/>
              <w:ind w:firstLine="178"/>
              <w:contextualSpacing/>
              <w:jc w:val="both"/>
            </w:pPr>
          </w:p>
          <w:p w14:paraId="64DB5CD7" w14:textId="77777777" w:rsidR="00567B3F" w:rsidRDefault="00567B3F" w:rsidP="005F486B">
            <w:pPr>
              <w:pStyle w:val="ae"/>
              <w:shd w:val="clear" w:color="auto" w:fill="FFFFFF"/>
              <w:spacing w:before="0" w:beforeAutospacing="0" w:after="0" w:afterAutospacing="0"/>
              <w:ind w:firstLine="178"/>
              <w:contextualSpacing/>
              <w:jc w:val="both"/>
            </w:pPr>
          </w:p>
          <w:p w14:paraId="4E85848A" w14:textId="77777777" w:rsidR="00567B3F" w:rsidRDefault="00567B3F" w:rsidP="005F486B">
            <w:pPr>
              <w:pStyle w:val="ae"/>
              <w:shd w:val="clear" w:color="auto" w:fill="FFFFFF"/>
              <w:spacing w:before="0" w:beforeAutospacing="0" w:after="0" w:afterAutospacing="0"/>
              <w:ind w:firstLine="178"/>
              <w:contextualSpacing/>
              <w:jc w:val="both"/>
            </w:pPr>
          </w:p>
          <w:p w14:paraId="733A7334" w14:textId="77777777" w:rsidR="00567B3F" w:rsidRDefault="00567B3F" w:rsidP="005F486B">
            <w:pPr>
              <w:pStyle w:val="ae"/>
              <w:shd w:val="clear" w:color="auto" w:fill="FFFFFF"/>
              <w:spacing w:before="0" w:beforeAutospacing="0" w:after="0" w:afterAutospacing="0"/>
              <w:ind w:firstLine="178"/>
              <w:contextualSpacing/>
              <w:jc w:val="both"/>
            </w:pPr>
          </w:p>
          <w:p w14:paraId="24628043" w14:textId="77777777" w:rsidR="00567B3F" w:rsidRDefault="00567B3F" w:rsidP="005F486B">
            <w:pPr>
              <w:pStyle w:val="ae"/>
              <w:shd w:val="clear" w:color="auto" w:fill="FFFFFF"/>
              <w:spacing w:before="0" w:beforeAutospacing="0" w:after="0" w:afterAutospacing="0"/>
              <w:ind w:firstLine="178"/>
              <w:contextualSpacing/>
              <w:jc w:val="both"/>
            </w:pPr>
          </w:p>
          <w:p w14:paraId="71DF533E" w14:textId="77777777" w:rsidR="00567B3F" w:rsidRDefault="00567B3F" w:rsidP="005F486B">
            <w:pPr>
              <w:pStyle w:val="ae"/>
              <w:shd w:val="clear" w:color="auto" w:fill="FFFFFF"/>
              <w:spacing w:before="0" w:beforeAutospacing="0" w:after="0" w:afterAutospacing="0"/>
              <w:ind w:firstLine="178"/>
              <w:contextualSpacing/>
              <w:jc w:val="both"/>
            </w:pPr>
          </w:p>
          <w:p w14:paraId="1F89679D" w14:textId="77777777" w:rsidR="00567B3F" w:rsidRDefault="00567B3F" w:rsidP="005F486B">
            <w:pPr>
              <w:pStyle w:val="ae"/>
              <w:shd w:val="clear" w:color="auto" w:fill="FFFFFF"/>
              <w:spacing w:before="0" w:beforeAutospacing="0" w:after="0" w:afterAutospacing="0"/>
              <w:ind w:firstLine="178"/>
              <w:contextualSpacing/>
              <w:jc w:val="both"/>
            </w:pPr>
          </w:p>
          <w:p w14:paraId="7558AFB3" w14:textId="77777777" w:rsidR="00567B3F" w:rsidRDefault="00567B3F" w:rsidP="005F486B">
            <w:pPr>
              <w:pStyle w:val="ae"/>
              <w:shd w:val="clear" w:color="auto" w:fill="FFFFFF"/>
              <w:spacing w:before="0" w:beforeAutospacing="0" w:after="0" w:afterAutospacing="0"/>
              <w:ind w:firstLine="178"/>
              <w:contextualSpacing/>
              <w:jc w:val="both"/>
            </w:pPr>
          </w:p>
          <w:p w14:paraId="665952AC" w14:textId="77777777" w:rsidR="00567B3F" w:rsidRDefault="00567B3F" w:rsidP="005F486B">
            <w:pPr>
              <w:pStyle w:val="ae"/>
              <w:shd w:val="clear" w:color="auto" w:fill="FFFFFF"/>
              <w:spacing w:before="0" w:beforeAutospacing="0" w:after="0" w:afterAutospacing="0"/>
              <w:ind w:firstLine="178"/>
              <w:contextualSpacing/>
              <w:jc w:val="both"/>
            </w:pPr>
          </w:p>
          <w:p w14:paraId="0BC57903" w14:textId="77777777" w:rsidR="00567B3F" w:rsidRDefault="00567B3F" w:rsidP="005F486B">
            <w:pPr>
              <w:pStyle w:val="ae"/>
              <w:shd w:val="clear" w:color="auto" w:fill="FFFFFF"/>
              <w:spacing w:before="0" w:beforeAutospacing="0" w:after="0" w:afterAutospacing="0"/>
              <w:ind w:firstLine="178"/>
              <w:contextualSpacing/>
              <w:jc w:val="both"/>
            </w:pPr>
          </w:p>
          <w:p w14:paraId="31C02A7A" w14:textId="77777777" w:rsidR="00567B3F" w:rsidRDefault="00567B3F" w:rsidP="005F486B">
            <w:pPr>
              <w:pStyle w:val="ae"/>
              <w:shd w:val="clear" w:color="auto" w:fill="FFFFFF"/>
              <w:spacing w:before="0" w:beforeAutospacing="0" w:after="0" w:afterAutospacing="0"/>
              <w:ind w:firstLine="178"/>
              <w:contextualSpacing/>
              <w:jc w:val="both"/>
            </w:pPr>
          </w:p>
          <w:p w14:paraId="342A619D" w14:textId="77777777" w:rsidR="00567B3F" w:rsidRDefault="00567B3F" w:rsidP="005F486B">
            <w:pPr>
              <w:pStyle w:val="ae"/>
              <w:shd w:val="clear" w:color="auto" w:fill="FFFFFF"/>
              <w:spacing w:before="0" w:beforeAutospacing="0" w:after="0" w:afterAutospacing="0"/>
              <w:ind w:firstLine="178"/>
              <w:contextualSpacing/>
              <w:jc w:val="both"/>
            </w:pPr>
          </w:p>
          <w:p w14:paraId="58EF8EF6" w14:textId="77777777" w:rsidR="00567B3F" w:rsidRDefault="00567B3F" w:rsidP="005F486B">
            <w:pPr>
              <w:pStyle w:val="ae"/>
              <w:shd w:val="clear" w:color="auto" w:fill="FFFFFF"/>
              <w:spacing w:before="0" w:beforeAutospacing="0" w:after="0" w:afterAutospacing="0"/>
              <w:ind w:firstLine="178"/>
              <w:contextualSpacing/>
              <w:jc w:val="both"/>
            </w:pPr>
          </w:p>
          <w:p w14:paraId="794C65C8" w14:textId="77777777" w:rsidR="00567B3F" w:rsidRPr="008225B8" w:rsidRDefault="00567B3F" w:rsidP="00567B3F">
            <w:pPr>
              <w:pStyle w:val="ae"/>
              <w:shd w:val="clear" w:color="auto" w:fill="FFFFFF"/>
              <w:spacing w:before="0" w:beforeAutospacing="0" w:after="0" w:afterAutospacing="0"/>
              <w:contextualSpacing/>
              <w:jc w:val="both"/>
            </w:pPr>
          </w:p>
          <w:p w14:paraId="02E99183" w14:textId="77777777" w:rsidR="001C7134" w:rsidRDefault="005F486B" w:rsidP="005F486B">
            <w:pPr>
              <w:jc w:val="both"/>
            </w:pPr>
            <w:r>
              <w:t xml:space="preserve">   </w:t>
            </w:r>
            <w:r w:rsidRPr="008225B8">
              <w:t xml:space="preserve">В связи с введением Налоговым кодексом нового унифицированного документа -  сопроводительной накладной на товары (далее - СНТ). Контроль за </w:t>
            </w:r>
            <w:r w:rsidRPr="008225B8">
              <w:rPr>
                <w:spacing w:val="2"/>
              </w:rPr>
              <w:t xml:space="preserve"> оборотом</w:t>
            </w:r>
            <w:r w:rsidRPr="008225B8">
              <w:t xml:space="preserve">  нефтепродуктов будет осуществляться по СНТ в связи с чем, разработка и утверждение  Правил будет осуществляться в соответствии со статьей 176 Налогового кодекса.</w:t>
            </w:r>
          </w:p>
          <w:p w14:paraId="557FF8C6" w14:textId="77777777" w:rsidR="005F486B" w:rsidRDefault="005F486B" w:rsidP="005F486B">
            <w:pPr>
              <w:jc w:val="both"/>
              <w:rPr>
                <w:b/>
              </w:rPr>
            </w:pPr>
          </w:p>
        </w:tc>
        <w:tc>
          <w:tcPr>
            <w:tcW w:w="1701" w:type="dxa"/>
          </w:tcPr>
          <w:p w14:paraId="2977A7E3" w14:textId="77777777" w:rsidR="001C7134" w:rsidRPr="00072543" w:rsidRDefault="001C7134" w:rsidP="009C2774">
            <w:pPr>
              <w:ind w:right="-6"/>
              <w:jc w:val="center"/>
              <w:rPr>
                <w:lang w:val="kk-KZ"/>
              </w:rPr>
            </w:pPr>
          </w:p>
        </w:tc>
      </w:tr>
      <w:tr w:rsidR="001C7134" w:rsidRPr="00072543" w14:paraId="29838797" w14:textId="77777777" w:rsidTr="00894003">
        <w:tc>
          <w:tcPr>
            <w:tcW w:w="567" w:type="dxa"/>
          </w:tcPr>
          <w:p w14:paraId="6DC92D15" w14:textId="77777777" w:rsidR="001C7134" w:rsidRPr="00072543" w:rsidRDefault="001C7134" w:rsidP="009C2774">
            <w:pPr>
              <w:widowControl w:val="0"/>
              <w:numPr>
                <w:ilvl w:val="0"/>
                <w:numId w:val="1"/>
              </w:numPr>
              <w:ind w:left="0" w:firstLine="0"/>
              <w:rPr>
                <w:bCs/>
              </w:rPr>
            </w:pPr>
          </w:p>
        </w:tc>
        <w:tc>
          <w:tcPr>
            <w:tcW w:w="1701" w:type="dxa"/>
          </w:tcPr>
          <w:p w14:paraId="59D38054" w14:textId="77777777" w:rsidR="00040E65" w:rsidRDefault="00040E65" w:rsidP="00040E65">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21EF008B" w14:textId="77777777" w:rsidR="00040E65" w:rsidRDefault="00040E65" w:rsidP="00040E65">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68F488CB" w14:textId="77777777" w:rsidR="00040E65" w:rsidRDefault="00040E65" w:rsidP="00040E65">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0830CBB6" w14:textId="77777777" w:rsidR="00040E65" w:rsidRDefault="00040E65" w:rsidP="00040E65">
            <w:pPr>
              <w:pStyle w:val="16"/>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5F486B">
              <w:rPr>
                <w:i/>
              </w:rPr>
              <w:t>О государствен</w:t>
            </w:r>
            <w:r>
              <w:rPr>
                <w:i/>
              </w:rPr>
              <w:t>-</w:t>
            </w:r>
            <w:r w:rsidRPr="005F486B">
              <w:rPr>
                <w:i/>
              </w:rPr>
              <w:t>ном регулировании производства и оборота отдельных видов нефтепродуктов</w:t>
            </w:r>
            <w:r w:rsidRPr="00E410B5">
              <w:rPr>
                <w:bCs/>
                <w:i/>
              </w:rPr>
              <w:t>»</w:t>
            </w:r>
            <w:r>
              <w:rPr>
                <w:i/>
                <w:lang w:eastAsia="en-US"/>
              </w:rPr>
              <w:t>)</w:t>
            </w:r>
          </w:p>
          <w:p w14:paraId="5303B12D" w14:textId="77777777" w:rsidR="001C7134" w:rsidRPr="006E4E31" w:rsidRDefault="001C7134" w:rsidP="009C2774">
            <w:pPr>
              <w:pStyle w:val="16"/>
              <w:widowControl/>
              <w:tabs>
                <w:tab w:val="clear" w:pos="4153"/>
                <w:tab w:val="clear" w:pos="8306"/>
              </w:tabs>
              <w:jc w:val="center"/>
              <w:rPr>
                <w:color w:val="000000"/>
                <w:spacing w:val="2"/>
                <w:sz w:val="24"/>
                <w:szCs w:val="24"/>
              </w:rPr>
            </w:pPr>
          </w:p>
        </w:tc>
        <w:tc>
          <w:tcPr>
            <w:tcW w:w="2835" w:type="dxa"/>
          </w:tcPr>
          <w:p w14:paraId="4FB0DDB1" w14:textId="77777777" w:rsidR="00040E65" w:rsidRPr="00040E65" w:rsidRDefault="00040E65" w:rsidP="00040E65">
            <w:pPr>
              <w:pStyle w:val="3"/>
              <w:shd w:val="clear" w:color="auto" w:fill="FFFFFF"/>
              <w:spacing w:before="0"/>
              <w:contextualSpacing/>
              <w:jc w:val="both"/>
              <w:rPr>
                <w:rFonts w:ascii="Times New Roman" w:hAnsi="Times New Roman"/>
                <w:color w:val="auto"/>
              </w:rPr>
            </w:pPr>
            <w:r>
              <w:rPr>
                <w:rFonts w:ascii="Times New Roman" w:hAnsi="Times New Roman"/>
                <w:color w:val="auto"/>
              </w:rPr>
              <w:t xml:space="preserve">   </w:t>
            </w:r>
            <w:r w:rsidRPr="00040E65">
              <w:rPr>
                <w:rFonts w:ascii="Times New Roman" w:hAnsi="Times New Roman"/>
                <w:color w:val="auto"/>
              </w:rPr>
              <w:t>Статья 8. Компетенция уполномоченного органа в области оборота нефтепродуктов</w:t>
            </w:r>
          </w:p>
          <w:p w14:paraId="4F35C10B" w14:textId="77777777" w:rsidR="00040E65" w:rsidRPr="00040E65" w:rsidRDefault="00040E65" w:rsidP="00040E65">
            <w:pPr>
              <w:pStyle w:val="3"/>
              <w:shd w:val="clear" w:color="auto" w:fill="FFFFFF"/>
              <w:spacing w:before="0"/>
              <w:contextualSpacing/>
              <w:jc w:val="both"/>
              <w:rPr>
                <w:rFonts w:ascii="Times New Roman" w:hAnsi="Times New Roman"/>
                <w:color w:val="auto"/>
              </w:rPr>
            </w:pPr>
            <w:r w:rsidRPr="00040E65">
              <w:rPr>
                <w:rFonts w:ascii="Times New Roman" w:hAnsi="Times New Roman"/>
                <w:color w:val="auto"/>
              </w:rPr>
              <w:t xml:space="preserve">   …</w:t>
            </w:r>
          </w:p>
          <w:p w14:paraId="5C3B927E" w14:textId="77777777" w:rsidR="00040E65" w:rsidRPr="008225B8" w:rsidRDefault="00040E65" w:rsidP="00040E65">
            <w:pPr>
              <w:shd w:val="clear" w:color="auto" w:fill="FFFFFF"/>
              <w:contextualSpacing/>
              <w:jc w:val="both"/>
              <w:rPr>
                <w:b/>
                <w:spacing w:val="2"/>
              </w:rPr>
            </w:pPr>
            <w:r>
              <w:rPr>
                <w:b/>
                <w:spacing w:val="2"/>
              </w:rPr>
              <w:t xml:space="preserve">   </w:t>
            </w:r>
            <w:r w:rsidRPr="008225B8">
              <w:rPr>
                <w:b/>
                <w:spacing w:val="2"/>
              </w:rPr>
              <w:t>6) разрабатывает и утверждает правила оформления, получения, выдачи, учета, хранения и представления сопроводительных накладных;</w:t>
            </w:r>
          </w:p>
          <w:p w14:paraId="746FE142" w14:textId="77777777" w:rsidR="001C7134" w:rsidRPr="006E4E31" w:rsidRDefault="001C7134" w:rsidP="00040E65">
            <w:pPr>
              <w:shd w:val="clear" w:color="auto" w:fill="FFFFFF"/>
              <w:ind w:firstLine="455"/>
              <w:contextualSpacing/>
              <w:jc w:val="both"/>
            </w:pPr>
          </w:p>
        </w:tc>
        <w:tc>
          <w:tcPr>
            <w:tcW w:w="2977" w:type="dxa"/>
          </w:tcPr>
          <w:p w14:paraId="032199FD" w14:textId="77777777" w:rsidR="001C7134" w:rsidRPr="00040E65" w:rsidRDefault="00040E65" w:rsidP="00BD7F6C">
            <w:pPr>
              <w:shd w:val="clear" w:color="auto" w:fill="FFFFFF" w:themeFill="background1"/>
              <w:contextualSpacing/>
              <w:jc w:val="both"/>
              <w:rPr>
                <w:b/>
              </w:rPr>
            </w:pPr>
            <w:r>
              <w:t xml:space="preserve">   </w:t>
            </w:r>
            <w:r w:rsidRPr="00040E65">
              <w:rPr>
                <w:b/>
              </w:rPr>
              <w:t>Отсутствует</w:t>
            </w:r>
          </w:p>
        </w:tc>
        <w:tc>
          <w:tcPr>
            <w:tcW w:w="2977" w:type="dxa"/>
          </w:tcPr>
          <w:p w14:paraId="3B1D3FE0" w14:textId="77777777" w:rsidR="00BA4ED2" w:rsidRDefault="00040E65" w:rsidP="00BA4ED2">
            <w:pPr>
              <w:shd w:val="clear" w:color="auto" w:fill="FFFFFF"/>
              <w:contextualSpacing/>
              <w:jc w:val="both"/>
              <w:rPr>
                <w:bCs/>
              </w:rPr>
            </w:pPr>
            <w:r>
              <w:t xml:space="preserve">   </w:t>
            </w:r>
            <w:r w:rsidR="00BA4ED2">
              <w:rPr>
                <w:bCs/>
              </w:rPr>
              <w:t xml:space="preserve">Статью 1 проекта дополнить новым пунктом 2 следующего содержания:     </w:t>
            </w:r>
          </w:p>
          <w:p w14:paraId="6C283A5C" w14:textId="77777777" w:rsidR="00BA4ED2" w:rsidRPr="007F375B" w:rsidRDefault="00BA4ED2" w:rsidP="00BA4ED2">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О государственном регулировании производства и оборота отдельных видов нефтепродуктов</w:t>
            </w:r>
            <w:r w:rsidRPr="008225B8">
              <w:rPr>
                <w:b/>
                <w:bCs/>
              </w:rPr>
              <w:t>»</w:t>
            </w:r>
            <w:r>
              <w:rPr>
                <w:b/>
                <w:bCs/>
              </w:rPr>
              <w:t xml:space="preserve"> </w:t>
            </w:r>
            <w:r w:rsidRPr="00BC5B5A">
              <w:rPr>
                <w:bCs/>
                <w:highlight w:val="yellow"/>
              </w:rPr>
              <w:t>…</w:t>
            </w:r>
          </w:p>
          <w:p w14:paraId="5E53BEED" w14:textId="77777777" w:rsidR="00BA4ED2" w:rsidRDefault="00BA4ED2" w:rsidP="00BA4ED2">
            <w:pPr>
              <w:shd w:val="clear" w:color="auto" w:fill="FFFFFF"/>
              <w:contextualSpacing/>
              <w:jc w:val="both"/>
              <w:rPr>
                <w:b/>
                <w:bCs/>
              </w:rPr>
            </w:pPr>
            <w:r>
              <w:rPr>
                <w:b/>
                <w:bCs/>
              </w:rPr>
              <w:t xml:space="preserve">   в статье </w:t>
            </w:r>
            <w:r w:rsidR="00850070">
              <w:rPr>
                <w:b/>
                <w:bCs/>
              </w:rPr>
              <w:t>8</w:t>
            </w:r>
            <w:r w:rsidRPr="00B36050">
              <w:rPr>
                <w:b/>
                <w:bCs/>
              </w:rPr>
              <w:t>:</w:t>
            </w:r>
          </w:p>
          <w:p w14:paraId="4DD06C54" w14:textId="77777777" w:rsidR="00BA4ED2" w:rsidRPr="00567B3F" w:rsidRDefault="00BA4ED2" w:rsidP="00BA4ED2">
            <w:pPr>
              <w:shd w:val="clear" w:color="auto" w:fill="FFFFFF"/>
              <w:contextualSpacing/>
              <w:jc w:val="both"/>
              <w:rPr>
                <w:b/>
                <w:bCs/>
              </w:rPr>
            </w:pPr>
            <w:r>
              <w:rPr>
                <w:b/>
              </w:rPr>
              <w:t xml:space="preserve">   подпункт 6) исключить.</w:t>
            </w:r>
            <w:r w:rsidRPr="00BA4ED2">
              <w:t>».</w:t>
            </w:r>
          </w:p>
          <w:p w14:paraId="4FD8B160" w14:textId="77777777" w:rsidR="001C7134" w:rsidRDefault="001C7134" w:rsidP="00850070">
            <w:pPr>
              <w:pStyle w:val="3"/>
              <w:shd w:val="clear" w:color="auto" w:fill="FFFFFF"/>
              <w:spacing w:before="0"/>
              <w:contextualSpacing/>
              <w:jc w:val="both"/>
              <w:rPr>
                <w:rFonts w:eastAsiaTheme="minorHAnsi"/>
                <w:lang w:eastAsia="en-US"/>
              </w:rPr>
            </w:pPr>
          </w:p>
        </w:tc>
        <w:tc>
          <w:tcPr>
            <w:tcW w:w="2835" w:type="dxa"/>
          </w:tcPr>
          <w:p w14:paraId="47198811" w14:textId="77777777" w:rsidR="00040E65" w:rsidRDefault="00040E65" w:rsidP="00040E65">
            <w:pPr>
              <w:jc w:val="center"/>
              <w:rPr>
                <w:b/>
              </w:rPr>
            </w:pPr>
            <w:r>
              <w:rPr>
                <w:b/>
              </w:rPr>
              <w:t xml:space="preserve">Депутат </w:t>
            </w:r>
          </w:p>
          <w:p w14:paraId="3985C600" w14:textId="77777777" w:rsidR="00040E65" w:rsidRDefault="00040E65" w:rsidP="00040E65">
            <w:pPr>
              <w:jc w:val="center"/>
              <w:rPr>
                <w:b/>
              </w:rPr>
            </w:pPr>
            <w:r>
              <w:rPr>
                <w:b/>
              </w:rPr>
              <w:t>Симонов С.А.</w:t>
            </w:r>
          </w:p>
          <w:p w14:paraId="5C09AEF6" w14:textId="77777777" w:rsidR="00040E65" w:rsidRDefault="00040E65" w:rsidP="00040E65">
            <w:pPr>
              <w:keepLines/>
              <w:shd w:val="clear" w:color="auto" w:fill="FFFFFF"/>
              <w:ind w:firstLine="311"/>
              <w:contextualSpacing/>
              <w:jc w:val="both"/>
            </w:pPr>
          </w:p>
          <w:p w14:paraId="7A89FFB6" w14:textId="77777777" w:rsidR="001C7134" w:rsidRDefault="00040E65" w:rsidP="00040E65">
            <w:pPr>
              <w:jc w:val="both"/>
            </w:pPr>
            <w:r>
              <w:t xml:space="preserve">   </w:t>
            </w:r>
            <w:r w:rsidRPr="008225B8">
              <w:t xml:space="preserve">В связи с введением Налоговым кодексом нового унифицированного документа -  сопроводительной накладной на товары (далее - СНТ). Контроль за </w:t>
            </w:r>
            <w:r w:rsidRPr="008225B8">
              <w:rPr>
                <w:spacing w:val="2"/>
              </w:rPr>
              <w:t xml:space="preserve"> оборотом</w:t>
            </w:r>
            <w:r w:rsidRPr="008225B8">
              <w:t xml:space="preserve">  нефтепродуктов будет осуществляться по СНТ в связи с чем, разработка и утверждение  Правил будет осуществляться в соответствии со статьей 176 Налогового кодекса.</w:t>
            </w:r>
          </w:p>
          <w:p w14:paraId="1B23DBFC" w14:textId="77777777" w:rsidR="00040E65" w:rsidRDefault="00040E65" w:rsidP="00040E65">
            <w:pPr>
              <w:jc w:val="both"/>
              <w:rPr>
                <w:b/>
              </w:rPr>
            </w:pPr>
          </w:p>
        </w:tc>
        <w:tc>
          <w:tcPr>
            <w:tcW w:w="1701" w:type="dxa"/>
          </w:tcPr>
          <w:p w14:paraId="49BB178E" w14:textId="77777777" w:rsidR="001C7134" w:rsidRPr="00072543" w:rsidRDefault="001C7134" w:rsidP="009C2774">
            <w:pPr>
              <w:ind w:right="-6"/>
              <w:jc w:val="center"/>
              <w:rPr>
                <w:lang w:val="kk-KZ"/>
              </w:rPr>
            </w:pPr>
          </w:p>
        </w:tc>
      </w:tr>
      <w:tr w:rsidR="001C7134" w:rsidRPr="00072543" w14:paraId="1BBA47EA" w14:textId="77777777" w:rsidTr="00894003">
        <w:tc>
          <w:tcPr>
            <w:tcW w:w="567" w:type="dxa"/>
          </w:tcPr>
          <w:p w14:paraId="35F58000" w14:textId="77777777" w:rsidR="001C7134" w:rsidRPr="00072543" w:rsidRDefault="001C7134" w:rsidP="009C2774">
            <w:pPr>
              <w:widowControl w:val="0"/>
              <w:numPr>
                <w:ilvl w:val="0"/>
                <w:numId w:val="1"/>
              </w:numPr>
              <w:ind w:left="0" w:firstLine="0"/>
              <w:rPr>
                <w:bCs/>
              </w:rPr>
            </w:pPr>
          </w:p>
        </w:tc>
        <w:tc>
          <w:tcPr>
            <w:tcW w:w="1701" w:type="dxa"/>
          </w:tcPr>
          <w:p w14:paraId="263C592B" w14:textId="77777777" w:rsidR="00850070" w:rsidRDefault="00850070" w:rsidP="00850070">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74357FF0" w14:textId="77777777" w:rsidR="00850070" w:rsidRDefault="00850070" w:rsidP="00850070">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437A18AB" w14:textId="77777777" w:rsidR="00850070" w:rsidRDefault="00850070" w:rsidP="00850070">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3E1122FA" w14:textId="77777777" w:rsidR="00850070" w:rsidRDefault="00850070" w:rsidP="00850070">
            <w:pPr>
              <w:pStyle w:val="16"/>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5F486B">
              <w:rPr>
                <w:i/>
              </w:rPr>
              <w:t>О государствен</w:t>
            </w:r>
            <w:r>
              <w:rPr>
                <w:i/>
              </w:rPr>
              <w:t>-</w:t>
            </w:r>
            <w:r w:rsidRPr="005F486B">
              <w:rPr>
                <w:i/>
              </w:rPr>
              <w:t>ном регулировании производства и оборота отдельных видов нефтепродуктов</w:t>
            </w:r>
            <w:r w:rsidRPr="00E410B5">
              <w:rPr>
                <w:bCs/>
                <w:i/>
              </w:rPr>
              <w:t>»</w:t>
            </w:r>
            <w:r>
              <w:rPr>
                <w:i/>
                <w:lang w:eastAsia="en-US"/>
              </w:rPr>
              <w:t>)</w:t>
            </w:r>
          </w:p>
          <w:p w14:paraId="327795E8" w14:textId="77777777" w:rsidR="001C7134" w:rsidRPr="006E4E31" w:rsidRDefault="001C7134" w:rsidP="009C2774">
            <w:pPr>
              <w:pStyle w:val="16"/>
              <w:widowControl/>
              <w:tabs>
                <w:tab w:val="clear" w:pos="4153"/>
                <w:tab w:val="clear" w:pos="8306"/>
              </w:tabs>
              <w:jc w:val="center"/>
              <w:rPr>
                <w:color w:val="000000"/>
                <w:spacing w:val="2"/>
                <w:sz w:val="24"/>
                <w:szCs w:val="24"/>
              </w:rPr>
            </w:pPr>
          </w:p>
        </w:tc>
        <w:tc>
          <w:tcPr>
            <w:tcW w:w="2835" w:type="dxa"/>
          </w:tcPr>
          <w:p w14:paraId="30BEAAE4" w14:textId="77777777" w:rsidR="00850070" w:rsidRPr="008225B8" w:rsidRDefault="00850070" w:rsidP="00850070">
            <w:pPr>
              <w:pStyle w:val="3"/>
              <w:shd w:val="clear" w:color="auto" w:fill="FFFFFF"/>
              <w:spacing w:before="0"/>
              <w:contextualSpacing/>
              <w:jc w:val="both"/>
              <w:rPr>
                <w:rFonts w:ascii="Times New Roman" w:hAnsi="Times New Roman"/>
                <w:b/>
                <w:color w:val="auto"/>
                <w:spacing w:val="2"/>
              </w:rPr>
            </w:pPr>
            <w:r>
              <w:rPr>
                <w:rFonts w:ascii="Times New Roman" w:hAnsi="Times New Roman"/>
                <w:color w:val="auto"/>
                <w:spacing w:val="2"/>
              </w:rPr>
              <w:t xml:space="preserve">   </w:t>
            </w:r>
            <w:r w:rsidRPr="008225B8">
              <w:rPr>
                <w:rFonts w:ascii="Times New Roman" w:hAnsi="Times New Roman"/>
                <w:color w:val="auto"/>
                <w:spacing w:val="2"/>
              </w:rPr>
              <w:t xml:space="preserve">Статья 19. </w:t>
            </w:r>
            <w:r w:rsidRPr="00850070">
              <w:rPr>
                <w:rFonts w:ascii="Times New Roman" w:hAnsi="Times New Roman"/>
                <w:color w:val="auto"/>
                <w:spacing w:val="2"/>
              </w:rPr>
              <w:t>Условия оборота нефтепродуктов</w:t>
            </w:r>
          </w:p>
          <w:p w14:paraId="1DAEBCDB" w14:textId="77777777" w:rsidR="00850070" w:rsidRPr="008225B8" w:rsidRDefault="00850070" w:rsidP="00850070">
            <w:pPr>
              <w:pStyle w:val="3"/>
              <w:shd w:val="clear" w:color="auto" w:fill="FFFFFF"/>
              <w:spacing w:before="0"/>
              <w:contextualSpacing/>
              <w:jc w:val="both"/>
              <w:rPr>
                <w:rFonts w:ascii="Times New Roman" w:hAnsi="Times New Roman"/>
                <w:color w:val="auto"/>
                <w:spacing w:val="2"/>
              </w:rPr>
            </w:pPr>
            <w:r>
              <w:rPr>
                <w:rFonts w:ascii="Times New Roman" w:hAnsi="Times New Roman"/>
                <w:color w:val="auto"/>
                <w:spacing w:val="2"/>
              </w:rPr>
              <w:t xml:space="preserve">   </w:t>
            </w:r>
            <w:r w:rsidRPr="008225B8">
              <w:rPr>
                <w:rFonts w:ascii="Times New Roman" w:hAnsi="Times New Roman"/>
                <w:color w:val="auto"/>
                <w:spacing w:val="2"/>
              </w:rPr>
              <w:t>…</w:t>
            </w:r>
          </w:p>
          <w:p w14:paraId="538FD0BC" w14:textId="77777777" w:rsidR="00850070" w:rsidRPr="008225B8" w:rsidRDefault="00850070" w:rsidP="00850070">
            <w:pPr>
              <w:shd w:val="clear" w:color="auto" w:fill="FFFFFF"/>
              <w:contextualSpacing/>
              <w:jc w:val="both"/>
              <w:rPr>
                <w:b/>
                <w:spacing w:val="2"/>
              </w:rPr>
            </w:pPr>
            <w:r>
              <w:rPr>
                <w:spacing w:val="2"/>
              </w:rPr>
              <w:t xml:space="preserve">   </w:t>
            </w:r>
            <w:r w:rsidRPr="008225B8">
              <w:rPr>
                <w:spacing w:val="2"/>
              </w:rPr>
              <w:t xml:space="preserve">4. При оптовой и розничной реализации нефтепродуктов, а также экспорте и импорте нефтепродуктов оформляются </w:t>
            </w:r>
            <w:r w:rsidRPr="008225B8">
              <w:rPr>
                <w:b/>
                <w:spacing w:val="2"/>
              </w:rPr>
              <w:t>сопроводительные накладные</w:t>
            </w:r>
            <w:r w:rsidRPr="008225B8">
              <w:rPr>
                <w:spacing w:val="2"/>
              </w:rPr>
              <w:t xml:space="preserve"> </w:t>
            </w:r>
            <w:r w:rsidRPr="008225B8">
              <w:rPr>
                <w:b/>
                <w:spacing w:val="2"/>
              </w:rPr>
              <w:t>в соответствии с правилами, утверждаемыми уполномоченным органом в области оборота нефтепродуктов.</w:t>
            </w:r>
          </w:p>
          <w:p w14:paraId="4F479875" w14:textId="77777777" w:rsidR="00850070" w:rsidRPr="008225B8" w:rsidRDefault="00850070" w:rsidP="00850070">
            <w:pPr>
              <w:shd w:val="clear" w:color="auto" w:fill="FFFFFF"/>
              <w:contextualSpacing/>
              <w:jc w:val="both"/>
              <w:rPr>
                <w:b/>
                <w:spacing w:val="2"/>
              </w:rPr>
            </w:pPr>
            <w:r>
              <w:rPr>
                <w:b/>
                <w:spacing w:val="2"/>
              </w:rPr>
              <w:t xml:space="preserve">   </w:t>
            </w:r>
            <w:r w:rsidRPr="008225B8">
              <w:rPr>
                <w:b/>
                <w:spacing w:val="2"/>
              </w:rPr>
              <w:t>При розничной реализации нефтепродуктов с автозаправочной станции сопроводительные накладные не оформляются.</w:t>
            </w:r>
          </w:p>
          <w:p w14:paraId="08B0AA62" w14:textId="77777777" w:rsidR="00850070" w:rsidRPr="008225B8" w:rsidRDefault="00850070" w:rsidP="00850070">
            <w:pPr>
              <w:shd w:val="clear" w:color="auto" w:fill="FFFFFF"/>
              <w:contextualSpacing/>
              <w:jc w:val="both"/>
              <w:rPr>
                <w:spacing w:val="2"/>
              </w:rPr>
            </w:pPr>
            <w:r>
              <w:rPr>
                <w:spacing w:val="2"/>
              </w:rPr>
              <w:t xml:space="preserve">   </w:t>
            </w:r>
            <w:r w:rsidRPr="008225B8">
              <w:rPr>
                <w:spacing w:val="2"/>
              </w:rPr>
              <w:t xml:space="preserve">Запрещаются приобретение и (или) хранение нефтепродуктов без </w:t>
            </w:r>
            <w:r w:rsidRPr="008225B8">
              <w:rPr>
                <w:b/>
                <w:spacing w:val="2"/>
              </w:rPr>
              <w:t>сопроводительных накладных</w:t>
            </w:r>
            <w:r w:rsidRPr="008225B8">
              <w:rPr>
                <w:spacing w:val="2"/>
              </w:rPr>
              <w:t>.</w:t>
            </w:r>
          </w:p>
          <w:p w14:paraId="7C8517F6" w14:textId="77777777" w:rsidR="001C7134" w:rsidRPr="006E4E31" w:rsidRDefault="001C7134" w:rsidP="009C2774">
            <w:pPr>
              <w:pStyle w:val="ae"/>
              <w:widowControl w:val="0"/>
              <w:tabs>
                <w:tab w:val="left" w:pos="144"/>
              </w:tabs>
              <w:spacing w:before="0" w:beforeAutospacing="0" w:after="0" w:afterAutospacing="0"/>
              <w:ind w:firstLine="317"/>
              <w:jc w:val="both"/>
            </w:pPr>
          </w:p>
        </w:tc>
        <w:tc>
          <w:tcPr>
            <w:tcW w:w="2977" w:type="dxa"/>
          </w:tcPr>
          <w:p w14:paraId="18F53892" w14:textId="77777777" w:rsidR="001C7134" w:rsidRPr="00850070" w:rsidRDefault="00850070" w:rsidP="00BD7F6C">
            <w:pPr>
              <w:shd w:val="clear" w:color="auto" w:fill="FFFFFF" w:themeFill="background1"/>
              <w:contextualSpacing/>
              <w:jc w:val="both"/>
              <w:rPr>
                <w:b/>
              </w:rPr>
            </w:pPr>
            <w:r>
              <w:t xml:space="preserve">   </w:t>
            </w:r>
            <w:r w:rsidRPr="00850070">
              <w:rPr>
                <w:b/>
              </w:rPr>
              <w:t>Отсутствует</w:t>
            </w:r>
          </w:p>
        </w:tc>
        <w:tc>
          <w:tcPr>
            <w:tcW w:w="2977" w:type="dxa"/>
          </w:tcPr>
          <w:p w14:paraId="12880ACA" w14:textId="77777777" w:rsidR="00850070" w:rsidRDefault="00850070" w:rsidP="00850070">
            <w:pPr>
              <w:shd w:val="clear" w:color="auto" w:fill="FFFFFF"/>
              <w:contextualSpacing/>
              <w:jc w:val="both"/>
              <w:rPr>
                <w:bCs/>
              </w:rPr>
            </w:pPr>
            <w:r>
              <w:rPr>
                <w:bCs/>
              </w:rPr>
              <w:t xml:space="preserve">   Статью 1 проекта дополнить новым пунктом 2 следующего содержания:     </w:t>
            </w:r>
          </w:p>
          <w:p w14:paraId="0812A162" w14:textId="77777777" w:rsidR="00850070" w:rsidRPr="007F375B" w:rsidRDefault="00850070" w:rsidP="00850070">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О государственном регулировании производства и оборота отдельных видов нефтепродуктов</w:t>
            </w:r>
            <w:r w:rsidRPr="008225B8">
              <w:rPr>
                <w:b/>
                <w:bCs/>
              </w:rPr>
              <w:t>»</w:t>
            </w:r>
            <w:r>
              <w:rPr>
                <w:b/>
                <w:bCs/>
              </w:rPr>
              <w:t xml:space="preserve"> </w:t>
            </w:r>
            <w:r w:rsidRPr="00BC5B5A">
              <w:rPr>
                <w:bCs/>
                <w:highlight w:val="yellow"/>
              </w:rPr>
              <w:t>…</w:t>
            </w:r>
          </w:p>
          <w:p w14:paraId="4DC5D058" w14:textId="77777777" w:rsidR="00850070" w:rsidRDefault="00850070" w:rsidP="00850070">
            <w:pPr>
              <w:shd w:val="clear" w:color="auto" w:fill="FFFFFF"/>
              <w:contextualSpacing/>
              <w:jc w:val="both"/>
              <w:rPr>
                <w:b/>
                <w:bCs/>
              </w:rPr>
            </w:pPr>
            <w:r>
              <w:rPr>
                <w:b/>
                <w:bCs/>
              </w:rPr>
              <w:t xml:space="preserve">   в статье 19</w:t>
            </w:r>
            <w:r w:rsidRPr="00B36050">
              <w:rPr>
                <w:b/>
                <w:bCs/>
              </w:rPr>
              <w:t>:</w:t>
            </w:r>
          </w:p>
          <w:p w14:paraId="38D68C19" w14:textId="77777777" w:rsidR="001C7134" w:rsidRPr="000C0575" w:rsidRDefault="00850070" w:rsidP="000C0575">
            <w:pPr>
              <w:shd w:val="clear" w:color="auto" w:fill="FFFFFF"/>
              <w:contextualSpacing/>
              <w:jc w:val="both"/>
              <w:rPr>
                <w:b/>
                <w:bCs/>
              </w:rPr>
            </w:pPr>
            <w:r>
              <w:rPr>
                <w:b/>
              </w:rPr>
              <w:t xml:space="preserve">   пункт 4 изложить в следующей редакции:</w:t>
            </w:r>
          </w:p>
          <w:p w14:paraId="19C9638A" w14:textId="77777777" w:rsidR="00850070" w:rsidRPr="000C0575" w:rsidRDefault="000C0575" w:rsidP="000C0575">
            <w:pPr>
              <w:shd w:val="clear" w:color="auto" w:fill="FFFFFF"/>
              <w:contextualSpacing/>
              <w:jc w:val="both"/>
              <w:rPr>
                <w:b/>
              </w:rPr>
            </w:pPr>
            <w:r>
              <w:rPr>
                <w:spacing w:val="2"/>
              </w:rPr>
              <w:t xml:space="preserve">   </w:t>
            </w:r>
            <w:r w:rsidRPr="000C0575">
              <w:rPr>
                <w:b/>
                <w:spacing w:val="2"/>
              </w:rPr>
              <w:t>«</w:t>
            </w:r>
            <w:r w:rsidR="00850070" w:rsidRPr="000C0575">
              <w:rPr>
                <w:b/>
                <w:spacing w:val="2"/>
              </w:rPr>
              <w:t xml:space="preserve">4. При оптовой и розничной реализации нефтепродуктов, а также экспорте и импорте нефтепродуктов оформляются сопроводительные накладные на товары </w:t>
            </w:r>
            <w:r w:rsidR="00850070" w:rsidRPr="000C0575">
              <w:rPr>
                <w:b/>
              </w:rPr>
              <w:t>в порядке, установленном Налоговым кодексом.</w:t>
            </w:r>
          </w:p>
          <w:p w14:paraId="5DFC7169" w14:textId="77777777" w:rsidR="00850070" w:rsidRPr="008225B8" w:rsidRDefault="000C0575" w:rsidP="000C0575">
            <w:pPr>
              <w:shd w:val="clear" w:color="auto" w:fill="FFFFFF"/>
              <w:contextualSpacing/>
              <w:jc w:val="both"/>
              <w:rPr>
                <w:spacing w:val="2"/>
              </w:rPr>
            </w:pPr>
            <w:r w:rsidRPr="000C0575">
              <w:rPr>
                <w:b/>
                <w:spacing w:val="2"/>
              </w:rPr>
              <w:t xml:space="preserve">   </w:t>
            </w:r>
            <w:r w:rsidR="00850070" w:rsidRPr="000C0575">
              <w:rPr>
                <w:b/>
                <w:spacing w:val="2"/>
              </w:rPr>
              <w:t>Запрещаются приобретение и (или) хранение нефтепродуктов без сопроводительных</w:t>
            </w:r>
            <w:r w:rsidR="00850070" w:rsidRPr="008225B8">
              <w:rPr>
                <w:b/>
                <w:spacing w:val="2"/>
              </w:rPr>
              <w:t xml:space="preserve"> накладных</w:t>
            </w:r>
            <w:r w:rsidR="00850070" w:rsidRPr="008225B8">
              <w:rPr>
                <w:spacing w:val="2"/>
              </w:rPr>
              <w:t xml:space="preserve"> </w:t>
            </w:r>
            <w:r w:rsidR="00850070" w:rsidRPr="008225B8">
              <w:rPr>
                <w:b/>
                <w:spacing w:val="2"/>
              </w:rPr>
              <w:t xml:space="preserve">на </w:t>
            </w:r>
            <w:r w:rsidR="00850070" w:rsidRPr="000C0575">
              <w:rPr>
                <w:b/>
                <w:spacing w:val="2"/>
              </w:rPr>
              <w:t>товары.</w:t>
            </w:r>
            <w:r w:rsidRPr="000C0575">
              <w:rPr>
                <w:b/>
                <w:spacing w:val="2"/>
              </w:rPr>
              <w:t>».</w:t>
            </w:r>
            <w:r>
              <w:rPr>
                <w:spacing w:val="2"/>
              </w:rPr>
              <w:t>».</w:t>
            </w:r>
          </w:p>
          <w:p w14:paraId="38979F8A" w14:textId="77777777" w:rsidR="00850070" w:rsidRDefault="00850070" w:rsidP="00850070">
            <w:pPr>
              <w:jc w:val="both"/>
              <w:rPr>
                <w:rFonts w:eastAsiaTheme="minorHAnsi"/>
                <w:lang w:eastAsia="en-US"/>
              </w:rPr>
            </w:pPr>
          </w:p>
        </w:tc>
        <w:tc>
          <w:tcPr>
            <w:tcW w:w="2835" w:type="dxa"/>
          </w:tcPr>
          <w:p w14:paraId="2BD0352B" w14:textId="77777777" w:rsidR="00850070" w:rsidRDefault="00850070" w:rsidP="00850070">
            <w:pPr>
              <w:jc w:val="center"/>
              <w:rPr>
                <w:b/>
              </w:rPr>
            </w:pPr>
            <w:r>
              <w:rPr>
                <w:b/>
              </w:rPr>
              <w:t xml:space="preserve">Депутат </w:t>
            </w:r>
          </w:p>
          <w:p w14:paraId="6D9489C3" w14:textId="77777777" w:rsidR="00850070" w:rsidRDefault="00850070" w:rsidP="00850070">
            <w:pPr>
              <w:jc w:val="center"/>
              <w:rPr>
                <w:b/>
              </w:rPr>
            </w:pPr>
            <w:r>
              <w:rPr>
                <w:b/>
              </w:rPr>
              <w:t>Симонов С.А.</w:t>
            </w:r>
          </w:p>
          <w:p w14:paraId="7675E131" w14:textId="77777777" w:rsidR="00850070" w:rsidRDefault="00850070" w:rsidP="00850070">
            <w:pPr>
              <w:keepLines/>
              <w:shd w:val="clear" w:color="auto" w:fill="FFFFFF"/>
              <w:ind w:firstLine="311"/>
              <w:contextualSpacing/>
              <w:jc w:val="both"/>
            </w:pPr>
          </w:p>
          <w:p w14:paraId="234D0F9C" w14:textId="77777777" w:rsidR="001C7134" w:rsidRDefault="00850070" w:rsidP="00850070">
            <w:pPr>
              <w:jc w:val="both"/>
            </w:pPr>
            <w:r>
              <w:t xml:space="preserve">   </w:t>
            </w:r>
            <w:r w:rsidRPr="008225B8">
              <w:t xml:space="preserve">В связи с введением Налоговым кодексом нового унифицированного документа -  сопроводительной накладной на товары (далее - СНТ). Контроль за </w:t>
            </w:r>
            <w:r w:rsidRPr="008225B8">
              <w:rPr>
                <w:spacing w:val="2"/>
              </w:rPr>
              <w:t xml:space="preserve"> оборотом</w:t>
            </w:r>
            <w:r w:rsidRPr="008225B8">
              <w:t xml:space="preserve">  нефтепродуктов будет осуществляться по СНТ в связи с чем, разработка и утверждение  Правил будет осуществляться в соответствии со статьей 176 Налогового кодекса.</w:t>
            </w:r>
          </w:p>
          <w:p w14:paraId="5E5CA26C" w14:textId="77777777" w:rsidR="00850070" w:rsidRDefault="00850070" w:rsidP="00850070">
            <w:pPr>
              <w:jc w:val="both"/>
              <w:rPr>
                <w:b/>
              </w:rPr>
            </w:pPr>
          </w:p>
        </w:tc>
        <w:tc>
          <w:tcPr>
            <w:tcW w:w="1701" w:type="dxa"/>
          </w:tcPr>
          <w:p w14:paraId="22CFDF67" w14:textId="77777777" w:rsidR="001C7134" w:rsidRPr="00072543" w:rsidRDefault="001C7134" w:rsidP="009C2774">
            <w:pPr>
              <w:ind w:right="-6"/>
              <w:jc w:val="center"/>
              <w:rPr>
                <w:lang w:val="kk-KZ"/>
              </w:rPr>
            </w:pPr>
          </w:p>
        </w:tc>
      </w:tr>
      <w:tr w:rsidR="001C7134" w:rsidRPr="00072543" w14:paraId="35138734" w14:textId="77777777" w:rsidTr="00894003">
        <w:tc>
          <w:tcPr>
            <w:tcW w:w="567" w:type="dxa"/>
          </w:tcPr>
          <w:p w14:paraId="54659926" w14:textId="77777777" w:rsidR="001C7134" w:rsidRPr="00072543" w:rsidRDefault="001C7134" w:rsidP="009C2774">
            <w:pPr>
              <w:widowControl w:val="0"/>
              <w:numPr>
                <w:ilvl w:val="0"/>
                <w:numId w:val="1"/>
              </w:numPr>
              <w:ind w:left="0" w:firstLine="0"/>
              <w:rPr>
                <w:bCs/>
              </w:rPr>
            </w:pPr>
          </w:p>
        </w:tc>
        <w:tc>
          <w:tcPr>
            <w:tcW w:w="1701" w:type="dxa"/>
          </w:tcPr>
          <w:p w14:paraId="58B12909" w14:textId="77777777" w:rsidR="000C0575" w:rsidRDefault="000C0575" w:rsidP="000C0575">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1F801D22" w14:textId="77777777" w:rsidR="000C0575" w:rsidRDefault="000C0575" w:rsidP="000C0575">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10EA532F" w14:textId="77777777" w:rsidR="000C0575" w:rsidRDefault="000C0575" w:rsidP="000C0575">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0885DD89" w14:textId="77777777" w:rsidR="000C0575" w:rsidRDefault="000C0575" w:rsidP="000C0575">
            <w:pPr>
              <w:pStyle w:val="16"/>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5F486B">
              <w:rPr>
                <w:i/>
              </w:rPr>
              <w:t>О государствен</w:t>
            </w:r>
            <w:r>
              <w:rPr>
                <w:i/>
              </w:rPr>
              <w:t>-</w:t>
            </w:r>
            <w:r w:rsidRPr="005F486B">
              <w:rPr>
                <w:i/>
              </w:rPr>
              <w:t>ном регулировании производства и оборота отдельных видов нефтепродуктов</w:t>
            </w:r>
            <w:r w:rsidRPr="00E410B5">
              <w:rPr>
                <w:bCs/>
                <w:i/>
              </w:rPr>
              <w:t>»</w:t>
            </w:r>
            <w:r>
              <w:rPr>
                <w:i/>
                <w:lang w:eastAsia="en-US"/>
              </w:rPr>
              <w:t>)</w:t>
            </w:r>
          </w:p>
          <w:p w14:paraId="129091BC" w14:textId="77777777" w:rsidR="001C7134" w:rsidRPr="006E4E31" w:rsidRDefault="001C7134" w:rsidP="009C2774">
            <w:pPr>
              <w:pStyle w:val="16"/>
              <w:widowControl/>
              <w:tabs>
                <w:tab w:val="clear" w:pos="4153"/>
                <w:tab w:val="clear" w:pos="8306"/>
              </w:tabs>
              <w:jc w:val="center"/>
              <w:rPr>
                <w:color w:val="000000"/>
                <w:spacing w:val="2"/>
                <w:sz w:val="24"/>
                <w:szCs w:val="24"/>
              </w:rPr>
            </w:pPr>
          </w:p>
        </w:tc>
        <w:tc>
          <w:tcPr>
            <w:tcW w:w="2835" w:type="dxa"/>
          </w:tcPr>
          <w:p w14:paraId="4F339F48" w14:textId="77777777" w:rsidR="001C7134" w:rsidRPr="00D73475" w:rsidRDefault="000C0575" w:rsidP="00D73475">
            <w:pPr>
              <w:shd w:val="clear" w:color="auto" w:fill="FFFFFF"/>
              <w:contextualSpacing/>
              <w:jc w:val="both"/>
            </w:pPr>
            <w:r>
              <w:t xml:space="preserve">   </w:t>
            </w:r>
            <w:r w:rsidRPr="000C0575">
              <w:t>Статья 20.</w:t>
            </w:r>
            <w:r w:rsidRPr="008225B8">
              <w:t xml:space="preserve"> Условия транспортировки сырой нефти, газового конденсата и нефтепродуктов </w:t>
            </w:r>
            <w:r w:rsidRPr="00D73475">
              <w:t>железнодорожным, автомобильным, морским, внутренним водным и воздушным транспортом</w:t>
            </w:r>
          </w:p>
          <w:p w14:paraId="0A7259A9" w14:textId="77777777" w:rsidR="00D73475" w:rsidRPr="00925727" w:rsidRDefault="00D73475" w:rsidP="00D73475">
            <w:pPr>
              <w:pStyle w:val="ae"/>
              <w:shd w:val="clear" w:color="auto" w:fill="FFFFFF"/>
              <w:spacing w:before="0" w:beforeAutospacing="0" w:after="0" w:afterAutospacing="0"/>
              <w:jc w:val="both"/>
              <w:textAlignment w:val="baseline"/>
              <w:rPr>
                <w:b/>
                <w:color w:val="000000"/>
                <w:spacing w:val="2"/>
              </w:rPr>
            </w:pPr>
            <w:r>
              <w:rPr>
                <w:color w:val="000000"/>
                <w:spacing w:val="2"/>
              </w:rPr>
              <w:t xml:space="preserve">   </w:t>
            </w:r>
            <w:r w:rsidRPr="00925727">
              <w:rPr>
                <w:b/>
                <w:color w:val="000000"/>
                <w:spacing w:val="2"/>
              </w:rPr>
              <w:t>1. Транспортировка сырой нефти, газового конденсата, продуктов переработки и нефтепродуктов железнодорожным, автомобильным, морским, внутренним водным и воздушным транспортом допускается посредством специально оборудованного и допущенного к перевозке транспорта в соответствии с требованиями, предъявляемыми законодательством Республики Казахстан к перевозкам опасных грузов.</w:t>
            </w:r>
          </w:p>
          <w:p w14:paraId="5FE66D54" w14:textId="77777777" w:rsidR="00D73475" w:rsidRPr="00925727" w:rsidRDefault="00D73475" w:rsidP="00D73475">
            <w:pPr>
              <w:pStyle w:val="ae"/>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2. При реализации и (или) отгрузке, а также при осуществлении операций по транспортировке нефтепродуктов железнодорожным, автомобильным, морским, внутренним водным и воздушным транспортом в обязательном порядке оформляются сопроводительные накладные.</w:t>
            </w:r>
          </w:p>
          <w:p w14:paraId="25FD0D8D" w14:textId="77777777" w:rsidR="00D73475" w:rsidRPr="00925727" w:rsidRDefault="00D73475" w:rsidP="00D73475">
            <w:pPr>
              <w:pStyle w:val="ae"/>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При импорте нефтепродуктов на территорию Республики Казахстан сопроводительная накладная оформляется получателем и передается поставщику или перевозчику для осуществления ввоза нефтепродуктов на территорию Республики Казахстан.</w:t>
            </w:r>
          </w:p>
          <w:p w14:paraId="77FDB27C" w14:textId="77777777" w:rsidR="00D73475" w:rsidRPr="00925727" w:rsidRDefault="00D73475" w:rsidP="00D73475">
            <w:pPr>
              <w:pStyle w:val="ae"/>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Оптовые поставщики нефтепродуктов, розничные реализаторы нефтепродуктов, лица, осуществляющие внутреннее перемещение нефтепродуктов, обязаны передавать сопроводительные накладные получателям через транспорт вместе с нефтепродуктами.</w:t>
            </w:r>
          </w:p>
          <w:p w14:paraId="5AB53E33" w14:textId="77777777" w:rsidR="00D73475" w:rsidRPr="00925727" w:rsidRDefault="00D73475" w:rsidP="00D73475">
            <w:pPr>
              <w:pStyle w:val="ae"/>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Для целей настоящего пункта получателем признается:</w:t>
            </w:r>
          </w:p>
          <w:p w14:paraId="76200DCE" w14:textId="77777777" w:rsidR="00D73475" w:rsidRPr="00925727" w:rsidRDefault="00D73475" w:rsidP="00D73475">
            <w:pPr>
              <w:pStyle w:val="ae"/>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1) юридическое лицо, являющееся покупателем нефтепродуктов, филиал данного юридического лица, указанный им в качестве получателя;</w:t>
            </w:r>
          </w:p>
          <w:p w14:paraId="46BE8B86" w14:textId="77777777" w:rsidR="00D73475" w:rsidRPr="00925727" w:rsidRDefault="00D73475" w:rsidP="00D73475">
            <w:pPr>
              <w:pStyle w:val="ae"/>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2) юридическое лицо, его филиал, являющиеся получателями нефтепродуктов при внутреннем перемещении;</w:t>
            </w:r>
          </w:p>
          <w:p w14:paraId="16FB7EE8" w14:textId="77777777" w:rsidR="00D73475" w:rsidRPr="00925727" w:rsidRDefault="00D73475" w:rsidP="00D73475">
            <w:pPr>
              <w:pStyle w:val="ae"/>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3) физическое лицо, являющееся покупателем нефтепродуктов, а также при внутреннем перемещении нефтепродуктов.</w:t>
            </w:r>
          </w:p>
          <w:p w14:paraId="49403AFC" w14:textId="77777777" w:rsidR="00D73475" w:rsidRPr="00925727" w:rsidRDefault="00D73475" w:rsidP="00D73475">
            <w:pPr>
              <w:pStyle w:val="ae"/>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Внутренним перемещением признается перемещение, связанное с транспортировкой нефтепродуктов, внутри одного физического лица, осуществляющего предпринимательскую деятельность, или юридического лица.</w:t>
            </w:r>
          </w:p>
          <w:p w14:paraId="4023B1EF" w14:textId="77777777" w:rsidR="00D73475" w:rsidRPr="00925727" w:rsidRDefault="00D73475" w:rsidP="00D73475">
            <w:pPr>
              <w:pStyle w:val="ae"/>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Сопроводительная накладная оформляется в электронном виде посредством интернет-ресурса.</w:t>
            </w:r>
          </w:p>
          <w:p w14:paraId="346DF63E" w14:textId="77777777" w:rsidR="00D73475" w:rsidRPr="00925727" w:rsidRDefault="00D73475" w:rsidP="00D73475">
            <w:pPr>
              <w:pStyle w:val="ae"/>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На землях сельскохозяйственного назначения при осуществлении внутреннего перемещения производителями сельскохозяйственной продукции оформление сопроводительных накладных не требуется.</w:t>
            </w:r>
          </w:p>
          <w:p w14:paraId="798C68E2" w14:textId="77777777" w:rsidR="00D73475" w:rsidRPr="00925727" w:rsidRDefault="00D73475" w:rsidP="00D73475">
            <w:pPr>
              <w:pStyle w:val="ae"/>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3. Документы, связанные с транспортировкой сырой нефти, газового конденсата, продуктов переработки и нефтепродуктов железнодорожным, автомобильным, морским, внутренним водным и воздушным транспортом, должны соответствовать требованиям, установленным для перевозки опасных грузов для каждого вида транспорта.</w:t>
            </w:r>
          </w:p>
          <w:p w14:paraId="1AA0A76E" w14:textId="77777777" w:rsidR="00D73475" w:rsidRPr="00925727" w:rsidRDefault="00D73475" w:rsidP="00D73475">
            <w:pPr>
              <w:pStyle w:val="ae"/>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4. Конструкция и условия эксплуатации средств хранения и транспортировки сырой нефти, газового конденсата и нефтепродуктов железнодорожным, автомобильным, морским, внутренним водным и воздушным транспортом должны соответствовать требованиям технических регламентов.</w:t>
            </w:r>
          </w:p>
          <w:p w14:paraId="2043EE38" w14:textId="77777777" w:rsidR="00657CF8" w:rsidRPr="006E4E31" w:rsidRDefault="00657CF8" w:rsidP="00657CF8">
            <w:pPr>
              <w:pStyle w:val="ae"/>
              <w:widowControl w:val="0"/>
              <w:tabs>
                <w:tab w:val="left" w:pos="144"/>
              </w:tabs>
              <w:spacing w:before="0" w:beforeAutospacing="0" w:after="0" w:afterAutospacing="0"/>
              <w:jc w:val="both"/>
            </w:pPr>
          </w:p>
        </w:tc>
        <w:tc>
          <w:tcPr>
            <w:tcW w:w="2977" w:type="dxa"/>
          </w:tcPr>
          <w:p w14:paraId="6916AA37" w14:textId="77777777" w:rsidR="001C7134" w:rsidRPr="000C0575" w:rsidRDefault="000C0575" w:rsidP="00BD7F6C">
            <w:pPr>
              <w:shd w:val="clear" w:color="auto" w:fill="FFFFFF" w:themeFill="background1"/>
              <w:contextualSpacing/>
              <w:jc w:val="both"/>
              <w:rPr>
                <w:b/>
              </w:rPr>
            </w:pPr>
            <w:r>
              <w:t xml:space="preserve">   </w:t>
            </w:r>
            <w:r w:rsidRPr="000C0575">
              <w:rPr>
                <w:b/>
              </w:rPr>
              <w:t>Отсутствует</w:t>
            </w:r>
          </w:p>
        </w:tc>
        <w:tc>
          <w:tcPr>
            <w:tcW w:w="2977" w:type="dxa"/>
          </w:tcPr>
          <w:p w14:paraId="258CF1F3" w14:textId="77777777" w:rsidR="00657CF8" w:rsidRDefault="00657CF8" w:rsidP="00657CF8">
            <w:pPr>
              <w:shd w:val="clear" w:color="auto" w:fill="FFFFFF"/>
              <w:contextualSpacing/>
              <w:jc w:val="both"/>
              <w:rPr>
                <w:bCs/>
              </w:rPr>
            </w:pPr>
            <w:r>
              <w:rPr>
                <w:bCs/>
              </w:rPr>
              <w:t xml:space="preserve">   Статью 1 проекта дополнить новым пунктом 2 следующего содержания:     </w:t>
            </w:r>
          </w:p>
          <w:p w14:paraId="2B2AB552" w14:textId="77777777" w:rsidR="00657CF8" w:rsidRPr="00D73475" w:rsidRDefault="00657CF8" w:rsidP="00657CF8">
            <w:pPr>
              <w:shd w:val="clear" w:color="auto" w:fill="FFFFFF"/>
              <w:contextualSpacing/>
              <w:jc w:val="both"/>
              <w:rPr>
                <w:b/>
                <w:bCs/>
              </w:rPr>
            </w:pPr>
            <w:r>
              <w:rPr>
                <w:bCs/>
              </w:rPr>
              <w:t xml:space="preserve">   «</w:t>
            </w:r>
            <w:r w:rsidRPr="00D73475">
              <w:rPr>
                <w:b/>
                <w:bCs/>
              </w:rPr>
              <w:t xml:space="preserve">2. В Закон Республики Казахстан </w:t>
            </w:r>
            <w:r w:rsidRPr="00D73475">
              <w:rPr>
                <w:b/>
                <w:bCs/>
              </w:rPr>
              <w:br/>
              <w:t>«</w:t>
            </w:r>
            <w:r w:rsidRPr="00D73475">
              <w:rPr>
                <w:b/>
              </w:rPr>
              <w:t>О государственном регулировании производства и оборота отдельных видов нефтепродуктов</w:t>
            </w:r>
            <w:r w:rsidRPr="00D73475">
              <w:rPr>
                <w:b/>
                <w:bCs/>
              </w:rPr>
              <w:t xml:space="preserve">» </w:t>
            </w:r>
            <w:r w:rsidRPr="00D73475">
              <w:rPr>
                <w:b/>
                <w:bCs/>
                <w:highlight w:val="yellow"/>
              </w:rPr>
              <w:t>…</w:t>
            </w:r>
          </w:p>
          <w:p w14:paraId="207ACD8D" w14:textId="77777777" w:rsidR="00657CF8" w:rsidRPr="00D73475" w:rsidRDefault="00657CF8" w:rsidP="00657CF8">
            <w:pPr>
              <w:shd w:val="clear" w:color="auto" w:fill="FFFFFF"/>
              <w:contextualSpacing/>
              <w:jc w:val="both"/>
              <w:rPr>
                <w:b/>
                <w:bCs/>
              </w:rPr>
            </w:pPr>
            <w:r w:rsidRPr="00D73475">
              <w:rPr>
                <w:b/>
                <w:bCs/>
              </w:rPr>
              <w:t xml:space="preserve">   в статье </w:t>
            </w:r>
            <w:r w:rsidR="00465C1B" w:rsidRPr="00D73475">
              <w:rPr>
                <w:b/>
                <w:bCs/>
              </w:rPr>
              <w:t>20</w:t>
            </w:r>
            <w:r w:rsidRPr="00D73475">
              <w:rPr>
                <w:b/>
                <w:bCs/>
              </w:rPr>
              <w:t>:</w:t>
            </w:r>
          </w:p>
          <w:p w14:paraId="222C6DFF" w14:textId="77777777" w:rsidR="00657CF8" w:rsidRPr="00D73475" w:rsidRDefault="00657CF8" w:rsidP="00657CF8">
            <w:pPr>
              <w:shd w:val="clear" w:color="auto" w:fill="FFFFFF"/>
              <w:contextualSpacing/>
              <w:jc w:val="both"/>
              <w:rPr>
                <w:b/>
              </w:rPr>
            </w:pPr>
            <w:r w:rsidRPr="00D73475">
              <w:rPr>
                <w:b/>
              </w:rPr>
              <w:t xml:space="preserve">   пункт </w:t>
            </w:r>
            <w:r w:rsidR="00465C1B" w:rsidRPr="00D73475">
              <w:rPr>
                <w:b/>
              </w:rPr>
              <w:t>1</w:t>
            </w:r>
            <w:r w:rsidRPr="00D73475">
              <w:rPr>
                <w:b/>
              </w:rPr>
              <w:t xml:space="preserve"> </w:t>
            </w:r>
            <w:r w:rsidR="00465C1B" w:rsidRPr="00D73475">
              <w:rPr>
                <w:b/>
              </w:rPr>
              <w:t>исключить;</w:t>
            </w:r>
          </w:p>
          <w:p w14:paraId="1D8485F6" w14:textId="77777777" w:rsidR="00C3340C" w:rsidRPr="00D73475" w:rsidRDefault="00465C1B" w:rsidP="00465C1B">
            <w:pPr>
              <w:shd w:val="clear" w:color="auto" w:fill="FFFFFF"/>
              <w:contextualSpacing/>
              <w:jc w:val="both"/>
              <w:rPr>
                <w:b/>
                <w:bCs/>
              </w:rPr>
            </w:pPr>
            <w:r w:rsidRPr="00D73475">
              <w:rPr>
                <w:b/>
                <w:bCs/>
              </w:rPr>
              <w:t xml:space="preserve">   пункт</w:t>
            </w:r>
            <w:r w:rsidR="00D73475" w:rsidRPr="00D73475">
              <w:rPr>
                <w:b/>
                <w:bCs/>
              </w:rPr>
              <w:t>ы</w:t>
            </w:r>
            <w:r w:rsidRPr="00D73475">
              <w:rPr>
                <w:b/>
                <w:bCs/>
              </w:rPr>
              <w:t xml:space="preserve"> 2</w:t>
            </w:r>
            <w:r w:rsidR="00D73475" w:rsidRPr="00D73475">
              <w:rPr>
                <w:b/>
                <w:bCs/>
              </w:rPr>
              <w:t>, 3 и 4</w:t>
            </w:r>
            <w:r w:rsidRPr="00D73475">
              <w:rPr>
                <w:b/>
                <w:bCs/>
              </w:rPr>
              <w:t xml:space="preserve"> изложить в следующей редакции:</w:t>
            </w:r>
            <w:bookmarkStart w:id="16" w:name="SUB200100"/>
            <w:bookmarkStart w:id="17" w:name="sub1005133731"/>
            <w:bookmarkEnd w:id="16"/>
          </w:p>
          <w:p w14:paraId="0013FC4C" w14:textId="77777777" w:rsidR="000C0575" w:rsidRPr="00D73475" w:rsidRDefault="00465C1B" w:rsidP="00465C1B">
            <w:pPr>
              <w:shd w:val="clear" w:color="auto" w:fill="FFFFFF"/>
              <w:contextualSpacing/>
              <w:jc w:val="both"/>
              <w:rPr>
                <w:b/>
              </w:rPr>
            </w:pPr>
            <w:r w:rsidRPr="00D73475">
              <w:rPr>
                <w:b/>
              </w:rPr>
              <w:t xml:space="preserve">   «</w:t>
            </w:r>
            <w:r w:rsidR="000C0575" w:rsidRPr="00D73475">
              <w:rPr>
                <w:b/>
              </w:rPr>
              <w:t>2. При реализации и (или) отгрузке, а также осуществлении операций по транспортировке нефтепродуктов трубопроводом, железнодорожным, автомобильным, морским, внутренним водным и воздушным транспортом в обязательном порядке оформляются сопроводительные накладные на товары.</w:t>
            </w:r>
          </w:p>
          <w:p w14:paraId="19C29F7E" w14:textId="77777777" w:rsidR="00C3340C" w:rsidRDefault="00D73475" w:rsidP="00D73475">
            <w:pPr>
              <w:shd w:val="clear" w:color="auto" w:fill="FFFFFF"/>
              <w:contextualSpacing/>
              <w:jc w:val="both"/>
              <w:rPr>
                <w:b/>
              </w:rPr>
            </w:pPr>
            <w:r w:rsidRPr="00D73475">
              <w:rPr>
                <w:b/>
              </w:rPr>
              <w:t xml:space="preserve">   </w:t>
            </w:r>
            <w:r w:rsidR="000C0575" w:rsidRPr="00D73475">
              <w:rPr>
                <w:b/>
              </w:rPr>
              <w:t>При импорте нефтепродуктов на территорию Республики Казахстан сопроводительная накладная на товары оформляется получателем.</w:t>
            </w:r>
          </w:p>
          <w:p w14:paraId="5A6D5ADF" w14:textId="77777777" w:rsidR="00C3340C" w:rsidRDefault="00D73475" w:rsidP="00D73475">
            <w:pPr>
              <w:pStyle w:val="ae"/>
              <w:shd w:val="clear" w:color="auto" w:fill="FFFFFF"/>
              <w:spacing w:before="0" w:beforeAutospacing="0" w:after="0" w:afterAutospacing="0"/>
              <w:textAlignment w:val="baseline"/>
              <w:rPr>
                <w:b/>
                <w:color w:val="000000"/>
                <w:spacing w:val="2"/>
              </w:rPr>
            </w:pPr>
            <w:r w:rsidRPr="00D73475">
              <w:rPr>
                <w:b/>
                <w:color w:val="000000"/>
                <w:spacing w:val="2"/>
              </w:rPr>
              <w:t xml:space="preserve">   Для целей настоящего пункта получателем признается:</w:t>
            </w:r>
          </w:p>
          <w:p w14:paraId="30440A0D" w14:textId="77777777" w:rsidR="00D73475" w:rsidRPr="00D73475" w:rsidRDefault="00D73475" w:rsidP="00D73475">
            <w:pPr>
              <w:pStyle w:val="ae"/>
              <w:shd w:val="clear" w:color="auto" w:fill="FFFFFF"/>
              <w:spacing w:before="0" w:beforeAutospacing="0" w:after="0" w:afterAutospacing="0"/>
              <w:textAlignment w:val="baseline"/>
              <w:rPr>
                <w:b/>
                <w:color w:val="000000"/>
                <w:spacing w:val="2"/>
              </w:rPr>
            </w:pPr>
            <w:r w:rsidRPr="00D73475">
              <w:rPr>
                <w:b/>
                <w:color w:val="000000"/>
                <w:spacing w:val="2"/>
              </w:rPr>
              <w:t xml:space="preserve">   1) юридическое лицо, являющееся покупателем нефтепродуктов, филиал данного юридического лица, указанный им в качестве получателя;</w:t>
            </w:r>
          </w:p>
          <w:p w14:paraId="3D4271B6" w14:textId="77777777" w:rsidR="00D73475" w:rsidRPr="00D73475" w:rsidRDefault="00D73475" w:rsidP="00D73475">
            <w:pPr>
              <w:pStyle w:val="ae"/>
              <w:shd w:val="clear" w:color="auto" w:fill="FFFFFF"/>
              <w:spacing w:before="0" w:beforeAutospacing="0" w:after="0" w:afterAutospacing="0"/>
              <w:textAlignment w:val="baseline"/>
              <w:rPr>
                <w:b/>
                <w:color w:val="000000"/>
                <w:spacing w:val="2"/>
              </w:rPr>
            </w:pPr>
            <w:r w:rsidRPr="00D73475">
              <w:rPr>
                <w:b/>
                <w:color w:val="000000"/>
                <w:spacing w:val="2"/>
              </w:rPr>
              <w:t xml:space="preserve">   2) юридическое лицо, его филиал, являющиеся получателями нефтепродуктов при внутреннем перемещении;</w:t>
            </w:r>
          </w:p>
          <w:p w14:paraId="3911168E" w14:textId="77777777" w:rsidR="00D73475" w:rsidRPr="00D73475" w:rsidRDefault="00D73475" w:rsidP="00D73475">
            <w:pPr>
              <w:pStyle w:val="ae"/>
              <w:shd w:val="clear" w:color="auto" w:fill="FFFFFF"/>
              <w:spacing w:before="0" w:beforeAutospacing="0" w:after="0" w:afterAutospacing="0"/>
              <w:textAlignment w:val="baseline"/>
              <w:rPr>
                <w:b/>
                <w:color w:val="000000"/>
                <w:spacing w:val="2"/>
              </w:rPr>
            </w:pPr>
            <w:r w:rsidRPr="00D73475">
              <w:rPr>
                <w:b/>
                <w:color w:val="000000"/>
                <w:spacing w:val="2"/>
              </w:rPr>
              <w:t xml:space="preserve">   3) физическое лицо, являющееся покупателем нефтепродуктов, а также при внутреннем перемещении нефтепродуктов.</w:t>
            </w:r>
          </w:p>
          <w:p w14:paraId="5F9B0B58" w14:textId="77777777" w:rsidR="00D73475" w:rsidRDefault="00D73475" w:rsidP="00D73475">
            <w:pPr>
              <w:pStyle w:val="ae"/>
              <w:shd w:val="clear" w:color="auto" w:fill="FFFFFF"/>
              <w:spacing w:before="0" w:beforeAutospacing="0" w:after="0" w:afterAutospacing="0"/>
              <w:textAlignment w:val="baseline"/>
              <w:rPr>
                <w:b/>
                <w:color w:val="000000"/>
                <w:spacing w:val="2"/>
              </w:rPr>
            </w:pPr>
            <w:r w:rsidRPr="00D73475">
              <w:rPr>
                <w:b/>
                <w:color w:val="000000"/>
                <w:spacing w:val="2"/>
              </w:rPr>
              <w:t xml:space="preserve">   Внутренним перемещением признается перемещение, связанное с транспортировкой нефтепродуктов, внутри одного физического лица, осуществляющего предпринимательскую деятельность, или юридического лица.</w:t>
            </w:r>
          </w:p>
          <w:p w14:paraId="5A0F0CED" w14:textId="77777777" w:rsidR="00C3340C" w:rsidRDefault="00D73475" w:rsidP="00D73475">
            <w:pPr>
              <w:shd w:val="clear" w:color="auto" w:fill="FFFFFF"/>
              <w:contextualSpacing/>
              <w:jc w:val="both"/>
              <w:rPr>
                <w:b/>
              </w:rPr>
            </w:pPr>
            <w:r w:rsidRPr="00D73475">
              <w:rPr>
                <w:b/>
              </w:rPr>
              <w:t xml:space="preserve">   </w:t>
            </w:r>
            <w:r w:rsidR="000C0575" w:rsidRPr="00D73475">
              <w:rPr>
                <w:b/>
              </w:rPr>
              <w:t>Сопроводительная накладная на товары оформляется в электронном виде посредством интернет-ресурса.</w:t>
            </w:r>
          </w:p>
          <w:bookmarkEnd w:id="17"/>
          <w:p w14:paraId="0E6FD7C3" w14:textId="77777777" w:rsidR="000C0575" w:rsidRPr="00D73475" w:rsidRDefault="00D73475" w:rsidP="00D73475">
            <w:pPr>
              <w:shd w:val="clear" w:color="auto" w:fill="FFFFFF"/>
              <w:contextualSpacing/>
              <w:jc w:val="both"/>
              <w:rPr>
                <w:b/>
              </w:rPr>
            </w:pPr>
            <w:r w:rsidRPr="00D73475">
              <w:rPr>
                <w:b/>
              </w:rPr>
              <w:t xml:space="preserve">   </w:t>
            </w:r>
            <w:r w:rsidR="000C0575" w:rsidRPr="00D73475">
              <w:rPr>
                <w:b/>
              </w:rPr>
              <w:t>3. Документы, связанные с транспортировкой сырой нефти, газового конденсата, продуктов переработки и нефтепродуктов трубопроводом, железнодорожным, автомобильным, морским, внутренним водным и воздушным транспортом, должны соответствовать требованиям, установленным для перевозки опасных грузов для каждого вида транспорта.</w:t>
            </w:r>
          </w:p>
          <w:p w14:paraId="73B50A63" w14:textId="77777777" w:rsidR="000C0575" w:rsidRDefault="00D73475" w:rsidP="000C0575">
            <w:pPr>
              <w:jc w:val="both"/>
            </w:pPr>
            <w:bookmarkStart w:id="18" w:name="SUB200400"/>
            <w:bookmarkEnd w:id="18"/>
            <w:r w:rsidRPr="00D73475">
              <w:rPr>
                <w:b/>
              </w:rPr>
              <w:t xml:space="preserve">   </w:t>
            </w:r>
            <w:r w:rsidR="000C0575" w:rsidRPr="00D73475">
              <w:rPr>
                <w:b/>
              </w:rPr>
              <w:t>4. Конструкция и условия эксплуатации средств хранения и транспортировки сырой нефти, газового конденсата и нефтепродуктов трубопроводом, железнодорожным, автомобильным, морским, внутренним водным и воздушным транспортом должны соответствовать требованиям технических</w:t>
            </w:r>
            <w:r w:rsidR="000C0575" w:rsidRPr="008225B8">
              <w:t xml:space="preserve"> </w:t>
            </w:r>
            <w:r w:rsidR="000C0575" w:rsidRPr="00D73475">
              <w:rPr>
                <w:b/>
              </w:rPr>
              <w:t>регламентов.</w:t>
            </w:r>
            <w:r w:rsidRPr="00D73475">
              <w:rPr>
                <w:b/>
              </w:rPr>
              <w:t>».</w:t>
            </w:r>
            <w:r>
              <w:t>».</w:t>
            </w:r>
          </w:p>
          <w:p w14:paraId="035C5ACD" w14:textId="77777777" w:rsidR="000C0575" w:rsidRDefault="000C0575" w:rsidP="000C0575">
            <w:pPr>
              <w:jc w:val="both"/>
              <w:rPr>
                <w:rFonts w:eastAsiaTheme="minorHAnsi"/>
                <w:lang w:eastAsia="en-US"/>
              </w:rPr>
            </w:pPr>
          </w:p>
        </w:tc>
        <w:tc>
          <w:tcPr>
            <w:tcW w:w="2835" w:type="dxa"/>
          </w:tcPr>
          <w:p w14:paraId="09140E11" w14:textId="77777777" w:rsidR="000C0575" w:rsidRDefault="000C0575" w:rsidP="000C0575">
            <w:pPr>
              <w:jc w:val="center"/>
              <w:rPr>
                <w:b/>
              </w:rPr>
            </w:pPr>
            <w:r>
              <w:rPr>
                <w:b/>
              </w:rPr>
              <w:t xml:space="preserve">Депутат </w:t>
            </w:r>
          </w:p>
          <w:p w14:paraId="616C605D" w14:textId="77777777" w:rsidR="000C0575" w:rsidRDefault="000C0575" w:rsidP="000C0575">
            <w:pPr>
              <w:jc w:val="center"/>
              <w:rPr>
                <w:b/>
              </w:rPr>
            </w:pPr>
            <w:r>
              <w:rPr>
                <w:b/>
              </w:rPr>
              <w:t>Симонов С.А.</w:t>
            </w:r>
          </w:p>
          <w:p w14:paraId="15B9C6D9" w14:textId="77777777" w:rsidR="000C0575" w:rsidRDefault="000C0575" w:rsidP="000C0575">
            <w:pPr>
              <w:keepLines/>
              <w:shd w:val="clear" w:color="auto" w:fill="FFFFFF"/>
              <w:ind w:firstLine="311"/>
              <w:contextualSpacing/>
              <w:jc w:val="both"/>
            </w:pPr>
          </w:p>
          <w:p w14:paraId="130E3E5D" w14:textId="77777777" w:rsidR="000C0575" w:rsidRPr="008225B8" w:rsidRDefault="000C0575" w:rsidP="000C0575">
            <w:pPr>
              <w:shd w:val="clear" w:color="auto" w:fill="FFFFFF"/>
              <w:contextualSpacing/>
              <w:jc w:val="both"/>
            </w:pPr>
            <w:r>
              <w:rPr>
                <w:lang w:val="kk-KZ"/>
              </w:rPr>
              <w:t xml:space="preserve">   </w:t>
            </w:r>
            <w:r w:rsidRPr="008225B8">
              <w:rPr>
                <w:lang w:val="kk-KZ"/>
              </w:rPr>
              <w:t xml:space="preserve">В соответствии с подпунктом 2) статьи 8 Закона Республики Казахстан от 20 июля 2011 года «О государственном регулировании производства и оборота отдельных видов нефтепродуктов» (далее – Закон) </w:t>
            </w:r>
            <w:hyperlink r:id="rId32" w:tooltip="Постановление Правительства Республики Казахстан от 24 апреля 2008 года № 387 " w:history="1">
              <w:r w:rsidRPr="008225B8">
                <w:t>уполномоченный орган в области оборота нефтепродуктов</w:t>
              </w:r>
            </w:hyperlink>
            <w:r w:rsidRPr="008225B8">
              <w:t xml:space="preserve"> осуществляет государственный контроль в области оборота нефтепродуктов. </w:t>
            </w:r>
          </w:p>
          <w:p w14:paraId="247B2CDC" w14:textId="77777777" w:rsidR="000C0575" w:rsidRPr="008225B8" w:rsidRDefault="000C0575" w:rsidP="000C0575">
            <w:pPr>
              <w:shd w:val="clear" w:color="auto" w:fill="FFFFFF"/>
              <w:contextualSpacing/>
              <w:jc w:val="both"/>
              <w:rPr>
                <w:rStyle w:val="s0"/>
              </w:rPr>
            </w:pPr>
            <w:r>
              <w:t xml:space="preserve">   </w:t>
            </w:r>
            <w:r w:rsidRPr="008225B8">
              <w:t xml:space="preserve">Согласно подпункту </w:t>
            </w:r>
            <w:r w:rsidRPr="008225B8">
              <w:rPr>
                <w:rStyle w:val="s0"/>
              </w:rPr>
              <w:t>21) статьи 1 Закона оборот нефтепродуктов - приобретение, хранение, оптовая и розничная реализация, отгрузка, транспортировка, экспорт и импорт нефтепродуктов.</w:t>
            </w:r>
          </w:p>
          <w:p w14:paraId="2474BACE" w14:textId="77777777" w:rsidR="000C0575" w:rsidRPr="008225B8" w:rsidRDefault="000C0575" w:rsidP="000C0575">
            <w:pPr>
              <w:shd w:val="clear" w:color="auto" w:fill="FFFFFF"/>
              <w:contextualSpacing/>
              <w:jc w:val="both"/>
              <w:rPr>
                <w:b/>
              </w:rPr>
            </w:pPr>
            <w:r>
              <w:rPr>
                <w:rStyle w:val="s0"/>
              </w:rPr>
              <w:t xml:space="preserve">   </w:t>
            </w:r>
            <w:r w:rsidRPr="008225B8">
              <w:rPr>
                <w:rStyle w:val="s0"/>
              </w:rPr>
              <w:t xml:space="preserve">Нефтепродукты транспортируются </w:t>
            </w:r>
            <w:r w:rsidRPr="008225B8">
              <w:t>железнодорожным, автомобильным, морским, внутренним водным и воздушным транспортом</w:t>
            </w:r>
            <w:r w:rsidRPr="008225B8">
              <w:rPr>
                <w:rStyle w:val="s0"/>
              </w:rPr>
              <w:t xml:space="preserve">, а также </w:t>
            </w:r>
            <w:r w:rsidRPr="008225B8">
              <w:rPr>
                <w:b/>
              </w:rPr>
              <w:t>через трубопровод.</w:t>
            </w:r>
          </w:p>
          <w:p w14:paraId="2D2F443C" w14:textId="77777777" w:rsidR="000C0575" w:rsidRPr="008225B8" w:rsidRDefault="000C0575" w:rsidP="000C0575">
            <w:pPr>
              <w:shd w:val="clear" w:color="auto" w:fill="FFFFFF"/>
              <w:contextualSpacing/>
              <w:jc w:val="both"/>
            </w:pPr>
            <w:r>
              <w:t xml:space="preserve">   </w:t>
            </w:r>
            <w:r w:rsidRPr="008225B8">
              <w:t xml:space="preserve">2.  Отменяется требование по передаче через </w:t>
            </w:r>
            <w:r w:rsidRPr="008225B8">
              <w:rPr>
                <w:b/>
              </w:rPr>
              <w:t>поставщика или перевозчика</w:t>
            </w:r>
            <w:r w:rsidRPr="008225B8">
              <w:t xml:space="preserve"> сопроводительной накладной при импорте нефтепродуктов. </w:t>
            </w:r>
          </w:p>
          <w:p w14:paraId="09596BA5" w14:textId="77777777" w:rsidR="000C0575" w:rsidRPr="008225B8" w:rsidRDefault="000C0575" w:rsidP="000C0575">
            <w:pPr>
              <w:shd w:val="clear" w:color="auto" w:fill="FFFFFF"/>
              <w:contextualSpacing/>
              <w:jc w:val="both"/>
            </w:pPr>
            <w:r>
              <w:t xml:space="preserve">   </w:t>
            </w:r>
            <w:r w:rsidRPr="000C0575">
              <w:t>3.</w:t>
            </w:r>
            <w:r w:rsidRPr="008225B8">
              <w:t xml:space="preserve"> В связи с введением Налоговым кодексом нового унифицированного документа -  сопроводительной накладной на товары (далее - СНТ) слова «сопроводительные накладные» следует заменить на слова «сопроводительные накладные на товары». Контроль за </w:t>
            </w:r>
            <w:r w:rsidRPr="008225B8">
              <w:rPr>
                <w:spacing w:val="2"/>
              </w:rPr>
              <w:t xml:space="preserve"> оборотом</w:t>
            </w:r>
            <w:r w:rsidRPr="008225B8">
              <w:t xml:space="preserve">  нефтепродуктов будет осуществляться по </w:t>
            </w:r>
            <w:r w:rsidRPr="008225B8">
              <w:rPr>
                <w:spacing w:val="2"/>
              </w:rPr>
              <w:t>единому сопроводительному документу –</w:t>
            </w:r>
            <w:r>
              <w:rPr>
                <w:spacing w:val="2"/>
              </w:rPr>
              <w:t xml:space="preserve"> </w:t>
            </w:r>
            <w:r w:rsidRPr="008225B8">
              <w:t>СНТ.</w:t>
            </w:r>
          </w:p>
          <w:p w14:paraId="4683551C" w14:textId="77777777" w:rsidR="001C7134" w:rsidRDefault="001C7134" w:rsidP="00BD7F6C">
            <w:pPr>
              <w:jc w:val="center"/>
              <w:rPr>
                <w:b/>
              </w:rPr>
            </w:pPr>
          </w:p>
        </w:tc>
        <w:tc>
          <w:tcPr>
            <w:tcW w:w="1701" w:type="dxa"/>
          </w:tcPr>
          <w:p w14:paraId="3764E78B" w14:textId="77777777" w:rsidR="001C7134" w:rsidRPr="00072543" w:rsidRDefault="001C7134" w:rsidP="009C2774">
            <w:pPr>
              <w:ind w:right="-6"/>
              <w:jc w:val="center"/>
              <w:rPr>
                <w:lang w:val="kk-KZ"/>
              </w:rPr>
            </w:pPr>
          </w:p>
        </w:tc>
      </w:tr>
      <w:tr w:rsidR="001C7134" w:rsidRPr="00072543" w14:paraId="77B6C199" w14:textId="77777777" w:rsidTr="00894003">
        <w:tc>
          <w:tcPr>
            <w:tcW w:w="567" w:type="dxa"/>
          </w:tcPr>
          <w:p w14:paraId="4936A936" w14:textId="77777777" w:rsidR="001C7134" w:rsidRPr="00072543" w:rsidRDefault="001C7134" w:rsidP="009C2774">
            <w:pPr>
              <w:widowControl w:val="0"/>
              <w:numPr>
                <w:ilvl w:val="0"/>
                <w:numId w:val="1"/>
              </w:numPr>
              <w:ind w:left="0" w:firstLine="0"/>
              <w:rPr>
                <w:bCs/>
              </w:rPr>
            </w:pPr>
          </w:p>
        </w:tc>
        <w:tc>
          <w:tcPr>
            <w:tcW w:w="1701" w:type="dxa"/>
          </w:tcPr>
          <w:p w14:paraId="510655DB" w14:textId="77777777" w:rsidR="008E498F" w:rsidRDefault="008E498F" w:rsidP="008E498F">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7B189935" w14:textId="77777777" w:rsidR="008E498F" w:rsidRDefault="008E498F" w:rsidP="008E498F">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79BA809C" w14:textId="77777777" w:rsidR="008E498F" w:rsidRDefault="008E498F" w:rsidP="008E498F">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02E4D258" w14:textId="77777777" w:rsidR="008E498F" w:rsidRDefault="008E498F" w:rsidP="008E498F">
            <w:pPr>
              <w:pStyle w:val="16"/>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5F486B">
              <w:rPr>
                <w:i/>
              </w:rPr>
              <w:t>О государствен</w:t>
            </w:r>
            <w:r>
              <w:rPr>
                <w:i/>
              </w:rPr>
              <w:t>-</w:t>
            </w:r>
            <w:r w:rsidRPr="005F486B">
              <w:rPr>
                <w:i/>
              </w:rPr>
              <w:t>ном регулировании производства и оборота отдельных видов нефтепродуктов</w:t>
            </w:r>
            <w:r w:rsidRPr="00E410B5">
              <w:rPr>
                <w:bCs/>
                <w:i/>
              </w:rPr>
              <w:t>»</w:t>
            </w:r>
            <w:r>
              <w:rPr>
                <w:i/>
                <w:lang w:eastAsia="en-US"/>
              </w:rPr>
              <w:t>)</w:t>
            </w:r>
          </w:p>
          <w:p w14:paraId="1F661C37" w14:textId="77777777" w:rsidR="001C7134" w:rsidRPr="006E4E31" w:rsidRDefault="001C7134" w:rsidP="009C2774">
            <w:pPr>
              <w:pStyle w:val="16"/>
              <w:widowControl/>
              <w:tabs>
                <w:tab w:val="clear" w:pos="4153"/>
                <w:tab w:val="clear" w:pos="8306"/>
              </w:tabs>
              <w:jc w:val="center"/>
              <w:rPr>
                <w:color w:val="000000"/>
                <w:spacing w:val="2"/>
                <w:sz w:val="24"/>
                <w:szCs w:val="24"/>
              </w:rPr>
            </w:pPr>
          </w:p>
        </w:tc>
        <w:tc>
          <w:tcPr>
            <w:tcW w:w="2835" w:type="dxa"/>
          </w:tcPr>
          <w:p w14:paraId="2B551DD6" w14:textId="77777777" w:rsidR="008E498F" w:rsidRPr="008E498F" w:rsidRDefault="008E498F" w:rsidP="008E498F">
            <w:pPr>
              <w:pStyle w:val="3"/>
              <w:shd w:val="clear" w:color="auto" w:fill="FFFFFF"/>
              <w:spacing w:before="0"/>
              <w:contextualSpacing/>
              <w:jc w:val="both"/>
              <w:rPr>
                <w:rFonts w:ascii="Times New Roman" w:hAnsi="Times New Roman"/>
                <w:color w:val="auto"/>
              </w:rPr>
            </w:pPr>
            <w:r>
              <w:rPr>
                <w:rFonts w:ascii="Times New Roman" w:hAnsi="Times New Roman"/>
                <w:color w:val="auto"/>
              </w:rPr>
              <w:t xml:space="preserve">   </w:t>
            </w:r>
            <w:r w:rsidRPr="008E498F">
              <w:rPr>
                <w:rFonts w:ascii="Times New Roman" w:hAnsi="Times New Roman"/>
                <w:color w:val="auto"/>
              </w:rPr>
              <w:t>Статья 22. Условия розничной реализации нефтепродуктов</w:t>
            </w:r>
          </w:p>
          <w:p w14:paraId="7B665987" w14:textId="77777777" w:rsidR="009E5425" w:rsidRPr="009E5425" w:rsidRDefault="008E498F" w:rsidP="009E5425">
            <w:pPr>
              <w:pStyle w:val="ae"/>
              <w:shd w:val="clear" w:color="auto" w:fill="FFFFFF"/>
              <w:spacing w:before="0" w:beforeAutospacing="0" w:after="0" w:afterAutospacing="0"/>
              <w:jc w:val="both"/>
              <w:textAlignment w:val="baseline"/>
              <w:rPr>
                <w:spacing w:val="2"/>
              </w:rPr>
            </w:pPr>
            <w:r>
              <w:t xml:space="preserve">   </w:t>
            </w:r>
            <w:r w:rsidRPr="009E5425">
              <w:t xml:space="preserve">1. </w:t>
            </w:r>
            <w:r w:rsidR="009E5425" w:rsidRPr="009E5425">
              <w:rPr>
                <w:spacing w:val="2"/>
              </w:rPr>
              <w:t>Розничная реализация нефтепродуктов допускается производителями нефтепродуктов, поставщиками нефти, импортерами, оптовыми поставщиками нефтепродуктов, а также розничными реализаторами нефтепродуктов.</w:t>
            </w:r>
          </w:p>
          <w:p w14:paraId="2085987D" w14:textId="77777777" w:rsidR="009E5425" w:rsidRPr="009E5425" w:rsidRDefault="009E5425" w:rsidP="009E5425">
            <w:pPr>
              <w:pStyle w:val="ae"/>
              <w:shd w:val="clear" w:color="auto" w:fill="FFFFFF"/>
              <w:spacing w:before="0" w:beforeAutospacing="0" w:after="0" w:afterAutospacing="0"/>
              <w:jc w:val="both"/>
              <w:textAlignment w:val="baseline"/>
              <w:rPr>
                <w:spacing w:val="2"/>
              </w:rPr>
            </w:pPr>
            <w:r>
              <w:rPr>
                <w:spacing w:val="2"/>
              </w:rPr>
              <w:t xml:space="preserve">   </w:t>
            </w:r>
            <w:r w:rsidRPr="009E5425">
              <w:rPr>
                <w:spacing w:val="2"/>
              </w:rPr>
              <w:t>Розничные реализаторы нефтепродуктов, приобретающие нефтепродукты у производителей нефтепродуктов, поставщиков нефти, оптовых поставщиков нефтепродуктов и (или) импортеров, а также у структурных подразделений уполномоченного органа в области государственного материального резерва (при выпуске нефтепродуктов из государственного материального резерва), обязаны осуществлять реализацию нефтепродуктов только конечным потребителям.</w:t>
            </w:r>
          </w:p>
          <w:p w14:paraId="4037C468" w14:textId="77777777" w:rsidR="008E498F" w:rsidRPr="00DB2EDB" w:rsidRDefault="009E5425" w:rsidP="008E498F">
            <w:pPr>
              <w:shd w:val="clear" w:color="auto" w:fill="FFFFFF"/>
              <w:contextualSpacing/>
              <w:jc w:val="both"/>
              <w:rPr>
                <w:b/>
              </w:rPr>
            </w:pPr>
            <w:r>
              <w:t xml:space="preserve">   </w:t>
            </w:r>
            <w:r w:rsidR="008E498F" w:rsidRPr="009E5425">
              <w:t xml:space="preserve">Допускается осуществление владельцем </w:t>
            </w:r>
            <w:r w:rsidR="008E498F" w:rsidRPr="008225B8">
              <w:t xml:space="preserve">автозаправочной станции любого вида реализации (отгрузки) нефтепродуктов по договору поручения в интересах розничного реализатора нефтепродуктов. </w:t>
            </w:r>
            <w:r w:rsidR="008E498F" w:rsidRPr="008225B8">
              <w:rPr>
                <w:b/>
              </w:rPr>
              <w:t>Обязанность по оформлению, получению, выдаче, учету, хранению и представлению сопроводительных накладных на нефтепродукты в таком случае возлагается на доверителя.</w:t>
            </w:r>
          </w:p>
          <w:p w14:paraId="3676B12F" w14:textId="77777777" w:rsidR="008E498F" w:rsidRPr="008225B8" w:rsidRDefault="008E498F" w:rsidP="008E498F">
            <w:pPr>
              <w:shd w:val="clear" w:color="auto" w:fill="FFFFFF"/>
              <w:contextualSpacing/>
              <w:jc w:val="both"/>
              <w:rPr>
                <w:spacing w:val="2"/>
              </w:rPr>
            </w:pPr>
            <w:r>
              <w:rPr>
                <w:spacing w:val="2"/>
              </w:rPr>
              <w:t xml:space="preserve">   </w:t>
            </w:r>
            <w:r w:rsidRPr="008225B8">
              <w:rPr>
                <w:spacing w:val="2"/>
              </w:rPr>
              <w:t>2. Розничная реализация нефтепродуктов с автозаправочных станций контейнерного типа допускается в населенных пунктах с численностью населения до десяти тысяч человек.</w:t>
            </w:r>
          </w:p>
          <w:p w14:paraId="02782508" w14:textId="77777777" w:rsidR="008E498F" w:rsidRPr="008225B8" w:rsidRDefault="008E498F" w:rsidP="008E498F">
            <w:pPr>
              <w:shd w:val="clear" w:color="auto" w:fill="FFFFFF"/>
              <w:contextualSpacing/>
              <w:jc w:val="both"/>
              <w:rPr>
                <w:spacing w:val="2"/>
              </w:rPr>
            </w:pPr>
            <w:r>
              <w:rPr>
                <w:spacing w:val="2"/>
              </w:rPr>
              <w:t xml:space="preserve">   </w:t>
            </w:r>
            <w:r w:rsidRPr="008225B8">
              <w:rPr>
                <w:spacing w:val="2"/>
              </w:rPr>
              <w:t>Розничная реализация нефтепродуктов с автозаправочных станций передвижного типа допускается на землях сельскохозяйственного назначения в местах сосредоточения сельскохозяйственной техники на полевых работах.</w:t>
            </w:r>
          </w:p>
          <w:p w14:paraId="563145EC" w14:textId="77777777" w:rsidR="008E498F" w:rsidRPr="008225B8" w:rsidRDefault="00DB2EDB" w:rsidP="008E498F">
            <w:pPr>
              <w:shd w:val="clear" w:color="auto" w:fill="FFFFFF"/>
              <w:contextualSpacing/>
              <w:jc w:val="both"/>
            </w:pPr>
            <w:r>
              <w:t xml:space="preserve">   </w:t>
            </w:r>
            <w:r w:rsidR="008E498F" w:rsidRPr="008225B8">
              <w:t>…</w:t>
            </w:r>
          </w:p>
          <w:p w14:paraId="3B545A69" w14:textId="77777777" w:rsidR="001C7134" w:rsidRPr="006E4E31" w:rsidRDefault="001C7134" w:rsidP="009C2774">
            <w:pPr>
              <w:pStyle w:val="ae"/>
              <w:widowControl w:val="0"/>
              <w:tabs>
                <w:tab w:val="left" w:pos="144"/>
              </w:tabs>
              <w:spacing w:before="0" w:beforeAutospacing="0" w:after="0" w:afterAutospacing="0"/>
              <w:ind w:firstLine="317"/>
              <w:jc w:val="both"/>
            </w:pPr>
          </w:p>
        </w:tc>
        <w:tc>
          <w:tcPr>
            <w:tcW w:w="2977" w:type="dxa"/>
          </w:tcPr>
          <w:p w14:paraId="2E1D394D" w14:textId="77777777" w:rsidR="001C7134" w:rsidRPr="008E498F" w:rsidRDefault="008E498F" w:rsidP="00BD7F6C">
            <w:pPr>
              <w:shd w:val="clear" w:color="auto" w:fill="FFFFFF" w:themeFill="background1"/>
              <w:contextualSpacing/>
              <w:jc w:val="both"/>
              <w:rPr>
                <w:b/>
              </w:rPr>
            </w:pPr>
            <w:r>
              <w:t xml:space="preserve">   </w:t>
            </w:r>
            <w:r w:rsidRPr="008E498F">
              <w:rPr>
                <w:b/>
              </w:rPr>
              <w:t>Отсутствует</w:t>
            </w:r>
          </w:p>
        </w:tc>
        <w:tc>
          <w:tcPr>
            <w:tcW w:w="2977" w:type="dxa"/>
          </w:tcPr>
          <w:p w14:paraId="322BF991" w14:textId="77777777" w:rsidR="008E498F" w:rsidRDefault="008E498F" w:rsidP="008E498F">
            <w:pPr>
              <w:shd w:val="clear" w:color="auto" w:fill="FFFFFF"/>
              <w:contextualSpacing/>
              <w:jc w:val="both"/>
              <w:rPr>
                <w:bCs/>
              </w:rPr>
            </w:pPr>
            <w:r>
              <w:rPr>
                <w:bCs/>
              </w:rPr>
              <w:t xml:space="preserve">   Статью 1 проекта дополнить новым пунктом 2 следующего содержания:     </w:t>
            </w:r>
          </w:p>
          <w:p w14:paraId="5C120B29" w14:textId="77777777" w:rsidR="008E498F" w:rsidRPr="00D73475" w:rsidRDefault="008E498F" w:rsidP="008E498F">
            <w:pPr>
              <w:shd w:val="clear" w:color="auto" w:fill="FFFFFF"/>
              <w:contextualSpacing/>
              <w:jc w:val="both"/>
              <w:rPr>
                <w:b/>
                <w:bCs/>
              </w:rPr>
            </w:pPr>
            <w:r>
              <w:rPr>
                <w:bCs/>
              </w:rPr>
              <w:t xml:space="preserve">   «</w:t>
            </w:r>
            <w:r w:rsidRPr="00D73475">
              <w:rPr>
                <w:b/>
                <w:bCs/>
              </w:rPr>
              <w:t xml:space="preserve">2. В Закон Республики Казахстан </w:t>
            </w:r>
            <w:r w:rsidRPr="00D73475">
              <w:rPr>
                <w:b/>
                <w:bCs/>
              </w:rPr>
              <w:br/>
              <w:t>«</w:t>
            </w:r>
            <w:r w:rsidRPr="00D73475">
              <w:rPr>
                <w:b/>
              </w:rPr>
              <w:t>О государственном регулировании производства и оборота отдельных видов нефтепродуктов</w:t>
            </w:r>
            <w:r w:rsidRPr="00D73475">
              <w:rPr>
                <w:b/>
                <w:bCs/>
              </w:rPr>
              <w:t xml:space="preserve">» </w:t>
            </w:r>
            <w:r w:rsidRPr="00D73475">
              <w:rPr>
                <w:b/>
                <w:bCs/>
                <w:highlight w:val="yellow"/>
              </w:rPr>
              <w:t>…</w:t>
            </w:r>
          </w:p>
          <w:p w14:paraId="3B431BC8" w14:textId="77777777" w:rsidR="008E498F" w:rsidRPr="009E5425" w:rsidRDefault="008E498F" w:rsidP="008E498F">
            <w:pPr>
              <w:shd w:val="clear" w:color="auto" w:fill="FFFFFF"/>
              <w:contextualSpacing/>
              <w:jc w:val="both"/>
              <w:rPr>
                <w:b/>
                <w:bCs/>
              </w:rPr>
            </w:pPr>
            <w:r w:rsidRPr="00D73475">
              <w:rPr>
                <w:b/>
                <w:bCs/>
              </w:rPr>
              <w:t xml:space="preserve">   в статье </w:t>
            </w:r>
            <w:r w:rsidR="009E5425">
              <w:rPr>
                <w:b/>
                <w:bCs/>
              </w:rPr>
              <w:t>22</w:t>
            </w:r>
            <w:r w:rsidRPr="00D73475">
              <w:rPr>
                <w:b/>
                <w:bCs/>
              </w:rPr>
              <w:t>:</w:t>
            </w:r>
          </w:p>
          <w:p w14:paraId="188D931D" w14:textId="77777777" w:rsidR="008E498F" w:rsidRPr="009E5425" w:rsidRDefault="008E498F" w:rsidP="008E498F">
            <w:pPr>
              <w:shd w:val="clear" w:color="auto" w:fill="FFFFFF"/>
              <w:contextualSpacing/>
              <w:jc w:val="both"/>
              <w:rPr>
                <w:b/>
                <w:bCs/>
              </w:rPr>
            </w:pPr>
            <w:r w:rsidRPr="00D73475">
              <w:rPr>
                <w:b/>
                <w:bCs/>
              </w:rPr>
              <w:t xml:space="preserve">   </w:t>
            </w:r>
            <w:r w:rsidR="009E5425" w:rsidRPr="00DB2EDB">
              <w:rPr>
                <w:b/>
                <w:bCs/>
                <w:highlight w:val="yellow"/>
              </w:rPr>
              <w:t>абзац третий</w:t>
            </w:r>
            <w:r w:rsidR="009E5425">
              <w:rPr>
                <w:b/>
                <w:bCs/>
              </w:rPr>
              <w:t xml:space="preserve"> </w:t>
            </w:r>
            <w:r w:rsidRPr="00D73475">
              <w:rPr>
                <w:b/>
                <w:bCs/>
              </w:rPr>
              <w:t>пункт</w:t>
            </w:r>
            <w:r w:rsidR="009E5425">
              <w:rPr>
                <w:b/>
                <w:bCs/>
              </w:rPr>
              <w:t xml:space="preserve">а 1 </w:t>
            </w:r>
            <w:r w:rsidRPr="00D73475">
              <w:rPr>
                <w:b/>
                <w:bCs/>
              </w:rPr>
              <w:t xml:space="preserve">изложить в следующей </w:t>
            </w:r>
            <w:r w:rsidRPr="009E5425">
              <w:rPr>
                <w:b/>
                <w:bCs/>
              </w:rPr>
              <w:t>редакции:</w:t>
            </w:r>
          </w:p>
          <w:p w14:paraId="0A516FA5" w14:textId="77777777" w:rsidR="008E498F" w:rsidRPr="009E5425" w:rsidRDefault="009E5425" w:rsidP="009E5425">
            <w:pPr>
              <w:shd w:val="clear" w:color="auto" w:fill="FFFFFF"/>
              <w:contextualSpacing/>
              <w:jc w:val="both"/>
              <w:rPr>
                <w:b/>
              </w:rPr>
            </w:pPr>
            <w:r w:rsidRPr="009E5425">
              <w:rPr>
                <w:b/>
              </w:rPr>
              <w:t xml:space="preserve">   «</w:t>
            </w:r>
            <w:r w:rsidR="008E498F" w:rsidRPr="009E5425">
              <w:rPr>
                <w:b/>
              </w:rPr>
              <w:t xml:space="preserve">Допускается осуществление владельцем автозаправочной станции любого вида реализации (отгрузки) нефтепродуктов по договору поручения в интересах розничного реализатора нефтепродуктов. </w:t>
            </w:r>
          </w:p>
          <w:p w14:paraId="7134B194" w14:textId="77777777" w:rsidR="008E498F" w:rsidRPr="009E5425" w:rsidRDefault="009E5425" w:rsidP="009E5425">
            <w:pPr>
              <w:shd w:val="clear" w:color="auto" w:fill="FFFFFF"/>
              <w:contextualSpacing/>
              <w:jc w:val="both"/>
              <w:rPr>
                <w:b/>
              </w:rPr>
            </w:pPr>
            <w:r w:rsidRPr="009E5425">
              <w:rPr>
                <w:b/>
              </w:rPr>
              <w:t xml:space="preserve">   </w:t>
            </w:r>
            <w:r w:rsidR="008E498F" w:rsidRPr="009E5425">
              <w:rPr>
                <w:b/>
              </w:rPr>
              <w:t>Обязанность по оформлению,  отправке, подтверждению, отклонению, отзыву, возврату и аннулированию сопроводительных накладных на товары  в таком случае возлагается на доверителя.</w:t>
            </w:r>
            <w:r w:rsidRPr="009E5425">
              <w:rPr>
                <w:b/>
              </w:rPr>
              <w:t>»;</w:t>
            </w:r>
          </w:p>
          <w:p w14:paraId="0D8D7427" w14:textId="77777777" w:rsidR="009E5425" w:rsidRPr="009E5425" w:rsidRDefault="009E5425" w:rsidP="009E5425">
            <w:pPr>
              <w:shd w:val="clear" w:color="auto" w:fill="FFFFFF"/>
              <w:contextualSpacing/>
              <w:jc w:val="both"/>
              <w:rPr>
                <w:b/>
                <w:spacing w:val="2"/>
              </w:rPr>
            </w:pPr>
            <w:r w:rsidRPr="009E5425">
              <w:rPr>
                <w:b/>
                <w:spacing w:val="2"/>
              </w:rPr>
              <w:t xml:space="preserve">   пункт 2 изложить в следующей редакции:</w:t>
            </w:r>
          </w:p>
          <w:p w14:paraId="06ADB98A" w14:textId="77777777" w:rsidR="008E498F" w:rsidRPr="009E5425" w:rsidRDefault="009E5425" w:rsidP="009E5425">
            <w:pPr>
              <w:shd w:val="clear" w:color="auto" w:fill="FFFFFF"/>
              <w:contextualSpacing/>
              <w:jc w:val="both"/>
              <w:rPr>
                <w:b/>
                <w:spacing w:val="2"/>
                <w:lang w:val="kk-KZ"/>
              </w:rPr>
            </w:pPr>
            <w:r w:rsidRPr="009E5425">
              <w:rPr>
                <w:b/>
                <w:spacing w:val="2"/>
              </w:rPr>
              <w:t xml:space="preserve">   «</w:t>
            </w:r>
            <w:r w:rsidR="008E498F" w:rsidRPr="009E5425">
              <w:rPr>
                <w:b/>
                <w:spacing w:val="2"/>
              </w:rPr>
              <w:t>2. Розничная реализация нефтепродуктов с автозаправочных станций контейнерного типа допускается в населенных пунктах с численностью населения до десяти тысяч человек.</w:t>
            </w:r>
          </w:p>
          <w:p w14:paraId="51B38D8B" w14:textId="77777777" w:rsidR="008E498F" w:rsidRPr="009E5425" w:rsidRDefault="009E5425" w:rsidP="009E5425">
            <w:pPr>
              <w:shd w:val="clear" w:color="auto" w:fill="FFFFFF"/>
              <w:contextualSpacing/>
              <w:jc w:val="both"/>
              <w:rPr>
                <w:b/>
                <w:spacing w:val="2"/>
              </w:rPr>
            </w:pPr>
            <w:r w:rsidRPr="009E5425">
              <w:rPr>
                <w:b/>
                <w:spacing w:val="2"/>
                <w:lang w:val="kk-KZ"/>
              </w:rPr>
              <w:t xml:space="preserve">   </w:t>
            </w:r>
            <w:r w:rsidR="008E498F" w:rsidRPr="009E5425">
              <w:rPr>
                <w:b/>
                <w:spacing w:val="2"/>
              </w:rPr>
              <w:t>Розничная реализация нефтепродуктов с автозаправочных станций передвижного типа допускается только в следующих случаях:</w:t>
            </w:r>
          </w:p>
          <w:p w14:paraId="7049DFFD" w14:textId="77777777" w:rsidR="008E498F" w:rsidRPr="009E5425" w:rsidRDefault="00DB2EDB" w:rsidP="00DB2EDB">
            <w:pPr>
              <w:shd w:val="clear" w:color="auto" w:fill="FFFFFF"/>
              <w:contextualSpacing/>
              <w:jc w:val="both"/>
              <w:rPr>
                <w:b/>
                <w:spacing w:val="2"/>
              </w:rPr>
            </w:pPr>
            <w:r>
              <w:rPr>
                <w:b/>
                <w:spacing w:val="2"/>
              </w:rPr>
              <w:t xml:space="preserve">   </w:t>
            </w:r>
            <w:r w:rsidR="008E498F" w:rsidRPr="009E5425">
              <w:rPr>
                <w:b/>
                <w:spacing w:val="2"/>
              </w:rPr>
              <w:t>на землях сельскохозяйственного назначения в местах сосредоточения сельскохозяйственной техники на полевых работах;</w:t>
            </w:r>
          </w:p>
          <w:p w14:paraId="5D22EC96" w14:textId="77777777" w:rsidR="008E498F" w:rsidRPr="008225B8" w:rsidRDefault="00DB2EDB" w:rsidP="00DB2EDB">
            <w:pPr>
              <w:shd w:val="clear" w:color="auto" w:fill="FFFFFF"/>
              <w:contextualSpacing/>
              <w:jc w:val="both"/>
              <w:rPr>
                <w:spacing w:val="2"/>
              </w:rPr>
            </w:pPr>
            <w:r>
              <w:rPr>
                <w:b/>
                <w:spacing w:val="2"/>
              </w:rPr>
              <w:t xml:space="preserve">   </w:t>
            </w:r>
            <w:r w:rsidR="008E498F" w:rsidRPr="009E5425">
              <w:rPr>
                <w:b/>
                <w:spacing w:val="2"/>
              </w:rPr>
              <w:t>при заправке морского, внутреннего водного или</w:t>
            </w:r>
            <w:r w:rsidR="008E498F" w:rsidRPr="008225B8">
              <w:rPr>
                <w:b/>
                <w:spacing w:val="2"/>
              </w:rPr>
              <w:t xml:space="preserve"> воздушного </w:t>
            </w:r>
            <w:r w:rsidR="008E498F" w:rsidRPr="009E5425">
              <w:rPr>
                <w:b/>
                <w:spacing w:val="2"/>
              </w:rPr>
              <w:t>транспорта.</w:t>
            </w:r>
            <w:r w:rsidR="009E5425" w:rsidRPr="009E5425">
              <w:rPr>
                <w:b/>
                <w:spacing w:val="2"/>
              </w:rPr>
              <w:t>».</w:t>
            </w:r>
            <w:r w:rsidR="009E5425">
              <w:rPr>
                <w:spacing w:val="2"/>
              </w:rPr>
              <w:t>»</w:t>
            </w:r>
          </w:p>
          <w:p w14:paraId="1FDB241D" w14:textId="77777777" w:rsidR="008E498F" w:rsidRDefault="008E498F" w:rsidP="00D8052E">
            <w:pPr>
              <w:jc w:val="both"/>
              <w:rPr>
                <w:rFonts w:eastAsiaTheme="minorHAnsi"/>
                <w:lang w:eastAsia="en-US"/>
              </w:rPr>
            </w:pPr>
          </w:p>
        </w:tc>
        <w:tc>
          <w:tcPr>
            <w:tcW w:w="2835" w:type="dxa"/>
          </w:tcPr>
          <w:p w14:paraId="35053C69" w14:textId="77777777" w:rsidR="008E498F" w:rsidRDefault="008E498F" w:rsidP="008E498F">
            <w:pPr>
              <w:jc w:val="center"/>
              <w:rPr>
                <w:b/>
              </w:rPr>
            </w:pPr>
            <w:r>
              <w:rPr>
                <w:b/>
              </w:rPr>
              <w:t xml:space="preserve">Депутат </w:t>
            </w:r>
          </w:p>
          <w:p w14:paraId="24EB53C0" w14:textId="77777777" w:rsidR="008E498F" w:rsidRDefault="008E498F" w:rsidP="008E498F">
            <w:pPr>
              <w:jc w:val="center"/>
              <w:rPr>
                <w:b/>
              </w:rPr>
            </w:pPr>
            <w:r>
              <w:rPr>
                <w:b/>
              </w:rPr>
              <w:t>Симонов С.А.</w:t>
            </w:r>
          </w:p>
          <w:p w14:paraId="72F8AACA" w14:textId="77777777" w:rsidR="008E498F" w:rsidRDefault="008E498F" w:rsidP="008E498F">
            <w:pPr>
              <w:keepLines/>
              <w:shd w:val="clear" w:color="auto" w:fill="FFFFFF"/>
              <w:ind w:firstLine="311"/>
              <w:contextualSpacing/>
              <w:jc w:val="both"/>
            </w:pPr>
          </w:p>
          <w:p w14:paraId="48BCF082" w14:textId="77777777" w:rsidR="008E498F" w:rsidRPr="008225B8" w:rsidRDefault="008E498F" w:rsidP="008E498F">
            <w:pPr>
              <w:shd w:val="clear" w:color="auto" w:fill="FFFFFF"/>
              <w:contextualSpacing/>
              <w:jc w:val="both"/>
            </w:pPr>
            <w:r>
              <w:t xml:space="preserve">   </w:t>
            </w:r>
            <w:r w:rsidRPr="008225B8">
              <w:t xml:space="preserve">В связи с введением Налоговым кодексом нового унифицированного документа -  сопроводительной накладной на товары (далее - СНТ). Контроль за </w:t>
            </w:r>
            <w:r w:rsidRPr="008225B8">
              <w:rPr>
                <w:spacing w:val="2"/>
              </w:rPr>
              <w:t xml:space="preserve"> оборотом</w:t>
            </w:r>
            <w:r w:rsidRPr="008225B8">
              <w:t xml:space="preserve">  </w:t>
            </w:r>
            <w:r w:rsidRPr="008225B8">
              <w:rPr>
                <w:lang w:val="kk-KZ"/>
              </w:rPr>
              <w:t xml:space="preserve">нетепродуктов </w:t>
            </w:r>
            <w:r w:rsidRPr="008225B8">
              <w:t xml:space="preserve">будет осуществляться по </w:t>
            </w:r>
            <w:r w:rsidRPr="008225B8">
              <w:rPr>
                <w:spacing w:val="2"/>
              </w:rPr>
              <w:t xml:space="preserve">единому сопроводительному документу – </w:t>
            </w:r>
            <w:r w:rsidRPr="008225B8">
              <w:t>СНТ.</w:t>
            </w:r>
          </w:p>
          <w:p w14:paraId="13637F13" w14:textId="77777777" w:rsidR="008E498F" w:rsidRPr="008225B8" w:rsidRDefault="008E498F" w:rsidP="008E498F">
            <w:pPr>
              <w:shd w:val="clear" w:color="auto" w:fill="FFFFFF"/>
              <w:ind w:firstLine="320"/>
              <w:contextualSpacing/>
              <w:jc w:val="both"/>
            </w:pPr>
          </w:p>
          <w:p w14:paraId="6B0EB931" w14:textId="77777777" w:rsidR="008E498F" w:rsidRDefault="008E498F" w:rsidP="008E498F">
            <w:pPr>
              <w:shd w:val="clear" w:color="auto" w:fill="FFFFFF"/>
              <w:ind w:firstLine="320"/>
              <w:contextualSpacing/>
              <w:jc w:val="both"/>
              <w:rPr>
                <w:b/>
                <w:spacing w:val="2"/>
              </w:rPr>
            </w:pPr>
          </w:p>
          <w:p w14:paraId="2EE37CF8" w14:textId="77777777" w:rsidR="009E5425" w:rsidRDefault="009E5425" w:rsidP="008E498F">
            <w:pPr>
              <w:shd w:val="clear" w:color="auto" w:fill="FFFFFF"/>
              <w:ind w:firstLine="320"/>
              <w:contextualSpacing/>
              <w:jc w:val="both"/>
              <w:rPr>
                <w:b/>
                <w:spacing w:val="2"/>
              </w:rPr>
            </w:pPr>
          </w:p>
          <w:p w14:paraId="683E0CC9" w14:textId="77777777" w:rsidR="009E5425" w:rsidRDefault="009E5425" w:rsidP="008E498F">
            <w:pPr>
              <w:shd w:val="clear" w:color="auto" w:fill="FFFFFF"/>
              <w:ind w:firstLine="320"/>
              <w:contextualSpacing/>
              <w:jc w:val="both"/>
              <w:rPr>
                <w:b/>
                <w:spacing w:val="2"/>
              </w:rPr>
            </w:pPr>
          </w:p>
          <w:p w14:paraId="2F7D5AEE" w14:textId="77777777" w:rsidR="009E5425" w:rsidRDefault="009E5425" w:rsidP="008E498F">
            <w:pPr>
              <w:shd w:val="clear" w:color="auto" w:fill="FFFFFF"/>
              <w:ind w:firstLine="320"/>
              <w:contextualSpacing/>
              <w:jc w:val="both"/>
              <w:rPr>
                <w:b/>
                <w:spacing w:val="2"/>
              </w:rPr>
            </w:pPr>
          </w:p>
          <w:p w14:paraId="7716231E" w14:textId="77777777" w:rsidR="009E5425" w:rsidRDefault="009E5425" w:rsidP="008E498F">
            <w:pPr>
              <w:shd w:val="clear" w:color="auto" w:fill="FFFFFF"/>
              <w:ind w:firstLine="320"/>
              <w:contextualSpacing/>
              <w:jc w:val="both"/>
              <w:rPr>
                <w:b/>
                <w:spacing w:val="2"/>
              </w:rPr>
            </w:pPr>
          </w:p>
          <w:p w14:paraId="274E1AC1" w14:textId="77777777" w:rsidR="009E5425" w:rsidRDefault="009E5425" w:rsidP="008E498F">
            <w:pPr>
              <w:shd w:val="clear" w:color="auto" w:fill="FFFFFF"/>
              <w:ind w:firstLine="320"/>
              <w:contextualSpacing/>
              <w:jc w:val="both"/>
              <w:rPr>
                <w:b/>
                <w:spacing w:val="2"/>
              </w:rPr>
            </w:pPr>
          </w:p>
          <w:p w14:paraId="7A652478" w14:textId="77777777" w:rsidR="009E5425" w:rsidRDefault="009E5425" w:rsidP="008E498F">
            <w:pPr>
              <w:shd w:val="clear" w:color="auto" w:fill="FFFFFF"/>
              <w:ind w:firstLine="320"/>
              <w:contextualSpacing/>
              <w:jc w:val="both"/>
              <w:rPr>
                <w:b/>
                <w:spacing w:val="2"/>
              </w:rPr>
            </w:pPr>
          </w:p>
          <w:p w14:paraId="1534FEF1" w14:textId="77777777" w:rsidR="009E5425" w:rsidRDefault="009E5425" w:rsidP="008E498F">
            <w:pPr>
              <w:shd w:val="clear" w:color="auto" w:fill="FFFFFF"/>
              <w:ind w:firstLine="320"/>
              <w:contextualSpacing/>
              <w:jc w:val="both"/>
              <w:rPr>
                <w:b/>
                <w:spacing w:val="2"/>
              </w:rPr>
            </w:pPr>
          </w:p>
          <w:p w14:paraId="2D251408" w14:textId="77777777" w:rsidR="009E5425" w:rsidRDefault="009E5425" w:rsidP="008E498F">
            <w:pPr>
              <w:shd w:val="clear" w:color="auto" w:fill="FFFFFF"/>
              <w:ind w:firstLine="320"/>
              <w:contextualSpacing/>
              <w:jc w:val="both"/>
              <w:rPr>
                <w:b/>
                <w:spacing w:val="2"/>
              </w:rPr>
            </w:pPr>
          </w:p>
          <w:p w14:paraId="027E3E64" w14:textId="77777777" w:rsidR="009E5425" w:rsidRDefault="009E5425" w:rsidP="008E498F">
            <w:pPr>
              <w:shd w:val="clear" w:color="auto" w:fill="FFFFFF"/>
              <w:ind w:firstLine="320"/>
              <w:contextualSpacing/>
              <w:jc w:val="both"/>
              <w:rPr>
                <w:b/>
                <w:spacing w:val="2"/>
              </w:rPr>
            </w:pPr>
          </w:p>
          <w:p w14:paraId="402C40BE" w14:textId="77777777" w:rsidR="009E5425" w:rsidRDefault="009E5425" w:rsidP="008E498F">
            <w:pPr>
              <w:shd w:val="clear" w:color="auto" w:fill="FFFFFF"/>
              <w:ind w:firstLine="320"/>
              <w:contextualSpacing/>
              <w:jc w:val="both"/>
              <w:rPr>
                <w:b/>
                <w:spacing w:val="2"/>
              </w:rPr>
            </w:pPr>
          </w:p>
          <w:p w14:paraId="7CBC9EA0" w14:textId="77777777" w:rsidR="009E5425" w:rsidRDefault="009E5425" w:rsidP="008E498F">
            <w:pPr>
              <w:shd w:val="clear" w:color="auto" w:fill="FFFFFF"/>
              <w:ind w:firstLine="320"/>
              <w:contextualSpacing/>
              <w:jc w:val="both"/>
              <w:rPr>
                <w:b/>
                <w:spacing w:val="2"/>
              </w:rPr>
            </w:pPr>
          </w:p>
          <w:p w14:paraId="6B1E5CA7" w14:textId="77777777" w:rsidR="009E5425" w:rsidRDefault="009E5425" w:rsidP="008E498F">
            <w:pPr>
              <w:shd w:val="clear" w:color="auto" w:fill="FFFFFF"/>
              <w:ind w:firstLine="320"/>
              <w:contextualSpacing/>
              <w:jc w:val="both"/>
              <w:rPr>
                <w:b/>
                <w:spacing w:val="2"/>
              </w:rPr>
            </w:pPr>
          </w:p>
          <w:p w14:paraId="06D56EAE" w14:textId="77777777" w:rsidR="009E5425" w:rsidRDefault="009E5425" w:rsidP="008E498F">
            <w:pPr>
              <w:shd w:val="clear" w:color="auto" w:fill="FFFFFF"/>
              <w:ind w:firstLine="320"/>
              <w:contextualSpacing/>
              <w:jc w:val="both"/>
              <w:rPr>
                <w:b/>
                <w:spacing w:val="2"/>
              </w:rPr>
            </w:pPr>
          </w:p>
          <w:p w14:paraId="4503AE00" w14:textId="77777777" w:rsidR="009E5425" w:rsidRDefault="009E5425" w:rsidP="008E498F">
            <w:pPr>
              <w:shd w:val="clear" w:color="auto" w:fill="FFFFFF"/>
              <w:ind w:firstLine="320"/>
              <w:contextualSpacing/>
              <w:jc w:val="both"/>
              <w:rPr>
                <w:b/>
                <w:spacing w:val="2"/>
              </w:rPr>
            </w:pPr>
          </w:p>
          <w:p w14:paraId="393716F5" w14:textId="77777777" w:rsidR="009E5425" w:rsidRDefault="009E5425" w:rsidP="008E498F">
            <w:pPr>
              <w:shd w:val="clear" w:color="auto" w:fill="FFFFFF"/>
              <w:ind w:firstLine="320"/>
              <w:contextualSpacing/>
              <w:jc w:val="both"/>
              <w:rPr>
                <w:b/>
                <w:spacing w:val="2"/>
              </w:rPr>
            </w:pPr>
          </w:p>
          <w:p w14:paraId="1178907F" w14:textId="77777777" w:rsidR="009E5425" w:rsidRDefault="009E5425" w:rsidP="008E498F">
            <w:pPr>
              <w:shd w:val="clear" w:color="auto" w:fill="FFFFFF"/>
              <w:ind w:firstLine="320"/>
              <w:contextualSpacing/>
              <w:jc w:val="both"/>
              <w:rPr>
                <w:b/>
                <w:spacing w:val="2"/>
              </w:rPr>
            </w:pPr>
          </w:p>
          <w:p w14:paraId="594C034B" w14:textId="77777777" w:rsidR="009E5425" w:rsidRDefault="009E5425" w:rsidP="008E498F">
            <w:pPr>
              <w:shd w:val="clear" w:color="auto" w:fill="FFFFFF"/>
              <w:ind w:firstLine="320"/>
              <w:contextualSpacing/>
              <w:jc w:val="both"/>
              <w:rPr>
                <w:b/>
                <w:spacing w:val="2"/>
              </w:rPr>
            </w:pPr>
          </w:p>
          <w:p w14:paraId="54274610" w14:textId="77777777" w:rsidR="009E5425" w:rsidRPr="008225B8" w:rsidRDefault="009E5425" w:rsidP="008E498F">
            <w:pPr>
              <w:shd w:val="clear" w:color="auto" w:fill="FFFFFF"/>
              <w:ind w:firstLine="320"/>
              <w:contextualSpacing/>
              <w:jc w:val="both"/>
              <w:rPr>
                <w:b/>
                <w:spacing w:val="2"/>
              </w:rPr>
            </w:pPr>
          </w:p>
          <w:p w14:paraId="01B7AA49" w14:textId="77777777" w:rsidR="008E498F" w:rsidRPr="008225B8" w:rsidRDefault="008E498F" w:rsidP="008E498F">
            <w:pPr>
              <w:shd w:val="clear" w:color="auto" w:fill="FFFFFF"/>
              <w:ind w:firstLine="320"/>
              <w:contextualSpacing/>
              <w:jc w:val="both"/>
              <w:rPr>
                <w:b/>
                <w:spacing w:val="2"/>
              </w:rPr>
            </w:pPr>
          </w:p>
          <w:p w14:paraId="7E0C5728" w14:textId="77777777" w:rsidR="008E498F" w:rsidRPr="008225B8" w:rsidRDefault="008E498F" w:rsidP="008E498F">
            <w:pPr>
              <w:shd w:val="clear" w:color="auto" w:fill="FFFFFF"/>
              <w:contextualSpacing/>
              <w:jc w:val="both"/>
              <w:rPr>
                <w:spacing w:val="2"/>
              </w:rPr>
            </w:pPr>
            <w:r>
              <w:rPr>
                <w:spacing w:val="2"/>
              </w:rPr>
              <w:t xml:space="preserve">   </w:t>
            </w:r>
            <w:r w:rsidRPr="008225B8">
              <w:rPr>
                <w:spacing w:val="2"/>
              </w:rPr>
              <w:t xml:space="preserve">Уточняющая поправка для </w:t>
            </w:r>
            <w:r w:rsidRPr="008225B8">
              <w:t>автозаправочных станций передвижного типа</w:t>
            </w:r>
            <w:r w:rsidRPr="008225B8">
              <w:rPr>
                <w:spacing w:val="2"/>
              </w:rPr>
              <w:t>.</w:t>
            </w:r>
          </w:p>
          <w:p w14:paraId="3A7892EB" w14:textId="77777777" w:rsidR="001C7134" w:rsidRDefault="001C7134" w:rsidP="00BD7F6C">
            <w:pPr>
              <w:jc w:val="center"/>
              <w:rPr>
                <w:b/>
              </w:rPr>
            </w:pPr>
          </w:p>
        </w:tc>
        <w:tc>
          <w:tcPr>
            <w:tcW w:w="1701" w:type="dxa"/>
          </w:tcPr>
          <w:p w14:paraId="3EA915D1" w14:textId="77777777" w:rsidR="001C7134" w:rsidRPr="00072543" w:rsidRDefault="001C7134" w:rsidP="009C2774">
            <w:pPr>
              <w:ind w:right="-6"/>
              <w:jc w:val="center"/>
              <w:rPr>
                <w:lang w:val="kk-KZ"/>
              </w:rPr>
            </w:pPr>
          </w:p>
        </w:tc>
      </w:tr>
      <w:tr w:rsidR="002F2386" w:rsidRPr="00072543" w14:paraId="561D669F" w14:textId="77777777" w:rsidTr="003D709E">
        <w:tc>
          <w:tcPr>
            <w:tcW w:w="15593" w:type="dxa"/>
            <w:gridSpan w:val="7"/>
          </w:tcPr>
          <w:p w14:paraId="392E0025" w14:textId="77777777" w:rsidR="002F2386" w:rsidRDefault="002F2386" w:rsidP="009C2774">
            <w:pPr>
              <w:ind w:right="-6"/>
              <w:jc w:val="center"/>
              <w:rPr>
                <w:b/>
              </w:rPr>
            </w:pPr>
          </w:p>
          <w:p w14:paraId="34C86522" w14:textId="77777777" w:rsidR="002F2386" w:rsidRDefault="002F2386" w:rsidP="009C2774">
            <w:pPr>
              <w:ind w:right="-6"/>
              <w:jc w:val="center"/>
              <w:rPr>
                <w:b/>
              </w:rPr>
            </w:pPr>
            <w:r w:rsidRPr="007C1182">
              <w:rPr>
                <w:b/>
              </w:rPr>
              <w:t>Закон Республики Казахстан от 15 апреля 2013 года № 88-V «О государственных услугах»</w:t>
            </w:r>
          </w:p>
          <w:p w14:paraId="06DC8D17" w14:textId="77777777" w:rsidR="002F2386" w:rsidRPr="00072543" w:rsidRDefault="002F2386" w:rsidP="009C2774">
            <w:pPr>
              <w:ind w:right="-6"/>
              <w:jc w:val="center"/>
              <w:rPr>
                <w:lang w:val="kk-KZ"/>
              </w:rPr>
            </w:pPr>
          </w:p>
        </w:tc>
      </w:tr>
      <w:tr w:rsidR="002F2386" w:rsidRPr="00072543" w14:paraId="53918895" w14:textId="77777777" w:rsidTr="00894003">
        <w:tc>
          <w:tcPr>
            <w:tcW w:w="567" w:type="dxa"/>
          </w:tcPr>
          <w:p w14:paraId="40F6D59A" w14:textId="77777777" w:rsidR="002F2386" w:rsidRPr="00072543" w:rsidRDefault="002F2386" w:rsidP="009C2774">
            <w:pPr>
              <w:widowControl w:val="0"/>
              <w:numPr>
                <w:ilvl w:val="0"/>
                <w:numId w:val="1"/>
              </w:numPr>
              <w:ind w:left="0" w:firstLine="0"/>
              <w:rPr>
                <w:bCs/>
              </w:rPr>
            </w:pPr>
          </w:p>
        </w:tc>
        <w:tc>
          <w:tcPr>
            <w:tcW w:w="1701" w:type="dxa"/>
          </w:tcPr>
          <w:p w14:paraId="586D47BD" w14:textId="77777777" w:rsidR="002F2386" w:rsidRDefault="002F2386" w:rsidP="002F2386">
            <w:pPr>
              <w:pStyle w:val="16"/>
              <w:widowControl/>
              <w:tabs>
                <w:tab w:val="clear" w:pos="4153"/>
                <w:tab w:val="clear" w:pos="8306"/>
              </w:tabs>
              <w:jc w:val="center"/>
              <w:rPr>
                <w:bCs/>
                <w:sz w:val="24"/>
                <w:szCs w:val="24"/>
              </w:rPr>
            </w:pPr>
          </w:p>
          <w:p w14:paraId="736612D8" w14:textId="77777777" w:rsidR="002F2386" w:rsidRDefault="002F2386" w:rsidP="002F2386">
            <w:pPr>
              <w:pStyle w:val="16"/>
              <w:widowControl/>
              <w:tabs>
                <w:tab w:val="clear" w:pos="4153"/>
                <w:tab w:val="clear" w:pos="8306"/>
              </w:tabs>
              <w:jc w:val="center"/>
              <w:rPr>
                <w:bCs/>
                <w:sz w:val="24"/>
                <w:szCs w:val="24"/>
              </w:rPr>
            </w:pPr>
          </w:p>
          <w:p w14:paraId="2DEDEBF8" w14:textId="77777777" w:rsidR="002F2386" w:rsidRPr="00B03D85" w:rsidRDefault="002F2386" w:rsidP="002F2386">
            <w:pPr>
              <w:pStyle w:val="16"/>
              <w:widowControl/>
              <w:tabs>
                <w:tab w:val="clear" w:pos="4153"/>
                <w:tab w:val="clear" w:pos="8306"/>
              </w:tabs>
              <w:jc w:val="center"/>
              <w:rPr>
                <w:bCs/>
                <w:color w:val="000000"/>
                <w:spacing w:val="2"/>
                <w:sz w:val="24"/>
                <w:szCs w:val="24"/>
                <w:highlight w:val="magenta"/>
                <w:bdr w:val="none" w:sz="0" w:space="0" w:color="auto" w:frame="1"/>
                <w:shd w:val="clear" w:color="auto" w:fill="FFFFFF"/>
              </w:rPr>
            </w:pPr>
            <w:r w:rsidRPr="00A418D2">
              <w:rPr>
                <w:bCs/>
                <w:sz w:val="24"/>
                <w:szCs w:val="24"/>
                <w:highlight w:val="yellow"/>
              </w:rPr>
              <w:t>/.</w:t>
            </w:r>
          </w:p>
        </w:tc>
        <w:tc>
          <w:tcPr>
            <w:tcW w:w="2835" w:type="dxa"/>
          </w:tcPr>
          <w:p w14:paraId="1B825A8B" w14:textId="77777777" w:rsidR="002F2386" w:rsidRPr="002F2386" w:rsidRDefault="002F2386" w:rsidP="002F2386">
            <w:pPr>
              <w:shd w:val="clear" w:color="auto" w:fill="FFFFFF"/>
              <w:ind w:left="30"/>
              <w:jc w:val="both"/>
            </w:pPr>
            <w:r>
              <w:rPr>
                <w:b/>
              </w:rPr>
              <w:t xml:space="preserve">   </w:t>
            </w:r>
            <w:r w:rsidRPr="002F2386">
              <w:rPr>
                <w:b/>
              </w:rPr>
              <w:t>Статья 5.</w:t>
            </w:r>
            <w:r w:rsidRPr="002F2386">
              <w:t xml:space="preserve"> Права и обязанности услугодателей</w:t>
            </w:r>
          </w:p>
          <w:p w14:paraId="72D84AFA" w14:textId="77777777" w:rsidR="002F2386" w:rsidRPr="002F2386" w:rsidRDefault="002F2386" w:rsidP="002F2386">
            <w:pPr>
              <w:shd w:val="clear" w:color="auto" w:fill="FFFFFF"/>
              <w:jc w:val="both"/>
            </w:pPr>
            <w:r>
              <w:t xml:space="preserve">   </w:t>
            </w:r>
            <w:r w:rsidRPr="002F2386">
              <w:t>…</w:t>
            </w:r>
          </w:p>
          <w:p w14:paraId="6EC159C5" w14:textId="77777777" w:rsidR="002F2386" w:rsidRPr="002F2386" w:rsidRDefault="002F2386" w:rsidP="002F2386">
            <w:pPr>
              <w:shd w:val="clear" w:color="auto" w:fill="FFFFFF"/>
              <w:ind w:left="30"/>
              <w:jc w:val="both"/>
            </w:pPr>
            <w:r>
              <w:t xml:space="preserve">   </w:t>
            </w:r>
            <w:r w:rsidRPr="002F2386">
              <w:t>2. Услугодатели обязаны:</w:t>
            </w:r>
          </w:p>
          <w:p w14:paraId="0A9DCBA3" w14:textId="77777777" w:rsidR="002F2386" w:rsidRPr="002F2386" w:rsidRDefault="002F2386" w:rsidP="002F2386">
            <w:pPr>
              <w:shd w:val="clear" w:color="auto" w:fill="FFFFFF"/>
              <w:jc w:val="both"/>
            </w:pPr>
            <w:r>
              <w:t xml:space="preserve">   </w:t>
            </w:r>
            <w:r w:rsidRPr="002F2386">
              <w:t>…</w:t>
            </w:r>
          </w:p>
          <w:p w14:paraId="6299E36F" w14:textId="77777777" w:rsidR="002F2386" w:rsidRDefault="002F2386" w:rsidP="002F2386">
            <w:pPr>
              <w:pStyle w:val="3"/>
              <w:shd w:val="clear" w:color="auto" w:fill="FFFFFF"/>
              <w:spacing w:before="0"/>
              <w:contextualSpacing/>
              <w:jc w:val="both"/>
              <w:rPr>
                <w:rFonts w:ascii="Times New Roman" w:hAnsi="Times New Roman"/>
                <w:color w:val="auto"/>
              </w:rPr>
            </w:pPr>
            <w:r>
              <w:rPr>
                <w:rFonts w:ascii="Times New Roman" w:eastAsia="Times New Roman" w:hAnsi="Times New Roman" w:cs="Times New Roman"/>
                <w:color w:val="auto"/>
              </w:rPr>
              <w:t xml:space="preserve">   </w:t>
            </w:r>
            <w:r w:rsidRPr="002F2386">
              <w:rPr>
                <w:rFonts w:ascii="Times New Roman" w:eastAsia="Times New Roman" w:hAnsi="Times New Roman" w:cs="Times New Roman"/>
                <w:color w:val="auto"/>
              </w:rPr>
              <w:t>12) получать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c>
          <w:tcPr>
            <w:tcW w:w="2977" w:type="dxa"/>
          </w:tcPr>
          <w:p w14:paraId="44B71482" w14:textId="77777777" w:rsidR="002F2386" w:rsidRPr="002F2386" w:rsidRDefault="002F2386" w:rsidP="00BD7F6C">
            <w:pPr>
              <w:shd w:val="clear" w:color="auto" w:fill="FFFFFF" w:themeFill="background1"/>
              <w:contextualSpacing/>
              <w:jc w:val="both"/>
              <w:rPr>
                <w:b/>
              </w:rPr>
            </w:pPr>
            <w:r>
              <w:t xml:space="preserve">   </w:t>
            </w:r>
            <w:r w:rsidRPr="002F2386">
              <w:rPr>
                <w:b/>
              </w:rPr>
              <w:t>Отсутствует</w:t>
            </w:r>
          </w:p>
        </w:tc>
        <w:tc>
          <w:tcPr>
            <w:tcW w:w="2977" w:type="dxa"/>
          </w:tcPr>
          <w:p w14:paraId="3E9A8A61" w14:textId="77777777" w:rsidR="002F2386" w:rsidRPr="002F2386" w:rsidRDefault="002F2386" w:rsidP="002F2386">
            <w:pPr>
              <w:shd w:val="clear" w:color="auto" w:fill="FFFFFF"/>
              <w:ind w:left="30" w:firstLine="411"/>
              <w:jc w:val="both"/>
            </w:pPr>
            <w:r w:rsidRPr="002F2386">
              <w:rPr>
                <w:b/>
              </w:rPr>
              <w:t>Статья 5.</w:t>
            </w:r>
            <w:r w:rsidRPr="002F2386">
              <w:t xml:space="preserve"> Права и обязанности услугодателей</w:t>
            </w:r>
          </w:p>
          <w:p w14:paraId="49BB8C32" w14:textId="77777777" w:rsidR="002F2386" w:rsidRPr="002F2386" w:rsidRDefault="002F2386" w:rsidP="002F2386">
            <w:pPr>
              <w:shd w:val="clear" w:color="auto" w:fill="FFFFFF"/>
              <w:ind w:left="30" w:firstLine="411"/>
              <w:jc w:val="both"/>
            </w:pPr>
            <w:r w:rsidRPr="002F2386">
              <w:t>…</w:t>
            </w:r>
          </w:p>
          <w:p w14:paraId="3AFE35A7" w14:textId="77777777" w:rsidR="002F2386" w:rsidRPr="002F2386" w:rsidRDefault="002F2386" w:rsidP="002F2386">
            <w:pPr>
              <w:shd w:val="clear" w:color="auto" w:fill="FFFFFF"/>
              <w:ind w:left="30" w:firstLine="411"/>
              <w:jc w:val="both"/>
            </w:pPr>
            <w:r w:rsidRPr="002F2386">
              <w:t>2. Услугодатели обязаны:</w:t>
            </w:r>
          </w:p>
          <w:p w14:paraId="455D1931" w14:textId="77777777" w:rsidR="002F2386" w:rsidRPr="002F2386" w:rsidRDefault="002F2386" w:rsidP="002F2386">
            <w:pPr>
              <w:shd w:val="clear" w:color="auto" w:fill="FFFFFF"/>
              <w:ind w:left="30" w:firstLine="411"/>
              <w:jc w:val="both"/>
            </w:pPr>
            <w:r w:rsidRPr="002F2386">
              <w:t>…</w:t>
            </w:r>
          </w:p>
          <w:p w14:paraId="1F9C3842" w14:textId="77777777" w:rsidR="002F2386" w:rsidRDefault="002F2386" w:rsidP="002F2386">
            <w:pPr>
              <w:shd w:val="clear" w:color="auto" w:fill="FFFFFF"/>
              <w:contextualSpacing/>
              <w:jc w:val="both"/>
            </w:pPr>
            <w:r w:rsidRPr="002F2386">
              <w:t xml:space="preserve">12) получать письменное согласие услугополучателя на использование сведений, составляющих охраняемую законом тайну, содержащихся в информационных системах, </w:t>
            </w:r>
            <w:r w:rsidRPr="002F2386">
              <w:rPr>
                <w:b/>
              </w:rPr>
              <w:t>в том числе кредитных бюро,</w:t>
            </w:r>
            <w:r w:rsidRPr="002F2386">
              <w:t xml:space="preserve"> при оказании государственных услуг, если иное не предусмотрено законами Республики Казахстан.</w:t>
            </w:r>
          </w:p>
          <w:p w14:paraId="4726EC15" w14:textId="77777777" w:rsidR="002F2386" w:rsidRDefault="002F2386" w:rsidP="002F2386">
            <w:pPr>
              <w:shd w:val="clear" w:color="auto" w:fill="FFFFFF"/>
              <w:contextualSpacing/>
              <w:jc w:val="both"/>
              <w:rPr>
                <w:bCs/>
              </w:rPr>
            </w:pPr>
          </w:p>
        </w:tc>
        <w:tc>
          <w:tcPr>
            <w:tcW w:w="2835" w:type="dxa"/>
          </w:tcPr>
          <w:p w14:paraId="3B3BACA2" w14:textId="77777777" w:rsidR="002F2386" w:rsidRDefault="002F2386" w:rsidP="008E498F">
            <w:pPr>
              <w:jc w:val="center"/>
              <w:rPr>
                <w:b/>
              </w:rPr>
            </w:pPr>
            <w:r>
              <w:rPr>
                <w:b/>
              </w:rPr>
              <w:t xml:space="preserve">Депутат </w:t>
            </w:r>
          </w:p>
          <w:p w14:paraId="7B5A95DE" w14:textId="77777777" w:rsidR="002F2386" w:rsidRDefault="002F2386" w:rsidP="008E498F">
            <w:pPr>
              <w:jc w:val="center"/>
              <w:rPr>
                <w:b/>
              </w:rPr>
            </w:pPr>
            <w:r>
              <w:rPr>
                <w:b/>
              </w:rPr>
              <w:t>Рау А.П.</w:t>
            </w:r>
          </w:p>
          <w:p w14:paraId="5D346FBD" w14:textId="77777777" w:rsidR="002F2386" w:rsidRDefault="002F2386" w:rsidP="008E498F">
            <w:pPr>
              <w:jc w:val="center"/>
              <w:rPr>
                <w:b/>
              </w:rPr>
            </w:pPr>
          </w:p>
          <w:p w14:paraId="3FAF9CDF" w14:textId="77777777" w:rsidR="002F2386" w:rsidRDefault="002F2386" w:rsidP="002F2386">
            <w:pPr>
              <w:jc w:val="both"/>
            </w:pPr>
            <w:r>
              <w:t xml:space="preserve">   </w:t>
            </w:r>
            <w:r w:rsidRPr="007C1182">
              <w:t>Предоставление возможности по получению информации из кредитного бюро государственными органами, в рамках оказания государственных услуг, на основании согласия услугополучателя, полученного в соответствии с Законом о государственных услугах.</w:t>
            </w:r>
          </w:p>
          <w:p w14:paraId="4F21F07A" w14:textId="77777777" w:rsidR="002F2386" w:rsidRDefault="002F2386" w:rsidP="008E498F">
            <w:pPr>
              <w:jc w:val="center"/>
              <w:rPr>
                <w:b/>
              </w:rPr>
            </w:pPr>
          </w:p>
        </w:tc>
        <w:tc>
          <w:tcPr>
            <w:tcW w:w="1701" w:type="dxa"/>
          </w:tcPr>
          <w:p w14:paraId="64134D83" w14:textId="77777777" w:rsidR="002F2386" w:rsidRPr="00072543" w:rsidRDefault="002F2386" w:rsidP="009C2774">
            <w:pPr>
              <w:ind w:right="-6"/>
              <w:jc w:val="center"/>
              <w:rPr>
                <w:lang w:val="kk-KZ"/>
              </w:rPr>
            </w:pPr>
          </w:p>
        </w:tc>
      </w:tr>
      <w:tr w:rsidR="002F2386" w:rsidRPr="00072543" w14:paraId="55051009" w14:textId="77777777" w:rsidTr="00894003">
        <w:tc>
          <w:tcPr>
            <w:tcW w:w="567" w:type="dxa"/>
          </w:tcPr>
          <w:p w14:paraId="1131AED9" w14:textId="77777777" w:rsidR="002F2386" w:rsidRPr="00072543" w:rsidRDefault="002F2386" w:rsidP="009C2774">
            <w:pPr>
              <w:widowControl w:val="0"/>
              <w:numPr>
                <w:ilvl w:val="0"/>
                <w:numId w:val="1"/>
              </w:numPr>
              <w:ind w:left="0" w:firstLine="0"/>
              <w:rPr>
                <w:bCs/>
              </w:rPr>
            </w:pPr>
          </w:p>
        </w:tc>
        <w:tc>
          <w:tcPr>
            <w:tcW w:w="1701" w:type="dxa"/>
          </w:tcPr>
          <w:p w14:paraId="3A0D71D5" w14:textId="77777777" w:rsidR="00CC183D" w:rsidRDefault="00CC183D" w:rsidP="00CC183D">
            <w:pPr>
              <w:pStyle w:val="16"/>
              <w:widowControl/>
              <w:tabs>
                <w:tab w:val="clear" w:pos="4153"/>
                <w:tab w:val="clear" w:pos="8306"/>
              </w:tabs>
              <w:jc w:val="center"/>
              <w:rPr>
                <w:bCs/>
                <w:sz w:val="24"/>
                <w:szCs w:val="24"/>
              </w:rPr>
            </w:pPr>
          </w:p>
          <w:p w14:paraId="30D4B84B" w14:textId="77777777" w:rsidR="00CC183D" w:rsidRDefault="00CC183D" w:rsidP="00CC183D">
            <w:pPr>
              <w:pStyle w:val="16"/>
              <w:widowControl/>
              <w:tabs>
                <w:tab w:val="clear" w:pos="4153"/>
                <w:tab w:val="clear" w:pos="8306"/>
              </w:tabs>
              <w:jc w:val="center"/>
              <w:rPr>
                <w:bCs/>
                <w:sz w:val="24"/>
                <w:szCs w:val="24"/>
              </w:rPr>
            </w:pPr>
          </w:p>
          <w:p w14:paraId="6BAEECC3" w14:textId="77777777" w:rsidR="002F2386" w:rsidRPr="00B03D85" w:rsidRDefault="00CC183D" w:rsidP="00CC183D">
            <w:pPr>
              <w:pStyle w:val="16"/>
              <w:widowControl/>
              <w:tabs>
                <w:tab w:val="clear" w:pos="4153"/>
                <w:tab w:val="clear" w:pos="8306"/>
              </w:tabs>
              <w:jc w:val="center"/>
              <w:rPr>
                <w:bCs/>
                <w:color w:val="000000"/>
                <w:spacing w:val="2"/>
                <w:sz w:val="24"/>
                <w:szCs w:val="24"/>
                <w:highlight w:val="magenta"/>
                <w:bdr w:val="none" w:sz="0" w:space="0" w:color="auto" w:frame="1"/>
                <w:shd w:val="clear" w:color="auto" w:fill="FFFFFF"/>
              </w:rPr>
            </w:pPr>
            <w:r w:rsidRPr="00A418D2">
              <w:rPr>
                <w:bCs/>
                <w:sz w:val="24"/>
                <w:szCs w:val="24"/>
                <w:highlight w:val="yellow"/>
              </w:rPr>
              <w:t>/.</w:t>
            </w:r>
          </w:p>
        </w:tc>
        <w:tc>
          <w:tcPr>
            <w:tcW w:w="2835" w:type="dxa"/>
          </w:tcPr>
          <w:p w14:paraId="30BDD4AD" w14:textId="77777777" w:rsidR="00CC183D" w:rsidRPr="00CC183D" w:rsidRDefault="00CC183D" w:rsidP="00CC183D">
            <w:pPr>
              <w:shd w:val="clear" w:color="auto" w:fill="FFFFFF"/>
              <w:ind w:left="30"/>
              <w:jc w:val="both"/>
              <w:rPr>
                <w:b/>
              </w:rPr>
            </w:pPr>
            <w:r>
              <w:rPr>
                <w:b/>
              </w:rPr>
              <w:t xml:space="preserve">   </w:t>
            </w:r>
            <w:r w:rsidRPr="00CC183D">
              <w:rPr>
                <w:b/>
              </w:rPr>
              <w:t xml:space="preserve">Статья 20. </w:t>
            </w:r>
            <w:r w:rsidRPr="00CC183D">
              <w:t>Оказание государственных услуг через Государственную корпорацию</w:t>
            </w:r>
          </w:p>
          <w:p w14:paraId="7D94B09C" w14:textId="77777777" w:rsidR="00CC183D" w:rsidRPr="00CC183D" w:rsidRDefault="00CC183D" w:rsidP="00CC183D">
            <w:pPr>
              <w:shd w:val="clear" w:color="auto" w:fill="FFFFFF"/>
              <w:jc w:val="both"/>
              <w:rPr>
                <w:highlight w:val="white"/>
              </w:rPr>
            </w:pPr>
            <w:r>
              <w:rPr>
                <w:highlight w:val="white"/>
              </w:rPr>
              <w:t xml:space="preserve">   </w:t>
            </w:r>
            <w:r w:rsidRPr="00CC183D">
              <w:rPr>
                <w:highlight w:val="white"/>
              </w:rPr>
              <w:t>…</w:t>
            </w:r>
          </w:p>
          <w:p w14:paraId="4C48409D" w14:textId="77777777" w:rsidR="002F2386" w:rsidRDefault="00CC183D" w:rsidP="00CC183D">
            <w:pPr>
              <w:pStyle w:val="3"/>
              <w:shd w:val="clear" w:color="auto" w:fill="FFFFFF"/>
              <w:spacing w:before="0"/>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CC183D">
              <w:rPr>
                <w:rFonts w:ascii="Times New Roman" w:eastAsia="Times New Roman" w:hAnsi="Times New Roman" w:cs="Times New Roman"/>
                <w:color w:val="auto"/>
              </w:rPr>
              <w:t>6. Работники Государственной корпорации при оказании государственных услуг обязаны получать письменное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14:paraId="0AE3AF44" w14:textId="77777777" w:rsidR="00CC183D" w:rsidRPr="00CC183D" w:rsidRDefault="00CC183D" w:rsidP="00CC183D"/>
        </w:tc>
        <w:tc>
          <w:tcPr>
            <w:tcW w:w="2977" w:type="dxa"/>
          </w:tcPr>
          <w:p w14:paraId="5BC76A37" w14:textId="77777777" w:rsidR="002F2386" w:rsidRPr="00CC183D" w:rsidRDefault="00CC183D" w:rsidP="00BD7F6C">
            <w:pPr>
              <w:shd w:val="clear" w:color="auto" w:fill="FFFFFF" w:themeFill="background1"/>
              <w:contextualSpacing/>
              <w:jc w:val="both"/>
              <w:rPr>
                <w:b/>
              </w:rPr>
            </w:pPr>
            <w:r>
              <w:t xml:space="preserve">   </w:t>
            </w:r>
            <w:r w:rsidRPr="00CC183D">
              <w:rPr>
                <w:b/>
              </w:rPr>
              <w:t>Отсутствует</w:t>
            </w:r>
          </w:p>
        </w:tc>
        <w:tc>
          <w:tcPr>
            <w:tcW w:w="2977" w:type="dxa"/>
          </w:tcPr>
          <w:p w14:paraId="0C42A7C2" w14:textId="77777777" w:rsidR="00CC183D" w:rsidRPr="00CC183D" w:rsidRDefault="00CC183D" w:rsidP="00CC183D">
            <w:pPr>
              <w:shd w:val="clear" w:color="auto" w:fill="FFFFFF"/>
              <w:ind w:left="30" w:firstLine="411"/>
              <w:jc w:val="both"/>
            </w:pPr>
            <w:r w:rsidRPr="00CC183D">
              <w:rPr>
                <w:b/>
              </w:rPr>
              <w:t xml:space="preserve">Статья 20. </w:t>
            </w:r>
            <w:r w:rsidRPr="00CC183D">
              <w:t>Оказание государственных услуг через Государственную корпорацию</w:t>
            </w:r>
          </w:p>
          <w:p w14:paraId="742A86E7" w14:textId="77777777" w:rsidR="00CC183D" w:rsidRPr="00CC183D" w:rsidRDefault="00560CD1" w:rsidP="00560CD1">
            <w:pPr>
              <w:shd w:val="clear" w:color="auto" w:fill="FFFFFF"/>
              <w:jc w:val="both"/>
              <w:rPr>
                <w:highlight w:val="white"/>
              </w:rPr>
            </w:pPr>
            <w:r>
              <w:rPr>
                <w:highlight w:val="white"/>
              </w:rPr>
              <w:t xml:space="preserve">   </w:t>
            </w:r>
            <w:r w:rsidR="00CC183D" w:rsidRPr="00CC183D">
              <w:rPr>
                <w:highlight w:val="white"/>
              </w:rPr>
              <w:t>…</w:t>
            </w:r>
          </w:p>
          <w:p w14:paraId="1E864C6C" w14:textId="77777777" w:rsidR="002F2386" w:rsidRDefault="00560CD1" w:rsidP="00CC183D">
            <w:pPr>
              <w:shd w:val="clear" w:color="auto" w:fill="FFFFFF"/>
              <w:contextualSpacing/>
              <w:jc w:val="both"/>
            </w:pPr>
            <w:r>
              <w:t xml:space="preserve">   </w:t>
            </w:r>
            <w:r w:rsidR="00CC183D" w:rsidRPr="00CC183D">
              <w:t>6. Работники государственной корпорации при оказании государственных услуг обязаны получать письменное согласие услугополучателя на использование сведений, составляющих охраняемую законом тайну, содержащихся в информационных системах</w:t>
            </w:r>
            <w:r w:rsidR="00CC183D" w:rsidRPr="00CC183D">
              <w:rPr>
                <w:b/>
              </w:rPr>
              <w:t>, в том числе кредитных бюро</w:t>
            </w:r>
            <w:r w:rsidR="00CC183D" w:rsidRPr="00CC183D">
              <w:t>, если иное не предусмотрено законами Республики Казахстан.</w:t>
            </w:r>
          </w:p>
          <w:p w14:paraId="212E927E" w14:textId="77777777" w:rsidR="00CC183D" w:rsidRDefault="00CC183D" w:rsidP="00CC183D">
            <w:pPr>
              <w:shd w:val="clear" w:color="auto" w:fill="FFFFFF"/>
              <w:contextualSpacing/>
              <w:jc w:val="both"/>
              <w:rPr>
                <w:bCs/>
              </w:rPr>
            </w:pPr>
          </w:p>
        </w:tc>
        <w:tc>
          <w:tcPr>
            <w:tcW w:w="2835" w:type="dxa"/>
          </w:tcPr>
          <w:p w14:paraId="12B6BBA6" w14:textId="77777777" w:rsidR="00CC183D" w:rsidRDefault="00CC183D" w:rsidP="00CC183D">
            <w:pPr>
              <w:jc w:val="center"/>
              <w:rPr>
                <w:b/>
              </w:rPr>
            </w:pPr>
            <w:r>
              <w:rPr>
                <w:b/>
              </w:rPr>
              <w:t xml:space="preserve">Депутат </w:t>
            </w:r>
          </w:p>
          <w:p w14:paraId="07499AE9" w14:textId="77777777" w:rsidR="00CC183D" w:rsidRDefault="00CC183D" w:rsidP="00CC183D">
            <w:pPr>
              <w:jc w:val="center"/>
              <w:rPr>
                <w:b/>
              </w:rPr>
            </w:pPr>
            <w:r>
              <w:rPr>
                <w:b/>
              </w:rPr>
              <w:t>Рау А.П.</w:t>
            </w:r>
          </w:p>
          <w:p w14:paraId="2DC89AB0" w14:textId="77777777" w:rsidR="00CC183D" w:rsidRDefault="00CC183D" w:rsidP="00CC183D">
            <w:pPr>
              <w:jc w:val="center"/>
              <w:rPr>
                <w:b/>
              </w:rPr>
            </w:pPr>
          </w:p>
          <w:p w14:paraId="03E314B4" w14:textId="77777777" w:rsidR="002F2386" w:rsidRDefault="00CC183D" w:rsidP="00CC183D">
            <w:pPr>
              <w:jc w:val="both"/>
            </w:pPr>
            <w:r>
              <w:t xml:space="preserve">   </w:t>
            </w:r>
            <w:r w:rsidRPr="007C1182">
              <w:t>Предоставление возможности по получению информации из кредитного бюро государственными органами, в рамках оказания государственных услуг, на основании согласия услугополучателя, полученного в соответствии с Законом о государственных услугах.</w:t>
            </w:r>
          </w:p>
          <w:p w14:paraId="399DEACC" w14:textId="77777777" w:rsidR="00CC183D" w:rsidRDefault="00CC183D" w:rsidP="00CC183D">
            <w:pPr>
              <w:jc w:val="both"/>
              <w:rPr>
                <w:b/>
              </w:rPr>
            </w:pPr>
          </w:p>
        </w:tc>
        <w:tc>
          <w:tcPr>
            <w:tcW w:w="1701" w:type="dxa"/>
          </w:tcPr>
          <w:p w14:paraId="7A4570CB" w14:textId="77777777" w:rsidR="002F2386" w:rsidRPr="00072543" w:rsidRDefault="002F2386" w:rsidP="009C2774">
            <w:pPr>
              <w:ind w:right="-6"/>
              <w:jc w:val="center"/>
              <w:rPr>
                <w:lang w:val="kk-KZ"/>
              </w:rPr>
            </w:pPr>
          </w:p>
        </w:tc>
      </w:tr>
      <w:tr w:rsidR="00BE1FDF" w:rsidRPr="00072543" w14:paraId="39B9217D" w14:textId="77777777" w:rsidTr="00A341D9">
        <w:tc>
          <w:tcPr>
            <w:tcW w:w="15593" w:type="dxa"/>
            <w:gridSpan w:val="7"/>
          </w:tcPr>
          <w:p w14:paraId="3E44FF83" w14:textId="77777777" w:rsidR="00BE1FDF" w:rsidRDefault="00BE1FDF" w:rsidP="009C2774">
            <w:pPr>
              <w:ind w:right="-6"/>
              <w:jc w:val="center"/>
              <w:rPr>
                <w:lang w:val="kk-KZ"/>
              </w:rPr>
            </w:pPr>
          </w:p>
          <w:p w14:paraId="780B210C" w14:textId="77777777" w:rsidR="00BE1FDF" w:rsidRPr="00BE1FDF" w:rsidRDefault="00BE1FDF" w:rsidP="00BE1FDF">
            <w:pPr>
              <w:pStyle w:val="ac"/>
              <w:shd w:val="clear" w:color="auto" w:fill="FFFFFF"/>
              <w:jc w:val="center"/>
              <w:rPr>
                <w:rFonts w:ascii="Times New Roman" w:hAnsi="Times New Roman"/>
                <w:b/>
                <w:noProof/>
                <w:sz w:val="24"/>
                <w:szCs w:val="24"/>
              </w:rPr>
            </w:pPr>
            <w:r w:rsidRPr="008225B8">
              <w:rPr>
                <w:rFonts w:ascii="Times New Roman" w:hAnsi="Times New Roman"/>
                <w:b/>
                <w:noProof/>
                <w:sz w:val="24"/>
                <w:szCs w:val="24"/>
              </w:rPr>
              <w:t xml:space="preserve">Закон Республики Казахстан </w:t>
            </w:r>
            <w:r>
              <w:rPr>
                <w:rFonts w:ascii="Times New Roman" w:hAnsi="Times New Roman"/>
                <w:b/>
                <w:noProof/>
                <w:sz w:val="24"/>
                <w:szCs w:val="24"/>
              </w:rPr>
              <w:t xml:space="preserve">от 16 мая 2014 года № 202-V ЗРК </w:t>
            </w:r>
            <w:r w:rsidRPr="008225B8">
              <w:rPr>
                <w:rFonts w:ascii="Times New Roman" w:hAnsi="Times New Roman"/>
                <w:b/>
                <w:noProof/>
                <w:sz w:val="24"/>
                <w:szCs w:val="24"/>
              </w:rPr>
              <w:t>«О разрешениях и уведомлениях»</w:t>
            </w:r>
          </w:p>
          <w:p w14:paraId="5DFFCF1B" w14:textId="77777777" w:rsidR="00BE1FDF" w:rsidRPr="00072543" w:rsidRDefault="00BE1FDF" w:rsidP="009C2774">
            <w:pPr>
              <w:ind w:right="-6"/>
              <w:jc w:val="center"/>
              <w:rPr>
                <w:lang w:val="kk-KZ"/>
              </w:rPr>
            </w:pPr>
          </w:p>
        </w:tc>
      </w:tr>
      <w:tr w:rsidR="001C7134" w:rsidRPr="00072543" w14:paraId="1A7289C6" w14:textId="77777777" w:rsidTr="00894003">
        <w:tc>
          <w:tcPr>
            <w:tcW w:w="567" w:type="dxa"/>
          </w:tcPr>
          <w:p w14:paraId="0E469AB8" w14:textId="77777777" w:rsidR="001C7134" w:rsidRPr="00072543" w:rsidRDefault="001C7134" w:rsidP="009C2774">
            <w:pPr>
              <w:widowControl w:val="0"/>
              <w:numPr>
                <w:ilvl w:val="0"/>
                <w:numId w:val="1"/>
              </w:numPr>
              <w:ind w:left="0" w:firstLine="0"/>
              <w:rPr>
                <w:bCs/>
              </w:rPr>
            </w:pPr>
          </w:p>
        </w:tc>
        <w:tc>
          <w:tcPr>
            <w:tcW w:w="1701" w:type="dxa"/>
          </w:tcPr>
          <w:p w14:paraId="45AA444F" w14:textId="77777777" w:rsidR="00BE1FDF" w:rsidRDefault="00BE1FDF" w:rsidP="00BE1FDF">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300B5EC5" w14:textId="77777777" w:rsidR="00BE1FDF" w:rsidRDefault="00BE1FDF" w:rsidP="00BE1FDF">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3F3F7DC3" w14:textId="77777777" w:rsidR="00BE1FDF" w:rsidRDefault="00BE1FDF" w:rsidP="00BE1FDF">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01C885A6" w14:textId="77777777" w:rsidR="00BE1FDF" w:rsidRDefault="00BE1FDF" w:rsidP="00BE1FDF">
            <w:pPr>
              <w:pStyle w:val="16"/>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BE1FDF">
              <w:rPr>
                <w:i/>
                <w:noProof/>
              </w:rPr>
              <w:t>О разрешениях и уведомлениях</w:t>
            </w:r>
            <w:r w:rsidRPr="00E410B5">
              <w:rPr>
                <w:bCs/>
                <w:i/>
              </w:rPr>
              <w:t>»</w:t>
            </w:r>
            <w:r>
              <w:rPr>
                <w:i/>
                <w:lang w:eastAsia="en-US"/>
              </w:rPr>
              <w:t>)</w:t>
            </w:r>
          </w:p>
          <w:p w14:paraId="04BBE2B0" w14:textId="77777777" w:rsidR="001C7134" w:rsidRPr="006E4E31" w:rsidRDefault="001C7134" w:rsidP="009C2774">
            <w:pPr>
              <w:pStyle w:val="16"/>
              <w:widowControl/>
              <w:tabs>
                <w:tab w:val="clear" w:pos="4153"/>
                <w:tab w:val="clear" w:pos="8306"/>
              </w:tabs>
              <w:jc w:val="center"/>
              <w:rPr>
                <w:color w:val="000000"/>
                <w:spacing w:val="2"/>
                <w:sz w:val="24"/>
                <w:szCs w:val="24"/>
              </w:rPr>
            </w:pPr>
          </w:p>
        </w:tc>
        <w:tc>
          <w:tcPr>
            <w:tcW w:w="2835" w:type="dxa"/>
          </w:tcPr>
          <w:p w14:paraId="36F421F4" w14:textId="77777777" w:rsidR="00BE1FDF" w:rsidRDefault="00BE1FDF" w:rsidP="00BE1FDF">
            <w:pPr>
              <w:shd w:val="clear" w:color="auto" w:fill="FFFFFF"/>
              <w:jc w:val="both"/>
            </w:pPr>
            <w:r>
              <w:t xml:space="preserve">   </w:t>
            </w:r>
            <w:r w:rsidRPr="00BE1FDF">
              <w:t>Статья 31.</w:t>
            </w:r>
            <w:r w:rsidRPr="002A6B33">
              <w:t xml:space="preserve"> Лицензионный сбор за право занятия отдельными видами деятельности</w:t>
            </w:r>
          </w:p>
          <w:p w14:paraId="4EC757F6" w14:textId="77777777" w:rsidR="00BE1FDF" w:rsidRPr="002A6B33" w:rsidRDefault="00BE1FDF" w:rsidP="00BE1FDF">
            <w:pPr>
              <w:shd w:val="clear" w:color="auto" w:fill="FFFFFF"/>
              <w:jc w:val="both"/>
            </w:pPr>
            <w:r>
              <w:t xml:space="preserve">   </w:t>
            </w:r>
            <w:r w:rsidRPr="002A6B33">
              <w:t>Лицензионный сбор за право занятия отдельными видами деятельности (далее – лицензионный сбор) взимается при выдаче (переоформлении) лицензии (дубликата лицензии) в соответствии с Кодексом Республики Казахстан «О налогах и других обязательных платежах в бюджет» (Налоговый кодекс), а также в иных случаях, предусмотренных Кодексом Республики Казахстан «О налогах и других обязательных платежах в бюджет» (Налоговый кодекс).</w:t>
            </w:r>
          </w:p>
          <w:p w14:paraId="50864A1D" w14:textId="77777777" w:rsidR="00BE1FDF" w:rsidRPr="002A6B33" w:rsidRDefault="00BE1FDF" w:rsidP="00BE1FDF">
            <w:pPr>
              <w:shd w:val="clear" w:color="auto" w:fill="FFFFFF"/>
              <w:jc w:val="both"/>
            </w:pPr>
            <w:r>
              <w:t xml:space="preserve">   </w:t>
            </w:r>
            <w:r w:rsidRPr="002A6B33">
              <w:t>Ставки лицензионного сбора устанавливаются Кодексом Республики Казахстан «О налогах и других обязательных платежах в бюджет» (Налоговый кодекс).</w:t>
            </w:r>
          </w:p>
          <w:p w14:paraId="4AD61AE5" w14:textId="77777777" w:rsidR="00BE1FDF" w:rsidRPr="002A6B33" w:rsidRDefault="00BE1FDF" w:rsidP="00BE1FDF">
            <w:pPr>
              <w:shd w:val="clear" w:color="auto" w:fill="FFFFFF"/>
              <w:jc w:val="both"/>
            </w:pPr>
            <w:r>
              <w:t xml:space="preserve">   </w:t>
            </w:r>
            <w:r w:rsidRPr="002A6B33">
              <w:t>При выдаче приложений к лицензии (дубликатов приложений к лицензии) лицензионный сбор не взимается.</w:t>
            </w:r>
          </w:p>
          <w:p w14:paraId="12D28D4C" w14:textId="77777777" w:rsidR="001C7134" w:rsidRPr="006E4E31" w:rsidRDefault="00BE1FDF" w:rsidP="00BE1FDF">
            <w:pPr>
              <w:pStyle w:val="ae"/>
              <w:widowControl w:val="0"/>
              <w:tabs>
                <w:tab w:val="left" w:pos="144"/>
              </w:tabs>
              <w:spacing w:before="0" w:beforeAutospacing="0" w:after="0" w:afterAutospacing="0"/>
              <w:jc w:val="both"/>
            </w:pPr>
            <w:r>
              <w:t xml:space="preserve">   </w:t>
            </w:r>
            <w:r w:rsidRPr="002A6B33">
              <w:t>При выдаче лицензий и (или) приложений к лицензии в случаях, предусмотренных статьей 44 настоящего Закона, лицензионный сбор не взимается.</w:t>
            </w:r>
          </w:p>
        </w:tc>
        <w:tc>
          <w:tcPr>
            <w:tcW w:w="2977" w:type="dxa"/>
          </w:tcPr>
          <w:p w14:paraId="328368BD" w14:textId="77777777" w:rsidR="001C7134" w:rsidRPr="00BE1FDF" w:rsidRDefault="00BE1FDF" w:rsidP="00BD7F6C">
            <w:pPr>
              <w:shd w:val="clear" w:color="auto" w:fill="FFFFFF" w:themeFill="background1"/>
              <w:contextualSpacing/>
              <w:jc w:val="both"/>
              <w:rPr>
                <w:b/>
              </w:rPr>
            </w:pPr>
            <w:r>
              <w:t xml:space="preserve">   </w:t>
            </w:r>
            <w:r w:rsidRPr="00BE1FDF">
              <w:rPr>
                <w:b/>
              </w:rPr>
              <w:t>Отсутствует</w:t>
            </w:r>
          </w:p>
        </w:tc>
        <w:tc>
          <w:tcPr>
            <w:tcW w:w="2977" w:type="dxa"/>
          </w:tcPr>
          <w:p w14:paraId="7655E31D" w14:textId="77777777" w:rsidR="00BE1FDF" w:rsidRDefault="00BE1FDF" w:rsidP="00BE1FDF">
            <w:pPr>
              <w:shd w:val="clear" w:color="auto" w:fill="FFFFFF"/>
              <w:contextualSpacing/>
              <w:jc w:val="both"/>
              <w:rPr>
                <w:bCs/>
              </w:rPr>
            </w:pPr>
            <w:r>
              <w:rPr>
                <w:bCs/>
              </w:rPr>
              <w:t xml:space="preserve">   Статью 1 проекта дополнить новым пунктом 2 следующего содержания:     </w:t>
            </w:r>
          </w:p>
          <w:p w14:paraId="57F6C22D" w14:textId="77777777" w:rsidR="00BE1FDF" w:rsidRPr="00D73475" w:rsidRDefault="00BE1FDF" w:rsidP="00BE1FDF">
            <w:pPr>
              <w:shd w:val="clear" w:color="auto" w:fill="FFFFFF"/>
              <w:contextualSpacing/>
              <w:jc w:val="both"/>
              <w:rPr>
                <w:b/>
                <w:bCs/>
              </w:rPr>
            </w:pPr>
            <w:r>
              <w:rPr>
                <w:bCs/>
              </w:rPr>
              <w:t xml:space="preserve">   «</w:t>
            </w:r>
            <w:r w:rsidRPr="00D73475">
              <w:rPr>
                <w:b/>
                <w:bCs/>
              </w:rPr>
              <w:t xml:space="preserve">2. В Закон Республики Казахстан </w:t>
            </w:r>
            <w:r w:rsidRPr="00D73475">
              <w:rPr>
                <w:b/>
                <w:bCs/>
              </w:rPr>
              <w:br/>
              <w:t>«</w:t>
            </w:r>
            <w:r w:rsidRPr="008225B8">
              <w:rPr>
                <w:b/>
                <w:noProof/>
              </w:rPr>
              <w:t>О разрешениях и уведомлениях</w:t>
            </w:r>
            <w:r w:rsidRPr="00D73475">
              <w:rPr>
                <w:b/>
                <w:bCs/>
              </w:rPr>
              <w:t xml:space="preserve">» </w:t>
            </w:r>
            <w:r w:rsidRPr="00D73475">
              <w:rPr>
                <w:b/>
                <w:bCs/>
                <w:highlight w:val="yellow"/>
              </w:rPr>
              <w:t>…</w:t>
            </w:r>
          </w:p>
          <w:p w14:paraId="30840EE4" w14:textId="77777777" w:rsidR="00BE1FDF" w:rsidRPr="009E5425" w:rsidRDefault="00BE1FDF" w:rsidP="00BE1FDF">
            <w:pPr>
              <w:shd w:val="clear" w:color="auto" w:fill="FFFFFF"/>
              <w:contextualSpacing/>
              <w:jc w:val="both"/>
              <w:rPr>
                <w:b/>
                <w:bCs/>
              </w:rPr>
            </w:pPr>
            <w:r w:rsidRPr="00D73475">
              <w:rPr>
                <w:b/>
                <w:bCs/>
              </w:rPr>
              <w:t xml:space="preserve">   </w:t>
            </w:r>
            <w:r w:rsidR="002D3E44">
              <w:rPr>
                <w:b/>
                <w:bCs/>
              </w:rPr>
              <w:t>статью</w:t>
            </w:r>
            <w:r w:rsidRPr="00D73475">
              <w:rPr>
                <w:b/>
                <w:bCs/>
              </w:rPr>
              <w:t xml:space="preserve"> </w:t>
            </w:r>
            <w:r>
              <w:rPr>
                <w:b/>
                <w:bCs/>
              </w:rPr>
              <w:t>31</w:t>
            </w:r>
            <w:r w:rsidR="002D3E44">
              <w:rPr>
                <w:b/>
                <w:bCs/>
              </w:rPr>
              <w:t xml:space="preserve"> изложить в следующей редакции:</w:t>
            </w:r>
          </w:p>
          <w:p w14:paraId="553C12CC" w14:textId="77777777" w:rsidR="00BE1FDF" w:rsidRPr="002D3E44" w:rsidRDefault="00BE1FDF" w:rsidP="00BE1FDF">
            <w:pPr>
              <w:shd w:val="clear" w:color="auto" w:fill="FFFFFF"/>
              <w:jc w:val="both"/>
              <w:rPr>
                <w:b/>
              </w:rPr>
            </w:pPr>
            <w:r w:rsidRPr="00D73475">
              <w:rPr>
                <w:b/>
                <w:bCs/>
              </w:rPr>
              <w:t xml:space="preserve">   </w:t>
            </w:r>
            <w:r w:rsidR="002D3E44">
              <w:rPr>
                <w:b/>
                <w:bCs/>
              </w:rPr>
              <w:t>«</w:t>
            </w:r>
            <w:r w:rsidR="002D3E44" w:rsidRPr="002D3E44">
              <w:rPr>
                <w:b/>
              </w:rPr>
              <w:t>Статья 31. Лицензионный сбор за право занятия отдельными видами деятельности</w:t>
            </w:r>
          </w:p>
          <w:p w14:paraId="7CAA115E" w14:textId="77777777" w:rsidR="002D3E44" w:rsidRPr="002D3E44" w:rsidRDefault="002D3E44" w:rsidP="002D3E44">
            <w:pPr>
              <w:shd w:val="clear" w:color="auto" w:fill="FFFFFF"/>
              <w:jc w:val="both"/>
              <w:rPr>
                <w:b/>
              </w:rPr>
            </w:pPr>
            <w:r w:rsidRPr="002D3E44">
              <w:rPr>
                <w:b/>
                <w:bCs/>
              </w:rPr>
              <w:t xml:space="preserve">   </w:t>
            </w:r>
            <w:r w:rsidRPr="002D3E44">
              <w:rPr>
                <w:b/>
              </w:rPr>
              <w:t>Лицензионный сбор за право занятия отдельными видами деятельности (далее – лицензионный сбор) взимается при выдаче (переоформлении) лицензии (дубликата лицензии) в соответствии с Кодексом Республики Казахстан «О налогах и других обязательных платежах в бюджет» (Налоговый кодекс), а также в иных случаях, предусмотренных Кодексом Республики Казахстан «О налогах и других обязательных платежах в бюджет» (Налоговый кодекс).</w:t>
            </w:r>
          </w:p>
          <w:p w14:paraId="23694D9E" w14:textId="77777777" w:rsidR="002D3E44" w:rsidRPr="002D3E44" w:rsidRDefault="002D3E44" w:rsidP="002D3E44">
            <w:pPr>
              <w:shd w:val="clear" w:color="auto" w:fill="FFFFFF"/>
              <w:jc w:val="both"/>
              <w:rPr>
                <w:b/>
              </w:rPr>
            </w:pPr>
            <w:r w:rsidRPr="002D3E44">
              <w:rPr>
                <w:b/>
              </w:rPr>
              <w:t xml:space="preserve">   Ставки лицензионного сбора устанавливаются Кодексом Республики Казахстан «О налогах и других обязательных платежах в бюджет» (Налоговый кодекс).</w:t>
            </w:r>
          </w:p>
          <w:p w14:paraId="19D373A7" w14:textId="77777777" w:rsidR="002D3E44" w:rsidRPr="002D3E44" w:rsidRDefault="002D3E44" w:rsidP="002D3E44">
            <w:pPr>
              <w:shd w:val="clear" w:color="auto" w:fill="FFFFFF"/>
              <w:jc w:val="both"/>
              <w:rPr>
                <w:b/>
              </w:rPr>
            </w:pPr>
            <w:r w:rsidRPr="002D3E44">
              <w:rPr>
                <w:b/>
              </w:rPr>
              <w:t xml:space="preserve">   При выдаче приложений к лицензии</w:t>
            </w:r>
            <w:r w:rsidRPr="002D3E44">
              <w:rPr>
                <w:b/>
                <w:u w:val="single"/>
              </w:rPr>
              <w:t xml:space="preserve">, за исключением подвидов деятельности в сфере углеводородов, </w:t>
            </w:r>
            <w:r w:rsidRPr="002D3E44">
              <w:rPr>
                <w:b/>
              </w:rPr>
              <w:t>(дубликатов приложений к лицензии) лицензионный сбор не взимается.</w:t>
            </w:r>
          </w:p>
          <w:p w14:paraId="60088B8F" w14:textId="77777777" w:rsidR="002D3E44" w:rsidRPr="002D3E44" w:rsidRDefault="002D3E44" w:rsidP="002D3E44">
            <w:pPr>
              <w:shd w:val="clear" w:color="auto" w:fill="FFFFFF"/>
              <w:jc w:val="both"/>
              <w:rPr>
                <w:b/>
                <w:u w:val="single"/>
              </w:rPr>
            </w:pPr>
            <w:r w:rsidRPr="002D3E44">
              <w:rPr>
                <w:b/>
              </w:rPr>
              <w:t xml:space="preserve">   </w:t>
            </w:r>
            <w:r w:rsidRPr="002D3E44">
              <w:rPr>
                <w:b/>
                <w:u w:val="single"/>
              </w:rPr>
              <w:t xml:space="preserve">В сфере </w:t>
            </w:r>
            <w:r w:rsidRPr="002D3E44">
              <w:rPr>
                <w:b/>
                <w:bCs/>
                <w:u w:val="single"/>
              </w:rPr>
              <w:t xml:space="preserve">углеводородов ставка лицензионного сбора взимается за право занятия отдельными подвидами деятельности. </w:t>
            </w:r>
          </w:p>
          <w:p w14:paraId="42DEC823" w14:textId="77777777" w:rsidR="00BE1FDF" w:rsidRPr="002D3E44" w:rsidRDefault="002D3E44" w:rsidP="002D3E44">
            <w:pPr>
              <w:shd w:val="clear" w:color="auto" w:fill="FFFFFF"/>
              <w:jc w:val="both"/>
              <w:rPr>
                <w:b/>
              </w:rPr>
            </w:pPr>
            <w:r w:rsidRPr="002D3E44">
              <w:rPr>
                <w:b/>
              </w:rPr>
              <w:t xml:space="preserve">   При выдаче лицензий и (или) приложений к лицензии в случаях, предусмотренных статьей 44 настоящего Закона, лицензионный сбор не взимается.</w:t>
            </w:r>
            <w:r>
              <w:rPr>
                <w:b/>
              </w:rPr>
              <w:t>».</w:t>
            </w:r>
            <w:r w:rsidRPr="002D3E44">
              <w:t>».</w:t>
            </w:r>
          </w:p>
          <w:p w14:paraId="77B0C2B9" w14:textId="77777777" w:rsidR="00BE1FDF" w:rsidRDefault="00BE1FDF" w:rsidP="00BE1FDF">
            <w:pPr>
              <w:shd w:val="clear" w:color="auto" w:fill="FFFFFF"/>
              <w:jc w:val="both"/>
            </w:pPr>
          </w:p>
          <w:p w14:paraId="532B3582" w14:textId="77777777" w:rsidR="00BE1FDF" w:rsidRDefault="00BE1FDF" w:rsidP="00BE1FDF">
            <w:pPr>
              <w:shd w:val="clear" w:color="auto" w:fill="FFFFFF"/>
              <w:jc w:val="both"/>
            </w:pPr>
          </w:p>
          <w:p w14:paraId="3BB09145" w14:textId="77777777" w:rsidR="00BE1FDF" w:rsidRDefault="00BE1FDF" w:rsidP="00BE1FDF">
            <w:pPr>
              <w:shd w:val="clear" w:color="auto" w:fill="FFFFFF"/>
              <w:jc w:val="both"/>
            </w:pPr>
          </w:p>
          <w:p w14:paraId="7FC1E41F" w14:textId="77777777" w:rsidR="00BE1FDF" w:rsidRDefault="00BE1FDF" w:rsidP="00BE1FDF">
            <w:pPr>
              <w:shd w:val="clear" w:color="auto" w:fill="FFFFFF"/>
              <w:jc w:val="both"/>
            </w:pPr>
          </w:p>
          <w:p w14:paraId="4C597438" w14:textId="77777777" w:rsidR="00BE1FDF" w:rsidRDefault="00BE1FDF" w:rsidP="00BE1FDF">
            <w:pPr>
              <w:shd w:val="clear" w:color="auto" w:fill="FFFFFF"/>
              <w:jc w:val="both"/>
            </w:pPr>
          </w:p>
          <w:p w14:paraId="1ECC6508" w14:textId="77777777" w:rsidR="00BE1FDF" w:rsidRDefault="00BE1FDF" w:rsidP="00BE1FDF">
            <w:pPr>
              <w:shd w:val="clear" w:color="auto" w:fill="FFFFFF"/>
              <w:jc w:val="both"/>
            </w:pPr>
          </w:p>
          <w:p w14:paraId="224CB1D5" w14:textId="77777777" w:rsidR="00BE1FDF" w:rsidRDefault="00BE1FDF" w:rsidP="00BE1FDF">
            <w:pPr>
              <w:shd w:val="clear" w:color="auto" w:fill="FFFFFF"/>
              <w:jc w:val="both"/>
            </w:pPr>
          </w:p>
          <w:p w14:paraId="734F0E9E" w14:textId="77777777" w:rsidR="00BE1FDF" w:rsidRDefault="00BE1FDF" w:rsidP="00BE1FDF">
            <w:pPr>
              <w:shd w:val="clear" w:color="auto" w:fill="FFFFFF"/>
              <w:jc w:val="both"/>
            </w:pPr>
          </w:p>
          <w:p w14:paraId="3AF0C639" w14:textId="77777777" w:rsidR="00BE1FDF" w:rsidRDefault="00BE1FDF" w:rsidP="00BE1FDF">
            <w:pPr>
              <w:shd w:val="clear" w:color="auto" w:fill="FFFFFF"/>
              <w:jc w:val="both"/>
            </w:pPr>
          </w:p>
          <w:p w14:paraId="41F1583E" w14:textId="77777777" w:rsidR="00BE1FDF" w:rsidRDefault="00BE1FDF" w:rsidP="00BE1FDF">
            <w:pPr>
              <w:shd w:val="clear" w:color="auto" w:fill="FFFFFF"/>
              <w:jc w:val="both"/>
            </w:pPr>
          </w:p>
          <w:p w14:paraId="62D30CB3" w14:textId="77777777" w:rsidR="00BE1FDF" w:rsidRDefault="00BE1FDF" w:rsidP="00BE1FDF">
            <w:pPr>
              <w:jc w:val="both"/>
              <w:rPr>
                <w:rFonts w:eastAsiaTheme="minorHAnsi"/>
                <w:lang w:eastAsia="en-US"/>
              </w:rPr>
            </w:pPr>
          </w:p>
        </w:tc>
        <w:tc>
          <w:tcPr>
            <w:tcW w:w="2835" w:type="dxa"/>
          </w:tcPr>
          <w:p w14:paraId="559B287C" w14:textId="77777777" w:rsidR="00BE1FDF" w:rsidRDefault="00BE1FDF" w:rsidP="00BE1FDF">
            <w:pPr>
              <w:jc w:val="center"/>
              <w:rPr>
                <w:b/>
              </w:rPr>
            </w:pPr>
            <w:r>
              <w:rPr>
                <w:b/>
              </w:rPr>
              <w:t xml:space="preserve">Депутат </w:t>
            </w:r>
          </w:p>
          <w:p w14:paraId="3C6D07BF" w14:textId="77777777" w:rsidR="00BE1FDF" w:rsidRDefault="00BE1FDF" w:rsidP="00BE1FDF">
            <w:pPr>
              <w:jc w:val="center"/>
              <w:rPr>
                <w:b/>
              </w:rPr>
            </w:pPr>
            <w:r>
              <w:rPr>
                <w:b/>
              </w:rPr>
              <w:t>Симонов С.А.</w:t>
            </w:r>
          </w:p>
          <w:p w14:paraId="3DCEF70A" w14:textId="77777777" w:rsidR="00BE1FDF" w:rsidRDefault="00BE1FDF" w:rsidP="00BE1FDF">
            <w:pPr>
              <w:keepLines/>
              <w:shd w:val="clear" w:color="auto" w:fill="FFFFFF"/>
              <w:ind w:firstLine="311"/>
              <w:contextualSpacing/>
              <w:jc w:val="both"/>
            </w:pPr>
          </w:p>
          <w:p w14:paraId="47E80D81" w14:textId="77777777" w:rsidR="00BE1FDF" w:rsidRPr="002A6B33" w:rsidRDefault="00BE1FDF" w:rsidP="00BE1FDF">
            <w:pPr>
              <w:shd w:val="clear" w:color="auto" w:fill="FFFFFF"/>
              <w:contextualSpacing/>
              <w:jc w:val="both"/>
              <w:textAlignment w:val="baseline"/>
            </w:pPr>
            <w:r>
              <w:t xml:space="preserve">   </w:t>
            </w:r>
            <w:r w:rsidRPr="002A6B33">
              <w:t>Корреспондирующая поправка, в связи с приведением в соответствие с предлагаемой поправкой в Налоговый кодекс.</w:t>
            </w:r>
          </w:p>
          <w:p w14:paraId="2C5AE3A8" w14:textId="77777777" w:rsidR="00BE1FDF" w:rsidRPr="002A6B33" w:rsidRDefault="00BE1FDF" w:rsidP="00BE1FDF">
            <w:pPr>
              <w:shd w:val="clear" w:color="auto" w:fill="FFFFFF"/>
              <w:contextualSpacing/>
              <w:jc w:val="both"/>
              <w:textAlignment w:val="baseline"/>
            </w:pPr>
            <w:r>
              <w:t xml:space="preserve">   </w:t>
            </w:r>
            <w:r w:rsidRPr="002A6B33">
              <w:t xml:space="preserve">Так, в Налоговый кодекс вносятся поправки, согласно которым в сфере углеводородов установливается ставка лицензионного сбора не на вид деятельности, а на подвид деятельности в размере 100 МРП, т.к. физические или юридические лица, намеривающие осуществлять данные работы и услуги, должны как финансово, так и материально быть подготовлены и должны соразмерять свой потенциал возможностей. </w:t>
            </w:r>
          </w:p>
          <w:p w14:paraId="35DC7D0C" w14:textId="77777777" w:rsidR="00BE1FDF" w:rsidRPr="00BE1FDF" w:rsidRDefault="00BE1FDF" w:rsidP="00BE1FDF">
            <w:pPr>
              <w:pStyle w:val="Default"/>
              <w:shd w:val="clear" w:color="auto" w:fill="FFFFFF"/>
              <w:contextualSpacing/>
              <w:jc w:val="both"/>
              <w:rPr>
                <w:color w:val="auto"/>
                <w:lang w:val="ru-RU" w:eastAsia="ru-RU"/>
              </w:rPr>
            </w:pPr>
            <w:r>
              <w:rPr>
                <w:rFonts w:asciiTheme="minorHAnsi" w:hAnsiTheme="minorHAnsi"/>
                <w:color w:val="auto"/>
                <w:lang w:val="ru-RU" w:eastAsia="ru-RU"/>
              </w:rPr>
              <w:t xml:space="preserve">   </w:t>
            </w:r>
            <w:r w:rsidRPr="00BE1FDF">
              <w:rPr>
                <w:color w:val="auto"/>
                <w:lang w:val="ru-RU" w:eastAsia="ru-RU"/>
              </w:rPr>
              <w:t xml:space="preserve">Кроме того, данная норма позволит сократить количество физических или юридических лиц («фирм-однодневок», «пустышек»), создаваемых только для конкуренции при участии в тендерах по работам, связанным с месторождениями углеводородов. </w:t>
            </w:r>
          </w:p>
          <w:p w14:paraId="66B6071B" w14:textId="77777777" w:rsidR="00BE1FDF" w:rsidRPr="002A6B33" w:rsidRDefault="00BE1FDF" w:rsidP="00BE1FDF">
            <w:pPr>
              <w:pStyle w:val="ae"/>
              <w:shd w:val="clear" w:color="auto" w:fill="FFFFFF"/>
              <w:spacing w:before="0" w:beforeAutospacing="0" w:after="0" w:afterAutospacing="0"/>
              <w:contextualSpacing/>
              <w:jc w:val="both"/>
              <w:textAlignment w:val="baseline"/>
              <w:rPr>
                <w:rFonts w:eastAsia="Calibri"/>
              </w:rPr>
            </w:pPr>
            <w:r>
              <w:rPr>
                <w:rFonts w:eastAsia="Calibri"/>
              </w:rPr>
              <w:t xml:space="preserve">   </w:t>
            </w:r>
            <w:r w:rsidRPr="002A6B33">
              <w:rPr>
                <w:rFonts w:eastAsia="Calibri"/>
              </w:rPr>
              <w:t>Также отмечаем, что при получении приложения к лицензии, согласно статье 31 Закона РК «О разрешениях и уведомлениях», лицензионный сбор не взимается. При этом, при осуществлении лицензирования в сфере углеводородов разрешительным органом путем проведения  профилактического контроля с посещением объекта устанавливается соответствие заявителя квалификационным требованиям до выдачи лицензии. Соответственно разрешительный орган несет финансовые затраты на командирование сотрудников, которые не компенсируются действующими ставками лицензионного сбора в сфере углеводородов (нефть и газа).</w:t>
            </w:r>
          </w:p>
          <w:p w14:paraId="703B772A" w14:textId="77777777" w:rsidR="001C7134" w:rsidRDefault="001C7134" w:rsidP="00BD7F6C">
            <w:pPr>
              <w:jc w:val="center"/>
              <w:rPr>
                <w:b/>
              </w:rPr>
            </w:pPr>
          </w:p>
        </w:tc>
        <w:tc>
          <w:tcPr>
            <w:tcW w:w="1701" w:type="dxa"/>
          </w:tcPr>
          <w:p w14:paraId="345776BA" w14:textId="77777777" w:rsidR="001C7134" w:rsidRPr="00072543" w:rsidRDefault="001C7134" w:rsidP="009C2774">
            <w:pPr>
              <w:ind w:right="-6"/>
              <w:jc w:val="center"/>
              <w:rPr>
                <w:lang w:val="kk-KZ"/>
              </w:rPr>
            </w:pPr>
          </w:p>
        </w:tc>
      </w:tr>
      <w:tr w:rsidR="001C7134" w:rsidRPr="00072543" w14:paraId="478C42E3" w14:textId="77777777" w:rsidTr="00894003">
        <w:tc>
          <w:tcPr>
            <w:tcW w:w="567" w:type="dxa"/>
          </w:tcPr>
          <w:p w14:paraId="371C405B" w14:textId="77777777" w:rsidR="001C7134" w:rsidRPr="00072543" w:rsidRDefault="001C7134" w:rsidP="009C2774">
            <w:pPr>
              <w:widowControl w:val="0"/>
              <w:numPr>
                <w:ilvl w:val="0"/>
                <w:numId w:val="1"/>
              </w:numPr>
              <w:ind w:left="0" w:firstLine="0"/>
              <w:rPr>
                <w:bCs/>
              </w:rPr>
            </w:pPr>
          </w:p>
        </w:tc>
        <w:tc>
          <w:tcPr>
            <w:tcW w:w="1701" w:type="dxa"/>
          </w:tcPr>
          <w:p w14:paraId="51DDAB37" w14:textId="77777777" w:rsidR="008B5292" w:rsidRDefault="008B5292" w:rsidP="008B5292">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3FFE33BF" w14:textId="77777777" w:rsidR="008B5292" w:rsidRDefault="008B5292" w:rsidP="008B5292">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16140D44" w14:textId="77777777" w:rsidR="008B5292" w:rsidRDefault="008B5292" w:rsidP="008B5292">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1A4DAC3E" w14:textId="77777777" w:rsidR="008B5292" w:rsidRDefault="008B5292" w:rsidP="008B5292">
            <w:pPr>
              <w:pStyle w:val="16"/>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BE1FDF">
              <w:rPr>
                <w:i/>
                <w:noProof/>
              </w:rPr>
              <w:t>О разрешениях и уведомлениях</w:t>
            </w:r>
            <w:r w:rsidRPr="00E410B5">
              <w:rPr>
                <w:bCs/>
                <w:i/>
              </w:rPr>
              <w:t>»</w:t>
            </w:r>
            <w:r>
              <w:rPr>
                <w:i/>
                <w:lang w:eastAsia="en-US"/>
              </w:rPr>
              <w:t>)</w:t>
            </w:r>
          </w:p>
          <w:p w14:paraId="30D58564" w14:textId="77777777" w:rsidR="001C7134" w:rsidRDefault="001C7134" w:rsidP="009C2774">
            <w:pPr>
              <w:pStyle w:val="16"/>
              <w:widowControl/>
              <w:tabs>
                <w:tab w:val="clear" w:pos="4153"/>
                <w:tab w:val="clear" w:pos="8306"/>
              </w:tabs>
              <w:jc w:val="center"/>
              <w:rPr>
                <w:color w:val="000000"/>
                <w:spacing w:val="2"/>
                <w:sz w:val="24"/>
                <w:szCs w:val="24"/>
              </w:rPr>
            </w:pPr>
          </w:p>
          <w:p w14:paraId="0A6B1005" w14:textId="77777777" w:rsidR="0012301A" w:rsidRPr="002A6B33" w:rsidRDefault="0012301A" w:rsidP="0012301A">
            <w:pPr>
              <w:shd w:val="clear" w:color="auto" w:fill="FFFFFF"/>
              <w:contextualSpacing/>
              <w:jc w:val="both"/>
              <w:rPr>
                <w:bCs/>
              </w:rPr>
            </w:pPr>
            <w:r w:rsidRPr="0012301A">
              <w:rPr>
                <w:bCs/>
                <w:highlight w:val="cyan"/>
              </w:rPr>
              <w:t>Строка 8 Приложения 1</w:t>
            </w:r>
            <w:r w:rsidRPr="002A6B33">
              <w:rPr>
                <w:bCs/>
              </w:rPr>
              <w:t xml:space="preserve"> </w:t>
            </w:r>
          </w:p>
          <w:p w14:paraId="48523641" w14:textId="77777777" w:rsidR="0012301A" w:rsidRPr="006E4E31" w:rsidRDefault="0012301A" w:rsidP="009C2774">
            <w:pPr>
              <w:pStyle w:val="16"/>
              <w:widowControl/>
              <w:tabs>
                <w:tab w:val="clear" w:pos="4153"/>
                <w:tab w:val="clear" w:pos="8306"/>
              </w:tabs>
              <w:jc w:val="center"/>
              <w:rPr>
                <w:color w:val="000000"/>
                <w:spacing w:val="2"/>
                <w:sz w:val="24"/>
                <w:szCs w:val="24"/>
              </w:rPr>
            </w:pPr>
          </w:p>
        </w:tc>
        <w:tc>
          <w:tcPr>
            <w:tcW w:w="2835" w:type="dxa"/>
          </w:tcPr>
          <w:p w14:paraId="14F83C6C" w14:textId="77777777" w:rsidR="0012301A" w:rsidRPr="002A6B33" w:rsidRDefault="0012301A" w:rsidP="0012301A">
            <w:pPr>
              <w:pStyle w:val="ac"/>
              <w:shd w:val="clear" w:color="auto" w:fill="FFFFFF"/>
              <w:jc w:val="right"/>
              <w:rPr>
                <w:rFonts w:ascii="Times New Roman" w:hAnsi="Times New Roman"/>
                <w:sz w:val="24"/>
                <w:szCs w:val="24"/>
                <w:shd w:val="clear" w:color="auto" w:fill="FFFFFF"/>
              </w:rPr>
            </w:pPr>
            <w:r w:rsidRPr="002A6B33">
              <w:rPr>
                <w:rFonts w:ascii="Times New Roman" w:hAnsi="Times New Roman"/>
                <w:sz w:val="24"/>
                <w:szCs w:val="24"/>
                <w:shd w:val="clear" w:color="auto" w:fill="FFFFFF"/>
              </w:rPr>
              <w:t xml:space="preserve">ПРИЛОЖЕНИЕ 1 </w:t>
            </w:r>
          </w:p>
          <w:p w14:paraId="1232C8CA" w14:textId="77777777" w:rsidR="0012301A" w:rsidRPr="002A6B33" w:rsidRDefault="0012301A" w:rsidP="0012301A">
            <w:pPr>
              <w:pStyle w:val="ac"/>
              <w:shd w:val="clear" w:color="auto" w:fill="FFFFFF"/>
              <w:jc w:val="right"/>
              <w:rPr>
                <w:rFonts w:ascii="Times New Roman" w:hAnsi="Times New Roman"/>
                <w:sz w:val="24"/>
                <w:szCs w:val="24"/>
                <w:shd w:val="clear" w:color="auto" w:fill="FFFFFF"/>
              </w:rPr>
            </w:pPr>
            <w:r w:rsidRPr="002A6B33">
              <w:rPr>
                <w:rFonts w:ascii="Times New Roman" w:hAnsi="Times New Roman"/>
                <w:sz w:val="24"/>
                <w:szCs w:val="24"/>
                <w:shd w:val="clear" w:color="auto" w:fill="FFFFFF"/>
              </w:rPr>
              <w:t>к Закону Республики Казахстан «О разрешениях и уведомлениях» от 16 мая 2014 года № 202-V ЗРК</w:t>
            </w:r>
          </w:p>
          <w:p w14:paraId="414DA0C9" w14:textId="77777777" w:rsidR="0012301A" w:rsidRPr="002A6B33" w:rsidRDefault="0012301A" w:rsidP="0012301A">
            <w:pPr>
              <w:pStyle w:val="ac"/>
              <w:shd w:val="clear" w:color="auto" w:fill="FFFFFF"/>
              <w:jc w:val="center"/>
              <w:rPr>
                <w:rFonts w:ascii="Times New Roman" w:hAnsi="Times New Roman"/>
                <w:sz w:val="24"/>
                <w:szCs w:val="24"/>
                <w:shd w:val="clear" w:color="auto" w:fill="FFFFFF"/>
              </w:rPr>
            </w:pPr>
            <w:r w:rsidRPr="002A6B33">
              <w:rPr>
                <w:rFonts w:ascii="Times New Roman" w:hAnsi="Times New Roman"/>
                <w:sz w:val="24"/>
                <w:szCs w:val="24"/>
                <w:shd w:val="clear" w:color="auto" w:fill="FFFFFF"/>
              </w:rPr>
              <w:t>ПЕРЕЧЕНЬ</w:t>
            </w:r>
          </w:p>
          <w:p w14:paraId="5A1E09B9" w14:textId="77777777" w:rsidR="0012301A" w:rsidRPr="002A6B33" w:rsidRDefault="0012301A" w:rsidP="0012301A">
            <w:pPr>
              <w:shd w:val="clear" w:color="auto" w:fill="FFFFFF"/>
              <w:jc w:val="center"/>
              <w:rPr>
                <w:shd w:val="clear" w:color="auto" w:fill="FFFFFF"/>
              </w:rPr>
            </w:pPr>
            <w:r w:rsidRPr="002A6B33">
              <w:rPr>
                <w:shd w:val="clear" w:color="auto" w:fill="FFFFFF"/>
              </w:rPr>
              <w:t>разрешений первой категории (лицензий)</w:t>
            </w:r>
          </w:p>
          <w:tbl>
            <w:tblPr>
              <w:tblW w:w="2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736"/>
              <w:gridCol w:w="709"/>
              <w:gridCol w:w="857"/>
            </w:tblGrid>
            <w:tr w:rsidR="0012301A" w:rsidRPr="002A6B33" w14:paraId="2464EFB2" w14:textId="77777777" w:rsidTr="0012301A">
              <w:tc>
                <w:tcPr>
                  <w:tcW w:w="2729" w:type="dxa"/>
                  <w:gridSpan w:val="4"/>
                  <w:shd w:val="clear" w:color="auto" w:fill="auto"/>
                </w:tcPr>
                <w:p w14:paraId="4D67DBB8" w14:textId="77777777" w:rsidR="0012301A" w:rsidRPr="002A6B33" w:rsidRDefault="0012301A" w:rsidP="0012301A">
                  <w:pPr>
                    <w:pStyle w:val="ac"/>
                    <w:shd w:val="clear" w:color="auto" w:fill="FFFFFF"/>
                    <w:jc w:val="center"/>
                    <w:rPr>
                      <w:rFonts w:ascii="Times New Roman" w:hAnsi="Times New Roman"/>
                      <w:sz w:val="24"/>
                      <w:szCs w:val="24"/>
                      <w:shd w:val="clear" w:color="auto" w:fill="FFFFFF"/>
                    </w:rPr>
                  </w:pPr>
                  <w:r w:rsidRPr="002A6B33">
                    <w:rPr>
                      <w:rFonts w:ascii="Times New Roman" w:hAnsi="Times New Roman"/>
                      <w:sz w:val="24"/>
                      <w:szCs w:val="24"/>
                    </w:rPr>
                    <w:t>Лицензирование деятельности в сфере углеводородов</w:t>
                  </w:r>
                </w:p>
              </w:tc>
            </w:tr>
            <w:tr w:rsidR="0012301A" w:rsidRPr="002A6B33" w14:paraId="77B5A8FC" w14:textId="77777777" w:rsidTr="0012301A">
              <w:tc>
                <w:tcPr>
                  <w:tcW w:w="427" w:type="dxa"/>
                  <w:shd w:val="clear" w:color="auto" w:fill="auto"/>
                </w:tcPr>
                <w:p w14:paraId="4F4C4EF0" w14:textId="77777777" w:rsidR="0012301A" w:rsidRPr="002A6B33" w:rsidRDefault="0012301A" w:rsidP="0012301A">
                  <w:pPr>
                    <w:pStyle w:val="ac"/>
                    <w:shd w:val="clear" w:color="auto" w:fill="FFFFFF"/>
                    <w:rPr>
                      <w:rFonts w:ascii="Times New Roman" w:hAnsi="Times New Roman"/>
                      <w:spacing w:val="2"/>
                      <w:sz w:val="24"/>
                      <w:szCs w:val="24"/>
                    </w:rPr>
                  </w:pPr>
                  <w:r w:rsidRPr="002A6B33">
                    <w:rPr>
                      <w:rFonts w:ascii="Times New Roman" w:hAnsi="Times New Roman"/>
                      <w:spacing w:val="2"/>
                      <w:sz w:val="24"/>
                      <w:szCs w:val="24"/>
                    </w:rPr>
                    <w:t>8</w:t>
                  </w:r>
                </w:p>
              </w:tc>
              <w:tc>
                <w:tcPr>
                  <w:tcW w:w="736" w:type="dxa"/>
                  <w:shd w:val="clear" w:color="auto" w:fill="auto"/>
                </w:tcPr>
                <w:p w14:paraId="3D7D2DC5" w14:textId="77777777" w:rsidR="0012301A" w:rsidRPr="002A6B33" w:rsidRDefault="0012301A" w:rsidP="0012301A">
                  <w:pPr>
                    <w:pStyle w:val="ac"/>
                    <w:shd w:val="clear" w:color="auto" w:fill="FFFFFF"/>
                    <w:rPr>
                      <w:rFonts w:ascii="Times New Roman" w:hAnsi="Times New Roman"/>
                      <w:b/>
                      <w:spacing w:val="2"/>
                      <w:sz w:val="24"/>
                      <w:szCs w:val="24"/>
                    </w:rPr>
                  </w:pPr>
                  <w:r w:rsidRPr="002A6B33">
                    <w:rPr>
                      <w:rFonts w:ascii="Times New Roman" w:hAnsi="Times New Roman"/>
                      <w:sz w:val="24"/>
                      <w:szCs w:val="24"/>
                    </w:rPr>
                    <w:t>Лицензия на</w:t>
                  </w:r>
                  <w:r w:rsidRPr="002A6B33">
                    <w:rPr>
                      <w:rFonts w:ascii="Times New Roman" w:hAnsi="Times New Roman"/>
                      <w:b/>
                      <w:sz w:val="24"/>
                      <w:szCs w:val="24"/>
                    </w:rPr>
                    <w:t xml:space="preserve"> проектирование (технологическое) и (или) эксплуатацию горных производств (углеводороды), нефтехимических производств, эксплуатацию магистральных газопроводов, нефтепроводов, нефтепродуктопроводов </w:t>
                  </w:r>
                  <w:r w:rsidRPr="002A6B33">
                    <w:rPr>
                      <w:rFonts w:ascii="Times New Roman" w:hAnsi="Times New Roman"/>
                      <w:sz w:val="24"/>
                      <w:szCs w:val="24"/>
                    </w:rPr>
                    <w:t>в сфере углеводородов</w:t>
                  </w:r>
                  <w:r w:rsidRPr="002A6B33">
                    <w:rPr>
                      <w:rFonts w:ascii="Times New Roman" w:hAnsi="Times New Roman"/>
                      <w:b/>
                      <w:spacing w:val="2"/>
                      <w:sz w:val="24"/>
                      <w:szCs w:val="24"/>
                    </w:rPr>
                    <w:t> </w:t>
                  </w:r>
                </w:p>
              </w:tc>
              <w:tc>
                <w:tcPr>
                  <w:tcW w:w="709" w:type="dxa"/>
                  <w:shd w:val="clear" w:color="auto" w:fill="auto"/>
                </w:tcPr>
                <w:p w14:paraId="0651BD94" w14:textId="77777777" w:rsidR="0012301A" w:rsidRPr="002A6B33" w:rsidRDefault="0012301A" w:rsidP="0012301A">
                  <w:pPr>
                    <w:pStyle w:val="ac"/>
                    <w:shd w:val="clear" w:color="auto" w:fill="FFFFFF"/>
                    <w:rPr>
                      <w:rFonts w:ascii="Times New Roman" w:hAnsi="Times New Roman"/>
                      <w:b/>
                      <w:spacing w:val="2"/>
                      <w:sz w:val="24"/>
                      <w:szCs w:val="24"/>
                    </w:rPr>
                  </w:pPr>
                  <w:r w:rsidRPr="002A6B33">
                    <w:rPr>
                      <w:rFonts w:ascii="Times New Roman" w:hAnsi="Times New Roman"/>
                      <w:sz w:val="24"/>
                      <w:szCs w:val="24"/>
                    </w:rPr>
                    <w:t>1.</w:t>
                  </w:r>
                  <w:r w:rsidRPr="002A6B33">
                    <w:rPr>
                      <w:rFonts w:ascii="Times New Roman" w:hAnsi="Times New Roman"/>
                      <w:b/>
                      <w:sz w:val="24"/>
                      <w:szCs w:val="24"/>
                    </w:rPr>
                    <w:t xml:space="preserve"> Добыча нефти, газа, нефтегазоконденсата.</w:t>
                  </w:r>
                  <w:r w:rsidRPr="002A6B33">
                    <w:rPr>
                      <w:rFonts w:ascii="Times New Roman" w:hAnsi="Times New Roman"/>
                      <w:b/>
                      <w:sz w:val="24"/>
                      <w:szCs w:val="24"/>
                    </w:rPr>
                    <w:br/>
                  </w:r>
                  <w:r w:rsidRPr="002A6B33">
                    <w:rPr>
                      <w:rFonts w:ascii="Times New Roman" w:hAnsi="Times New Roman"/>
                      <w:sz w:val="24"/>
                      <w:szCs w:val="24"/>
                    </w:rPr>
                    <w:t>2.</w:t>
                  </w:r>
                  <w:r w:rsidRPr="002A6B33">
                    <w:rPr>
                      <w:rFonts w:ascii="Times New Roman" w:hAnsi="Times New Roman"/>
                      <w:b/>
                      <w:sz w:val="24"/>
                      <w:szCs w:val="24"/>
                    </w:rPr>
                    <w:t xml:space="preserve"> Ведение технологических работ (</w:t>
                  </w:r>
                  <w:r w:rsidRPr="002A6B33">
                    <w:rPr>
                      <w:rFonts w:ascii="Times New Roman" w:hAnsi="Times New Roman"/>
                      <w:sz w:val="24"/>
                      <w:szCs w:val="24"/>
                    </w:rPr>
                    <w:t>промысловые исследования; сейсморазведочные работы; геофизические работы</w:t>
                  </w:r>
                  <w:r w:rsidRPr="002A6B33">
                    <w:rPr>
                      <w:rFonts w:ascii="Times New Roman" w:hAnsi="Times New Roman"/>
                      <w:b/>
                      <w:sz w:val="24"/>
                      <w:szCs w:val="24"/>
                    </w:rPr>
                    <w:t xml:space="preserve">) на месторождениях </w:t>
                  </w:r>
                  <w:r w:rsidRPr="002A6B33">
                    <w:rPr>
                      <w:rFonts w:ascii="Times New Roman" w:hAnsi="Times New Roman"/>
                      <w:sz w:val="24"/>
                      <w:szCs w:val="24"/>
                    </w:rPr>
                    <w:t>углеводородов.</w:t>
                  </w:r>
                  <w:r w:rsidRPr="002A6B33">
                    <w:rPr>
                      <w:rFonts w:ascii="Times New Roman" w:hAnsi="Times New Roman"/>
                      <w:b/>
                      <w:sz w:val="24"/>
                      <w:szCs w:val="24"/>
                    </w:rPr>
                    <w:br/>
                  </w:r>
                  <w:r w:rsidRPr="002A6B33">
                    <w:rPr>
                      <w:rFonts w:ascii="Times New Roman" w:hAnsi="Times New Roman"/>
                      <w:sz w:val="24"/>
                      <w:szCs w:val="24"/>
                    </w:rPr>
                    <w:t>3.</w:t>
                  </w:r>
                  <w:r w:rsidRPr="002A6B33">
                    <w:rPr>
                      <w:rFonts w:ascii="Times New Roman" w:hAnsi="Times New Roman"/>
                      <w:b/>
                      <w:sz w:val="24"/>
                      <w:szCs w:val="24"/>
                    </w:rPr>
                    <w:t xml:space="preserve"> </w:t>
                  </w:r>
                  <w:r w:rsidRPr="002A6B33">
                    <w:rPr>
                      <w:rFonts w:ascii="Times New Roman" w:hAnsi="Times New Roman"/>
                      <w:sz w:val="24"/>
                      <w:szCs w:val="24"/>
                    </w:rPr>
                    <w:t>Прострелочно-взрывные работы в</w:t>
                  </w:r>
                  <w:r w:rsidRPr="002A6B33">
                    <w:rPr>
                      <w:rFonts w:ascii="Times New Roman" w:hAnsi="Times New Roman"/>
                      <w:b/>
                      <w:sz w:val="24"/>
                      <w:szCs w:val="24"/>
                    </w:rPr>
                    <w:t xml:space="preserve"> нефтяных; газовых; газоконденсатных; нагнетательных </w:t>
                  </w:r>
                  <w:r w:rsidRPr="002A6B33">
                    <w:rPr>
                      <w:rFonts w:ascii="Times New Roman" w:hAnsi="Times New Roman"/>
                      <w:sz w:val="24"/>
                      <w:szCs w:val="24"/>
                    </w:rPr>
                    <w:t xml:space="preserve">скважинах. </w:t>
                  </w:r>
                  <w:r w:rsidRPr="002A6B33">
                    <w:rPr>
                      <w:rFonts w:ascii="Times New Roman" w:hAnsi="Times New Roman"/>
                      <w:sz w:val="24"/>
                      <w:szCs w:val="24"/>
                    </w:rPr>
                    <w:br/>
                    <w:t>4. Бурение скважин</w:t>
                  </w:r>
                  <w:r w:rsidRPr="002A6B33">
                    <w:rPr>
                      <w:rFonts w:ascii="Times New Roman" w:hAnsi="Times New Roman"/>
                      <w:b/>
                      <w:sz w:val="24"/>
                      <w:szCs w:val="24"/>
                    </w:rPr>
                    <w:t xml:space="preserve"> на месторождениях </w:t>
                  </w:r>
                  <w:r w:rsidRPr="002A6B33">
                    <w:rPr>
                      <w:rFonts w:ascii="Times New Roman" w:hAnsi="Times New Roman"/>
                      <w:sz w:val="24"/>
                      <w:szCs w:val="24"/>
                    </w:rPr>
                    <w:t>углеводородов</w:t>
                  </w:r>
                  <w:r w:rsidRPr="002A6B33">
                    <w:rPr>
                      <w:rFonts w:ascii="Times New Roman" w:hAnsi="Times New Roman"/>
                      <w:b/>
                      <w:sz w:val="24"/>
                      <w:szCs w:val="24"/>
                    </w:rPr>
                    <w:t xml:space="preserve"> </w:t>
                  </w:r>
                  <w:r w:rsidRPr="002A6B33">
                    <w:rPr>
                      <w:rFonts w:ascii="Times New Roman" w:hAnsi="Times New Roman"/>
                      <w:sz w:val="24"/>
                      <w:szCs w:val="24"/>
                    </w:rPr>
                    <w:t>на суше; на море; на внутренних водоемах.</w:t>
                  </w:r>
                  <w:r w:rsidRPr="002A6B33">
                    <w:rPr>
                      <w:rFonts w:ascii="Times New Roman" w:hAnsi="Times New Roman"/>
                      <w:b/>
                      <w:sz w:val="24"/>
                      <w:szCs w:val="24"/>
                    </w:rPr>
                    <w:t xml:space="preserve"> </w:t>
                  </w:r>
                  <w:r w:rsidRPr="002A6B33">
                    <w:rPr>
                      <w:rFonts w:ascii="Times New Roman" w:hAnsi="Times New Roman"/>
                      <w:b/>
                      <w:sz w:val="24"/>
                      <w:szCs w:val="24"/>
                    </w:rPr>
                    <w:br/>
                  </w:r>
                  <w:r w:rsidRPr="002A6B33">
                    <w:rPr>
                      <w:rFonts w:ascii="Times New Roman" w:hAnsi="Times New Roman"/>
                      <w:sz w:val="24"/>
                      <w:szCs w:val="24"/>
                    </w:rPr>
                    <w:t>5.</w:t>
                  </w:r>
                  <w:r w:rsidRPr="002A6B33">
                    <w:rPr>
                      <w:rFonts w:ascii="Times New Roman" w:hAnsi="Times New Roman"/>
                      <w:b/>
                      <w:sz w:val="24"/>
                      <w:szCs w:val="24"/>
                    </w:rPr>
                    <w:t xml:space="preserve"> Подземный ремонт </w:t>
                  </w:r>
                  <w:r w:rsidRPr="002A6B33">
                    <w:rPr>
                      <w:rFonts w:ascii="Times New Roman" w:hAnsi="Times New Roman"/>
                      <w:sz w:val="24"/>
                      <w:szCs w:val="24"/>
                    </w:rPr>
                    <w:t>(текущий; капитальный) скважин на месторождениях.</w:t>
                  </w:r>
                  <w:r w:rsidRPr="002A6B33">
                    <w:rPr>
                      <w:rFonts w:ascii="Times New Roman" w:hAnsi="Times New Roman"/>
                      <w:b/>
                      <w:sz w:val="24"/>
                      <w:szCs w:val="24"/>
                    </w:rPr>
                    <w:t xml:space="preserve"> </w:t>
                  </w:r>
                  <w:r w:rsidRPr="002A6B33">
                    <w:rPr>
                      <w:rFonts w:ascii="Times New Roman" w:hAnsi="Times New Roman"/>
                      <w:b/>
                      <w:sz w:val="24"/>
                      <w:szCs w:val="24"/>
                    </w:rPr>
                    <w:br/>
                  </w:r>
                  <w:r w:rsidRPr="002A6B33">
                    <w:rPr>
                      <w:rFonts w:ascii="Times New Roman" w:hAnsi="Times New Roman"/>
                      <w:sz w:val="24"/>
                      <w:szCs w:val="24"/>
                    </w:rPr>
                    <w:t>6.</w:t>
                  </w:r>
                  <w:r w:rsidRPr="002A6B33">
                    <w:rPr>
                      <w:rFonts w:ascii="Times New Roman" w:hAnsi="Times New Roman"/>
                      <w:b/>
                      <w:sz w:val="24"/>
                      <w:szCs w:val="24"/>
                    </w:rPr>
                    <w:t xml:space="preserve"> </w:t>
                  </w:r>
                  <w:r w:rsidRPr="002A6B33">
                    <w:rPr>
                      <w:rFonts w:ascii="Times New Roman" w:hAnsi="Times New Roman"/>
                      <w:sz w:val="24"/>
                      <w:szCs w:val="24"/>
                    </w:rPr>
                    <w:t>Цементация</w:t>
                  </w:r>
                  <w:r w:rsidRPr="002A6B33">
                    <w:rPr>
                      <w:rFonts w:ascii="Times New Roman" w:hAnsi="Times New Roman"/>
                      <w:b/>
                      <w:sz w:val="24"/>
                      <w:szCs w:val="24"/>
                    </w:rPr>
                    <w:t xml:space="preserve">; </w:t>
                  </w:r>
                  <w:r w:rsidRPr="002A6B33">
                    <w:rPr>
                      <w:rFonts w:ascii="Times New Roman" w:hAnsi="Times New Roman"/>
                      <w:sz w:val="24"/>
                      <w:szCs w:val="24"/>
                    </w:rPr>
                    <w:t>испытания</w:t>
                  </w:r>
                  <w:r w:rsidRPr="002A6B33">
                    <w:rPr>
                      <w:rFonts w:ascii="Times New Roman" w:hAnsi="Times New Roman"/>
                      <w:b/>
                      <w:sz w:val="24"/>
                      <w:szCs w:val="24"/>
                    </w:rPr>
                    <w:t xml:space="preserve">; </w:t>
                  </w:r>
                  <w:r w:rsidRPr="002A6B33">
                    <w:rPr>
                      <w:rFonts w:ascii="Times New Roman" w:hAnsi="Times New Roman"/>
                      <w:sz w:val="24"/>
                      <w:szCs w:val="24"/>
                    </w:rPr>
                    <w:t>освоение</w:t>
                  </w:r>
                  <w:r w:rsidRPr="002A6B33">
                    <w:rPr>
                      <w:rFonts w:ascii="Times New Roman" w:hAnsi="Times New Roman"/>
                      <w:b/>
                      <w:sz w:val="24"/>
                      <w:szCs w:val="24"/>
                    </w:rPr>
                    <w:t xml:space="preserve">, </w:t>
                  </w:r>
                  <w:r w:rsidRPr="002A6B33">
                    <w:rPr>
                      <w:rFonts w:ascii="Times New Roman" w:hAnsi="Times New Roman"/>
                      <w:sz w:val="24"/>
                      <w:szCs w:val="24"/>
                    </w:rPr>
                    <w:t>опробование</w:t>
                  </w:r>
                  <w:r w:rsidRPr="002A6B33">
                    <w:rPr>
                      <w:rFonts w:ascii="Times New Roman" w:hAnsi="Times New Roman"/>
                      <w:b/>
                      <w:sz w:val="24"/>
                      <w:szCs w:val="24"/>
                    </w:rPr>
                    <w:t xml:space="preserve"> скважин на месторождениях углеводородов</w:t>
                  </w:r>
                  <w:r w:rsidRPr="002A6B33">
                    <w:rPr>
                      <w:rFonts w:ascii="Times New Roman" w:hAnsi="Times New Roman"/>
                      <w:sz w:val="24"/>
                      <w:szCs w:val="24"/>
                    </w:rPr>
                    <w:t xml:space="preserve">. </w:t>
                  </w:r>
                  <w:r w:rsidRPr="002A6B33">
                    <w:rPr>
                      <w:rFonts w:ascii="Times New Roman" w:hAnsi="Times New Roman"/>
                      <w:sz w:val="24"/>
                      <w:szCs w:val="24"/>
                    </w:rPr>
                    <w:br/>
                    <w:t>7.</w:t>
                  </w:r>
                  <w:r w:rsidRPr="002A6B33">
                    <w:rPr>
                      <w:rFonts w:ascii="Times New Roman" w:hAnsi="Times New Roman"/>
                      <w:b/>
                      <w:sz w:val="24"/>
                      <w:szCs w:val="24"/>
                    </w:rPr>
                    <w:t xml:space="preserve"> Консервация</w:t>
                  </w:r>
                  <w:r w:rsidRPr="002A6B33">
                    <w:rPr>
                      <w:rFonts w:ascii="Times New Roman" w:hAnsi="Times New Roman"/>
                      <w:sz w:val="24"/>
                      <w:szCs w:val="24"/>
                    </w:rPr>
                    <w:t xml:space="preserve">; </w:t>
                  </w:r>
                  <w:r w:rsidRPr="002A6B33">
                    <w:rPr>
                      <w:rFonts w:ascii="Times New Roman" w:hAnsi="Times New Roman"/>
                      <w:b/>
                      <w:sz w:val="24"/>
                      <w:szCs w:val="24"/>
                    </w:rPr>
                    <w:t xml:space="preserve">ликвидация </w:t>
                  </w:r>
                  <w:r w:rsidRPr="002A6B33">
                    <w:rPr>
                      <w:rFonts w:ascii="Times New Roman" w:hAnsi="Times New Roman"/>
                      <w:sz w:val="24"/>
                      <w:szCs w:val="24"/>
                    </w:rPr>
                    <w:t xml:space="preserve">скважин на месторождениях углеводородов. </w:t>
                  </w:r>
                  <w:r w:rsidRPr="002A6B33">
                    <w:rPr>
                      <w:rFonts w:ascii="Times New Roman" w:hAnsi="Times New Roman"/>
                      <w:sz w:val="24"/>
                      <w:szCs w:val="24"/>
                    </w:rPr>
                    <w:br/>
                    <w:t>8. Повышение нефтеотдачи нефтяных пластов и увеличение производительности скважин.</w:t>
                  </w:r>
                  <w:r w:rsidRPr="002A6B33">
                    <w:rPr>
                      <w:rFonts w:ascii="Times New Roman" w:hAnsi="Times New Roman"/>
                      <w:b/>
                      <w:sz w:val="24"/>
                      <w:szCs w:val="24"/>
                    </w:rPr>
                    <w:t xml:space="preserve"> </w:t>
                  </w:r>
                  <w:r w:rsidRPr="002A6B33">
                    <w:rPr>
                      <w:rFonts w:ascii="Times New Roman" w:hAnsi="Times New Roman"/>
                      <w:b/>
                      <w:sz w:val="24"/>
                      <w:szCs w:val="24"/>
                    </w:rPr>
                    <w:br/>
                  </w:r>
                  <w:r w:rsidRPr="002A6B33">
                    <w:rPr>
                      <w:rFonts w:ascii="Times New Roman" w:hAnsi="Times New Roman"/>
                      <w:sz w:val="24"/>
                      <w:szCs w:val="24"/>
                    </w:rPr>
                    <w:t>9.</w:t>
                  </w:r>
                  <w:r w:rsidRPr="002A6B33">
                    <w:rPr>
                      <w:rFonts w:ascii="Times New Roman" w:hAnsi="Times New Roman"/>
                      <w:b/>
                      <w:sz w:val="24"/>
                      <w:szCs w:val="24"/>
                    </w:rPr>
                    <w:t xml:space="preserve"> </w:t>
                  </w:r>
                  <w:r w:rsidRPr="002A6B33">
                    <w:rPr>
                      <w:rFonts w:ascii="Times New Roman" w:hAnsi="Times New Roman"/>
                      <w:sz w:val="24"/>
                      <w:szCs w:val="24"/>
                    </w:rPr>
                    <w:t xml:space="preserve">Работы по предотвращению и ликвидации разливов на месторождениях углеводородов </w:t>
                  </w:r>
                  <w:r w:rsidRPr="002A6B33">
                    <w:rPr>
                      <w:rFonts w:ascii="Times New Roman" w:hAnsi="Times New Roman"/>
                      <w:b/>
                      <w:sz w:val="24"/>
                      <w:szCs w:val="24"/>
                    </w:rPr>
                    <w:t>на суше;</w:t>
                  </w:r>
                  <w:r w:rsidRPr="002A6B33">
                    <w:rPr>
                      <w:rFonts w:ascii="Times New Roman" w:hAnsi="Times New Roman"/>
                      <w:sz w:val="24"/>
                      <w:szCs w:val="24"/>
                    </w:rPr>
                    <w:t xml:space="preserve"> на море. </w:t>
                  </w:r>
                  <w:r w:rsidRPr="002A6B33">
                    <w:rPr>
                      <w:rFonts w:ascii="Times New Roman" w:hAnsi="Times New Roman"/>
                      <w:sz w:val="24"/>
                      <w:szCs w:val="24"/>
                    </w:rPr>
                    <w:br/>
                    <w:t>10.</w:t>
                  </w:r>
                  <w:r w:rsidRPr="002A6B33">
                    <w:rPr>
                      <w:rFonts w:ascii="Times New Roman" w:hAnsi="Times New Roman"/>
                      <w:b/>
                      <w:sz w:val="24"/>
                      <w:szCs w:val="24"/>
                    </w:rPr>
                    <w:t xml:space="preserve"> </w:t>
                  </w:r>
                  <w:r w:rsidRPr="002A6B33">
                    <w:rPr>
                      <w:rFonts w:ascii="Times New Roman" w:hAnsi="Times New Roman"/>
                      <w:sz w:val="24"/>
                      <w:szCs w:val="24"/>
                    </w:rPr>
                    <w:t xml:space="preserve">Эксплуатация </w:t>
                  </w:r>
                  <w:r w:rsidRPr="002A6B33">
                    <w:rPr>
                      <w:rFonts w:ascii="Times New Roman" w:hAnsi="Times New Roman"/>
                      <w:b/>
                      <w:sz w:val="24"/>
                      <w:szCs w:val="24"/>
                    </w:rPr>
                    <w:t xml:space="preserve">нефтехимических </w:t>
                  </w:r>
                  <w:r w:rsidRPr="002A6B33">
                    <w:rPr>
                      <w:rFonts w:ascii="Times New Roman" w:hAnsi="Times New Roman"/>
                      <w:sz w:val="24"/>
                      <w:szCs w:val="24"/>
                    </w:rPr>
                    <w:t xml:space="preserve">производств. </w:t>
                  </w:r>
                  <w:r w:rsidRPr="002A6B33">
                    <w:rPr>
                      <w:rFonts w:ascii="Times New Roman" w:hAnsi="Times New Roman"/>
                      <w:sz w:val="24"/>
                      <w:szCs w:val="24"/>
                    </w:rPr>
                    <w:br/>
                    <w:t>11.</w:t>
                  </w:r>
                  <w:r w:rsidRPr="002A6B33">
                    <w:rPr>
                      <w:rFonts w:ascii="Times New Roman" w:hAnsi="Times New Roman"/>
                      <w:b/>
                      <w:sz w:val="24"/>
                      <w:szCs w:val="24"/>
                    </w:rPr>
                    <w:t xml:space="preserve"> Составление проектных документов; технологических регламентов; технико-экономического обоснования проектов </w:t>
                  </w:r>
                  <w:r w:rsidRPr="002A6B33">
                    <w:rPr>
                      <w:rFonts w:ascii="Times New Roman" w:hAnsi="Times New Roman"/>
                      <w:sz w:val="24"/>
                      <w:szCs w:val="24"/>
                    </w:rPr>
                    <w:t xml:space="preserve">для месторождений углеводородов. </w:t>
                  </w:r>
                  <w:r w:rsidRPr="002A6B33">
                    <w:rPr>
                      <w:rFonts w:ascii="Times New Roman" w:hAnsi="Times New Roman"/>
                      <w:sz w:val="24"/>
                      <w:szCs w:val="24"/>
                    </w:rPr>
                    <w:br/>
                  </w:r>
                  <w:r w:rsidRPr="002A6B33">
                    <w:rPr>
                      <w:rFonts w:ascii="Times New Roman" w:hAnsi="Times New Roman"/>
                      <w:b/>
                      <w:sz w:val="24"/>
                      <w:szCs w:val="24"/>
                    </w:rPr>
                    <w:t xml:space="preserve">12. </w:t>
                  </w:r>
                  <w:r w:rsidRPr="002A6B33">
                    <w:rPr>
                      <w:rFonts w:ascii="Times New Roman" w:hAnsi="Times New Roman"/>
                      <w:sz w:val="24"/>
                      <w:szCs w:val="24"/>
                    </w:rPr>
                    <w:t>Эксплуатация</w:t>
                  </w:r>
                  <w:r w:rsidRPr="002A6B33">
                    <w:rPr>
                      <w:rFonts w:ascii="Times New Roman" w:hAnsi="Times New Roman"/>
                      <w:b/>
                      <w:sz w:val="24"/>
                      <w:szCs w:val="24"/>
                    </w:rPr>
                    <w:t xml:space="preserve"> магистральных газопроводов, нефтепроводов, нефтепродуктопроводов.</w:t>
                  </w:r>
                </w:p>
              </w:tc>
              <w:tc>
                <w:tcPr>
                  <w:tcW w:w="857" w:type="dxa"/>
                  <w:shd w:val="clear" w:color="auto" w:fill="auto"/>
                </w:tcPr>
                <w:p w14:paraId="08E29689" w14:textId="77777777" w:rsidR="0012301A" w:rsidRPr="002A6B33" w:rsidRDefault="0012301A" w:rsidP="0012301A">
                  <w:pPr>
                    <w:pStyle w:val="ac"/>
                    <w:shd w:val="clear" w:color="auto" w:fill="FFFFFF"/>
                    <w:rPr>
                      <w:rFonts w:ascii="Times New Roman" w:hAnsi="Times New Roman"/>
                      <w:sz w:val="24"/>
                      <w:szCs w:val="24"/>
                      <w:shd w:val="clear" w:color="auto" w:fill="FFFFFF"/>
                    </w:rPr>
                  </w:pPr>
                  <w:r w:rsidRPr="002A6B33">
                    <w:rPr>
                      <w:rFonts w:ascii="Times New Roman" w:hAnsi="Times New Roman"/>
                      <w:sz w:val="24"/>
                      <w:szCs w:val="24"/>
                    </w:rPr>
                    <w:t>Неотчуждаемая;</w:t>
                  </w:r>
                  <w:r w:rsidRPr="002A6B33">
                    <w:rPr>
                      <w:rFonts w:ascii="Times New Roman" w:hAnsi="Times New Roman"/>
                      <w:sz w:val="24"/>
                      <w:szCs w:val="24"/>
                    </w:rPr>
                    <w:br/>
                    <w:t>класс 1</w:t>
                  </w:r>
                </w:p>
              </w:tc>
            </w:tr>
          </w:tbl>
          <w:p w14:paraId="0F20B3A0" w14:textId="77777777" w:rsidR="001C7134" w:rsidRPr="006E4E31" w:rsidRDefault="001C7134" w:rsidP="009C2774">
            <w:pPr>
              <w:pStyle w:val="ae"/>
              <w:widowControl w:val="0"/>
              <w:tabs>
                <w:tab w:val="left" w:pos="144"/>
              </w:tabs>
              <w:spacing w:before="0" w:beforeAutospacing="0" w:after="0" w:afterAutospacing="0"/>
              <w:ind w:firstLine="317"/>
              <w:jc w:val="both"/>
            </w:pPr>
          </w:p>
        </w:tc>
        <w:tc>
          <w:tcPr>
            <w:tcW w:w="2977" w:type="dxa"/>
          </w:tcPr>
          <w:p w14:paraId="7497C023" w14:textId="77777777" w:rsidR="001C7134" w:rsidRPr="008B5292" w:rsidRDefault="008B5292" w:rsidP="00BD7F6C">
            <w:pPr>
              <w:shd w:val="clear" w:color="auto" w:fill="FFFFFF" w:themeFill="background1"/>
              <w:contextualSpacing/>
              <w:jc w:val="both"/>
              <w:rPr>
                <w:b/>
              </w:rPr>
            </w:pPr>
            <w:r>
              <w:t xml:space="preserve">   </w:t>
            </w:r>
            <w:r w:rsidRPr="008B5292">
              <w:rPr>
                <w:b/>
              </w:rPr>
              <w:t>Отсутствует</w:t>
            </w:r>
          </w:p>
        </w:tc>
        <w:tc>
          <w:tcPr>
            <w:tcW w:w="2977" w:type="dxa"/>
          </w:tcPr>
          <w:p w14:paraId="7CB2F5B3" w14:textId="77777777" w:rsidR="008B5292" w:rsidRPr="002A6B33" w:rsidRDefault="008B5292" w:rsidP="008B5292">
            <w:pPr>
              <w:pStyle w:val="ac"/>
              <w:shd w:val="clear" w:color="auto" w:fill="FFFFFF"/>
              <w:jc w:val="right"/>
              <w:rPr>
                <w:rFonts w:ascii="Times New Roman" w:hAnsi="Times New Roman"/>
                <w:sz w:val="24"/>
                <w:szCs w:val="24"/>
                <w:shd w:val="clear" w:color="auto" w:fill="FFFFFF"/>
              </w:rPr>
            </w:pPr>
            <w:r w:rsidRPr="002A6B33">
              <w:rPr>
                <w:rFonts w:ascii="Times New Roman" w:hAnsi="Times New Roman"/>
                <w:sz w:val="24"/>
                <w:szCs w:val="24"/>
                <w:shd w:val="clear" w:color="auto" w:fill="FFFFFF"/>
              </w:rPr>
              <w:t xml:space="preserve">ПРИЛОЖЕНИЕ 1 </w:t>
            </w:r>
          </w:p>
          <w:p w14:paraId="7888BEF2" w14:textId="77777777" w:rsidR="008B5292" w:rsidRPr="002A6B33" w:rsidRDefault="008B5292" w:rsidP="008B5292">
            <w:pPr>
              <w:pStyle w:val="ac"/>
              <w:shd w:val="clear" w:color="auto" w:fill="FFFFFF"/>
              <w:jc w:val="right"/>
              <w:rPr>
                <w:rFonts w:ascii="Times New Roman" w:hAnsi="Times New Roman"/>
                <w:sz w:val="24"/>
                <w:szCs w:val="24"/>
                <w:shd w:val="clear" w:color="auto" w:fill="FFFFFF"/>
              </w:rPr>
            </w:pPr>
            <w:r w:rsidRPr="002A6B33">
              <w:rPr>
                <w:rFonts w:ascii="Times New Roman" w:hAnsi="Times New Roman"/>
                <w:sz w:val="24"/>
                <w:szCs w:val="24"/>
                <w:shd w:val="clear" w:color="auto" w:fill="FFFFFF"/>
              </w:rPr>
              <w:t>к Закону Республики Казахстан «О разрешениях и уведомлениях» от 16 мая 2014 года № 202-V ЗРК</w:t>
            </w:r>
          </w:p>
          <w:p w14:paraId="311251E9" w14:textId="77777777" w:rsidR="008B5292" w:rsidRPr="002A6B33" w:rsidRDefault="008B5292" w:rsidP="008B5292">
            <w:pPr>
              <w:pStyle w:val="ac"/>
              <w:shd w:val="clear" w:color="auto" w:fill="FFFFFF"/>
              <w:jc w:val="center"/>
              <w:rPr>
                <w:rFonts w:ascii="Times New Roman" w:hAnsi="Times New Roman"/>
                <w:sz w:val="24"/>
                <w:szCs w:val="24"/>
                <w:shd w:val="clear" w:color="auto" w:fill="FFFFFF"/>
              </w:rPr>
            </w:pPr>
            <w:r w:rsidRPr="002A6B33">
              <w:rPr>
                <w:rFonts w:ascii="Times New Roman" w:hAnsi="Times New Roman"/>
                <w:sz w:val="24"/>
                <w:szCs w:val="24"/>
                <w:shd w:val="clear" w:color="auto" w:fill="FFFFFF"/>
              </w:rPr>
              <w:t>ПЕРЕЧЕНЬ</w:t>
            </w:r>
          </w:p>
          <w:p w14:paraId="26DD2532" w14:textId="77777777" w:rsidR="008B5292" w:rsidRPr="002A6B33" w:rsidRDefault="008B5292" w:rsidP="008B5292">
            <w:pPr>
              <w:shd w:val="clear" w:color="auto" w:fill="FFFFFF"/>
              <w:jc w:val="center"/>
              <w:rPr>
                <w:shd w:val="clear" w:color="auto" w:fill="FFFFFF"/>
              </w:rPr>
            </w:pPr>
            <w:r w:rsidRPr="002A6B33">
              <w:rPr>
                <w:shd w:val="clear" w:color="auto" w:fill="FFFFFF"/>
              </w:rPr>
              <w:t>разрешений первой категории (лицензий)</w:t>
            </w:r>
          </w:p>
          <w:tbl>
            <w:tblPr>
              <w:tblW w:w="2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736"/>
              <w:gridCol w:w="850"/>
              <w:gridCol w:w="851"/>
            </w:tblGrid>
            <w:tr w:rsidR="008B5292" w:rsidRPr="002A6B33" w14:paraId="59711D2A" w14:textId="77777777" w:rsidTr="00857274">
              <w:tc>
                <w:tcPr>
                  <w:tcW w:w="2864" w:type="dxa"/>
                  <w:gridSpan w:val="4"/>
                  <w:shd w:val="clear" w:color="auto" w:fill="auto"/>
                </w:tcPr>
                <w:p w14:paraId="0CE8C8EE" w14:textId="77777777" w:rsidR="008B5292" w:rsidRPr="002A6B33" w:rsidRDefault="008B5292" w:rsidP="008B5292">
                  <w:pPr>
                    <w:pStyle w:val="ac"/>
                    <w:shd w:val="clear" w:color="auto" w:fill="FFFFFF"/>
                    <w:jc w:val="center"/>
                    <w:rPr>
                      <w:rFonts w:ascii="Times New Roman" w:hAnsi="Times New Roman"/>
                      <w:sz w:val="24"/>
                      <w:szCs w:val="24"/>
                    </w:rPr>
                  </w:pPr>
                  <w:r w:rsidRPr="002A6B33">
                    <w:rPr>
                      <w:rFonts w:ascii="Times New Roman" w:hAnsi="Times New Roman"/>
                      <w:sz w:val="24"/>
                      <w:szCs w:val="24"/>
                    </w:rPr>
                    <w:t>Лицензирование деятельности в сфере углеводородов</w:t>
                  </w:r>
                </w:p>
              </w:tc>
            </w:tr>
            <w:tr w:rsidR="008B5292" w:rsidRPr="002A6B33" w14:paraId="43B4E203" w14:textId="77777777" w:rsidTr="00857274">
              <w:tc>
                <w:tcPr>
                  <w:tcW w:w="427" w:type="dxa"/>
                  <w:shd w:val="clear" w:color="auto" w:fill="auto"/>
                </w:tcPr>
                <w:p w14:paraId="6378B1C4" w14:textId="77777777" w:rsidR="008B5292" w:rsidRPr="002A6B33" w:rsidRDefault="008B5292" w:rsidP="008B5292">
                  <w:pPr>
                    <w:pStyle w:val="ac"/>
                    <w:shd w:val="clear" w:color="auto" w:fill="FFFFFF"/>
                    <w:rPr>
                      <w:rFonts w:ascii="Times New Roman" w:hAnsi="Times New Roman"/>
                      <w:spacing w:val="2"/>
                      <w:sz w:val="24"/>
                      <w:szCs w:val="24"/>
                    </w:rPr>
                  </w:pPr>
                  <w:r w:rsidRPr="002A6B33">
                    <w:rPr>
                      <w:rFonts w:ascii="Times New Roman" w:hAnsi="Times New Roman"/>
                      <w:spacing w:val="2"/>
                      <w:sz w:val="24"/>
                      <w:szCs w:val="24"/>
                    </w:rPr>
                    <w:t>8</w:t>
                  </w:r>
                </w:p>
              </w:tc>
              <w:tc>
                <w:tcPr>
                  <w:tcW w:w="736" w:type="dxa"/>
                  <w:shd w:val="clear" w:color="auto" w:fill="auto"/>
                </w:tcPr>
                <w:p w14:paraId="2848A06B" w14:textId="77777777" w:rsidR="008B5292" w:rsidRPr="002A6B33" w:rsidRDefault="008B5292" w:rsidP="008B5292">
                  <w:pPr>
                    <w:pStyle w:val="ac"/>
                    <w:shd w:val="clear" w:color="auto" w:fill="FFFFFF"/>
                    <w:rPr>
                      <w:rFonts w:ascii="Times New Roman" w:hAnsi="Times New Roman"/>
                      <w:b/>
                      <w:spacing w:val="2"/>
                      <w:sz w:val="24"/>
                      <w:szCs w:val="24"/>
                    </w:rPr>
                  </w:pPr>
                  <w:r w:rsidRPr="002A6B33">
                    <w:rPr>
                      <w:rFonts w:ascii="Times New Roman" w:hAnsi="Times New Roman"/>
                      <w:sz w:val="24"/>
                      <w:szCs w:val="24"/>
                    </w:rPr>
                    <w:t>Лицензия на</w:t>
                  </w:r>
                  <w:r w:rsidRPr="002A6B33">
                    <w:rPr>
                      <w:rFonts w:ascii="Times New Roman" w:hAnsi="Times New Roman"/>
                      <w:b/>
                      <w:sz w:val="24"/>
                      <w:szCs w:val="24"/>
                    </w:rPr>
                    <w:t xml:space="preserve"> работы и услуги </w:t>
                  </w:r>
                  <w:r w:rsidRPr="002A6B33">
                    <w:rPr>
                      <w:rFonts w:ascii="Times New Roman" w:hAnsi="Times New Roman"/>
                      <w:sz w:val="24"/>
                      <w:szCs w:val="24"/>
                    </w:rPr>
                    <w:t xml:space="preserve">в сфере углеводородов </w:t>
                  </w:r>
                </w:p>
              </w:tc>
              <w:tc>
                <w:tcPr>
                  <w:tcW w:w="850" w:type="dxa"/>
                  <w:shd w:val="clear" w:color="auto" w:fill="auto"/>
                </w:tcPr>
                <w:p w14:paraId="053EF826" w14:textId="77777777" w:rsidR="008B5292" w:rsidRPr="002A6B33" w:rsidRDefault="008B5292" w:rsidP="008B5292">
                  <w:pPr>
                    <w:pStyle w:val="ac"/>
                    <w:shd w:val="clear" w:color="auto" w:fill="FFFFFF"/>
                    <w:rPr>
                      <w:rFonts w:ascii="Times New Roman" w:hAnsi="Times New Roman"/>
                      <w:sz w:val="24"/>
                      <w:szCs w:val="24"/>
                    </w:rPr>
                  </w:pPr>
                  <w:r w:rsidRPr="002A6B33">
                    <w:rPr>
                      <w:rFonts w:ascii="Times New Roman" w:hAnsi="Times New Roman"/>
                      <w:sz w:val="24"/>
                      <w:szCs w:val="24"/>
                    </w:rPr>
                    <w:t>1. Промысловые исследования</w:t>
                  </w:r>
                  <w:r w:rsidRPr="002A6B33">
                    <w:rPr>
                      <w:rFonts w:ascii="Times New Roman" w:hAnsi="Times New Roman"/>
                      <w:b/>
                      <w:sz w:val="24"/>
                      <w:szCs w:val="24"/>
                    </w:rPr>
                    <w:t xml:space="preserve"> при разведке и добыче углеводородов</w:t>
                  </w:r>
                  <w:r w:rsidRPr="002A6B33">
                    <w:rPr>
                      <w:rFonts w:ascii="Times New Roman" w:hAnsi="Times New Roman"/>
                      <w:sz w:val="24"/>
                      <w:szCs w:val="24"/>
                    </w:rPr>
                    <w:t xml:space="preserve">. </w:t>
                  </w:r>
                </w:p>
                <w:p w14:paraId="5BC28406" w14:textId="77777777" w:rsidR="008B5292" w:rsidRPr="002A6B33" w:rsidRDefault="008B5292" w:rsidP="008B5292">
                  <w:pPr>
                    <w:pStyle w:val="ac"/>
                    <w:shd w:val="clear" w:color="auto" w:fill="FFFFFF"/>
                    <w:rPr>
                      <w:rFonts w:ascii="Times New Roman" w:hAnsi="Times New Roman"/>
                      <w:b/>
                      <w:sz w:val="24"/>
                      <w:szCs w:val="24"/>
                    </w:rPr>
                  </w:pPr>
                  <w:r w:rsidRPr="002A6B33">
                    <w:rPr>
                      <w:rFonts w:ascii="Times New Roman" w:hAnsi="Times New Roman"/>
                      <w:sz w:val="24"/>
                      <w:szCs w:val="24"/>
                    </w:rPr>
                    <w:t>2.</w:t>
                  </w:r>
                  <w:r w:rsidRPr="002A6B33">
                    <w:rPr>
                      <w:rFonts w:ascii="Times New Roman" w:hAnsi="Times New Roman"/>
                      <w:b/>
                      <w:sz w:val="24"/>
                      <w:szCs w:val="24"/>
                    </w:rPr>
                    <w:t> </w:t>
                  </w:r>
                  <w:r w:rsidRPr="002A6B33">
                    <w:rPr>
                      <w:rFonts w:ascii="Times New Roman" w:hAnsi="Times New Roman"/>
                      <w:sz w:val="24"/>
                      <w:szCs w:val="24"/>
                    </w:rPr>
                    <w:t>Сейсморазведочные работы</w:t>
                  </w:r>
                  <w:r w:rsidRPr="002A6B33">
                    <w:rPr>
                      <w:rFonts w:ascii="Times New Roman" w:hAnsi="Times New Roman"/>
                      <w:b/>
                      <w:sz w:val="24"/>
                      <w:szCs w:val="24"/>
                    </w:rPr>
                    <w:t xml:space="preserve"> при разведке и  добыче углеводородов</w:t>
                  </w:r>
                  <w:r w:rsidRPr="002A6B33">
                    <w:rPr>
                      <w:rFonts w:ascii="Times New Roman" w:hAnsi="Times New Roman"/>
                      <w:sz w:val="24"/>
                      <w:szCs w:val="24"/>
                    </w:rPr>
                    <w:t>.</w:t>
                  </w:r>
                </w:p>
                <w:p w14:paraId="504FB930" w14:textId="77777777" w:rsidR="008B5292" w:rsidRPr="002A6B33" w:rsidRDefault="008B5292" w:rsidP="008B5292">
                  <w:pPr>
                    <w:pStyle w:val="ac"/>
                    <w:shd w:val="clear" w:color="auto" w:fill="FFFFFF"/>
                    <w:rPr>
                      <w:rFonts w:ascii="Times New Roman" w:hAnsi="Times New Roman"/>
                      <w:b/>
                      <w:sz w:val="24"/>
                      <w:szCs w:val="24"/>
                    </w:rPr>
                  </w:pPr>
                  <w:r w:rsidRPr="002A6B33">
                    <w:rPr>
                      <w:rFonts w:ascii="Times New Roman" w:hAnsi="Times New Roman"/>
                      <w:sz w:val="24"/>
                      <w:szCs w:val="24"/>
                    </w:rPr>
                    <w:t>3. Геофизические работы</w:t>
                  </w:r>
                  <w:r w:rsidRPr="002A6B33">
                    <w:rPr>
                      <w:rFonts w:ascii="Times New Roman" w:hAnsi="Times New Roman"/>
                      <w:b/>
                      <w:sz w:val="24"/>
                      <w:szCs w:val="24"/>
                    </w:rPr>
                    <w:t xml:space="preserve"> при разведке и  добыче углеводородов</w:t>
                  </w:r>
                  <w:r w:rsidRPr="002A6B33">
                    <w:rPr>
                      <w:rFonts w:ascii="Times New Roman" w:hAnsi="Times New Roman"/>
                      <w:sz w:val="24"/>
                      <w:szCs w:val="24"/>
                    </w:rPr>
                    <w:t>.</w:t>
                  </w:r>
                </w:p>
                <w:p w14:paraId="1D804C91" w14:textId="77777777" w:rsidR="008B5292" w:rsidRPr="002A6B33" w:rsidRDefault="008B5292" w:rsidP="008B5292">
                  <w:pPr>
                    <w:pStyle w:val="ac"/>
                    <w:shd w:val="clear" w:color="auto" w:fill="FFFFFF"/>
                    <w:rPr>
                      <w:rFonts w:ascii="Times New Roman" w:hAnsi="Times New Roman"/>
                      <w:sz w:val="24"/>
                      <w:szCs w:val="24"/>
                    </w:rPr>
                  </w:pPr>
                  <w:r w:rsidRPr="002A6B33">
                    <w:rPr>
                      <w:rFonts w:ascii="Times New Roman" w:hAnsi="Times New Roman"/>
                      <w:sz w:val="24"/>
                      <w:szCs w:val="24"/>
                    </w:rPr>
                    <w:t>4. Прострелочно-взрывные работы в скважинах</w:t>
                  </w:r>
                  <w:r w:rsidRPr="002A6B33">
                    <w:rPr>
                      <w:rFonts w:ascii="Times New Roman" w:hAnsi="Times New Roman"/>
                      <w:b/>
                      <w:sz w:val="24"/>
                      <w:szCs w:val="24"/>
                    </w:rPr>
                    <w:t xml:space="preserve"> при разведке и  добыче углеводородов</w:t>
                  </w:r>
                  <w:r w:rsidRPr="002A6B33">
                    <w:rPr>
                      <w:rFonts w:ascii="Times New Roman" w:hAnsi="Times New Roman"/>
                      <w:sz w:val="24"/>
                      <w:szCs w:val="24"/>
                    </w:rPr>
                    <w:t>.</w:t>
                  </w:r>
                </w:p>
                <w:p w14:paraId="5E062041" w14:textId="77777777" w:rsidR="008B5292" w:rsidRPr="002A6B33" w:rsidRDefault="008B5292" w:rsidP="008B5292">
                  <w:pPr>
                    <w:pStyle w:val="ac"/>
                    <w:shd w:val="clear" w:color="auto" w:fill="FFFFFF"/>
                    <w:rPr>
                      <w:rFonts w:ascii="Times New Roman" w:hAnsi="Times New Roman"/>
                      <w:sz w:val="24"/>
                      <w:szCs w:val="24"/>
                    </w:rPr>
                  </w:pPr>
                  <w:r w:rsidRPr="002A6B33">
                    <w:rPr>
                      <w:rFonts w:ascii="Times New Roman" w:hAnsi="Times New Roman"/>
                      <w:sz w:val="24"/>
                      <w:szCs w:val="24"/>
                    </w:rPr>
                    <w:t>5. Бурение скважин на суше, на море и на внутренних водоемах</w:t>
                  </w:r>
                  <w:r w:rsidRPr="002A6B33">
                    <w:rPr>
                      <w:rFonts w:ascii="Times New Roman" w:hAnsi="Times New Roman"/>
                      <w:b/>
                      <w:sz w:val="24"/>
                      <w:szCs w:val="24"/>
                    </w:rPr>
                    <w:t xml:space="preserve"> при разведке и  добыче </w:t>
                  </w:r>
                  <w:r w:rsidRPr="002A6B33">
                    <w:rPr>
                      <w:rFonts w:ascii="Times New Roman" w:hAnsi="Times New Roman"/>
                      <w:sz w:val="24"/>
                      <w:szCs w:val="24"/>
                    </w:rPr>
                    <w:t>углеводородов.</w:t>
                  </w:r>
                </w:p>
                <w:p w14:paraId="2C1045B1" w14:textId="77777777" w:rsidR="008B5292" w:rsidRPr="002A6B33" w:rsidRDefault="008B5292" w:rsidP="008B5292">
                  <w:pPr>
                    <w:pStyle w:val="ac"/>
                    <w:shd w:val="clear" w:color="auto" w:fill="FFFFFF"/>
                    <w:rPr>
                      <w:rFonts w:ascii="Times New Roman" w:hAnsi="Times New Roman"/>
                      <w:sz w:val="24"/>
                      <w:szCs w:val="24"/>
                    </w:rPr>
                  </w:pPr>
                  <w:r w:rsidRPr="002A6B33">
                    <w:rPr>
                      <w:rFonts w:ascii="Times New Roman" w:hAnsi="Times New Roman"/>
                      <w:sz w:val="24"/>
                      <w:szCs w:val="24"/>
                    </w:rPr>
                    <w:t>6. Подземный ремонт</w:t>
                  </w:r>
                  <w:r w:rsidRPr="002A6B33">
                    <w:rPr>
                      <w:rFonts w:ascii="Times New Roman" w:hAnsi="Times New Roman"/>
                      <w:b/>
                      <w:sz w:val="24"/>
                      <w:szCs w:val="24"/>
                    </w:rPr>
                    <w:t xml:space="preserve">, </w:t>
                  </w:r>
                  <w:r w:rsidRPr="002A6B33">
                    <w:rPr>
                      <w:rFonts w:ascii="Times New Roman" w:hAnsi="Times New Roman"/>
                      <w:sz w:val="24"/>
                      <w:szCs w:val="24"/>
                    </w:rPr>
                    <w:t>испытание</w:t>
                  </w:r>
                  <w:r w:rsidRPr="002A6B33">
                    <w:rPr>
                      <w:rFonts w:ascii="Times New Roman" w:hAnsi="Times New Roman"/>
                      <w:b/>
                      <w:sz w:val="24"/>
                      <w:szCs w:val="24"/>
                    </w:rPr>
                    <w:t xml:space="preserve">, </w:t>
                  </w:r>
                  <w:r w:rsidRPr="002A6B33">
                    <w:rPr>
                      <w:rFonts w:ascii="Times New Roman" w:hAnsi="Times New Roman"/>
                      <w:sz w:val="24"/>
                      <w:szCs w:val="24"/>
                    </w:rPr>
                    <w:t>освоение</w:t>
                  </w:r>
                  <w:r w:rsidRPr="002A6B33">
                    <w:rPr>
                      <w:rFonts w:ascii="Times New Roman" w:hAnsi="Times New Roman"/>
                      <w:b/>
                      <w:sz w:val="24"/>
                      <w:szCs w:val="24"/>
                    </w:rPr>
                    <w:t xml:space="preserve">, </w:t>
                  </w:r>
                  <w:r w:rsidRPr="002A6B33">
                    <w:rPr>
                      <w:rFonts w:ascii="Times New Roman" w:hAnsi="Times New Roman"/>
                      <w:sz w:val="24"/>
                      <w:szCs w:val="24"/>
                    </w:rPr>
                    <w:t>опробование</w:t>
                  </w:r>
                  <w:r w:rsidRPr="002A6B33">
                    <w:rPr>
                      <w:rFonts w:ascii="Times New Roman" w:hAnsi="Times New Roman"/>
                      <w:b/>
                      <w:sz w:val="24"/>
                      <w:szCs w:val="24"/>
                    </w:rPr>
                    <w:t xml:space="preserve">, </w:t>
                  </w:r>
                  <w:r w:rsidRPr="002A6B33">
                    <w:rPr>
                      <w:rFonts w:ascii="Times New Roman" w:hAnsi="Times New Roman"/>
                      <w:sz w:val="24"/>
                      <w:szCs w:val="24"/>
                    </w:rPr>
                    <w:t>консервация</w:t>
                  </w:r>
                  <w:r w:rsidRPr="002A6B33">
                    <w:rPr>
                      <w:rFonts w:ascii="Times New Roman" w:hAnsi="Times New Roman"/>
                      <w:b/>
                      <w:sz w:val="24"/>
                      <w:szCs w:val="24"/>
                    </w:rPr>
                    <w:t>,</w:t>
                  </w:r>
                  <w:r w:rsidRPr="002A6B33">
                    <w:rPr>
                      <w:rFonts w:ascii="Times New Roman" w:hAnsi="Times New Roman"/>
                      <w:sz w:val="24"/>
                      <w:szCs w:val="24"/>
                    </w:rPr>
                    <w:t xml:space="preserve"> ликвидация скважин</w:t>
                  </w:r>
                  <w:r w:rsidRPr="002A6B33">
                    <w:rPr>
                      <w:rFonts w:ascii="Times New Roman" w:hAnsi="Times New Roman"/>
                      <w:b/>
                      <w:sz w:val="24"/>
                      <w:szCs w:val="24"/>
                    </w:rPr>
                    <w:t xml:space="preserve"> при разведке и  добыче </w:t>
                  </w:r>
                  <w:r w:rsidRPr="002A6B33">
                    <w:rPr>
                      <w:rFonts w:ascii="Times New Roman" w:hAnsi="Times New Roman"/>
                      <w:sz w:val="24"/>
                      <w:szCs w:val="24"/>
                    </w:rPr>
                    <w:t>углеводородов.</w:t>
                  </w:r>
                </w:p>
                <w:p w14:paraId="074E563F" w14:textId="77777777" w:rsidR="008B5292" w:rsidRPr="002A6B33" w:rsidRDefault="008B5292" w:rsidP="008B5292">
                  <w:pPr>
                    <w:pStyle w:val="ac"/>
                    <w:shd w:val="clear" w:color="auto" w:fill="FFFFFF"/>
                    <w:rPr>
                      <w:rFonts w:ascii="Times New Roman" w:hAnsi="Times New Roman"/>
                      <w:sz w:val="24"/>
                      <w:szCs w:val="24"/>
                    </w:rPr>
                  </w:pPr>
                  <w:r w:rsidRPr="002A6B33">
                    <w:rPr>
                      <w:rFonts w:ascii="Times New Roman" w:hAnsi="Times New Roman"/>
                      <w:sz w:val="24"/>
                      <w:szCs w:val="24"/>
                    </w:rPr>
                    <w:t>7. Цементация скважин</w:t>
                  </w:r>
                  <w:r w:rsidRPr="002A6B33">
                    <w:rPr>
                      <w:rFonts w:ascii="Times New Roman" w:hAnsi="Times New Roman"/>
                      <w:b/>
                      <w:sz w:val="24"/>
                      <w:szCs w:val="24"/>
                    </w:rPr>
                    <w:t xml:space="preserve"> при разведке и  добыче углеводородов</w:t>
                  </w:r>
                  <w:r w:rsidRPr="002A6B33">
                    <w:rPr>
                      <w:rFonts w:ascii="Times New Roman" w:hAnsi="Times New Roman"/>
                      <w:sz w:val="24"/>
                      <w:szCs w:val="24"/>
                    </w:rPr>
                    <w:t>.</w:t>
                  </w:r>
                </w:p>
                <w:p w14:paraId="634F522D" w14:textId="77777777" w:rsidR="008B5292" w:rsidRPr="002A6B33" w:rsidRDefault="008B5292" w:rsidP="008B5292">
                  <w:pPr>
                    <w:pStyle w:val="ac"/>
                    <w:shd w:val="clear" w:color="auto" w:fill="FFFFFF"/>
                    <w:rPr>
                      <w:rFonts w:ascii="Times New Roman" w:hAnsi="Times New Roman"/>
                      <w:sz w:val="24"/>
                      <w:szCs w:val="24"/>
                    </w:rPr>
                  </w:pPr>
                  <w:r w:rsidRPr="002A6B33">
                    <w:rPr>
                      <w:rFonts w:ascii="Times New Roman" w:hAnsi="Times New Roman"/>
                      <w:sz w:val="24"/>
                      <w:szCs w:val="24"/>
                    </w:rPr>
                    <w:t>8. Повышение нефтеотдачи нефтяных пластов и увеличение производительности скважин</w:t>
                  </w:r>
                  <w:r w:rsidRPr="002A6B33">
                    <w:rPr>
                      <w:rFonts w:ascii="Times New Roman" w:hAnsi="Times New Roman"/>
                      <w:b/>
                      <w:sz w:val="24"/>
                      <w:szCs w:val="24"/>
                    </w:rPr>
                    <w:t xml:space="preserve"> при разведке и  добыче углеводородов</w:t>
                  </w:r>
                  <w:r w:rsidRPr="002A6B33">
                    <w:rPr>
                      <w:rFonts w:ascii="Times New Roman" w:hAnsi="Times New Roman"/>
                      <w:sz w:val="24"/>
                      <w:szCs w:val="24"/>
                    </w:rPr>
                    <w:t>.</w:t>
                  </w:r>
                </w:p>
                <w:p w14:paraId="75107763" w14:textId="77777777" w:rsidR="008B5292" w:rsidRPr="002A6B33" w:rsidRDefault="008B5292" w:rsidP="008B5292">
                  <w:pPr>
                    <w:pStyle w:val="ac"/>
                    <w:shd w:val="clear" w:color="auto" w:fill="FFFFFF"/>
                    <w:rPr>
                      <w:rFonts w:ascii="Times New Roman" w:hAnsi="Times New Roman"/>
                      <w:sz w:val="24"/>
                      <w:szCs w:val="24"/>
                    </w:rPr>
                  </w:pPr>
                  <w:r w:rsidRPr="002A6B33">
                    <w:rPr>
                      <w:rFonts w:ascii="Times New Roman" w:hAnsi="Times New Roman"/>
                      <w:sz w:val="24"/>
                      <w:szCs w:val="24"/>
                    </w:rPr>
                    <w:t>9. Работы по предотвращению и ликвидации разливов на месторождениях углеводородов на море</w:t>
                  </w:r>
                  <w:r w:rsidRPr="002A6B33">
                    <w:rPr>
                      <w:rFonts w:ascii="Times New Roman" w:hAnsi="Times New Roman"/>
                      <w:sz w:val="24"/>
                      <w:szCs w:val="24"/>
                      <w:lang w:val="kk-KZ"/>
                    </w:rPr>
                    <w:t xml:space="preserve"> </w:t>
                  </w:r>
                  <w:r w:rsidRPr="002A6B33">
                    <w:rPr>
                      <w:rFonts w:ascii="Times New Roman" w:hAnsi="Times New Roman"/>
                      <w:b/>
                      <w:sz w:val="24"/>
                      <w:szCs w:val="24"/>
                      <w:lang w:val="kk-KZ"/>
                    </w:rPr>
                    <w:t>и внутренних водоемах</w:t>
                  </w:r>
                  <w:r w:rsidRPr="002A6B33">
                    <w:rPr>
                      <w:rFonts w:ascii="Times New Roman" w:hAnsi="Times New Roman"/>
                      <w:sz w:val="24"/>
                      <w:szCs w:val="24"/>
                    </w:rPr>
                    <w:t xml:space="preserve">. </w:t>
                  </w:r>
                </w:p>
                <w:p w14:paraId="13C11883" w14:textId="77777777" w:rsidR="008B5292" w:rsidRPr="002A6B33" w:rsidRDefault="008B5292" w:rsidP="008B5292">
                  <w:pPr>
                    <w:pStyle w:val="ac"/>
                    <w:shd w:val="clear" w:color="auto" w:fill="FFFFFF"/>
                    <w:rPr>
                      <w:rFonts w:ascii="Times New Roman" w:hAnsi="Times New Roman"/>
                      <w:sz w:val="24"/>
                      <w:szCs w:val="24"/>
                    </w:rPr>
                  </w:pPr>
                  <w:r w:rsidRPr="002A6B33">
                    <w:rPr>
                      <w:rFonts w:ascii="Times New Roman" w:hAnsi="Times New Roman"/>
                      <w:sz w:val="24"/>
                      <w:szCs w:val="24"/>
                    </w:rPr>
                    <w:t>10. Эксплуатация</w:t>
                  </w:r>
                  <w:r w:rsidRPr="002A6B33">
                    <w:rPr>
                      <w:rFonts w:ascii="Times New Roman" w:hAnsi="Times New Roman"/>
                      <w:b/>
                      <w:sz w:val="24"/>
                      <w:szCs w:val="24"/>
                    </w:rPr>
                    <w:t xml:space="preserve"> нефтегазохимических </w:t>
                  </w:r>
                  <w:r w:rsidRPr="002A6B33">
                    <w:rPr>
                      <w:rFonts w:ascii="Times New Roman" w:hAnsi="Times New Roman"/>
                      <w:sz w:val="24"/>
                      <w:szCs w:val="24"/>
                    </w:rPr>
                    <w:t>производств.</w:t>
                  </w:r>
                </w:p>
                <w:p w14:paraId="71D623B1" w14:textId="77777777" w:rsidR="008B5292" w:rsidRPr="002A6B33" w:rsidRDefault="008B5292" w:rsidP="008B5292">
                  <w:pPr>
                    <w:pStyle w:val="ac"/>
                    <w:shd w:val="clear" w:color="auto" w:fill="FFFFFF"/>
                    <w:rPr>
                      <w:rFonts w:ascii="Times New Roman" w:hAnsi="Times New Roman"/>
                      <w:b/>
                      <w:sz w:val="24"/>
                      <w:szCs w:val="24"/>
                    </w:rPr>
                  </w:pPr>
                  <w:r w:rsidRPr="002A6B33">
                    <w:rPr>
                      <w:rFonts w:ascii="Times New Roman" w:hAnsi="Times New Roman"/>
                      <w:sz w:val="24"/>
                      <w:szCs w:val="24"/>
                    </w:rPr>
                    <w:t>11. Составление</w:t>
                  </w:r>
                  <w:r w:rsidRPr="002A6B33">
                    <w:rPr>
                      <w:rFonts w:ascii="Times New Roman" w:hAnsi="Times New Roman"/>
                      <w:b/>
                      <w:sz w:val="24"/>
                      <w:szCs w:val="24"/>
                    </w:rPr>
                    <w:t xml:space="preserve"> базовых проектных документов для месторождений углеводородов и анализ разработки </w:t>
                  </w:r>
                  <w:r w:rsidRPr="002A6B33">
                    <w:rPr>
                      <w:rFonts w:ascii="Times New Roman" w:hAnsi="Times New Roman"/>
                      <w:sz w:val="24"/>
                      <w:szCs w:val="24"/>
                    </w:rPr>
                    <w:t>месторождений</w:t>
                  </w:r>
                  <w:r w:rsidRPr="002A6B33">
                    <w:rPr>
                      <w:rFonts w:ascii="Times New Roman" w:hAnsi="Times New Roman"/>
                      <w:b/>
                      <w:sz w:val="24"/>
                      <w:szCs w:val="24"/>
                    </w:rPr>
                    <w:t xml:space="preserve"> </w:t>
                  </w:r>
                  <w:r w:rsidRPr="002A6B33">
                    <w:rPr>
                      <w:rFonts w:ascii="Times New Roman" w:hAnsi="Times New Roman"/>
                      <w:sz w:val="24"/>
                      <w:szCs w:val="24"/>
                    </w:rPr>
                    <w:t>углеводородов.</w:t>
                  </w:r>
                </w:p>
                <w:p w14:paraId="3F242FCB" w14:textId="77777777" w:rsidR="008B5292" w:rsidRPr="002A6B33" w:rsidRDefault="008B5292" w:rsidP="008B5292">
                  <w:pPr>
                    <w:pStyle w:val="ac"/>
                    <w:shd w:val="clear" w:color="auto" w:fill="FFFFFF"/>
                    <w:rPr>
                      <w:rFonts w:ascii="Times New Roman" w:hAnsi="Times New Roman"/>
                      <w:sz w:val="24"/>
                      <w:szCs w:val="24"/>
                    </w:rPr>
                  </w:pPr>
                  <w:r w:rsidRPr="002A6B33">
                    <w:rPr>
                      <w:rFonts w:ascii="Times New Roman" w:hAnsi="Times New Roman"/>
                      <w:sz w:val="24"/>
                      <w:szCs w:val="24"/>
                    </w:rPr>
                    <w:t>12. </w:t>
                  </w:r>
                  <w:r w:rsidRPr="002A6B33">
                    <w:rPr>
                      <w:rFonts w:ascii="Times New Roman" w:hAnsi="Times New Roman"/>
                      <w:b/>
                      <w:sz w:val="24"/>
                      <w:szCs w:val="24"/>
                    </w:rPr>
                    <w:t>Составление технических проектных документов для месторождений углеводородов</w:t>
                  </w:r>
                  <w:r w:rsidRPr="002A6B33">
                    <w:rPr>
                      <w:rFonts w:ascii="Times New Roman" w:hAnsi="Times New Roman"/>
                      <w:sz w:val="24"/>
                      <w:szCs w:val="24"/>
                    </w:rPr>
                    <w:t>.</w:t>
                  </w:r>
                </w:p>
                <w:p w14:paraId="6A4A4733" w14:textId="77777777" w:rsidR="008B5292" w:rsidRPr="002A6B33" w:rsidRDefault="008B5292" w:rsidP="008B5292">
                  <w:pPr>
                    <w:pStyle w:val="ac"/>
                    <w:shd w:val="clear" w:color="auto" w:fill="FFFFFF"/>
                    <w:rPr>
                      <w:rFonts w:ascii="Times New Roman" w:hAnsi="Times New Roman"/>
                      <w:sz w:val="24"/>
                      <w:szCs w:val="24"/>
                    </w:rPr>
                  </w:pPr>
                  <w:r w:rsidRPr="002A6B33">
                    <w:rPr>
                      <w:rFonts w:ascii="Times New Roman" w:hAnsi="Times New Roman"/>
                      <w:b/>
                      <w:sz w:val="24"/>
                      <w:szCs w:val="24"/>
                    </w:rPr>
                    <w:t>13. </w:t>
                  </w:r>
                  <w:r w:rsidRPr="002A6B33">
                    <w:rPr>
                      <w:rFonts w:ascii="Times New Roman" w:hAnsi="Times New Roman"/>
                      <w:sz w:val="24"/>
                      <w:szCs w:val="24"/>
                    </w:rPr>
                    <w:t xml:space="preserve">Эксплуатация </w:t>
                  </w:r>
                  <w:r w:rsidRPr="002A6B33">
                    <w:rPr>
                      <w:rFonts w:ascii="Times New Roman" w:hAnsi="Times New Roman"/>
                      <w:b/>
                      <w:sz w:val="24"/>
                      <w:szCs w:val="24"/>
                    </w:rPr>
                    <w:t>магистральных трубопроводов.</w:t>
                  </w:r>
                </w:p>
              </w:tc>
              <w:tc>
                <w:tcPr>
                  <w:tcW w:w="851" w:type="dxa"/>
                  <w:shd w:val="clear" w:color="auto" w:fill="auto"/>
                </w:tcPr>
                <w:p w14:paraId="3E9A622B" w14:textId="77777777" w:rsidR="008B5292" w:rsidRPr="002A6B33" w:rsidRDefault="008B5292" w:rsidP="008B5292">
                  <w:pPr>
                    <w:pStyle w:val="ac"/>
                    <w:shd w:val="clear" w:color="auto" w:fill="FFFFFF"/>
                    <w:rPr>
                      <w:rFonts w:ascii="Times New Roman" w:hAnsi="Times New Roman"/>
                      <w:sz w:val="24"/>
                      <w:szCs w:val="24"/>
                      <w:shd w:val="clear" w:color="auto" w:fill="FFFFFF"/>
                    </w:rPr>
                  </w:pPr>
                  <w:r w:rsidRPr="002A6B33">
                    <w:rPr>
                      <w:rFonts w:ascii="Times New Roman" w:hAnsi="Times New Roman"/>
                      <w:sz w:val="24"/>
                      <w:szCs w:val="24"/>
                    </w:rPr>
                    <w:t>Неотчуждаемая;</w:t>
                  </w:r>
                  <w:r w:rsidRPr="002A6B33">
                    <w:rPr>
                      <w:rFonts w:ascii="Times New Roman" w:hAnsi="Times New Roman"/>
                      <w:sz w:val="24"/>
                      <w:szCs w:val="24"/>
                    </w:rPr>
                    <w:br/>
                    <w:t>класс 1</w:t>
                  </w:r>
                </w:p>
              </w:tc>
            </w:tr>
          </w:tbl>
          <w:p w14:paraId="0D4F777E" w14:textId="77777777" w:rsidR="001C7134" w:rsidRDefault="001C7134" w:rsidP="00D8052E">
            <w:pPr>
              <w:jc w:val="both"/>
              <w:rPr>
                <w:rFonts w:eastAsiaTheme="minorHAnsi"/>
                <w:lang w:eastAsia="en-US"/>
              </w:rPr>
            </w:pPr>
          </w:p>
        </w:tc>
        <w:tc>
          <w:tcPr>
            <w:tcW w:w="2835" w:type="dxa"/>
          </w:tcPr>
          <w:p w14:paraId="3CA7CD8D" w14:textId="77777777" w:rsidR="008B5292" w:rsidRDefault="008B5292" w:rsidP="008B5292">
            <w:pPr>
              <w:jc w:val="center"/>
              <w:rPr>
                <w:b/>
              </w:rPr>
            </w:pPr>
            <w:r>
              <w:rPr>
                <w:b/>
              </w:rPr>
              <w:t xml:space="preserve">Депутат </w:t>
            </w:r>
          </w:p>
          <w:p w14:paraId="0C857D95" w14:textId="77777777" w:rsidR="008B5292" w:rsidRDefault="008B5292" w:rsidP="008B5292">
            <w:pPr>
              <w:jc w:val="center"/>
              <w:rPr>
                <w:b/>
              </w:rPr>
            </w:pPr>
            <w:r>
              <w:rPr>
                <w:b/>
              </w:rPr>
              <w:t>Симонов С.А.</w:t>
            </w:r>
          </w:p>
          <w:p w14:paraId="782F6B0F" w14:textId="77777777" w:rsidR="008B5292" w:rsidRDefault="008B5292" w:rsidP="008B5292">
            <w:pPr>
              <w:keepLines/>
              <w:shd w:val="clear" w:color="auto" w:fill="FFFFFF"/>
              <w:ind w:firstLine="311"/>
              <w:contextualSpacing/>
              <w:jc w:val="both"/>
            </w:pPr>
          </w:p>
          <w:p w14:paraId="4E2B058D" w14:textId="77777777" w:rsidR="008B5292" w:rsidRPr="002A6B33" w:rsidRDefault="008B5292" w:rsidP="008B5292">
            <w:pPr>
              <w:shd w:val="clear" w:color="auto" w:fill="FFFFFF"/>
              <w:contextualSpacing/>
              <w:jc w:val="both"/>
              <w:textAlignment w:val="baseline"/>
            </w:pPr>
            <w:r>
              <w:t xml:space="preserve">   </w:t>
            </w:r>
            <w:r w:rsidRPr="002A6B33">
              <w:t>Корреспондирующая поправка, в связи с приведением в соответствие с предлагаемой поправкой в Налоговый кодекс.</w:t>
            </w:r>
          </w:p>
          <w:p w14:paraId="6380C9AA" w14:textId="77777777" w:rsidR="008B5292" w:rsidRDefault="008B5292" w:rsidP="008B5292">
            <w:pPr>
              <w:shd w:val="clear" w:color="auto" w:fill="FFFFFF"/>
              <w:contextualSpacing/>
              <w:jc w:val="both"/>
              <w:textAlignment w:val="baseline"/>
            </w:pPr>
            <w:r>
              <w:t xml:space="preserve">   </w:t>
            </w:r>
            <w:r w:rsidRPr="002A6B33">
              <w:t xml:space="preserve">Так, в Налоговый кодекс вносятся поправки, согласно которым в сфере углеводородов установливается ставка лицензионного сбора не на вид деятельности, а на подвид деятельности в размере 100 МРП, т.к. физические или юридические лица, намеривающие осуществлять данные работы и услуги, должны как финансово, так и материально быть подготовлены и должны соразмерять свой потенциал возможностей. </w:t>
            </w:r>
          </w:p>
          <w:p w14:paraId="5EC5579F" w14:textId="77777777" w:rsidR="008B5292" w:rsidRPr="008B5292" w:rsidRDefault="008B5292" w:rsidP="008B5292">
            <w:pPr>
              <w:shd w:val="clear" w:color="auto" w:fill="FFFFFF"/>
              <w:contextualSpacing/>
              <w:jc w:val="both"/>
              <w:textAlignment w:val="baseline"/>
            </w:pPr>
            <w:r>
              <w:t xml:space="preserve">   </w:t>
            </w:r>
            <w:r w:rsidRPr="008B5292">
              <w:t xml:space="preserve">Кроме того, данная норма позволит сократить количество физических или юридических лиц («фирм-однодневок», «пустышек»), создаваемых только для конкуренции при участии в тендерах по работам, связанным с месторождениями углеводородов. </w:t>
            </w:r>
          </w:p>
          <w:p w14:paraId="53BF58EF" w14:textId="77777777" w:rsidR="008B5292" w:rsidRPr="002A6B33" w:rsidRDefault="008B5292" w:rsidP="008B5292">
            <w:pPr>
              <w:pStyle w:val="ae"/>
              <w:shd w:val="clear" w:color="auto" w:fill="FFFFFF"/>
              <w:spacing w:before="0" w:beforeAutospacing="0" w:after="0" w:afterAutospacing="0"/>
              <w:contextualSpacing/>
              <w:jc w:val="both"/>
              <w:textAlignment w:val="baseline"/>
              <w:rPr>
                <w:rFonts w:eastAsia="Calibri"/>
              </w:rPr>
            </w:pPr>
            <w:r>
              <w:rPr>
                <w:rFonts w:eastAsia="Calibri"/>
              </w:rPr>
              <w:t xml:space="preserve">   </w:t>
            </w:r>
            <w:r w:rsidRPr="002A6B33">
              <w:rPr>
                <w:rFonts w:eastAsia="Calibri"/>
              </w:rPr>
              <w:t>Также отмечаем, что при получении приложения к лицензии, согласно статье 31 Закона РК «О разрешениях и уведомлениях», лицензионный сбор не взимается. При этом, при осуществлении лицензирования в сфере углеводородов разрешительным органом путем проведения  профилактического контроля с посещением объекта устанавливается соответствие заявителя квалификационным требованиям до выдачи лицензии. Соответственно разрешительный орган несет финансовые затраты на командирование сотрудников, которые не компенсируются действующими ставками лицензионного сбора в сфере углеводородов (нефть и газа).</w:t>
            </w:r>
          </w:p>
          <w:p w14:paraId="6EC3B16C" w14:textId="77777777" w:rsidR="001C7134" w:rsidRDefault="001C7134" w:rsidP="00BD7F6C">
            <w:pPr>
              <w:jc w:val="center"/>
              <w:rPr>
                <w:b/>
              </w:rPr>
            </w:pPr>
          </w:p>
        </w:tc>
        <w:tc>
          <w:tcPr>
            <w:tcW w:w="1701" w:type="dxa"/>
          </w:tcPr>
          <w:p w14:paraId="647A6BF3" w14:textId="77777777" w:rsidR="001C7134" w:rsidRPr="00072543" w:rsidRDefault="001C7134" w:rsidP="009C2774">
            <w:pPr>
              <w:ind w:right="-6"/>
              <w:jc w:val="center"/>
              <w:rPr>
                <w:lang w:val="kk-KZ"/>
              </w:rPr>
            </w:pPr>
          </w:p>
        </w:tc>
      </w:tr>
      <w:tr w:rsidR="005E1AC7" w:rsidRPr="00072543" w14:paraId="2905A084" w14:textId="77777777" w:rsidTr="00A341D9">
        <w:tc>
          <w:tcPr>
            <w:tcW w:w="15593" w:type="dxa"/>
            <w:gridSpan w:val="7"/>
          </w:tcPr>
          <w:p w14:paraId="6AEED0BC" w14:textId="77777777" w:rsidR="005E1AC7" w:rsidRDefault="005E1AC7" w:rsidP="009C2774">
            <w:pPr>
              <w:ind w:right="-6"/>
              <w:jc w:val="center"/>
              <w:rPr>
                <w:lang w:val="kk-KZ"/>
              </w:rPr>
            </w:pPr>
          </w:p>
          <w:p w14:paraId="66CAA711" w14:textId="77777777" w:rsidR="005E1AC7" w:rsidRPr="005E1AC7" w:rsidRDefault="005E1AC7" w:rsidP="005E1AC7">
            <w:pPr>
              <w:shd w:val="clear" w:color="auto" w:fill="FFFFFF"/>
              <w:contextualSpacing/>
              <w:jc w:val="center"/>
              <w:rPr>
                <w:b/>
              </w:rPr>
            </w:pPr>
            <w:r w:rsidRPr="008225B8">
              <w:rPr>
                <w:b/>
              </w:rPr>
              <w:t>Закон Республики Казахстан от 26 июля 2016 года № 11-VI «О платежах и платежных системах</w:t>
            </w:r>
            <w:r w:rsidRPr="008225B8">
              <w:t>»</w:t>
            </w:r>
          </w:p>
          <w:p w14:paraId="0778313D" w14:textId="77777777" w:rsidR="005E1AC7" w:rsidRPr="00072543" w:rsidRDefault="005E1AC7" w:rsidP="009C2774">
            <w:pPr>
              <w:ind w:right="-6"/>
              <w:jc w:val="center"/>
              <w:rPr>
                <w:lang w:val="kk-KZ"/>
              </w:rPr>
            </w:pPr>
          </w:p>
        </w:tc>
      </w:tr>
      <w:tr w:rsidR="001C7134" w:rsidRPr="00072543" w14:paraId="024D2A74" w14:textId="77777777" w:rsidTr="00894003">
        <w:tc>
          <w:tcPr>
            <w:tcW w:w="567" w:type="dxa"/>
          </w:tcPr>
          <w:p w14:paraId="57EBBA00" w14:textId="77777777" w:rsidR="001C7134" w:rsidRPr="00072543" w:rsidRDefault="001C7134" w:rsidP="009C2774">
            <w:pPr>
              <w:widowControl w:val="0"/>
              <w:numPr>
                <w:ilvl w:val="0"/>
                <w:numId w:val="1"/>
              </w:numPr>
              <w:ind w:left="0" w:firstLine="0"/>
              <w:rPr>
                <w:bCs/>
              </w:rPr>
            </w:pPr>
          </w:p>
        </w:tc>
        <w:tc>
          <w:tcPr>
            <w:tcW w:w="1701" w:type="dxa"/>
          </w:tcPr>
          <w:p w14:paraId="094B67DF" w14:textId="77777777" w:rsidR="005E1AC7" w:rsidRDefault="005E1AC7" w:rsidP="005E1AC7">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2CDC8FA2" w14:textId="77777777" w:rsidR="005E1AC7" w:rsidRDefault="005E1AC7" w:rsidP="005E1AC7">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247F077B" w14:textId="77777777" w:rsidR="005E1AC7" w:rsidRDefault="005E1AC7" w:rsidP="005E1AC7">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384EB40E" w14:textId="77777777" w:rsidR="005E1AC7" w:rsidRDefault="005E1AC7" w:rsidP="005E1AC7">
            <w:pPr>
              <w:pStyle w:val="16"/>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5E1AC7">
              <w:rPr>
                <w:i/>
              </w:rPr>
              <w:t>О платежах и платежных системах</w:t>
            </w:r>
            <w:r w:rsidRPr="00E410B5">
              <w:rPr>
                <w:bCs/>
                <w:i/>
              </w:rPr>
              <w:t>»</w:t>
            </w:r>
            <w:r>
              <w:rPr>
                <w:i/>
                <w:lang w:eastAsia="en-US"/>
              </w:rPr>
              <w:t>)</w:t>
            </w:r>
          </w:p>
          <w:p w14:paraId="3E5E43AB" w14:textId="77777777" w:rsidR="001C7134" w:rsidRPr="006E4E31" w:rsidRDefault="001C7134" w:rsidP="009C2774">
            <w:pPr>
              <w:pStyle w:val="16"/>
              <w:widowControl/>
              <w:tabs>
                <w:tab w:val="clear" w:pos="4153"/>
                <w:tab w:val="clear" w:pos="8306"/>
              </w:tabs>
              <w:jc w:val="center"/>
              <w:rPr>
                <w:color w:val="000000"/>
                <w:spacing w:val="2"/>
                <w:sz w:val="24"/>
                <w:szCs w:val="24"/>
              </w:rPr>
            </w:pPr>
          </w:p>
        </w:tc>
        <w:tc>
          <w:tcPr>
            <w:tcW w:w="2835" w:type="dxa"/>
          </w:tcPr>
          <w:p w14:paraId="4156D502" w14:textId="77777777" w:rsidR="005E1AC7" w:rsidRPr="008225B8" w:rsidRDefault="005E1AC7" w:rsidP="005E1AC7">
            <w:pPr>
              <w:shd w:val="clear" w:color="auto" w:fill="FFFFFF"/>
              <w:contextualSpacing/>
              <w:jc w:val="both"/>
              <w:rPr>
                <w:bCs/>
                <w:spacing w:val="2"/>
                <w:bdr w:val="none" w:sz="0" w:space="0" w:color="auto" w:frame="1"/>
                <w:shd w:val="clear" w:color="auto" w:fill="FFFFFF"/>
              </w:rPr>
            </w:pPr>
            <w:r>
              <w:rPr>
                <w:b/>
                <w:bCs/>
                <w:spacing w:val="2"/>
                <w:bdr w:val="none" w:sz="0" w:space="0" w:color="auto" w:frame="1"/>
                <w:shd w:val="clear" w:color="auto" w:fill="FFFFFF"/>
              </w:rPr>
              <w:t xml:space="preserve">   </w:t>
            </w:r>
            <w:r w:rsidRPr="005E1AC7">
              <w:rPr>
                <w:bCs/>
                <w:spacing w:val="2"/>
                <w:bdr w:val="none" w:sz="0" w:space="0" w:color="auto" w:frame="1"/>
                <w:shd w:val="clear" w:color="auto" w:fill="FFFFFF"/>
              </w:rPr>
              <w:t>Статья 32.</w:t>
            </w:r>
            <w:r w:rsidRPr="008225B8">
              <w:rPr>
                <w:b/>
                <w:bCs/>
                <w:spacing w:val="2"/>
                <w:bdr w:val="none" w:sz="0" w:space="0" w:color="auto" w:frame="1"/>
                <w:shd w:val="clear" w:color="auto" w:fill="FFFFFF"/>
              </w:rPr>
              <w:t xml:space="preserve"> </w:t>
            </w:r>
            <w:r w:rsidRPr="008225B8">
              <w:rPr>
                <w:bCs/>
                <w:spacing w:val="2"/>
                <w:bdr w:val="none" w:sz="0" w:space="0" w:color="auto" w:frame="1"/>
                <w:shd w:val="clear" w:color="auto" w:fill="FFFFFF"/>
              </w:rPr>
              <w:t>Платежное требование</w:t>
            </w:r>
          </w:p>
          <w:p w14:paraId="3B36780E" w14:textId="77777777" w:rsidR="005E1AC7" w:rsidRPr="005E1AC7" w:rsidRDefault="005E1AC7" w:rsidP="005E1AC7">
            <w:pPr>
              <w:shd w:val="clear" w:color="auto" w:fill="FFFFFF"/>
              <w:contextualSpacing/>
              <w:jc w:val="both"/>
              <w:rPr>
                <w:bCs/>
                <w:spacing w:val="2"/>
                <w:bdr w:val="none" w:sz="0" w:space="0" w:color="auto" w:frame="1"/>
                <w:shd w:val="clear" w:color="auto" w:fill="FFFFFF"/>
              </w:rPr>
            </w:pPr>
            <w:r>
              <w:rPr>
                <w:bCs/>
                <w:spacing w:val="2"/>
                <w:bdr w:val="none" w:sz="0" w:space="0" w:color="auto" w:frame="1"/>
                <w:shd w:val="clear" w:color="auto" w:fill="FFFFFF"/>
              </w:rPr>
              <w:t xml:space="preserve">   </w:t>
            </w:r>
            <w:r w:rsidRPr="005E1AC7">
              <w:rPr>
                <w:bCs/>
                <w:spacing w:val="2"/>
                <w:bdr w:val="none" w:sz="0" w:space="0" w:color="auto" w:frame="1"/>
                <w:shd w:val="clear" w:color="auto" w:fill="FFFFFF"/>
              </w:rPr>
              <w:t>…</w:t>
            </w:r>
          </w:p>
          <w:p w14:paraId="33A8921F" w14:textId="77777777" w:rsidR="005E1AC7" w:rsidRPr="005E442B" w:rsidRDefault="005E1AC7" w:rsidP="005E442B">
            <w:pPr>
              <w:pStyle w:val="Standard"/>
              <w:shd w:val="clear" w:color="auto" w:fill="FFFFFF"/>
              <w:contextualSpacing/>
              <w:jc w:val="both"/>
              <w:rPr>
                <w:sz w:val="24"/>
                <w:szCs w:val="24"/>
                <w:lang w:eastAsia="ar-SA"/>
              </w:rPr>
            </w:pPr>
            <w:r>
              <w:rPr>
                <w:sz w:val="24"/>
                <w:szCs w:val="24"/>
                <w:lang w:eastAsia="ar-SA"/>
              </w:rPr>
              <w:t xml:space="preserve">   </w:t>
            </w:r>
            <w:r w:rsidRPr="008225B8">
              <w:rPr>
                <w:sz w:val="24"/>
                <w:szCs w:val="24"/>
                <w:lang w:eastAsia="ar-SA"/>
              </w:rPr>
              <w:t xml:space="preserve">3. Право бенефициара на предъявление платежного требования устанавливается в договоре между отправителем денег и банком отправителя денег, за исключением случаев предъявления банками, ипотечными организациями, дочерними организациями национального управляющего холдинга в сфере агропромышленного комплекса платежного требования для </w:t>
            </w:r>
            <w:r w:rsidRPr="005E442B">
              <w:rPr>
                <w:sz w:val="24"/>
                <w:szCs w:val="24"/>
                <w:lang w:eastAsia="ar-SA"/>
              </w:rPr>
              <w:t>взыскания просроченной задолженности по займу.</w:t>
            </w:r>
          </w:p>
          <w:p w14:paraId="64FA6B5A" w14:textId="77777777" w:rsidR="005E442B" w:rsidRDefault="005E442B" w:rsidP="00590164">
            <w:pPr>
              <w:pStyle w:val="ae"/>
              <w:shd w:val="clear" w:color="auto" w:fill="FFFFFF"/>
              <w:spacing w:before="0" w:beforeAutospacing="0" w:after="0" w:afterAutospacing="0"/>
              <w:jc w:val="both"/>
              <w:textAlignment w:val="baseline"/>
              <w:rPr>
                <w:color w:val="000000"/>
                <w:spacing w:val="2"/>
              </w:rPr>
            </w:pPr>
            <w:r w:rsidRPr="005E442B">
              <w:rPr>
                <w:lang w:eastAsia="ar-SA"/>
              </w:rPr>
              <w:t xml:space="preserve">   </w:t>
            </w:r>
            <w:r w:rsidRPr="005E442B">
              <w:rPr>
                <w:color w:val="000000"/>
                <w:spacing w:val="2"/>
              </w:rPr>
              <w:t>4. Для взыскания просроченной задолженности по займу в соответствии с заключенным договором займа, соглашением об открытии кредитной линии или иным документом, подтверждающим факт заемной операции либо выдачи гарантии, допускается использование банками, ипотечными организациями, дочерними организациями национального управляющего холдинга в сфере агропромышленного комплекса платежного требования.</w:t>
            </w:r>
          </w:p>
          <w:p w14:paraId="75F54F75" w14:textId="77777777" w:rsidR="005E442B" w:rsidRPr="005E442B" w:rsidRDefault="005E442B" w:rsidP="00590164">
            <w:pPr>
              <w:pStyle w:val="ae"/>
              <w:shd w:val="clear" w:color="auto" w:fill="FFFFFF"/>
              <w:spacing w:before="0" w:beforeAutospacing="0" w:after="0" w:afterAutospacing="0"/>
              <w:jc w:val="both"/>
              <w:textAlignment w:val="baseline"/>
              <w:rPr>
                <w:color w:val="000000"/>
                <w:spacing w:val="2"/>
              </w:rPr>
            </w:pPr>
            <w:r>
              <w:rPr>
                <w:color w:val="000000"/>
                <w:spacing w:val="2"/>
              </w:rPr>
              <w:t xml:space="preserve">   </w:t>
            </w:r>
            <w:r w:rsidRPr="005E442B">
              <w:rPr>
                <w:color w:val="000000"/>
                <w:spacing w:val="2"/>
              </w:rPr>
              <w:t>Платежное требование предъявляется банками, ипотечными организациями, дочерними организациями национального управляющего холдинга в сфере агропромышленного комплекса в банк отправителя денег на основании документа, содержащего согласие отправителя денег на изъятие денег с его банковского счета.</w:t>
            </w:r>
          </w:p>
          <w:p w14:paraId="5EF62DB1" w14:textId="77777777" w:rsidR="005E442B" w:rsidRPr="005E442B" w:rsidRDefault="005E442B" w:rsidP="00590164">
            <w:pPr>
              <w:pStyle w:val="ae"/>
              <w:shd w:val="clear" w:color="auto" w:fill="FFFFFF"/>
              <w:spacing w:before="0" w:beforeAutospacing="0" w:after="0" w:afterAutospacing="0"/>
              <w:jc w:val="both"/>
              <w:textAlignment w:val="baseline"/>
              <w:rPr>
                <w:color w:val="000000"/>
                <w:spacing w:val="2"/>
              </w:rPr>
            </w:pPr>
            <w:r>
              <w:rPr>
                <w:color w:val="000000"/>
                <w:spacing w:val="2"/>
              </w:rPr>
              <w:t xml:space="preserve">   </w:t>
            </w:r>
            <w:r w:rsidRPr="005E442B">
              <w:rPr>
                <w:color w:val="000000"/>
                <w:spacing w:val="2"/>
              </w:rPr>
              <w:t>Порядок предъявления платежного требования для взыскания просроченной задолженности по займу, а также требования о необходимости приложения к нему копий документов, подтверждающих обоснованность изъятия денег, определяются нормативным правовым актом Национального Банка Республики Казахстан.</w:t>
            </w:r>
          </w:p>
          <w:p w14:paraId="2543D89D" w14:textId="77777777" w:rsidR="005E442B" w:rsidRPr="005E442B" w:rsidRDefault="005E442B" w:rsidP="00590164">
            <w:pPr>
              <w:pStyle w:val="ae"/>
              <w:shd w:val="clear" w:color="auto" w:fill="FFFFFF"/>
              <w:spacing w:before="0" w:beforeAutospacing="0" w:after="0" w:afterAutospacing="0"/>
              <w:jc w:val="both"/>
              <w:textAlignment w:val="baseline"/>
              <w:rPr>
                <w:color w:val="000000"/>
                <w:spacing w:val="2"/>
              </w:rPr>
            </w:pPr>
            <w:r>
              <w:rPr>
                <w:color w:val="000000"/>
                <w:spacing w:val="2"/>
              </w:rPr>
              <w:t xml:space="preserve">   </w:t>
            </w:r>
            <w:r w:rsidRPr="005E442B">
              <w:rPr>
                <w:color w:val="000000"/>
                <w:spacing w:val="2"/>
              </w:rPr>
              <w:t>Допускается направление электронных копий документов, подтверждающих обоснованность изъятия денег, через электронные каналы связи, установленные между банками.</w:t>
            </w:r>
          </w:p>
          <w:p w14:paraId="36D9B56F" w14:textId="77777777" w:rsidR="005E442B" w:rsidRPr="005E442B" w:rsidRDefault="005E442B" w:rsidP="00590164">
            <w:pPr>
              <w:pStyle w:val="ae"/>
              <w:shd w:val="clear" w:color="auto" w:fill="FFFFFF"/>
              <w:spacing w:before="0" w:beforeAutospacing="0" w:after="0" w:afterAutospacing="0"/>
              <w:jc w:val="both"/>
              <w:textAlignment w:val="baseline"/>
              <w:rPr>
                <w:b/>
                <w:color w:val="000000"/>
                <w:spacing w:val="2"/>
              </w:rPr>
            </w:pPr>
            <w:r>
              <w:rPr>
                <w:color w:val="000000"/>
                <w:spacing w:val="2"/>
              </w:rPr>
              <w:t xml:space="preserve">   </w:t>
            </w:r>
            <w:r w:rsidRPr="005E442B">
              <w:rPr>
                <w:color w:val="000000"/>
                <w:spacing w:val="2"/>
              </w:rPr>
              <w:t>Ответственность за обоснованность предъявления платежного требования для взыскания просроченной задолженности по займу несет взыскатель.</w:t>
            </w:r>
          </w:p>
          <w:p w14:paraId="59123837" w14:textId="77777777" w:rsidR="001C7134" w:rsidRPr="006E4E31" w:rsidRDefault="001C7134" w:rsidP="005E442B">
            <w:pPr>
              <w:pStyle w:val="ae"/>
              <w:widowControl w:val="0"/>
              <w:tabs>
                <w:tab w:val="left" w:pos="144"/>
              </w:tabs>
              <w:spacing w:before="0" w:beforeAutospacing="0" w:after="0" w:afterAutospacing="0"/>
              <w:jc w:val="both"/>
            </w:pPr>
          </w:p>
        </w:tc>
        <w:tc>
          <w:tcPr>
            <w:tcW w:w="2977" w:type="dxa"/>
          </w:tcPr>
          <w:p w14:paraId="2B038E77" w14:textId="77777777" w:rsidR="001C7134" w:rsidRPr="005E1AC7" w:rsidRDefault="005E1AC7" w:rsidP="00BD7F6C">
            <w:pPr>
              <w:shd w:val="clear" w:color="auto" w:fill="FFFFFF" w:themeFill="background1"/>
              <w:contextualSpacing/>
              <w:jc w:val="both"/>
              <w:rPr>
                <w:b/>
              </w:rPr>
            </w:pPr>
            <w:r>
              <w:t xml:space="preserve">   </w:t>
            </w:r>
            <w:r w:rsidRPr="005E1AC7">
              <w:rPr>
                <w:b/>
              </w:rPr>
              <w:t>Отсутствует</w:t>
            </w:r>
          </w:p>
        </w:tc>
        <w:tc>
          <w:tcPr>
            <w:tcW w:w="2977" w:type="dxa"/>
          </w:tcPr>
          <w:p w14:paraId="427D4811" w14:textId="77777777" w:rsidR="005E442B" w:rsidRDefault="003E7815" w:rsidP="005E442B">
            <w:pPr>
              <w:shd w:val="clear" w:color="auto" w:fill="FFFFFF"/>
              <w:contextualSpacing/>
              <w:jc w:val="both"/>
              <w:rPr>
                <w:bCs/>
              </w:rPr>
            </w:pPr>
            <w:r>
              <w:rPr>
                <w:bCs/>
              </w:rPr>
              <w:t xml:space="preserve">   </w:t>
            </w:r>
            <w:r w:rsidR="005E442B">
              <w:rPr>
                <w:bCs/>
              </w:rPr>
              <w:t xml:space="preserve">Статью 1 проекта дополнить новым пунктом 2 следующего содержания:     </w:t>
            </w:r>
          </w:p>
          <w:p w14:paraId="5B429009" w14:textId="77777777" w:rsidR="005E442B" w:rsidRPr="00D73475" w:rsidRDefault="005E442B" w:rsidP="005E442B">
            <w:pPr>
              <w:shd w:val="clear" w:color="auto" w:fill="FFFFFF"/>
              <w:contextualSpacing/>
              <w:jc w:val="both"/>
              <w:rPr>
                <w:b/>
                <w:bCs/>
              </w:rPr>
            </w:pPr>
            <w:r>
              <w:rPr>
                <w:bCs/>
              </w:rPr>
              <w:t xml:space="preserve">   «</w:t>
            </w:r>
            <w:r w:rsidRPr="00D73475">
              <w:rPr>
                <w:b/>
                <w:bCs/>
              </w:rPr>
              <w:t xml:space="preserve">2. В Закон Республики Казахстан </w:t>
            </w:r>
            <w:r w:rsidRPr="00D73475">
              <w:rPr>
                <w:b/>
                <w:bCs/>
              </w:rPr>
              <w:br/>
              <w:t>«</w:t>
            </w:r>
            <w:r w:rsidRPr="008225B8">
              <w:rPr>
                <w:b/>
              </w:rPr>
              <w:t>О платежах и платежных системах</w:t>
            </w:r>
            <w:r w:rsidRPr="00D73475">
              <w:rPr>
                <w:b/>
                <w:bCs/>
              </w:rPr>
              <w:t xml:space="preserve">» </w:t>
            </w:r>
            <w:r w:rsidRPr="00D73475">
              <w:rPr>
                <w:b/>
                <w:bCs/>
                <w:highlight w:val="yellow"/>
              </w:rPr>
              <w:t>…</w:t>
            </w:r>
          </w:p>
          <w:p w14:paraId="239C9DA3" w14:textId="77777777" w:rsidR="005E442B" w:rsidRPr="009E5425" w:rsidRDefault="005E442B" w:rsidP="005E442B">
            <w:pPr>
              <w:shd w:val="clear" w:color="auto" w:fill="FFFFFF"/>
              <w:contextualSpacing/>
              <w:jc w:val="both"/>
              <w:rPr>
                <w:b/>
                <w:bCs/>
              </w:rPr>
            </w:pPr>
            <w:r w:rsidRPr="00D73475">
              <w:rPr>
                <w:b/>
                <w:bCs/>
              </w:rPr>
              <w:t xml:space="preserve">   в статье </w:t>
            </w:r>
            <w:r>
              <w:rPr>
                <w:b/>
                <w:bCs/>
              </w:rPr>
              <w:t>32</w:t>
            </w:r>
            <w:r w:rsidRPr="00D73475">
              <w:rPr>
                <w:b/>
                <w:bCs/>
              </w:rPr>
              <w:t>:</w:t>
            </w:r>
          </w:p>
          <w:p w14:paraId="4A582D10" w14:textId="77777777" w:rsidR="005E1AC7" w:rsidRPr="005E442B" w:rsidRDefault="005E442B" w:rsidP="005E442B">
            <w:pPr>
              <w:shd w:val="clear" w:color="auto" w:fill="FFFFFF"/>
              <w:contextualSpacing/>
              <w:jc w:val="both"/>
              <w:rPr>
                <w:b/>
                <w:bCs/>
              </w:rPr>
            </w:pPr>
            <w:r w:rsidRPr="00D73475">
              <w:rPr>
                <w:b/>
                <w:bCs/>
              </w:rPr>
              <w:t xml:space="preserve">   пункт</w:t>
            </w:r>
            <w:r w:rsidR="00590164">
              <w:rPr>
                <w:b/>
                <w:bCs/>
              </w:rPr>
              <w:t>ы</w:t>
            </w:r>
            <w:r>
              <w:rPr>
                <w:b/>
                <w:bCs/>
              </w:rPr>
              <w:t xml:space="preserve"> 3</w:t>
            </w:r>
            <w:r w:rsidR="00590164">
              <w:rPr>
                <w:b/>
                <w:bCs/>
              </w:rPr>
              <w:t xml:space="preserve"> и 4</w:t>
            </w:r>
            <w:r>
              <w:rPr>
                <w:b/>
                <w:bCs/>
              </w:rPr>
              <w:t xml:space="preserve"> </w:t>
            </w:r>
            <w:r w:rsidRPr="00D73475">
              <w:rPr>
                <w:b/>
                <w:bCs/>
              </w:rPr>
              <w:t xml:space="preserve">изложить в следующей </w:t>
            </w:r>
            <w:r w:rsidRPr="009E5425">
              <w:rPr>
                <w:b/>
                <w:bCs/>
              </w:rPr>
              <w:t>редакции:</w:t>
            </w:r>
          </w:p>
          <w:p w14:paraId="33C59727" w14:textId="77777777" w:rsidR="00590164" w:rsidRPr="005E442B" w:rsidRDefault="0092599C" w:rsidP="00590164">
            <w:pPr>
              <w:shd w:val="clear" w:color="auto" w:fill="FFFFFF"/>
              <w:contextualSpacing/>
              <w:jc w:val="both"/>
              <w:rPr>
                <w:b/>
                <w:lang w:eastAsia="ar-SA"/>
              </w:rPr>
            </w:pPr>
            <w:r>
              <w:rPr>
                <w:b/>
                <w:bCs/>
                <w:spacing w:val="2"/>
                <w:bdr w:val="none" w:sz="0" w:space="0" w:color="auto" w:frame="1"/>
                <w:shd w:val="clear" w:color="auto" w:fill="FFFFFF"/>
              </w:rPr>
              <w:t xml:space="preserve">   </w:t>
            </w:r>
            <w:r w:rsidR="005E442B" w:rsidRPr="005E442B">
              <w:rPr>
                <w:b/>
                <w:bCs/>
                <w:spacing w:val="2"/>
                <w:bdr w:val="none" w:sz="0" w:space="0" w:color="auto" w:frame="1"/>
                <w:shd w:val="clear" w:color="auto" w:fill="FFFFFF"/>
              </w:rPr>
              <w:t>«</w:t>
            </w:r>
            <w:r w:rsidR="005E1AC7" w:rsidRPr="005E442B">
              <w:rPr>
                <w:b/>
                <w:lang w:eastAsia="ar-SA"/>
              </w:rPr>
              <w:t>3. Право бенефициара на предъявление платежного требования устанавливается в договоре между отправителем денег и банком отправителя денег, за исключением случаев предъявления банками, ипотечными организациями, дочерними организациями национального управляющего холдинга в сфере агропромышленного комплекса,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платежного требования для взыскания просроченной задолженности по займу.</w:t>
            </w:r>
          </w:p>
          <w:p w14:paraId="3E4492ED" w14:textId="77777777" w:rsidR="005E1AC7" w:rsidRPr="005E442B" w:rsidRDefault="00590164" w:rsidP="0092599C">
            <w:pPr>
              <w:pStyle w:val="Standard"/>
              <w:shd w:val="clear" w:color="auto" w:fill="FFFFFF"/>
              <w:contextualSpacing/>
              <w:jc w:val="both"/>
              <w:rPr>
                <w:b/>
                <w:sz w:val="24"/>
                <w:szCs w:val="24"/>
                <w:lang w:eastAsia="ar-SA"/>
              </w:rPr>
            </w:pPr>
            <w:r>
              <w:rPr>
                <w:b/>
                <w:sz w:val="24"/>
                <w:szCs w:val="24"/>
                <w:lang w:eastAsia="ar-SA"/>
              </w:rPr>
              <w:t xml:space="preserve">   </w:t>
            </w:r>
            <w:r w:rsidR="005E1AC7" w:rsidRPr="005E442B">
              <w:rPr>
                <w:b/>
                <w:sz w:val="24"/>
                <w:szCs w:val="24"/>
                <w:lang w:eastAsia="ar-SA"/>
              </w:rPr>
              <w:t>4. Для взыскания просроченной задолженности по займу в соответствии с заключенным договором займа, соглашением об открытии кредитной линии или иным документом, подтверждающим факт заемной операции либо выдачи гарантии, допускается использование банками, ипотечными организациями, дочерними организациями национального управляющего холдинга в сфере агропромышленного комплекса,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платежного требования.</w:t>
            </w:r>
          </w:p>
          <w:p w14:paraId="67C56D2E" w14:textId="77777777" w:rsidR="001C7134" w:rsidRPr="005E442B" w:rsidRDefault="000C1513" w:rsidP="005E1AC7">
            <w:pPr>
              <w:jc w:val="both"/>
              <w:rPr>
                <w:b/>
                <w:lang w:eastAsia="ar-SA"/>
              </w:rPr>
            </w:pPr>
            <w:r>
              <w:rPr>
                <w:b/>
                <w:lang w:eastAsia="ar-SA"/>
              </w:rPr>
              <w:t xml:space="preserve">   </w:t>
            </w:r>
            <w:r w:rsidR="005E1AC7" w:rsidRPr="005E442B">
              <w:rPr>
                <w:b/>
                <w:lang w:eastAsia="ar-SA"/>
              </w:rPr>
              <w:t xml:space="preserve">Платежное требование предъявляется банками, ипотечными организациями, дочерними организациями национального управляющего холдинга в сфере агропромышленного комплекса, организацией, специализирующейся на улучшении качества кредитных портфелей банков второго уровня </w:t>
            </w:r>
            <w:r w:rsidR="005E1AC7" w:rsidRPr="005E442B">
              <w:rPr>
                <w:b/>
                <w:kern w:val="3"/>
                <w:lang w:eastAsia="ar-SA"/>
              </w:rPr>
              <w:t xml:space="preserve"> по уступленным ей правам требования по договорам банковского займа </w:t>
            </w:r>
            <w:r w:rsidR="005E1AC7" w:rsidRPr="005E442B">
              <w:rPr>
                <w:b/>
                <w:lang w:eastAsia="ar-SA"/>
              </w:rPr>
              <w:t>в банк отправителя денег на основании документа, содержащего согласие отправителя денег на изъятие денег с его банковского счета.</w:t>
            </w:r>
          </w:p>
          <w:p w14:paraId="1BFA6ACF" w14:textId="77777777" w:rsidR="005E442B" w:rsidRPr="005E442B" w:rsidRDefault="005E442B" w:rsidP="005E442B">
            <w:pPr>
              <w:pStyle w:val="ae"/>
              <w:shd w:val="clear" w:color="auto" w:fill="FFFFFF"/>
              <w:spacing w:before="0" w:beforeAutospacing="0" w:after="0" w:afterAutospacing="0"/>
              <w:textAlignment w:val="baseline"/>
              <w:rPr>
                <w:b/>
                <w:color w:val="000000"/>
                <w:spacing w:val="2"/>
              </w:rPr>
            </w:pPr>
            <w:r w:rsidRPr="005E442B">
              <w:rPr>
                <w:b/>
                <w:color w:val="000000"/>
                <w:spacing w:val="2"/>
              </w:rPr>
              <w:t xml:space="preserve">   Порядок предъявления платежного требования для взыскания просроченной задолженности по займу, а также требования о необходимости приложения к нему копий документов, подтверждающих обоснованность изъятия денег, определяются нормативным правовым актом Национального Банка Республики Казахстан.</w:t>
            </w:r>
          </w:p>
          <w:p w14:paraId="70E04CA8" w14:textId="77777777" w:rsidR="005E442B" w:rsidRPr="005E442B" w:rsidRDefault="005E442B" w:rsidP="005E442B">
            <w:pPr>
              <w:pStyle w:val="ae"/>
              <w:shd w:val="clear" w:color="auto" w:fill="FFFFFF"/>
              <w:spacing w:before="0" w:beforeAutospacing="0" w:after="0" w:afterAutospacing="0"/>
              <w:textAlignment w:val="baseline"/>
              <w:rPr>
                <w:b/>
                <w:color w:val="000000"/>
                <w:spacing w:val="2"/>
              </w:rPr>
            </w:pPr>
            <w:r w:rsidRPr="005E442B">
              <w:rPr>
                <w:b/>
                <w:color w:val="000000"/>
                <w:spacing w:val="2"/>
              </w:rPr>
              <w:t xml:space="preserve">   Допускается направление электронных копий документов, подтверждающих обоснованность изъятия денег, через электронные каналы связи, установленные между банками.</w:t>
            </w:r>
          </w:p>
          <w:p w14:paraId="67E9B17B" w14:textId="77777777" w:rsidR="005E442B" w:rsidRPr="005E442B" w:rsidRDefault="005E442B" w:rsidP="005E442B">
            <w:pPr>
              <w:pStyle w:val="ae"/>
              <w:shd w:val="clear" w:color="auto" w:fill="FFFFFF"/>
              <w:spacing w:before="0" w:beforeAutospacing="0" w:after="0" w:afterAutospacing="0"/>
              <w:textAlignment w:val="baseline"/>
              <w:rPr>
                <w:b/>
                <w:color w:val="000000"/>
                <w:spacing w:val="2"/>
              </w:rPr>
            </w:pPr>
            <w:r w:rsidRPr="005E442B">
              <w:rPr>
                <w:b/>
                <w:color w:val="000000"/>
                <w:spacing w:val="2"/>
              </w:rPr>
              <w:t xml:space="preserve">   Ответственность за обоснованность предъявления платежного требования для взыскания просроченной задолженности по займу несет взыскатель.».</w:t>
            </w:r>
            <w:r w:rsidRPr="000C1513">
              <w:rPr>
                <w:color w:val="000000"/>
                <w:spacing w:val="2"/>
              </w:rPr>
              <w:t>».</w:t>
            </w:r>
          </w:p>
          <w:p w14:paraId="0B4A9D9E" w14:textId="77777777" w:rsidR="005E1AC7" w:rsidRDefault="005E1AC7" w:rsidP="005E1AC7">
            <w:pPr>
              <w:jc w:val="both"/>
              <w:rPr>
                <w:rFonts w:eastAsiaTheme="minorHAnsi"/>
                <w:lang w:eastAsia="en-US"/>
              </w:rPr>
            </w:pPr>
          </w:p>
        </w:tc>
        <w:tc>
          <w:tcPr>
            <w:tcW w:w="2835" w:type="dxa"/>
          </w:tcPr>
          <w:p w14:paraId="488D7962" w14:textId="77777777" w:rsidR="001C7134" w:rsidRDefault="005E1AC7" w:rsidP="00BD7F6C">
            <w:pPr>
              <w:jc w:val="center"/>
              <w:rPr>
                <w:b/>
              </w:rPr>
            </w:pPr>
            <w:r>
              <w:rPr>
                <w:b/>
              </w:rPr>
              <w:t xml:space="preserve">Депутат </w:t>
            </w:r>
          </w:p>
          <w:p w14:paraId="76768D46" w14:textId="77777777" w:rsidR="005E1AC7" w:rsidRDefault="005E1AC7" w:rsidP="00BD7F6C">
            <w:pPr>
              <w:jc w:val="center"/>
              <w:rPr>
                <w:b/>
              </w:rPr>
            </w:pPr>
            <w:r>
              <w:rPr>
                <w:b/>
              </w:rPr>
              <w:t>Симонов С.А.</w:t>
            </w:r>
          </w:p>
          <w:p w14:paraId="3D16AD1E" w14:textId="77777777" w:rsidR="000933D2" w:rsidRDefault="000933D2" w:rsidP="000933D2">
            <w:pPr>
              <w:shd w:val="clear" w:color="auto" w:fill="FFFFFF"/>
              <w:contextualSpacing/>
              <w:jc w:val="both"/>
              <w:rPr>
                <w:b/>
              </w:rPr>
            </w:pPr>
          </w:p>
          <w:p w14:paraId="29FC26F3" w14:textId="77777777" w:rsidR="000933D2" w:rsidRPr="000933D2" w:rsidRDefault="000933D2" w:rsidP="000933D2">
            <w:pPr>
              <w:shd w:val="clear" w:color="auto" w:fill="FFFFFF"/>
              <w:contextualSpacing/>
              <w:jc w:val="both"/>
              <w:rPr>
                <w:rFonts w:eastAsia="Calibri"/>
                <w:spacing w:val="2"/>
                <w:shd w:val="clear" w:color="auto" w:fill="FFFFFF"/>
              </w:rPr>
            </w:pPr>
            <w:r>
              <w:rPr>
                <w:b/>
              </w:rPr>
              <w:t xml:space="preserve">   </w:t>
            </w:r>
            <w:r w:rsidRPr="000933D2">
              <w:rPr>
                <w:rFonts w:eastAsia="Calibri"/>
                <w:spacing w:val="2"/>
                <w:shd w:val="clear" w:color="auto" w:fill="FFFFFF"/>
              </w:rPr>
              <w:t>За период с 2017 года по настоящее время Фондом были приобретены проблемные портфели АО «БТА Банк», АО «Банк Астаны» и АО «ЦеснаБанка», по которым просроченная задолженность по основному долгу и (или) начисленному вознаграждению свыше девяноста календарных дней, и (или) реструктуризация не менее 3 (трех) раз, и (или) с отсрочкой платежей более 1 (одного) года.</w:t>
            </w:r>
          </w:p>
          <w:p w14:paraId="496F03F4" w14:textId="77777777" w:rsidR="000933D2" w:rsidRPr="000933D2" w:rsidRDefault="000933D2" w:rsidP="000933D2">
            <w:pPr>
              <w:shd w:val="clear" w:color="auto" w:fill="FFFFFF"/>
              <w:contextualSpacing/>
              <w:jc w:val="both"/>
              <w:rPr>
                <w:rFonts w:eastAsia="Calibri"/>
              </w:rPr>
            </w:pPr>
            <w:r>
              <w:rPr>
                <w:rFonts w:eastAsia="Calibri"/>
                <w:spacing w:val="2"/>
                <w:shd w:val="clear" w:color="auto" w:fill="FFFFFF"/>
              </w:rPr>
              <w:t xml:space="preserve">   </w:t>
            </w:r>
            <w:r w:rsidRPr="000933D2">
              <w:rPr>
                <w:rFonts w:eastAsia="Calibri"/>
                <w:spacing w:val="2"/>
                <w:shd w:val="clear" w:color="auto" w:fill="FFFFFF"/>
              </w:rPr>
              <w:t>При этом, нормы действующего  законодательства не дают Фонду в полной мере применять меры, установленными договорами банковского займа по уступленным ему правам требования, таким как,</w:t>
            </w:r>
            <w:r w:rsidRPr="000933D2">
              <w:t xml:space="preserve"> </w:t>
            </w:r>
            <w:r w:rsidRPr="000933D2">
              <w:rPr>
                <w:rFonts w:eastAsia="Calibri"/>
                <w:spacing w:val="2"/>
                <w:shd w:val="clear" w:color="auto" w:fill="FFFFFF"/>
              </w:rPr>
              <w:t xml:space="preserve">право на взыскание просроченной задолженности по договору банковского займа путем предъявления платежного требования, которое предусмотрено законодательно для банков второго уровня, а также организаций, осуществляющих отдельные виды банковских операций, к которым Фонд не отнесен. </w:t>
            </w:r>
          </w:p>
          <w:p w14:paraId="42F79303" w14:textId="77777777" w:rsidR="000933D2" w:rsidRPr="000933D2" w:rsidRDefault="000933D2" w:rsidP="000933D2">
            <w:pPr>
              <w:shd w:val="clear" w:color="auto" w:fill="FFFFFF"/>
              <w:contextualSpacing/>
              <w:jc w:val="both"/>
            </w:pPr>
            <w:r>
              <w:t xml:space="preserve">   </w:t>
            </w:r>
            <w:r w:rsidRPr="000933D2">
              <w:t>Так, в рамках сделок по выкупу проблемных кредитов у банков второго уровня и организации ранее являвшейся банком, в соответствии со статьей 339 ГК РК произведена перемена лиц в обязательстве на Фонд. Однако ввиду законодательных ограничений Фонд не вправе привлекать коллекторские организации для взыскания задолженности, а также не имеет права взыскивать просроченную задолженность по договорам банковского займа путем предъявления платежного требования.</w:t>
            </w:r>
          </w:p>
          <w:p w14:paraId="2ECFBF18" w14:textId="77777777" w:rsidR="005E1AC7" w:rsidRPr="000933D2" w:rsidRDefault="000933D2" w:rsidP="000933D2">
            <w:pPr>
              <w:pStyle w:val="Standard"/>
              <w:shd w:val="clear" w:color="auto" w:fill="FFFFFF"/>
              <w:contextualSpacing/>
              <w:jc w:val="both"/>
              <w:rPr>
                <w:b/>
              </w:rPr>
            </w:pPr>
            <w:r>
              <w:rPr>
                <w:b/>
                <w:i/>
                <w:sz w:val="24"/>
                <w:szCs w:val="24"/>
              </w:rPr>
              <w:t xml:space="preserve">   </w:t>
            </w:r>
            <w:r w:rsidRPr="000933D2">
              <w:rPr>
                <w:b/>
                <w:i/>
                <w:sz w:val="24"/>
                <w:szCs w:val="24"/>
              </w:rPr>
              <w:t>Протокол Государственной комиссии по вопросам модернизации экономики РК от 20 июня 2019 года № 20-3/И-284дсп</w:t>
            </w:r>
            <w:r>
              <w:rPr>
                <w:b/>
                <w:i/>
                <w:sz w:val="24"/>
                <w:szCs w:val="24"/>
              </w:rPr>
              <w:t>.</w:t>
            </w:r>
          </w:p>
        </w:tc>
        <w:tc>
          <w:tcPr>
            <w:tcW w:w="1701" w:type="dxa"/>
          </w:tcPr>
          <w:p w14:paraId="72E2CFDC" w14:textId="77777777" w:rsidR="001C7134" w:rsidRPr="00072543" w:rsidRDefault="001C7134" w:rsidP="009C2774">
            <w:pPr>
              <w:ind w:right="-6"/>
              <w:jc w:val="center"/>
              <w:rPr>
                <w:lang w:val="kk-KZ"/>
              </w:rPr>
            </w:pPr>
          </w:p>
        </w:tc>
      </w:tr>
      <w:tr w:rsidR="00BC3DF9" w:rsidRPr="00072543" w14:paraId="5011EA34" w14:textId="77777777" w:rsidTr="00A341D9">
        <w:tc>
          <w:tcPr>
            <w:tcW w:w="15593" w:type="dxa"/>
            <w:gridSpan w:val="7"/>
          </w:tcPr>
          <w:p w14:paraId="65625D9C" w14:textId="77777777" w:rsidR="00BC3DF9" w:rsidRDefault="00BC3DF9" w:rsidP="009C2774">
            <w:pPr>
              <w:ind w:right="-6"/>
              <w:jc w:val="center"/>
              <w:rPr>
                <w:lang w:val="kk-KZ"/>
              </w:rPr>
            </w:pPr>
          </w:p>
          <w:p w14:paraId="09AE0FBB" w14:textId="77777777" w:rsidR="00BC3DF9" w:rsidRPr="00BC3DF9" w:rsidRDefault="00BC3DF9" w:rsidP="00BC3DF9">
            <w:pPr>
              <w:shd w:val="clear" w:color="auto" w:fill="FFFFFF"/>
              <w:contextualSpacing/>
              <w:jc w:val="center"/>
              <w:rPr>
                <w:b/>
              </w:rPr>
            </w:pPr>
            <w:r w:rsidRPr="008225B8">
              <w:rPr>
                <w:b/>
              </w:rPr>
              <w:t>Закон Республики Казахстан от 6 мая 2017 года</w:t>
            </w:r>
            <w:r>
              <w:rPr>
                <w:b/>
              </w:rPr>
              <w:t xml:space="preserve"> </w:t>
            </w:r>
            <w:r w:rsidRPr="008225B8">
              <w:rPr>
                <w:b/>
              </w:rPr>
              <w:t>«О коллекторской деятельности»</w:t>
            </w:r>
            <w:r w:rsidR="00B87670">
              <w:rPr>
                <w:b/>
              </w:rPr>
              <w:t xml:space="preserve"> </w:t>
            </w:r>
          </w:p>
          <w:p w14:paraId="759E2C2E" w14:textId="77777777" w:rsidR="00BC3DF9" w:rsidRPr="00072543" w:rsidRDefault="00BC3DF9" w:rsidP="009C2774">
            <w:pPr>
              <w:ind w:right="-6"/>
              <w:jc w:val="center"/>
              <w:rPr>
                <w:lang w:val="kk-KZ"/>
              </w:rPr>
            </w:pPr>
          </w:p>
        </w:tc>
      </w:tr>
      <w:tr w:rsidR="001C7134" w:rsidRPr="00072543" w14:paraId="13098EDE" w14:textId="77777777" w:rsidTr="00894003">
        <w:tc>
          <w:tcPr>
            <w:tcW w:w="567" w:type="dxa"/>
          </w:tcPr>
          <w:p w14:paraId="5A52B2B8" w14:textId="77777777" w:rsidR="001C7134" w:rsidRPr="00072543" w:rsidRDefault="001C7134" w:rsidP="009C2774">
            <w:pPr>
              <w:widowControl w:val="0"/>
              <w:numPr>
                <w:ilvl w:val="0"/>
                <w:numId w:val="1"/>
              </w:numPr>
              <w:ind w:left="0" w:firstLine="0"/>
              <w:rPr>
                <w:bCs/>
              </w:rPr>
            </w:pPr>
          </w:p>
        </w:tc>
        <w:tc>
          <w:tcPr>
            <w:tcW w:w="1701" w:type="dxa"/>
          </w:tcPr>
          <w:p w14:paraId="319F10EA" w14:textId="77777777" w:rsidR="00BC3DF9" w:rsidRDefault="00BC3DF9" w:rsidP="00BC3DF9">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14:paraId="3E58B334" w14:textId="77777777" w:rsidR="00BC3DF9" w:rsidRDefault="00BC3DF9" w:rsidP="00BC3DF9">
            <w:pPr>
              <w:pStyle w:val="16"/>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14:paraId="6BDFB5B1" w14:textId="77777777" w:rsidR="00BC3DF9" w:rsidRDefault="00BC3DF9" w:rsidP="00BC3DF9">
            <w:pPr>
              <w:pStyle w:val="16"/>
              <w:widowControl/>
              <w:tabs>
                <w:tab w:val="clear" w:pos="4153"/>
                <w:tab w:val="clear" w:pos="8306"/>
              </w:tabs>
              <w:jc w:val="center"/>
              <w:rPr>
                <w:bCs/>
                <w:color w:val="000000"/>
                <w:spacing w:val="2"/>
                <w:sz w:val="24"/>
                <w:szCs w:val="24"/>
                <w:bdr w:val="none" w:sz="0" w:space="0" w:color="auto" w:frame="1"/>
                <w:shd w:val="clear" w:color="auto" w:fill="FFFFFF"/>
              </w:rPr>
            </w:pPr>
          </w:p>
          <w:p w14:paraId="004A4569" w14:textId="77777777" w:rsidR="00BC3DF9" w:rsidRDefault="00BC3DF9" w:rsidP="00BC3DF9">
            <w:pPr>
              <w:pStyle w:val="16"/>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BC3DF9">
              <w:rPr>
                <w:i/>
              </w:rPr>
              <w:t>О коллекторской деятельности</w:t>
            </w:r>
            <w:r w:rsidRPr="00E410B5">
              <w:rPr>
                <w:bCs/>
                <w:i/>
              </w:rPr>
              <w:t>»</w:t>
            </w:r>
            <w:r>
              <w:rPr>
                <w:i/>
                <w:lang w:eastAsia="en-US"/>
              </w:rPr>
              <w:t>)</w:t>
            </w:r>
          </w:p>
          <w:p w14:paraId="3C55753B" w14:textId="77777777" w:rsidR="001C7134" w:rsidRPr="006E4E31" w:rsidRDefault="001C7134" w:rsidP="009C2774">
            <w:pPr>
              <w:pStyle w:val="16"/>
              <w:widowControl/>
              <w:tabs>
                <w:tab w:val="clear" w:pos="4153"/>
                <w:tab w:val="clear" w:pos="8306"/>
              </w:tabs>
              <w:jc w:val="center"/>
              <w:rPr>
                <w:color w:val="000000"/>
                <w:spacing w:val="2"/>
                <w:sz w:val="24"/>
                <w:szCs w:val="24"/>
              </w:rPr>
            </w:pPr>
          </w:p>
        </w:tc>
        <w:tc>
          <w:tcPr>
            <w:tcW w:w="2835" w:type="dxa"/>
          </w:tcPr>
          <w:p w14:paraId="357F3918" w14:textId="77777777" w:rsidR="00BC3DF9" w:rsidRPr="008225B8" w:rsidRDefault="00BC3DF9" w:rsidP="00BC3DF9">
            <w:pPr>
              <w:pStyle w:val="Standard"/>
              <w:shd w:val="clear" w:color="auto" w:fill="FFFFFF"/>
              <w:contextualSpacing/>
              <w:jc w:val="both"/>
              <w:rPr>
                <w:sz w:val="24"/>
                <w:szCs w:val="24"/>
                <w:lang w:eastAsia="ar-SA"/>
              </w:rPr>
            </w:pPr>
            <w:r>
              <w:rPr>
                <w:sz w:val="24"/>
                <w:szCs w:val="24"/>
                <w:lang w:eastAsia="ar-SA"/>
              </w:rPr>
              <w:t xml:space="preserve">   </w:t>
            </w:r>
            <w:r w:rsidRPr="00BC3DF9">
              <w:rPr>
                <w:sz w:val="24"/>
                <w:szCs w:val="24"/>
                <w:lang w:eastAsia="ar-SA"/>
              </w:rPr>
              <w:t>Статья 1.</w:t>
            </w:r>
            <w:r w:rsidRPr="008225B8">
              <w:rPr>
                <w:sz w:val="24"/>
                <w:szCs w:val="24"/>
                <w:lang w:eastAsia="ar-SA"/>
              </w:rPr>
              <w:t xml:space="preserve"> Основные понятия, используемые в настоящем Законе</w:t>
            </w:r>
          </w:p>
          <w:p w14:paraId="6CBE1BB7" w14:textId="77777777" w:rsidR="00BC3DF9" w:rsidRPr="008225B8" w:rsidRDefault="00BC3DF9" w:rsidP="00BC3DF9">
            <w:pPr>
              <w:pStyle w:val="Standard"/>
              <w:shd w:val="clear" w:color="auto" w:fill="FFFFFF"/>
              <w:contextualSpacing/>
              <w:jc w:val="both"/>
              <w:rPr>
                <w:sz w:val="24"/>
                <w:szCs w:val="24"/>
                <w:lang w:eastAsia="ar-SA"/>
              </w:rPr>
            </w:pPr>
            <w:r>
              <w:rPr>
                <w:sz w:val="24"/>
                <w:szCs w:val="24"/>
                <w:lang w:eastAsia="ar-SA"/>
              </w:rPr>
              <w:t xml:space="preserve">   </w:t>
            </w:r>
            <w:r w:rsidRPr="008225B8">
              <w:rPr>
                <w:sz w:val="24"/>
                <w:szCs w:val="24"/>
                <w:lang w:eastAsia="ar-SA"/>
              </w:rPr>
              <w:t>В настоящем Законе используются следующие основные понятия:</w:t>
            </w:r>
          </w:p>
          <w:p w14:paraId="543A3F0E" w14:textId="77777777" w:rsidR="00950305" w:rsidRPr="008225B8" w:rsidRDefault="00BC3DF9" w:rsidP="00BC3DF9">
            <w:pPr>
              <w:pStyle w:val="Standard"/>
              <w:shd w:val="clear" w:color="auto" w:fill="FFFFFF"/>
              <w:contextualSpacing/>
              <w:jc w:val="both"/>
              <w:rPr>
                <w:sz w:val="24"/>
                <w:szCs w:val="24"/>
                <w:lang w:eastAsia="ar-SA"/>
              </w:rPr>
            </w:pPr>
            <w:r>
              <w:rPr>
                <w:sz w:val="24"/>
                <w:szCs w:val="24"/>
                <w:lang w:eastAsia="ar-SA"/>
              </w:rPr>
              <w:t xml:space="preserve">   </w:t>
            </w:r>
            <w:r w:rsidRPr="008225B8">
              <w:rPr>
                <w:sz w:val="24"/>
                <w:szCs w:val="24"/>
                <w:lang w:eastAsia="ar-SA"/>
              </w:rPr>
              <w:t>…</w:t>
            </w:r>
          </w:p>
          <w:p w14:paraId="5991D46D" w14:textId="77777777" w:rsidR="001C7134" w:rsidRPr="00950305" w:rsidRDefault="00950305" w:rsidP="00BC3DF9">
            <w:pPr>
              <w:pStyle w:val="ae"/>
              <w:widowControl w:val="0"/>
              <w:tabs>
                <w:tab w:val="left" w:pos="144"/>
              </w:tabs>
              <w:spacing w:before="0" w:beforeAutospacing="0" w:after="0" w:afterAutospacing="0"/>
              <w:jc w:val="both"/>
            </w:pPr>
            <w:r>
              <w:rPr>
                <w:lang w:eastAsia="ar-SA"/>
              </w:rPr>
              <w:t xml:space="preserve">   </w:t>
            </w:r>
            <w:r w:rsidRPr="00950305">
              <w:rPr>
                <w:color w:val="000000"/>
                <w:spacing w:val="2"/>
                <w:shd w:val="clear" w:color="auto" w:fill="FFFFFF"/>
              </w:rPr>
              <w:t>8) кредитор – банк второго уровня, организация, осуществляющая отдельные виды банковских операций, или организация, осуществляющая микрофинансовую деятельность, имеющие право требования к должнику по задолженности.</w:t>
            </w:r>
          </w:p>
        </w:tc>
        <w:tc>
          <w:tcPr>
            <w:tcW w:w="2977" w:type="dxa"/>
          </w:tcPr>
          <w:p w14:paraId="4A8F395B" w14:textId="77777777" w:rsidR="001C7134" w:rsidRDefault="000933D2" w:rsidP="00BD7F6C">
            <w:pPr>
              <w:shd w:val="clear" w:color="auto" w:fill="FFFFFF" w:themeFill="background1"/>
              <w:contextualSpacing/>
              <w:jc w:val="both"/>
            </w:pPr>
            <w:r>
              <w:rPr>
                <w:b/>
              </w:rPr>
              <w:t xml:space="preserve">   </w:t>
            </w:r>
            <w:r w:rsidRPr="005E1AC7">
              <w:rPr>
                <w:b/>
              </w:rPr>
              <w:t>Отсутствует</w:t>
            </w:r>
          </w:p>
        </w:tc>
        <w:tc>
          <w:tcPr>
            <w:tcW w:w="2977" w:type="dxa"/>
          </w:tcPr>
          <w:p w14:paraId="73983724" w14:textId="77777777" w:rsidR="00BC3DF9" w:rsidRDefault="00BC3DF9" w:rsidP="00BC3DF9">
            <w:pPr>
              <w:shd w:val="clear" w:color="auto" w:fill="FFFFFF"/>
              <w:contextualSpacing/>
              <w:jc w:val="both"/>
              <w:rPr>
                <w:bCs/>
              </w:rPr>
            </w:pPr>
            <w:r>
              <w:rPr>
                <w:bCs/>
              </w:rPr>
              <w:t xml:space="preserve">   Статью 1 проекта дополнить новым пунктом 2 следующего содержания:     </w:t>
            </w:r>
          </w:p>
          <w:p w14:paraId="31884D2D" w14:textId="77777777" w:rsidR="00BC3DF9" w:rsidRPr="00D73475" w:rsidRDefault="00BC3DF9" w:rsidP="00BC3DF9">
            <w:pPr>
              <w:shd w:val="clear" w:color="auto" w:fill="FFFFFF"/>
              <w:contextualSpacing/>
              <w:jc w:val="both"/>
              <w:rPr>
                <w:b/>
                <w:bCs/>
              </w:rPr>
            </w:pPr>
            <w:r>
              <w:rPr>
                <w:bCs/>
              </w:rPr>
              <w:t xml:space="preserve">   «</w:t>
            </w:r>
            <w:r w:rsidRPr="00D73475">
              <w:rPr>
                <w:b/>
                <w:bCs/>
              </w:rPr>
              <w:t xml:space="preserve">2. В Закон Республики Казахстан </w:t>
            </w:r>
            <w:r w:rsidRPr="00D73475">
              <w:rPr>
                <w:b/>
                <w:bCs/>
              </w:rPr>
              <w:br/>
              <w:t>«</w:t>
            </w:r>
            <w:r w:rsidRPr="008225B8">
              <w:rPr>
                <w:b/>
              </w:rPr>
              <w:t>О коллекторской деятельности</w:t>
            </w:r>
            <w:r w:rsidRPr="00D73475">
              <w:rPr>
                <w:b/>
                <w:bCs/>
              </w:rPr>
              <w:t xml:space="preserve">» </w:t>
            </w:r>
            <w:r w:rsidRPr="00D73475">
              <w:rPr>
                <w:b/>
                <w:bCs/>
                <w:highlight w:val="yellow"/>
              </w:rPr>
              <w:t>…</w:t>
            </w:r>
          </w:p>
          <w:p w14:paraId="55057CCE" w14:textId="77777777" w:rsidR="00BC3DF9" w:rsidRPr="009E5425" w:rsidRDefault="00BC3DF9" w:rsidP="00BC3DF9">
            <w:pPr>
              <w:shd w:val="clear" w:color="auto" w:fill="FFFFFF"/>
              <w:contextualSpacing/>
              <w:jc w:val="both"/>
              <w:rPr>
                <w:b/>
                <w:bCs/>
              </w:rPr>
            </w:pPr>
            <w:r w:rsidRPr="00D73475">
              <w:rPr>
                <w:b/>
                <w:bCs/>
              </w:rPr>
              <w:t xml:space="preserve">   в статье </w:t>
            </w:r>
            <w:r>
              <w:rPr>
                <w:b/>
                <w:bCs/>
              </w:rPr>
              <w:t>1</w:t>
            </w:r>
            <w:r w:rsidRPr="00D73475">
              <w:rPr>
                <w:b/>
                <w:bCs/>
              </w:rPr>
              <w:t>:</w:t>
            </w:r>
          </w:p>
          <w:p w14:paraId="4E91D349" w14:textId="77777777" w:rsidR="00BC3DF9" w:rsidRPr="00950305" w:rsidRDefault="00BC3DF9" w:rsidP="00950305">
            <w:pPr>
              <w:shd w:val="clear" w:color="auto" w:fill="FFFFFF"/>
              <w:contextualSpacing/>
              <w:jc w:val="both"/>
              <w:rPr>
                <w:b/>
                <w:bCs/>
              </w:rPr>
            </w:pPr>
            <w:r w:rsidRPr="00D73475">
              <w:rPr>
                <w:b/>
                <w:bCs/>
              </w:rPr>
              <w:t xml:space="preserve">   </w:t>
            </w:r>
            <w:r w:rsidR="00950305">
              <w:rPr>
                <w:b/>
                <w:bCs/>
              </w:rPr>
              <w:t>под</w:t>
            </w:r>
            <w:r w:rsidRPr="00D73475">
              <w:rPr>
                <w:b/>
                <w:bCs/>
              </w:rPr>
              <w:t>пункт</w:t>
            </w:r>
            <w:r w:rsidR="00950305">
              <w:rPr>
                <w:b/>
                <w:bCs/>
              </w:rPr>
              <w:t xml:space="preserve"> 8)</w:t>
            </w:r>
            <w:r>
              <w:rPr>
                <w:b/>
                <w:bCs/>
              </w:rPr>
              <w:t xml:space="preserve"> </w:t>
            </w:r>
            <w:r w:rsidRPr="00D73475">
              <w:rPr>
                <w:b/>
                <w:bCs/>
              </w:rPr>
              <w:t xml:space="preserve">изложить в следующей </w:t>
            </w:r>
            <w:r w:rsidRPr="009E5425">
              <w:rPr>
                <w:b/>
                <w:bCs/>
              </w:rPr>
              <w:t>редакции:</w:t>
            </w:r>
          </w:p>
          <w:p w14:paraId="4B63794D" w14:textId="77777777" w:rsidR="00BC3DF9" w:rsidRPr="00950305" w:rsidRDefault="00950305" w:rsidP="00950305">
            <w:pPr>
              <w:pStyle w:val="Standard"/>
              <w:shd w:val="clear" w:color="auto" w:fill="FFFFFF"/>
              <w:contextualSpacing/>
              <w:jc w:val="both"/>
              <w:rPr>
                <w:b/>
                <w:sz w:val="24"/>
                <w:szCs w:val="24"/>
                <w:lang w:eastAsia="ar-SA"/>
              </w:rPr>
            </w:pPr>
            <w:r>
              <w:rPr>
                <w:b/>
                <w:sz w:val="24"/>
                <w:szCs w:val="24"/>
                <w:lang w:eastAsia="ar-SA"/>
              </w:rPr>
              <w:t xml:space="preserve">   «</w:t>
            </w:r>
            <w:r w:rsidR="00BC3DF9" w:rsidRPr="00950305">
              <w:rPr>
                <w:b/>
                <w:sz w:val="24"/>
                <w:szCs w:val="24"/>
                <w:lang w:eastAsia="ar-SA"/>
              </w:rPr>
              <w:t>8) кредитор – банк второго уровня, организация, осуществляющая отдельные виды банковских операций, или микрофинансовая организация, а также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имеющие право требования к должнику по задолженности;</w:t>
            </w:r>
            <w:r>
              <w:rPr>
                <w:b/>
                <w:sz w:val="24"/>
                <w:szCs w:val="24"/>
                <w:lang w:eastAsia="ar-SA"/>
              </w:rPr>
              <w:t>»</w:t>
            </w:r>
            <w:r w:rsidRPr="00950305">
              <w:rPr>
                <w:sz w:val="24"/>
                <w:szCs w:val="24"/>
                <w:lang w:eastAsia="ar-SA"/>
              </w:rPr>
              <w:t>.»</w:t>
            </w:r>
          </w:p>
          <w:p w14:paraId="42315A63" w14:textId="77777777" w:rsidR="00950305" w:rsidRDefault="00974358" w:rsidP="00974358">
            <w:pPr>
              <w:shd w:val="clear" w:color="auto" w:fill="FFFFFF"/>
              <w:suppressAutoHyphens/>
              <w:autoSpaceDN w:val="0"/>
              <w:contextualSpacing/>
              <w:jc w:val="both"/>
              <w:textAlignment w:val="baseline"/>
              <w:rPr>
                <w:rFonts w:eastAsiaTheme="minorHAnsi"/>
                <w:lang w:eastAsia="en-US"/>
              </w:rPr>
            </w:pPr>
            <w:r>
              <w:rPr>
                <w:kern w:val="3"/>
                <w:lang w:eastAsia="ar-SA"/>
              </w:rPr>
              <w:t xml:space="preserve">   </w:t>
            </w:r>
          </w:p>
        </w:tc>
        <w:tc>
          <w:tcPr>
            <w:tcW w:w="2835" w:type="dxa"/>
          </w:tcPr>
          <w:p w14:paraId="7A655284" w14:textId="77777777" w:rsidR="00BC3DF9" w:rsidRDefault="00BC3DF9" w:rsidP="00BC3DF9">
            <w:pPr>
              <w:jc w:val="center"/>
              <w:rPr>
                <w:b/>
              </w:rPr>
            </w:pPr>
            <w:r>
              <w:rPr>
                <w:b/>
              </w:rPr>
              <w:t xml:space="preserve">Депутат </w:t>
            </w:r>
          </w:p>
          <w:p w14:paraId="1C1B87E5" w14:textId="77777777" w:rsidR="00BC3DF9" w:rsidRDefault="00BC3DF9" w:rsidP="00BC3DF9">
            <w:pPr>
              <w:jc w:val="center"/>
              <w:rPr>
                <w:b/>
              </w:rPr>
            </w:pPr>
            <w:r>
              <w:rPr>
                <w:b/>
              </w:rPr>
              <w:t>Симонов С.А.</w:t>
            </w:r>
          </w:p>
          <w:p w14:paraId="67390C12" w14:textId="77777777" w:rsidR="000933D2" w:rsidRDefault="000933D2" w:rsidP="000933D2">
            <w:pPr>
              <w:shd w:val="clear" w:color="auto" w:fill="FFFFFF"/>
              <w:contextualSpacing/>
              <w:jc w:val="both"/>
              <w:rPr>
                <w:kern w:val="3"/>
              </w:rPr>
            </w:pPr>
          </w:p>
          <w:p w14:paraId="1290EB01" w14:textId="77777777" w:rsidR="000933D2" w:rsidRPr="000933D2" w:rsidRDefault="000933D2" w:rsidP="000933D2">
            <w:pPr>
              <w:shd w:val="clear" w:color="auto" w:fill="FFFFFF"/>
              <w:contextualSpacing/>
              <w:jc w:val="both"/>
              <w:rPr>
                <w:rFonts w:eastAsia="Calibri"/>
                <w:spacing w:val="2"/>
                <w:shd w:val="clear" w:color="auto" w:fill="FFFFFF"/>
              </w:rPr>
            </w:pPr>
            <w:r>
              <w:rPr>
                <w:kern w:val="3"/>
              </w:rPr>
              <w:t xml:space="preserve">   </w:t>
            </w:r>
            <w:r w:rsidRPr="000933D2">
              <w:rPr>
                <w:rFonts w:eastAsia="Calibri"/>
                <w:spacing w:val="2"/>
                <w:shd w:val="clear" w:color="auto" w:fill="FFFFFF"/>
              </w:rPr>
              <w:t>За период с 2017 года по настоящее время Фондом были приобретены проблемные портфели АО «БТА Банк», АО «Банк Астаны» и АО «ЦеснаБанка», по которым просроченная задолженность по основному долгу и (или) начисленному вознаграждению свыше девяноста календарных дней, и (или) реструктуризация не менее 3 (трех) раз, и (или) с отсрочкой платежей более 1 (одного) года.</w:t>
            </w:r>
          </w:p>
          <w:p w14:paraId="5C943E62" w14:textId="77777777" w:rsidR="000933D2" w:rsidRPr="000933D2" w:rsidRDefault="000933D2" w:rsidP="000933D2">
            <w:pPr>
              <w:shd w:val="clear" w:color="auto" w:fill="FFFFFF"/>
              <w:contextualSpacing/>
              <w:jc w:val="both"/>
              <w:rPr>
                <w:rFonts w:eastAsia="Calibri"/>
              </w:rPr>
            </w:pPr>
            <w:r>
              <w:rPr>
                <w:rFonts w:eastAsia="Calibri"/>
                <w:spacing w:val="2"/>
                <w:shd w:val="clear" w:color="auto" w:fill="FFFFFF"/>
              </w:rPr>
              <w:t xml:space="preserve">   </w:t>
            </w:r>
            <w:r w:rsidRPr="000933D2">
              <w:rPr>
                <w:rFonts w:eastAsia="Calibri"/>
                <w:spacing w:val="2"/>
                <w:shd w:val="clear" w:color="auto" w:fill="FFFFFF"/>
              </w:rPr>
              <w:t>При этом, нормы действующего  законодательства не дают Фонду в полной мере применять меры, установленными договорами банковского займа по уступленным ему правам требования, таким как,</w:t>
            </w:r>
            <w:r w:rsidRPr="000933D2">
              <w:t xml:space="preserve"> </w:t>
            </w:r>
            <w:r w:rsidRPr="000933D2">
              <w:rPr>
                <w:rFonts w:eastAsia="Calibri"/>
                <w:spacing w:val="2"/>
                <w:shd w:val="clear" w:color="auto" w:fill="FFFFFF"/>
              </w:rPr>
              <w:t xml:space="preserve">право на взыскание просроченной задолженности по договору банковского займа путем предъявления платежного требования, которое предусмотрено законодательно для банков второго уровня, а также организаций, осуществляющих отдельные виды банковских операций, к которым Фонд не отнесен. </w:t>
            </w:r>
          </w:p>
          <w:p w14:paraId="3E2A1835" w14:textId="77777777" w:rsidR="000933D2" w:rsidRPr="000933D2" w:rsidRDefault="000933D2" w:rsidP="000933D2">
            <w:pPr>
              <w:shd w:val="clear" w:color="auto" w:fill="FFFFFF"/>
              <w:suppressAutoHyphens/>
              <w:autoSpaceDN w:val="0"/>
              <w:contextualSpacing/>
              <w:jc w:val="both"/>
              <w:textAlignment w:val="baseline"/>
            </w:pPr>
            <w:r w:rsidRPr="000933D2">
              <w:t>Так, в рамках сделок по выкупу проблемных кредитов у банков второго уровня и организации ранее являвшейся банком, в соответствии со статьей 339 ГК РК произведена перемена лиц в обязательстве на Фонд. Однако ввиду законодательных ограничений Фонд не вправе привлекать коллекторские организации для взыскания задолженности, а также не имеет права взыскивать просроченную задолженность по договорам банковского займа путем предъявления платежного требования.</w:t>
            </w:r>
          </w:p>
          <w:p w14:paraId="6FEF8497" w14:textId="77777777" w:rsidR="001C7134" w:rsidRDefault="000933D2" w:rsidP="000933D2">
            <w:pPr>
              <w:pStyle w:val="Standard"/>
              <w:shd w:val="clear" w:color="auto" w:fill="FFFFFF"/>
              <w:contextualSpacing/>
              <w:jc w:val="both"/>
              <w:rPr>
                <w:b/>
                <w:i/>
                <w:sz w:val="24"/>
                <w:szCs w:val="24"/>
              </w:rPr>
            </w:pPr>
            <w:r>
              <w:rPr>
                <w:b/>
                <w:i/>
                <w:sz w:val="24"/>
                <w:szCs w:val="24"/>
              </w:rPr>
              <w:t xml:space="preserve">   </w:t>
            </w:r>
            <w:r w:rsidRPr="000933D2">
              <w:rPr>
                <w:b/>
                <w:i/>
                <w:sz w:val="24"/>
                <w:szCs w:val="24"/>
              </w:rPr>
              <w:t>Протокол Государственной комиссии по вопросам модернизации экономики РК от 20 июня 2019 года № 20-3/И-284дсп</w:t>
            </w:r>
            <w:r>
              <w:rPr>
                <w:b/>
                <w:i/>
                <w:sz w:val="24"/>
                <w:szCs w:val="24"/>
              </w:rPr>
              <w:t>.</w:t>
            </w:r>
          </w:p>
          <w:p w14:paraId="52BE7ECE" w14:textId="77777777" w:rsidR="000933D2" w:rsidRDefault="000933D2" w:rsidP="000933D2">
            <w:pPr>
              <w:pStyle w:val="Standard"/>
              <w:shd w:val="clear" w:color="auto" w:fill="FFFFFF"/>
              <w:contextualSpacing/>
              <w:jc w:val="both"/>
              <w:rPr>
                <w:b/>
              </w:rPr>
            </w:pPr>
          </w:p>
        </w:tc>
        <w:tc>
          <w:tcPr>
            <w:tcW w:w="1701" w:type="dxa"/>
          </w:tcPr>
          <w:p w14:paraId="711378AE" w14:textId="77777777" w:rsidR="001C7134" w:rsidRPr="00072543" w:rsidRDefault="001C7134" w:rsidP="009C2774">
            <w:pPr>
              <w:ind w:right="-6"/>
              <w:jc w:val="center"/>
              <w:rPr>
                <w:lang w:val="kk-KZ"/>
              </w:rPr>
            </w:pPr>
          </w:p>
        </w:tc>
      </w:tr>
      <w:tr w:rsidR="00334C23" w:rsidRPr="00072543" w14:paraId="7CEAA4D3" w14:textId="77777777" w:rsidTr="00894003">
        <w:tc>
          <w:tcPr>
            <w:tcW w:w="567" w:type="dxa"/>
          </w:tcPr>
          <w:p w14:paraId="70BAA49A" w14:textId="77777777" w:rsidR="00334C23" w:rsidRPr="00072543" w:rsidRDefault="00334C23" w:rsidP="009C2774">
            <w:pPr>
              <w:widowControl w:val="0"/>
              <w:numPr>
                <w:ilvl w:val="0"/>
                <w:numId w:val="1"/>
              </w:numPr>
              <w:ind w:left="0" w:firstLine="0"/>
              <w:rPr>
                <w:bCs/>
              </w:rPr>
            </w:pPr>
          </w:p>
        </w:tc>
        <w:tc>
          <w:tcPr>
            <w:tcW w:w="1701" w:type="dxa"/>
          </w:tcPr>
          <w:p w14:paraId="43498C80" w14:textId="77777777" w:rsidR="00334C23" w:rsidRPr="00F13B99" w:rsidRDefault="00334C23" w:rsidP="00BC3DF9">
            <w:pPr>
              <w:pStyle w:val="16"/>
              <w:widowControl/>
              <w:tabs>
                <w:tab w:val="clear" w:pos="4153"/>
                <w:tab w:val="clear" w:pos="8306"/>
              </w:tabs>
              <w:jc w:val="center"/>
              <w:rPr>
                <w:bCs/>
                <w:color w:val="000000"/>
                <w:spacing w:val="2"/>
                <w:sz w:val="24"/>
                <w:szCs w:val="24"/>
                <w:bdr w:val="none" w:sz="0" w:space="0" w:color="auto" w:frame="1"/>
                <w:shd w:val="clear" w:color="auto" w:fill="FFFFFF"/>
              </w:rPr>
            </w:pPr>
            <w:r w:rsidRPr="00F13B99">
              <w:rPr>
                <w:color w:val="000000"/>
                <w:spacing w:val="2"/>
                <w:sz w:val="24"/>
                <w:szCs w:val="24"/>
              </w:rPr>
              <w:t>Абзац первый статьи 2 проекта</w:t>
            </w:r>
          </w:p>
        </w:tc>
        <w:tc>
          <w:tcPr>
            <w:tcW w:w="2835" w:type="dxa"/>
          </w:tcPr>
          <w:p w14:paraId="779FDB58" w14:textId="77777777" w:rsidR="00334C23" w:rsidRPr="00F13B99" w:rsidRDefault="00334C23" w:rsidP="00BC3DF9">
            <w:pPr>
              <w:pStyle w:val="Standard"/>
              <w:shd w:val="clear" w:color="auto" w:fill="FFFFFF"/>
              <w:contextualSpacing/>
              <w:jc w:val="both"/>
              <w:rPr>
                <w:sz w:val="24"/>
                <w:szCs w:val="24"/>
                <w:lang w:eastAsia="ar-SA"/>
              </w:rPr>
            </w:pPr>
          </w:p>
        </w:tc>
        <w:tc>
          <w:tcPr>
            <w:tcW w:w="2977" w:type="dxa"/>
          </w:tcPr>
          <w:p w14:paraId="4AAEBECC" w14:textId="77777777" w:rsidR="00334C23" w:rsidRPr="00F13B99" w:rsidRDefault="00334C23" w:rsidP="00334C23">
            <w:pPr>
              <w:shd w:val="clear" w:color="auto" w:fill="FFFFFF" w:themeFill="background1"/>
              <w:contextualSpacing/>
              <w:jc w:val="both"/>
            </w:pPr>
            <w:r w:rsidRPr="00F13B99">
              <w:t xml:space="preserve">   Статья 2.</w:t>
            </w:r>
          </w:p>
          <w:p w14:paraId="2CDA6D74" w14:textId="77777777" w:rsidR="00334C23" w:rsidRPr="00F13B99" w:rsidRDefault="00334C23" w:rsidP="00334C23">
            <w:pPr>
              <w:shd w:val="clear" w:color="auto" w:fill="FFFFFF" w:themeFill="background1"/>
              <w:contextualSpacing/>
              <w:jc w:val="both"/>
              <w:rPr>
                <w:rStyle w:val="18"/>
                <w:b w:val="0"/>
                <w:noProof/>
                <w:sz w:val="24"/>
              </w:rPr>
            </w:pPr>
            <w:r w:rsidRPr="00F13B99">
              <w:rPr>
                <w:rStyle w:val="18"/>
                <w:b w:val="0"/>
                <w:noProof/>
                <w:sz w:val="24"/>
              </w:rPr>
              <w:t xml:space="preserve">   </w:t>
            </w:r>
            <w:r w:rsidRPr="00F13B99">
              <w:rPr>
                <w:rStyle w:val="18"/>
                <w:noProof/>
                <w:sz w:val="24"/>
              </w:rPr>
              <w:t>1.</w:t>
            </w:r>
            <w:r w:rsidRPr="00F13B99">
              <w:rPr>
                <w:rStyle w:val="18"/>
                <w:b w:val="0"/>
                <w:noProof/>
                <w:sz w:val="24"/>
              </w:rPr>
              <w:t xml:space="preserve"> Настоящий Закон вводится в действие по истечении десяти календарных дней </w:t>
            </w:r>
            <w:r w:rsidRPr="00F13B99">
              <w:rPr>
                <w:rStyle w:val="18"/>
                <w:b w:val="0"/>
                <w:noProof/>
                <w:sz w:val="24"/>
                <w:u w:val="single"/>
              </w:rPr>
              <w:t>после</w:t>
            </w:r>
            <w:r w:rsidRPr="00F13B99">
              <w:rPr>
                <w:rStyle w:val="18"/>
                <w:b w:val="0"/>
                <w:noProof/>
                <w:sz w:val="24"/>
              </w:rPr>
              <w:t xml:space="preserve"> его первого официального опубликования.</w:t>
            </w:r>
          </w:p>
          <w:p w14:paraId="52A5D0B5" w14:textId="77777777" w:rsidR="00334C23" w:rsidRPr="00F13B99" w:rsidRDefault="00334C23" w:rsidP="00BD7F6C">
            <w:pPr>
              <w:shd w:val="clear" w:color="auto" w:fill="FFFFFF" w:themeFill="background1"/>
              <w:contextualSpacing/>
              <w:jc w:val="both"/>
              <w:rPr>
                <w:b/>
              </w:rPr>
            </w:pPr>
          </w:p>
        </w:tc>
        <w:tc>
          <w:tcPr>
            <w:tcW w:w="2977" w:type="dxa"/>
          </w:tcPr>
          <w:p w14:paraId="3E449A3A" w14:textId="77777777" w:rsidR="00334C23" w:rsidRPr="00F13B99" w:rsidRDefault="00334C23" w:rsidP="00334C23">
            <w:pPr>
              <w:jc w:val="both"/>
              <w:rPr>
                <w:rFonts w:eastAsiaTheme="minorHAnsi"/>
                <w:lang w:eastAsia="en-US"/>
              </w:rPr>
            </w:pPr>
            <w:r w:rsidRPr="00F13B99">
              <w:rPr>
                <w:rFonts w:eastAsiaTheme="minorHAnsi"/>
                <w:lang w:eastAsia="en-US"/>
              </w:rPr>
              <w:t xml:space="preserve">   В абзаце первом статьи 2 проекта: </w:t>
            </w:r>
          </w:p>
          <w:p w14:paraId="68DD812E" w14:textId="77777777" w:rsidR="00334C23" w:rsidRPr="00F13B99" w:rsidRDefault="00334C23" w:rsidP="00334C23">
            <w:pPr>
              <w:jc w:val="both"/>
              <w:rPr>
                <w:rFonts w:eastAsiaTheme="minorHAnsi"/>
                <w:lang w:eastAsia="en-US"/>
              </w:rPr>
            </w:pPr>
          </w:p>
          <w:p w14:paraId="14B1A0F3" w14:textId="77777777" w:rsidR="00334C23" w:rsidRPr="00F13B99" w:rsidRDefault="00334C23" w:rsidP="00334C23">
            <w:pPr>
              <w:jc w:val="both"/>
              <w:rPr>
                <w:rFonts w:eastAsiaTheme="minorHAnsi"/>
                <w:lang w:eastAsia="en-US"/>
              </w:rPr>
            </w:pPr>
            <w:r w:rsidRPr="00F13B99">
              <w:rPr>
                <w:rFonts w:eastAsiaTheme="minorHAnsi"/>
                <w:lang w:eastAsia="en-US"/>
              </w:rPr>
              <w:t xml:space="preserve">   цифру «1.» </w:t>
            </w:r>
            <w:r w:rsidRPr="00F13B99">
              <w:rPr>
                <w:rFonts w:eastAsiaTheme="minorHAnsi"/>
                <w:b/>
                <w:lang w:eastAsia="en-US"/>
              </w:rPr>
              <w:t>исключить</w:t>
            </w:r>
            <w:r w:rsidRPr="00F13B99">
              <w:rPr>
                <w:rFonts w:eastAsiaTheme="minorHAnsi"/>
                <w:lang w:eastAsia="en-US"/>
              </w:rPr>
              <w:t>;</w:t>
            </w:r>
          </w:p>
          <w:p w14:paraId="7D783894" w14:textId="77777777" w:rsidR="00334C23" w:rsidRPr="00F13B99" w:rsidRDefault="00334C23" w:rsidP="00334C23">
            <w:pPr>
              <w:jc w:val="both"/>
              <w:rPr>
                <w:rFonts w:eastAsiaTheme="minorHAnsi"/>
                <w:lang w:eastAsia="en-US"/>
              </w:rPr>
            </w:pPr>
          </w:p>
          <w:p w14:paraId="081F8FB6" w14:textId="77777777" w:rsidR="00334C23" w:rsidRPr="00F13B99" w:rsidRDefault="00334C23" w:rsidP="00334C23">
            <w:pPr>
              <w:jc w:val="both"/>
              <w:rPr>
                <w:rFonts w:eastAsiaTheme="minorHAnsi"/>
                <w:lang w:eastAsia="en-US"/>
              </w:rPr>
            </w:pPr>
            <w:r w:rsidRPr="00F13B99">
              <w:rPr>
                <w:rFonts w:eastAsiaTheme="minorHAnsi"/>
                <w:lang w:eastAsia="en-US"/>
              </w:rPr>
              <w:t xml:space="preserve">   </w:t>
            </w:r>
            <w:r w:rsidR="00F13B99" w:rsidRPr="00F13B99">
              <w:rPr>
                <w:rFonts w:eastAsiaTheme="minorHAnsi"/>
                <w:lang w:val="kk-KZ" w:eastAsia="en-US"/>
              </w:rPr>
              <w:t xml:space="preserve">после </w:t>
            </w:r>
            <w:r w:rsidR="00F13B99" w:rsidRPr="00F13B99">
              <w:rPr>
                <w:rFonts w:eastAsiaTheme="minorHAnsi"/>
                <w:lang w:eastAsia="en-US"/>
              </w:rPr>
              <w:t>слова «после» дополнить словом «</w:t>
            </w:r>
            <w:r w:rsidRPr="00F13B99">
              <w:rPr>
                <w:rFonts w:eastAsiaTheme="minorHAnsi"/>
                <w:lang w:eastAsia="en-US"/>
              </w:rPr>
              <w:t>дня».</w:t>
            </w:r>
          </w:p>
          <w:p w14:paraId="3DD8FC07" w14:textId="77777777" w:rsidR="00334C23" w:rsidRPr="00F13B99" w:rsidRDefault="00334C23" w:rsidP="00BC3DF9">
            <w:pPr>
              <w:shd w:val="clear" w:color="auto" w:fill="FFFFFF"/>
              <w:contextualSpacing/>
              <w:jc w:val="both"/>
              <w:rPr>
                <w:bCs/>
              </w:rPr>
            </w:pPr>
          </w:p>
        </w:tc>
        <w:tc>
          <w:tcPr>
            <w:tcW w:w="2835" w:type="dxa"/>
          </w:tcPr>
          <w:p w14:paraId="48497A40" w14:textId="77777777" w:rsidR="0099590A" w:rsidRPr="00F13B99" w:rsidRDefault="0099590A" w:rsidP="0099590A">
            <w:pPr>
              <w:jc w:val="center"/>
              <w:rPr>
                <w:b/>
              </w:rPr>
            </w:pPr>
            <w:r w:rsidRPr="00F13B99">
              <w:rPr>
                <w:b/>
              </w:rPr>
              <w:t xml:space="preserve">Депутат </w:t>
            </w:r>
          </w:p>
          <w:p w14:paraId="45E3BDB2" w14:textId="77777777" w:rsidR="0099590A" w:rsidRPr="00F13B99" w:rsidRDefault="0099590A" w:rsidP="0099590A">
            <w:pPr>
              <w:jc w:val="center"/>
              <w:rPr>
                <w:b/>
              </w:rPr>
            </w:pPr>
            <w:r w:rsidRPr="00F13B99">
              <w:rPr>
                <w:b/>
              </w:rPr>
              <w:t>Айсина М.А.</w:t>
            </w:r>
          </w:p>
          <w:p w14:paraId="4CF12457" w14:textId="77777777" w:rsidR="0099590A" w:rsidRPr="00F13B99" w:rsidRDefault="0099590A" w:rsidP="0099590A">
            <w:pPr>
              <w:jc w:val="center"/>
              <w:rPr>
                <w:b/>
              </w:rPr>
            </w:pPr>
          </w:p>
          <w:p w14:paraId="5A0BECCE" w14:textId="77777777" w:rsidR="00334C23" w:rsidRPr="00F13B99" w:rsidRDefault="00334C23" w:rsidP="00334C23">
            <w:pPr>
              <w:ind w:left="-108" w:right="-108"/>
              <w:jc w:val="center"/>
              <w:rPr>
                <w:b/>
              </w:rPr>
            </w:pPr>
            <w:r w:rsidRPr="00F13B99">
              <w:rPr>
                <w:b/>
              </w:rPr>
              <w:t xml:space="preserve">Отдел </w:t>
            </w:r>
          </w:p>
          <w:p w14:paraId="16887474" w14:textId="77777777" w:rsidR="00334C23" w:rsidRPr="00F13B99" w:rsidRDefault="00334C23" w:rsidP="00334C23">
            <w:pPr>
              <w:ind w:left="-108" w:right="-108"/>
              <w:jc w:val="center"/>
              <w:rPr>
                <w:b/>
              </w:rPr>
            </w:pPr>
            <w:r w:rsidRPr="00F13B99">
              <w:rPr>
                <w:b/>
              </w:rPr>
              <w:t>законодательства</w:t>
            </w:r>
          </w:p>
          <w:p w14:paraId="0BE842E9" w14:textId="77777777" w:rsidR="00334C23" w:rsidRPr="00F13B99" w:rsidRDefault="00334C23" w:rsidP="00334C23">
            <w:pPr>
              <w:ind w:right="-108"/>
              <w:rPr>
                <w:b/>
              </w:rPr>
            </w:pPr>
          </w:p>
          <w:p w14:paraId="685BA408" w14:textId="77777777" w:rsidR="00334C23" w:rsidRPr="00F13B99" w:rsidRDefault="00334C23" w:rsidP="00334C23">
            <w:pPr>
              <w:jc w:val="center"/>
              <w:rPr>
                <w:b/>
              </w:rPr>
            </w:pPr>
            <w:r w:rsidRPr="00F13B99">
              <w:rPr>
                <w:b/>
              </w:rPr>
              <w:t xml:space="preserve">   </w:t>
            </w:r>
            <w:r w:rsidRPr="00F13B99">
              <w:rPr>
                <w:rFonts w:eastAsiaTheme="minorHAnsi"/>
                <w:lang w:eastAsia="en-US"/>
              </w:rPr>
              <w:t>Юридическая техника.</w:t>
            </w:r>
          </w:p>
        </w:tc>
        <w:tc>
          <w:tcPr>
            <w:tcW w:w="1701" w:type="dxa"/>
          </w:tcPr>
          <w:p w14:paraId="1EB0BA60" w14:textId="77777777" w:rsidR="00334C23" w:rsidRPr="00072543" w:rsidRDefault="00885541" w:rsidP="009C2774">
            <w:pPr>
              <w:ind w:right="-6"/>
              <w:jc w:val="center"/>
              <w:rPr>
                <w:lang w:val="kk-KZ"/>
              </w:rPr>
            </w:pPr>
            <w:r w:rsidRPr="00F13B99">
              <w:rPr>
                <w:b/>
                <w:lang w:val="kk-KZ"/>
              </w:rPr>
              <w:t>Принято</w:t>
            </w:r>
          </w:p>
        </w:tc>
      </w:tr>
    </w:tbl>
    <w:p w14:paraId="50C23C72" w14:textId="77777777" w:rsidR="007058EE" w:rsidRPr="00316DAD" w:rsidRDefault="007058EE" w:rsidP="00596A66">
      <w:pPr>
        <w:widowControl w:val="0"/>
        <w:ind w:left="426"/>
        <w:jc w:val="both"/>
        <w:rPr>
          <w:b/>
          <w:sz w:val="10"/>
          <w:szCs w:val="10"/>
        </w:rPr>
      </w:pPr>
    </w:p>
    <w:p w14:paraId="4695BCC0" w14:textId="77777777" w:rsidR="0089244B" w:rsidRPr="00316DAD" w:rsidRDefault="0089244B" w:rsidP="00596A66">
      <w:pPr>
        <w:widowControl w:val="0"/>
        <w:ind w:left="426"/>
        <w:jc w:val="both"/>
        <w:rPr>
          <w:b/>
          <w:sz w:val="10"/>
          <w:szCs w:val="10"/>
        </w:rPr>
      </w:pPr>
    </w:p>
    <w:p w14:paraId="7976FBB2" w14:textId="77777777" w:rsidR="0089244B" w:rsidRDefault="00A719AC" w:rsidP="00596A66">
      <w:pPr>
        <w:widowControl w:val="0"/>
        <w:ind w:left="426"/>
        <w:jc w:val="both"/>
        <w:rPr>
          <w:b/>
          <w:sz w:val="10"/>
          <w:szCs w:val="10"/>
        </w:rPr>
      </w:pPr>
      <w:r>
        <w:rPr>
          <w:b/>
          <w:sz w:val="10"/>
          <w:szCs w:val="10"/>
        </w:rPr>
        <w:t xml:space="preserve"> </w:t>
      </w:r>
    </w:p>
    <w:p w14:paraId="64A2D5B8" w14:textId="77777777" w:rsidR="00334C23" w:rsidRDefault="00334C23" w:rsidP="00596A66">
      <w:pPr>
        <w:widowControl w:val="0"/>
        <w:ind w:left="426"/>
        <w:jc w:val="both"/>
        <w:rPr>
          <w:b/>
          <w:sz w:val="10"/>
          <w:szCs w:val="10"/>
        </w:rPr>
      </w:pPr>
    </w:p>
    <w:p w14:paraId="55EDF000" w14:textId="77777777" w:rsidR="00334C23" w:rsidRPr="00316DAD" w:rsidRDefault="00334C23" w:rsidP="00596A66">
      <w:pPr>
        <w:widowControl w:val="0"/>
        <w:ind w:left="426"/>
        <w:jc w:val="both"/>
        <w:rPr>
          <w:b/>
          <w:sz w:val="10"/>
          <w:szCs w:val="10"/>
        </w:rPr>
      </w:pPr>
    </w:p>
    <w:p w14:paraId="241D0904" w14:textId="77777777" w:rsidR="00B12D2D" w:rsidRPr="00316DAD" w:rsidRDefault="00204C91" w:rsidP="00204C91">
      <w:pPr>
        <w:ind w:firstLine="426"/>
        <w:jc w:val="both"/>
      </w:pPr>
      <w:r w:rsidRPr="00316DAD">
        <w:rPr>
          <w:b/>
          <w:bCs/>
        </w:rPr>
        <w:t>Примечание:</w:t>
      </w:r>
      <w:r w:rsidRPr="00316DAD">
        <w:t xml:space="preserve"> Текст законопроекта следует привести в соответствие с принятыми поправками, а также с правилами юридической техники и нормами </w:t>
      </w:r>
    </w:p>
    <w:p w14:paraId="08EFB034" w14:textId="77777777" w:rsidR="00204C91" w:rsidRPr="00316DAD" w:rsidRDefault="00204C91" w:rsidP="00204C91">
      <w:pPr>
        <w:ind w:firstLine="426"/>
        <w:jc w:val="both"/>
      </w:pPr>
      <w:r w:rsidRPr="00316DAD">
        <w:t>литературного языка на основании требований Закона Республики Казахстан «О правовых актах».</w:t>
      </w:r>
    </w:p>
    <w:p w14:paraId="6E4774E2" w14:textId="77777777" w:rsidR="00A66C0B" w:rsidRPr="00316DAD" w:rsidRDefault="00F03838" w:rsidP="00596A66">
      <w:pPr>
        <w:widowControl w:val="0"/>
        <w:ind w:left="426"/>
        <w:jc w:val="both"/>
        <w:rPr>
          <w:b/>
        </w:rPr>
      </w:pPr>
      <w:r>
        <w:rPr>
          <w:b/>
        </w:rPr>
        <w:t xml:space="preserve"> </w:t>
      </w:r>
    </w:p>
    <w:p w14:paraId="465BF292" w14:textId="77777777" w:rsidR="00AC005E" w:rsidRPr="00316DAD" w:rsidRDefault="00AC005E" w:rsidP="00596A66">
      <w:pPr>
        <w:widowControl w:val="0"/>
        <w:ind w:left="426"/>
        <w:jc w:val="both"/>
        <w:rPr>
          <w:b/>
        </w:rPr>
      </w:pPr>
    </w:p>
    <w:p w14:paraId="5075973E" w14:textId="77777777" w:rsidR="00596A66" w:rsidRPr="00316DAD" w:rsidRDefault="00596A66" w:rsidP="00FA317B">
      <w:pPr>
        <w:widowControl w:val="0"/>
        <w:ind w:firstLine="540"/>
        <w:jc w:val="center"/>
        <w:rPr>
          <w:b/>
          <w:sz w:val="2"/>
          <w:szCs w:val="2"/>
        </w:rPr>
      </w:pPr>
    </w:p>
    <w:p w14:paraId="4A37F4F2" w14:textId="77777777" w:rsidR="000E6923" w:rsidRPr="003537C7" w:rsidRDefault="00B622C4" w:rsidP="00A66C0B">
      <w:pPr>
        <w:widowControl w:val="0"/>
        <w:ind w:firstLine="540"/>
        <w:jc w:val="center"/>
        <w:rPr>
          <w:rFonts w:eastAsiaTheme="minorHAnsi"/>
          <w:sz w:val="28"/>
          <w:szCs w:val="28"/>
          <w:lang w:val="kk-KZ" w:eastAsia="en-US"/>
        </w:rPr>
      </w:pPr>
      <w:r w:rsidRPr="00316DAD">
        <w:rPr>
          <w:b/>
          <w:lang w:val="kk-KZ"/>
        </w:rPr>
        <w:t>Председатель Комитета по финансам и бюджету</w:t>
      </w:r>
      <w:r w:rsidRPr="00316DAD">
        <w:rPr>
          <w:b/>
        </w:rPr>
        <w:t xml:space="preserve">                                                                                                         Г. </w:t>
      </w:r>
      <w:r w:rsidRPr="00316DAD">
        <w:rPr>
          <w:b/>
          <w:lang w:val="kk-KZ"/>
        </w:rPr>
        <w:t>Карагусова</w:t>
      </w:r>
      <w:r w:rsidR="00514A63">
        <w:rPr>
          <w:b/>
          <w:lang w:val="kk-KZ"/>
        </w:rPr>
        <w:t xml:space="preserve"> </w:t>
      </w:r>
    </w:p>
    <w:p w14:paraId="5FBCD66F" w14:textId="77777777" w:rsidR="001870BD" w:rsidRDefault="001870BD" w:rsidP="001870BD">
      <w:pPr>
        <w:ind w:firstLine="708"/>
        <w:jc w:val="both"/>
        <w:rPr>
          <w:rFonts w:eastAsia="Calibri"/>
          <w:sz w:val="28"/>
          <w:szCs w:val="28"/>
          <w:lang w:eastAsia="en-US"/>
        </w:rPr>
      </w:pPr>
    </w:p>
    <w:p w14:paraId="6A7B3717" w14:textId="77777777" w:rsidR="00A1539F" w:rsidRPr="001870BD" w:rsidRDefault="00A1539F" w:rsidP="00A66C0B">
      <w:pPr>
        <w:widowControl w:val="0"/>
        <w:ind w:firstLine="540"/>
        <w:jc w:val="center"/>
        <w:rPr>
          <w:rFonts w:eastAsiaTheme="minorHAnsi"/>
          <w:lang w:eastAsia="en-US"/>
        </w:rPr>
      </w:pPr>
    </w:p>
    <w:sectPr w:rsidR="00A1539F" w:rsidRPr="001870BD" w:rsidSect="007D5EC1">
      <w:footerReference w:type="even" r:id="rId33"/>
      <w:footerReference w:type="default" r:id="rId34"/>
      <w:pgSz w:w="16838" w:h="11906" w:orient="landscape"/>
      <w:pgMar w:top="1560" w:right="567" w:bottom="568"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C5587" w14:textId="77777777" w:rsidR="008A36D2" w:rsidRDefault="008A36D2">
      <w:r>
        <w:separator/>
      </w:r>
    </w:p>
  </w:endnote>
  <w:endnote w:type="continuationSeparator" w:id="0">
    <w:p w14:paraId="22169C15" w14:textId="77777777" w:rsidR="008A36D2" w:rsidRDefault="008A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32E99" w14:textId="77777777" w:rsidR="004F7A5B" w:rsidRDefault="004F7A5B" w:rsidP="007E470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442F82F7" w14:textId="77777777" w:rsidR="004F7A5B" w:rsidRDefault="004F7A5B" w:rsidP="0032305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6186574"/>
      <w:docPartObj>
        <w:docPartGallery w:val="Page Numbers (Bottom of Page)"/>
        <w:docPartUnique/>
      </w:docPartObj>
    </w:sdtPr>
    <w:sdtEndPr/>
    <w:sdtContent>
      <w:p w14:paraId="7EA55E94" w14:textId="77777777" w:rsidR="004F7A5B" w:rsidRDefault="004F7A5B">
        <w:pPr>
          <w:pStyle w:val="a7"/>
          <w:jc w:val="center"/>
        </w:pPr>
        <w:r>
          <w:fldChar w:fldCharType="begin"/>
        </w:r>
        <w:r>
          <w:instrText>PAGE   \* MERGEFORMAT</w:instrText>
        </w:r>
        <w:r>
          <w:fldChar w:fldCharType="separate"/>
        </w:r>
        <w:r w:rsidR="008F0AE4">
          <w:rPr>
            <w:noProof/>
          </w:rPr>
          <w:t>2</w:t>
        </w:r>
        <w:r>
          <w:rPr>
            <w:noProof/>
          </w:rPr>
          <w:fldChar w:fldCharType="end"/>
        </w:r>
      </w:p>
    </w:sdtContent>
  </w:sdt>
  <w:p w14:paraId="292A3DCA" w14:textId="77777777" w:rsidR="004F7A5B" w:rsidRDefault="004F7A5B" w:rsidP="006944B5">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D1EC9" w14:textId="77777777" w:rsidR="008A36D2" w:rsidRDefault="008A36D2">
      <w:r>
        <w:separator/>
      </w:r>
    </w:p>
  </w:footnote>
  <w:footnote w:type="continuationSeparator" w:id="0">
    <w:p w14:paraId="487CDB6B" w14:textId="77777777" w:rsidR="008A36D2" w:rsidRDefault="008A3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23C16"/>
    <w:multiLevelType w:val="hybridMultilevel"/>
    <w:tmpl w:val="FE56DE2A"/>
    <w:lvl w:ilvl="0" w:tplc="3878CFA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50D61"/>
    <w:multiLevelType w:val="hybridMultilevel"/>
    <w:tmpl w:val="95601C22"/>
    <w:lvl w:ilvl="0" w:tplc="B65682F2">
      <w:start w:val="1"/>
      <w:numFmt w:val="decimal"/>
      <w:lvlText w:val="%1."/>
      <w:lvlJc w:val="left"/>
      <w:pPr>
        <w:ind w:left="785" w:hanging="360"/>
      </w:pPr>
      <w:rPr>
        <w:rFonts w:ascii="Times New Roman" w:eastAsia="Times New Roman" w:hAnsi="Times New Roman" w:cs="Times New Roman"/>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07B266CB"/>
    <w:multiLevelType w:val="hybridMultilevel"/>
    <w:tmpl w:val="F01ADDA8"/>
    <w:lvl w:ilvl="0" w:tplc="1F6E225E">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 w15:restartNumberingAfterBreak="0">
    <w:nsid w:val="08D335FA"/>
    <w:multiLevelType w:val="hybridMultilevel"/>
    <w:tmpl w:val="A58A2D2A"/>
    <w:lvl w:ilvl="0" w:tplc="29AAE1B0">
      <w:start w:val="1"/>
      <w:numFmt w:val="decimal"/>
      <w:lvlText w:val="%1."/>
      <w:lvlJc w:val="left"/>
      <w:pPr>
        <w:ind w:left="1211" w:hanging="360"/>
      </w:pPr>
      <w:rPr>
        <w:rFonts w:ascii="Times New Roman" w:eastAsia="Times New Roman" w:hAnsi="Times New Roman" w:cs="Times New Roman"/>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BED37F5"/>
    <w:multiLevelType w:val="hybridMultilevel"/>
    <w:tmpl w:val="AE9E7A7A"/>
    <w:lvl w:ilvl="0" w:tplc="AFDE4CDA">
      <w:start w:val="1"/>
      <w:numFmt w:val="decimal"/>
      <w:lvlText w:val="%1)"/>
      <w:lvlJc w:val="left"/>
      <w:pPr>
        <w:ind w:left="667" w:hanging="360"/>
      </w:pPr>
      <w:rPr>
        <w:rFonts w:hint="default"/>
      </w:rPr>
    </w:lvl>
    <w:lvl w:ilvl="1" w:tplc="04190019" w:tentative="1">
      <w:start w:val="1"/>
      <w:numFmt w:val="lowerLetter"/>
      <w:lvlText w:val="%2."/>
      <w:lvlJc w:val="left"/>
      <w:pPr>
        <w:ind w:left="1387" w:hanging="360"/>
      </w:pPr>
    </w:lvl>
    <w:lvl w:ilvl="2" w:tplc="0419001B" w:tentative="1">
      <w:start w:val="1"/>
      <w:numFmt w:val="lowerRoman"/>
      <w:lvlText w:val="%3."/>
      <w:lvlJc w:val="right"/>
      <w:pPr>
        <w:ind w:left="2107" w:hanging="180"/>
      </w:pPr>
    </w:lvl>
    <w:lvl w:ilvl="3" w:tplc="0419000F" w:tentative="1">
      <w:start w:val="1"/>
      <w:numFmt w:val="decimal"/>
      <w:lvlText w:val="%4."/>
      <w:lvlJc w:val="left"/>
      <w:pPr>
        <w:ind w:left="2827" w:hanging="360"/>
      </w:pPr>
    </w:lvl>
    <w:lvl w:ilvl="4" w:tplc="04190019" w:tentative="1">
      <w:start w:val="1"/>
      <w:numFmt w:val="lowerLetter"/>
      <w:lvlText w:val="%5."/>
      <w:lvlJc w:val="left"/>
      <w:pPr>
        <w:ind w:left="3547" w:hanging="360"/>
      </w:pPr>
    </w:lvl>
    <w:lvl w:ilvl="5" w:tplc="0419001B" w:tentative="1">
      <w:start w:val="1"/>
      <w:numFmt w:val="lowerRoman"/>
      <w:lvlText w:val="%6."/>
      <w:lvlJc w:val="right"/>
      <w:pPr>
        <w:ind w:left="4267" w:hanging="180"/>
      </w:pPr>
    </w:lvl>
    <w:lvl w:ilvl="6" w:tplc="0419000F" w:tentative="1">
      <w:start w:val="1"/>
      <w:numFmt w:val="decimal"/>
      <w:lvlText w:val="%7."/>
      <w:lvlJc w:val="left"/>
      <w:pPr>
        <w:ind w:left="4987" w:hanging="360"/>
      </w:pPr>
    </w:lvl>
    <w:lvl w:ilvl="7" w:tplc="04190019" w:tentative="1">
      <w:start w:val="1"/>
      <w:numFmt w:val="lowerLetter"/>
      <w:lvlText w:val="%8."/>
      <w:lvlJc w:val="left"/>
      <w:pPr>
        <w:ind w:left="5707" w:hanging="360"/>
      </w:pPr>
    </w:lvl>
    <w:lvl w:ilvl="8" w:tplc="0419001B" w:tentative="1">
      <w:start w:val="1"/>
      <w:numFmt w:val="lowerRoman"/>
      <w:lvlText w:val="%9."/>
      <w:lvlJc w:val="right"/>
      <w:pPr>
        <w:ind w:left="6427" w:hanging="180"/>
      </w:pPr>
    </w:lvl>
  </w:abstractNum>
  <w:abstractNum w:abstractNumId="5" w15:restartNumberingAfterBreak="0">
    <w:nsid w:val="0DD72B94"/>
    <w:multiLevelType w:val="hybridMultilevel"/>
    <w:tmpl w:val="9600231A"/>
    <w:lvl w:ilvl="0" w:tplc="9C3C2382">
      <w:start w:val="20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2C23E4"/>
    <w:multiLevelType w:val="hybridMultilevel"/>
    <w:tmpl w:val="3970CD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2324A5"/>
    <w:multiLevelType w:val="hybridMultilevel"/>
    <w:tmpl w:val="DF80B952"/>
    <w:lvl w:ilvl="0" w:tplc="FEA00960">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B94352"/>
    <w:multiLevelType w:val="hybridMultilevel"/>
    <w:tmpl w:val="90BA9FE4"/>
    <w:lvl w:ilvl="0" w:tplc="2D963F08">
      <w:start w:val="1"/>
      <w:numFmt w:val="decimal"/>
      <w:lvlText w:val="%1)"/>
      <w:lvlJc w:val="left"/>
      <w:pPr>
        <w:ind w:left="540" w:hanging="360"/>
      </w:pPr>
      <w:rPr>
        <w:rFonts w:eastAsiaTheme="minorHAnsi" w:hint="default"/>
        <w:b/>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9" w15:restartNumberingAfterBreak="0">
    <w:nsid w:val="16D34074"/>
    <w:multiLevelType w:val="hybridMultilevel"/>
    <w:tmpl w:val="F6408ECE"/>
    <w:lvl w:ilvl="0" w:tplc="6E147C6E">
      <w:numFmt w:val="bullet"/>
      <w:lvlText w:val="﷐"/>
      <w:lvlJc w:val="left"/>
      <w:pPr>
        <w:ind w:left="720" w:hanging="360"/>
      </w:pPr>
      <w:rPr>
        <w:rFonts w:ascii="Calibri" w:eastAsiaTheme="minorEastAsia"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D4705C"/>
    <w:multiLevelType w:val="hybridMultilevel"/>
    <w:tmpl w:val="83EA3C7E"/>
    <w:lvl w:ilvl="0" w:tplc="3878CFA4">
      <w:start w:val="1"/>
      <w:numFmt w:val="decimal"/>
      <w:lvlText w:val="%1."/>
      <w:lvlJc w:val="left"/>
      <w:pPr>
        <w:ind w:left="1371" w:hanging="360"/>
      </w:pPr>
      <w:rPr>
        <w:rFonts w:hint="default"/>
      </w:rPr>
    </w:lvl>
    <w:lvl w:ilvl="1" w:tplc="04190019" w:tentative="1">
      <w:start w:val="1"/>
      <w:numFmt w:val="lowerLetter"/>
      <w:lvlText w:val="%2."/>
      <w:lvlJc w:val="left"/>
      <w:pPr>
        <w:ind w:left="1731" w:hanging="360"/>
      </w:pPr>
    </w:lvl>
    <w:lvl w:ilvl="2" w:tplc="0419001B" w:tentative="1">
      <w:start w:val="1"/>
      <w:numFmt w:val="lowerRoman"/>
      <w:lvlText w:val="%3."/>
      <w:lvlJc w:val="right"/>
      <w:pPr>
        <w:ind w:left="2451" w:hanging="180"/>
      </w:pPr>
    </w:lvl>
    <w:lvl w:ilvl="3" w:tplc="0419000F" w:tentative="1">
      <w:start w:val="1"/>
      <w:numFmt w:val="decimal"/>
      <w:lvlText w:val="%4."/>
      <w:lvlJc w:val="left"/>
      <w:pPr>
        <w:ind w:left="3171" w:hanging="360"/>
      </w:pPr>
    </w:lvl>
    <w:lvl w:ilvl="4" w:tplc="04190019" w:tentative="1">
      <w:start w:val="1"/>
      <w:numFmt w:val="lowerLetter"/>
      <w:lvlText w:val="%5."/>
      <w:lvlJc w:val="left"/>
      <w:pPr>
        <w:ind w:left="3891" w:hanging="360"/>
      </w:pPr>
    </w:lvl>
    <w:lvl w:ilvl="5" w:tplc="0419001B" w:tentative="1">
      <w:start w:val="1"/>
      <w:numFmt w:val="lowerRoman"/>
      <w:lvlText w:val="%6."/>
      <w:lvlJc w:val="right"/>
      <w:pPr>
        <w:ind w:left="4611" w:hanging="180"/>
      </w:pPr>
    </w:lvl>
    <w:lvl w:ilvl="6" w:tplc="0419000F" w:tentative="1">
      <w:start w:val="1"/>
      <w:numFmt w:val="decimal"/>
      <w:lvlText w:val="%7."/>
      <w:lvlJc w:val="left"/>
      <w:pPr>
        <w:ind w:left="5331" w:hanging="360"/>
      </w:pPr>
    </w:lvl>
    <w:lvl w:ilvl="7" w:tplc="04190019" w:tentative="1">
      <w:start w:val="1"/>
      <w:numFmt w:val="lowerLetter"/>
      <w:lvlText w:val="%8."/>
      <w:lvlJc w:val="left"/>
      <w:pPr>
        <w:ind w:left="6051" w:hanging="360"/>
      </w:pPr>
    </w:lvl>
    <w:lvl w:ilvl="8" w:tplc="0419001B" w:tentative="1">
      <w:start w:val="1"/>
      <w:numFmt w:val="lowerRoman"/>
      <w:lvlText w:val="%9."/>
      <w:lvlJc w:val="right"/>
      <w:pPr>
        <w:ind w:left="6771" w:hanging="180"/>
      </w:pPr>
    </w:lvl>
  </w:abstractNum>
  <w:abstractNum w:abstractNumId="11" w15:restartNumberingAfterBreak="0">
    <w:nsid w:val="1B0C6197"/>
    <w:multiLevelType w:val="hybridMultilevel"/>
    <w:tmpl w:val="15407F5A"/>
    <w:lvl w:ilvl="0" w:tplc="409C0026">
      <w:start w:val="1"/>
      <w:numFmt w:val="decimal"/>
      <w:lvlText w:val="%1)"/>
      <w:lvlJc w:val="left"/>
      <w:pPr>
        <w:ind w:left="855" w:hanging="375"/>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15:restartNumberingAfterBreak="0">
    <w:nsid w:val="1BE00530"/>
    <w:multiLevelType w:val="hybridMultilevel"/>
    <w:tmpl w:val="7108B2A6"/>
    <w:lvl w:ilvl="0" w:tplc="2C2AAACA">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341F81"/>
    <w:multiLevelType w:val="hybridMultilevel"/>
    <w:tmpl w:val="BC129192"/>
    <w:lvl w:ilvl="0" w:tplc="51F232AE">
      <w:start w:val="2018"/>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175257"/>
    <w:multiLevelType w:val="hybridMultilevel"/>
    <w:tmpl w:val="E7728D46"/>
    <w:lvl w:ilvl="0" w:tplc="FAFE7676">
      <w:start w:val="2018"/>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533CD4"/>
    <w:multiLevelType w:val="hybridMultilevel"/>
    <w:tmpl w:val="CFE64960"/>
    <w:lvl w:ilvl="0" w:tplc="DE5293AC">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6" w15:restartNumberingAfterBreak="0">
    <w:nsid w:val="2CF55E7A"/>
    <w:multiLevelType w:val="hybridMultilevel"/>
    <w:tmpl w:val="85B0583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4B41B8"/>
    <w:multiLevelType w:val="hybridMultilevel"/>
    <w:tmpl w:val="BFF2291A"/>
    <w:lvl w:ilvl="0" w:tplc="BD76FBA0">
      <w:start w:val="2018"/>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1476CF"/>
    <w:multiLevelType w:val="hybridMultilevel"/>
    <w:tmpl w:val="C442A910"/>
    <w:lvl w:ilvl="0" w:tplc="3D125066">
      <w:start w:val="1"/>
      <w:numFmt w:val="decimal"/>
      <w:lvlText w:val="(%1."/>
      <w:lvlJc w:val="left"/>
      <w:pPr>
        <w:ind w:left="720" w:hanging="360"/>
      </w:pPr>
      <w:rPr>
        <w:rFonts w:hint="default"/>
        <w:i/>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7C7131"/>
    <w:multiLevelType w:val="hybridMultilevel"/>
    <w:tmpl w:val="D47664E8"/>
    <w:lvl w:ilvl="0" w:tplc="A6D8328E">
      <w:start w:val="5"/>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0" w15:restartNumberingAfterBreak="0">
    <w:nsid w:val="3DD43BE7"/>
    <w:multiLevelType w:val="hybridMultilevel"/>
    <w:tmpl w:val="DF7045B0"/>
    <w:lvl w:ilvl="0" w:tplc="A7FABFB4">
      <w:start w:val="1"/>
      <w:numFmt w:val="decimal"/>
      <w:lvlText w:val="%1."/>
      <w:lvlJc w:val="left"/>
      <w:pPr>
        <w:ind w:left="537" w:hanging="360"/>
      </w:pPr>
      <w:rPr>
        <w:rFonts w:hint="default"/>
        <w:i w:val="0"/>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21" w15:restartNumberingAfterBreak="0">
    <w:nsid w:val="3F5600E7"/>
    <w:multiLevelType w:val="hybridMultilevel"/>
    <w:tmpl w:val="93406CB0"/>
    <w:lvl w:ilvl="0" w:tplc="61182F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40B2826"/>
    <w:multiLevelType w:val="hybridMultilevel"/>
    <w:tmpl w:val="17903208"/>
    <w:lvl w:ilvl="0" w:tplc="DAC8D0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450E4A"/>
    <w:multiLevelType w:val="hybridMultilevel"/>
    <w:tmpl w:val="DC900600"/>
    <w:lvl w:ilvl="0" w:tplc="9A648860">
      <w:start w:val="1"/>
      <w:numFmt w:val="decimal"/>
      <w:lvlText w:val="%1."/>
      <w:lvlJc w:val="left"/>
      <w:pPr>
        <w:ind w:left="501" w:hanging="360"/>
      </w:pPr>
      <w:rPr>
        <w:rFonts w:ascii="Times New Roman" w:eastAsia="Times New Roman" w:hAnsi="Times New Roman" w:cs="Times New Roman"/>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4" w15:restartNumberingAfterBreak="0">
    <w:nsid w:val="46B9705F"/>
    <w:multiLevelType w:val="multilevel"/>
    <w:tmpl w:val="8CE47912"/>
    <w:lvl w:ilvl="0">
      <w:start w:val="4"/>
      <w:numFmt w:val="decimal"/>
      <w:lvlText w:val="%1-"/>
      <w:lvlJc w:val="left"/>
      <w:pPr>
        <w:ind w:left="465" w:hanging="465"/>
      </w:pPr>
      <w:rPr>
        <w:rFonts w:hint="default"/>
      </w:rPr>
    </w:lvl>
    <w:lvl w:ilvl="1">
      <w:start w:val="1"/>
      <w:numFmt w:val="decimal"/>
      <w:lvlText w:val="%1-%2)"/>
      <w:lvlJc w:val="left"/>
      <w:pPr>
        <w:ind w:left="896" w:hanging="720"/>
      </w:pPr>
      <w:rPr>
        <w:rFonts w:hint="default"/>
      </w:rPr>
    </w:lvl>
    <w:lvl w:ilvl="2">
      <w:start w:val="1"/>
      <w:numFmt w:val="decimal"/>
      <w:lvlText w:val="%1-%2)%3."/>
      <w:lvlJc w:val="left"/>
      <w:pPr>
        <w:ind w:left="1072" w:hanging="720"/>
      </w:pPr>
      <w:rPr>
        <w:rFonts w:hint="default"/>
      </w:rPr>
    </w:lvl>
    <w:lvl w:ilvl="3">
      <w:start w:val="1"/>
      <w:numFmt w:val="decimal"/>
      <w:lvlText w:val="%1-%2)%3.%4."/>
      <w:lvlJc w:val="left"/>
      <w:pPr>
        <w:ind w:left="1608" w:hanging="108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2320" w:hanging="144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3032" w:hanging="1800"/>
      </w:pPr>
      <w:rPr>
        <w:rFonts w:hint="default"/>
      </w:rPr>
    </w:lvl>
    <w:lvl w:ilvl="8">
      <w:start w:val="1"/>
      <w:numFmt w:val="decimal"/>
      <w:lvlText w:val="%1-%2)%3.%4.%5.%6.%7.%8.%9."/>
      <w:lvlJc w:val="left"/>
      <w:pPr>
        <w:ind w:left="3208" w:hanging="1800"/>
      </w:pPr>
      <w:rPr>
        <w:rFonts w:hint="default"/>
      </w:rPr>
    </w:lvl>
  </w:abstractNum>
  <w:abstractNum w:abstractNumId="25" w15:restartNumberingAfterBreak="0">
    <w:nsid w:val="4AF438DC"/>
    <w:multiLevelType w:val="hybridMultilevel"/>
    <w:tmpl w:val="F1F2872A"/>
    <w:lvl w:ilvl="0" w:tplc="A7FE39B2">
      <w:start w:val="1"/>
      <w:numFmt w:val="decimal"/>
      <w:lvlText w:val="%1."/>
      <w:lvlJc w:val="left"/>
      <w:pPr>
        <w:ind w:left="644"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4BF36A0F"/>
    <w:multiLevelType w:val="hybridMultilevel"/>
    <w:tmpl w:val="24A66E3E"/>
    <w:lvl w:ilvl="0" w:tplc="1BB4208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7" w15:restartNumberingAfterBreak="0">
    <w:nsid w:val="4E514B90"/>
    <w:multiLevelType w:val="hybridMultilevel"/>
    <w:tmpl w:val="C7102A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5C572A"/>
    <w:multiLevelType w:val="hybridMultilevel"/>
    <w:tmpl w:val="A4889B4E"/>
    <w:lvl w:ilvl="0" w:tplc="84B806B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EB3E9C"/>
    <w:multiLevelType w:val="hybridMultilevel"/>
    <w:tmpl w:val="CF1E365C"/>
    <w:lvl w:ilvl="0" w:tplc="A118C7D4">
      <w:start w:val="1"/>
      <w:numFmt w:val="decimal"/>
      <w:lvlText w:val="%1)"/>
      <w:lvlJc w:val="left"/>
      <w:pPr>
        <w:ind w:left="1212" w:hanging="360"/>
      </w:pPr>
      <w:rPr>
        <w:rFonts w:hint="default"/>
        <w:b w:val="0"/>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30" w15:restartNumberingAfterBreak="0">
    <w:nsid w:val="538F4B26"/>
    <w:multiLevelType w:val="hybridMultilevel"/>
    <w:tmpl w:val="E0AA7152"/>
    <w:lvl w:ilvl="0" w:tplc="522E3D1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5A7162EB"/>
    <w:multiLevelType w:val="hybridMultilevel"/>
    <w:tmpl w:val="34B0B038"/>
    <w:lvl w:ilvl="0" w:tplc="0419000F">
      <w:start w:val="1"/>
      <w:numFmt w:val="decimal"/>
      <w:lvlText w:val="%1."/>
      <w:lvlJc w:val="left"/>
      <w:pPr>
        <w:ind w:left="680" w:hanging="360"/>
      </w:pPr>
      <w:rPr>
        <w:rFonts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32" w15:restartNumberingAfterBreak="0">
    <w:nsid w:val="5C212814"/>
    <w:multiLevelType w:val="hybridMultilevel"/>
    <w:tmpl w:val="D626F0EA"/>
    <w:lvl w:ilvl="0" w:tplc="FE048E54">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33" w15:restartNumberingAfterBreak="0">
    <w:nsid w:val="5D0603E4"/>
    <w:multiLevelType w:val="hybridMultilevel"/>
    <w:tmpl w:val="AB2AFA20"/>
    <w:lvl w:ilvl="0" w:tplc="79481C44">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4" w15:restartNumberingAfterBreak="0">
    <w:nsid w:val="5D682425"/>
    <w:multiLevelType w:val="hybridMultilevel"/>
    <w:tmpl w:val="36EE920A"/>
    <w:lvl w:ilvl="0" w:tplc="0FFED824">
      <w:start w:val="1"/>
      <w:numFmt w:val="decimal"/>
      <w:lvlText w:val="%1."/>
      <w:lvlJc w:val="left"/>
      <w:pPr>
        <w:tabs>
          <w:tab w:val="num" w:pos="644"/>
        </w:tabs>
        <w:ind w:left="644" w:hanging="360"/>
      </w:pPr>
      <w:rPr>
        <w:rFonts w:ascii="Times New Roman" w:hAnsi="Times New Roman" w:cs="Times New Roman" w:hint="default"/>
        <w:b w:val="0"/>
        <w:sz w:val="24"/>
        <w:szCs w:val="24"/>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35" w15:restartNumberingAfterBreak="0">
    <w:nsid w:val="61856D27"/>
    <w:multiLevelType w:val="multilevel"/>
    <w:tmpl w:val="5C5CA914"/>
    <w:lvl w:ilvl="0">
      <w:start w:val="1"/>
      <w:numFmt w:val="bullet"/>
      <w:lvlText w:val="-"/>
      <w:lvlJc w:val="left"/>
      <w:pPr>
        <w:ind w:left="677" w:hanging="360"/>
      </w:pPr>
      <w:rPr>
        <w:rFonts w:ascii="Times New Roman" w:eastAsia="Times New Roman" w:hAnsi="Times New Roman" w:cs="Times New Roman"/>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36" w15:restartNumberingAfterBreak="0">
    <w:nsid w:val="64B009BF"/>
    <w:multiLevelType w:val="hybridMultilevel"/>
    <w:tmpl w:val="5AB66EB4"/>
    <w:lvl w:ilvl="0" w:tplc="7716267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15:restartNumberingAfterBreak="0">
    <w:nsid w:val="6793342F"/>
    <w:multiLevelType w:val="hybridMultilevel"/>
    <w:tmpl w:val="2FB49278"/>
    <w:lvl w:ilvl="0" w:tplc="5B1469AA">
      <w:start w:val="1"/>
      <w:numFmt w:val="decimal"/>
      <w:lvlText w:val="%1."/>
      <w:lvlJc w:val="left"/>
      <w:pPr>
        <w:ind w:left="598" w:hanging="450"/>
      </w:pPr>
      <w:rPr>
        <w:rFonts w:hint="default"/>
      </w:rPr>
    </w:lvl>
    <w:lvl w:ilvl="1" w:tplc="04190019" w:tentative="1">
      <w:start w:val="1"/>
      <w:numFmt w:val="lowerLetter"/>
      <w:lvlText w:val="%2."/>
      <w:lvlJc w:val="left"/>
      <w:pPr>
        <w:ind w:left="1228" w:hanging="360"/>
      </w:pPr>
    </w:lvl>
    <w:lvl w:ilvl="2" w:tplc="0419001B" w:tentative="1">
      <w:start w:val="1"/>
      <w:numFmt w:val="lowerRoman"/>
      <w:lvlText w:val="%3."/>
      <w:lvlJc w:val="right"/>
      <w:pPr>
        <w:ind w:left="1948" w:hanging="180"/>
      </w:pPr>
    </w:lvl>
    <w:lvl w:ilvl="3" w:tplc="0419000F" w:tentative="1">
      <w:start w:val="1"/>
      <w:numFmt w:val="decimal"/>
      <w:lvlText w:val="%4."/>
      <w:lvlJc w:val="left"/>
      <w:pPr>
        <w:ind w:left="2668" w:hanging="360"/>
      </w:pPr>
    </w:lvl>
    <w:lvl w:ilvl="4" w:tplc="04190019" w:tentative="1">
      <w:start w:val="1"/>
      <w:numFmt w:val="lowerLetter"/>
      <w:lvlText w:val="%5."/>
      <w:lvlJc w:val="left"/>
      <w:pPr>
        <w:ind w:left="3388" w:hanging="360"/>
      </w:pPr>
    </w:lvl>
    <w:lvl w:ilvl="5" w:tplc="0419001B" w:tentative="1">
      <w:start w:val="1"/>
      <w:numFmt w:val="lowerRoman"/>
      <w:lvlText w:val="%6."/>
      <w:lvlJc w:val="right"/>
      <w:pPr>
        <w:ind w:left="4108" w:hanging="180"/>
      </w:pPr>
    </w:lvl>
    <w:lvl w:ilvl="6" w:tplc="0419000F" w:tentative="1">
      <w:start w:val="1"/>
      <w:numFmt w:val="decimal"/>
      <w:lvlText w:val="%7."/>
      <w:lvlJc w:val="left"/>
      <w:pPr>
        <w:ind w:left="4828" w:hanging="360"/>
      </w:pPr>
    </w:lvl>
    <w:lvl w:ilvl="7" w:tplc="04190019" w:tentative="1">
      <w:start w:val="1"/>
      <w:numFmt w:val="lowerLetter"/>
      <w:lvlText w:val="%8."/>
      <w:lvlJc w:val="left"/>
      <w:pPr>
        <w:ind w:left="5548" w:hanging="360"/>
      </w:pPr>
    </w:lvl>
    <w:lvl w:ilvl="8" w:tplc="0419001B" w:tentative="1">
      <w:start w:val="1"/>
      <w:numFmt w:val="lowerRoman"/>
      <w:lvlText w:val="%9."/>
      <w:lvlJc w:val="right"/>
      <w:pPr>
        <w:ind w:left="6268" w:hanging="180"/>
      </w:pPr>
    </w:lvl>
  </w:abstractNum>
  <w:abstractNum w:abstractNumId="38" w15:restartNumberingAfterBreak="0">
    <w:nsid w:val="68751637"/>
    <w:multiLevelType w:val="multilevel"/>
    <w:tmpl w:val="F066FD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A5924EF"/>
    <w:multiLevelType w:val="hybridMultilevel"/>
    <w:tmpl w:val="9A3426A6"/>
    <w:lvl w:ilvl="0" w:tplc="B0948B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7B3536"/>
    <w:multiLevelType w:val="hybridMultilevel"/>
    <w:tmpl w:val="36EE920A"/>
    <w:lvl w:ilvl="0" w:tplc="0FFED824">
      <w:start w:val="1"/>
      <w:numFmt w:val="decimal"/>
      <w:lvlText w:val="%1."/>
      <w:lvlJc w:val="left"/>
      <w:pPr>
        <w:tabs>
          <w:tab w:val="num" w:pos="644"/>
        </w:tabs>
        <w:ind w:left="644" w:hanging="360"/>
      </w:pPr>
      <w:rPr>
        <w:rFonts w:ascii="Times New Roman" w:hAnsi="Times New Roman" w:cs="Times New Roman" w:hint="default"/>
        <w:b w:val="0"/>
        <w:sz w:val="24"/>
        <w:szCs w:val="24"/>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41" w15:restartNumberingAfterBreak="0">
    <w:nsid w:val="79A86287"/>
    <w:multiLevelType w:val="hybridMultilevel"/>
    <w:tmpl w:val="CDE684FE"/>
    <w:lvl w:ilvl="0" w:tplc="A62698C2">
      <w:start w:val="2018"/>
      <w:numFmt w:val="bullet"/>
      <w:lvlText w:val="-"/>
      <w:lvlJc w:val="left"/>
      <w:pPr>
        <w:ind w:left="536" w:hanging="360"/>
      </w:pPr>
      <w:rPr>
        <w:rFonts w:ascii="Times New Roman" w:eastAsia="Times New Roman" w:hAnsi="Times New Roman" w:cs="Times New Roman" w:hint="default"/>
      </w:rPr>
    </w:lvl>
    <w:lvl w:ilvl="1" w:tplc="04190003" w:tentative="1">
      <w:start w:val="1"/>
      <w:numFmt w:val="bullet"/>
      <w:lvlText w:val="o"/>
      <w:lvlJc w:val="left"/>
      <w:pPr>
        <w:ind w:left="1256" w:hanging="360"/>
      </w:pPr>
      <w:rPr>
        <w:rFonts w:ascii="Courier New" w:hAnsi="Courier New" w:cs="Courier New" w:hint="default"/>
      </w:rPr>
    </w:lvl>
    <w:lvl w:ilvl="2" w:tplc="04190005" w:tentative="1">
      <w:start w:val="1"/>
      <w:numFmt w:val="bullet"/>
      <w:lvlText w:val=""/>
      <w:lvlJc w:val="left"/>
      <w:pPr>
        <w:ind w:left="1976" w:hanging="360"/>
      </w:pPr>
      <w:rPr>
        <w:rFonts w:ascii="Wingdings" w:hAnsi="Wingdings" w:hint="default"/>
      </w:rPr>
    </w:lvl>
    <w:lvl w:ilvl="3" w:tplc="04190001" w:tentative="1">
      <w:start w:val="1"/>
      <w:numFmt w:val="bullet"/>
      <w:lvlText w:val=""/>
      <w:lvlJc w:val="left"/>
      <w:pPr>
        <w:ind w:left="2696" w:hanging="360"/>
      </w:pPr>
      <w:rPr>
        <w:rFonts w:ascii="Symbol" w:hAnsi="Symbol" w:hint="default"/>
      </w:rPr>
    </w:lvl>
    <w:lvl w:ilvl="4" w:tplc="04190003" w:tentative="1">
      <w:start w:val="1"/>
      <w:numFmt w:val="bullet"/>
      <w:lvlText w:val="o"/>
      <w:lvlJc w:val="left"/>
      <w:pPr>
        <w:ind w:left="3416" w:hanging="360"/>
      </w:pPr>
      <w:rPr>
        <w:rFonts w:ascii="Courier New" w:hAnsi="Courier New" w:cs="Courier New" w:hint="default"/>
      </w:rPr>
    </w:lvl>
    <w:lvl w:ilvl="5" w:tplc="04190005" w:tentative="1">
      <w:start w:val="1"/>
      <w:numFmt w:val="bullet"/>
      <w:lvlText w:val=""/>
      <w:lvlJc w:val="left"/>
      <w:pPr>
        <w:ind w:left="4136" w:hanging="360"/>
      </w:pPr>
      <w:rPr>
        <w:rFonts w:ascii="Wingdings" w:hAnsi="Wingdings" w:hint="default"/>
      </w:rPr>
    </w:lvl>
    <w:lvl w:ilvl="6" w:tplc="04190001" w:tentative="1">
      <w:start w:val="1"/>
      <w:numFmt w:val="bullet"/>
      <w:lvlText w:val=""/>
      <w:lvlJc w:val="left"/>
      <w:pPr>
        <w:ind w:left="4856" w:hanging="360"/>
      </w:pPr>
      <w:rPr>
        <w:rFonts w:ascii="Symbol" w:hAnsi="Symbol" w:hint="default"/>
      </w:rPr>
    </w:lvl>
    <w:lvl w:ilvl="7" w:tplc="04190003" w:tentative="1">
      <w:start w:val="1"/>
      <w:numFmt w:val="bullet"/>
      <w:lvlText w:val="o"/>
      <w:lvlJc w:val="left"/>
      <w:pPr>
        <w:ind w:left="5576" w:hanging="360"/>
      </w:pPr>
      <w:rPr>
        <w:rFonts w:ascii="Courier New" w:hAnsi="Courier New" w:cs="Courier New" w:hint="default"/>
      </w:rPr>
    </w:lvl>
    <w:lvl w:ilvl="8" w:tplc="04190005" w:tentative="1">
      <w:start w:val="1"/>
      <w:numFmt w:val="bullet"/>
      <w:lvlText w:val=""/>
      <w:lvlJc w:val="left"/>
      <w:pPr>
        <w:ind w:left="6296" w:hanging="360"/>
      </w:pPr>
      <w:rPr>
        <w:rFonts w:ascii="Wingdings" w:hAnsi="Wingdings" w:hint="default"/>
      </w:rPr>
    </w:lvl>
  </w:abstractNum>
  <w:abstractNum w:abstractNumId="42" w15:restartNumberingAfterBreak="0">
    <w:nsid w:val="7D3A6BCE"/>
    <w:multiLevelType w:val="hybridMultilevel"/>
    <w:tmpl w:val="D200D8C0"/>
    <w:lvl w:ilvl="0" w:tplc="3C74915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25"/>
  </w:num>
  <w:num w:numId="3">
    <w:abstractNumId w:val="3"/>
  </w:num>
  <w:num w:numId="4">
    <w:abstractNumId w:val="36"/>
  </w:num>
  <w:num w:numId="5">
    <w:abstractNumId w:val="12"/>
  </w:num>
  <w:num w:numId="6">
    <w:abstractNumId w:val="5"/>
  </w:num>
  <w:num w:numId="7">
    <w:abstractNumId w:val="17"/>
  </w:num>
  <w:num w:numId="8">
    <w:abstractNumId w:val="14"/>
  </w:num>
  <w:num w:numId="9">
    <w:abstractNumId w:val="13"/>
  </w:num>
  <w:num w:numId="10">
    <w:abstractNumId w:val="15"/>
  </w:num>
  <w:num w:numId="11">
    <w:abstractNumId w:val="37"/>
  </w:num>
  <w:num w:numId="12">
    <w:abstractNumId w:val="21"/>
  </w:num>
  <w:num w:numId="13">
    <w:abstractNumId w:val="2"/>
  </w:num>
  <w:num w:numId="14">
    <w:abstractNumId w:val="31"/>
  </w:num>
  <w:num w:numId="15">
    <w:abstractNumId w:val="0"/>
  </w:num>
  <w:num w:numId="16">
    <w:abstractNumId w:val="30"/>
  </w:num>
  <w:num w:numId="17">
    <w:abstractNumId w:val="10"/>
  </w:num>
  <w:num w:numId="18">
    <w:abstractNumId w:val="7"/>
  </w:num>
  <w:num w:numId="19">
    <w:abstractNumId w:val="9"/>
  </w:num>
  <w:num w:numId="20">
    <w:abstractNumId w:val="23"/>
  </w:num>
  <w:num w:numId="21">
    <w:abstractNumId w:val="18"/>
  </w:num>
  <w:num w:numId="22">
    <w:abstractNumId w:val="22"/>
  </w:num>
  <w:num w:numId="23">
    <w:abstractNumId w:val="28"/>
  </w:num>
  <w:num w:numId="24">
    <w:abstractNumId w:val="1"/>
  </w:num>
  <w:num w:numId="25">
    <w:abstractNumId w:val="39"/>
  </w:num>
  <w:num w:numId="26">
    <w:abstractNumId w:val="20"/>
  </w:num>
  <w:num w:numId="27">
    <w:abstractNumId w:val="32"/>
  </w:num>
  <w:num w:numId="28">
    <w:abstractNumId w:val="26"/>
  </w:num>
  <w:num w:numId="29">
    <w:abstractNumId w:val="41"/>
  </w:num>
  <w:num w:numId="30">
    <w:abstractNumId w:val="34"/>
  </w:num>
  <w:num w:numId="31">
    <w:abstractNumId w:val="33"/>
  </w:num>
  <w:num w:numId="32">
    <w:abstractNumId w:val="6"/>
  </w:num>
  <w:num w:numId="33">
    <w:abstractNumId w:val="24"/>
  </w:num>
  <w:num w:numId="34">
    <w:abstractNumId w:val="19"/>
  </w:num>
  <w:num w:numId="35">
    <w:abstractNumId w:val="8"/>
  </w:num>
  <w:num w:numId="36">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7"/>
  </w:num>
  <w:num w:numId="39">
    <w:abstractNumId w:val="16"/>
  </w:num>
  <w:num w:numId="40">
    <w:abstractNumId w:val="42"/>
  </w:num>
  <w:num w:numId="41">
    <w:abstractNumId w:val="4"/>
  </w:num>
  <w:num w:numId="42">
    <w:abstractNumId w:val="11"/>
  </w:num>
  <w:num w:numId="43">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D7"/>
    <w:rsid w:val="00000146"/>
    <w:rsid w:val="0000038D"/>
    <w:rsid w:val="00000A60"/>
    <w:rsid w:val="00000D2A"/>
    <w:rsid w:val="00000F19"/>
    <w:rsid w:val="000011A2"/>
    <w:rsid w:val="000014E6"/>
    <w:rsid w:val="00001800"/>
    <w:rsid w:val="0000188A"/>
    <w:rsid w:val="00001D53"/>
    <w:rsid w:val="000021D8"/>
    <w:rsid w:val="00002455"/>
    <w:rsid w:val="000024FE"/>
    <w:rsid w:val="000029A5"/>
    <w:rsid w:val="00002D33"/>
    <w:rsid w:val="00002F88"/>
    <w:rsid w:val="00003B1A"/>
    <w:rsid w:val="00003CA6"/>
    <w:rsid w:val="00003D8F"/>
    <w:rsid w:val="000043AA"/>
    <w:rsid w:val="00004464"/>
    <w:rsid w:val="000044D1"/>
    <w:rsid w:val="0000541E"/>
    <w:rsid w:val="00005C09"/>
    <w:rsid w:val="00005C9E"/>
    <w:rsid w:val="00005DF9"/>
    <w:rsid w:val="00006340"/>
    <w:rsid w:val="000069C2"/>
    <w:rsid w:val="00006BF9"/>
    <w:rsid w:val="000073FA"/>
    <w:rsid w:val="000076DE"/>
    <w:rsid w:val="00007823"/>
    <w:rsid w:val="00007895"/>
    <w:rsid w:val="00007951"/>
    <w:rsid w:val="000102BA"/>
    <w:rsid w:val="0001045C"/>
    <w:rsid w:val="00010816"/>
    <w:rsid w:val="0001083C"/>
    <w:rsid w:val="00010909"/>
    <w:rsid w:val="000109C2"/>
    <w:rsid w:val="00010AEC"/>
    <w:rsid w:val="0001135D"/>
    <w:rsid w:val="00011861"/>
    <w:rsid w:val="00011DDA"/>
    <w:rsid w:val="00012031"/>
    <w:rsid w:val="00012177"/>
    <w:rsid w:val="00012218"/>
    <w:rsid w:val="000123D9"/>
    <w:rsid w:val="00013140"/>
    <w:rsid w:val="000131E1"/>
    <w:rsid w:val="00013BD7"/>
    <w:rsid w:val="00013CD9"/>
    <w:rsid w:val="00013D30"/>
    <w:rsid w:val="00015523"/>
    <w:rsid w:val="00015816"/>
    <w:rsid w:val="00015FA4"/>
    <w:rsid w:val="000162FF"/>
    <w:rsid w:val="000164A9"/>
    <w:rsid w:val="00016FA3"/>
    <w:rsid w:val="000171CD"/>
    <w:rsid w:val="000173AB"/>
    <w:rsid w:val="0001746B"/>
    <w:rsid w:val="000179AD"/>
    <w:rsid w:val="00017C70"/>
    <w:rsid w:val="0002006F"/>
    <w:rsid w:val="00020827"/>
    <w:rsid w:val="00020A46"/>
    <w:rsid w:val="00020B20"/>
    <w:rsid w:val="00020C7C"/>
    <w:rsid w:val="0002187A"/>
    <w:rsid w:val="00021950"/>
    <w:rsid w:val="00021A9D"/>
    <w:rsid w:val="00021B67"/>
    <w:rsid w:val="00022495"/>
    <w:rsid w:val="00022781"/>
    <w:rsid w:val="00023012"/>
    <w:rsid w:val="00023B9F"/>
    <w:rsid w:val="00023CE4"/>
    <w:rsid w:val="00023DFA"/>
    <w:rsid w:val="000252D5"/>
    <w:rsid w:val="00025B62"/>
    <w:rsid w:val="00025C81"/>
    <w:rsid w:val="00025E6C"/>
    <w:rsid w:val="00025FA7"/>
    <w:rsid w:val="00026B4E"/>
    <w:rsid w:val="00026B8C"/>
    <w:rsid w:val="000276EB"/>
    <w:rsid w:val="00027BEE"/>
    <w:rsid w:val="00030421"/>
    <w:rsid w:val="000305A0"/>
    <w:rsid w:val="00030DD4"/>
    <w:rsid w:val="00031131"/>
    <w:rsid w:val="00031AAA"/>
    <w:rsid w:val="00032152"/>
    <w:rsid w:val="00032328"/>
    <w:rsid w:val="000323A9"/>
    <w:rsid w:val="000323E8"/>
    <w:rsid w:val="00032728"/>
    <w:rsid w:val="00032B17"/>
    <w:rsid w:val="00032B9E"/>
    <w:rsid w:val="00032D7B"/>
    <w:rsid w:val="00033196"/>
    <w:rsid w:val="00033250"/>
    <w:rsid w:val="000333A2"/>
    <w:rsid w:val="000336EC"/>
    <w:rsid w:val="00033875"/>
    <w:rsid w:val="00033934"/>
    <w:rsid w:val="00033B4F"/>
    <w:rsid w:val="00033CFB"/>
    <w:rsid w:val="00034138"/>
    <w:rsid w:val="0003454A"/>
    <w:rsid w:val="00034B12"/>
    <w:rsid w:val="00034BDB"/>
    <w:rsid w:val="000352BD"/>
    <w:rsid w:val="000353F7"/>
    <w:rsid w:val="00035D9F"/>
    <w:rsid w:val="0003603D"/>
    <w:rsid w:val="0003622B"/>
    <w:rsid w:val="0003633A"/>
    <w:rsid w:val="0003674A"/>
    <w:rsid w:val="000367C1"/>
    <w:rsid w:val="000368A3"/>
    <w:rsid w:val="00036CA2"/>
    <w:rsid w:val="00036F63"/>
    <w:rsid w:val="000370FB"/>
    <w:rsid w:val="00037D86"/>
    <w:rsid w:val="0004063A"/>
    <w:rsid w:val="0004088F"/>
    <w:rsid w:val="00040E65"/>
    <w:rsid w:val="00040E6A"/>
    <w:rsid w:val="00040F60"/>
    <w:rsid w:val="000412DB"/>
    <w:rsid w:val="0004153E"/>
    <w:rsid w:val="00041616"/>
    <w:rsid w:val="00041892"/>
    <w:rsid w:val="00041AA7"/>
    <w:rsid w:val="00041F76"/>
    <w:rsid w:val="00042107"/>
    <w:rsid w:val="00042308"/>
    <w:rsid w:val="00042B4C"/>
    <w:rsid w:val="00042E14"/>
    <w:rsid w:val="000432CA"/>
    <w:rsid w:val="0004346E"/>
    <w:rsid w:val="000437F7"/>
    <w:rsid w:val="00043A11"/>
    <w:rsid w:val="00043D2B"/>
    <w:rsid w:val="00044541"/>
    <w:rsid w:val="00044BF6"/>
    <w:rsid w:val="00044BF9"/>
    <w:rsid w:val="000453D7"/>
    <w:rsid w:val="00045A4E"/>
    <w:rsid w:val="00045A95"/>
    <w:rsid w:val="00045ED7"/>
    <w:rsid w:val="0004672D"/>
    <w:rsid w:val="00046949"/>
    <w:rsid w:val="00046B40"/>
    <w:rsid w:val="000472D2"/>
    <w:rsid w:val="00047343"/>
    <w:rsid w:val="000478A3"/>
    <w:rsid w:val="00047F4D"/>
    <w:rsid w:val="000502D5"/>
    <w:rsid w:val="000503AC"/>
    <w:rsid w:val="0005067B"/>
    <w:rsid w:val="00050AC7"/>
    <w:rsid w:val="00051179"/>
    <w:rsid w:val="00051490"/>
    <w:rsid w:val="00051868"/>
    <w:rsid w:val="00051988"/>
    <w:rsid w:val="000519A7"/>
    <w:rsid w:val="00051F2F"/>
    <w:rsid w:val="00052523"/>
    <w:rsid w:val="000528AD"/>
    <w:rsid w:val="00052BE8"/>
    <w:rsid w:val="00052BF7"/>
    <w:rsid w:val="00052E95"/>
    <w:rsid w:val="000536D1"/>
    <w:rsid w:val="00053D3F"/>
    <w:rsid w:val="00053F5E"/>
    <w:rsid w:val="00054136"/>
    <w:rsid w:val="00054BB6"/>
    <w:rsid w:val="00054D7F"/>
    <w:rsid w:val="00054E62"/>
    <w:rsid w:val="00055C7C"/>
    <w:rsid w:val="00055EB1"/>
    <w:rsid w:val="00056236"/>
    <w:rsid w:val="00056377"/>
    <w:rsid w:val="000563EA"/>
    <w:rsid w:val="00056456"/>
    <w:rsid w:val="000564A9"/>
    <w:rsid w:val="00056929"/>
    <w:rsid w:val="00057806"/>
    <w:rsid w:val="00057AE6"/>
    <w:rsid w:val="00057DE1"/>
    <w:rsid w:val="0006000C"/>
    <w:rsid w:val="000602A5"/>
    <w:rsid w:val="0006039B"/>
    <w:rsid w:val="00060721"/>
    <w:rsid w:val="000609EB"/>
    <w:rsid w:val="00060B97"/>
    <w:rsid w:val="000614BA"/>
    <w:rsid w:val="00061695"/>
    <w:rsid w:val="000617AC"/>
    <w:rsid w:val="00061A9B"/>
    <w:rsid w:val="00061B6D"/>
    <w:rsid w:val="00061BE8"/>
    <w:rsid w:val="00061C29"/>
    <w:rsid w:val="00062221"/>
    <w:rsid w:val="00062298"/>
    <w:rsid w:val="0006244B"/>
    <w:rsid w:val="0006244F"/>
    <w:rsid w:val="000624F5"/>
    <w:rsid w:val="000625FF"/>
    <w:rsid w:val="00062637"/>
    <w:rsid w:val="00062A3D"/>
    <w:rsid w:val="0006300B"/>
    <w:rsid w:val="00063254"/>
    <w:rsid w:val="00063759"/>
    <w:rsid w:val="00063AE8"/>
    <w:rsid w:val="000643FE"/>
    <w:rsid w:val="000647DF"/>
    <w:rsid w:val="00064F04"/>
    <w:rsid w:val="00065240"/>
    <w:rsid w:val="000652FD"/>
    <w:rsid w:val="00065659"/>
    <w:rsid w:val="00065BD2"/>
    <w:rsid w:val="00065D8A"/>
    <w:rsid w:val="000663D5"/>
    <w:rsid w:val="000664C9"/>
    <w:rsid w:val="000668CE"/>
    <w:rsid w:val="000668EC"/>
    <w:rsid w:val="00066915"/>
    <w:rsid w:val="000670DE"/>
    <w:rsid w:val="00067490"/>
    <w:rsid w:val="00070274"/>
    <w:rsid w:val="000705D9"/>
    <w:rsid w:val="000709A7"/>
    <w:rsid w:val="00070E2B"/>
    <w:rsid w:val="00070F0A"/>
    <w:rsid w:val="00071375"/>
    <w:rsid w:val="000716AB"/>
    <w:rsid w:val="0007212F"/>
    <w:rsid w:val="00072543"/>
    <w:rsid w:val="00072F75"/>
    <w:rsid w:val="000736F4"/>
    <w:rsid w:val="00073AAF"/>
    <w:rsid w:val="00074F4E"/>
    <w:rsid w:val="000754AA"/>
    <w:rsid w:val="000758C7"/>
    <w:rsid w:val="00075BB3"/>
    <w:rsid w:val="00075C31"/>
    <w:rsid w:val="00076040"/>
    <w:rsid w:val="00076093"/>
    <w:rsid w:val="00076170"/>
    <w:rsid w:val="00076A05"/>
    <w:rsid w:val="00076A30"/>
    <w:rsid w:val="00076AD2"/>
    <w:rsid w:val="00076B14"/>
    <w:rsid w:val="00076B97"/>
    <w:rsid w:val="00076E82"/>
    <w:rsid w:val="000777DA"/>
    <w:rsid w:val="00077915"/>
    <w:rsid w:val="00077B95"/>
    <w:rsid w:val="00077C94"/>
    <w:rsid w:val="00077E78"/>
    <w:rsid w:val="00080791"/>
    <w:rsid w:val="00080A36"/>
    <w:rsid w:val="00080BC3"/>
    <w:rsid w:val="00081B7A"/>
    <w:rsid w:val="00081C25"/>
    <w:rsid w:val="00082476"/>
    <w:rsid w:val="000829AA"/>
    <w:rsid w:val="00082CFA"/>
    <w:rsid w:val="00082FE4"/>
    <w:rsid w:val="000842C7"/>
    <w:rsid w:val="00084614"/>
    <w:rsid w:val="000846E8"/>
    <w:rsid w:val="000847BD"/>
    <w:rsid w:val="000848BB"/>
    <w:rsid w:val="00084AF9"/>
    <w:rsid w:val="00084B36"/>
    <w:rsid w:val="00084B9E"/>
    <w:rsid w:val="00084C39"/>
    <w:rsid w:val="00084D04"/>
    <w:rsid w:val="00084D78"/>
    <w:rsid w:val="00084DD2"/>
    <w:rsid w:val="00085520"/>
    <w:rsid w:val="000855EB"/>
    <w:rsid w:val="000858B6"/>
    <w:rsid w:val="00085C87"/>
    <w:rsid w:val="0008637F"/>
    <w:rsid w:val="00086C08"/>
    <w:rsid w:val="000878C5"/>
    <w:rsid w:val="00087D74"/>
    <w:rsid w:val="00087E0D"/>
    <w:rsid w:val="00090136"/>
    <w:rsid w:val="00090A5E"/>
    <w:rsid w:val="00090FEE"/>
    <w:rsid w:val="00090FEF"/>
    <w:rsid w:val="00091ADD"/>
    <w:rsid w:val="00091B65"/>
    <w:rsid w:val="00091F9A"/>
    <w:rsid w:val="0009202C"/>
    <w:rsid w:val="0009266E"/>
    <w:rsid w:val="000927D4"/>
    <w:rsid w:val="000933D2"/>
    <w:rsid w:val="0009349F"/>
    <w:rsid w:val="000934FC"/>
    <w:rsid w:val="00093B58"/>
    <w:rsid w:val="00093CE9"/>
    <w:rsid w:val="0009430F"/>
    <w:rsid w:val="0009468A"/>
    <w:rsid w:val="0009489B"/>
    <w:rsid w:val="000949D2"/>
    <w:rsid w:val="00094ABD"/>
    <w:rsid w:val="00094B65"/>
    <w:rsid w:val="00094CBE"/>
    <w:rsid w:val="00094E17"/>
    <w:rsid w:val="00095213"/>
    <w:rsid w:val="000953B2"/>
    <w:rsid w:val="00095A20"/>
    <w:rsid w:val="0009611B"/>
    <w:rsid w:val="000963FF"/>
    <w:rsid w:val="000966A9"/>
    <w:rsid w:val="00096BAF"/>
    <w:rsid w:val="00096BEF"/>
    <w:rsid w:val="00096CD3"/>
    <w:rsid w:val="00096F1C"/>
    <w:rsid w:val="000974A8"/>
    <w:rsid w:val="000978E6"/>
    <w:rsid w:val="000979D0"/>
    <w:rsid w:val="00097AFA"/>
    <w:rsid w:val="00097BE8"/>
    <w:rsid w:val="00097C49"/>
    <w:rsid w:val="00097D07"/>
    <w:rsid w:val="000A0107"/>
    <w:rsid w:val="000A01A7"/>
    <w:rsid w:val="000A05E7"/>
    <w:rsid w:val="000A074C"/>
    <w:rsid w:val="000A0EE9"/>
    <w:rsid w:val="000A112E"/>
    <w:rsid w:val="000A11FE"/>
    <w:rsid w:val="000A2037"/>
    <w:rsid w:val="000A207E"/>
    <w:rsid w:val="000A21C7"/>
    <w:rsid w:val="000A2263"/>
    <w:rsid w:val="000A251E"/>
    <w:rsid w:val="000A25CD"/>
    <w:rsid w:val="000A2E33"/>
    <w:rsid w:val="000A3143"/>
    <w:rsid w:val="000A32A5"/>
    <w:rsid w:val="000A3563"/>
    <w:rsid w:val="000A39B5"/>
    <w:rsid w:val="000A3A0F"/>
    <w:rsid w:val="000A3B8C"/>
    <w:rsid w:val="000A3EAE"/>
    <w:rsid w:val="000A4261"/>
    <w:rsid w:val="000A4544"/>
    <w:rsid w:val="000A483B"/>
    <w:rsid w:val="000A4A9B"/>
    <w:rsid w:val="000A4ACA"/>
    <w:rsid w:val="000A51AA"/>
    <w:rsid w:val="000A524D"/>
    <w:rsid w:val="000A53B3"/>
    <w:rsid w:val="000A568F"/>
    <w:rsid w:val="000A5703"/>
    <w:rsid w:val="000A5AA7"/>
    <w:rsid w:val="000A6076"/>
    <w:rsid w:val="000A6312"/>
    <w:rsid w:val="000A65BF"/>
    <w:rsid w:val="000A6807"/>
    <w:rsid w:val="000A6F14"/>
    <w:rsid w:val="000A7524"/>
    <w:rsid w:val="000A7F21"/>
    <w:rsid w:val="000B02AA"/>
    <w:rsid w:val="000B0508"/>
    <w:rsid w:val="000B0A09"/>
    <w:rsid w:val="000B0E07"/>
    <w:rsid w:val="000B0E60"/>
    <w:rsid w:val="000B0F77"/>
    <w:rsid w:val="000B13F0"/>
    <w:rsid w:val="000B1854"/>
    <w:rsid w:val="000B2094"/>
    <w:rsid w:val="000B21C8"/>
    <w:rsid w:val="000B25FB"/>
    <w:rsid w:val="000B28E3"/>
    <w:rsid w:val="000B2A4C"/>
    <w:rsid w:val="000B2A53"/>
    <w:rsid w:val="000B2B14"/>
    <w:rsid w:val="000B2B26"/>
    <w:rsid w:val="000B377C"/>
    <w:rsid w:val="000B39F8"/>
    <w:rsid w:val="000B3AE4"/>
    <w:rsid w:val="000B4263"/>
    <w:rsid w:val="000B4508"/>
    <w:rsid w:val="000B489F"/>
    <w:rsid w:val="000B4AD1"/>
    <w:rsid w:val="000B4BEE"/>
    <w:rsid w:val="000B4C41"/>
    <w:rsid w:val="000B516D"/>
    <w:rsid w:val="000B541C"/>
    <w:rsid w:val="000B55C5"/>
    <w:rsid w:val="000B6023"/>
    <w:rsid w:val="000B6A24"/>
    <w:rsid w:val="000B6FAC"/>
    <w:rsid w:val="000B722F"/>
    <w:rsid w:val="000B7245"/>
    <w:rsid w:val="000B740C"/>
    <w:rsid w:val="000B7757"/>
    <w:rsid w:val="000B7A47"/>
    <w:rsid w:val="000B7AD1"/>
    <w:rsid w:val="000B7B73"/>
    <w:rsid w:val="000B7BFE"/>
    <w:rsid w:val="000C0575"/>
    <w:rsid w:val="000C0D25"/>
    <w:rsid w:val="000C0D84"/>
    <w:rsid w:val="000C0E6F"/>
    <w:rsid w:val="000C1513"/>
    <w:rsid w:val="000C1821"/>
    <w:rsid w:val="000C1D40"/>
    <w:rsid w:val="000C20C3"/>
    <w:rsid w:val="000C2618"/>
    <w:rsid w:val="000C2702"/>
    <w:rsid w:val="000C2807"/>
    <w:rsid w:val="000C2B13"/>
    <w:rsid w:val="000C2CE7"/>
    <w:rsid w:val="000C2DA0"/>
    <w:rsid w:val="000C2E94"/>
    <w:rsid w:val="000C2EF9"/>
    <w:rsid w:val="000C3C62"/>
    <w:rsid w:val="000C40D5"/>
    <w:rsid w:val="000C42DC"/>
    <w:rsid w:val="000C439E"/>
    <w:rsid w:val="000C46D4"/>
    <w:rsid w:val="000C4982"/>
    <w:rsid w:val="000C4A0E"/>
    <w:rsid w:val="000C4A15"/>
    <w:rsid w:val="000C4D0F"/>
    <w:rsid w:val="000C5406"/>
    <w:rsid w:val="000C5E58"/>
    <w:rsid w:val="000C5F60"/>
    <w:rsid w:val="000C65B9"/>
    <w:rsid w:val="000C65BB"/>
    <w:rsid w:val="000C662D"/>
    <w:rsid w:val="000C6840"/>
    <w:rsid w:val="000C69E3"/>
    <w:rsid w:val="000C6AE1"/>
    <w:rsid w:val="000C7223"/>
    <w:rsid w:val="000C740F"/>
    <w:rsid w:val="000C746D"/>
    <w:rsid w:val="000C7A20"/>
    <w:rsid w:val="000C7B54"/>
    <w:rsid w:val="000D0821"/>
    <w:rsid w:val="000D0969"/>
    <w:rsid w:val="000D0B52"/>
    <w:rsid w:val="000D0FDE"/>
    <w:rsid w:val="000D1198"/>
    <w:rsid w:val="000D12EF"/>
    <w:rsid w:val="000D13B1"/>
    <w:rsid w:val="000D1A36"/>
    <w:rsid w:val="000D2006"/>
    <w:rsid w:val="000D229F"/>
    <w:rsid w:val="000D24F6"/>
    <w:rsid w:val="000D2877"/>
    <w:rsid w:val="000D3590"/>
    <w:rsid w:val="000D3796"/>
    <w:rsid w:val="000D38B6"/>
    <w:rsid w:val="000D3E63"/>
    <w:rsid w:val="000D3FCA"/>
    <w:rsid w:val="000D4071"/>
    <w:rsid w:val="000D451D"/>
    <w:rsid w:val="000D48A8"/>
    <w:rsid w:val="000D4B7F"/>
    <w:rsid w:val="000D4D48"/>
    <w:rsid w:val="000D5A60"/>
    <w:rsid w:val="000D6211"/>
    <w:rsid w:val="000D6263"/>
    <w:rsid w:val="000D6D93"/>
    <w:rsid w:val="000D6DD3"/>
    <w:rsid w:val="000D6EC3"/>
    <w:rsid w:val="000D77E0"/>
    <w:rsid w:val="000D791E"/>
    <w:rsid w:val="000E00A0"/>
    <w:rsid w:val="000E00D5"/>
    <w:rsid w:val="000E0326"/>
    <w:rsid w:val="000E0924"/>
    <w:rsid w:val="000E0B29"/>
    <w:rsid w:val="000E0DE8"/>
    <w:rsid w:val="000E0DEF"/>
    <w:rsid w:val="000E0FE8"/>
    <w:rsid w:val="000E14C6"/>
    <w:rsid w:val="000E14DF"/>
    <w:rsid w:val="000E14E4"/>
    <w:rsid w:val="000E1587"/>
    <w:rsid w:val="000E1FB1"/>
    <w:rsid w:val="000E2270"/>
    <w:rsid w:val="000E22B9"/>
    <w:rsid w:val="000E22C8"/>
    <w:rsid w:val="000E249B"/>
    <w:rsid w:val="000E26C3"/>
    <w:rsid w:val="000E297E"/>
    <w:rsid w:val="000E2A18"/>
    <w:rsid w:val="000E2DE8"/>
    <w:rsid w:val="000E2F34"/>
    <w:rsid w:val="000E31EB"/>
    <w:rsid w:val="000E33CF"/>
    <w:rsid w:val="000E3595"/>
    <w:rsid w:val="000E3929"/>
    <w:rsid w:val="000E39AA"/>
    <w:rsid w:val="000E4253"/>
    <w:rsid w:val="000E42E8"/>
    <w:rsid w:val="000E4724"/>
    <w:rsid w:val="000E4866"/>
    <w:rsid w:val="000E4E6E"/>
    <w:rsid w:val="000E4FA8"/>
    <w:rsid w:val="000E50C5"/>
    <w:rsid w:val="000E53EF"/>
    <w:rsid w:val="000E5E33"/>
    <w:rsid w:val="000E5FDF"/>
    <w:rsid w:val="000E62EF"/>
    <w:rsid w:val="000E63B3"/>
    <w:rsid w:val="000E6530"/>
    <w:rsid w:val="000E6923"/>
    <w:rsid w:val="000E6E5B"/>
    <w:rsid w:val="000E74CC"/>
    <w:rsid w:val="000E75C9"/>
    <w:rsid w:val="000E7A2A"/>
    <w:rsid w:val="000F0290"/>
    <w:rsid w:val="000F030A"/>
    <w:rsid w:val="000F0328"/>
    <w:rsid w:val="000F0482"/>
    <w:rsid w:val="000F04C0"/>
    <w:rsid w:val="000F1146"/>
    <w:rsid w:val="000F1E0A"/>
    <w:rsid w:val="000F1F7C"/>
    <w:rsid w:val="000F279F"/>
    <w:rsid w:val="000F3BFE"/>
    <w:rsid w:val="000F410A"/>
    <w:rsid w:val="000F4261"/>
    <w:rsid w:val="000F4349"/>
    <w:rsid w:val="000F502A"/>
    <w:rsid w:val="000F5481"/>
    <w:rsid w:val="000F568D"/>
    <w:rsid w:val="000F56BF"/>
    <w:rsid w:val="000F5765"/>
    <w:rsid w:val="000F5BEC"/>
    <w:rsid w:val="000F5C96"/>
    <w:rsid w:val="000F5D49"/>
    <w:rsid w:val="000F5F48"/>
    <w:rsid w:val="000F5FDF"/>
    <w:rsid w:val="000F5FFF"/>
    <w:rsid w:val="000F60DE"/>
    <w:rsid w:val="000F6119"/>
    <w:rsid w:val="000F6923"/>
    <w:rsid w:val="000F718A"/>
    <w:rsid w:val="000F75BC"/>
    <w:rsid w:val="000F75D2"/>
    <w:rsid w:val="000F760D"/>
    <w:rsid w:val="000F775D"/>
    <w:rsid w:val="0010024B"/>
    <w:rsid w:val="0010064A"/>
    <w:rsid w:val="00100851"/>
    <w:rsid w:val="00100B91"/>
    <w:rsid w:val="001011B0"/>
    <w:rsid w:val="00101920"/>
    <w:rsid w:val="0010199F"/>
    <w:rsid w:val="00101A5C"/>
    <w:rsid w:val="00102398"/>
    <w:rsid w:val="001033A9"/>
    <w:rsid w:val="00103548"/>
    <w:rsid w:val="00103C3F"/>
    <w:rsid w:val="00103F24"/>
    <w:rsid w:val="001044F5"/>
    <w:rsid w:val="00104738"/>
    <w:rsid w:val="00104878"/>
    <w:rsid w:val="00104B5F"/>
    <w:rsid w:val="00105000"/>
    <w:rsid w:val="00105420"/>
    <w:rsid w:val="001056E9"/>
    <w:rsid w:val="00105E2C"/>
    <w:rsid w:val="00106193"/>
    <w:rsid w:val="001061FD"/>
    <w:rsid w:val="00106605"/>
    <w:rsid w:val="00106726"/>
    <w:rsid w:val="00106F72"/>
    <w:rsid w:val="00107027"/>
    <w:rsid w:val="0010720D"/>
    <w:rsid w:val="00107E96"/>
    <w:rsid w:val="00110B1E"/>
    <w:rsid w:val="00111855"/>
    <w:rsid w:val="0011193C"/>
    <w:rsid w:val="00111A9C"/>
    <w:rsid w:val="00111E30"/>
    <w:rsid w:val="0011207E"/>
    <w:rsid w:val="00112123"/>
    <w:rsid w:val="001121DA"/>
    <w:rsid w:val="00112633"/>
    <w:rsid w:val="0011268F"/>
    <w:rsid w:val="00112BBC"/>
    <w:rsid w:val="00112E1F"/>
    <w:rsid w:val="001130A4"/>
    <w:rsid w:val="001130B8"/>
    <w:rsid w:val="001131AE"/>
    <w:rsid w:val="00113490"/>
    <w:rsid w:val="00113A7F"/>
    <w:rsid w:val="00113B3B"/>
    <w:rsid w:val="00113B50"/>
    <w:rsid w:val="00114034"/>
    <w:rsid w:val="001146F2"/>
    <w:rsid w:val="00114913"/>
    <w:rsid w:val="0011492E"/>
    <w:rsid w:val="00114AE7"/>
    <w:rsid w:val="00114C2C"/>
    <w:rsid w:val="00115282"/>
    <w:rsid w:val="0011572F"/>
    <w:rsid w:val="00115889"/>
    <w:rsid w:val="00115916"/>
    <w:rsid w:val="00115946"/>
    <w:rsid w:val="00115A25"/>
    <w:rsid w:val="00115AAE"/>
    <w:rsid w:val="00115F8D"/>
    <w:rsid w:val="001160C8"/>
    <w:rsid w:val="00116628"/>
    <w:rsid w:val="0011683E"/>
    <w:rsid w:val="0011684E"/>
    <w:rsid w:val="00116921"/>
    <w:rsid w:val="00116A96"/>
    <w:rsid w:val="00116E0F"/>
    <w:rsid w:val="00116E22"/>
    <w:rsid w:val="00117F83"/>
    <w:rsid w:val="001206B3"/>
    <w:rsid w:val="00120F02"/>
    <w:rsid w:val="00120F59"/>
    <w:rsid w:val="00121033"/>
    <w:rsid w:val="00121059"/>
    <w:rsid w:val="001212DF"/>
    <w:rsid w:val="00121526"/>
    <w:rsid w:val="00121BB4"/>
    <w:rsid w:val="0012301A"/>
    <w:rsid w:val="00123249"/>
    <w:rsid w:val="0012332A"/>
    <w:rsid w:val="00123537"/>
    <w:rsid w:val="00123B11"/>
    <w:rsid w:val="00124170"/>
    <w:rsid w:val="00124209"/>
    <w:rsid w:val="001244D2"/>
    <w:rsid w:val="001244E1"/>
    <w:rsid w:val="00124613"/>
    <w:rsid w:val="00124FB9"/>
    <w:rsid w:val="001250CE"/>
    <w:rsid w:val="0012587B"/>
    <w:rsid w:val="001265E6"/>
    <w:rsid w:val="00126644"/>
    <w:rsid w:val="00126874"/>
    <w:rsid w:val="0012722B"/>
    <w:rsid w:val="00127314"/>
    <w:rsid w:val="001275BE"/>
    <w:rsid w:val="00127C12"/>
    <w:rsid w:val="00127F01"/>
    <w:rsid w:val="001302C0"/>
    <w:rsid w:val="00130820"/>
    <w:rsid w:val="00130E15"/>
    <w:rsid w:val="00130E1B"/>
    <w:rsid w:val="00130EB3"/>
    <w:rsid w:val="00130F73"/>
    <w:rsid w:val="001314A3"/>
    <w:rsid w:val="001316FF"/>
    <w:rsid w:val="00131715"/>
    <w:rsid w:val="00131E4C"/>
    <w:rsid w:val="00132086"/>
    <w:rsid w:val="00132194"/>
    <w:rsid w:val="00132795"/>
    <w:rsid w:val="00132AF5"/>
    <w:rsid w:val="00132E31"/>
    <w:rsid w:val="00132FDA"/>
    <w:rsid w:val="00133730"/>
    <w:rsid w:val="001340EE"/>
    <w:rsid w:val="00134326"/>
    <w:rsid w:val="001344C8"/>
    <w:rsid w:val="00134AE2"/>
    <w:rsid w:val="00134E5A"/>
    <w:rsid w:val="00134E83"/>
    <w:rsid w:val="001353D2"/>
    <w:rsid w:val="00135843"/>
    <w:rsid w:val="00135BF9"/>
    <w:rsid w:val="00135E04"/>
    <w:rsid w:val="0013605F"/>
    <w:rsid w:val="00136AE4"/>
    <w:rsid w:val="00136DEC"/>
    <w:rsid w:val="00137400"/>
    <w:rsid w:val="00137A2C"/>
    <w:rsid w:val="00137B90"/>
    <w:rsid w:val="00140073"/>
    <w:rsid w:val="001400D3"/>
    <w:rsid w:val="0014020E"/>
    <w:rsid w:val="00140376"/>
    <w:rsid w:val="00140AF7"/>
    <w:rsid w:val="0014105C"/>
    <w:rsid w:val="001411B7"/>
    <w:rsid w:val="001411F6"/>
    <w:rsid w:val="0014140A"/>
    <w:rsid w:val="00141454"/>
    <w:rsid w:val="00141D01"/>
    <w:rsid w:val="00142065"/>
    <w:rsid w:val="0014219B"/>
    <w:rsid w:val="00142583"/>
    <w:rsid w:val="0014263C"/>
    <w:rsid w:val="00142C9A"/>
    <w:rsid w:val="001431AA"/>
    <w:rsid w:val="001438E5"/>
    <w:rsid w:val="0014471D"/>
    <w:rsid w:val="0014501A"/>
    <w:rsid w:val="001450CC"/>
    <w:rsid w:val="001451E2"/>
    <w:rsid w:val="00145491"/>
    <w:rsid w:val="0014558C"/>
    <w:rsid w:val="00145DD8"/>
    <w:rsid w:val="00145EC0"/>
    <w:rsid w:val="00146500"/>
    <w:rsid w:val="001465A1"/>
    <w:rsid w:val="001466DF"/>
    <w:rsid w:val="00146A0D"/>
    <w:rsid w:val="00146CA4"/>
    <w:rsid w:val="00146D92"/>
    <w:rsid w:val="001475D5"/>
    <w:rsid w:val="00147CDF"/>
    <w:rsid w:val="0015052B"/>
    <w:rsid w:val="0015094A"/>
    <w:rsid w:val="001510F1"/>
    <w:rsid w:val="00151F9A"/>
    <w:rsid w:val="0015208B"/>
    <w:rsid w:val="00152D9A"/>
    <w:rsid w:val="001534AF"/>
    <w:rsid w:val="0015397D"/>
    <w:rsid w:val="00153E2E"/>
    <w:rsid w:val="00154074"/>
    <w:rsid w:val="001540E8"/>
    <w:rsid w:val="00154202"/>
    <w:rsid w:val="00154281"/>
    <w:rsid w:val="001546FD"/>
    <w:rsid w:val="0015513C"/>
    <w:rsid w:val="0015519C"/>
    <w:rsid w:val="00155694"/>
    <w:rsid w:val="00155B0C"/>
    <w:rsid w:val="00155D9E"/>
    <w:rsid w:val="0015674B"/>
    <w:rsid w:val="001567E1"/>
    <w:rsid w:val="0015693F"/>
    <w:rsid w:val="00156D52"/>
    <w:rsid w:val="00157308"/>
    <w:rsid w:val="0015788D"/>
    <w:rsid w:val="00157B28"/>
    <w:rsid w:val="00157D7F"/>
    <w:rsid w:val="001608F5"/>
    <w:rsid w:val="00160AC1"/>
    <w:rsid w:val="00160CB4"/>
    <w:rsid w:val="00160D9D"/>
    <w:rsid w:val="001615AF"/>
    <w:rsid w:val="001616E7"/>
    <w:rsid w:val="00161707"/>
    <w:rsid w:val="00161842"/>
    <w:rsid w:val="00161B5B"/>
    <w:rsid w:val="00161D21"/>
    <w:rsid w:val="00161DDB"/>
    <w:rsid w:val="00161FA2"/>
    <w:rsid w:val="0016200C"/>
    <w:rsid w:val="0016219A"/>
    <w:rsid w:val="0016277F"/>
    <w:rsid w:val="001628FB"/>
    <w:rsid w:val="00162A18"/>
    <w:rsid w:val="00162BFA"/>
    <w:rsid w:val="00162C1C"/>
    <w:rsid w:val="00162D86"/>
    <w:rsid w:val="00162F3A"/>
    <w:rsid w:val="00163BA0"/>
    <w:rsid w:val="00164085"/>
    <w:rsid w:val="0016416F"/>
    <w:rsid w:val="001648C9"/>
    <w:rsid w:val="00164942"/>
    <w:rsid w:val="001659D3"/>
    <w:rsid w:val="00165C69"/>
    <w:rsid w:val="00165ED2"/>
    <w:rsid w:val="00166605"/>
    <w:rsid w:val="00166CA1"/>
    <w:rsid w:val="0016746E"/>
    <w:rsid w:val="001679C9"/>
    <w:rsid w:val="00167AA6"/>
    <w:rsid w:val="00167D75"/>
    <w:rsid w:val="00167DF6"/>
    <w:rsid w:val="00170788"/>
    <w:rsid w:val="001709EA"/>
    <w:rsid w:val="001709F5"/>
    <w:rsid w:val="00171044"/>
    <w:rsid w:val="0017143B"/>
    <w:rsid w:val="00171724"/>
    <w:rsid w:val="00171CA5"/>
    <w:rsid w:val="00171E70"/>
    <w:rsid w:val="00172895"/>
    <w:rsid w:val="00172B3E"/>
    <w:rsid w:val="00172E7E"/>
    <w:rsid w:val="00173173"/>
    <w:rsid w:val="00173250"/>
    <w:rsid w:val="001732CE"/>
    <w:rsid w:val="00173B5B"/>
    <w:rsid w:val="00174418"/>
    <w:rsid w:val="001744FA"/>
    <w:rsid w:val="001755E5"/>
    <w:rsid w:val="001759B8"/>
    <w:rsid w:val="00176381"/>
    <w:rsid w:val="00176FC9"/>
    <w:rsid w:val="00177027"/>
    <w:rsid w:val="001770A1"/>
    <w:rsid w:val="00177247"/>
    <w:rsid w:val="00177283"/>
    <w:rsid w:val="001773D8"/>
    <w:rsid w:val="0017746E"/>
    <w:rsid w:val="001774A5"/>
    <w:rsid w:val="00177BD7"/>
    <w:rsid w:val="001801DF"/>
    <w:rsid w:val="0018055B"/>
    <w:rsid w:val="00180F24"/>
    <w:rsid w:val="00181538"/>
    <w:rsid w:val="00181A6F"/>
    <w:rsid w:val="00182443"/>
    <w:rsid w:val="0018245B"/>
    <w:rsid w:val="00182F87"/>
    <w:rsid w:val="00183A06"/>
    <w:rsid w:val="00183AA7"/>
    <w:rsid w:val="00184273"/>
    <w:rsid w:val="0018446F"/>
    <w:rsid w:val="001847B9"/>
    <w:rsid w:val="00184CCD"/>
    <w:rsid w:val="00185936"/>
    <w:rsid w:val="00185A7F"/>
    <w:rsid w:val="00185B23"/>
    <w:rsid w:val="0018609A"/>
    <w:rsid w:val="0018644C"/>
    <w:rsid w:val="00186548"/>
    <w:rsid w:val="00186597"/>
    <w:rsid w:val="0018662B"/>
    <w:rsid w:val="00186A4F"/>
    <w:rsid w:val="00186A6F"/>
    <w:rsid w:val="00186A95"/>
    <w:rsid w:val="00186F8A"/>
    <w:rsid w:val="001870A1"/>
    <w:rsid w:val="001870BD"/>
    <w:rsid w:val="001871CA"/>
    <w:rsid w:val="0018737C"/>
    <w:rsid w:val="001875CB"/>
    <w:rsid w:val="00187613"/>
    <w:rsid w:val="0018765E"/>
    <w:rsid w:val="00187E9A"/>
    <w:rsid w:val="00187EC7"/>
    <w:rsid w:val="001903C7"/>
    <w:rsid w:val="001909EC"/>
    <w:rsid w:val="00190A76"/>
    <w:rsid w:val="00190C00"/>
    <w:rsid w:val="00190F6D"/>
    <w:rsid w:val="001910E5"/>
    <w:rsid w:val="001913DC"/>
    <w:rsid w:val="001916FE"/>
    <w:rsid w:val="0019198B"/>
    <w:rsid w:val="00191A34"/>
    <w:rsid w:val="00191C59"/>
    <w:rsid w:val="0019204E"/>
    <w:rsid w:val="001923BC"/>
    <w:rsid w:val="00192988"/>
    <w:rsid w:val="00192AA3"/>
    <w:rsid w:val="00193515"/>
    <w:rsid w:val="00193642"/>
    <w:rsid w:val="00194197"/>
    <w:rsid w:val="00194750"/>
    <w:rsid w:val="00194B97"/>
    <w:rsid w:val="00194FE2"/>
    <w:rsid w:val="00195D42"/>
    <w:rsid w:val="00196335"/>
    <w:rsid w:val="001963DC"/>
    <w:rsid w:val="0019641E"/>
    <w:rsid w:val="001965B4"/>
    <w:rsid w:val="0019671A"/>
    <w:rsid w:val="00196F71"/>
    <w:rsid w:val="001970C1"/>
    <w:rsid w:val="00197152"/>
    <w:rsid w:val="0019738D"/>
    <w:rsid w:val="00197455"/>
    <w:rsid w:val="0019751C"/>
    <w:rsid w:val="0019787E"/>
    <w:rsid w:val="00197BFB"/>
    <w:rsid w:val="00197E34"/>
    <w:rsid w:val="001A0205"/>
    <w:rsid w:val="001A0406"/>
    <w:rsid w:val="001A0B64"/>
    <w:rsid w:val="001A18F2"/>
    <w:rsid w:val="001A1CB5"/>
    <w:rsid w:val="001A2494"/>
    <w:rsid w:val="001A2587"/>
    <w:rsid w:val="001A25AC"/>
    <w:rsid w:val="001A325C"/>
    <w:rsid w:val="001A35E4"/>
    <w:rsid w:val="001A3636"/>
    <w:rsid w:val="001A4179"/>
    <w:rsid w:val="001A4337"/>
    <w:rsid w:val="001A44CD"/>
    <w:rsid w:val="001A47D3"/>
    <w:rsid w:val="001A4B1B"/>
    <w:rsid w:val="001A4F00"/>
    <w:rsid w:val="001A4FE7"/>
    <w:rsid w:val="001A5023"/>
    <w:rsid w:val="001A5C4A"/>
    <w:rsid w:val="001A6156"/>
    <w:rsid w:val="001A6232"/>
    <w:rsid w:val="001A6285"/>
    <w:rsid w:val="001A6288"/>
    <w:rsid w:val="001A62E1"/>
    <w:rsid w:val="001A652B"/>
    <w:rsid w:val="001A6729"/>
    <w:rsid w:val="001A6FB8"/>
    <w:rsid w:val="001A7041"/>
    <w:rsid w:val="001B000D"/>
    <w:rsid w:val="001B0420"/>
    <w:rsid w:val="001B0908"/>
    <w:rsid w:val="001B0A2A"/>
    <w:rsid w:val="001B0C73"/>
    <w:rsid w:val="001B13BA"/>
    <w:rsid w:val="001B150D"/>
    <w:rsid w:val="001B1779"/>
    <w:rsid w:val="001B1808"/>
    <w:rsid w:val="001B1894"/>
    <w:rsid w:val="001B2357"/>
    <w:rsid w:val="001B235B"/>
    <w:rsid w:val="001B27BC"/>
    <w:rsid w:val="001B28E3"/>
    <w:rsid w:val="001B2DA3"/>
    <w:rsid w:val="001B2EC4"/>
    <w:rsid w:val="001B31C2"/>
    <w:rsid w:val="001B3629"/>
    <w:rsid w:val="001B37A6"/>
    <w:rsid w:val="001B392A"/>
    <w:rsid w:val="001B3A32"/>
    <w:rsid w:val="001B3E46"/>
    <w:rsid w:val="001B3EA1"/>
    <w:rsid w:val="001B4001"/>
    <w:rsid w:val="001B41AC"/>
    <w:rsid w:val="001B4EDE"/>
    <w:rsid w:val="001B548C"/>
    <w:rsid w:val="001B5948"/>
    <w:rsid w:val="001B5DA2"/>
    <w:rsid w:val="001B6203"/>
    <w:rsid w:val="001B6526"/>
    <w:rsid w:val="001B6603"/>
    <w:rsid w:val="001B6B26"/>
    <w:rsid w:val="001B6DEE"/>
    <w:rsid w:val="001B6E0C"/>
    <w:rsid w:val="001B6FE6"/>
    <w:rsid w:val="001B719A"/>
    <w:rsid w:val="001B71FF"/>
    <w:rsid w:val="001B7233"/>
    <w:rsid w:val="001B724A"/>
    <w:rsid w:val="001B7278"/>
    <w:rsid w:val="001B744F"/>
    <w:rsid w:val="001C00F3"/>
    <w:rsid w:val="001C0B23"/>
    <w:rsid w:val="001C0B49"/>
    <w:rsid w:val="001C0D13"/>
    <w:rsid w:val="001C0E5D"/>
    <w:rsid w:val="001C0F6A"/>
    <w:rsid w:val="001C0FA7"/>
    <w:rsid w:val="001C19B8"/>
    <w:rsid w:val="001C1A4B"/>
    <w:rsid w:val="001C27F5"/>
    <w:rsid w:val="001C281A"/>
    <w:rsid w:val="001C3469"/>
    <w:rsid w:val="001C3DBC"/>
    <w:rsid w:val="001C497E"/>
    <w:rsid w:val="001C4FCC"/>
    <w:rsid w:val="001C5ABC"/>
    <w:rsid w:val="001C5B82"/>
    <w:rsid w:val="001C63B7"/>
    <w:rsid w:val="001C7005"/>
    <w:rsid w:val="001C7134"/>
    <w:rsid w:val="001C737D"/>
    <w:rsid w:val="001C7759"/>
    <w:rsid w:val="001D010A"/>
    <w:rsid w:val="001D020E"/>
    <w:rsid w:val="001D02D0"/>
    <w:rsid w:val="001D0379"/>
    <w:rsid w:val="001D0D2E"/>
    <w:rsid w:val="001D0E52"/>
    <w:rsid w:val="001D105F"/>
    <w:rsid w:val="001D15A9"/>
    <w:rsid w:val="001D186D"/>
    <w:rsid w:val="001D195F"/>
    <w:rsid w:val="001D1DEE"/>
    <w:rsid w:val="001D205B"/>
    <w:rsid w:val="001D2245"/>
    <w:rsid w:val="001D22D6"/>
    <w:rsid w:val="001D27E6"/>
    <w:rsid w:val="001D2B0E"/>
    <w:rsid w:val="001D2B33"/>
    <w:rsid w:val="001D2B8E"/>
    <w:rsid w:val="001D347B"/>
    <w:rsid w:val="001D355D"/>
    <w:rsid w:val="001D45B8"/>
    <w:rsid w:val="001D45EC"/>
    <w:rsid w:val="001D482A"/>
    <w:rsid w:val="001D52B8"/>
    <w:rsid w:val="001D5884"/>
    <w:rsid w:val="001D5BBF"/>
    <w:rsid w:val="001D5D9C"/>
    <w:rsid w:val="001D6440"/>
    <w:rsid w:val="001D672C"/>
    <w:rsid w:val="001D6A9E"/>
    <w:rsid w:val="001D6B74"/>
    <w:rsid w:val="001D6C9F"/>
    <w:rsid w:val="001D73DB"/>
    <w:rsid w:val="001D7683"/>
    <w:rsid w:val="001D7D5D"/>
    <w:rsid w:val="001D7DC4"/>
    <w:rsid w:val="001D7E5A"/>
    <w:rsid w:val="001E055F"/>
    <w:rsid w:val="001E0620"/>
    <w:rsid w:val="001E0B5D"/>
    <w:rsid w:val="001E0C43"/>
    <w:rsid w:val="001E0C79"/>
    <w:rsid w:val="001E0EA7"/>
    <w:rsid w:val="001E148B"/>
    <w:rsid w:val="001E1868"/>
    <w:rsid w:val="001E226A"/>
    <w:rsid w:val="001E2858"/>
    <w:rsid w:val="001E2DAC"/>
    <w:rsid w:val="001E2F77"/>
    <w:rsid w:val="001E35F5"/>
    <w:rsid w:val="001E3CDF"/>
    <w:rsid w:val="001E400F"/>
    <w:rsid w:val="001E453A"/>
    <w:rsid w:val="001E469F"/>
    <w:rsid w:val="001E4F24"/>
    <w:rsid w:val="001E5120"/>
    <w:rsid w:val="001E5405"/>
    <w:rsid w:val="001E5A43"/>
    <w:rsid w:val="001E5BC8"/>
    <w:rsid w:val="001E5D4B"/>
    <w:rsid w:val="001E6032"/>
    <w:rsid w:val="001E60A4"/>
    <w:rsid w:val="001E6687"/>
    <w:rsid w:val="001E6FC9"/>
    <w:rsid w:val="001E7636"/>
    <w:rsid w:val="001E789D"/>
    <w:rsid w:val="001E7B6E"/>
    <w:rsid w:val="001E7CD8"/>
    <w:rsid w:val="001F022C"/>
    <w:rsid w:val="001F069F"/>
    <w:rsid w:val="001F06AB"/>
    <w:rsid w:val="001F0AEF"/>
    <w:rsid w:val="001F105E"/>
    <w:rsid w:val="001F1E60"/>
    <w:rsid w:val="001F237A"/>
    <w:rsid w:val="001F2440"/>
    <w:rsid w:val="001F244E"/>
    <w:rsid w:val="001F246D"/>
    <w:rsid w:val="001F2BD6"/>
    <w:rsid w:val="001F2C03"/>
    <w:rsid w:val="001F3489"/>
    <w:rsid w:val="001F3A50"/>
    <w:rsid w:val="001F3A59"/>
    <w:rsid w:val="001F413C"/>
    <w:rsid w:val="001F4298"/>
    <w:rsid w:val="001F42C1"/>
    <w:rsid w:val="001F4491"/>
    <w:rsid w:val="001F4556"/>
    <w:rsid w:val="001F4A62"/>
    <w:rsid w:val="001F4E4D"/>
    <w:rsid w:val="001F4FF3"/>
    <w:rsid w:val="001F5B24"/>
    <w:rsid w:val="001F5C92"/>
    <w:rsid w:val="001F5F8E"/>
    <w:rsid w:val="001F6584"/>
    <w:rsid w:val="001F6916"/>
    <w:rsid w:val="001F6DA9"/>
    <w:rsid w:val="001F70F0"/>
    <w:rsid w:val="001F7138"/>
    <w:rsid w:val="001F7181"/>
    <w:rsid w:val="001F7486"/>
    <w:rsid w:val="001F7856"/>
    <w:rsid w:val="001F7B37"/>
    <w:rsid w:val="001F7CB4"/>
    <w:rsid w:val="001F7F54"/>
    <w:rsid w:val="0020066E"/>
    <w:rsid w:val="00200AC6"/>
    <w:rsid w:val="0020148A"/>
    <w:rsid w:val="0020150D"/>
    <w:rsid w:val="002016DD"/>
    <w:rsid w:val="00201715"/>
    <w:rsid w:val="00201BC8"/>
    <w:rsid w:val="00201CCA"/>
    <w:rsid w:val="00201CEC"/>
    <w:rsid w:val="00202533"/>
    <w:rsid w:val="00202945"/>
    <w:rsid w:val="00202B50"/>
    <w:rsid w:val="00202B5C"/>
    <w:rsid w:val="00202C1F"/>
    <w:rsid w:val="00202C72"/>
    <w:rsid w:val="00202E37"/>
    <w:rsid w:val="00203094"/>
    <w:rsid w:val="002031A9"/>
    <w:rsid w:val="00203B96"/>
    <w:rsid w:val="00203BE6"/>
    <w:rsid w:val="00203D44"/>
    <w:rsid w:val="00203DE2"/>
    <w:rsid w:val="00203DE6"/>
    <w:rsid w:val="00203DFA"/>
    <w:rsid w:val="00204172"/>
    <w:rsid w:val="00204C91"/>
    <w:rsid w:val="00204FAE"/>
    <w:rsid w:val="002055D4"/>
    <w:rsid w:val="00205819"/>
    <w:rsid w:val="00205AC9"/>
    <w:rsid w:val="00206088"/>
    <w:rsid w:val="002065A0"/>
    <w:rsid w:val="00206628"/>
    <w:rsid w:val="00206912"/>
    <w:rsid w:val="00206D2F"/>
    <w:rsid w:val="00206E9A"/>
    <w:rsid w:val="00206EEF"/>
    <w:rsid w:val="00207114"/>
    <w:rsid w:val="00207289"/>
    <w:rsid w:val="002073C9"/>
    <w:rsid w:val="002076E4"/>
    <w:rsid w:val="002078EA"/>
    <w:rsid w:val="00207CCA"/>
    <w:rsid w:val="00207EF6"/>
    <w:rsid w:val="00210231"/>
    <w:rsid w:val="002108CF"/>
    <w:rsid w:val="00210A4E"/>
    <w:rsid w:val="00210A6C"/>
    <w:rsid w:val="00210C2B"/>
    <w:rsid w:val="00210D21"/>
    <w:rsid w:val="00211214"/>
    <w:rsid w:val="0021165B"/>
    <w:rsid w:val="0021177C"/>
    <w:rsid w:val="002118FA"/>
    <w:rsid w:val="00211C8D"/>
    <w:rsid w:val="00211D30"/>
    <w:rsid w:val="00212D1F"/>
    <w:rsid w:val="00212F2C"/>
    <w:rsid w:val="00212F2D"/>
    <w:rsid w:val="00213011"/>
    <w:rsid w:val="00213058"/>
    <w:rsid w:val="00213067"/>
    <w:rsid w:val="0021315B"/>
    <w:rsid w:val="00213476"/>
    <w:rsid w:val="00213626"/>
    <w:rsid w:val="00213B81"/>
    <w:rsid w:val="00213BEA"/>
    <w:rsid w:val="00213D40"/>
    <w:rsid w:val="00213F37"/>
    <w:rsid w:val="002144C0"/>
    <w:rsid w:val="002146A7"/>
    <w:rsid w:val="00215405"/>
    <w:rsid w:val="00215561"/>
    <w:rsid w:val="002156B6"/>
    <w:rsid w:val="002156BC"/>
    <w:rsid w:val="002158E4"/>
    <w:rsid w:val="00215A4B"/>
    <w:rsid w:val="00215DED"/>
    <w:rsid w:val="002161EF"/>
    <w:rsid w:val="00216328"/>
    <w:rsid w:val="002163A0"/>
    <w:rsid w:val="00216A26"/>
    <w:rsid w:val="00216BF9"/>
    <w:rsid w:val="00216C22"/>
    <w:rsid w:val="00216FD5"/>
    <w:rsid w:val="00217982"/>
    <w:rsid w:val="00217C2D"/>
    <w:rsid w:val="00217C58"/>
    <w:rsid w:val="002202FA"/>
    <w:rsid w:val="00220702"/>
    <w:rsid w:val="00220737"/>
    <w:rsid w:val="0022094E"/>
    <w:rsid w:val="002209AE"/>
    <w:rsid w:val="00220FDD"/>
    <w:rsid w:val="00221081"/>
    <w:rsid w:val="0022193C"/>
    <w:rsid w:val="00221BB7"/>
    <w:rsid w:val="00223302"/>
    <w:rsid w:val="002239FD"/>
    <w:rsid w:val="00224583"/>
    <w:rsid w:val="00224F1D"/>
    <w:rsid w:val="00225144"/>
    <w:rsid w:val="002252B4"/>
    <w:rsid w:val="0022559D"/>
    <w:rsid w:val="0022566C"/>
    <w:rsid w:val="00225763"/>
    <w:rsid w:val="00225974"/>
    <w:rsid w:val="0022597A"/>
    <w:rsid w:val="00225F95"/>
    <w:rsid w:val="00226637"/>
    <w:rsid w:val="00226686"/>
    <w:rsid w:val="002266BF"/>
    <w:rsid w:val="00226954"/>
    <w:rsid w:val="00226ADA"/>
    <w:rsid w:val="00226BB3"/>
    <w:rsid w:val="00226E63"/>
    <w:rsid w:val="00227531"/>
    <w:rsid w:val="0022786F"/>
    <w:rsid w:val="00227970"/>
    <w:rsid w:val="00227B5D"/>
    <w:rsid w:val="00227B92"/>
    <w:rsid w:val="00227C76"/>
    <w:rsid w:val="00227CBF"/>
    <w:rsid w:val="00230028"/>
    <w:rsid w:val="00230120"/>
    <w:rsid w:val="00230659"/>
    <w:rsid w:val="002307DF"/>
    <w:rsid w:val="00230C7F"/>
    <w:rsid w:val="00230E1B"/>
    <w:rsid w:val="00231093"/>
    <w:rsid w:val="00231695"/>
    <w:rsid w:val="00231DAE"/>
    <w:rsid w:val="002320F2"/>
    <w:rsid w:val="002321D5"/>
    <w:rsid w:val="00232D07"/>
    <w:rsid w:val="00232D12"/>
    <w:rsid w:val="00233590"/>
    <w:rsid w:val="00233AE2"/>
    <w:rsid w:val="00234005"/>
    <w:rsid w:val="00234026"/>
    <w:rsid w:val="00234650"/>
    <w:rsid w:val="00234A9A"/>
    <w:rsid w:val="00235314"/>
    <w:rsid w:val="00235DAA"/>
    <w:rsid w:val="00235F0C"/>
    <w:rsid w:val="00236036"/>
    <w:rsid w:val="002362A4"/>
    <w:rsid w:val="00236499"/>
    <w:rsid w:val="002366CA"/>
    <w:rsid w:val="00236DBD"/>
    <w:rsid w:val="00236E15"/>
    <w:rsid w:val="00237334"/>
    <w:rsid w:val="00237999"/>
    <w:rsid w:val="002379A6"/>
    <w:rsid w:val="00237A09"/>
    <w:rsid w:val="00237FEE"/>
    <w:rsid w:val="0024009C"/>
    <w:rsid w:val="002400F7"/>
    <w:rsid w:val="002410C6"/>
    <w:rsid w:val="00241371"/>
    <w:rsid w:val="0024198D"/>
    <w:rsid w:val="00241AFD"/>
    <w:rsid w:val="00241B2D"/>
    <w:rsid w:val="002426FF"/>
    <w:rsid w:val="002428B2"/>
    <w:rsid w:val="00242A11"/>
    <w:rsid w:val="0024321E"/>
    <w:rsid w:val="00243A1F"/>
    <w:rsid w:val="00244506"/>
    <w:rsid w:val="00244541"/>
    <w:rsid w:val="002445C3"/>
    <w:rsid w:val="00244BA4"/>
    <w:rsid w:val="002451A6"/>
    <w:rsid w:val="00245770"/>
    <w:rsid w:val="00245D32"/>
    <w:rsid w:val="0024604A"/>
    <w:rsid w:val="002462DC"/>
    <w:rsid w:val="00246356"/>
    <w:rsid w:val="002463C1"/>
    <w:rsid w:val="0024657F"/>
    <w:rsid w:val="00246647"/>
    <w:rsid w:val="002469B1"/>
    <w:rsid w:val="00246B57"/>
    <w:rsid w:val="00246C58"/>
    <w:rsid w:val="00246EFA"/>
    <w:rsid w:val="002475CF"/>
    <w:rsid w:val="0024769D"/>
    <w:rsid w:val="00247BE6"/>
    <w:rsid w:val="0025016F"/>
    <w:rsid w:val="0025018B"/>
    <w:rsid w:val="0025046E"/>
    <w:rsid w:val="00250946"/>
    <w:rsid w:val="00250B37"/>
    <w:rsid w:val="002512C4"/>
    <w:rsid w:val="00251460"/>
    <w:rsid w:val="002516F9"/>
    <w:rsid w:val="00251758"/>
    <w:rsid w:val="0025198F"/>
    <w:rsid w:val="00251AD5"/>
    <w:rsid w:val="00251CB3"/>
    <w:rsid w:val="00251F5B"/>
    <w:rsid w:val="0025228C"/>
    <w:rsid w:val="0025234B"/>
    <w:rsid w:val="002523C7"/>
    <w:rsid w:val="00252627"/>
    <w:rsid w:val="00252840"/>
    <w:rsid w:val="00252963"/>
    <w:rsid w:val="00252C1E"/>
    <w:rsid w:val="00252FD2"/>
    <w:rsid w:val="0025311B"/>
    <w:rsid w:val="002536AA"/>
    <w:rsid w:val="00253A31"/>
    <w:rsid w:val="00253BDD"/>
    <w:rsid w:val="00253CBE"/>
    <w:rsid w:val="00253D70"/>
    <w:rsid w:val="00253DCD"/>
    <w:rsid w:val="00254190"/>
    <w:rsid w:val="002542A9"/>
    <w:rsid w:val="00254B90"/>
    <w:rsid w:val="00254DA3"/>
    <w:rsid w:val="00254E35"/>
    <w:rsid w:val="00255539"/>
    <w:rsid w:val="0025623F"/>
    <w:rsid w:val="002564AE"/>
    <w:rsid w:val="00256A5A"/>
    <w:rsid w:val="00256AB2"/>
    <w:rsid w:val="00256C85"/>
    <w:rsid w:val="00256CA8"/>
    <w:rsid w:val="002570EE"/>
    <w:rsid w:val="0026003E"/>
    <w:rsid w:val="00260166"/>
    <w:rsid w:val="00260592"/>
    <w:rsid w:val="002609D7"/>
    <w:rsid w:val="00260D31"/>
    <w:rsid w:val="00262190"/>
    <w:rsid w:val="0026261A"/>
    <w:rsid w:val="00262820"/>
    <w:rsid w:val="002631C4"/>
    <w:rsid w:val="00263827"/>
    <w:rsid w:val="00263DE9"/>
    <w:rsid w:val="00264034"/>
    <w:rsid w:val="0026498E"/>
    <w:rsid w:val="00264BBB"/>
    <w:rsid w:val="00264BF3"/>
    <w:rsid w:val="002657CD"/>
    <w:rsid w:val="002657E8"/>
    <w:rsid w:val="00265D14"/>
    <w:rsid w:val="00265DE7"/>
    <w:rsid w:val="00265E74"/>
    <w:rsid w:val="00265F8F"/>
    <w:rsid w:val="00265FF4"/>
    <w:rsid w:val="002661EA"/>
    <w:rsid w:val="002665C5"/>
    <w:rsid w:val="002668A5"/>
    <w:rsid w:val="00266D31"/>
    <w:rsid w:val="00266D67"/>
    <w:rsid w:val="002679F6"/>
    <w:rsid w:val="00267A47"/>
    <w:rsid w:val="00267E0D"/>
    <w:rsid w:val="00270168"/>
    <w:rsid w:val="00270225"/>
    <w:rsid w:val="0027044A"/>
    <w:rsid w:val="00270891"/>
    <w:rsid w:val="002709A7"/>
    <w:rsid w:val="00270C67"/>
    <w:rsid w:val="00270DEA"/>
    <w:rsid w:val="0027145F"/>
    <w:rsid w:val="00271D9F"/>
    <w:rsid w:val="00271F92"/>
    <w:rsid w:val="00271FBD"/>
    <w:rsid w:val="00272316"/>
    <w:rsid w:val="0027232A"/>
    <w:rsid w:val="002729CE"/>
    <w:rsid w:val="00272A43"/>
    <w:rsid w:val="002732C4"/>
    <w:rsid w:val="00273414"/>
    <w:rsid w:val="002738E0"/>
    <w:rsid w:val="00273A42"/>
    <w:rsid w:val="00273BFD"/>
    <w:rsid w:val="00273D06"/>
    <w:rsid w:val="00273E9A"/>
    <w:rsid w:val="002746D1"/>
    <w:rsid w:val="002746E3"/>
    <w:rsid w:val="00274DB5"/>
    <w:rsid w:val="00274DE6"/>
    <w:rsid w:val="00275351"/>
    <w:rsid w:val="002753E3"/>
    <w:rsid w:val="002754F1"/>
    <w:rsid w:val="00275884"/>
    <w:rsid w:val="00275A71"/>
    <w:rsid w:val="00275EA7"/>
    <w:rsid w:val="0027606B"/>
    <w:rsid w:val="0027610F"/>
    <w:rsid w:val="002768AC"/>
    <w:rsid w:val="00276A56"/>
    <w:rsid w:val="00276BED"/>
    <w:rsid w:val="00276FCA"/>
    <w:rsid w:val="002770D0"/>
    <w:rsid w:val="002770D8"/>
    <w:rsid w:val="0027721F"/>
    <w:rsid w:val="002772AD"/>
    <w:rsid w:val="00277CDA"/>
    <w:rsid w:val="00280273"/>
    <w:rsid w:val="00280E9A"/>
    <w:rsid w:val="002811CD"/>
    <w:rsid w:val="002812F5"/>
    <w:rsid w:val="00281CD5"/>
    <w:rsid w:val="00281EC5"/>
    <w:rsid w:val="002820E6"/>
    <w:rsid w:val="0028229C"/>
    <w:rsid w:val="002822A8"/>
    <w:rsid w:val="00282B40"/>
    <w:rsid w:val="00282C66"/>
    <w:rsid w:val="002833C7"/>
    <w:rsid w:val="002834EB"/>
    <w:rsid w:val="00283A32"/>
    <w:rsid w:val="00283E51"/>
    <w:rsid w:val="00283F1C"/>
    <w:rsid w:val="00283F43"/>
    <w:rsid w:val="0028405C"/>
    <w:rsid w:val="002844BD"/>
    <w:rsid w:val="00284658"/>
    <w:rsid w:val="00284796"/>
    <w:rsid w:val="00284B51"/>
    <w:rsid w:val="00284CB3"/>
    <w:rsid w:val="00284EA3"/>
    <w:rsid w:val="00284EC3"/>
    <w:rsid w:val="00285144"/>
    <w:rsid w:val="00285650"/>
    <w:rsid w:val="00286218"/>
    <w:rsid w:val="0028671A"/>
    <w:rsid w:val="00286738"/>
    <w:rsid w:val="002868D1"/>
    <w:rsid w:val="00286BCB"/>
    <w:rsid w:val="002870AC"/>
    <w:rsid w:val="002873F2"/>
    <w:rsid w:val="00287848"/>
    <w:rsid w:val="002879E9"/>
    <w:rsid w:val="00290C0B"/>
    <w:rsid w:val="00290E10"/>
    <w:rsid w:val="00290E8D"/>
    <w:rsid w:val="00290FC3"/>
    <w:rsid w:val="0029106D"/>
    <w:rsid w:val="0029149D"/>
    <w:rsid w:val="002914CD"/>
    <w:rsid w:val="00291A1D"/>
    <w:rsid w:val="00291ABD"/>
    <w:rsid w:val="00291BBF"/>
    <w:rsid w:val="00291F2D"/>
    <w:rsid w:val="0029242A"/>
    <w:rsid w:val="002926A4"/>
    <w:rsid w:val="00292B81"/>
    <w:rsid w:val="00293099"/>
    <w:rsid w:val="002932AB"/>
    <w:rsid w:val="002933E7"/>
    <w:rsid w:val="002938A7"/>
    <w:rsid w:val="00294798"/>
    <w:rsid w:val="00294947"/>
    <w:rsid w:val="00294A50"/>
    <w:rsid w:val="002952C7"/>
    <w:rsid w:val="002958A5"/>
    <w:rsid w:val="0029598E"/>
    <w:rsid w:val="00295C62"/>
    <w:rsid w:val="00295E42"/>
    <w:rsid w:val="00295F29"/>
    <w:rsid w:val="00296444"/>
    <w:rsid w:val="00296B4B"/>
    <w:rsid w:val="00296B67"/>
    <w:rsid w:val="00296D99"/>
    <w:rsid w:val="00296F84"/>
    <w:rsid w:val="002973C9"/>
    <w:rsid w:val="00297737"/>
    <w:rsid w:val="0029781E"/>
    <w:rsid w:val="00297975"/>
    <w:rsid w:val="00297A91"/>
    <w:rsid w:val="00297E9A"/>
    <w:rsid w:val="002A0001"/>
    <w:rsid w:val="002A09D5"/>
    <w:rsid w:val="002A0E58"/>
    <w:rsid w:val="002A0E8E"/>
    <w:rsid w:val="002A108C"/>
    <w:rsid w:val="002A13EA"/>
    <w:rsid w:val="002A1737"/>
    <w:rsid w:val="002A17F1"/>
    <w:rsid w:val="002A23DD"/>
    <w:rsid w:val="002A3644"/>
    <w:rsid w:val="002A37BB"/>
    <w:rsid w:val="002A38E6"/>
    <w:rsid w:val="002A3DAF"/>
    <w:rsid w:val="002A43E8"/>
    <w:rsid w:val="002A485A"/>
    <w:rsid w:val="002A48B2"/>
    <w:rsid w:val="002A5071"/>
    <w:rsid w:val="002A5313"/>
    <w:rsid w:val="002A5629"/>
    <w:rsid w:val="002A564E"/>
    <w:rsid w:val="002A5777"/>
    <w:rsid w:val="002A59F6"/>
    <w:rsid w:val="002A5A07"/>
    <w:rsid w:val="002A5B5B"/>
    <w:rsid w:val="002A5D85"/>
    <w:rsid w:val="002A6141"/>
    <w:rsid w:val="002A655B"/>
    <w:rsid w:val="002A6C53"/>
    <w:rsid w:val="002A6DEF"/>
    <w:rsid w:val="002A6F0C"/>
    <w:rsid w:val="002A7019"/>
    <w:rsid w:val="002A7099"/>
    <w:rsid w:val="002A7925"/>
    <w:rsid w:val="002A7A58"/>
    <w:rsid w:val="002A7D49"/>
    <w:rsid w:val="002B01EF"/>
    <w:rsid w:val="002B07A1"/>
    <w:rsid w:val="002B0849"/>
    <w:rsid w:val="002B0A05"/>
    <w:rsid w:val="002B0B80"/>
    <w:rsid w:val="002B0D47"/>
    <w:rsid w:val="002B1B49"/>
    <w:rsid w:val="002B1BCD"/>
    <w:rsid w:val="002B1E18"/>
    <w:rsid w:val="002B1E40"/>
    <w:rsid w:val="002B21C0"/>
    <w:rsid w:val="002B2643"/>
    <w:rsid w:val="002B26A6"/>
    <w:rsid w:val="002B295A"/>
    <w:rsid w:val="002B3155"/>
    <w:rsid w:val="002B3786"/>
    <w:rsid w:val="002B3799"/>
    <w:rsid w:val="002B3BE9"/>
    <w:rsid w:val="002B41B8"/>
    <w:rsid w:val="002B4612"/>
    <w:rsid w:val="002B466D"/>
    <w:rsid w:val="002B47C7"/>
    <w:rsid w:val="002B49CA"/>
    <w:rsid w:val="002B4B3C"/>
    <w:rsid w:val="002B4D35"/>
    <w:rsid w:val="002B4E9D"/>
    <w:rsid w:val="002B6330"/>
    <w:rsid w:val="002B67D3"/>
    <w:rsid w:val="002B6AED"/>
    <w:rsid w:val="002B6EBB"/>
    <w:rsid w:val="002B7002"/>
    <w:rsid w:val="002B7154"/>
    <w:rsid w:val="002B7296"/>
    <w:rsid w:val="002B73A5"/>
    <w:rsid w:val="002B77FA"/>
    <w:rsid w:val="002B7EEF"/>
    <w:rsid w:val="002C008C"/>
    <w:rsid w:val="002C0860"/>
    <w:rsid w:val="002C0C10"/>
    <w:rsid w:val="002C0F66"/>
    <w:rsid w:val="002C2095"/>
    <w:rsid w:val="002C212A"/>
    <w:rsid w:val="002C2502"/>
    <w:rsid w:val="002C2726"/>
    <w:rsid w:val="002C2904"/>
    <w:rsid w:val="002C2B3C"/>
    <w:rsid w:val="002C2DAB"/>
    <w:rsid w:val="002C2E14"/>
    <w:rsid w:val="002C3B5B"/>
    <w:rsid w:val="002C40E8"/>
    <w:rsid w:val="002C4748"/>
    <w:rsid w:val="002C47BA"/>
    <w:rsid w:val="002C4C31"/>
    <w:rsid w:val="002C4E8B"/>
    <w:rsid w:val="002C54D7"/>
    <w:rsid w:val="002C55FE"/>
    <w:rsid w:val="002C5AD9"/>
    <w:rsid w:val="002C5C88"/>
    <w:rsid w:val="002C635E"/>
    <w:rsid w:val="002C649D"/>
    <w:rsid w:val="002C655B"/>
    <w:rsid w:val="002C68C4"/>
    <w:rsid w:val="002C6D7A"/>
    <w:rsid w:val="002C6D9C"/>
    <w:rsid w:val="002C72B5"/>
    <w:rsid w:val="002C79A3"/>
    <w:rsid w:val="002C7C37"/>
    <w:rsid w:val="002C7DC4"/>
    <w:rsid w:val="002C7F12"/>
    <w:rsid w:val="002D072E"/>
    <w:rsid w:val="002D182B"/>
    <w:rsid w:val="002D1990"/>
    <w:rsid w:val="002D1D42"/>
    <w:rsid w:val="002D22E4"/>
    <w:rsid w:val="002D22F3"/>
    <w:rsid w:val="002D26FE"/>
    <w:rsid w:val="002D2D17"/>
    <w:rsid w:val="002D2ED7"/>
    <w:rsid w:val="002D2F9F"/>
    <w:rsid w:val="002D31F0"/>
    <w:rsid w:val="002D34B1"/>
    <w:rsid w:val="002D34C7"/>
    <w:rsid w:val="002D38B4"/>
    <w:rsid w:val="002D3D76"/>
    <w:rsid w:val="002D3E44"/>
    <w:rsid w:val="002D3F6B"/>
    <w:rsid w:val="002D3F71"/>
    <w:rsid w:val="002D4625"/>
    <w:rsid w:val="002D4C0F"/>
    <w:rsid w:val="002D4D0E"/>
    <w:rsid w:val="002D4D4C"/>
    <w:rsid w:val="002D4FA9"/>
    <w:rsid w:val="002D4FDF"/>
    <w:rsid w:val="002D531B"/>
    <w:rsid w:val="002D5D78"/>
    <w:rsid w:val="002D5F99"/>
    <w:rsid w:val="002D631E"/>
    <w:rsid w:val="002D6A0A"/>
    <w:rsid w:val="002D6A0D"/>
    <w:rsid w:val="002D7884"/>
    <w:rsid w:val="002D7C1E"/>
    <w:rsid w:val="002E0386"/>
    <w:rsid w:val="002E08D1"/>
    <w:rsid w:val="002E0A68"/>
    <w:rsid w:val="002E0CA5"/>
    <w:rsid w:val="002E0F90"/>
    <w:rsid w:val="002E15BC"/>
    <w:rsid w:val="002E1C4E"/>
    <w:rsid w:val="002E1CE2"/>
    <w:rsid w:val="002E202A"/>
    <w:rsid w:val="002E2435"/>
    <w:rsid w:val="002E291A"/>
    <w:rsid w:val="002E2AD0"/>
    <w:rsid w:val="002E2B07"/>
    <w:rsid w:val="002E34EB"/>
    <w:rsid w:val="002E3CF2"/>
    <w:rsid w:val="002E4306"/>
    <w:rsid w:val="002E43A7"/>
    <w:rsid w:val="002E47ED"/>
    <w:rsid w:val="002E4881"/>
    <w:rsid w:val="002E4884"/>
    <w:rsid w:val="002E4AD5"/>
    <w:rsid w:val="002E4E38"/>
    <w:rsid w:val="002E52F6"/>
    <w:rsid w:val="002E5ADB"/>
    <w:rsid w:val="002E5C68"/>
    <w:rsid w:val="002E5D53"/>
    <w:rsid w:val="002E5D97"/>
    <w:rsid w:val="002E5FBE"/>
    <w:rsid w:val="002E5FD5"/>
    <w:rsid w:val="002E6906"/>
    <w:rsid w:val="002E6A41"/>
    <w:rsid w:val="002E6F7A"/>
    <w:rsid w:val="002E6F86"/>
    <w:rsid w:val="002E72BC"/>
    <w:rsid w:val="002E7A7C"/>
    <w:rsid w:val="002E7D38"/>
    <w:rsid w:val="002E7D5E"/>
    <w:rsid w:val="002E7EA8"/>
    <w:rsid w:val="002F0027"/>
    <w:rsid w:val="002F0589"/>
    <w:rsid w:val="002F06D5"/>
    <w:rsid w:val="002F089C"/>
    <w:rsid w:val="002F0AD1"/>
    <w:rsid w:val="002F0AD9"/>
    <w:rsid w:val="002F0CFC"/>
    <w:rsid w:val="002F0E59"/>
    <w:rsid w:val="002F164A"/>
    <w:rsid w:val="002F178B"/>
    <w:rsid w:val="002F1FED"/>
    <w:rsid w:val="002F2197"/>
    <w:rsid w:val="002F2386"/>
    <w:rsid w:val="002F23E0"/>
    <w:rsid w:val="002F28CD"/>
    <w:rsid w:val="002F2B93"/>
    <w:rsid w:val="002F2D64"/>
    <w:rsid w:val="002F2F1C"/>
    <w:rsid w:val="002F3205"/>
    <w:rsid w:val="002F45B4"/>
    <w:rsid w:val="002F475F"/>
    <w:rsid w:val="002F493B"/>
    <w:rsid w:val="002F4DA5"/>
    <w:rsid w:val="002F4EC9"/>
    <w:rsid w:val="002F5126"/>
    <w:rsid w:val="002F5230"/>
    <w:rsid w:val="002F57A6"/>
    <w:rsid w:val="002F70CF"/>
    <w:rsid w:val="002F70F8"/>
    <w:rsid w:val="002F75EB"/>
    <w:rsid w:val="002F79D1"/>
    <w:rsid w:val="00300097"/>
    <w:rsid w:val="00300880"/>
    <w:rsid w:val="00300A41"/>
    <w:rsid w:val="00300F6F"/>
    <w:rsid w:val="0030163A"/>
    <w:rsid w:val="00301A74"/>
    <w:rsid w:val="00301F85"/>
    <w:rsid w:val="00302708"/>
    <w:rsid w:val="003030DE"/>
    <w:rsid w:val="0030317C"/>
    <w:rsid w:val="00303480"/>
    <w:rsid w:val="00303A61"/>
    <w:rsid w:val="00303FEE"/>
    <w:rsid w:val="003043E8"/>
    <w:rsid w:val="00304736"/>
    <w:rsid w:val="00304FDF"/>
    <w:rsid w:val="00305088"/>
    <w:rsid w:val="00305E1C"/>
    <w:rsid w:val="003063DF"/>
    <w:rsid w:val="00306410"/>
    <w:rsid w:val="00306638"/>
    <w:rsid w:val="0030690E"/>
    <w:rsid w:val="00306B4C"/>
    <w:rsid w:val="00306E49"/>
    <w:rsid w:val="0030701F"/>
    <w:rsid w:val="0030759A"/>
    <w:rsid w:val="003076F3"/>
    <w:rsid w:val="00307C3E"/>
    <w:rsid w:val="00310087"/>
    <w:rsid w:val="003102A5"/>
    <w:rsid w:val="003108BA"/>
    <w:rsid w:val="00310B8E"/>
    <w:rsid w:val="00310BAF"/>
    <w:rsid w:val="00311212"/>
    <w:rsid w:val="00311296"/>
    <w:rsid w:val="003113BA"/>
    <w:rsid w:val="0031179A"/>
    <w:rsid w:val="00311874"/>
    <w:rsid w:val="00311D22"/>
    <w:rsid w:val="00311F9B"/>
    <w:rsid w:val="0031221D"/>
    <w:rsid w:val="0031267A"/>
    <w:rsid w:val="003127AA"/>
    <w:rsid w:val="00312AC2"/>
    <w:rsid w:val="00312CDF"/>
    <w:rsid w:val="00312D54"/>
    <w:rsid w:val="00312D6F"/>
    <w:rsid w:val="00312DCC"/>
    <w:rsid w:val="00313372"/>
    <w:rsid w:val="00313ABA"/>
    <w:rsid w:val="003143D8"/>
    <w:rsid w:val="00314448"/>
    <w:rsid w:val="003148ED"/>
    <w:rsid w:val="00314A50"/>
    <w:rsid w:val="00315657"/>
    <w:rsid w:val="00315BB3"/>
    <w:rsid w:val="00315D39"/>
    <w:rsid w:val="00316089"/>
    <w:rsid w:val="0031636C"/>
    <w:rsid w:val="0031682A"/>
    <w:rsid w:val="00316BF1"/>
    <w:rsid w:val="00316DAD"/>
    <w:rsid w:val="00316E32"/>
    <w:rsid w:val="003170CE"/>
    <w:rsid w:val="003174BF"/>
    <w:rsid w:val="00317772"/>
    <w:rsid w:val="00317DA0"/>
    <w:rsid w:val="00317F80"/>
    <w:rsid w:val="0032033C"/>
    <w:rsid w:val="003205EB"/>
    <w:rsid w:val="0032094D"/>
    <w:rsid w:val="003213B9"/>
    <w:rsid w:val="0032160F"/>
    <w:rsid w:val="003216DA"/>
    <w:rsid w:val="00321F3A"/>
    <w:rsid w:val="00322964"/>
    <w:rsid w:val="00322C38"/>
    <w:rsid w:val="00322F08"/>
    <w:rsid w:val="00323058"/>
    <w:rsid w:val="003230D3"/>
    <w:rsid w:val="00323246"/>
    <w:rsid w:val="00323CF1"/>
    <w:rsid w:val="00324777"/>
    <w:rsid w:val="003249C2"/>
    <w:rsid w:val="0032504A"/>
    <w:rsid w:val="003251A0"/>
    <w:rsid w:val="0032546A"/>
    <w:rsid w:val="00325479"/>
    <w:rsid w:val="0032550F"/>
    <w:rsid w:val="00325559"/>
    <w:rsid w:val="0032555D"/>
    <w:rsid w:val="00325A79"/>
    <w:rsid w:val="00325AB9"/>
    <w:rsid w:val="00325C9B"/>
    <w:rsid w:val="00325F3F"/>
    <w:rsid w:val="003261E6"/>
    <w:rsid w:val="0032652A"/>
    <w:rsid w:val="003265AB"/>
    <w:rsid w:val="003265D0"/>
    <w:rsid w:val="00326A98"/>
    <w:rsid w:val="00326E48"/>
    <w:rsid w:val="003272A9"/>
    <w:rsid w:val="0032746D"/>
    <w:rsid w:val="00327512"/>
    <w:rsid w:val="00327D73"/>
    <w:rsid w:val="00327DB9"/>
    <w:rsid w:val="003300EB"/>
    <w:rsid w:val="003304FF"/>
    <w:rsid w:val="00330552"/>
    <w:rsid w:val="00330B4F"/>
    <w:rsid w:val="0033115C"/>
    <w:rsid w:val="00331244"/>
    <w:rsid w:val="003320F9"/>
    <w:rsid w:val="003320FE"/>
    <w:rsid w:val="00332B0D"/>
    <w:rsid w:val="00332CB3"/>
    <w:rsid w:val="00332D5C"/>
    <w:rsid w:val="00333352"/>
    <w:rsid w:val="003335BF"/>
    <w:rsid w:val="00333BC7"/>
    <w:rsid w:val="00333E7B"/>
    <w:rsid w:val="00334211"/>
    <w:rsid w:val="00334260"/>
    <w:rsid w:val="00334948"/>
    <w:rsid w:val="00334ACF"/>
    <w:rsid w:val="00334C23"/>
    <w:rsid w:val="00335241"/>
    <w:rsid w:val="0033528A"/>
    <w:rsid w:val="003359A1"/>
    <w:rsid w:val="00335AB7"/>
    <w:rsid w:val="00335F3B"/>
    <w:rsid w:val="003360B9"/>
    <w:rsid w:val="0033679D"/>
    <w:rsid w:val="00336C3E"/>
    <w:rsid w:val="00336D94"/>
    <w:rsid w:val="00337EB6"/>
    <w:rsid w:val="00340112"/>
    <w:rsid w:val="003401C5"/>
    <w:rsid w:val="003401F7"/>
    <w:rsid w:val="0034066A"/>
    <w:rsid w:val="00340A32"/>
    <w:rsid w:val="00340B46"/>
    <w:rsid w:val="00340B6A"/>
    <w:rsid w:val="00340CD5"/>
    <w:rsid w:val="00341288"/>
    <w:rsid w:val="003414C2"/>
    <w:rsid w:val="00341644"/>
    <w:rsid w:val="003417C0"/>
    <w:rsid w:val="00341AF9"/>
    <w:rsid w:val="00341BA8"/>
    <w:rsid w:val="00341D1F"/>
    <w:rsid w:val="00341E9A"/>
    <w:rsid w:val="003421B7"/>
    <w:rsid w:val="00342348"/>
    <w:rsid w:val="00342728"/>
    <w:rsid w:val="003429D3"/>
    <w:rsid w:val="003430C7"/>
    <w:rsid w:val="003430E7"/>
    <w:rsid w:val="00343318"/>
    <w:rsid w:val="003436A4"/>
    <w:rsid w:val="00343760"/>
    <w:rsid w:val="00343DE3"/>
    <w:rsid w:val="0034489E"/>
    <w:rsid w:val="0034491C"/>
    <w:rsid w:val="00344D1E"/>
    <w:rsid w:val="00345354"/>
    <w:rsid w:val="003454EA"/>
    <w:rsid w:val="00345A38"/>
    <w:rsid w:val="00345C84"/>
    <w:rsid w:val="00345D6F"/>
    <w:rsid w:val="00345F6B"/>
    <w:rsid w:val="003462EE"/>
    <w:rsid w:val="00346336"/>
    <w:rsid w:val="003464D8"/>
    <w:rsid w:val="003467D4"/>
    <w:rsid w:val="00346846"/>
    <w:rsid w:val="003468A7"/>
    <w:rsid w:val="003469AD"/>
    <w:rsid w:val="00346B38"/>
    <w:rsid w:val="003470A6"/>
    <w:rsid w:val="00347145"/>
    <w:rsid w:val="003475FB"/>
    <w:rsid w:val="00347A97"/>
    <w:rsid w:val="00347D1C"/>
    <w:rsid w:val="003503BD"/>
    <w:rsid w:val="003507B6"/>
    <w:rsid w:val="003507D8"/>
    <w:rsid w:val="00350EF1"/>
    <w:rsid w:val="00350F3B"/>
    <w:rsid w:val="00351235"/>
    <w:rsid w:val="00351582"/>
    <w:rsid w:val="003518BF"/>
    <w:rsid w:val="00351949"/>
    <w:rsid w:val="00351EAF"/>
    <w:rsid w:val="00352625"/>
    <w:rsid w:val="00352796"/>
    <w:rsid w:val="00352989"/>
    <w:rsid w:val="00352A07"/>
    <w:rsid w:val="00352FDD"/>
    <w:rsid w:val="003533B7"/>
    <w:rsid w:val="0035365B"/>
    <w:rsid w:val="003537C7"/>
    <w:rsid w:val="00353C3C"/>
    <w:rsid w:val="00353DF6"/>
    <w:rsid w:val="003541E3"/>
    <w:rsid w:val="0035472E"/>
    <w:rsid w:val="00354B49"/>
    <w:rsid w:val="00354EA1"/>
    <w:rsid w:val="00354EB9"/>
    <w:rsid w:val="003551B1"/>
    <w:rsid w:val="00355891"/>
    <w:rsid w:val="0035616E"/>
    <w:rsid w:val="00356A58"/>
    <w:rsid w:val="00356B5C"/>
    <w:rsid w:val="00356B90"/>
    <w:rsid w:val="003570C6"/>
    <w:rsid w:val="003600FE"/>
    <w:rsid w:val="00360151"/>
    <w:rsid w:val="00360180"/>
    <w:rsid w:val="003606E2"/>
    <w:rsid w:val="00360723"/>
    <w:rsid w:val="00361257"/>
    <w:rsid w:val="0036163D"/>
    <w:rsid w:val="003616CC"/>
    <w:rsid w:val="00361B19"/>
    <w:rsid w:val="00361FBE"/>
    <w:rsid w:val="00362861"/>
    <w:rsid w:val="00362DCC"/>
    <w:rsid w:val="003632CC"/>
    <w:rsid w:val="00363701"/>
    <w:rsid w:val="00364307"/>
    <w:rsid w:val="003643C7"/>
    <w:rsid w:val="003646F3"/>
    <w:rsid w:val="00364CE7"/>
    <w:rsid w:val="00365239"/>
    <w:rsid w:val="0036577B"/>
    <w:rsid w:val="003660B2"/>
    <w:rsid w:val="00366AC2"/>
    <w:rsid w:val="00366B39"/>
    <w:rsid w:val="003670B0"/>
    <w:rsid w:val="003670E1"/>
    <w:rsid w:val="00367470"/>
    <w:rsid w:val="00367811"/>
    <w:rsid w:val="00367BC7"/>
    <w:rsid w:val="00370013"/>
    <w:rsid w:val="00371755"/>
    <w:rsid w:val="00371B0F"/>
    <w:rsid w:val="00371BE9"/>
    <w:rsid w:val="0037244C"/>
    <w:rsid w:val="003724CB"/>
    <w:rsid w:val="003729B5"/>
    <w:rsid w:val="00372CD8"/>
    <w:rsid w:val="00372E56"/>
    <w:rsid w:val="00373046"/>
    <w:rsid w:val="00373090"/>
    <w:rsid w:val="003730CA"/>
    <w:rsid w:val="0037339A"/>
    <w:rsid w:val="003735EE"/>
    <w:rsid w:val="0037399C"/>
    <w:rsid w:val="00374076"/>
    <w:rsid w:val="00374484"/>
    <w:rsid w:val="00374723"/>
    <w:rsid w:val="00374724"/>
    <w:rsid w:val="00374B77"/>
    <w:rsid w:val="00374D38"/>
    <w:rsid w:val="00374EAD"/>
    <w:rsid w:val="00374FE4"/>
    <w:rsid w:val="003751B4"/>
    <w:rsid w:val="003752C7"/>
    <w:rsid w:val="00375703"/>
    <w:rsid w:val="0037571B"/>
    <w:rsid w:val="00375823"/>
    <w:rsid w:val="00375943"/>
    <w:rsid w:val="0037664A"/>
    <w:rsid w:val="0037686B"/>
    <w:rsid w:val="00377137"/>
    <w:rsid w:val="0037714D"/>
    <w:rsid w:val="0037741C"/>
    <w:rsid w:val="0037750A"/>
    <w:rsid w:val="00377F3F"/>
    <w:rsid w:val="003809B6"/>
    <w:rsid w:val="00381001"/>
    <w:rsid w:val="00381033"/>
    <w:rsid w:val="00381516"/>
    <w:rsid w:val="003819DD"/>
    <w:rsid w:val="00381C40"/>
    <w:rsid w:val="003821FF"/>
    <w:rsid w:val="00382248"/>
    <w:rsid w:val="00382536"/>
    <w:rsid w:val="003827C1"/>
    <w:rsid w:val="0038284F"/>
    <w:rsid w:val="00382DA0"/>
    <w:rsid w:val="00382F10"/>
    <w:rsid w:val="003830EE"/>
    <w:rsid w:val="0038319D"/>
    <w:rsid w:val="00383296"/>
    <w:rsid w:val="00383529"/>
    <w:rsid w:val="003835D6"/>
    <w:rsid w:val="003835E0"/>
    <w:rsid w:val="003837E3"/>
    <w:rsid w:val="003837ED"/>
    <w:rsid w:val="00383925"/>
    <w:rsid w:val="00383A21"/>
    <w:rsid w:val="00383A68"/>
    <w:rsid w:val="00383AB6"/>
    <w:rsid w:val="00383FDD"/>
    <w:rsid w:val="003849EC"/>
    <w:rsid w:val="00384E8A"/>
    <w:rsid w:val="003850B6"/>
    <w:rsid w:val="0038520D"/>
    <w:rsid w:val="00385346"/>
    <w:rsid w:val="003853CB"/>
    <w:rsid w:val="00385E0D"/>
    <w:rsid w:val="003860FD"/>
    <w:rsid w:val="003866ED"/>
    <w:rsid w:val="003867D2"/>
    <w:rsid w:val="00386988"/>
    <w:rsid w:val="00386D4E"/>
    <w:rsid w:val="00387263"/>
    <w:rsid w:val="00387393"/>
    <w:rsid w:val="0038747D"/>
    <w:rsid w:val="0038793D"/>
    <w:rsid w:val="003879A8"/>
    <w:rsid w:val="003879BA"/>
    <w:rsid w:val="00387AA7"/>
    <w:rsid w:val="0039053F"/>
    <w:rsid w:val="00390C9B"/>
    <w:rsid w:val="00390D45"/>
    <w:rsid w:val="00390DF0"/>
    <w:rsid w:val="00390EE0"/>
    <w:rsid w:val="00390F44"/>
    <w:rsid w:val="00391269"/>
    <w:rsid w:val="003919F7"/>
    <w:rsid w:val="00391C30"/>
    <w:rsid w:val="00391E93"/>
    <w:rsid w:val="00392173"/>
    <w:rsid w:val="00392242"/>
    <w:rsid w:val="00392314"/>
    <w:rsid w:val="003924F0"/>
    <w:rsid w:val="003927CE"/>
    <w:rsid w:val="003927DD"/>
    <w:rsid w:val="00393D88"/>
    <w:rsid w:val="00394788"/>
    <w:rsid w:val="003948C9"/>
    <w:rsid w:val="00394940"/>
    <w:rsid w:val="00394D89"/>
    <w:rsid w:val="00394EAD"/>
    <w:rsid w:val="00395218"/>
    <w:rsid w:val="00395B5A"/>
    <w:rsid w:val="003960A3"/>
    <w:rsid w:val="00396A8B"/>
    <w:rsid w:val="00396BA2"/>
    <w:rsid w:val="003973B5"/>
    <w:rsid w:val="003978DC"/>
    <w:rsid w:val="00397AC8"/>
    <w:rsid w:val="00397AE8"/>
    <w:rsid w:val="00397C16"/>
    <w:rsid w:val="003A0284"/>
    <w:rsid w:val="003A067B"/>
    <w:rsid w:val="003A08F2"/>
    <w:rsid w:val="003A158C"/>
    <w:rsid w:val="003A1A43"/>
    <w:rsid w:val="003A1F06"/>
    <w:rsid w:val="003A2172"/>
    <w:rsid w:val="003A2884"/>
    <w:rsid w:val="003A2A3E"/>
    <w:rsid w:val="003A30FC"/>
    <w:rsid w:val="003A3570"/>
    <w:rsid w:val="003A385B"/>
    <w:rsid w:val="003A47EC"/>
    <w:rsid w:val="003A4F65"/>
    <w:rsid w:val="003A52FA"/>
    <w:rsid w:val="003A54DA"/>
    <w:rsid w:val="003A5659"/>
    <w:rsid w:val="003A58E5"/>
    <w:rsid w:val="003A59C8"/>
    <w:rsid w:val="003A59F9"/>
    <w:rsid w:val="003A5C90"/>
    <w:rsid w:val="003A6E7D"/>
    <w:rsid w:val="003A6F58"/>
    <w:rsid w:val="003A720C"/>
    <w:rsid w:val="003A77DF"/>
    <w:rsid w:val="003B0690"/>
    <w:rsid w:val="003B0AA2"/>
    <w:rsid w:val="003B0AC2"/>
    <w:rsid w:val="003B0D81"/>
    <w:rsid w:val="003B0DC7"/>
    <w:rsid w:val="003B11D7"/>
    <w:rsid w:val="003B19C7"/>
    <w:rsid w:val="003B1A42"/>
    <w:rsid w:val="003B1E47"/>
    <w:rsid w:val="003B1FB6"/>
    <w:rsid w:val="003B2D3E"/>
    <w:rsid w:val="003B30BD"/>
    <w:rsid w:val="003B321C"/>
    <w:rsid w:val="003B32F4"/>
    <w:rsid w:val="003B335A"/>
    <w:rsid w:val="003B33BF"/>
    <w:rsid w:val="003B33ED"/>
    <w:rsid w:val="003B463D"/>
    <w:rsid w:val="003B4AB1"/>
    <w:rsid w:val="003B4E31"/>
    <w:rsid w:val="003B512C"/>
    <w:rsid w:val="003B51AC"/>
    <w:rsid w:val="003B52F1"/>
    <w:rsid w:val="003B5346"/>
    <w:rsid w:val="003B548B"/>
    <w:rsid w:val="003B55D4"/>
    <w:rsid w:val="003B56DC"/>
    <w:rsid w:val="003B5A79"/>
    <w:rsid w:val="003B5FF8"/>
    <w:rsid w:val="003B611B"/>
    <w:rsid w:val="003B63D0"/>
    <w:rsid w:val="003B69F8"/>
    <w:rsid w:val="003B6C8E"/>
    <w:rsid w:val="003B6E28"/>
    <w:rsid w:val="003B6EC8"/>
    <w:rsid w:val="003B7C59"/>
    <w:rsid w:val="003B7E3C"/>
    <w:rsid w:val="003B7F0F"/>
    <w:rsid w:val="003C07A6"/>
    <w:rsid w:val="003C0BCA"/>
    <w:rsid w:val="003C1194"/>
    <w:rsid w:val="003C13AA"/>
    <w:rsid w:val="003C1937"/>
    <w:rsid w:val="003C21FB"/>
    <w:rsid w:val="003C2A46"/>
    <w:rsid w:val="003C388B"/>
    <w:rsid w:val="003C38B4"/>
    <w:rsid w:val="003C408F"/>
    <w:rsid w:val="003C44AA"/>
    <w:rsid w:val="003C46C9"/>
    <w:rsid w:val="003C4E77"/>
    <w:rsid w:val="003C61FE"/>
    <w:rsid w:val="003C6640"/>
    <w:rsid w:val="003C6875"/>
    <w:rsid w:val="003C694B"/>
    <w:rsid w:val="003C7625"/>
    <w:rsid w:val="003C77BC"/>
    <w:rsid w:val="003C7966"/>
    <w:rsid w:val="003D042A"/>
    <w:rsid w:val="003D066A"/>
    <w:rsid w:val="003D0846"/>
    <w:rsid w:val="003D0AE2"/>
    <w:rsid w:val="003D119A"/>
    <w:rsid w:val="003D22BD"/>
    <w:rsid w:val="003D2546"/>
    <w:rsid w:val="003D32AB"/>
    <w:rsid w:val="003D343A"/>
    <w:rsid w:val="003D3748"/>
    <w:rsid w:val="003D3A75"/>
    <w:rsid w:val="003D3B9B"/>
    <w:rsid w:val="003D3DEF"/>
    <w:rsid w:val="003D3F9B"/>
    <w:rsid w:val="003D3FE4"/>
    <w:rsid w:val="003D455B"/>
    <w:rsid w:val="003D4939"/>
    <w:rsid w:val="003D49E3"/>
    <w:rsid w:val="003D5412"/>
    <w:rsid w:val="003D54E1"/>
    <w:rsid w:val="003D5749"/>
    <w:rsid w:val="003D5969"/>
    <w:rsid w:val="003D5B6A"/>
    <w:rsid w:val="003D6617"/>
    <w:rsid w:val="003D709E"/>
    <w:rsid w:val="003D710C"/>
    <w:rsid w:val="003D7329"/>
    <w:rsid w:val="003D788B"/>
    <w:rsid w:val="003D7D62"/>
    <w:rsid w:val="003E022B"/>
    <w:rsid w:val="003E034E"/>
    <w:rsid w:val="003E0464"/>
    <w:rsid w:val="003E087A"/>
    <w:rsid w:val="003E0E7E"/>
    <w:rsid w:val="003E111E"/>
    <w:rsid w:val="003E168C"/>
    <w:rsid w:val="003E1944"/>
    <w:rsid w:val="003E2276"/>
    <w:rsid w:val="003E22C9"/>
    <w:rsid w:val="003E26FA"/>
    <w:rsid w:val="003E2B9D"/>
    <w:rsid w:val="003E30EB"/>
    <w:rsid w:val="003E33E5"/>
    <w:rsid w:val="003E36EF"/>
    <w:rsid w:val="003E3804"/>
    <w:rsid w:val="003E3CF3"/>
    <w:rsid w:val="003E3ED7"/>
    <w:rsid w:val="003E42A3"/>
    <w:rsid w:val="003E42E2"/>
    <w:rsid w:val="003E431D"/>
    <w:rsid w:val="003E4AD0"/>
    <w:rsid w:val="003E515E"/>
    <w:rsid w:val="003E550B"/>
    <w:rsid w:val="003E5695"/>
    <w:rsid w:val="003E580E"/>
    <w:rsid w:val="003E592F"/>
    <w:rsid w:val="003E5D0D"/>
    <w:rsid w:val="003E5E94"/>
    <w:rsid w:val="003E6592"/>
    <w:rsid w:val="003E674A"/>
    <w:rsid w:val="003E68FF"/>
    <w:rsid w:val="003E6CD5"/>
    <w:rsid w:val="003E723C"/>
    <w:rsid w:val="003E75B9"/>
    <w:rsid w:val="003E7646"/>
    <w:rsid w:val="003E7815"/>
    <w:rsid w:val="003E7BB9"/>
    <w:rsid w:val="003E7E18"/>
    <w:rsid w:val="003E7F5F"/>
    <w:rsid w:val="003F0073"/>
    <w:rsid w:val="003F0128"/>
    <w:rsid w:val="003F07DA"/>
    <w:rsid w:val="003F0EA3"/>
    <w:rsid w:val="003F0F7B"/>
    <w:rsid w:val="003F11F7"/>
    <w:rsid w:val="003F1D4D"/>
    <w:rsid w:val="003F1E09"/>
    <w:rsid w:val="003F247D"/>
    <w:rsid w:val="003F24C8"/>
    <w:rsid w:val="003F2939"/>
    <w:rsid w:val="003F2BFA"/>
    <w:rsid w:val="003F2F63"/>
    <w:rsid w:val="003F32A1"/>
    <w:rsid w:val="003F3714"/>
    <w:rsid w:val="003F3A6E"/>
    <w:rsid w:val="003F4319"/>
    <w:rsid w:val="003F4D9C"/>
    <w:rsid w:val="003F4FAD"/>
    <w:rsid w:val="003F50A7"/>
    <w:rsid w:val="003F528E"/>
    <w:rsid w:val="003F5378"/>
    <w:rsid w:val="003F53E6"/>
    <w:rsid w:val="003F54E5"/>
    <w:rsid w:val="003F555E"/>
    <w:rsid w:val="003F5CA7"/>
    <w:rsid w:val="003F5E5D"/>
    <w:rsid w:val="003F6080"/>
    <w:rsid w:val="003F6135"/>
    <w:rsid w:val="003F613E"/>
    <w:rsid w:val="003F654B"/>
    <w:rsid w:val="003F65C3"/>
    <w:rsid w:val="003F6E38"/>
    <w:rsid w:val="003F6E85"/>
    <w:rsid w:val="003F7E8B"/>
    <w:rsid w:val="0040065D"/>
    <w:rsid w:val="00400A7B"/>
    <w:rsid w:val="00400B2D"/>
    <w:rsid w:val="00400B73"/>
    <w:rsid w:val="00400DF2"/>
    <w:rsid w:val="00401876"/>
    <w:rsid w:val="00401AC0"/>
    <w:rsid w:val="00401F78"/>
    <w:rsid w:val="00401FBB"/>
    <w:rsid w:val="00401FCB"/>
    <w:rsid w:val="004023E4"/>
    <w:rsid w:val="00402611"/>
    <w:rsid w:val="0040263E"/>
    <w:rsid w:val="00402A90"/>
    <w:rsid w:val="00402E71"/>
    <w:rsid w:val="00402ED0"/>
    <w:rsid w:val="00403203"/>
    <w:rsid w:val="004033AF"/>
    <w:rsid w:val="00403631"/>
    <w:rsid w:val="00403ACC"/>
    <w:rsid w:val="00403DD8"/>
    <w:rsid w:val="00403EA3"/>
    <w:rsid w:val="004040AF"/>
    <w:rsid w:val="004043A6"/>
    <w:rsid w:val="00404806"/>
    <w:rsid w:val="004049B4"/>
    <w:rsid w:val="00405094"/>
    <w:rsid w:val="00405B8F"/>
    <w:rsid w:val="00405EEB"/>
    <w:rsid w:val="0040686C"/>
    <w:rsid w:val="00406B2B"/>
    <w:rsid w:val="00406C27"/>
    <w:rsid w:val="00407866"/>
    <w:rsid w:val="00407956"/>
    <w:rsid w:val="004100CB"/>
    <w:rsid w:val="004105F0"/>
    <w:rsid w:val="00410645"/>
    <w:rsid w:val="00410AB2"/>
    <w:rsid w:val="00410CA8"/>
    <w:rsid w:val="00410E71"/>
    <w:rsid w:val="00411755"/>
    <w:rsid w:val="00411A17"/>
    <w:rsid w:val="00411DA2"/>
    <w:rsid w:val="00411EAC"/>
    <w:rsid w:val="00411FDC"/>
    <w:rsid w:val="00412192"/>
    <w:rsid w:val="00412966"/>
    <w:rsid w:val="00412F0F"/>
    <w:rsid w:val="00413020"/>
    <w:rsid w:val="0041324E"/>
    <w:rsid w:val="00413754"/>
    <w:rsid w:val="00413990"/>
    <w:rsid w:val="00413D9B"/>
    <w:rsid w:val="0041439A"/>
    <w:rsid w:val="004145D1"/>
    <w:rsid w:val="00414680"/>
    <w:rsid w:val="00414BE5"/>
    <w:rsid w:val="004153BB"/>
    <w:rsid w:val="0041570F"/>
    <w:rsid w:val="00415A25"/>
    <w:rsid w:val="00415B3B"/>
    <w:rsid w:val="00415C0C"/>
    <w:rsid w:val="004160B1"/>
    <w:rsid w:val="004162A4"/>
    <w:rsid w:val="00416500"/>
    <w:rsid w:val="0041680D"/>
    <w:rsid w:val="00416910"/>
    <w:rsid w:val="00416A9B"/>
    <w:rsid w:val="00416AF9"/>
    <w:rsid w:val="00416F0C"/>
    <w:rsid w:val="00416FDB"/>
    <w:rsid w:val="0041703C"/>
    <w:rsid w:val="0041716B"/>
    <w:rsid w:val="00417628"/>
    <w:rsid w:val="00417DE0"/>
    <w:rsid w:val="00417F0A"/>
    <w:rsid w:val="00420978"/>
    <w:rsid w:val="00420BD4"/>
    <w:rsid w:val="00420C3F"/>
    <w:rsid w:val="0042133E"/>
    <w:rsid w:val="00421E00"/>
    <w:rsid w:val="00421FB0"/>
    <w:rsid w:val="00422327"/>
    <w:rsid w:val="004224C3"/>
    <w:rsid w:val="00422AFC"/>
    <w:rsid w:val="00423023"/>
    <w:rsid w:val="00423924"/>
    <w:rsid w:val="00423A0A"/>
    <w:rsid w:val="00423AB7"/>
    <w:rsid w:val="00423B0E"/>
    <w:rsid w:val="004243A8"/>
    <w:rsid w:val="004244CC"/>
    <w:rsid w:val="0042499D"/>
    <w:rsid w:val="00424E4A"/>
    <w:rsid w:val="0042536E"/>
    <w:rsid w:val="00425576"/>
    <w:rsid w:val="00425A24"/>
    <w:rsid w:val="00425F55"/>
    <w:rsid w:val="004264E3"/>
    <w:rsid w:val="0042691C"/>
    <w:rsid w:val="0042693F"/>
    <w:rsid w:val="00426DEE"/>
    <w:rsid w:val="00426E8F"/>
    <w:rsid w:val="00427721"/>
    <w:rsid w:val="004279FE"/>
    <w:rsid w:val="00427B0D"/>
    <w:rsid w:val="00427C8A"/>
    <w:rsid w:val="00430055"/>
    <w:rsid w:val="00430113"/>
    <w:rsid w:val="0043033A"/>
    <w:rsid w:val="00430779"/>
    <w:rsid w:val="004308BB"/>
    <w:rsid w:val="004308E5"/>
    <w:rsid w:val="00431376"/>
    <w:rsid w:val="0043155E"/>
    <w:rsid w:val="00431618"/>
    <w:rsid w:val="004319FF"/>
    <w:rsid w:val="00431E7D"/>
    <w:rsid w:val="00432174"/>
    <w:rsid w:val="004328DD"/>
    <w:rsid w:val="00433504"/>
    <w:rsid w:val="00433CBD"/>
    <w:rsid w:val="0043458F"/>
    <w:rsid w:val="00434C85"/>
    <w:rsid w:val="00435060"/>
    <w:rsid w:val="00435340"/>
    <w:rsid w:val="00435574"/>
    <w:rsid w:val="00435B8E"/>
    <w:rsid w:val="00435E1A"/>
    <w:rsid w:val="004368D0"/>
    <w:rsid w:val="00436CB3"/>
    <w:rsid w:val="00436CEE"/>
    <w:rsid w:val="00436E27"/>
    <w:rsid w:val="00437425"/>
    <w:rsid w:val="00437762"/>
    <w:rsid w:val="00437CF9"/>
    <w:rsid w:val="00437D4B"/>
    <w:rsid w:val="00437F30"/>
    <w:rsid w:val="00440093"/>
    <w:rsid w:val="00440634"/>
    <w:rsid w:val="00440716"/>
    <w:rsid w:val="00440814"/>
    <w:rsid w:val="00440CFC"/>
    <w:rsid w:val="004411BC"/>
    <w:rsid w:val="00441506"/>
    <w:rsid w:val="00441D87"/>
    <w:rsid w:val="00441E2D"/>
    <w:rsid w:val="0044206D"/>
    <w:rsid w:val="004421AA"/>
    <w:rsid w:val="00442911"/>
    <w:rsid w:val="00442C3D"/>
    <w:rsid w:val="00442D3B"/>
    <w:rsid w:val="00442D55"/>
    <w:rsid w:val="00442DB2"/>
    <w:rsid w:val="004434F8"/>
    <w:rsid w:val="004435F0"/>
    <w:rsid w:val="0044387F"/>
    <w:rsid w:val="00443E3C"/>
    <w:rsid w:val="0044464C"/>
    <w:rsid w:val="00444762"/>
    <w:rsid w:val="00444BBA"/>
    <w:rsid w:val="00444CFB"/>
    <w:rsid w:val="00444E09"/>
    <w:rsid w:val="004452AA"/>
    <w:rsid w:val="004454BF"/>
    <w:rsid w:val="00445589"/>
    <w:rsid w:val="004456F0"/>
    <w:rsid w:val="004457AB"/>
    <w:rsid w:val="00445D95"/>
    <w:rsid w:val="00445E4D"/>
    <w:rsid w:val="0044604B"/>
    <w:rsid w:val="004461F2"/>
    <w:rsid w:val="004462AD"/>
    <w:rsid w:val="004464CF"/>
    <w:rsid w:val="00446B0E"/>
    <w:rsid w:val="00446B2B"/>
    <w:rsid w:val="00446C67"/>
    <w:rsid w:val="00446E0C"/>
    <w:rsid w:val="00446F8F"/>
    <w:rsid w:val="004470E2"/>
    <w:rsid w:val="00447357"/>
    <w:rsid w:val="004473CA"/>
    <w:rsid w:val="004477FB"/>
    <w:rsid w:val="00447B68"/>
    <w:rsid w:val="00450095"/>
    <w:rsid w:val="00450737"/>
    <w:rsid w:val="00450888"/>
    <w:rsid w:val="004508DF"/>
    <w:rsid w:val="00450A4F"/>
    <w:rsid w:val="00450BC7"/>
    <w:rsid w:val="00450C25"/>
    <w:rsid w:val="00450D55"/>
    <w:rsid w:val="00450EA8"/>
    <w:rsid w:val="0045112A"/>
    <w:rsid w:val="004512B5"/>
    <w:rsid w:val="00451916"/>
    <w:rsid w:val="00451CB6"/>
    <w:rsid w:val="00451DEC"/>
    <w:rsid w:val="004528C1"/>
    <w:rsid w:val="00452963"/>
    <w:rsid w:val="00452A7A"/>
    <w:rsid w:val="0045309B"/>
    <w:rsid w:val="00453180"/>
    <w:rsid w:val="004534B6"/>
    <w:rsid w:val="004539E1"/>
    <w:rsid w:val="0045448C"/>
    <w:rsid w:val="004549D9"/>
    <w:rsid w:val="00455075"/>
    <w:rsid w:val="0045509C"/>
    <w:rsid w:val="00455737"/>
    <w:rsid w:val="00455907"/>
    <w:rsid w:val="00455BCE"/>
    <w:rsid w:val="00455E1D"/>
    <w:rsid w:val="0045637C"/>
    <w:rsid w:val="00456397"/>
    <w:rsid w:val="0045652D"/>
    <w:rsid w:val="004568DB"/>
    <w:rsid w:val="00456C3B"/>
    <w:rsid w:val="00456D7C"/>
    <w:rsid w:val="00456FB0"/>
    <w:rsid w:val="00457216"/>
    <w:rsid w:val="00457267"/>
    <w:rsid w:val="00457556"/>
    <w:rsid w:val="00457692"/>
    <w:rsid w:val="00457A19"/>
    <w:rsid w:val="004606B5"/>
    <w:rsid w:val="00460842"/>
    <w:rsid w:val="00461037"/>
    <w:rsid w:val="004612BC"/>
    <w:rsid w:val="004613F3"/>
    <w:rsid w:val="0046161F"/>
    <w:rsid w:val="0046175E"/>
    <w:rsid w:val="0046186A"/>
    <w:rsid w:val="00461A2C"/>
    <w:rsid w:val="00463077"/>
    <w:rsid w:val="00463808"/>
    <w:rsid w:val="00463B0A"/>
    <w:rsid w:val="00464007"/>
    <w:rsid w:val="0046412A"/>
    <w:rsid w:val="00464506"/>
    <w:rsid w:val="00464837"/>
    <w:rsid w:val="00464F0C"/>
    <w:rsid w:val="0046593C"/>
    <w:rsid w:val="00465B40"/>
    <w:rsid w:val="00465B76"/>
    <w:rsid w:val="00465C1B"/>
    <w:rsid w:val="00465FD1"/>
    <w:rsid w:val="00466234"/>
    <w:rsid w:val="00466571"/>
    <w:rsid w:val="0046673F"/>
    <w:rsid w:val="004670FE"/>
    <w:rsid w:val="004671D9"/>
    <w:rsid w:val="00467C4B"/>
    <w:rsid w:val="00467DA0"/>
    <w:rsid w:val="00471316"/>
    <w:rsid w:val="00471461"/>
    <w:rsid w:val="00471667"/>
    <w:rsid w:val="00471843"/>
    <w:rsid w:val="00471DC4"/>
    <w:rsid w:val="004724B7"/>
    <w:rsid w:val="0047276C"/>
    <w:rsid w:val="00472876"/>
    <w:rsid w:val="00472944"/>
    <w:rsid w:val="00472FE8"/>
    <w:rsid w:val="00473A6B"/>
    <w:rsid w:val="00473DB3"/>
    <w:rsid w:val="00473EB2"/>
    <w:rsid w:val="004740DC"/>
    <w:rsid w:val="00474335"/>
    <w:rsid w:val="00474420"/>
    <w:rsid w:val="00474477"/>
    <w:rsid w:val="004758E4"/>
    <w:rsid w:val="00475979"/>
    <w:rsid w:val="00475E46"/>
    <w:rsid w:val="00475EC0"/>
    <w:rsid w:val="00476A07"/>
    <w:rsid w:val="00477273"/>
    <w:rsid w:val="00477A25"/>
    <w:rsid w:val="00477BB0"/>
    <w:rsid w:val="00480780"/>
    <w:rsid w:val="00480796"/>
    <w:rsid w:val="00480AB2"/>
    <w:rsid w:val="00481175"/>
    <w:rsid w:val="00481C50"/>
    <w:rsid w:val="004824E7"/>
    <w:rsid w:val="0048270A"/>
    <w:rsid w:val="00482BDF"/>
    <w:rsid w:val="00482C5F"/>
    <w:rsid w:val="00482F38"/>
    <w:rsid w:val="00482F3B"/>
    <w:rsid w:val="00482FD4"/>
    <w:rsid w:val="00483D5A"/>
    <w:rsid w:val="004844EE"/>
    <w:rsid w:val="004849B0"/>
    <w:rsid w:val="00484F27"/>
    <w:rsid w:val="00485196"/>
    <w:rsid w:val="00485205"/>
    <w:rsid w:val="00485A4C"/>
    <w:rsid w:val="00486C75"/>
    <w:rsid w:val="00487157"/>
    <w:rsid w:val="00487874"/>
    <w:rsid w:val="00487C46"/>
    <w:rsid w:val="0049030E"/>
    <w:rsid w:val="004904ED"/>
    <w:rsid w:val="004907D0"/>
    <w:rsid w:val="00490DBF"/>
    <w:rsid w:val="00490ECD"/>
    <w:rsid w:val="004914E8"/>
    <w:rsid w:val="00491958"/>
    <w:rsid w:val="00491D0F"/>
    <w:rsid w:val="00492B48"/>
    <w:rsid w:val="00493C50"/>
    <w:rsid w:val="00493D82"/>
    <w:rsid w:val="00493E6E"/>
    <w:rsid w:val="00494277"/>
    <w:rsid w:val="004942C5"/>
    <w:rsid w:val="00494A97"/>
    <w:rsid w:val="00494A9A"/>
    <w:rsid w:val="00494CCD"/>
    <w:rsid w:val="00495190"/>
    <w:rsid w:val="00495A77"/>
    <w:rsid w:val="00495E58"/>
    <w:rsid w:val="004960F0"/>
    <w:rsid w:val="004962F7"/>
    <w:rsid w:val="004966FD"/>
    <w:rsid w:val="004968E3"/>
    <w:rsid w:val="00497357"/>
    <w:rsid w:val="004978B7"/>
    <w:rsid w:val="00497F4B"/>
    <w:rsid w:val="004A01C0"/>
    <w:rsid w:val="004A0A14"/>
    <w:rsid w:val="004A0C50"/>
    <w:rsid w:val="004A0D21"/>
    <w:rsid w:val="004A106E"/>
    <w:rsid w:val="004A16F2"/>
    <w:rsid w:val="004A1FF2"/>
    <w:rsid w:val="004A2111"/>
    <w:rsid w:val="004A2685"/>
    <w:rsid w:val="004A2EE9"/>
    <w:rsid w:val="004A33C2"/>
    <w:rsid w:val="004A340D"/>
    <w:rsid w:val="004A3584"/>
    <w:rsid w:val="004A368E"/>
    <w:rsid w:val="004A387B"/>
    <w:rsid w:val="004A3AF2"/>
    <w:rsid w:val="004A3E67"/>
    <w:rsid w:val="004A400B"/>
    <w:rsid w:val="004A47AF"/>
    <w:rsid w:val="004A47E5"/>
    <w:rsid w:val="004A4D73"/>
    <w:rsid w:val="004A4E3A"/>
    <w:rsid w:val="004A50BA"/>
    <w:rsid w:val="004A65F5"/>
    <w:rsid w:val="004A6802"/>
    <w:rsid w:val="004A6B0C"/>
    <w:rsid w:val="004A6B56"/>
    <w:rsid w:val="004A727B"/>
    <w:rsid w:val="004A7387"/>
    <w:rsid w:val="004A7402"/>
    <w:rsid w:val="004A7583"/>
    <w:rsid w:val="004A7A2B"/>
    <w:rsid w:val="004A7AC8"/>
    <w:rsid w:val="004A7E7F"/>
    <w:rsid w:val="004B045F"/>
    <w:rsid w:val="004B05CB"/>
    <w:rsid w:val="004B05E0"/>
    <w:rsid w:val="004B0A0C"/>
    <w:rsid w:val="004B0A21"/>
    <w:rsid w:val="004B0AB2"/>
    <w:rsid w:val="004B0E0D"/>
    <w:rsid w:val="004B149A"/>
    <w:rsid w:val="004B17AF"/>
    <w:rsid w:val="004B1C55"/>
    <w:rsid w:val="004B1E78"/>
    <w:rsid w:val="004B281A"/>
    <w:rsid w:val="004B28F1"/>
    <w:rsid w:val="004B32B1"/>
    <w:rsid w:val="004B33EB"/>
    <w:rsid w:val="004B3857"/>
    <w:rsid w:val="004B3AE9"/>
    <w:rsid w:val="004B4256"/>
    <w:rsid w:val="004B4623"/>
    <w:rsid w:val="004B4DFB"/>
    <w:rsid w:val="004B57BA"/>
    <w:rsid w:val="004B5BE0"/>
    <w:rsid w:val="004B5C75"/>
    <w:rsid w:val="004B5E1C"/>
    <w:rsid w:val="004B6BEC"/>
    <w:rsid w:val="004B6DE9"/>
    <w:rsid w:val="004B6E97"/>
    <w:rsid w:val="004B70E3"/>
    <w:rsid w:val="004B727B"/>
    <w:rsid w:val="004B744D"/>
    <w:rsid w:val="004B765B"/>
    <w:rsid w:val="004B7A8A"/>
    <w:rsid w:val="004B7B60"/>
    <w:rsid w:val="004B7EDE"/>
    <w:rsid w:val="004B7FDF"/>
    <w:rsid w:val="004C0408"/>
    <w:rsid w:val="004C0647"/>
    <w:rsid w:val="004C076C"/>
    <w:rsid w:val="004C15BE"/>
    <w:rsid w:val="004C198E"/>
    <w:rsid w:val="004C1D2F"/>
    <w:rsid w:val="004C1DBF"/>
    <w:rsid w:val="004C1E97"/>
    <w:rsid w:val="004C219A"/>
    <w:rsid w:val="004C23D6"/>
    <w:rsid w:val="004C2686"/>
    <w:rsid w:val="004C2839"/>
    <w:rsid w:val="004C28D2"/>
    <w:rsid w:val="004C2B6D"/>
    <w:rsid w:val="004C3221"/>
    <w:rsid w:val="004C3D81"/>
    <w:rsid w:val="004C4AB2"/>
    <w:rsid w:val="004C4B9A"/>
    <w:rsid w:val="004C4C22"/>
    <w:rsid w:val="004C5477"/>
    <w:rsid w:val="004C5718"/>
    <w:rsid w:val="004C578D"/>
    <w:rsid w:val="004C5D8C"/>
    <w:rsid w:val="004C62FE"/>
    <w:rsid w:val="004C671F"/>
    <w:rsid w:val="004C6EB6"/>
    <w:rsid w:val="004C7A30"/>
    <w:rsid w:val="004C7F1F"/>
    <w:rsid w:val="004D0090"/>
    <w:rsid w:val="004D02C8"/>
    <w:rsid w:val="004D03E4"/>
    <w:rsid w:val="004D0719"/>
    <w:rsid w:val="004D073E"/>
    <w:rsid w:val="004D0BD9"/>
    <w:rsid w:val="004D12F8"/>
    <w:rsid w:val="004D16F9"/>
    <w:rsid w:val="004D1832"/>
    <w:rsid w:val="004D1C0F"/>
    <w:rsid w:val="004D2094"/>
    <w:rsid w:val="004D20A2"/>
    <w:rsid w:val="004D249E"/>
    <w:rsid w:val="004D24D5"/>
    <w:rsid w:val="004D2F9E"/>
    <w:rsid w:val="004D3E7E"/>
    <w:rsid w:val="004D3E96"/>
    <w:rsid w:val="004D3EF2"/>
    <w:rsid w:val="004D3FD7"/>
    <w:rsid w:val="004D400D"/>
    <w:rsid w:val="004D4014"/>
    <w:rsid w:val="004D4057"/>
    <w:rsid w:val="004D458B"/>
    <w:rsid w:val="004D4962"/>
    <w:rsid w:val="004D4996"/>
    <w:rsid w:val="004D5273"/>
    <w:rsid w:val="004D52FC"/>
    <w:rsid w:val="004D57CF"/>
    <w:rsid w:val="004D6466"/>
    <w:rsid w:val="004D6756"/>
    <w:rsid w:val="004D67F9"/>
    <w:rsid w:val="004D6BF5"/>
    <w:rsid w:val="004D6E45"/>
    <w:rsid w:val="004E12C9"/>
    <w:rsid w:val="004E1768"/>
    <w:rsid w:val="004E197C"/>
    <w:rsid w:val="004E1B2B"/>
    <w:rsid w:val="004E1D0A"/>
    <w:rsid w:val="004E213D"/>
    <w:rsid w:val="004E29CD"/>
    <w:rsid w:val="004E2CB7"/>
    <w:rsid w:val="004E32B5"/>
    <w:rsid w:val="004E35B4"/>
    <w:rsid w:val="004E35BB"/>
    <w:rsid w:val="004E38F1"/>
    <w:rsid w:val="004E3FB2"/>
    <w:rsid w:val="004E41CF"/>
    <w:rsid w:val="004E437C"/>
    <w:rsid w:val="004E4771"/>
    <w:rsid w:val="004E47E7"/>
    <w:rsid w:val="004E4AFF"/>
    <w:rsid w:val="004E4EF1"/>
    <w:rsid w:val="004E543D"/>
    <w:rsid w:val="004E574B"/>
    <w:rsid w:val="004E5B89"/>
    <w:rsid w:val="004E5F44"/>
    <w:rsid w:val="004E6187"/>
    <w:rsid w:val="004E632F"/>
    <w:rsid w:val="004E68BF"/>
    <w:rsid w:val="004E6E08"/>
    <w:rsid w:val="004E70C5"/>
    <w:rsid w:val="004E758B"/>
    <w:rsid w:val="004E7C0B"/>
    <w:rsid w:val="004E7CC6"/>
    <w:rsid w:val="004E7D3B"/>
    <w:rsid w:val="004F03E3"/>
    <w:rsid w:val="004F074A"/>
    <w:rsid w:val="004F0AA2"/>
    <w:rsid w:val="004F0B1F"/>
    <w:rsid w:val="004F0ED4"/>
    <w:rsid w:val="004F1136"/>
    <w:rsid w:val="004F1284"/>
    <w:rsid w:val="004F168E"/>
    <w:rsid w:val="004F19A9"/>
    <w:rsid w:val="004F2034"/>
    <w:rsid w:val="004F219D"/>
    <w:rsid w:val="004F23EC"/>
    <w:rsid w:val="004F27EC"/>
    <w:rsid w:val="004F28DE"/>
    <w:rsid w:val="004F2F5E"/>
    <w:rsid w:val="004F2FEB"/>
    <w:rsid w:val="004F3483"/>
    <w:rsid w:val="004F383A"/>
    <w:rsid w:val="004F42F0"/>
    <w:rsid w:val="004F49D3"/>
    <w:rsid w:val="004F4AD6"/>
    <w:rsid w:val="004F4CE7"/>
    <w:rsid w:val="004F4F65"/>
    <w:rsid w:val="004F50C0"/>
    <w:rsid w:val="004F5134"/>
    <w:rsid w:val="004F5187"/>
    <w:rsid w:val="004F555E"/>
    <w:rsid w:val="004F6198"/>
    <w:rsid w:val="004F6C58"/>
    <w:rsid w:val="004F6C7D"/>
    <w:rsid w:val="004F6F16"/>
    <w:rsid w:val="004F721B"/>
    <w:rsid w:val="004F74AD"/>
    <w:rsid w:val="004F759A"/>
    <w:rsid w:val="004F77E2"/>
    <w:rsid w:val="004F7A5B"/>
    <w:rsid w:val="004F7BE9"/>
    <w:rsid w:val="005004EA"/>
    <w:rsid w:val="00501C6B"/>
    <w:rsid w:val="00502041"/>
    <w:rsid w:val="00502AAD"/>
    <w:rsid w:val="00502FD0"/>
    <w:rsid w:val="005031E7"/>
    <w:rsid w:val="00503325"/>
    <w:rsid w:val="0050350E"/>
    <w:rsid w:val="0050398D"/>
    <w:rsid w:val="00503B35"/>
    <w:rsid w:val="00503FB0"/>
    <w:rsid w:val="00504364"/>
    <w:rsid w:val="00504FD0"/>
    <w:rsid w:val="00505271"/>
    <w:rsid w:val="0050537C"/>
    <w:rsid w:val="005054AF"/>
    <w:rsid w:val="005059D1"/>
    <w:rsid w:val="00505B6C"/>
    <w:rsid w:val="00505DBE"/>
    <w:rsid w:val="00505F5C"/>
    <w:rsid w:val="00506512"/>
    <w:rsid w:val="00506D66"/>
    <w:rsid w:val="005070A8"/>
    <w:rsid w:val="005079A7"/>
    <w:rsid w:val="005100F3"/>
    <w:rsid w:val="005104D1"/>
    <w:rsid w:val="00511016"/>
    <w:rsid w:val="005110A5"/>
    <w:rsid w:val="005114F8"/>
    <w:rsid w:val="005116DE"/>
    <w:rsid w:val="00511846"/>
    <w:rsid w:val="00511945"/>
    <w:rsid w:val="00511AD8"/>
    <w:rsid w:val="00511DF0"/>
    <w:rsid w:val="00511E71"/>
    <w:rsid w:val="005122D9"/>
    <w:rsid w:val="00512D4E"/>
    <w:rsid w:val="005133F0"/>
    <w:rsid w:val="00513403"/>
    <w:rsid w:val="00513580"/>
    <w:rsid w:val="00513629"/>
    <w:rsid w:val="0051370E"/>
    <w:rsid w:val="00513A0D"/>
    <w:rsid w:val="00513A98"/>
    <w:rsid w:val="00513AE2"/>
    <w:rsid w:val="00513C2B"/>
    <w:rsid w:val="00513E92"/>
    <w:rsid w:val="00513F67"/>
    <w:rsid w:val="00514411"/>
    <w:rsid w:val="00514493"/>
    <w:rsid w:val="00514738"/>
    <w:rsid w:val="005148F7"/>
    <w:rsid w:val="005149BF"/>
    <w:rsid w:val="00514A63"/>
    <w:rsid w:val="005157BA"/>
    <w:rsid w:val="00515886"/>
    <w:rsid w:val="00515B08"/>
    <w:rsid w:val="00515FCD"/>
    <w:rsid w:val="00516517"/>
    <w:rsid w:val="0051687D"/>
    <w:rsid w:val="005168EA"/>
    <w:rsid w:val="005168FE"/>
    <w:rsid w:val="00516C91"/>
    <w:rsid w:val="00517088"/>
    <w:rsid w:val="00517393"/>
    <w:rsid w:val="00517A1B"/>
    <w:rsid w:val="00517A66"/>
    <w:rsid w:val="00517B19"/>
    <w:rsid w:val="00517D31"/>
    <w:rsid w:val="00520335"/>
    <w:rsid w:val="0052033F"/>
    <w:rsid w:val="005207D7"/>
    <w:rsid w:val="00520E35"/>
    <w:rsid w:val="0052113F"/>
    <w:rsid w:val="005216E2"/>
    <w:rsid w:val="0052197A"/>
    <w:rsid w:val="005219B4"/>
    <w:rsid w:val="00521C9F"/>
    <w:rsid w:val="00522056"/>
    <w:rsid w:val="005221AF"/>
    <w:rsid w:val="0052294B"/>
    <w:rsid w:val="00522DF9"/>
    <w:rsid w:val="0052301E"/>
    <w:rsid w:val="0052311D"/>
    <w:rsid w:val="005231EC"/>
    <w:rsid w:val="00523C8D"/>
    <w:rsid w:val="00523CA2"/>
    <w:rsid w:val="00523E90"/>
    <w:rsid w:val="00523F41"/>
    <w:rsid w:val="00523F6E"/>
    <w:rsid w:val="005245AA"/>
    <w:rsid w:val="00524708"/>
    <w:rsid w:val="0052473D"/>
    <w:rsid w:val="005247F7"/>
    <w:rsid w:val="00524BDD"/>
    <w:rsid w:val="00524CFA"/>
    <w:rsid w:val="0052518B"/>
    <w:rsid w:val="005256E9"/>
    <w:rsid w:val="005258F0"/>
    <w:rsid w:val="0052596B"/>
    <w:rsid w:val="00526050"/>
    <w:rsid w:val="005260F7"/>
    <w:rsid w:val="0052626E"/>
    <w:rsid w:val="005263E5"/>
    <w:rsid w:val="0052650B"/>
    <w:rsid w:val="0052727E"/>
    <w:rsid w:val="005272C4"/>
    <w:rsid w:val="0052777F"/>
    <w:rsid w:val="0052780F"/>
    <w:rsid w:val="00527B6F"/>
    <w:rsid w:val="00527C33"/>
    <w:rsid w:val="005304CE"/>
    <w:rsid w:val="00530833"/>
    <w:rsid w:val="00530C1D"/>
    <w:rsid w:val="0053110D"/>
    <w:rsid w:val="005318EB"/>
    <w:rsid w:val="00531BF2"/>
    <w:rsid w:val="00531CC2"/>
    <w:rsid w:val="00531E4B"/>
    <w:rsid w:val="00531F27"/>
    <w:rsid w:val="00531F97"/>
    <w:rsid w:val="00532892"/>
    <w:rsid w:val="005333F7"/>
    <w:rsid w:val="005339C7"/>
    <w:rsid w:val="00533B7D"/>
    <w:rsid w:val="00533D48"/>
    <w:rsid w:val="005345EC"/>
    <w:rsid w:val="005346BF"/>
    <w:rsid w:val="00534704"/>
    <w:rsid w:val="00534B82"/>
    <w:rsid w:val="00534CB4"/>
    <w:rsid w:val="00534F0B"/>
    <w:rsid w:val="005353DE"/>
    <w:rsid w:val="00535DB3"/>
    <w:rsid w:val="00535FD4"/>
    <w:rsid w:val="005362FC"/>
    <w:rsid w:val="0053646F"/>
    <w:rsid w:val="0053708D"/>
    <w:rsid w:val="00537191"/>
    <w:rsid w:val="0053729A"/>
    <w:rsid w:val="00537649"/>
    <w:rsid w:val="005376B0"/>
    <w:rsid w:val="005379A7"/>
    <w:rsid w:val="00537A85"/>
    <w:rsid w:val="00540827"/>
    <w:rsid w:val="00540850"/>
    <w:rsid w:val="00540A66"/>
    <w:rsid w:val="00540AB4"/>
    <w:rsid w:val="00540D02"/>
    <w:rsid w:val="00540DDF"/>
    <w:rsid w:val="0054131F"/>
    <w:rsid w:val="005421D7"/>
    <w:rsid w:val="0054262F"/>
    <w:rsid w:val="00542AEE"/>
    <w:rsid w:val="00543114"/>
    <w:rsid w:val="00543160"/>
    <w:rsid w:val="0054316D"/>
    <w:rsid w:val="005434E9"/>
    <w:rsid w:val="00543505"/>
    <w:rsid w:val="0054358D"/>
    <w:rsid w:val="005436FE"/>
    <w:rsid w:val="00543A8A"/>
    <w:rsid w:val="00543E37"/>
    <w:rsid w:val="00543F85"/>
    <w:rsid w:val="00543FE3"/>
    <w:rsid w:val="00544182"/>
    <w:rsid w:val="00544639"/>
    <w:rsid w:val="0054484C"/>
    <w:rsid w:val="00544DF6"/>
    <w:rsid w:val="00544EB5"/>
    <w:rsid w:val="00545C78"/>
    <w:rsid w:val="005467D8"/>
    <w:rsid w:val="00546829"/>
    <w:rsid w:val="00546887"/>
    <w:rsid w:val="00546925"/>
    <w:rsid w:val="005469D0"/>
    <w:rsid w:val="00546E6A"/>
    <w:rsid w:val="0054712C"/>
    <w:rsid w:val="0054732E"/>
    <w:rsid w:val="00547440"/>
    <w:rsid w:val="00547976"/>
    <w:rsid w:val="005479CF"/>
    <w:rsid w:val="00547AB4"/>
    <w:rsid w:val="00547B4F"/>
    <w:rsid w:val="00547B80"/>
    <w:rsid w:val="00547FB4"/>
    <w:rsid w:val="00550334"/>
    <w:rsid w:val="00550380"/>
    <w:rsid w:val="0055062A"/>
    <w:rsid w:val="0055081D"/>
    <w:rsid w:val="00551012"/>
    <w:rsid w:val="00551790"/>
    <w:rsid w:val="0055183D"/>
    <w:rsid w:val="00551932"/>
    <w:rsid w:val="00551A3D"/>
    <w:rsid w:val="00551E58"/>
    <w:rsid w:val="00551FAE"/>
    <w:rsid w:val="005521F3"/>
    <w:rsid w:val="00552241"/>
    <w:rsid w:val="00553315"/>
    <w:rsid w:val="005533BA"/>
    <w:rsid w:val="005534DD"/>
    <w:rsid w:val="00553504"/>
    <w:rsid w:val="00553820"/>
    <w:rsid w:val="00553ACA"/>
    <w:rsid w:val="00553CCA"/>
    <w:rsid w:val="00553EB2"/>
    <w:rsid w:val="005540D9"/>
    <w:rsid w:val="005541B6"/>
    <w:rsid w:val="005543CA"/>
    <w:rsid w:val="00554670"/>
    <w:rsid w:val="005546C8"/>
    <w:rsid w:val="00554860"/>
    <w:rsid w:val="005555F6"/>
    <w:rsid w:val="00555E5B"/>
    <w:rsid w:val="00556123"/>
    <w:rsid w:val="00556264"/>
    <w:rsid w:val="00556BF3"/>
    <w:rsid w:val="0055733A"/>
    <w:rsid w:val="005575D4"/>
    <w:rsid w:val="00557A48"/>
    <w:rsid w:val="00557B40"/>
    <w:rsid w:val="00557C25"/>
    <w:rsid w:val="00557F5B"/>
    <w:rsid w:val="005605CF"/>
    <w:rsid w:val="0056069A"/>
    <w:rsid w:val="0056085B"/>
    <w:rsid w:val="00560A1B"/>
    <w:rsid w:val="00560CD1"/>
    <w:rsid w:val="0056111A"/>
    <w:rsid w:val="00561492"/>
    <w:rsid w:val="00561542"/>
    <w:rsid w:val="00561766"/>
    <w:rsid w:val="00561B56"/>
    <w:rsid w:val="00561D44"/>
    <w:rsid w:val="00561D56"/>
    <w:rsid w:val="00561ED6"/>
    <w:rsid w:val="00562154"/>
    <w:rsid w:val="00562242"/>
    <w:rsid w:val="005622A6"/>
    <w:rsid w:val="00562352"/>
    <w:rsid w:val="00562815"/>
    <w:rsid w:val="00562933"/>
    <w:rsid w:val="00562E20"/>
    <w:rsid w:val="00562E8D"/>
    <w:rsid w:val="00563134"/>
    <w:rsid w:val="00563154"/>
    <w:rsid w:val="005632F3"/>
    <w:rsid w:val="005636C1"/>
    <w:rsid w:val="005636C2"/>
    <w:rsid w:val="0056395F"/>
    <w:rsid w:val="00564249"/>
    <w:rsid w:val="005642E6"/>
    <w:rsid w:val="00564368"/>
    <w:rsid w:val="00564982"/>
    <w:rsid w:val="00564B57"/>
    <w:rsid w:val="00564D3E"/>
    <w:rsid w:val="0056553E"/>
    <w:rsid w:val="005658F0"/>
    <w:rsid w:val="00565CEE"/>
    <w:rsid w:val="00565E1A"/>
    <w:rsid w:val="005661D6"/>
    <w:rsid w:val="005665FD"/>
    <w:rsid w:val="005667B7"/>
    <w:rsid w:val="005668C3"/>
    <w:rsid w:val="00566F52"/>
    <w:rsid w:val="0056717D"/>
    <w:rsid w:val="00567269"/>
    <w:rsid w:val="005672CA"/>
    <w:rsid w:val="005674B1"/>
    <w:rsid w:val="00567516"/>
    <w:rsid w:val="0056782C"/>
    <w:rsid w:val="00567B3F"/>
    <w:rsid w:val="005701CF"/>
    <w:rsid w:val="005705E7"/>
    <w:rsid w:val="00570980"/>
    <w:rsid w:val="00570EF9"/>
    <w:rsid w:val="0057117E"/>
    <w:rsid w:val="00571AF1"/>
    <w:rsid w:val="00571EED"/>
    <w:rsid w:val="00571F03"/>
    <w:rsid w:val="005724AC"/>
    <w:rsid w:val="005724CC"/>
    <w:rsid w:val="0057275D"/>
    <w:rsid w:val="005729AC"/>
    <w:rsid w:val="00572AFB"/>
    <w:rsid w:val="00572B93"/>
    <w:rsid w:val="00572B96"/>
    <w:rsid w:val="00573290"/>
    <w:rsid w:val="0057356F"/>
    <w:rsid w:val="00573856"/>
    <w:rsid w:val="00573D4E"/>
    <w:rsid w:val="005746FC"/>
    <w:rsid w:val="00574792"/>
    <w:rsid w:val="00574799"/>
    <w:rsid w:val="005747EF"/>
    <w:rsid w:val="00574906"/>
    <w:rsid w:val="00574B0F"/>
    <w:rsid w:val="00574EDC"/>
    <w:rsid w:val="0057532D"/>
    <w:rsid w:val="005754B2"/>
    <w:rsid w:val="005755FD"/>
    <w:rsid w:val="005757CE"/>
    <w:rsid w:val="005759B0"/>
    <w:rsid w:val="00575B80"/>
    <w:rsid w:val="00575D96"/>
    <w:rsid w:val="00575F2D"/>
    <w:rsid w:val="00576372"/>
    <w:rsid w:val="005764D2"/>
    <w:rsid w:val="0057662B"/>
    <w:rsid w:val="0057679C"/>
    <w:rsid w:val="00576801"/>
    <w:rsid w:val="00576B82"/>
    <w:rsid w:val="00576D48"/>
    <w:rsid w:val="00576E90"/>
    <w:rsid w:val="005771CF"/>
    <w:rsid w:val="005774DC"/>
    <w:rsid w:val="005776B0"/>
    <w:rsid w:val="0057777E"/>
    <w:rsid w:val="00577BC4"/>
    <w:rsid w:val="00577D44"/>
    <w:rsid w:val="00577D61"/>
    <w:rsid w:val="00577EFD"/>
    <w:rsid w:val="00580023"/>
    <w:rsid w:val="00580A4F"/>
    <w:rsid w:val="0058199E"/>
    <w:rsid w:val="00581DF0"/>
    <w:rsid w:val="00582052"/>
    <w:rsid w:val="00582306"/>
    <w:rsid w:val="00582851"/>
    <w:rsid w:val="00582E47"/>
    <w:rsid w:val="005830AE"/>
    <w:rsid w:val="0058311B"/>
    <w:rsid w:val="00583A5A"/>
    <w:rsid w:val="00583BC8"/>
    <w:rsid w:val="00583DE7"/>
    <w:rsid w:val="005845BA"/>
    <w:rsid w:val="00584CBB"/>
    <w:rsid w:val="0058606B"/>
    <w:rsid w:val="0058694E"/>
    <w:rsid w:val="00586970"/>
    <w:rsid w:val="00587892"/>
    <w:rsid w:val="00587946"/>
    <w:rsid w:val="00590164"/>
    <w:rsid w:val="0059032A"/>
    <w:rsid w:val="005905D5"/>
    <w:rsid w:val="00590C4B"/>
    <w:rsid w:val="00590DAB"/>
    <w:rsid w:val="005923BB"/>
    <w:rsid w:val="005923D0"/>
    <w:rsid w:val="005924D7"/>
    <w:rsid w:val="005925CE"/>
    <w:rsid w:val="0059272B"/>
    <w:rsid w:val="0059275B"/>
    <w:rsid w:val="005928C7"/>
    <w:rsid w:val="00592A62"/>
    <w:rsid w:val="00592B27"/>
    <w:rsid w:val="00592E24"/>
    <w:rsid w:val="00592FF8"/>
    <w:rsid w:val="00593636"/>
    <w:rsid w:val="005937A5"/>
    <w:rsid w:val="0059406E"/>
    <w:rsid w:val="00594FB5"/>
    <w:rsid w:val="0059519B"/>
    <w:rsid w:val="00595324"/>
    <w:rsid w:val="00595C08"/>
    <w:rsid w:val="00596187"/>
    <w:rsid w:val="0059621B"/>
    <w:rsid w:val="005962BE"/>
    <w:rsid w:val="00596543"/>
    <w:rsid w:val="005965AE"/>
    <w:rsid w:val="00596865"/>
    <w:rsid w:val="00596A66"/>
    <w:rsid w:val="00596D3F"/>
    <w:rsid w:val="00596E5F"/>
    <w:rsid w:val="00596F38"/>
    <w:rsid w:val="00597199"/>
    <w:rsid w:val="00597442"/>
    <w:rsid w:val="005977C7"/>
    <w:rsid w:val="00597A3B"/>
    <w:rsid w:val="00597E6F"/>
    <w:rsid w:val="00597F16"/>
    <w:rsid w:val="005A09A6"/>
    <w:rsid w:val="005A0A01"/>
    <w:rsid w:val="005A117D"/>
    <w:rsid w:val="005A15DB"/>
    <w:rsid w:val="005A18EC"/>
    <w:rsid w:val="005A2074"/>
    <w:rsid w:val="005A208F"/>
    <w:rsid w:val="005A22AD"/>
    <w:rsid w:val="005A2440"/>
    <w:rsid w:val="005A273F"/>
    <w:rsid w:val="005A2B3D"/>
    <w:rsid w:val="005A2F3D"/>
    <w:rsid w:val="005A392C"/>
    <w:rsid w:val="005A397B"/>
    <w:rsid w:val="005A3F63"/>
    <w:rsid w:val="005A4184"/>
    <w:rsid w:val="005A4C50"/>
    <w:rsid w:val="005A521A"/>
    <w:rsid w:val="005A53D1"/>
    <w:rsid w:val="005A5549"/>
    <w:rsid w:val="005A5A62"/>
    <w:rsid w:val="005A5BFF"/>
    <w:rsid w:val="005A5E41"/>
    <w:rsid w:val="005A5F10"/>
    <w:rsid w:val="005A60DA"/>
    <w:rsid w:val="005A6426"/>
    <w:rsid w:val="005A64C0"/>
    <w:rsid w:val="005A6C7E"/>
    <w:rsid w:val="005A6E38"/>
    <w:rsid w:val="005A6FA1"/>
    <w:rsid w:val="005A7B86"/>
    <w:rsid w:val="005B0165"/>
    <w:rsid w:val="005B028E"/>
    <w:rsid w:val="005B036E"/>
    <w:rsid w:val="005B066C"/>
    <w:rsid w:val="005B08AA"/>
    <w:rsid w:val="005B0F1C"/>
    <w:rsid w:val="005B119E"/>
    <w:rsid w:val="005B162C"/>
    <w:rsid w:val="005B18C3"/>
    <w:rsid w:val="005B1D62"/>
    <w:rsid w:val="005B1F40"/>
    <w:rsid w:val="005B216C"/>
    <w:rsid w:val="005B2536"/>
    <w:rsid w:val="005B2F53"/>
    <w:rsid w:val="005B3248"/>
    <w:rsid w:val="005B3423"/>
    <w:rsid w:val="005B387A"/>
    <w:rsid w:val="005B3FD2"/>
    <w:rsid w:val="005B40BE"/>
    <w:rsid w:val="005B41CB"/>
    <w:rsid w:val="005B44ED"/>
    <w:rsid w:val="005B44FC"/>
    <w:rsid w:val="005B49E2"/>
    <w:rsid w:val="005B4A3D"/>
    <w:rsid w:val="005B564D"/>
    <w:rsid w:val="005B58A2"/>
    <w:rsid w:val="005B6935"/>
    <w:rsid w:val="005B6D5A"/>
    <w:rsid w:val="005B6F51"/>
    <w:rsid w:val="005B7104"/>
    <w:rsid w:val="005B778A"/>
    <w:rsid w:val="005B78EF"/>
    <w:rsid w:val="005C06C1"/>
    <w:rsid w:val="005C082F"/>
    <w:rsid w:val="005C09DE"/>
    <w:rsid w:val="005C0A56"/>
    <w:rsid w:val="005C11E0"/>
    <w:rsid w:val="005C146E"/>
    <w:rsid w:val="005C1521"/>
    <w:rsid w:val="005C1FE3"/>
    <w:rsid w:val="005C22CD"/>
    <w:rsid w:val="005C2890"/>
    <w:rsid w:val="005C312F"/>
    <w:rsid w:val="005C31EF"/>
    <w:rsid w:val="005C3BC5"/>
    <w:rsid w:val="005C516E"/>
    <w:rsid w:val="005C5A4D"/>
    <w:rsid w:val="005C5AB0"/>
    <w:rsid w:val="005C5EF9"/>
    <w:rsid w:val="005C6132"/>
    <w:rsid w:val="005C6820"/>
    <w:rsid w:val="005C68A3"/>
    <w:rsid w:val="005C6A94"/>
    <w:rsid w:val="005C6AFC"/>
    <w:rsid w:val="005C6C0D"/>
    <w:rsid w:val="005C6DBD"/>
    <w:rsid w:val="005C7295"/>
    <w:rsid w:val="005C779C"/>
    <w:rsid w:val="005C79F3"/>
    <w:rsid w:val="005C7AFF"/>
    <w:rsid w:val="005D04D4"/>
    <w:rsid w:val="005D0E8B"/>
    <w:rsid w:val="005D136A"/>
    <w:rsid w:val="005D1AC6"/>
    <w:rsid w:val="005D206A"/>
    <w:rsid w:val="005D219E"/>
    <w:rsid w:val="005D21EC"/>
    <w:rsid w:val="005D2281"/>
    <w:rsid w:val="005D24CC"/>
    <w:rsid w:val="005D25B9"/>
    <w:rsid w:val="005D260F"/>
    <w:rsid w:val="005D28C9"/>
    <w:rsid w:val="005D2B1E"/>
    <w:rsid w:val="005D2BB9"/>
    <w:rsid w:val="005D349C"/>
    <w:rsid w:val="005D363D"/>
    <w:rsid w:val="005D3713"/>
    <w:rsid w:val="005D3B0C"/>
    <w:rsid w:val="005D3BED"/>
    <w:rsid w:val="005D4171"/>
    <w:rsid w:val="005D44A5"/>
    <w:rsid w:val="005D4C17"/>
    <w:rsid w:val="005D4E37"/>
    <w:rsid w:val="005D512C"/>
    <w:rsid w:val="005D548E"/>
    <w:rsid w:val="005D5598"/>
    <w:rsid w:val="005D562B"/>
    <w:rsid w:val="005D5FBD"/>
    <w:rsid w:val="005D602F"/>
    <w:rsid w:val="005D61A8"/>
    <w:rsid w:val="005D66BE"/>
    <w:rsid w:val="005D6708"/>
    <w:rsid w:val="005D6D91"/>
    <w:rsid w:val="005D6FFD"/>
    <w:rsid w:val="005D72AD"/>
    <w:rsid w:val="005D73A6"/>
    <w:rsid w:val="005D7405"/>
    <w:rsid w:val="005D79CC"/>
    <w:rsid w:val="005D7AEA"/>
    <w:rsid w:val="005D7BC2"/>
    <w:rsid w:val="005D7BDB"/>
    <w:rsid w:val="005E05CA"/>
    <w:rsid w:val="005E0681"/>
    <w:rsid w:val="005E0818"/>
    <w:rsid w:val="005E0B8A"/>
    <w:rsid w:val="005E0C0B"/>
    <w:rsid w:val="005E1987"/>
    <w:rsid w:val="005E1A6E"/>
    <w:rsid w:val="005E1AC7"/>
    <w:rsid w:val="005E22AD"/>
    <w:rsid w:val="005E2C16"/>
    <w:rsid w:val="005E3193"/>
    <w:rsid w:val="005E31A6"/>
    <w:rsid w:val="005E32DF"/>
    <w:rsid w:val="005E35B7"/>
    <w:rsid w:val="005E39A1"/>
    <w:rsid w:val="005E3BE9"/>
    <w:rsid w:val="005E442B"/>
    <w:rsid w:val="005E496A"/>
    <w:rsid w:val="005E49E2"/>
    <w:rsid w:val="005E49FE"/>
    <w:rsid w:val="005E4C23"/>
    <w:rsid w:val="005E4D60"/>
    <w:rsid w:val="005E5127"/>
    <w:rsid w:val="005E59FE"/>
    <w:rsid w:val="005E5AA0"/>
    <w:rsid w:val="005E6634"/>
    <w:rsid w:val="005E76F4"/>
    <w:rsid w:val="005E78DB"/>
    <w:rsid w:val="005E7A6B"/>
    <w:rsid w:val="005E7EAA"/>
    <w:rsid w:val="005F02A8"/>
    <w:rsid w:val="005F031C"/>
    <w:rsid w:val="005F0743"/>
    <w:rsid w:val="005F1617"/>
    <w:rsid w:val="005F1A8E"/>
    <w:rsid w:val="005F1E34"/>
    <w:rsid w:val="005F257A"/>
    <w:rsid w:val="005F26A0"/>
    <w:rsid w:val="005F29CB"/>
    <w:rsid w:val="005F3008"/>
    <w:rsid w:val="005F3157"/>
    <w:rsid w:val="005F3CB7"/>
    <w:rsid w:val="005F4461"/>
    <w:rsid w:val="005F486B"/>
    <w:rsid w:val="005F4AA3"/>
    <w:rsid w:val="005F5658"/>
    <w:rsid w:val="005F5B75"/>
    <w:rsid w:val="005F5C3C"/>
    <w:rsid w:val="005F5C48"/>
    <w:rsid w:val="005F5ECC"/>
    <w:rsid w:val="005F5FE9"/>
    <w:rsid w:val="005F60D5"/>
    <w:rsid w:val="005F6176"/>
    <w:rsid w:val="005F6719"/>
    <w:rsid w:val="005F694C"/>
    <w:rsid w:val="005F6A32"/>
    <w:rsid w:val="005F7621"/>
    <w:rsid w:val="005F784D"/>
    <w:rsid w:val="005F7EA5"/>
    <w:rsid w:val="005F7FC3"/>
    <w:rsid w:val="00600B40"/>
    <w:rsid w:val="00600EB7"/>
    <w:rsid w:val="00600F47"/>
    <w:rsid w:val="00601019"/>
    <w:rsid w:val="00601253"/>
    <w:rsid w:val="00601A3A"/>
    <w:rsid w:val="00601B8D"/>
    <w:rsid w:val="00601CC5"/>
    <w:rsid w:val="00601EB3"/>
    <w:rsid w:val="00601FB5"/>
    <w:rsid w:val="00602781"/>
    <w:rsid w:val="00602801"/>
    <w:rsid w:val="006028A0"/>
    <w:rsid w:val="00602BC4"/>
    <w:rsid w:val="00602F4A"/>
    <w:rsid w:val="006033C5"/>
    <w:rsid w:val="00603D8A"/>
    <w:rsid w:val="00604008"/>
    <w:rsid w:val="006041EC"/>
    <w:rsid w:val="00604299"/>
    <w:rsid w:val="0060437F"/>
    <w:rsid w:val="00604779"/>
    <w:rsid w:val="006047BF"/>
    <w:rsid w:val="00604CA5"/>
    <w:rsid w:val="00604E74"/>
    <w:rsid w:val="00605246"/>
    <w:rsid w:val="00605A11"/>
    <w:rsid w:val="00605F12"/>
    <w:rsid w:val="00605FB7"/>
    <w:rsid w:val="0060616C"/>
    <w:rsid w:val="00606B90"/>
    <w:rsid w:val="00606E51"/>
    <w:rsid w:val="00607224"/>
    <w:rsid w:val="00607485"/>
    <w:rsid w:val="00607541"/>
    <w:rsid w:val="00607BC4"/>
    <w:rsid w:val="00607E6C"/>
    <w:rsid w:val="00607F63"/>
    <w:rsid w:val="00610020"/>
    <w:rsid w:val="00610ED4"/>
    <w:rsid w:val="00611133"/>
    <w:rsid w:val="006114AE"/>
    <w:rsid w:val="00611B0A"/>
    <w:rsid w:val="00611F1B"/>
    <w:rsid w:val="006127C7"/>
    <w:rsid w:val="0061317F"/>
    <w:rsid w:val="00614178"/>
    <w:rsid w:val="006143A6"/>
    <w:rsid w:val="006147FC"/>
    <w:rsid w:val="006148C4"/>
    <w:rsid w:val="00614999"/>
    <w:rsid w:val="00614A44"/>
    <w:rsid w:val="00614B6D"/>
    <w:rsid w:val="00614FA2"/>
    <w:rsid w:val="00615127"/>
    <w:rsid w:val="006157EF"/>
    <w:rsid w:val="00615C73"/>
    <w:rsid w:val="00615F8E"/>
    <w:rsid w:val="00616018"/>
    <w:rsid w:val="0061642A"/>
    <w:rsid w:val="0061716A"/>
    <w:rsid w:val="006173EB"/>
    <w:rsid w:val="00617D8B"/>
    <w:rsid w:val="0062089B"/>
    <w:rsid w:val="00620DFD"/>
    <w:rsid w:val="00621030"/>
    <w:rsid w:val="006211B9"/>
    <w:rsid w:val="00621E6C"/>
    <w:rsid w:val="0062201F"/>
    <w:rsid w:val="006225F3"/>
    <w:rsid w:val="00622695"/>
    <w:rsid w:val="00622AA2"/>
    <w:rsid w:val="00622BF8"/>
    <w:rsid w:val="00623144"/>
    <w:rsid w:val="00623552"/>
    <w:rsid w:val="0062363E"/>
    <w:rsid w:val="0062368B"/>
    <w:rsid w:val="006239CD"/>
    <w:rsid w:val="00623B89"/>
    <w:rsid w:val="00623DA1"/>
    <w:rsid w:val="00623EA1"/>
    <w:rsid w:val="006241AB"/>
    <w:rsid w:val="006249F1"/>
    <w:rsid w:val="00624CF4"/>
    <w:rsid w:val="00625811"/>
    <w:rsid w:val="006258F8"/>
    <w:rsid w:val="006269C0"/>
    <w:rsid w:val="0062716C"/>
    <w:rsid w:val="00627324"/>
    <w:rsid w:val="006273B5"/>
    <w:rsid w:val="00627E0E"/>
    <w:rsid w:val="00627F41"/>
    <w:rsid w:val="00627F8A"/>
    <w:rsid w:val="006301B5"/>
    <w:rsid w:val="006303ED"/>
    <w:rsid w:val="0063078E"/>
    <w:rsid w:val="006307D0"/>
    <w:rsid w:val="00630DD5"/>
    <w:rsid w:val="00630F8E"/>
    <w:rsid w:val="0063125D"/>
    <w:rsid w:val="0063131B"/>
    <w:rsid w:val="0063197D"/>
    <w:rsid w:val="00631CA7"/>
    <w:rsid w:val="006326CE"/>
    <w:rsid w:val="00632904"/>
    <w:rsid w:val="0063292E"/>
    <w:rsid w:val="00632DF5"/>
    <w:rsid w:val="00633394"/>
    <w:rsid w:val="006338C3"/>
    <w:rsid w:val="00634393"/>
    <w:rsid w:val="00634396"/>
    <w:rsid w:val="00634489"/>
    <w:rsid w:val="00634616"/>
    <w:rsid w:val="006347CC"/>
    <w:rsid w:val="00634810"/>
    <w:rsid w:val="00634AE1"/>
    <w:rsid w:val="00634DE0"/>
    <w:rsid w:val="00634E85"/>
    <w:rsid w:val="00635081"/>
    <w:rsid w:val="006351B5"/>
    <w:rsid w:val="00635924"/>
    <w:rsid w:val="00635DD6"/>
    <w:rsid w:val="00635E62"/>
    <w:rsid w:val="00636045"/>
    <w:rsid w:val="00636FD0"/>
    <w:rsid w:val="006379AB"/>
    <w:rsid w:val="00637C40"/>
    <w:rsid w:val="00637FAE"/>
    <w:rsid w:val="0064002F"/>
    <w:rsid w:val="00640397"/>
    <w:rsid w:val="00640657"/>
    <w:rsid w:val="0064065B"/>
    <w:rsid w:val="00640B32"/>
    <w:rsid w:val="00641667"/>
    <w:rsid w:val="00641F7C"/>
    <w:rsid w:val="00641FB6"/>
    <w:rsid w:val="00642E84"/>
    <w:rsid w:val="00643101"/>
    <w:rsid w:val="00643E53"/>
    <w:rsid w:val="00643E56"/>
    <w:rsid w:val="006442A3"/>
    <w:rsid w:val="006442B1"/>
    <w:rsid w:val="00644444"/>
    <w:rsid w:val="006447F5"/>
    <w:rsid w:val="00644A16"/>
    <w:rsid w:val="00644AC9"/>
    <w:rsid w:val="00645081"/>
    <w:rsid w:val="006454B6"/>
    <w:rsid w:val="00645C78"/>
    <w:rsid w:val="00646218"/>
    <w:rsid w:val="00646578"/>
    <w:rsid w:val="00646B1A"/>
    <w:rsid w:val="00646E52"/>
    <w:rsid w:val="00646EED"/>
    <w:rsid w:val="006472D6"/>
    <w:rsid w:val="006478FC"/>
    <w:rsid w:val="00647CD2"/>
    <w:rsid w:val="00647D9C"/>
    <w:rsid w:val="00647F13"/>
    <w:rsid w:val="00650010"/>
    <w:rsid w:val="0065010C"/>
    <w:rsid w:val="00650441"/>
    <w:rsid w:val="00650655"/>
    <w:rsid w:val="0065068A"/>
    <w:rsid w:val="00650755"/>
    <w:rsid w:val="00650BD4"/>
    <w:rsid w:val="006512B8"/>
    <w:rsid w:val="00651606"/>
    <w:rsid w:val="00652679"/>
    <w:rsid w:val="006527A7"/>
    <w:rsid w:val="006528F2"/>
    <w:rsid w:val="006529D8"/>
    <w:rsid w:val="006531C9"/>
    <w:rsid w:val="0065324D"/>
    <w:rsid w:val="006533A4"/>
    <w:rsid w:val="00653483"/>
    <w:rsid w:val="00653C79"/>
    <w:rsid w:val="00653DE9"/>
    <w:rsid w:val="00653E63"/>
    <w:rsid w:val="00653F73"/>
    <w:rsid w:val="006540F5"/>
    <w:rsid w:val="00654332"/>
    <w:rsid w:val="006544A7"/>
    <w:rsid w:val="00654B6C"/>
    <w:rsid w:val="006552F1"/>
    <w:rsid w:val="00655505"/>
    <w:rsid w:val="00655E06"/>
    <w:rsid w:val="00655F91"/>
    <w:rsid w:val="00656672"/>
    <w:rsid w:val="00656CD1"/>
    <w:rsid w:val="00656CE0"/>
    <w:rsid w:val="00656EDD"/>
    <w:rsid w:val="006576A1"/>
    <w:rsid w:val="006576D4"/>
    <w:rsid w:val="006577D6"/>
    <w:rsid w:val="00657CF8"/>
    <w:rsid w:val="006601C8"/>
    <w:rsid w:val="00660621"/>
    <w:rsid w:val="00660AFF"/>
    <w:rsid w:val="00660C28"/>
    <w:rsid w:val="00660E72"/>
    <w:rsid w:val="0066126B"/>
    <w:rsid w:val="00661351"/>
    <w:rsid w:val="006615BD"/>
    <w:rsid w:val="006620CA"/>
    <w:rsid w:val="00662279"/>
    <w:rsid w:val="0066246C"/>
    <w:rsid w:val="0066307D"/>
    <w:rsid w:val="00663FEF"/>
    <w:rsid w:val="00665289"/>
    <w:rsid w:val="006653B3"/>
    <w:rsid w:val="00665A95"/>
    <w:rsid w:val="00665C59"/>
    <w:rsid w:val="00666307"/>
    <w:rsid w:val="006668A0"/>
    <w:rsid w:val="00666F98"/>
    <w:rsid w:val="00667302"/>
    <w:rsid w:val="00667D5F"/>
    <w:rsid w:val="00667E8C"/>
    <w:rsid w:val="006700BE"/>
    <w:rsid w:val="006703B6"/>
    <w:rsid w:val="006707D1"/>
    <w:rsid w:val="00670B85"/>
    <w:rsid w:val="00670D9B"/>
    <w:rsid w:val="00671463"/>
    <w:rsid w:val="00671C3D"/>
    <w:rsid w:val="00672076"/>
    <w:rsid w:val="00672096"/>
    <w:rsid w:val="00672B02"/>
    <w:rsid w:val="00672B6E"/>
    <w:rsid w:val="00672E7C"/>
    <w:rsid w:val="006731AD"/>
    <w:rsid w:val="00673FF5"/>
    <w:rsid w:val="00674743"/>
    <w:rsid w:val="00674795"/>
    <w:rsid w:val="00674E90"/>
    <w:rsid w:val="006752F9"/>
    <w:rsid w:val="00675403"/>
    <w:rsid w:val="00675994"/>
    <w:rsid w:val="00676669"/>
    <w:rsid w:val="00676786"/>
    <w:rsid w:val="00676B7A"/>
    <w:rsid w:val="0067703D"/>
    <w:rsid w:val="006773E3"/>
    <w:rsid w:val="00677B20"/>
    <w:rsid w:val="006804A7"/>
    <w:rsid w:val="006806C3"/>
    <w:rsid w:val="00680909"/>
    <w:rsid w:val="00680994"/>
    <w:rsid w:val="00680A3E"/>
    <w:rsid w:val="00680FEB"/>
    <w:rsid w:val="006811CF"/>
    <w:rsid w:val="0068120B"/>
    <w:rsid w:val="006812BE"/>
    <w:rsid w:val="006814D4"/>
    <w:rsid w:val="0068158D"/>
    <w:rsid w:val="00681F16"/>
    <w:rsid w:val="006825CE"/>
    <w:rsid w:val="00682925"/>
    <w:rsid w:val="00682A81"/>
    <w:rsid w:val="00683117"/>
    <w:rsid w:val="006831C3"/>
    <w:rsid w:val="00683292"/>
    <w:rsid w:val="0068339B"/>
    <w:rsid w:val="0068349F"/>
    <w:rsid w:val="00683866"/>
    <w:rsid w:val="006838A9"/>
    <w:rsid w:val="0068397D"/>
    <w:rsid w:val="00683A85"/>
    <w:rsid w:val="00683ACA"/>
    <w:rsid w:val="00683ED7"/>
    <w:rsid w:val="00684185"/>
    <w:rsid w:val="0068530A"/>
    <w:rsid w:val="006854BF"/>
    <w:rsid w:val="006867B3"/>
    <w:rsid w:val="00686E38"/>
    <w:rsid w:val="00686ED0"/>
    <w:rsid w:val="00686F39"/>
    <w:rsid w:val="00687023"/>
    <w:rsid w:val="0068729A"/>
    <w:rsid w:val="00687DC1"/>
    <w:rsid w:val="00687F50"/>
    <w:rsid w:val="006907A8"/>
    <w:rsid w:val="006907D0"/>
    <w:rsid w:val="00690A30"/>
    <w:rsid w:val="006917D9"/>
    <w:rsid w:val="006918F9"/>
    <w:rsid w:val="006922A4"/>
    <w:rsid w:val="00692CBC"/>
    <w:rsid w:val="006931CB"/>
    <w:rsid w:val="00693DEC"/>
    <w:rsid w:val="006944B5"/>
    <w:rsid w:val="006946BE"/>
    <w:rsid w:val="00694FFC"/>
    <w:rsid w:val="0069509D"/>
    <w:rsid w:val="00695375"/>
    <w:rsid w:val="00695780"/>
    <w:rsid w:val="00695828"/>
    <w:rsid w:val="0069586B"/>
    <w:rsid w:val="00695E2A"/>
    <w:rsid w:val="00695EFD"/>
    <w:rsid w:val="00695F9F"/>
    <w:rsid w:val="006965A7"/>
    <w:rsid w:val="00696FFC"/>
    <w:rsid w:val="006972C3"/>
    <w:rsid w:val="00697E84"/>
    <w:rsid w:val="006A0082"/>
    <w:rsid w:val="006A016F"/>
    <w:rsid w:val="006A0285"/>
    <w:rsid w:val="006A05FD"/>
    <w:rsid w:val="006A073C"/>
    <w:rsid w:val="006A08DA"/>
    <w:rsid w:val="006A0BF5"/>
    <w:rsid w:val="006A0E27"/>
    <w:rsid w:val="006A104F"/>
    <w:rsid w:val="006A1159"/>
    <w:rsid w:val="006A11A2"/>
    <w:rsid w:val="006A1280"/>
    <w:rsid w:val="006A17AD"/>
    <w:rsid w:val="006A18D2"/>
    <w:rsid w:val="006A1968"/>
    <w:rsid w:val="006A209C"/>
    <w:rsid w:val="006A2901"/>
    <w:rsid w:val="006A2D37"/>
    <w:rsid w:val="006A2F87"/>
    <w:rsid w:val="006A30D3"/>
    <w:rsid w:val="006A319A"/>
    <w:rsid w:val="006A3E43"/>
    <w:rsid w:val="006A47C0"/>
    <w:rsid w:val="006A4DA1"/>
    <w:rsid w:val="006A520C"/>
    <w:rsid w:val="006A5239"/>
    <w:rsid w:val="006A5380"/>
    <w:rsid w:val="006A5A8A"/>
    <w:rsid w:val="006A5C8C"/>
    <w:rsid w:val="006A6066"/>
    <w:rsid w:val="006A71CE"/>
    <w:rsid w:val="006A7555"/>
    <w:rsid w:val="006A76B5"/>
    <w:rsid w:val="006A7708"/>
    <w:rsid w:val="006A77BD"/>
    <w:rsid w:val="006A79B5"/>
    <w:rsid w:val="006A7EA9"/>
    <w:rsid w:val="006B08AB"/>
    <w:rsid w:val="006B09CA"/>
    <w:rsid w:val="006B0A6C"/>
    <w:rsid w:val="006B0CE8"/>
    <w:rsid w:val="006B1701"/>
    <w:rsid w:val="006B172D"/>
    <w:rsid w:val="006B1C57"/>
    <w:rsid w:val="006B1CBB"/>
    <w:rsid w:val="006B2BB6"/>
    <w:rsid w:val="006B2C6D"/>
    <w:rsid w:val="006B2D7E"/>
    <w:rsid w:val="006B3248"/>
    <w:rsid w:val="006B36E6"/>
    <w:rsid w:val="006B36FC"/>
    <w:rsid w:val="006B374F"/>
    <w:rsid w:val="006B3C8B"/>
    <w:rsid w:val="006B3CBB"/>
    <w:rsid w:val="006B3D60"/>
    <w:rsid w:val="006B3DB0"/>
    <w:rsid w:val="006B3DE4"/>
    <w:rsid w:val="006B4574"/>
    <w:rsid w:val="006B48B5"/>
    <w:rsid w:val="006B5385"/>
    <w:rsid w:val="006B54FB"/>
    <w:rsid w:val="006B55B7"/>
    <w:rsid w:val="006B5ACB"/>
    <w:rsid w:val="006B5BE9"/>
    <w:rsid w:val="006B5CAE"/>
    <w:rsid w:val="006B6185"/>
    <w:rsid w:val="006B6308"/>
    <w:rsid w:val="006B643E"/>
    <w:rsid w:val="006B6F8A"/>
    <w:rsid w:val="006B77FD"/>
    <w:rsid w:val="006B7AE4"/>
    <w:rsid w:val="006C0458"/>
    <w:rsid w:val="006C0C5F"/>
    <w:rsid w:val="006C0D56"/>
    <w:rsid w:val="006C1022"/>
    <w:rsid w:val="006C1192"/>
    <w:rsid w:val="006C190C"/>
    <w:rsid w:val="006C2613"/>
    <w:rsid w:val="006C277C"/>
    <w:rsid w:val="006C28EA"/>
    <w:rsid w:val="006C2AFC"/>
    <w:rsid w:val="006C3DA3"/>
    <w:rsid w:val="006C4495"/>
    <w:rsid w:val="006C48C3"/>
    <w:rsid w:val="006C492F"/>
    <w:rsid w:val="006C4E25"/>
    <w:rsid w:val="006C5028"/>
    <w:rsid w:val="006C53AD"/>
    <w:rsid w:val="006C54DC"/>
    <w:rsid w:val="006C5622"/>
    <w:rsid w:val="006C58A8"/>
    <w:rsid w:val="006C6751"/>
    <w:rsid w:val="006C68FB"/>
    <w:rsid w:val="006C694C"/>
    <w:rsid w:val="006C6F32"/>
    <w:rsid w:val="006C7028"/>
    <w:rsid w:val="006C7778"/>
    <w:rsid w:val="006C77A3"/>
    <w:rsid w:val="006C7DC3"/>
    <w:rsid w:val="006D0458"/>
    <w:rsid w:val="006D079B"/>
    <w:rsid w:val="006D14E4"/>
    <w:rsid w:val="006D1CA6"/>
    <w:rsid w:val="006D2069"/>
    <w:rsid w:val="006D214C"/>
    <w:rsid w:val="006D2240"/>
    <w:rsid w:val="006D2552"/>
    <w:rsid w:val="006D2CBC"/>
    <w:rsid w:val="006D339D"/>
    <w:rsid w:val="006D3816"/>
    <w:rsid w:val="006D3A7F"/>
    <w:rsid w:val="006D3EE8"/>
    <w:rsid w:val="006D4022"/>
    <w:rsid w:val="006D420F"/>
    <w:rsid w:val="006D4411"/>
    <w:rsid w:val="006D4484"/>
    <w:rsid w:val="006D4D7B"/>
    <w:rsid w:val="006D4DFA"/>
    <w:rsid w:val="006D540F"/>
    <w:rsid w:val="006D5DFB"/>
    <w:rsid w:val="006D60FE"/>
    <w:rsid w:val="006D6446"/>
    <w:rsid w:val="006D64F2"/>
    <w:rsid w:val="006D6695"/>
    <w:rsid w:val="006D726F"/>
    <w:rsid w:val="006D7352"/>
    <w:rsid w:val="006D7D6E"/>
    <w:rsid w:val="006D7E61"/>
    <w:rsid w:val="006E025C"/>
    <w:rsid w:val="006E0401"/>
    <w:rsid w:val="006E0B54"/>
    <w:rsid w:val="006E11D2"/>
    <w:rsid w:val="006E146F"/>
    <w:rsid w:val="006E1AC1"/>
    <w:rsid w:val="006E1F47"/>
    <w:rsid w:val="006E25F4"/>
    <w:rsid w:val="006E281C"/>
    <w:rsid w:val="006E2973"/>
    <w:rsid w:val="006E2C24"/>
    <w:rsid w:val="006E2D9A"/>
    <w:rsid w:val="006E3262"/>
    <w:rsid w:val="006E34C8"/>
    <w:rsid w:val="006E34DD"/>
    <w:rsid w:val="006E3E65"/>
    <w:rsid w:val="006E3F09"/>
    <w:rsid w:val="006E436D"/>
    <w:rsid w:val="006E45DB"/>
    <w:rsid w:val="006E49F3"/>
    <w:rsid w:val="006E4E31"/>
    <w:rsid w:val="006E516D"/>
    <w:rsid w:val="006E5346"/>
    <w:rsid w:val="006E580B"/>
    <w:rsid w:val="006E5F41"/>
    <w:rsid w:val="006E62F2"/>
    <w:rsid w:val="006E63D8"/>
    <w:rsid w:val="006E6B82"/>
    <w:rsid w:val="006E6D4D"/>
    <w:rsid w:val="006E72C1"/>
    <w:rsid w:val="006E772B"/>
    <w:rsid w:val="006E7D7B"/>
    <w:rsid w:val="006E7F1E"/>
    <w:rsid w:val="006E7F1F"/>
    <w:rsid w:val="006F02E7"/>
    <w:rsid w:val="006F0AC5"/>
    <w:rsid w:val="006F0C8F"/>
    <w:rsid w:val="006F0E3D"/>
    <w:rsid w:val="006F14B9"/>
    <w:rsid w:val="006F176F"/>
    <w:rsid w:val="006F177B"/>
    <w:rsid w:val="006F1787"/>
    <w:rsid w:val="006F1A65"/>
    <w:rsid w:val="006F1F98"/>
    <w:rsid w:val="006F259E"/>
    <w:rsid w:val="006F25CB"/>
    <w:rsid w:val="006F2C02"/>
    <w:rsid w:val="006F30FE"/>
    <w:rsid w:val="006F31C3"/>
    <w:rsid w:val="006F3243"/>
    <w:rsid w:val="006F35C3"/>
    <w:rsid w:val="006F35D4"/>
    <w:rsid w:val="006F3797"/>
    <w:rsid w:val="006F39C6"/>
    <w:rsid w:val="006F3E5E"/>
    <w:rsid w:val="006F3F90"/>
    <w:rsid w:val="006F42F1"/>
    <w:rsid w:val="006F48DC"/>
    <w:rsid w:val="006F4D01"/>
    <w:rsid w:val="006F5590"/>
    <w:rsid w:val="006F5917"/>
    <w:rsid w:val="006F5FF6"/>
    <w:rsid w:val="006F60F6"/>
    <w:rsid w:val="006F6DDA"/>
    <w:rsid w:val="006F6DF4"/>
    <w:rsid w:val="006F6E5A"/>
    <w:rsid w:val="006F7878"/>
    <w:rsid w:val="006F7A74"/>
    <w:rsid w:val="006F7A77"/>
    <w:rsid w:val="007003DE"/>
    <w:rsid w:val="00700A8C"/>
    <w:rsid w:val="00700D92"/>
    <w:rsid w:val="00701500"/>
    <w:rsid w:val="00701551"/>
    <w:rsid w:val="007016B4"/>
    <w:rsid w:val="00701CD6"/>
    <w:rsid w:val="007020BF"/>
    <w:rsid w:val="00702241"/>
    <w:rsid w:val="00703260"/>
    <w:rsid w:val="00703471"/>
    <w:rsid w:val="00703691"/>
    <w:rsid w:val="00703B2F"/>
    <w:rsid w:val="00703D22"/>
    <w:rsid w:val="00703F53"/>
    <w:rsid w:val="00704256"/>
    <w:rsid w:val="00704A34"/>
    <w:rsid w:val="007050D4"/>
    <w:rsid w:val="00705123"/>
    <w:rsid w:val="007058EE"/>
    <w:rsid w:val="007059C3"/>
    <w:rsid w:val="007062D1"/>
    <w:rsid w:val="00706374"/>
    <w:rsid w:val="00707189"/>
    <w:rsid w:val="007077C4"/>
    <w:rsid w:val="0071069D"/>
    <w:rsid w:val="0071075A"/>
    <w:rsid w:val="00710C9A"/>
    <w:rsid w:val="00710E75"/>
    <w:rsid w:val="00710F3A"/>
    <w:rsid w:val="007115C3"/>
    <w:rsid w:val="00711786"/>
    <w:rsid w:val="00711885"/>
    <w:rsid w:val="00711A3A"/>
    <w:rsid w:val="00711D02"/>
    <w:rsid w:val="00711E6C"/>
    <w:rsid w:val="00712761"/>
    <w:rsid w:val="00712820"/>
    <w:rsid w:val="007129A0"/>
    <w:rsid w:val="00712A48"/>
    <w:rsid w:val="00712BFC"/>
    <w:rsid w:val="00712DBC"/>
    <w:rsid w:val="00712FEA"/>
    <w:rsid w:val="007130E8"/>
    <w:rsid w:val="007139CC"/>
    <w:rsid w:val="00713DB0"/>
    <w:rsid w:val="007140DD"/>
    <w:rsid w:val="007149A4"/>
    <w:rsid w:val="007152AD"/>
    <w:rsid w:val="007154E6"/>
    <w:rsid w:val="00715AED"/>
    <w:rsid w:val="00716637"/>
    <w:rsid w:val="0071684E"/>
    <w:rsid w:val="007168F4"/>
    <w:rsid w:val="00716CB1"/>
    <w:rsid w:val="00716FBA"/>
    <w:rsid w:val="00716FDC"/>
    <w:rsid w:val="007170BF"/>
    <w:rsid w:val="007178D1"/>
    <w:rsid w:val="00717916"/>
    <w:rsid w:val="00717BC5"/>
    <w:rsid w:val="007200EE"/>
    <w:rsid w:val="007209A6"/>
    <w:rsid w:val="00720C96"/>
    <w:rsid w:val="00720EB7"/>
    <w:rsid w:val="0072127A"/>
    <w:rsid w:val="00721294"/>
    <w:rsid w:val="00721566"/>
    <w:rsid w:val="00721643"/>
    <w:rsid w:val="00721785"/>
    <w:rsid w:val="00721C7D"/>
    <w:rsid w:val="00721E9F"/>
    <w:rsid w:val="0072266D"/>
    <w:rsid w:val="00722BFE"/>
    <w:rsid w:val="00723755"/>
    <w:rsid w:val="00723965"/>
    <w:rsid w:val="00724034"/>
    <w:rsid w:val="007243AE"/>
    <w:rsid w:val="007244AB"/>
    <w:rsid w:val="007249C9"/>
    <w:rsid w:val="00724B46"/>
    <w:rsid w:val="00724C23"/>
    <w:rsid w:val="00724D0F"/>
    <w:rsid w:val="00724FE6"/>
    <w:rsid w:val="00725163"/>
    <w:rsid w:val="00725216"/>
    <w:rsid w:val="007254A9"/>
    <w:rsid w:val="007258A6"/>
    <w:rsid w:val="00725CD2"/>
    <w:rsid w:val="00725F5C"/>
    <w:rsid w:val="007263F9"/>
    <w:rsid w:val="007268B8"/>
    <w:rsid w:val="00726AE2"/>
    <w:rsid w:val="00726B07"/>
    <w:rsid w:val="00727A72"/>
    <w:rsid w:val="0073016A"/>
    <w:rsid w:val="0073023E"/>
    <w:rsid w:val="007309B6"/>
    <w:rsid w:val="0073127F"/>
    <w:rsid w:val="007318BA"/>
    <w:rsid w:val="00731933"/>
    <w:rsid w:val="00731F67"/>
    <w:rsid w:val="00732DE2"/>
    <w:rsid w:val="00732EB2"/>
    <w:rsid w:val="00732F19"/>
    <w:rsid w:val="0073311D"/>
    <w:rsid w:val="00733211"/>
    <w:rsid w:val="007333BF"/>
    <w:rsid w:val="00733E56"/>
    <w:rsid w:val="007340AB"/>
    <w:rsid w:val="0073410C"/>
    <w:rsid w:val="00734383"/>
    <w:rsid w:val="0073471F"/>
    <w:rsid w:val="00734AB7"/>
    <w:rsid w:val="00734D3B"/>
    <w:rsid w:val="00734EE1"/>
    <w:rsid w:val="00734EF5"/>
    <w:rsid w:val="00734FA2"/>
    <w:rsid w:val="00734FA9"/>
    <w:rsid w:val="007350E6"/>
    <w:rsid w:val="007350F4"/>
    <w:rsid w:val="00735330"/>
    <w:rsid w:val="00735C23"/>
    <w:rsid w:val="007370A3"/>
    <w:rsid w:val="00737101"/>
    <w:rsid w:val="007371D0"/>
    <w:rsid w:val="007373A7"/>
    <w:rsid w:val="00737C89"/>
    <w:rsid w:val="00737E4A"/>
    <w:rsid w:val="00737EEB"/>
    <w:rsid w:val="00740228"/>
    <w:rsid w:val="0074049E"/>
    <w:rsid w:val="007408A4"/>
    <w:rsid w:val="00740932"/>
    <w:rsid w:val="007409C6"/>
    <w:rsid w:val="007410F4"/>
    <w:rsid w:val="0074117B"/>
    <w:rsid w:val="00741796"/>
    <w:rsid w:val="00741A22"/>
    <w:rsid w:val="00741C4A"/>
    <w:rsid w:val="00741FDF"/>
    <w:rsid w:val="0074282D"/>
    <w:rsid w:val="007428A5"/>
    <w:rsid w:val="00742A4A"/>
    <w:rsid w:val="00742DBF"/>
    <w:rsid w:val="00742EA2"/>
    <w:rsid w:val="007430FA"/>
    <w:rsid w:val="007431C4"/>
    <w:rsid w:val="00743587"/>
    <w:rsid w:val="00743A8D"/>
    <w:rsid w:val="00743AF3"/>
    <w:rsid w:val="00743E7F"/>
    <w:rsid w:val="007446F0"/>
    <w:rsid w:val="0074477B"/>
    <w:rsid w:val="00744DAF"/>
    <w:rsid w:val="00745252"/>
    <w:rsid w:val="00745630"/>
    <w:rsid w:val="007456FE"/>
    <w:rsid w:val="00745B67"/>
    <w:rsid w:val="00745F12"/>
    <w:rsid w:val="007465ED"/>
    <w:rsid w:val="00746A23"/>
    <w:rsid w:val="00746BF2"/>
    <w:rsid w:val="00747A9B"/>
    <w:rsid w:val="00747AD9"/>
    <w:rsid w:val="00747AFD"/>
    <w:rsid w:val="00747B01"/>
    <w:rsid w:val="00747DC1"/>
    <w:rsid w:val="00747E4B"/>
    <w:rsid w:val="00747FE8"/>
    <w:rsid w:val="007507C8"/>
    <w:rsid w:val="00750A58"/>
    <w:rsid w:val="00750EF3"/>
    <w:rsid w:val="00750F82"/>
    <w:rsid w:val="0075107F"/>
    <w:rsid w:val="007513DD"/>
    <w:rsid w:val="0075183E"/>
    <w:rsid w:val="0075197E"/>
    <w:rsid w:val="0075270E"/>
    <w:rsid w:val="007531BA"/>
    <w:rsid w:val="00753659"/>
    <w:rsid w:val="007538AD"/>
    <w:rsid w:val="00753D47"/>
    <w:rsid w:val="00753E23"/>
    <w:rsid w:val="00753F8B"/>
    <w:rsid w:val="0075405B"/>
    <w:rsid w:val="00754093"/>
    <w:rsid w:val="00754377"/>
    <w:rsid w:val="00754393"/>
    <w:rsid w:val="007544F8"/>
    <w:rsid w:val="00754901"/>
    <w:rsid w:val="00754C59"/>
    <w:rsid w:val="00754CF7"/>
    <w:rsid w:val="00755170"/>
    <w:rsid w:val="007552DC"/>
    <w:rsid w:val="0075549B"/>
    <w:rsid w:val="0075575B"/>
    <w:rsid w:val="00755BF7"/>
    <w:rsid w:val="00755C36"/>
    <w:rsid w:val="00755E34"/>
    <w:rsid w:val="00755F03"/>
    <w:rsid w:val="0075711E"/>
    <w:rsid w:val="007572C9"/>
    <w:rsid w:val="00757379"/>
    <w:rsid w:val="007577A4"/>
    <w:rsid w:val="00757A63"/>
    <w:rsid w:val="00757E34"/>
    <w:rsid w:val="00757E5C"/>
    <w:rsid w:val="00757ED8"/>
    <w:rsid w:val="0076180E"/>
    <w:rsid w:val="0076185D"/>
    <w:rsid w:val="0076186C"/>
    <w:rsid w:val="00761945"/>
    <w:rsid w:val="00761DBD"/>
    <w:rsid w:val="00761E76"/>
    <w:rsid w:val="007622FF"/>
    <w:rsid w:val="00762421"/>
    <w:rsid w:val="007627EB"/>
    <w:rsid w:val="00763111"/>
    <w:rsid w:val="00763C96"/>
    <w:rsid w:val="00763EEA"/>
    <w:rsid w:val="007648DC"/>
    <w:rsid w:val="00764BE3"/>
    <w:rsid w:val="00764CE5"/>
    <w:rsid w:val="00764D75"/>
    <w:rsid w:val="007653A1"/>
    <w:rsid w:val="0076567D"/>
    <w:rsid w:val="00765F40"/>
    <w:rsid w:val="007663B3"/>
    <w:rsid w:val="0076667F"/>
    <w:rsid w:val="00766ABE"/>
    <w:rsid w:val="0076760D"/>
    <w:rsid w:val="0077051A"/>
    <w:rsid w:val="007705AB"/>
    <w:rsid w:val="007705F7"/>
    <w:rsid w:val="00770ECE"/>
    <w:rsid w:val="00770F31"/>
    <w:rsid w:val="00771041"/>
    <w:rsid w:val="0077178C"/>
    <w:rsid w:val="007718E8"/>
    <w:rsid w:val="00771DB3"/>
    <w:rsid w:val="00771F1D"/>
    <w:rsid w:val="0077228E"/>
    <w:rsid w:val="00772580"/>
    <w:rsid w:val="007728D9"/>
    <w:rsid w:val="00772C82"/>
    <w:rsid w:val="00772F66"/>
    <w:rsid w:val="00773B62"/>
    <w:rsid w:val="00773B90"/>
    <w:rsid w:val="00774907"/>
    <w:rsid w:val="00774B18"/>
    <w:rsid w:val="00774CBE"/>
    <w:rsid w:val="00774FBC"/>
    <w:rsid w:val="0077514C"/>
    <w:rsid w:val="007752FF"/>
    <w:rsid w:val="00775745"/>
    <w:rsid w:val="007759E6"/>
    <w:rsid w:val="00775D8B"/>
    <w:rsid w:val="007762B4"/>
    <w:rsid w:val="00776C26"/>
    <w:rsid w:val="00776D4C"/>
    <w:rsid w:val="007770D0"/>
    <w:rsid w:val="00777501"/>
    <w:rsid w:val="00777B73"/>
    <w:rsid w:val="007808FA"/>
    <w:rsid w:val="00781046"/>
    <w:rsid w:val="00782090"/>
    <w:rsid w:val="007823BE"/>
    <w:rsid w:val="00782663"/>
    <w:rsid w:val="007828AE"/>
    <w:rsid w:val="00782DEA"/>
    <w:rsid w:val="00782F43"/>
    <w:rsid w:val="0078321B"/>
    <w:rsid w:val="00783545"/>
    <w:rsid w:val="00783858"/>
    <w:rsid w:val="0078390F"/>
    <w:rsid w:val="00783F28"/>
    <w:rsid w:val="0078406D"/>
    <w:rsid w:val="00784489"/>
    <w:rsid w:val="007844EB"/>
    <w:rsid w:val="007846D6"/>
    <w:rsid w:val="007847A9"/>
    <w:rsid w:val="00784ABC"/>
    <w:rsid w:val="00784BB9"/>
    <w:rsid w:val="00784C18"/>
    <w:rsid w:val="00784CCC"/>
    <w:rsid w:val="00784E20"/>
    <w:rsid w:val="00785115"/>
    <w:rsid w:val="007854A1"/>
    <w:rsid w:val="007858D9"/>
    <w:rsid w:val="00785A82"/>
    <w:rsid w:val="00785CA1"/>
    <w:rsid w:val="00786B01"/>
    <w:rsid w:val="00787292"/>
    <w:rsid w:val="007872B5"/>
    <w:rsid w:val="00790058"/>
    <w:rsid w:val="0079042C"/>
    <w:rsid w:val="00790892"/>
    <w:rsid w:val="00790A72"/>
    <w:rsid w:val="00790D39"/>
    <w:rsid w:val="00790DD9"/>
    <w:rsid w:val="00790EF0"/>
    <w:rsid w:val="00790FE3"/>
    <w:rsid w:val="00791147"/>
    <w:rsid w:val="007911F4"/>
    <w:rsid w:val="00791553"/>
    <w:rsid w:val="00791954"/>
    <w:rsid w:val="00791A9D"/>
    <w:rsid w:val="00791FED"/>
    <w:rsid w:val="00792217"/>
    <w:rsid w:val="00792314"/>
    <w:rsid w:val="007923E6"/>
    <w:rsid w:val="00792407"/>
    <w:rsid w:val="0079261F"/>
    <w:rsid w:val="00792B7D"/>
    <w:rsid w:val="00792B95"/>
    <w:rsid w:val="00792D5A"/>
    <w:rsid w:val="00793198"/>
    <w:rsid w:val="007933A0"/>
    <w:rsid w:val="007937C3"/>
    <w:rsid w:val="007939F6"/>
    <w:rsid w:val="00793EF5"/>
    <w:rsid w:val="00793FE8"/>
    <w:rsid w:val="007941EA"/>
    <w:rsid w:val="00794314"/>
    <w:rsid w:val="00794A8A"/>
    <w:rsid w:val="00794EED"/>
    <w:rsid w:val="00795643"/>
    <w:rsid w:val="0079564F"/>
    <w:rsid w:val="00795DEE"/>
    <w:rsid w:val="00795F8D"/>
    <w:rsid w:val="0079603C"/>
    <w:rsid w:val="00796449"/>
    <w:rsid w:val="00796782"/>
    <w:rsid w:val="00796C83"/>
    <w:rsid w:val="00796FFD"/>
    <w:rsid w:val="00797613"/>
    <w:rsid w:val="00797978"/>
    <w:rsid w:val="00797DF9"/>
    <w:rsid w:val="007A0063"/>
    <w:rsid w:val="007A009F"/>
    <w:rsid w:val="007A03F0"/>
    <w:rsid w:val="007A0616"/>
    <w:rsid w:val="007A0A4E"/>
    <w:rsid w:val="007A0D10"/>
    <w:rsid w:val="007A20E5"/>
    <w:rsid w:val="007A2106"/>
    <w:rsid w:val="007A23E9"/>
    <w:rsid w:val="007A2459"/>
    <w:rsid w:val="007A29F3"/>
    <w:rsid w:val="007A2B56"/>
    <w:rsid w:val="007A2D7E"/>
    <w:rsid w:val="007A2E57"/>
    <w:rsid w:val="007A313C"/>
    <w:rsid w:val="007A3563"/>
    <w:rsid w:val="007A374E"/>
    <w:rsid w:val="007A3D49"/>
    <w:rsid w:val="007A3F8A"/>
    <w:rsid w:val="007A40B6"/>
    <w:rsid w:val="007A4148"/>
    <w:rsid w:val="007A450A"/>
    <w:rsid w:val="007A4C66"/>
    <w:rsid w:val="007A4DD9"/>
    <w:rsid w:val="007A4E6A"/>
    <w:rsid w:val="007A5337"/>
    <w:rsid w:val="007A5743"/>
    <w:rsid w:val="007A59FF"/>
    <w:rsid w:val="007A5AB0"/>
    <w:rsid w:val="007A5C4A"/>
    <w:rsid w:val="007A5CA5"/>
    <w:rsid w:val="007A5D21"/>
    <w:rsid w:val="007A5D28"/>
    <w:rsid w:val="007A5FD8"/>
    <w:rsid w:val="007A6506"/>
    <w:rsid w:val="007A6542"/>
    <w:rsid w:val="007A6610"/>
    <w:rsid w:val="007A6E63"/>
    <w:rsid w:val="007A7001"/>
    <w:rsid w:val="007A74AE"/>
    <w:rsid w:val="007A769A"/>
    <w:rsid w:val="007A7CBF"/>
    <w:rsid w:val="007A7DE1"/>
    <w:rsid w:val="007B0136"/>
    <w:rsid w:val="007B04AD"/>
    <w:rsid w:val="007B05D7"/>
    <w:rsid w:val="007B07F1"/>
    <w:rsid w:val="007B137F"/>
    <w:rsid w:val="007B14D1"/>
    <w:rsid w:val="007B17BC"/>
    <w:rsid w:val="007B17C0"/>
    <w:rsid w:val="007B1BF7"/>
    <w:rsid w:val="007B1D1C"/>
    <w:rsid w:val="007B1F90"/>
    <w:rsid w:val="007B211F"/>
    <w:rsid w:val="007B2237"/>
    <w:rsid w:val="007B2417"/>
    <w:rsid w:val="007B2496"/>
    <w:rsid w:val="007B276C"/>
    <w:rsid w:val="007B27C0"/>
    <w:rsid w:val="007B3696"/>
    <w:rsid w:val="007B3CFD"/>
    <w:rsid w:val="007B4388"/>
    <w:rsid w:val="007B43BB"/>
    <w:rsid w:val="007B464A"/>
    <w:rsid w:val="007B490A"/>
    <w:rsid w:val="007B4A4E"/>
    <w:rsid w:val="007B4CAF"/>
    <w:rsid w:val="007B4D43"/>
    <w:rsid w:val="007B51D5"/>
    <w:rsid w:val="007B546D"/>
    <w:rsid w:val="007B5A7D"/>
    <w:rsid w:val="007B5B06"/>
    <w:rsid w:val="007B5FF8"/>
    <w:rsid w:val="007B6441"/>
    <w:rsid w:val="007B6834"/>
    <w:rsid w:val="007B697F"/>
    <w:rsid w:val="007B6C6D"/>
    <w:rsid w:val="007B71B4"/>
    <w:rsid w:val="007B7CFC"/>
    <w:rsid w:val="007B7F54"/>
    <w:rsid w:val="007C0160"/>
    <w:rsid w:val="007C03FD"/>
    <w:rsid w:val="007C0999"/>
    <w:rsid w:val="007C09C2"/>
    <w:rsid w:val="007C09D3"/>
    <w:rsid w:val="007C09D5"/>
    <w:rsid w:val="007C0C83"/>
    <w:rsid w:val="007C148F"/>
    <w:rsid w:val="007C21B7"/>
    <w:rsid w:val="007C251F"/>
    <w:rsid w:val="007C28EE"/>
    <w:rsid w:val="007C2A6D"/>
    <w:rsid w:val="007C2B46"/>
    <w:rsid w:val="007C2B9B"/>
    <w:rsid w:val="007C2EA0"/>
    <w:rsid w:val="007C2F72"/>
    <w:rsid w:val="007C34FD"/>
    <w:rsid w:val="007C3711"/>
    <w:rsid w:val="007C37DD"/>
    <w:rsid w:val="007C3C9B"/>
    <w:rsid w:val="007C3FBA"/>
    <w:rsid w:val="007C405F"/>
    <w:rsid w:val="007C46FE"/>
    <w:rsid w:val="007C49D6"/>
    <w:rsid w:val="007C5165"/>
    <w:rsid w:val="007C5197"/>
    <w:rsid w:val="007C51B8"/>
    <w:rsid w:val="007C5230"/>
    <w:rsid w:val="007C55DD"/>
    <w:rsid w:val="007C58B4"/>
    <w:rsid w:val="007C5C7B"/>
    <w:rsid w:val="007C64E5"/>
    <w:rsid w:val="007C65F7"/>
    <w:rsid w:val="007C6B5E"/>
    <w:rsid w:val="007C6BF9"/>
    <w:rsid w:val="007C6D1C"/>
    <w:rsid w:val="007C6F6B"/>
    <w:rsid w:val="007C70BA"/>
    <w:rsid w:val="007C7647"/>
    <w:rsid w:val="007C7984"/>
    <w:rsid w:val="007C7C6E"/>
    <w:rsid w:val="007C7D7C"/>
    <w:rsid w:val="007D0202"/>
    <w:rsid w:val="007D0AB3"/>
    <w:rsid w:val="007D11AD"/>
    <w:rsid w:val="007D1292"/>
    <w:rsid w:val="007D15CB"/>
    <w:rsid w:val="007D1996"/>
    <w:rsid w:val="007D1AE5"/>
    <w:rsid w:val="007D1B00"/>
    <w:rsid w:val="007D2908"/>
    <w:rsid w:val="007D2A13"/>
    <w:rsid w:val="007D2CC4"/>
    <w:rsid w:val="007D3024"/>
    <w:rsid w:val="007D36EC"/>
    <w:rsid w:val="007D404E"/>
    <w:rsid w:val="007D42FB"/>
    <w:rsid w:val="007D430E"/>
    <w:rsid w:val="007D4364"/>
    <w:rsid w:val="007D43FF"/>
    <w:rsid w:val="007D4A92"/>
    <w:rsid w:val="007D4D0B"/>
    <w:rsid w:val="007D4ED5"/>
    <w:rsid w:val="007D5EC1"/>
    <w:rsid w:val="007D65E9"/>
    <w:rsid w:val="007D6928"/>
    <w:rsid w:val="007E09C7"/>
    <w:rsid w:val="007E0B5B"/>
    <w:rsid w:val="007E0FAF"/>
    <w:rsid w:val="007E0FDD"/>
    <w:rsid w:val="007E16CF"/>
    <w:rsid w:val="007E1B99"/>
    <w:rsid w:val="007E1D85"/>
    <w:rsid w:val="007E244D"/>
    <w:rsid w:val="007E2524"/>
    <w:rsid w:val="007E25CF"/>
    <w:rsid w:val="007E289E"/>
    <w:rsid w:val="007E2AE9"/>
    <w:rsid w:val="007E2CE0"/>
    <w:rsid w:val="007E36D3"/>
    <w:rsid w:val="007E3C16"/>
    <w:rsid w:val="007E3DA1"/>
    <w:rsid w:val="007E442A"/>
    <w:rsid w:val="007E44DD"/>
    <w:rsid w:val="007E452A"/>
    <w:rsid w:val="007E457D"/>
    <w:rsid w:val="007E4703"/>
    <w:rsid w:val="007E496D"/>
    <w:rsid w:val="007E4C58"/>
    <w:rsid w:val="007E516F"/>
    <w:rsid w:val="007E56ED"/>
    <w:rsid w:val="007E59D9"/>
    <w:rsid w:val="007E5BF3"/>
    <w:rsid w:val="007E5DB0"/>
    <w:rsid w:val="007E5E08"/>
    <w:rsid w:val="007E608D"/>
    <w:rsid w:val="007E64E1"/>
    <w:rsid w:val="007E6993"/>
    <w:rsid w:val="007E6F21"/>
    <w:rsid w:val="007E7BA5"/>
    <w:rsid w:val="007E7E99"/>
    <w:rsid w:val="007E7FC3"/>
    <w:rsid w:val="007F02EC"/>
    <w:rsid w:val="007F0546"/>
    <w:rsid w:val="007F09D8"/>
    <w:rsid w:val="007F0B1C"/>
    <w:rsid w:val="007F13E1"/>
    <w:rsid w:val="007F1581"/>
    <w:rsid w:val="007F1A39"/>
    <w:rsid w:val="007F266C"/>
    <w:rsid w:val="007F268A"/>
    <w:rsid w:val="007F27D8"/>
    <w:rsid w:val="007F292F"/>
    <w:rsid w:val="007F2962"/>
    <w:rsid w:val="007F2BC3"/>
    <w:rsid w:val="007F2F26"/>
    <w:rsid w:val="007F375B"/>
    <w:rsid w:val="007F3874"/>
    <w:rsid w:val="007F4BE6"/>
    <w:rsid w:val="007F509C"/>
    <w:rsid w:val="007F5DBF"/>
    <w:rsid w:val="007F60F7"/>
    <w:rsid w:val="007F61F0"/>
    <w:rsid w:val="007F6C91"/>
    <w:rsid w:val="007F6D4C"/>
    <w:rsid w:val="007F6E4D"/>
    <w:rsid w:val="007F7112"/>
    <w:rsid w:val="007F76DC"/>
    <w:rsid w:val="007F7B40"/>
    <w:rsid w:val="007F7CB2"/>
    <w:rsid w:val="0080019B"/>
    <w:rsid w:val="008001A1"/>
    <w:rsid w:val="008001B9"/>
    <w:rsid w:val="008004BC"/>
    <w:rsid w:val="008006E3"/>
    <w:rsid w:val="008019D7"/>
    <w:rsid w:val="00801E12"/>
    <w:rsid w:val="00801EA8"/>
    <w:rsid w:val="00801EC9"/>
    <w:rsid w:val="00802317"/>
    <w:rsid w:val="0080244A"/>
    <w:rsid w:val="00802995"/>
    <w:rsid w:val="00803B43"/>
    <w:rsid w:val="00803D8E"/>
    <w:rsid w:val="00803E90"/>
    <w:rsid w:val="00803F09"/>
    <w:rsid w:val="00803F76"/>
    <w:rsid w:val="00804310"/>
    <w:rsid w:val="00804ABE"/>
    <w:rsid w:val="00804D02"/>
    <w:rsid w:val="00804D0D"/>
    <w:rsid w:val="00805007"/>
    <w:rsid w:val="0080512E"/>
    <w:rsid w:val="00805963"/>
    <w:rsid w:val="00805A15"/>
    <w:rsid w:val="00805AA0"/>
    <w:rsid w:val="00805B28"/>
    <w:rsid w:val="00805FE6"/>
    <w:rsid w:val="00806135"/>
    <w:rsid w:val="0080709E"/>
    <w:rsid w:val="0080748E"/>
    <w:rsid w:val="0080764D"/>
    <w:rsid w:val="00807791"/>
    <w:rsid w:val="0080792A"/>
    <w:rsid w:val="00807ADE"/>
    <w:rsid w:val="00807F92"/>
    <w:rsid w:val="0081028E"/>
    <w:rsid w:val="0081039C"/>
    <w:rsid w:val="00810ECD"/>
    <w:rsid w:val="008116F5"/>
    <w:rsid w:val="00811AB6"/>
    <w:rsid w:val="00811AE9"/>
    <w:rsid w:val="00811B30"/>
    <w:rsid w:val="00811B95"/>
    <w:rsid w:val="00811F0F"/>
    <w:rsid w:val="00811F76"/>
    <w:rsid w:val="0081206C"/>
    <w:rsid w:val="00812646"/>
    <w:rsid w:val="00812948"/>
    <w:rsid w:val="00812C22"/>
    <w:rsid w:val="0081323D"/>
    <w:rsid w:val="00813689"/>
    <w:rsid w:val="00813771"/>
    <w:rsid w:val="00813AB6"/>
    <w:rsid w:val="00813DDC"/>
    <w:rsid w:val="00813F15"/>
    <w:rsid w:val="00814599"/>
    <w:rsid w:val="008147DC"/>
    <w:rsid w:val="00814B10"/>
    <w:rsid w:val="00814B7A"/>
    <w:rsid w:val="0081502C"/>
    <w:rsid w:val="0081513C"/>
    <w:rsid w:val="0081558A"/>
    <w:rsid w:val="008157F1"/>
    <w:rsid w:val="00815E44"/>
    <w:rsid w:val="00815FAB"/>
    <w:rsid w:val="00816386"/>
    <w:rsid w:val="0081694D"/>
    <w:rsid w:val="00816FEA"/>
    <w:rsid w:val="008174B7"/>
    <w:rsid w:val="0081761A"/>
    <w:rsid w:val="00817694"/>
    <w:rsid w:val="0081780D"/>
    <w:rsid w:val="00817FA1"/>
    <w:rsid w:val="00820176"/>
    <w:rsid w:val="008202CE"/>
    <w:rsid w:val="008205D0"/>
    <w:rsid w:val="00820A4C"/>
    <w:rsid w:val="00820B06"/>
    <w:rsid w:val="00820F3F"/>
    <w:rsid w:val="00821453"/>
    <w:rsid w:val="008219FA"/>
    <w:rsid w:val="00821B47"/>
    <w:rsid w:val="00821E4C"/>
    <w:rsid w:val="00821E7E"/>
    <w:rsid w:val="008225EB"/>
    <w:rsid w:val="008227CA"/>
    <w:rsid w:val="00822AE2"/>
    <w:rsid w:val="0082339B"/>
    <w:rsid w:val="0082363A"/>
    <w:rsid w:val="00823793"/>
    <w:rsid w:val="008241E7"/>
    <w:rsid w:val="00824261"/>
    <w:rsid w:val="00824466"/>
    <w:rsid w:val="00824D7F"/>
    <w:rsid w:val="00824EAF"/>
    <w:rsid w:val="00824EC2"/>
    <w:rsid w:val="0082502E"/>
    <w:rsid w:val="008253FE"/>
    <w:rsid w:val="008254D2"/>
    <w:rsid w:val="00825943"/>
    <w:rsid w:val="00825AE4"/>
    <w:rsid w:val="0082694D"/>
    <w:rsid w:val="00826B87"/>
    <w:rsid w:val="00826D33"/>
    <w:rsid w:val="008273AD"/>
    <w:rsid w:val="00827EF2"/>
    <w:rsid w:val="008301EF"/>
    <w:rsid w:val="00830377"/>
    <w:rsid w:val="008305CD"/>
    <w:rsid w:val="00830640"/>
    <w:rsid w:val="008306EE"/>
    <w:rsid w:val="00830AD4"/>
    <w:rsid w:val="00830B3B"/>
    <w:rsid w:val="00831514"/>
    <w:rsid w:val="00831773"/>
    <w:rsid w:val="00831C29"/>
    <w:rsid w:val="00832363"/>
    <w:rsid w:val="00832933"/>
    <w:rsid w:val="00832A8A"/>
    <w:rsid w:val="00832C49"/>
    <w:rsid w:val="00832D49"/>
    <w:rsid w:val="008333A0"/>
    <w:rsid w:val="00833BCA"/>
    <w:rsid w:val="00833E5B"/>
    <w:rsid w:val="00833E9A"/>
    <w:rsid w:val="00833EB4"/>
    <w:rsid w:val="00833EBF"/>
    <w:rsid w:val="00834352"/>
    <w:rsid w:val="00834833"/>
    <w:rsid w:val="008350D8"/>
    <w:rsid w:val="00835262"/>
    <w:rsid w:val="0083533B"/>
    <w:rsid w:val="0083578E"/>
    <w:rsid w:val="00835827"/>
    <w:rsid w:val="00835926"/>
    <w:rsid w:val="00835BAF"/>
    <w:rsid w:val="00835D93"/>
    <w:rsid w:val="00835E78"/>
    <w:rsid w:val="00836127"/>
    <w:rsid w:val="008361D1"/>
    <w:rsid w:val="008364BF"/>
    <w:rsid w:val="00836556"/>
    <w:rsid w:val="00836AA5"/>
    <w:rsid w:val="0083706E"/>
    <w:rsid w:val="00837726"/>
    <w:rsid w:val="00837AE3"/>
    <w:rsid w:val="00837B70"/>
    <w:rsid w:val="00837B7B"/>
    <w:rsid w:val="008409AA"/>
    <w:rsid w:val="00841B36"/>
    <w:rsid w:val="00841C89"/>
    <w:rsid w:val="00841F74"/>
    <w:rsid w:val="0084249B"/>
    <w:rsid w:val="008426D4"/>
    <w:rsid w:val="00842C1D"/>
    <w:rsid w:val="00842CA3"/>
    <w:rsid w:val="00842D05"/>
    <w:rsid w:val="00842E09"/>
    <w:rsid w:val="00842E4D"/>
    <w:rsid w:val="0084312D"/>
    <w:rsid w:val="00843215"/>
    <w:rsid w:val="00843A6C"/>
    <w:rsid w:val="00843C0D"/>
    <w:rsid w:val="00843C2F"/>
    <w:rsid w:val="00843E6C"/>
    <w:rsid w:val="008446F0"/>
    <w:rsid w:val="00844AA7"/>
    <w:rsid w:val="00844D2A"/>
    <w:rsid w:val="00844DF4"/>
    <w:rsid w:val="0084516C"/>
    <w:rsid w:val="008463C8"/>
    <w:rsid w:val="008465DE"/>
    <w:rsid w:val="00846654"/>
    <w:rsid w:val="008468DB"/>
    <w:rsid w:val="00846BD8"/>
    <w:rsid w:val="00846D04"/>
    <w:rsid w:val="00846ED5"/>
    <w:rsid w:val="00847371"/>
    <w:rsid w:val="00847479"/>
    <w:rsid w:val="00847790"/>
    <w:rsid w:val="00847991"/>
    <w:rsid w:val="00847A66"/>
    <w:rsid w:val="00847AFC"/>
    <w:rsid w:val="00847DA5"/>
    <w:rsid w:val="00847E34"/>
    <w:rsid w:val="00850070"/>
    <w:rsid w:val="00850244"/>
    <w:rsid w:val="00850411"/>
    <w:rsid w:val="00850678"/>
    <w:rsid w:val="00850B7A"/>
    <w:rsid w:val="0085123F"/>
    <w:rsid w:val="008515FF"/>
    <w:rsid w:val="00851629"/>
    <w:rsid w:val="00851D0F"/>
    <w:rsid w:val="008521AE"/>
    <w:rsid w:val="0085255F"/>
    <w:rsid w:val="00852598"/>
    <w:rsid w:val="008527F9"/>
    <w:rsid w:val="008531A9"/>
    <w:rsid w:val="00853538"/>
    <w:rsid w:val="008541EE"/>
    <w:rsid w:val="008542D3"/>
    <w:rsid w:val="00854DC4"/>
    <w:rsid w:val="00855117"/>
    <w:rsid w:val="008559A7"/>
    <w:rsid w:val="00855BD0"/>
    <w:rsid w:val="00855BE7"/>
    <w:rsid w:val="00855F3A"/>
    <w:rsid w:val="00856397"/>
    <w:rsid w:val="00856DB4"/>
    <w:rsid w:val="00857274"/>
    <w:rsid w:val="0085795E"/>
    <w:rsid w:val="00857BFF"/>
    <w:rsid w:val="00857FF9"/>
    <w:rsid w:val="008602B5"/>
    <w:rsid w:val="008604A4"/>
    <w:rsid w:val="00860E9E"/>
    <w:rsid w:val="0086114A"/>
    <w:rsid w:val="00861605"/>
    <w:rsid w:val="008618F3"/>
    <w:rsid w:val="00861B15"/>
    <w:rsid w:val="00861BC0"/>
    <w:rsid w:val="00861E4C"/>
    <w:rsid w:val="00861EED"/>
    <w:rsid w:val="00861F56"/>
    <w:rsid w:val="00862B6C"/>
    <w:rsid w:val="00862D6F"/>
    <w:rsid w:val="00863963"/>
    <w:rsid w:val="00863BCA"/>
    <w:rsid w:val="00863C4D"/>
    <w:rsid w:val="00863EF7"/>
    <w:rsid w:val="00865543"/>
    <w:rsid w:val="00865BF4"/>
    <w:rsid w:val="0086674B"/>
    <w:rsid w:val="00866C47"/>
    <w:rsid w:val="008671CA"/>
    <w:rsid w:val="008676D1"/>
    <w:rsid w:val="0086795A"/>
    <w:rsid w:val="008679E2"/>
    <w:rsid w:val="00867BA6"/>
    <w:rsid w:val="00867C4A"/>
    <w:rsid w:val="00867FAB"/>
    <w:rsid w:val="008701CE"/>
    <w:rsid w:val="008709F2"/>
    <w:rsid w:val="00871183"/>
    <w:rsid w:val="00871198"/>
    <w:rsid w:val="00871249"/>
    <w:rsid w:val="008713CE"/>
    <w:rsid w:val="00871B6D"/>
    <w:rsid w:val="0087200F"/>
    <w:rsid w:val="008721F3"/>
    <w:rsid w:val="008726C1"/>
    <w:rsid w:val="00872727"/>
    <w:rsid w:val="00872945"/>
    <w:rsid w:val="008730FF"/>
    <w:rsid w:val="008737C4"/>
    <w:rsid w:val="0087382F"/>
    <w:rsid w:val="008739BB"/>
    <w:rsid w:val="00873BCE"/>
    <w:rsid w:val="00873DCA"/>
    <w:rsid w:val="00873E83"/>
    <w:rsid w:val="00874025"/>
    <w:rsid w:val="008741CA"/>
    <w:rsid w:val="0087451B"/>
    <w:rsid w:val="00874526"/>
    <w:rsid w:val="00874B04"/>
    <w:rsid w:val="008750B7"/>
    <w:rsid w:val="0087564A"/>
    <w:rsid w:val="00875874"/>
    <w:rsid w:val="008758FD"/>
    <w:rsid w:val="00875A50"/>
    <w:rsid w:val="00875A67"/>
    <w:rsid w:val="00875B33"/>
    <w:rsid w:val="00875CB7"/>
    <w:rsid w:val="00875D2B"/>
    <w:rsid w:val="008762AD"/>
    <w:rsid w:val="008764E4"/>
    <w:rsid w:val="00876565"/>
    <w:rsid w:val="00876ABB"/>
    <w:rsid w:val="00876B43"/>
    <w:rsid w:val="0087794A"/>
    <w:rsid w:val="00877C6F"/>
    <w:rsid w:val="00877F38"/>
    <w:rsid w:val="0088003A"/>
    <w:rsid w:val="00880136"/>
    <w:rsid w:val="008801A2"/>
    <w:rsid w:val="008802B5"/>
    <w:rsid w:val="0088031C"/>
    <w:rsid w:val="00880472"/>
    <w:rsid w:val="00880613"/>
    <w:rsid w:val="00880803"/>
    <w:rsid w:val="00880FDB"/>
    <w:rsid w:val="008823F5"/>
    <w:rsid w:val="00882626"/>
    <w:rsid w:val="00882717"/>
    <w:rsid w:val="00882902"/>
    <w:rsid w:val="008829EC"/>
    <w:rsid w:val="008829EE"/>
    <w:rsid w:val="00882B53"/>
    <w:rsid w:val="00883867"/>
    <w:rsid w:val="00883C5C"/>
    <w:rsid w:val="00883D98"/>
    <w:rsid w:val="0088404C"/>
    <w:rsid w:val="00884102"/>
    <w:rsid w:val="008841A3"/>
    <w:rsid w:val="008842F1"/>
    <w:rsid w:val="0088466A"/>
    <w:rsid w:val="008846B3"/>
    <w:rsid w:val="008846B6"/>
    <w:rsid w:val="00884A85"/>
    <w:rsid w:val="00884E45"/>
    <w:rsid w:val="00884F8C"/>
    <w:rsid w:val="008851DA"/>
    <w:rsid w:val="008853D1"/>
    <w:rsid w:val="00885541"/>
    <w:rsid w:val="00885848"/>
    <w:rsid w:val="00885DAD"/>
    <w:rsid w:val="00885FD7"/>
    <w:rsid w:val="008862EC"/>
    <w:rsid w:val="008864FC"/>
    <w:rsid w:val="008868DE"/>
    <w:rsid w:val="00886A67"/>
    <w:rsid w:val="008877F0"/>
    <w:rsid w:val="00887F16"/>
    <w:rsid w:val="008903A5"/>
    <w:rsid w:val="00890942"/>
    <w:rsid w:val="008909CC"/>
    <w:rsid w:val="00890C33"/>
    <w:rsid w:val="0089116B"/>
    <w:rsid w:val="00892214"/>
    <w:rsid w:val="0089244B"/>
    <w:rsid w:val="00892FF1"/>
    <w:rsid w:val="00893116"/>
    <w:rsid w:val="008931DF"/>
    <w:rsid w:val="0089331A"/>
    <w:rsid w:val="00893494"/>
    <w:rsid w:val="0089352C"/>
    <w:rsid w:val="008936CE"/>
    <w:rsid w:val="0089373E"/>
    <w:rsid w:val="00893D95"/>
    <w:rsid w:val="00893EBE"/>
    <w:rsid w:val="00893F15"/>
    <w:rsid w:val="00894003"/>
    <w:rsid w:val="00894A38"/>
    <w:rsid w:val="00894E9C"/>
    <w:rsid w:val="0089500E"/>
    <w:rsid w:val="008953C8"/>
    <w:rsid w:val="00895B2F"/>
    <w:rsid w:val="00895E4D"/>
    <w:rsid w:val="00896405"/>
    <w:rsid w:val="00896F11"/>
    <w:rsid w:val="0089700C"/>
    <w:rsid w:val="008970B5"/>
    <w:rsid w:val="00897A37"/>
    <w:rsid w:val="00897E34"/>
    <w:rsid w:val="00897EE8"/>
    <w:rsid w:val="00897EEF"/>
    <w:rsid w:val="008A018C"/>
    <w:rsid w:val="008A0313"/>
    <w:rsid w:val="008A0673"/>
    <w:rsid w:val="008A0946"/>
    <w:rsid w:val="008A0AA0"/>
    <w:rsid w:val="008A0AC4"/>
    <w:rsid w:val="008A0C54"/>
    <w:rsid w:val="008A1108"/>
    <w:rsid w:val="008A14D0"/>
    <w:rsid w:val="008A154C"/>
    <w:rsid w:val="008A162D"/>
    <w:rsid w:val="008A1813"/>
    <w:rsid w:val="008A1E10"/>
    <w:rsid w:val="008A259F"/>
    <w:rsid w:val="008A28FC"/>
    <w:rsid w:val="008A2D32"/>
    <w:rsid w:val="008A2E12"/>
    <w:rsid w:val="008A2EA1"/>
    <w:rsid w:val="008A36D2"/>
    <w:rsid w:val="008A376A"/>
    <w:rsid w:val="008A3E4D"/>
    <w:rsid w:val="008A413F"/>
    <w:rsid w:val="008A455C"/>
    <w:rsid w:val="008A4624"/>
    <w:rsid w:val="008A46E7"/>
    <w:rsid w:val="008A4908"/>
    <w:rsid w:val="008A4BEE"/>
    <w:rsid w:val="008A5265"/>
    <w:rsid w:val="008A530E"/>
    <w:rsid w:val="008A53A6"/>
    <w:rsid w:val="008A5689"/>
    <w:rsid w:val="008A5813"/>
    <w:rsid w:val="008A5963"/>
    <w:rsid w:val="008A59F8"/>
    <w:rsid w:val="008A5C89"/>
    <w:rsid w:val="008A5FD6"/>
    <w:rsid w:val="008A6755"/>
    <w:rsid w:val="008A67E1"/>
    <w:rsid w:val="008A7551"/>
    <w:rsid w:val="008A7A6F"/>
    <w:rsid w:val="008A7B75"/>
    <w:rsid w:val="008A7D1D"/>
    <w:rsid w:val="008B0025"/>
    <w:rsid w:val="008B01CB"/>
    <w:rsid w:val="008B05A6"/>
    <w:rsid w:val="008B075C"/>
    <w:rsid w:val="008B09F5"/>
    <w:rsid w:val="008B10D8"/>
    <w:rsid w:val="008B1FDB"/>
    <w:rsid w:val="008B25FB"/>
    <w:rsid w:val="008B2CFF"/>
    <w:rsid w:val="008B339B"/>
    <w:rsid w:val="008B3EE4"/>
    <w:rsid w:val="008B41D0"/>
    <w:rsid w:val="008B41D9"/>
    <w:rsid w:val="008B429F"/>
    <w:rsid w:val="008B47D2"/>
    <w:rsid w:val="008B4E86"/>
    <w:rsid w:val="008B51C4"/>
    <w:rsid w:val="008B5292"/>
    <w:rsid w:val="008B5851"/>
    <w:rsid w:val="008B5A4B"/>
    <w:rsid w:val="008B5B7F"/>
    <w:rsid w:val="008B5D73"/>
    <w:rsid w:val="008B5D9A"/>
    <w:rsid w:val="008B6138"/>
    <w:rsid w:val="008B666A"/>
    <w:rsid w:val="008B6809"/>
    <w:rsid w:val="008B6EAE"/>
    <w:rsid w:val="008B7134"/>
    <w:rsid w:val="008B73BE"/>
    <w:rsid w:val="008B797A"/>
    <w:rsid w:val="008B7A3D"/>
    <w:rsid w:val="008B7BA9"/>
    <w:rsid w:val="008B7FC1"/>
    <w:rsid w:val="008C0194"/>
    <w:rsid w:val="008C0542"/>
    <w:rsid w:val="008C0B37"/>
    <w:rsid w:val="008C0D69"/>
    <w:rsid w:val="008C15ED"/>
    <w:rsid w:val="008C1757"/>
    <w:rsid w:val="008C1898"/>
    <w:rsid w:val="008C1DC8"/>
    <w:rsid w:val="008C209C"/>
    <w:rsid w:val="008C2308"/>
    <w:rsid w:val="008C2A88"/>
    <w:rsid w:val="008C2BF2"/>
    <w:rsid w:val="008C36D5"/>
    <w:rsid w:val="008C3730"/>
    <w:rsid w:val="008C4343"/>
    <w:rsid w:val="008C448E"/>
    <w:rsid w:val="008C44E6"/>
    <w:rsid w:val="008C46EE"/>
    <w:rsid w:val="008C46F0"/>
    <w:rsid w:val="008C47BC"/>
    <w:rsid w:val="008C4BA6"/>
    <w:rsid w:val="008C4DC1"/>
    <w:rsid w:val="008C54F7"/>
    <w:rsid w:val="008C55F6"/>
    <w:rsid w:val="008C5614"/>
    <w:rsid w:val="008C5774"/>
    <w:rsid w:val="008C5AF6"/>
    <w:rsid w:val="008C5DAA"/>
    <w:rsid w:val="008C6025"/>
    <w:rsid w:val="008C6030"/>
    <w:rsid w:val="008C6087"/>
    <w:rsid w:val="008C6262"/>
    <w:rsid w:val="008C62FA"/>
    <w:rsid w:val="008C6395"/>
    <w:rsid w:val="008C657C"/>
    <w:rsid w:val="008C6BC9"/>
    <w:rsid w:val="008C75C6"/>
    <w:rsid w:val="008C7ECB"/>
    <w:rsid w:val="008D00DD"/>
    <w:rsid w:val="008D025D"/>
    <w:rsid w:val="008D0325"/>
    <w:rsid w:val="008D05EF"/>
    <w:rsid w:val="008D0842"/>
    <w:rsid w:val="008D1D48"/>
    <w:rsid w:val="008D1ECA"/>
    <w:rsid w:val="008D27D0"/>
    <w:rsid w:val="008D29D1"/>
    <w:rsid w:val="008D2C32"/>
    <w:rsid w:val="008D2D17"/>
    <w:rsid w:val="008D3198"/>
    <w:rsid w:val="008D39EA"/>
    <w:rsid w:val="008D3B24"/>
    <w:rsid w:val="008D3E25"/>
    <w:rsid w:val="008D3FFB"/>
    <w:rsid w:val="008D45D3"/>
    <w:rsid w:val="008D4B7B"/>
    <w:rsid w:val="008D4FDB"/>
    <w:rsid w:val="008D5881"/>
    <w:rsid w:val="008D5A7A"/>
    <w:rsid w:val="008D5BF2"/>
    <w:rsid w:val="008D5CD7"/>
    <w:rsid w:val="008D5DAD"/>
    <w:rsid w:val="008D5E31"/>
    <w:rsid w:val="008D62C9"/>
    <w:rsid w:val="008D6589"/>
    <w:rsid w:val="008D687D"/>
    <w:rsid w:val="008D6B19"/>
    <w:rsid w:val="008D6FCB"/>
    <w:rsid w:val="008D710C"/>
    <w:rsid w:val="008D73D7"/>
    <w:rsid w:val="008D73E7"/>
    <w:rsid w:val="008D7659"/>
    <w:rsid w:val="008D783E"/>
    <w:rsid w:val="008D78CB"/>
    <w:rsid w:val="008D7C5B"/>
    <w:rsid w:val="008E0034"/>
    <w:rsid w:val="008E047B"/>
    <w:rsid w:val="008E0BD6"/>
    <w:rsid w:val="008E0DB7"/>
    <w:rsid w:val="008E114B"/>
    <w:rsid w:val="008E127D"/>
    <w:rsid w:val="008E154A"/>
    <w:rsid w:val="008E1B87"/>
    <w:rsid w:val="008E1D7E"/>
    <w:rsid w:val="008E1E2E"/>
    <w:rsid w:val="008E1F71"/>
    <w:rsid w:val="008E2149"/>
    <w:rsid w:val="008E3855"/>
    <w:rsid w:val="008E3960"/>
    <w:rsid w:val="008E39E5"/>
    <w:rsid w:val="008E3BE2"/>
    <w:rsid w:val="008E3ED0"/>
    <w:rsid w:val="008E400A"/>
    <w:rsid w:val="008E46A3"/>
    <w:rsid w:val="008E498F"/>
    <w:rsid w:val="008E4D63"/>
    <w:rsid w:val="008E4E96"/>
    <w:rsid w:val="008E5035"/>
    <w:rsid w:val="008E541D"/>
    <w:rsid w:val="008E5426"/>
    <w:rsid w:val="008E61C7"/>
    <w:rsid w:val="008E65CC"/>
    <w:rsid w:val="008E6C21"/>
    <w:rsid w:val="008E6D51"/>
    <w:rsid w:val="008E6F1B"/>
    <w:rsid w:val="008E71F4"/>
    <w:rsid w:val="008F0188"/>
    <w:rsid w:val="008F0499"/>
    <w:rsid w:val="008F0AE4"/>
    <w:rsid w:val="008F0E1A"/>
    <w:rsid w:val="008F0ED4"/>
    <w:rsid w:val="008F13AF"/>
    <w:rsid w:val="008F1467"/>
    <w:rsid w:val="008F15F9"/>
    <w:rsid w:val="008F1640"/>
    <w:rsid w:val="008F1687"/>
    <w:rsid w:val="008F1ABC"/>
    <w:rsid w:val="008F1ECC"/>
    <w:rsid w:val="008F28B3"/>
    <w:rsid w:val="008F2A3D"/>
    <w:rsid w:val="008F2DAA"/>
    <w:rsid w:val="008F3739"/>
    <w:rsid w:val="008F4611"/>
    <w:rsid w:val="008F465A"/>
    <w:rsid w:val="008F4BD9"/>
    <w:rsid w:val="008F4F87"/>
    <w:rsid w:val="008F5155"/>
    <w:rsid w:val="008F5C63"/>
    <w:rsid w:val="008F5D14"/>
    <w:rsid w:val="008F5F19"/>
    <w:rsid w:val="008F5F68"/>
    <w:rsid w:val="008F615D"/>
    <w:rsid w:val="008F67DD"/>
    <w:rsid w:val="008F69D7"/>
    <w:rsid w:val="008F6A45"/>
    <w:rsid w:val="008F6BE9"/>
    <w:rsid w:val="008F724D"/>
    <w:rsid w:val="008F7C1C"/>
    <w:rsid w:val="0090009E"/>
    <w:rsid w:val="00900174"/>
    <w:rsid w:val="009001D9"/>
    <w:rsid w:val="00900766"/>
    <w:rsid w:val="0090091F"/>
    <w:rsid w:val="00900C1C"/>
    <w:rsid w:val="00900C9C"/>
    <w:rsid w:val="009011BF"/>
    <w:rsid w:val="0090149C"/>
    <w:rsid w:val="009014C2"/>
    <w:rsid w:val="009019E6"/>
    <w:rsid w:val="009019F3"/>
    <w:rsid w:val="00901A22"/>
    <w:rsid w:val="00901D50"/>
    <w:rsid w:val="0090208D"/>
    <w:rsid w:val="00902637"/>
    <w:rsid w:val="00902803"/>
    <w:rsid w:val="00902B55"/>
    <w:rsid w:val="00903238"/>
    <w:rsid w:val="009039B9"/>
    <w:rsid w:val="00903C92"/>
    <w:rsid w:val="00903E30"/>
    <w:rsid w:val="00903ED9"/>
    <w:rsid w:val="00904757"/>
    <w:rsid w:val="009047AB"/>
    <w:rsid w:val="009049D7"/>
    <w:rsid w:val="00904B14"/>
    <w:rsid w:val="00904B65"/>
    <w:rsid w:val="00904E87"/>
    <w:rsid w:val="00905BAF"/>
    <w:rsid w:val="00905FAD"/>
    <w:rsid w:val="00905FBB"/>
    <w:rsid w:val="009069AF"/>
    <w:rsid w:val="00907226"/>
    <w:rsid w:val="009072D3"/>
    <w:rsid w:val="0090780C"/>
    <w:rsid w:val="009079FB"/>
    <w:rsid w:val="00907E53"/>
    <w:rsid w:val="00907FD1"/>
    <w:rsid w:val="00910559"/>
    <w:rsid w:val="0091091B"/>
    <w:rsid w:val="00911047"/>
    <w:rsid w:val="0091124F"/>
    <w:rsid w:val="00911A9C"/>
    <w:rsid w:val="00911EE2"/>
    <w:rsid w:val="009121CE"/>
    <w:rsid w:val="00912330"/>
    <w:rsid w:val="00912646"/>
    <w:rsid w:val="00912891"/>
    <w:rsid w:val="00912CB5"/>
    <w:rsid w:val="00912E2B"/>
    <w:rsid w:val="00912F7D"/>
    <w:rsid w:val="00913046"/>
    <w:rsid w:val="00913218"/>
    <w:rsid w:val="009149B2"/>
    <w:rsid w:val="00914A91"/>
    <w:rsid w:val="00914B3E"/>
    <w:rsid w:val="00914CBE"/>
    <w:rsid w:val="009157FB"/>
    <w:rsid w:val="00915964"/>
    <w:rsid w:val="00915A7F"/>
    <w:rsid w:val="00915BC7"/>
    <w:rsid w:val="00915D2C"/>
    <w:rsid w:val="00915D53"/>
    <w:rsid w:val="00915E88"/>
    <w:rsid w:val="00915EB1"/>
    <w:rsid w:val="009162AF"/>
    <w:rsid w:val="00916553"/>
    <w:rsid w:val="00916FA3"/>
    <w:rsid w:val="00917204"/>
    <w:rsid w:val="0091760C"/>
    <w:rsid w:val="009177EF"/>
    <w:rsid w:val="009178F4"/>
    <w:rsid w:val="00917D61"/>
    <w:rsid w:val="00917D6D"/>
    <w:rsid w:val="00920255"/>
    <w:rsid w:val="00920695"/>
    <w:rsid w:val="00920AB3"/>
    <w:rsid w:val="00920C2A"/>
    <w:rsid w:val="00921724"/>
    <w:rsid w:val="00921CFE"/>
    <w:rsid w:val="009231C3"/>
    <w:rsid w:val="00923266"/>
    <w:rsid w:val="009235A9"/>
    <w:rsid w:val="00923977"/>
    <w:rsid w:val="0092397A"/>
    <w:rsid w:val="00924977"/>
    <w:rsid w:val="00924AF8"/>
    <w:rsid w:val="00924C72"/>
    <w:rsid w:val="009251C0"/>
    <w:rsid w:val="009255C3"/>
    <w:rsid w:val="00925727"/>
    <w:rsid w:val="0092599C"/>
    <w:rsid w:val="00925B53"/>
    <w:rsid w:val="00925F5E"/>
    <w:rsid w:val="00925FFC"/>
    <w:rsid w:val="009273F3"/>
    <w:rsid w:val="009277A5"/>
    <w:rsid w:val="00927809"/>
    <w:rsid w:val="00927B15"/>
    <w:rsid w:val="00927B95"/>
    <w:rsid w:val="00927BCB"/>
    <w:rsid w:val="0093018F"/>
    <w:rsid w:val="0093049A"/>
    <w:rsid w:val="009305C8"/>
    <w:rsid w:val="00930912"/>
    <w:rsid w:val="00930FA6"/>
    <w:rsid w:val="0093138C"/>
    <w:rsid w:val="009314D5"/>
    <w:rsid w:val="009317EC"/>
    <w:rsid w:val="00931ADD"/>
    <w:rsid w:val="00931C67"/>
    <w:rsid w:val="00931D0A"/>
    <w:rsid w:val="00931D61"/>
    <w:rsid w:val="0093274F"/>
    <w:rsid w:val="009328CC"/>
    <w:rsid w:val="00932903"/>
    <w:rsid w:val="00932FAB"/>
    <w:rsid w:val="00932FCE"/>
    <w:rsid w:val="0093309D"/>
    <w:rsid w:val="00933173"/>
    <w:rsid w:val="009333DE"/>
    <w:rsid w:val="00934459"/>
    <w:rsid w:val="00934469"/>
    <w:rsid w:val="00934484"/>
    <w:rsid w:val="00934634"/>
    <w:rsid w:val="00934C0E"/>
    <w:rsid w:val="00934CA5"/>
    <w:rsid w:val="00934DF5"/>
    <w:rsid w:val="009352B4"/>
    <w:rsid w:val="0093580D"/>
    <w:rsid w:val="0093595F"/>
    <w:rsid w:val="00936316"/>
    <w:rsid w:val="00936792"/>
    <w:rsid w:val="009367AF"/>
    <w:rsid w:val="00936D6B"/>
    <w:rsid w:val="0093718A"/>
    <w:rsid w:val="009377CB"/>
    <w:rsid w:val="0093798B"/>
    <w:rsid w:val="00937A75"/>
    <w:rsid w:val="00937FEB"/>
    <w:rsid w:val="00940A48"/>
    <w:rsid w:val="00940D87"/>
    <w:rsid w:val="00941150"/>
    <w:rsid w:val="00941602"/>
    <w:rsid w:val="00941E42"/>
    <w:rsid w:val="00941E75"/>
    <w:rsid w:val="00941EC5"/>
    <w:rsid w:val="00941F9D"/>
    <w:rsid w:val="00942B61"/>
    <w:rsid w:val="00942C7E"/>
    <w:rsid w:val="00942D5A"/>
    <w:rsid w:val="00942E3F"/>
    <w:rsid w:val="00942EEF"/>
    <w:rsid w:val="009435FD"/>
    <w:rsid w:val="0094368C"/>
    <w:rsid w:val="00945085"/>
    <w:rsid w:val="009451BB"/>
    <w:rsid w:val="00945614"/>
    <w:rsid w:val="00945676"/>
    <w:rsid w:val="00946003"/>
    <w:rsid w:val="00946231"/>
    <w:rsid w:val="00946430"/>
    <w:rsid w:val="00946464"/>
    <w:rsid w:val="00946A7B"/>
    <w:rsid w:val="00946C70"/>
    <w:rsid w:val="009470DD"/>
    <w:rsid w:val="00947103"/>
    <w:rsid w:val="00947CB8"/>
    <w:rsid w:val="00947E4E"/>
    <w:rsid w:val="00947EF9"/>
    <w:rsid w:val="0095012E"/>
    <w:rsid w:val="00950175"/>
    <w:rsid w:val="00950305"/>
    <w:rsid w:val="009503D0"/>
    <w:rsid w:val="009509B7"/>
    <w:rsid w:val="00950AF7"/>
    <w:rsid w:val="00950CE7"/>
    <w:rsid w:val="00950DE8"/>
    <w:rsid w:val="00950FF1"/>
    <w:rsid w:val="00951307"/>
    <w:rsid w:val="00951367"/>
    <w:rsid w:val="0095142A"/>
    <w:rsid w:val="0095168F"/>
    <w:rsid w:val="00951F1B"/>
    <w:rsid w:val="0095202A"/>
    <w:rsid w:val="0095219F"/>
    <w:rsid w:val="009522A8"/>
    <w:rsid w:val="00952476"/>
    <w:rsid w:val="00952864"/>
    <w:rsid w:val="00952910"/>
    <w:rsid w:val="00952C75"/>
    <w:rsid w:val="009537E8"/>
    <w:rsid w:val="00953AD6"/>
    <w:rsid w:val="00953C43"/>
    <w:rsid w:val="00953C53"/>
    <w:rsid w:val="00953D95"/>
    <w:rsid w:val="009545AB"/>
    <w:rsid w:val="00954D25"/>
    <w:rsid w:val="00954D93"/>
    <w:rsid w:val="009555ED"/>
    <w:rsid w:val="00955755"/>
    <w:rsid w:val="00955A82"/>
    <w:rsid w:val="00955BEB"/>
    <w:rsid w:val="00956213"/>
    <w:rsid w:val="00956D76"/>
    <w:rsid w:val="00956DB6"/>
    <w:rsid w:val="00956DC5"/>
    <w:rsid w:val="00956EF4"/>
    <w:rsid w:val="009571BC"/>
    <w:rsid w:val="0095752C"/>
    <w:rsid w:val="0095776F"/>
    <w:rsid w:val="00957853"/>
    <w:rsid w:val="00957891"/>
    <w:rsid w:val="009578F2"/>
    <w:rsid w:val="00957B15"/>
    <w:rsid w:val="00957B37"/>
    <w:rsid w:val="0096020D"/>
    <w:rsid w:val="0096027A"/>
    <w:rsid w:val="0096045E"/>
    <w:rsid w:val="00960683"/>
    <w:rsid w:val="00960710"/>
    <w:rsid w:val="009607ED"/>
    <w:rsid w:val="00960A68"/>
    <w:rsid w:val="00960B6C"/>
    <w:rsid w:val="00960BBC"/>
    <w:rsid w:val="009612C3"/>
    <w:rsid w:val="009612E6"/>
    <w:rsid w:val="009617F2"/>
    <w:rsid w:val="00961DAD"/>
    <w:rsid w:val="009620AE"/>
    <w:rsid w:val="00962429"/>
    <w:rsid w:val="009626C0"/>
    <w:rsid w:val="00962CAD"/>
    <w:rsid w:val="00962D75"/>
    <w:rsid w:val="009634B9"/>
    <w:rsid w:val="00963650"/>
    <w:rsid w:val="00963D52"/>
    <w:rsid w:val="009642A3"/>
    <w:rsid w:val="00964388"/>
    <w:rsid w:val="0096443C"/>
    <w:rsid w:val="009646EF"/>
    <w:rsid w:val="0096555D"/>
    <w:rsid w:val="009657EA"/>
    <w:rsid w:val="00965907"/>
    <w:rsid w:val="00965998"/>
    <w:rsid w:val="00966047"/>
    <w:rsid w:val="009660A9"/>
    <w:rsid w:val="00966941"/>
    <w:rsid w:val="009670E8"/>
    <w:rsid w:val="00967322"/>
    <w:rsid w:val="009674EB"/>
    <w:rsid w:val="009677C2"/>
    <w:rsid w:val="00967C50"/>
    <w:rsid w:val="00967CCF"/>
    <w:rsid w:val="00970717"/>
    <w:rsid w:val="009708EB"/>
    <w:rsid w:val="009710A3"/>
    <w:rsid w:val="009713FC"/>
    <w:rsid w:val="00972663"/>
    <w:rsid w:val="00972AE2"/>
    <w:rsid w:val="00973146"/>
    <w:rsid w:val="00973D9F"/>
    <w:rsid w:val="00974358"/>
    <w:rsid w:val="00974774"/>
    <w:rsid w:val="00974B09"/>
    <w:rsid w:val="00974B5A"/>
    <w:rsid w:val="00974DE7"/>
    <w:rsid w:val="00974E47"/>
    <w:rsid w:val="00975266"/>
    <w:rsid w:val="009753C7"/>
    <w:rsid w:val="00975FF4"/>
    <w:rsid w:val="00976904"/>
    <w:rsid w:val="00976A2E"/>
    <w:rsid w:val="00976BB0"/>
    <w:rsid w:val="00976C98"/>
    <w:rsid w:val="0098024C"/>
    <w:rsid w:val="00980484"/>
    <w:rsid w:val="009804DF"/>
    <w:rsid w:val="00980554"/>
    <w:rsid w:val="00980A07"/>
    <w:rsid w:val="0098139D"/>
    <w:rsid w:val="00981433"/>
    <w:rsid w:val="00981698"/>
    <w:rsid w:val="0098172D"/>
    <w:rsid w:val="00981B55"/>
    <w:rsid w:val="00982044"/>
    <w:rsid w:val="0098215B"/>
    <w:rsid w:val="00982BE9"/>
    <w:rsid w:val="00982FDC"/>
    <w:rsid w:val="0098324D"/>
    <w:rsid w:val="00983821"/>
    <w:rsid w:val="00983BF6"/>
    <w:rsid w:val="00983D2C"/>
    <w:rsid w:val="00983FBA"/>
    <w:rsid w:val="00984013"/>
    <w:rsid w:val="0098408A"/>
    <w:rsid w:val="009840A1"/>
    <w:rsid w:val="00984363"/>
    <w:rsid w:val="009844C4"/>
    <w:rsid w:val="0098452D"/>
    <w:rsid w:val="0098499F"/>
    <w:rsid w:val="00984A0D"/>
    <w:rsid w:val="00984CF7"/>
    <w:rsid w:val="0098507A"/>
    <w:rsid w:val="00985378"/>
    <w:rsid w:val="009862AC"/>
    <w:rsid w:val="009865AE"/>
    <w:rsid w:val="00986894"/>
    <w:rsid w:val="00986907"/>
    <w:rsid w:val="00987024"/>
    <w:rsid w:val="0098736B"/>
    <w:rsid w:val="0098781B"/>
    <w:rsid w:val="00987A29"/>
    <w:rsid w:val="00987A9D"/>
    <w:rsid w:val="00987C03"/>
    <w:rsid w:val="00987C92"/>
    <w:rsid w:val="00990075"/>
    <w:rsid w:val="009900E4"/>
    <w:rsid w:val="00990214"/>
    <w:rsid w:val="00990780"/>
    <w:rsid w:val="00990859"/>
    <w:rsid w:val="00990CBA"/>
    <w:rsid w:val="00990F7F"/>
    <w:rsid w:val="009911BF"/>
    <w:rsid w:val="0099129F"/>
    <w:rsid w:val="00991CC0"/>
    <w:rsid w:val="009924C6"/>
    <w:rsid w:val="009925EE"/>
    <w:rsid w:val="009927DC"/>
    <w:rsid w:val="00992F13"/>
    <w:rsid w:val="009931A4"/>
    <w:rsid w:val="00993C13"/>
    <w:rsid w:val="0099434E"/>
    <w:rsid w:val="00994B1F"/>
    <w:rsid w:val="00995171"/>
    <w:rsid w:val="00995606"/>
    <w:rsid w:val="0099590A"/>
    <w:rsid w:val="00995FC9"/>
    <w:rsid w:val="0099642B"/>
    <w:rsid w:val="009965F2"/>
    <w:rsid w:val="0099673A"/>
    <w:rsid w:val="00997420"/>
    <w:rsid w:val="0099747D"/>
    <w:rsid w:val="0099786D"/>
    <w:rsid w:val="00997965"/>
    <w:rsid w:val="009A0C1F"/>
    <w:rsid w:val="009A0D02"/>
    <w:rsid w:val="009A1013"/>
    <w:rsid w:val="009A15F3"/>
    <w:rsid w:val="009A1AD0"/>
    <w:rsid w:val="009A1D0A"/>
    <w:rsid w:val="009A1D48"/>
    <w:rsid w:val="009A22E7"/>
    <w:rsid w:val="009A2393"/>
    <w:rsid w:val="009A2A33"/>
    <w:rsid w:val="009A2FDB"/>
    <w:rsid w:val="009A3494"/>
    <w:rsid w:val="009A3549"/>
    <w:rsid w:val="009A4199"/>
    <w:rsid w:val="009A486D"/>
    <w:rsid w:val="009A4C22"/>
    <w:rsid w:val="009A4CD9"/>
    <w:rsid w:val="009A4D0C"/>
    <w:rsid w:val="009A4EA3"/>
    <w:rsid w:val="009A5A2A"/>
    <w:rsid w:val="009A5AD4"/>
    <w:rsid w:val="009A5AE3"/>
    <w:rsid w:val="009A62B6"/>
    <w:rsid w:val="009A65C8"/>
    <w:rsid w:val="009A6CDA"/>
    <w:rsid w:val="009A6EAA"/>
    <w:rsid w:val="009A6F29"/>
    <w:rsid w:val="009A70B8"/>
    <w:rsid w:val="009A721E"/>
    <w:rsid w:val="009A7532"/>
    <w:rsid w:val="009A7787"/>
    <w:rsid w:val="009A7C57"/>
    <w:rsid w:val="009A7E9B"/>
    <w:rsid w:val="009B09D3"/>
    <w:rsid w:val="009B0CB5"/>
    <w:rsid w:val="009B116A"/>
    <w:rsid w:val="009B16BB"/>
    <w:rsid w:val="009B2097"/>
    <w:rsid w:val="009B2755"/>
    <w:rsid w:val="009B286B"/>
    <w:rsid w:val="009B294A"/>
    <w:rsid w:val="009B2CAA"/>
    <w:rsid w:val="009B2CED"/>
    <w:rsid w:val="009B2EF9"/>
    <w:rsid w:val="009B343A"/>
    <w:rsid w:val="009B3C65"/>
    <w:rsid w:val="009B4D63"/>
    <w:rsid w:val="009B518D"/>
    <w:rsid w:val="009B5623"/>
    <w:rsid w:val="009B5683"/>
    <w:rsid w:val="009B5C73"/>
    <w:rsid w:val="009B5DDB"/>
    <w:rsid w:val="009B6368"/>
    <w:rsid w:val="009B6625"/>
    <w:rsid w:val="009B6B14"/>
    <w:rsid w:val="009B6E93"/>
    <w:rsid w:val="009B72AB"/>
    <w:rsid w:val="009B7575"/>
    <w:rsid w:val="009B79DA"/>
    <w:rsid w:val="009B7EC3"/>
    <w:rsid w:val="009C0AEC"/>
    <w:rsid w:val="009C0BDE"/>
    <w:rsid w:val="009C1114"/>
    <w:rsid w:val="009C12AA"/>
    <w:rsid w:val="009C1710"/>
    <w:rsid w:val="009C182B"/>
    <w:rsid w:val="009C261A"/>
    <w:rsid w:val="009C2774"/>
    <w:rsid w:val="009C28BE"/>
    <w:rsid w:val="009C298B"/>
    <w:rsid w:val="009C2C19"/>
    <w:rsid w:val="009C2DFB"/>
    <w:rsid w:val="009C33AD"/>
    <w:rsid w:val="009C3A3D"/>
    <w:rsid w:val="009C3E06"/>
    <w:rsid w:val="009C4570"/>
    <w:rsid w:val="009C4FC8"/>
    <w:rsid w:val="009C5113"/>
    <w:rsid w:val="009C5C42"/>
    <w:rsid w:val="009C608D"/>
    <w:rsid w:val="009C6C53"/>
    <w:rsid w:val="009C6D1C"/>
    <w:rsid w:val="009C6D5F"/>
    <w:rsid w:val="009C6D9E"/>
    <w:rsid w:val="009C7436"/>
    <w:rsid w:val="009D0262"/>
    <w:rsid w:val="009D0522"/>
    <w:rsid w:val="009D143D"/>
    <w:rsid w:val="009D25CE"/>
    <w:rsid w:val="009D29FB"/>
    <w:rsid w:val="009D37EF"/>
    <w:rsid w:val="009D3AE7"/>
    <w:rsid w:val="009D3B02"/>
    <w:rsid w:val="009D3BA9"/>
    <w:rsid w:val="009D3C8F"/>
    <w:rsid w:val="009D3EA0"/>
    <w:rsid w:val="009D41C6"/>
    <w:rsid w:val="009D4334"/>
    <w:rsid w:val="009D497B"/>
    <w:rsid w:val="009D5175"/>
    <w:rsid w:val="009D56FB"/>
    <w:rsid w:val="009D5940"/>
    <w:rsid w:val="009D5951"/>
    <w:rsid w:val="009D611B"/>
    <w:rsid w:val="009D642B"/>
    <w:rsid w:val="009D6950"/>
    <w:rsid w:val="009D69AD"/>
    <w:rsid w:val="009D6D4D"/>
    <w:rsid w:val="009D6D81"/>
    <w:rsid w:val="009D6E4A"/>
    <w:rsid w:val="009D6EA8"/>
    <w:rsid w:val="009D7398"/>
    <w:rsid w:val="009D7508"/>
    <w:rsid w:val="009D7D56"/>
    <w:rsid w:val="009E09B1"/>
    <w:rsid w:val="009E0B65"/>
    <w:rsid w:val="009E0C4D"/>
    <w:rsid w:val="009E1526"/>
    <w:rsid w:val="009E1745"/>
    <w:rsid w:val="009E2324"/>
    <w:rsid w:val="009E23FC"/>
    <w:rsid w:val="009E286D"/>
    <w:rsid w:val="009E2BBB"/>
    <w:rsid w:val="009E2D8B"/>
    <w:rsid w:val="009E2E12"/>
    <w:rsid w:val="009E322B"/>
    <w:rsid w:val="009E3592"/>
    <w:rsid w:val="009E37BE"/>
    <w:rsid w:val="009E392D"/>
    <w:rsid w:val="009E3C46"/>
    <w:rsid w:val="009E3E8A"/>
    <w:rsid w:val="009E3F6D"/>
    <w:rsid w:val="009E41F3"/>
    <w:rsid w:val="009E43AC"/>
    <w:rsid w:val="009E4557"/>
    <w:rsid w:val="009E467B"/>
    <w:rsid w:val="009E4AFC"/>
    <w:rsid w:val="009E4E55"/>
    <w:rsid w:val="009E4F73"/>
    <w:rsid w:val="009E5241"/>
    <w:rsid w:val="009E5365"/>
    <w:rsid w:val="009E5425"/>
    <w:rsid w:val="009E55B9"/>
    <w:rsid w:val="009E5963"/>
    <w:rsid w:val="009E64A7"/>
    <w:rsid w:val="009E7103"/>
    <w:rsid w:val="009E7AA0"/>
    <w:rsid w:val="009E7D61"/>
    <w:rsid w:val="009F01DA"/>
    <w:rsid w:val="009F0F67"/>
    <w:rsid w:val="009F15BE"/>
    <w:rsid w:val="009F22C2"/>
    <w:rsid w:val="009F22E6"/>
    <w:rsid w:val="009F2465"/>
    <w:rsid w:val="009F2A30"/>
    <w:rsid w:val="009F2CA8"/>
    <w:rsid w:val="009F3AB3"/>
    <w:rsid w:val="009F3B1D"/>
    <w:rsid w:val="009F467B"/>
    <w:rsid w:val="009F473E"/>
    <w:rsid w:val="009F49CB"/>
    <w:rsid w:val="009F51BE"/>
    <w:rsid w:val="009F5399"/>
    <w:rsid w:val="009F53CF"/>
    <w:rsid w:val="009F5630"/>
    <w:rsid w:val="009F56F6"/>
    <w:rsid w:val="009F5797"/>
    <w:rsid w:val="009F58CC"/>
    <w:rsid w:val="009F6261"/>
    <w:rsid w:val="009F647E"/>
    <w:rsid w:val="009F64EF"/>
    <w:rsid w:val="009F67C2"/>
    <w:rsid w:val="009F6DDD"/>
    <w:rsid w:val="009F779E"/>
    <w:rsid w:val="00A000BF"/>
    <w:rsid w:val="00A001A0"/>
    <w:rsid w:val="00A01287"/>
    <w:rsid w:val="00A01501"/>
    <w:rsid w:val="00A01841"/>
    <w:rsid w:val="00A01C68"/>
    <w:rsid w:val="00A01D96"/>
    <w:rsid w:val="00A01E5F"/>
    <w:rsid w:val="00A024F9"/>
    <w:rsid w:val="00A026A4"/>
    <w:rsid w:val="00A02756"/>
    <w:rsid w:val="00A02A25"/>
    <w:rsid w:val="00A02BED"/>
    <w:rsid w:val="00A02C26"/>
    <w:rsid w:val="00A038D8"/>
    <w:rsid w:val="00A03A90"/>
    <w:rsid w:val="00A0429F"/>
    <w:rsid w:val="00A044A0"/>
    <w:rsid w:val="00A0479D"/>
    <w:rsid w:val="00A04975"/>
    <w:rsid w:val="00A04B48"/>
    <w:rsid w:val="00A05026"/>
    <w:rsid w:val="00A05240"/>
    <w:rsid w:val="00A05BB0"/>
    <w:rsid w:val="00A05CFC"/>
    <w:rsid w:val="00A06059"/>
    <w:rsid w:val="00A061BF"/>
    <w:rsid w:val="00A062BB"/>
    <w:rsid w:val="00A0681F"/>
    <w:rsid w:val="00A06842"/>
    <w:rsid w:val="00A069F4"/>
    <w:rsid w:val="00A06BCC"/>
    <w:rsid w:val="00A07027"/>
    <w:rsid w:val="00A0719B"/>
    <w:rsid w:val="00A071D9"/>
    <w:rsid w:val="00A07566"/>
    <w:rsid w:val="00A0765B"/>
    <w:rsid w:val="00A07B4C"/>
    <w:rsid w:val="00A07C91"/>
    <w:rsid w:val="00A07CF4"/>
    <w:rsid w:val="00A07D24"/>
    <w:rsid w:val="00A10182"/>
    <w:rsid w:val="00A10588"/>
    <w:rsid w:val="00A105F9"/>
    <w:rsid w:val="00A105FA"/>
    <w:rsid w:val="00A1093D"/>
    <w:rsid w:val="00A10B0E"/>
    <w:rsid w:val="00A10F74"/>
    <w:rsid w:val="00A110EF"/>
    <w:rsid w:val="00A11627"/>
    <w:rsid w:val="00A1171C"/>
    <w:rsid w:val="00A11788"/>
    <w:rsid w:val="00A11DDB"/>
    <w:rsid w:val="00A11F70"/>
    <w:rsid w:val="00A12304"/>
    <w:rsid w:val="00A12948"/>
    <w:rsid w:val="00A12B2B"/>
    <w:rsid w:val="00A12F0A"/>
    <w:rsid w:val="00A1338A"/>
    <w:rsid w:val="00A133D4"/>
    <w:rsid w:val="00A13889"/>
    <w:rsid w:val="00A13B7D"/>
    <w:rsid w:val="00A13D3D"/>
    <w:rsid w:val="00A140B5"/>
    <w:rsid w:val="00A14391"/>
    <w:rsid w:val="00A144D0"/>
    <w:rsid w:val="00A14D26"/>
    <w:rsid w:val="00A14D66"/>
    <w:rsid w:val="00A1539F"/>
    <w:rsid w:val="00A1564C"/>
    <w:rsid w:val="00A1565E"/>
    <w:rsid w:val="00A15B09"/>
    <w:rsid w:val="00A15E36"/>
    <w:rsid w:val="00A15EE4"/>
    <w:rsid w:val="00A16152"/>
    <w:rsid w:val="00A16624"/>
    <w:rsid w:val="00A16ABE"/>
    <w:rsid w:val="00A171D6"/>
    <w:rsid w:val="00A175AD"/>
    <w:rsid w:val="00A17894"/>
    <w:rsid w:val="00A17CF3"/>
    <w:rsid w:val="00A17F3D"/>
    <w:rsid w:val="00A201B4"/>
    <w:rsid w:val="00A2077E"/>
    <w:rsid w:val="00A20ABA"/>
    <w:rsid w:val="00A20C3D"/>
    <w:rsid w:val="00A21241"/>
    <w:rsid w:val="00A21408"/>
    <w:rsid w:val="00A21C10"/>
    <w:rsid w:val="00A21D8A"/>
    <w:rsid w:val="00A21EE0"/>
    <w:rsid w:val="00A21F92"/>
    <w:rsid w:val="00A223D1"/>
    <w:rsid w:val="00A22D65"/>
    <w:rsid w:val="00A23FB4"/>
    <w:rsid w:val="00A2483E"/>
    <w:rsid w:val="00A24B07"/>
    <w:rsid w:val="00A24E99"/>
    <w:rsid w:val="00A25298"/>
    <w:rsid w:val="00A25867"/>
    <w:rsid w:val="00A259BB"/>
    <w:rsid w:val="00A261AA"/>
    <w:rsid w:val="00A26274"/>
    <w:rsid w:val="00A26321"/>
    <w:rsid w:val="00A27480"/>
    <w:rsid w:val="00A275FE"/>
    <w:rsid w:val="00A278B6"/>
    <w:rsid w:val="00A27DE9"/>
    <w:rsid w:val="00A27E5A"/>
    <w:rsid w:val="00A27F66"/>
    <w:rsid w:val="00A301C6"/>
    <w:rsid w:val="00A3041C"/>
    <w:rsid w:val="00A3052D"/>
    <w:rsid w:val="00A305BD"/>
    <w:rsid w:val="00A3078E"/>
    <w:rsid w:val="00A311FD"/>
    <w:rsid w:val="00A31A4E"/>
    <w:rsid w:val="00A31C75"/>
    <w:rsid w:val="00A31E50"/>
    <w:rsid w:val="00A32DDC"/>
    <w:rsid w:val="00A331DE"/>
    <w:rsid w:val="00A333C1"/>
    <w:rsid w:val="00A33438"/>
    <w:rsid w:val="00A334FB"/>
    <w:rsid w:val="00A3361B"/>
    <w:rsid w:val="00A3378C"/>
    <w:rsid w:val="00A33830"/>
    <w:rsid w:val="00A339F6"/>
    <w:rsid w:val="00A33D88"/>
    <w:rsid w:val="00A341D9"/>
    <w:rsid w:val="00A3422A"/>
    <w:rsid w:val="00A347BE"/>
    <w:rsid w:val="00A34C57"/>
    <w:rsid w:val="00A34CBD"/>
    <w:rsid w:val="00A34D37"/>
    <w:rsid w:val="00A355A0"/>
    <w:rsid w:val="00A355BF"/>
    <w:rsid w:val="00A356CB"/>
    <w:rsid w:val="00A358E5"/>
    <w:rsid w:val="00A35A99"/>
    <w:rsid w:val="00A35BB6"/>
    <w:rsid w:val="00A35CB5"/>
    <w:rsid w:val="00A363A6"/>
    <w:rsid w:val="00A36567"/>
    <w:rsid w:val="00A36652"/>
    <w:rsid w:val="00A368BB"/>
    <w:rsid w:val="00A3690D"/>
    <w:rsid w:val="00A36DAE"/>
    <w:rsid w:val="00A370AE"/>
    <w:rsid w:val="00A371E5"/>
    <w:rsid w:val="00A37230"/>
    <w:rsid w:val="00A375CE"/>
    <w:rsid w:val="00A37AD2"/>
    <w:rsid w:val="00A37CEE"/>
    <w:rsid w:val="00A37F1F"/>
    <w:rsid w:val="00A401D3"/>
    <w:rsid w:val="00A40510"/>
    <w:rsid w:val="00A40840"/>
    <w:rsid w:val="00A413AB"/>
    <w:rsid w:val="00A4167E"/>
    <w:rsid w:val="00A41728"/>
    <w:rsid w:val="00A418D2"/>
    <w:rsid w:val="00A41C53"/>
    <w:rsid w:val="00A41DE7"/>
    <w:rsid w:val="00A4217E"/>
    <w:rsid w:val="00A422BA"/>
    <w:rsid w:val="00A42C95"/>
    <w:rsid w:val="00A42DDE"/>
    <w:rsid w:val="00A43504"/>
    <w:rsid w:val="00A435F9"/>
    <w:rsid w:val="00A4371A"/>
    <w:rsid w:val="00A43E22"/>
    <w:rsid w:val="00A43FC4"/>
    <w:rsid w:val="00A44251"/>
    <w:rsid w:val="00A44BCF"/>
    <w:rsid w:val="00A44EA8"/>
    <w:rsid w:val="00A4510F"/>
    <w:rsid w:val="00A452FB"/>
    <w:rsid w:val="00A453BF"/>
    <w:rsid w:val="00A45433"/>
    <w:rsid w:val="00A461EF"/>
    <w:rsid w:val="00A4648E"/>
    <w:rsid w:val="00A4656D"/>
    <w:rsid w:val="00A46739"/>
    <w:rsid w:val="00A46E1F"/>
    <w:rsid w:val="00A470DF"/>
    <w:rsid w:val="00A4768B"/>
    <w:rsid w:val="00A47A7C"/>
    <w:rsid w:val="00A47C36"/>
    <w:rsid w:val="00A47F3E"/>
    <w:rsid w:val="00A5000F"/>
    <w:rsid w:val="00A503C0"/>
    <w:rsid w:val="00A50418"/>
    <w:rsid w:val="00A50529"/>
    <w:rsid w:val="00A5065C"/>
    <w:rsid w:val="00A50BD6"/>
    <w:rsid w:val="00A50C16"/>
    <w:rsid w:val="00A50D51"/>
    <w:rsid w:val="00A50D5F"/>
    <w:rsid w:val="00A50E9D"/>
    <w:rsid w:val="00A511FB"/>
    <w:rsid w:val="00A5123A"/>
    <w:rsid w:val="00A51691"/>
    <w:rsid w:val="00A51C58"/>
    <w:rsid w:val="00A51F80"/>
    <w:rsid w:val="00A5204C"/>
    <w:rsid w:val="00A5245E"/>
    <w:rsid w:val="00A52CE0"/>
    <w:rsid w:val="00A52E2A"/>
    <w:rsid w:val="00A534CC"/>
    <w:rsid w:val="00A548D3"/>
    <w:rsid w:val="00A54C79"/>
    <w:rsid w:val="00A54F9F"/>
    <w:rsid w:val="00A5532E"/>
    <w:rsid w:val="00A55448"/>
    <w:rsid w:val="00A556DE"/>
    <w:rsid w:val="00A55ABB"/>
    <w:rsid w:val="00A55FF4"/>
    <w:rsid w:val="00A5649A"/>
    <w:rsid w:val="00A564F2"/>
    <w:rsid w:val="00A56A31"/>
    <w:rsid w:val="00A570EB"/>
    <w:rsid w:val="00A57701"/>
    <w:rsid w:val="00A6070F"/>
    <w:rsid w:val="00A6090D"/>
    <w:rsid w:val="00A60C90"/>
    <w:rsid w:val="00A60EE2"/>
    <w:rsid w:val="00A61564"/>
    <w:rsid w:val="00A61807"/>
    <w:rsid w:val="00A61A12"/>
    <w:rsid w:val="00A61D7F"/>
    <w:rsid w:val="00A61F33"/>
    <w:rsid w:val="00A62172"/>
    <w:rsid w:val="00A623CB"/>
    <w:rsid w:val="00A62AF2"/>
    <w:rsid w:val="00A62B58"/>
    <w:rsid w:val="00A62E10"/>
    <w:rsid w:val="00A62F06"/>
    <w:rsid w:val="00A631A9"/>
    <w:rsid w:val="00A633AC"/>
    <w:rsid w:val="00A633B3"/>
    <w:rsid w:val="00A63715"/>
    <w:rsid w:val="00A63847"/>
    <w:rsid w:val="00A6394F"/>
    <w:rsid w:val="00A63F8B"/>
    <w:rsid w:val="00A64025"/>
    <w:rsid w:val="00A644A6"/>
    <w:rsid w:val="00A64C83"/>
    <w:rsid w:val="00A64E66"/>
    <w:rsid w:val="00A65FC4"/>
    <w:rsid w:val="00A65FD0"/>
    <w:rsid w:val="00A660AF"/>
    <w:rsid w:val="00A6646A"/>
    <w:rsid w:val="00A66912"/>
    <w:rsid w:val="00A66C0B"/>
    <w:rsid w:val="00A66C56"/>
    <w:rsid w:val="00A66F0A"/>
    <w:rsid w:val="00A66FFC"/>
    <w:rsid w:val="00A6707E"/>
    <w:rsid w:val="00A67283"/>
    <w:rsid w:val="00A675E7"/>
    <w:rsid w:val="00A67B12"/>
    <w:rsid w:val="00A67C5D"/>
    <w:rsid w:val="00A707D5"/>
    <w:rsid w:val="00A7089B"/>
    <w:rsid w:val="00A70B02"/>
    <w:rsid w:val="00A711B3"/>
    <w:rsid w:val="00A716FE"/>
    <w:rsid w:val="00A7177B"/>
    <w:rsid w:val="00A719AC"/>
    <w:rsid w:val="00A71F2F"/>
    <w:rsid w:val="00A71F9A"/>
    <w:rsid w:val="00A72043"/>
    <w:rsid w:val="00A7232B"/>
    <w:rsid w:val="00A7233B"/>
    <w:rsid w:val="00A728A5"/>
    <w:rsid w:val="00A730F9"/>
    <w:rsid w:val="00A731EE"/>
    <w:rsid w:val="00A732EB"/>
    <w:rsid w:val="00A73506"/>
    <w:rsid w:val="00A7376A"/>
    <w:rsid w:val="00A7378B"/>
    <w:rsid w:val="00A73918"/>
    <w:rsid w:val="00A73C80"/>
    <w:rsid w:val="00A74090"/>
    <w:rsid w:val="00A74421"/>
    <w:rsid w:val="00A7443C"/>
    <w:rsid w:val="00A74634"/>
    <w:rsid w:val="00A747FD"/>
    <w:rsid w:val="00A74902"/>
    <w:rsid w:val="00A74C7C"/>
    <w:rsid w:val="00A74E4B"/>
    <w:rsid w:val="00A74EE9"/>
    <w:rsid w:val="00A75279"/>
    <w:rsid w:val="00A7544A"/>
    <w:rsid w:val="00A754CD"/>
    <w:rsid w:val="00A763AD"/>
    <w:rsid w:val="00A7650C"/>
    <w:rsid w:val="00A7664E"/>
    <w:rsid w:val="00A769E4"/>
    <w:rsid w:val="00A76C7A"/>
    <w:rsid w:val="00A7702D"/>
    <w:rsid w:val="00A770EC"/>
    <w:rsid w:val="00A775E8"/>
    <w:rsid w:val="00A77793"/>
    <w:rsid w:val="00A77CDB"/>
    <w:rsid w:val="00A77D95"/>
    <w:rsid w:val="00A804AA"/>
    <w:rsid w:val="00A80A36"/>
    <w:rsid w:val="00A80BDC"/>
    <w:rsid w:val="00A80F5A"/>
    <w:rsid w:val="00A8133D"/>
    <w:rsid w:val="00A817ED"/>
    <w:rsid w:val="00A81A51"/>
    <w:rsid w:val="00A81B4B"/>
    <w:rsid w:val="00A822B5"/>
    <w:rsid w:val="00A82432"/>
    <w:rsid w:val="00A8281E"/>
    <w:rsid w:val="00A82AB4"/>
    <w:rsid w:val="00A82E24"/>
    <w:rsid w:val="00A830E4"/>
    <w:rsid w:val="00A83742"/>
    <w:rsid w:val="00A83969"/>
    <w:rsid w:val="00A83BFA"/>
    <w:rsid w:val="00A83C9A"/>
    <w:rsid w:val="00A83E87"/>
    <w:rsid w:val="00A84036"/>
    <w:rsid w:val="00A840DA"/>
    <w:rsid w:val="00A84112"/>
    <w:rsid w:val="00A84151"/>
    <w:rsid w:val="00A84463"/>
    <w:rsid w:val="00A84577"/>
    <w:rsid w:val="00A8488A"/>
    <w:rsid w:val="00A84997"/>
    <w:rsid w:val="00A84B1E"/>
    <w:rsid w:val="00A84F07"/>
    <w:rsid w:val="00A85388"/>
    <w:rsid w:val="00A85407"/>
    <w:rsid w:val="00A85C10"/>
    <w:rsid w:val="00A85ED2"/>
    <w:rsid w:val="00A868F4"/>
    <w:rsid w:val="00A86C91"/>
    <w:rsid w:val="00A872E8"/>
    <w:rsid w:val="00A876ED"/>
    <w:rsid w:val="00A8779A"/>
    <w:rsid w:val="00A87824"/>
    <w:rsid w:val="00A87ABC"/>
    <w:rsid w:val="00A87CC8"/>
    <w:rsid w:val="00A87ED9"/>
    <w:rsid w:val="00A9017B"/>
    <w:rsid w:val="00A905B6"/>
    <w:rsid w:val="00A90922"/>
    <w:rsid w:val="00A90B54"/>
    <w:rsid w:val="00A9111C"/>
    <w:rsid w:val="00A9121E"/>
    <w:rsid w:val="00A91324"/>
    <w:rsid w:val="00A913F8"/>
    <w:rsid w:val="00A91546"/>
    <w:rsid w:val="00A91649"/>
    <w:rsid w:val="00A91886"/>
    <w:rsid w:val="00A91A0D"/>
    <w:rsid w:val="00A91E86"/>
    <w:rsid w:val="00A9203C"/>
    <w:rsid w:val="00A922C5"/>
    <w:rsid w:val="00A926A0"/>
    <w:rsid w:val="00A92872"/>
    <w:rsid w:val="00A929D8"/>
    <w:rsid w:val="00A92D42"/>
    <w:rsid w:val="00A92D84"/>
    <w:rsid w:val="00A9308F"/>
    <w:rsid w:val="00A93530"/>
    <w:rsid w:val="00A93711"/>
    <w:rsid w:val="00A9395E"/>
    <w:rsid w:val="00A93F08"/>
    <w:rsid w:val="00A94CC9"/>
    <w:rsid w:val="00A94E6E"/>
    <w:rsid w:val="00A9543B"/>
    <w:rsid w:val="00A95490"/>
    <w:rsid w:val="00A955D9"/>
    <w:rsid w:val="00A95AAF"/>
    <w:rsid w:val="00A95AE1"/>
    <w:rsid w:val="00A9675F"/>
    <w:rsid w:val="00A96FD7"/>
    <w:rsid w:val="00A9711A"/>
    <w:rsid w:val="00A97356"/>
    <w:rsid w:val="00A973C0"/>
    <w:rsid w:val="00A976EB"/>
    <w:rsid w:val="00A97822"/>
    <w:rsid w:val="00A97988"/>
    <w:rsid w:val="00A97E41"/>
    <w:rsid w:val="00A97EA6"/>
    <w:rsid w:val="00AA1220"/>
    <w:rsid w:val="00AA138B"/>
    <w:rsid w:val="00AA263F"/>
    <w:rsid w:val="00AA2756"/>
    <w:rsid w:val="00AA29F0"/>
    <w:rsid w:val="00AA2A2A"/>
    <w:rsid w:val="00AA2C42"/>
    <w:rsid w:val="00AA2C92"/>
    <w:rsid w:val="00AA2DFC"/>
    <w:rsid w:val="00AA3201"/>
    <w:rsid w:val="00AA34AC"/>
    <w:rsid w:val="00AA384E"/>
    <w:rsid w:val="00AA3D47"/>
    <w:rsid w:val="00AA44CB"/>
    <w:rsid w:val="00AA45A3"/>
    <w:rsid w:val="00AA475D"/>
    <w:rsid w:val="00AA4F6C"/>
    <w:rsid w:val="00AA5123"/>
    <w:rsid w:val="00AA52A5"/>
    <w:rsid w:val="00AA560A"/>
    <w:rsid w:val="00AA5C73"/>
    <w:rsid w:val="00AA5FCC"/>
    <w:rsid w:val="00AA6327"/>
    <w:rsid w:val="00AA70DA"/>
    <w:rsid w:val="00AA73E3"/>
    <w:rsid w:val="00AA74DE"/>
    <w:rsid w:val="00AA78D7"/>
    <w:rsid w:val="00AA7BCD"/>
    <w:rsid w:val="00AA7DA4"/>
    <w:rsid w:val="00AB00B8"/>
    <w:rsid w:val="00AB00BE"/>
    <w:rsid w:val="00AB0A7F"/>
    <w:rsid w:val="00AB107A"/>
    <w:rsid w:val="00AB1197"/>
    <w:rsid w:val="00AB1789"/>
    <w:rsid w:val="00AB1839"/>
    <w:rsid w:val="00AB1A54"/>
    <w:rsid w:val="00AB1FEE"/>
    <w:rsid w:val="00AB2C04"/>
    <w:rsid w:val="00AB2C67"/>
    <w:rsid w:val="00AB32B8"/>
    <w:rsid w:val="00AB359B"/>
    <w:rsid w:val="00AB36D0"/>
    <w:rsid w:val="00AB3A82"/>
    <w:rsid w:val="00AB3AD2"/>
    <w:rsid w:val="00AB3ED8"/>
    <w:rsid w:val="00AB42A1"/>
    <w:rsid w:val="00AB474B"/>
    <w:rsid w:val="00AB4791"/>
    <w:rsid w:val="00AB4D14"/>
    <w:rsid w:val="00AB50D9"/>
    <w:rsid w:val="00AB5456"/>
    <w:rsid w:val="00AB55D8"/>
    <w:rsid w:val="00AB5783"/>
    <w:rsid w:val="00AB5C0B"/>
    <w:rsid w:val="00AB5D10"/>
    <w:rsid w:val="00AB5D64"/>
    <w:rsid w:val="00AB6069"/>
    <w:rsid w:val="00AB6428"/>
    <w:rsid w:val="00AB66D7"/>
    <w:rsid w:val="00AB67D8"/>
    <w:rsid w:val="00AB6C63"/>
    <w:rsid w:val="00AB6F36"/>
    <w:rsid w:val="00AB7242"/>
    <w:rsid w:val="00AB7956"/>
    <w:rsid w:val="00AB7F4B"/>
    <w:rsid w:val="00AC005E"/>
    <w:rsid w:val="00AC0307"/>
    <w:rsid w:val="00AC0480"/>
    <w:rsid w:val="00AC06C9"/>
    <w:rsid w:val="00AC09AE"/>
    <w:rsid w:val="00AC0B67"/>
    <w:rsid w:val="00AC0D9F"/>
    <w:rsid w:val="00AC1007"/>
    <w:rsid w:val="00AC13AA"/>
    <w:rsid w:val="00AC15EA"/>
    <w:rsid w:val="00AC19AC"/>
    <w:rsid w:val="00AC1A2A"/>
    <w:rsid w:val="00AC1B53"/>
    <w:rsid w:val="00AC1FAC"/>
    <w:rsid w:val="00AC212F"/>
    <w:rsid w:val="00AC27D0"/>
    <w:rsid w:val="00AC27EA"/>
    <w:rsid w:val="00AC28A8"/>
    <w:rsid w:val="00AC2DDB"/>
    <w:rsid w:val="00AC2F13"/>
    <w:rsid w:val="00AC2F22"/>
    <w:rsid w:val="00AC30BA"/>
    <w:rsid w:val="00AC33BD"/>
    <w:rsid w:val="00AC3871"/>
    <w:rsid w:val="00AC3D00"/>
    <w:rsid w:val="00AC3D41"/>
    <w:rsid w:val="00AC3D6F"/>
    <w:rsid w:val="00AC3EE7"/>
    <w:rsid w:val="00AC4C41"/>
    <w:rsid w:val="00AC4DB5"/>
    <w:rsid w:val="00AC51BA"/>
    <w:rsid w:val="00AC5275"/>
    <w:rsid w:val="00AC5307"/>
    <w:rsid w:val="00AC56A6"/>
    <w:rsid w:val="00AC5E05"/>
    <w:rsid w:val="00AC5F56"/>
    <w:rsid w:val="00AC5F6B"/>
    <w:rsid w:val="00AC65F3"/>
    <w:rsid w:val="00AC6616"/>
    <w:rsid w:val="00AC6B52"/>
    <w:rsid w:val="00AC6B70"/>
    <w:rsid w:val="00AC6EE6"/>
    <w:rsid w:val="00AC77C5"/>
    <w:rsid w:val="00AC7967"/>
    <w:rsid w:val="00AC7E84"/>
    <w:rsid w:val="00AD009A"/>
    <w:rsid w:val="00AD010D"/>
    <w:rsid w:val="00AD01BC"/>
    <w:rsid w:val="00AD0467"/>
    <w:rsid w:val="00AD05B3"/>
    <w:rsid w:val="00AD05B8"/>
    <w:rsid w:val="00AD05C1"/>
    <w:rsid w:val="00AD0C26"/>
    <w:rsid w:val="00AD0D69"/>
    <w:rsid w:val="00AD0DA4"/>
    <w:rsid w:val="00AD1059"/>
    <w:rsid w:val="00AD1AE8"/>
    <w:rsid w:val="00AD1C6D"/>
    <w:rsid w:val="00AD204A"/>
    <w:rsid w:val="00AD22DA"/>
    <w:rsid w:val="00AD249A"/>
    <w:rsid w:val="00AD268B"/>
    <w:rsid w:val="00AD27C9"/>
    <w:rsid w:val="00AD2B56"/>
    <w:rsid w:val="00AD2C5C"/>
    <w:rsid w:val="00AD38F2"/>
    <w:rsid w:val="00AD3AF6"/>
    <w:rsid w:val="00AD3C0B"/>
    <w:rsid w:val="00AD3FF2"/>
    <w:rsid w:val="00AD48DE"/>
    <w:rsid w:val="00AD5094"/>
    <w:rsid w:val="00AD570B"/>
    <w:rsid w:val="00AD5B51"/>
    <w:rsid w:val="00AD5F03"/>
    <w:rsid w:val="00AD6311"/>
    <w:rsid w:val="00AD681E"/>
    <w:rsid w:val="00AD6AEC"/>
    <w:rsid w:val="00AD728E"/>
    <w:rsid w:val="00AD737B"/>
    <w:rsid w:val="00AD780E"/>
    <w:rsid w:val="00AD7891"/>
    <w:rsid w:val="00AD79B6"/>
    <w:rsid w:val="00AD7B26"/>
    <w:rsid w:val="00AD7D8A"/>
    <w:rsid w:val="00AE0020"/>
    <w:rsid w:val="00AE030A"/>
    <w:rsid w:val="00AE0486"/>
    <w:rsid w:val="00AE0EBA"/>
    <w:rsid w:val="00AE1246"/>
    <w:rsid w:val="00AE1331"/>
    <w:rsid w:val="00AE1750"/>
    <w:rsid w:val="00AE1F5F"/>
    <w:rsid w:val="00AE20E0"/>
    <w:rsid w:val="00AE2457"/>
    <w:rsid w:val="00AE252E"/>
    <w:rsid w:val="00AE25C7"/>
    <w:rsid w:val="00AE2977"/>
    <w:rsid w:val="00AE2AD0"/>
    <w:rsid w:val="00AE33E3"/>
    <w:rsid w:val="00AE34A7"/>
    <w:rsid w:val="00AE3659"/>
    <w:rsid w:val="00AE3B36"/>
    <w:rsid w:val="00AE3CAD"/>
    <w:rsid w:val="00AE3D87"/>
    <w:rsid w:val="00AE3FBD"/>
    <w:rsid w:val="00AE42C4"/>
    <w:rsid w:val="00AE4A6F"/>
    <w:rsid w:val="00AE4ED1"/>
    <w:rsid w:val="00AE52A9"/>
    <w:rsid w:val="00AE5459"/>
    <w:rsid w:val="00AE5623"/>
    <w:rsid w:val="00AE5C87"/>
    <w:rsid w:val="00AE5F80"/>
    <w:rsid w:val="00AE6BDA"/>
    <w:rsid w:val="00AE6C9F"/>
    <w:rsid w:val="00AE7E80"/>
    <w:rsid w:val="00AE7F21"/>
    <w:rsid w:val="00AF03B6"/>
    <w:rsid w:val="00AF0551"/>
    <w:rsid w:val="00AF0955"/>
    <w:rsid w:val="00AF0EC5"/>
    <w:rsid w:val="00AF0EC8"/>
    <w:rsid w:val="00AF0F81"/>
    <w:rsid w:val="00AF146A"/>
    <w:rsid w:val="00AF184B"/>
    <w:rsid w:val="00AF1BB0"/>
    <w:rsid w:val="00AF1D02"/>
    <w:rsid w:val="00AF1D7A"/>
    <w:rsid w:val="00AF22D6"/>
    <w:rsid w:val="00AF2507"/>
    <w:rsid w:val="00AF2C29"/>
    <w:rsid w:val="00AF357E"/>
    <w:rsid w:val="00AF3743"/>
    <w:rsid w:val="00AF3934"/>
    <w:rsid w:val="00AF3E1A"/>
    <w:rsid w:val="00AF4B51"/>
    <w:rsid w:val="00AF4CF7"/>
    <w:rsid w:val="00AF4FCD"/>
    <w:rsid w:val="00AF51FE"/>
    <w:rsid w:val="00AF5719"/>
    <w:rsid w:val="00AF5842"/>
    <w:rsid w:val="00AF5DFD"/>
    <w:rsid w:val="00AF5EF2"/>
    <w:rsid w:val="00AF6472"/>
    <w:rsid w:val="00AF69A7"/>
    <w:rsid w:val="00AF6A30"/>
    <w:rsid w:val="00AF6C7D"/>
    <w:rsid w:val="00AF6E15"/>
    <w:rsid w:val="00AF7478"/>
    <w:rsid w:val="00AF7DF3"/>
    <w:rsid w:val="00B0010B"/>
    <w:rsid w:val="00B001F5"/>
    <w:rsid w:val="00B0072B"/>
    <w:rsid w:val="00B017FD"/>
    <w:rsid w:val="00B01A82"/>
    <w:rsid w:val="00B01B9B"/>
    <w:rsid w:val="00B02347"/>
    <w:rsid w:val="00B02989"/>
    <w:rsid w:val="00B02ADB"/>
    <w:rsid w:val="00B02BC4"/>
    <w:rsid w:val="00B02C5B"/>
    <w:rsid w:val="00B0302B"/>
    <w:rsid w:val="00B03591"/>
    <w:rsid w:val="00B03669"/>
    <w:rsid w:val="00B03B5F"/>
    <w:rsid w:val="00B03D85"/>
    <w:rsid w:val="00B04465"/>
    <w:rsid w:val="00B04F78"/>
    <w:rsid w:val="00B05494"/>
    <w:rsid w:val="00B058EA"/>
    <w:rsid w:val="00B0594D"/>
    <w:rsid w:val="00B05EA3"/>
    <w:rsid w:val="00B06213"/>
    <w:rsid w:val="00B06A66"/>
    <w:rsid w:val="00B06C0E"/>
    <w:rsid w:val="00B06CD3"/>
    <w:rsid w:val="00B073A3"/>
    <w:rsid w:val="00B0749F"/>
    <w:rsid w:val="00B07AC0"/>
    <w:rsid w:val="00B1043F"/>
    <w:rsid w:val="00B10AA3"/>
    <w:rsid w:val="00B10D2F"/>
    <w:rsid w:val="00B111D1"/>
    <w:rsid w:val="00B112B2"/>
    <w:rsid w:val="00B11F05"/>
    <w:rsid w:val="00B123D7"/>
    <w:rsid w:val="00B129FF"/>
    <w:rsid w:val="00B12A60"/>
    <w:rsid w:val="00B12B57"/>
    <w:rsid w:val="00B12CF1"/>
    <w:rsid w:val="00B12D2D"/>
    <w:rsid w:val="00B12DB1"/>
    <w:rsid w:val="00B139DA"/>
    <w:rsid w:val="00B13A50"/>
    <w:rsid w:val="00B13B72"/>
    <w:rsid w:val="00B141A5"/>
    <w:rsid w:val="00B14613"/>
    <w:rsid w:val="00B158E5"/>
    <w:rsid w:val="00B1616A"/>
    <w:rsid w:val="00B16985"/>
    <w:rsid w:val="00B16AE7"/>
    <w:rsid w:val="00B16C4E"/>
    <w:rsid w:val="00B17BE3"/>
    <w:rsid w:val="00B20406"/>
    <w:rsid w:val="00B2072A"/>
    <w:rsid w:val="00B20750"/>
    <w:rsid w:val="00B20E47"/>
    <w:rsid w:val="00B20E88"/>
    <w:rsid w:val="00B211C0"/>
    <w:rsid w:val="00B213D7"/>
    <w:rsid w:val="00B21511"/>
    <w:rsid w:val="00B21849"/>
    <w:rsid w:val="00B21929"/>
    <w:rsid w:val="00B22175"/>
    <w:rsid w:val="00B2268B"/>
    <w:rsid w:val="00B22870"/>
    <w:rsid w:val="00B22F3D"/>
    <w:rsid w:val="00B23018"/>
    <w:rsid w:val="00B235FE"/>
    <w:rsid w:val="00B236AE"/>
    <w:rsid w:val="00B23DF6"/>
    <w:rsid w:val="00B23EAC"/>
    <w:rsid w:val="00B24070"/>
    <w:rsid w:val="00B241B7"/>
    <w:rsid w:val="00B2453A"/>
    <w:rsid w:val="00B247AB"/>
    <w:rsid w:val="00B24C6E"/>
    <w:rsid w:val="00B24E1D"/>
    <w:rsid w:val="00B24EC1"/>
    <w:rsid w:val="00B2564F"/>
    <w:rsid w:val="00B257DB"/>
    <w:rsid w:val="00B25DD5"/>
    <w:rsid w:val="00B26141"/>
    <w:rsid w:val="00B2665D"/>
    <w:rsid w:val="00B26834"/>
    <w:rsid w:val="00B26BC4"/>
    <w:rsid w:val="00B26D76"/>
    <w:rsid w:val="00B26FFD"/>
    <w:rsid w:val="00B27347"/>
    <w:rsid w:val="00B27622"/>
    <w:rsid w:val="00B276C2"/>
    <w:rsid w:val="00B27B97"/>
    <w:rsid w:val="00B27EF4"/>
    <w:rsid w:val="00B3008D"/>
    <w:rsid w:val="00B305D3"/>
    <w:rsid w:val="00B30629"/>
    <w:rsid w:val="00B30DBB"/>
    <w:rsid w:val="00B310BB"/>
    <w:rsid w:val="00B319F9"/>
    <w:rsid w:val="00B31A68"/>
    <w:rsid w:val="00B31E93"/>
    <w:rsid w:val="00B3218C"/>
    <w:rsid w:val="00B32196"/>
    <w:rsid w:val="00B32376"/>
    <w:rsid w:val="00B32866"/>
    <w:rsid w:val="00B329C0"/>
    <w:rsid w:val="00B32D6E"/>
    <w:rsid w:val="00B32D8E"/>
    <w:rsid w:val="00B32ED8"/>
    <w:rsid w:val="00B32F21"/>
    <w:rsid w:val="00B33158"/>
    <w:rsid w:val="00B338D6"/>
    <w:rsid w:val="00B33C18"/>
    <w:rsid w:val="00B33F5D"/>
    <w:rsid w:val="00B340F8"/>
    <w:rsid w:val="00B347AC"/>
    <w:rsid w:val="00B354F7"/>
    <w:rsid w:val="00B3570A"/>
    <w:rsid w:val="00B358D7"/>
    <w:rsid w:val="00B35AB0"/>
    <w:rsid w:val="00B35BDD"/>
    <w:rsid w:val="00B35EB4"/>
    <w:rsid w:val="00B36050"/>
    <w:rsid w:val="00B3619D"/>
    <w:rsid w:val="00B364D0"/>
    <w:rsid w:val="00B36595"/>
    <w:rsid w:val="00B371AB"/>
    <w:rsid w:val="00B37899"/>
    <w:rsid w:val="00B37952"/>
    <w:rsid w:val="00B37A0F"/>
    <w:rsid w:val="00B37A34"/>
    <w:rsid w:val="00B37CAF"/>
    <w:rsid w:val="00B40036"/>
    <w:rsid w:val="00B4019D"/>
    <w:rsid w:val="00B401A8"/>
    <w:rsid w:val="00B40B93"/>
    <w:rsid w:val="00B40CDB"/>
    <w:rsid w:val="00B41373"/>
    <w:rsid w:val="00B41860"/>
    <w:rsid w:val="00B41BE6"/>
    <w:rsid w:val="00B41C45"/>
    <w:rsid w:val="00B420E9"/>
    <w:rsid w:val="00B42645"/>
    <w:rsid w:val="00B43071"/>
    <w:rsid w:val="00B430D9"/>
    <w:rsid w:val="00B43115"/>
    <w:rsid w:val="00B431D4"/>
    <w:rsid w:val="00B43BD4"/>
    <w:rsid w:val="00B43EF3"/>
    <w:rsid w:val="00B44270"/>
    <w:rsid w:val="00B44657"/>
    <w:rsid w:val="00B44816"/>
    <w:rsid w:val="00B44826"/>
    <w:rsid w:val="00B44B08"/>
    <w:rsid w:val="00B450F1"/>
    <w:rsid w:val="00B45170"/>
    <w:rsid w:val="00B45312"/>
    <w:rsid w:val="00B45373"/>
    <w:rsid w:val="00B45382"/>
    <w:rsid w:val="00B45558"/>
    <w:rsid w:val="00B456C7"/>
    <w:rsid w:val="00B4590A"/>
    <w:rsid w:val="00B45A33"/>
    <w:rsid w:val="00B45AA5"/>
    <w:rsid w:val="00B45AC6"/>
    <w:rsid w:val="00B45F67"/>
    <w:rsid w:val="00B46150"/>
    <w:rsid w:val="00B46203"/>
    <w:rsid w:val="00B467E4"/>
    <w:rsid w:val="00B468CE"/>
    <w:rsid w:val="00B46A99"/>
    <w:rsid w:val="00B46B0A"/>
    <w:rsid w:val="00B46F8D"/>
    <w:rsid w:val="00B472C1"/>
    <w:rsid w:val="00B47649"/>
    <w:rsid w:val="00B50398"/>
    <w:rsid w:val="00B5050C"/>
    <w:rsid w:val="00B507B5"/>
    <w:rsid w:val="00B5080A"/>
    <w:rsid w:val="00B50947"/>
    <w:rsid w:val="00B5112F"/>
    <w:rsid w:val="00B51276"/>
    <w:rsid w:val="00B513B4"/>
    <w:rsid w:val="00B515D2"/>
    <w:rsid w:val="00B51688"/>
    <w:rsid w:val="00B51D5D"/>
    <w:rsid w:val="00B51F49"/>
    <w:rsid w:val="00B525DA"/>
    <w:rsid w:val="00B525E4"/>
    <w:rsid w:val="00B52B15"/>
    <w:rsid w:val="00B52E31"/>
    <w:rsid w:val="00B52F46"/>
    <w:rsid w:val="00B530CB"/>
    <w:rsid w:val="00B536A9"/>
    <w:rsid w:val="00B540CF"/>
    <w:rsid w:val="00B5484A"/>
    <w:rsid w:val="00B54A01"/>
    <w:rsid w:val="00B54BD0"/>
    <w:rsid w:val="00B550E2"/>
    <w:rsid w:val="00B55129"/>
    <w:rsid w:val="00B55411"/>
    <w:rsid w:val="00B554D2"/>
    <w:rsid w:val="00B558EE"/>
    <w:rsid w:val="00B559A0"/>
    <w:rsid w:val="00B55ED7"/>
    <w:rsid w:val="00B567A7"/>
    <w:rsid w:val="00B5681D"/>
    <w:rsid w:val="00B5722E"/>
    <w:rsid w:val="00B572CD"/>
    <w:rsid w:val="00B574AC"/>
    <w:rsid w:val="00B5762F"/>
    <w:rsid w:val="00B57CE1"/>
    <w:rsid w:val="00B60032"/>
    <w:rsid w:val="00B6023F"/>
    <w:rsid w:val="00B60848"/>
    <w:rsid w:val="00B60B9A"/>
    <w:rsid w:val="00B60BD6"/>
    <w:rsid w:val="00B60CFA"/>
    <w:rsid w:val="00B60D8C"/>
    <w:rsid w:val="00B610B3"/>
    <w:rsid w:val="00B6111C"/>
    <w:rsid w:val="00B611AF"/>
    <w:rsid w:val="00B616D8"/>
    <w:rsid w:val="00B616E6"/>
    <w:rsid w:val="00B61824"/>
    <w:rsid w:val="00B61B95"/>
    <w:rsid w:val="00B62095"/>
    <w:rsid w:val="00B62194"/>
    <w:rsid w:val="00B622C4"/>
    <w:rsid w:val="00B62B3E"/>
    <w:rsid w:val="00B63799"/>
    <w:rsid w:val="00B6413F"/>
    <w:rsid w:val="00B6414C"/>
    <w:rsid w:val="00B6432E"/>
    <w:rsid w:val="00B64659"/>
    <w:rsid w:val="00B64BC5"/>
    <w:rsid w:val="00B64DFE"/>
    <w:rsid w:val="00B64EFE"/>
    <w:rsid w:val="00B64F19"/>
    <w:rsid w:val="00B64FAD"/>
    <w:rsid w:val="00B65605"/>
    <w:rsid w:val="00B65977"/>
    <w:rsid w:val="00B65A64"/>
    <w:rsid w:val="00B660E0"/>
    <w:rsid w:val="00B66558"/>
    <w:rsid w:val="00B666A8"/>
    <w:rsid w:val="00B66766"/>
    <w:rsid w:val="00B66819"/>
    <w:rsid w:val="00B66A84"/>
    <w:rsid w:val="00B66B9D"/>
    <w:rsid w:val="00B66FB6"/>
    <w:rsid w:val="00B6740A"/>
    <w:rsid w:val="00B6740E"/>
    <w:rsid w:val="00B67495"/>
    <w:rsid w:val="00B67DAB"/>
    <w:rsid w:val="00B67EC3"/>
    <w:rsid w:val="00B70256"/>
    <w:rsid w:val="00B702BC"/>
    <w:rsid w:val="00B705CE"/>
    <w:rsid w:val="00B70899"/>
    <w:rsid w:val="00B7092E"/>
    <w:rsid w:val="00B7097D"/>
    <w:rsid w:val="00B70C9C"/>
    <w:rsid w:val="00B7105A"/>
    <w:rsid w:val="00B71344"/>
    <w:rsid w:val="00B7164D"/>
    <w:rsid w:val="00B71877"/>
    <w:rsid w:val="00B71E1C"/>
    <w:rsid w:val="00B72136"/>
    <w:rsid w:val="00B7261E"/>
    <w:rsid w:val="00B72842"/>
    <w:rsid w:val="00B729EE"/>
    <w:rsid w:val="00B72DE9"/>
    <w:rsid w:val="00B732DE"/>
    <w:rsid w:val="00B7342D"/>
    <w:rsid w:val="00B73984"/>
    <w:rsid w:val="00B73BF5"/>
    <w:rsid w:val="00B73C3C"/>
    <w:rsid w:val="00B73D04"/>
    <w:rsid w:val="00B73F00"/>
    <w:rsid w:val="00B74B29"/>
    <w:rsid w:val="00B74DEF"/>
    <w:rsid w:val="00B74F76"/>
    <w:rsid w:val="00B74FD4"/>
    <w:rsid w:val="00B75906"/>
    <w:rsid w:val="00B75E3A"/>
    <w:rsid w:val="00B769C0"/>
    <w:rsid w:val="00B769CA"/>
    <w:rsid w:val="00B76E42"/>
    <w:rsid w:val="00B76EA3"/>
    <w:rsid w:val="00B76F6F"/>
    <w:rsid w:val="00B77153"/>
    <w:rsid w:val="00B77908"/>
    <w:rsid w:val="00B779E4"/>
    <w:rsid w:val="00B77D73"/>
    <w:rsid w:val="00B77E26"/>
    <w:rsid w:val="00B77FF1"/>
    <w:rsid w:val="00B804D3"/>
    <w:rsid w:val="00B8084B"/>
    <w:rsid w:val="00B80B14"/>
    <w:rsid w:val="00B80D82"/>
    <w:rsid w:val="00B80E78"/>
    <w:rsid w:val="00B81021"/>
    <w:rsid w:val="00B81138"/>
    <w:rsid w:val="00B8128D"/>
    <w:rsid w:val="00B81FBC"/>
    <w:rsid w:val="00B8226A"/>
    <w:rsid w:val="00B8226D"/>
    <w:rsid w:val="00B8257F"/>
    <w:rsid w:val="00B82A9D"/>
    <w:rsid w:val="00B83288"/>
    <w:rsid w:val="00B832A6"/>
    <w:rsid w:val="00B83571"/>
    <w:rsid w:val="00B836AF"/>
    <w:rsid w:val="00B83C44"/>
    <w:rsid w:val="00B83E1D"/>
    <w:rsid w:val="00B846C5"/>
    <w:rsid w:val="00B84749"/>
    <w:rsid w:val="00B84B4A"/>
    <w:rsid w:val="00B84D34"/>
    <w:rsid w:val="00B84E3F"/>
    <w:rsid w:val="00B85050"/>
    <w:rsid w:val="00B85358"/>
    <w:rsid w:val="00B85865"/>
    <w:rsid w:val="00B861A4"/>
    <w:rsid w:val="00B862BC"/>
    <w:rsid w:val="00B86370"/>
    <w:rsid w:val="00B86F5B"/>
    <w:rsid w:val="00B87670"/>
    <w:rsid w:val="00B876C6"/>
    <w:rsid w:val="00B87739"/>
    <w:rsid w:val="00B87B36"/>
    <w:rsid w:val="00B87F2D"/>
    <w:rsid w:val="00B87FB9"/>
    <w:rsid w:val="00B905AE"/>
    <w:rsid w:val="00B9069B"/>
    <w:rsid w:val="00B906D6"/>
    <w:rsid w:val="00B909EB"/>
    <w:rsid w:val="00B90C93"/>
    <w:rsid w:val="00B90F1F"/>
    <w:rsid w:val="00B90F40"/>
    <w:rsid w:val="00B9176E"/>
    <w:rsid w:val="00B91785"/>
    <w:rsid w:val="00B91851"/>
    <w:rsid w:val="00B91BE4"/>
    <w:rsid w:val="00B91DAD"/>
    <w:rsid w:val="00B9268A"/>
    <w:rsid w:val="00B92F7A"/>
    <w:rsid w:val="00B9301F"/>
    <w:rsid w:val="00B93227"/>
    <w:rsid w:val="00B93315"/>
    <w:rsid w:val="00B93935"/>
    <w:rsid w:val="00B93959"/>
    <w:rsid w:val="00B93B7C"/>
    <w:rsid w:val="00B93BD3"/>
    <w:rsid w:val="00B9479F"/>
    <w:rsid w:val="00B94FED"/>
    <w:rsid w:val="00B95105"/>
    <w:rsid w:val="00B951D7"/>
    <w:rsid w:val="00B95A48"/>
    <w:rsid w:val="00B96399"/>
    <w:rsid w:val="00B96584"/>
    <w:rsid w:val="00B966FE"/>
    <w:rsid w:val="00B97872"/>
    <w:rsid w:val="00B97C7F"/>
    <w:rsid w:val="00B97DF9"/>
    <w:rsid w:val="00BA0876"/>
    <w:rsid w:val="00BA0AF9"/>
    <w:rsid w:val="00BA0B06"/>
    <w:rsid w:val="00BA10AF"/>
    <w:rsid w:val="00BA10ED"/>
    <w:rsid w:val="00BA223D"/>
    <w:rsid w:val="00BA23E6"/>
    <w:rsid w:val="00BA2695"/>
    <w:rsid w:val="00BA2A9B"/>
    <w:rsid w:val="00BA2F12"/>
    <w:rsid w:val="00BA307C"/>
    <w:rsid w:val="00BA309C"/>
    <w:rsid w:val="00BA3118"/>
    <w:rsid w:val="00BA3143"/>
    <w:rsid w:val="00BA321B"/>
    <w:rsid w:val="00BA366D"/>
    <w:rsid w:val="00BA3866"/>
    <w:rsid w:val="00BA39B6"/>
    <w:rsid w:val="00BA3B08"/>
    <w:rsid w:val="00BA3D7F"/>
    <w:rsid w:val="00BA42A2"/>
    <w:rsid w:val="00BA42F1"/>
    <w:rsid w:val="00BA4B27"/>
    <w:rsid w:val="00BA4BF6"/>
    <w:rsid w:val="00BA4CFC"/>
    <w:rsid w:val="00BA4ED2"/>
    <w:rsid w:val="00BA4F48"/>
    <w:rsid w:val="00BA52BB"/>
    <w:rsid w:val="00BA55D6"/>
    <w:rsid w:val="00BA5A9A"/>
    <w:rsid w:val="00BA6191"/>
    <w:rsid w:val="00BA6455"/>
    <w:rsid w:val="00BA645B"/>
    <w:rsid w:val="00BA78DD"/>
    <w:rsid w:val="00BA7B0F"/>
    <w:rsid w:val="00BA7DD4"/>
    <w:rsid w:val="00BA7E59"/>
    <w:rsid w:val="00BB0195"/>
    <w:rsid w:val="00BB02BC"/>
    <w:rsid w:val="00BB085A"/>
    <w:rsid w:val="00BB0CEF"/>
    <w:rsid w:val="00BB0DBE"/>
    <w:rsid w:val="00BB1206"/>
    <w:rsid w:val="00BB1763"/>
    <w:rsid w:val="00BB1785"/>
    <w:rsid w:val="00BB1D3C"/>
    <w:rsid w:val="00BB20AF"/>
    <w:rsid w:val="00BB24E2"/>
    <w:rsid w:val="00BB25F1"/>
    <w:rsid w:val="00BB2AE1"/>
    <w:rsid w:val="00BB2FB8"/>
    <w:rsid w:val="00BB3223"/>
    <w:rsid w:val="00BB3458"/>
    <w:rsid w:val="00BB3649"/>
    <w:rsid w:val="00BB3AEF"/>
    <w:rsid w:val="00BB42FF"/>
    <w:rsid w:val="00BB4BF7"/>
    <w:rsid w:val="00BB4C6D"/>
    <w:rsid w:val="00BB4E57"/>
    <w:rsid w:val="00BB4F33"/>
    <w:rsid w:val="00BB4FB0"/>
    <w:rsid w:val="00BB528E"/>
    <w:rsid w:val="00BB5384"/>
    <w:rsid w:val="00BB56B3"/>
    <w:rsid w:val="00BB5D32"/>
    <w:rsid w:val="00BB5FE2"/>
    <w:rsid w:val="00BB6096"/>
    <w:rsid w:val="00BB637F"/>
    <w:rsid w:val="00BB6789"/>
    <w:rsid w:val="00BB68BA"/>
    <w:rsid w:val="00BB6EA8"/>
    <w:rsid w:val="00BB71C6"/>
    <w:rsid w:val="00BB7936"/>
    <w:rsid w:val="00BB7B46"/>
    <w:rsid w:val="00BB7B83"/>
    <w:rsid w:val="00BB7D1B"/>
    <w:rsid w:val="00BC02D6"/>
    <w:rsid w:val="00BC053F"/>
    <w:rsid w:val="00BC0841"/>
    <w:rsid w:val="00BC0E11"/>
    <w:rsid w:val="00BC12B4"/>
    <w:rsid w:val="00BC1379"/>
    <w:rsid w:val="00BC1CF2"/>
    <w:rsid w:val="00BC2200"/>
    <w:rsid w:val="00BC2332"/>
    <w:rsid w:val="00BC2425"/>
    <w:rsid w:val="00BC2CC5"/>
    <w:rsid w:val="00BC308E"/>
    <w:rsid w:val="00BC3247"/>
    <w:rsid w:val="00BC3DF7"/>
    <w:rsid w:val="00BC3DF9"/>
    <w:rsid w:val="00BC3FD0"/>
    <w:rsid w:val="00BC4C21"/>
    <w:rsid w:val="00BC5692"/>
    <w:rsid w:val="00BC56DC"/>
    <w:rsid w:val="00BC5B5A"/>
    <w:rsid w:val="00BC5C6E"/>
    <w:rsid w:val="00BC6A38"/>
    <w:rsid w:val="00BC6F27"/>
    <w:rsid w:val="00BC6FB0"/>
    <w:rsid w:val="00BC73EE"/>
    <w:rsid w:val="00BC798D"/>
    <w:rsid w:val="00BC7BE6"/>
    <w:rsid w:val="00BC7EB6"/>
    <w:rsid w:val="00BD00DD"/>
    <w:rsid w:val="00BD0359"/>
    <w:rsid w:val="00BD0A66"/>
    <w:rsid w:val="00BD1032"/>
    <w:rsid w:val="00BD1033"/>
    <w:rsid w:val="00BD1217"/>
    <w:rsid w:val="00BD13D6"/>
    <w:rsid w:val="00BD1908"/>
    <w:rsid w:val="00BD1997"/>
    <w:rsid w:val="00BD1C91"/>
    <w:rsid w:val="00BD1DB7"/>
    <w:rsid w:val="00BD1E34"/>
    <w:rsid w:val="00BD230B"/>
    <w:rsid w:val="00BD271F"/>
    <w:rsid w:val="00BD2B1A"/>
    <w:rsid w:val="00BD2C16"/>
    <w:rsid w:val="00BD2EE7"/>
    <w:rsid w:val="00BD3156"/>
    <w:rsid w:val="00BD379A"/>
    <w:rsid w:val="00BD37F3"/>
    <w:rsid w:val="00BD3C92"/>
    <w:rsid w:val="00BD4245"/>
    <w:rsid w:val="00BD43B6"/>
    <w:rsid w:val="00BD4825"/>
    <w:rsid w:val="00BD4957"/>
    <w:rsid w:val="00BD4BAD"/>
    <w:rsid w:val="00BD4C81"/>
    <w:rsid w:val="00BD4CD1"/>
    <w:rsid w:val="00BD4E3E"/>
    <w:rsid w:val="00BD4FB1"/>
    <w:rsid w:val="00BD5182"/>
    <w:rsid w:val="00BD567C"/>
    <w:rsid w:val="00BD56B0"/>
    <w:rsid w:val="00BD5918"/>
    <w:rsid w:val="00BD5A16"/>
    <w:rsid w:val="00BD5E8D"/>
    <w:rsid w:val="00BD656E"/>
    <w:rsid w:val="00BD6815"/>
    <w:rsid w:val="00BD6DAF"/>
    <w:rsid w:val="00BD7154"/>
    <w:rsid w:val="00BD7526"/>
    <w:rsid w:val="00BD7A1A"/>
    <w:rsid w:val="00BD7F32"/>
    <w:rsid w:val="00BD7F6C"/>
    <w:rsid w:val="00BE013C"/>
    <w:rsid w:val="00BE0637"/>
    <w:rsid w:val="00BE067E"/>
    <w:rsid w:val="00BE14B4"/>
    <w:rsid w:val="00BE1BF0"/>
    <w:rsid w:val="00BE1FDF"/>
    <w:rsid w:val="00BE20BB"/>
    <w:rsid w:val="00BE2596"/>
    <w:rsid w:val="00BE2BD0"/>
    <w:rsid w:val="00BE2D31"/>
    <w:rsid w:val="00BE316F"/>
    <w:rsid w:val="00BE3F2B"/>
    <w:rsid w:val="00BE426B"/>
    <w:rsid w:val="00BE47E2"/>
    <w:rsid w:val="00BE4910"/>
    <w:rsid w:val="00BE4C18"/>
    <w:rsid w:val="00BE4E97"/>
    <w:rsid w:val="00BE510D"/>
    <w:rsid w:val="00BE51F8"/>
    <w:rsid w:val="00BE587E"/>
    <w:rsid w:val="00BE5B3F"/>
    <w:rsid w:val="00BE5D2F"/>
    <w:rsid w:val="00BE6346"/>
    <w:rsid w:val="00BE6689"/>
    <w:rsid w:val="00BE6E22"/>
    <w:rsid w:val="00BE70DC"/>
    <w:rsid w:val="00BE772D"/>
    <w:rsid w:val="00BE7FF1"/>
    <w:rsid w:val="00BF093C"/>
    <w:rsid w:val="00BF09FE"/>
    <w:rsid w:val="00BF0CC0"/>
    <w:rsid w:val="00BF0FF1"/>
    <w:rsid w:val="00BF1219"/>
    <w:rsid w:val="00BF1261"/>
    <w:rsid w:val="00BF21FA"/>
    <w:rsid w:val="00BF2CAA"/>
    <w:rsid w:val="00BF3476"/>
    <w:rsid w:val="00BF366E"/>
    <w:rsid w:val="00BF3C4D"/>
    <w:rsid w:val="00BF3D3C"/>
    <w:rsid w:val="00BF3F28"/>
    <w:rsid w:val="00BF4478"/>
    <w:rsid w:val="00BF46CA"/>
    <w:rsid w:val="00BF48DF"/>
    <w:rsid w:val="00BF498C"/>
    <w:rsid w:val="00BF5150"/>
    <w:rsid w:val="00BF52FF"/>
    <w:rsid w:val="00BF5950"/>
    <w:rsid w:val="00BF5983"/>
    <w:rsid w:val="00BF59F3"/>
    <w:rsid w:val="00BF5C20"/>
    <w:rsid w:val="00BF6178"/>
    <w:rsid w:val="00BF637A"/>
    <w:rsid w:val="00BF65C7"/>
    <w:rsid w:val="00BF68F2"/>
    <w:rsid w:val="00BF6A66"/>
    <w:rsid w:val="00BF6CF0"/>
    <w:rsid w:val="00BF6D37"/>
    <w:rsid w:val="00BF77C0"/>
    <w:rsid w:val="00BF7963"/>
    <w:rsid w:val="00BF7D8B"/>
    <w:rsid w:val="00C00A13"/>
    <w:rsid w:val="00C00B3B"/>
    <w:rsid w:val="00C00BA8"/>
    <w:rsid w:val="00C00D43"/>
    <w:rsid w:val="00C0120A"/>
    <w:rsid w:val="00C01223"/>
    <w:rsid w:val="00C01232"/>
    <w:rsid w:val="00C012B8"/>
    <w:rsid w:val="00C0130A"/>
    <w:rsid w:val="00C015C4"/>
    <w:rsid w:val="00C01761"/>
    <w:rsid w:val="00C01A2B"/>
    <w:rsid w:val="00C01A35"/>
    <w:rsid w:val="00C021C3"/>
    <w:rsid w:val="00C02292"/>
    <w:rsid w:val="00C0251A"/>
    <w:rsid w:val="00C025FE"/>
    <w:rsid w:val="00C02A0D"/>
    <w:rsid w:val="00C02CE0"/>
    <w:rsid w:val="00C02E47"/>
    <w:rsid w:val="00C03094"/>
    <w:rsid w:val="00C0311A"/>
    <w:rsid w:val="00C035FF"/>
    <w:rsid w:val="00C036FD"/>
    <w:rsid w:val="00C0378C"/>
    <w:rsid w:val="00C03A19"/>
    <w:rsid w:val="00C0401E"/>
    <w:rsid w:val="00C047DA"/>
    <w:rsid w:val="00C055BA"/>
    <w:rsid w:val="00C056EB"/>
    <w:rsid w:val="00C05ABA"/>
    <w:rsid w:val="00C05ACF"/>
    <w:rsid w:val="00C060F7"/>
    <w:rsid w:val="00C061CE"/>
    <w:rsid w:val="00C063F4"/>
    <w:rsid w:val="00C065E9"/>
    <w:rsid w:val="00C067C5"/>
    <w:rsid w:val="00C06F3F"/>
    <w:rsid w:val="00C06FB0"/>
    <w:rsid w:val="00C07155"/>
    <w:rsid w:val="00C072FA"/>
    <w:rsid w:val="00C07363"/>
    <w:rsid w:val="00C07EFB"/>
    <w:rsid w:val="00C07F9F"/>
    <w:rsid w:val="00C102A0"/>
    <w:rsid w:val="00C10722"/>
    <w:rsid w:val="00C10AE7"/>
    <w:rsid w:val="00C10BE1"/>
    <w:rsid w:val="00C10CD0"/>
    <w:rsid w:val="00C10EA0"/>
    <w:rsid w:val="00C11071"/>
    <w:rsid w:val="00C110FF"/>
    <w:rsid w:val="00C11900"/>
    <w:rsid w:val="00C119E3"/>
    <w:rsid w:val="00C1206B"/>
    <w:rsid w:val="00C1226E"/>
    <w:rsid w:val="00C12A64"/>
    <w:rsid w:val="00C12B1A"/>
    <w:rsid w:val="00C12E06"/>
    <w:rsid w:val="00C136AE"/>
    <w:rsid w:val="00C13BD0"/>
    <w:rsid w:val="00C13CE2"/>
    <w:rsid w:val="00C13F67"/>
    <w:rsid w:val="00C14119"/>
    <w:rsid w:val="00C141A6"/>
    <w:rsid w:val="00C141B6"/>
    <w:rsid w:val="00C14A6C"/>
    <w:rsid w:val="00C14B44"/>
    <w:rsid w:val="00C1596B"/>
    <w:rsid w:val="00C15970"/>
    <w:rsid w:val="00C15C76"/>
    <w:rsid w:val="00C15EEE"/>
    <w:rsid w:val="00C162B9"/>
    <w:rsid w:val="00C16472"/>
    <w:rsid w:val="00C16491"/>
    <w:rsid w:val="00C16746"/>
    <w:rsid w:val="00C16D5E"/>
    <w:rsid w:val="00C171AA"/>
    <w:rsid w:val="00C17371"/>
    <w:rsid w:val="00C1737D"/>
    <w:rsid w:val="00C17599"/>
    <w:rsid w:val="00C2013F"/>
    <w:rsid w:val="00C20AE7"/>
    <w:rsid w:val="00C212F9"/>
    <w:rsid w:val="00C21327"/>
    <w:rsid w:val="00C21903"/>
    <w:rsid w:val="00C2194F"/>
    <w:rsid w:val="00C21D4E"/>
    <w:rsid w:val="00C21DB5"/>
    <w:rsid w:val="00C21ED3"/>
    <w:rsid w:val="00C21F60"/>
    <w:rsid w:val="00C223F3"/>
    <w:rsid w:val="00C22752"/>
    <w:rsid w:val="00C22C80"/>
    <w:rsid w:val="00C22D94"/>
    <w:rsid w:val="00C23154"/>
    <w:rsid w:val="00C23443"/>
    <w:rsid w:val="00C23608"/>
    <w:rsid w:val="00C23D7C"/>
    <w:rsid w:val="00C23E45"/>
    <w:rsid w:val="00C23E88"/>
    <w:rsid w:val="00C24479"/>
    <w:rsid w:val="00C2453B"/>
    <w:rsid w:val="00C24A2B"/>
    <w:rsid w:val="00C24A38"/>
    <w:rsid w:val="00C24EC4"/>
    <w:rsid w:val="00C252A7"/>
    <w:rsid w:val="00C25B28"/>
    <w:rsid w:val="00C25B6F"/>
    <w:rsid w:val="00C25E93"/>
    <w:rsid w:val="00C26413"/>
    <w:rsid w:val="00C2673A"/>
    <w:rsid w:val="00C26995"/>
    <w:rsid w:val="00C26F07"/>
    <w:rsid w:val="00C2777C"/>
    <w:rsid w:val="00C2791C"/>
    <w:rsid w:val="00C301AC"/>
    <w:rsid w:val="00C30576"/>
    <w:rsid w:val="00C30794"/>
    <w:rsid w:val="00C310C3"/>
    <w:rsid w:val="00C310E7"/>
    <w:rsid w:val="00C31245"/>
    <w:rsid w:val="00C31391"/>
    <w:rsid w:val="00C32116"/>
    <w:rsid w:val="00C32186"/>
    <w:rsid w:val="00C322CF"/>
    <w:rsid w:val="00C324EC"/>
    <w:rsid w:val="00C32AE4"/>
    <w:rsid w:val="00C32CB0"/>
    <w:rsid w:val="00C32CC5"/>
    <w:rsid w:val="00C3340C"/>
    <w:rsid w:val="00C335EC"/>
    <w:rsid w:val="00C340EE"/>
    <w:rsid w:val="00C34854"/>
    <w:rsid w:val="00C34C02"/>
    <w:rsid w:val="00C34C16"/>
    <w:rsid w:val="00C351F5"/>
    <w:rsid w:val="00C35467"/>
    <w:rsid w:val="00C35928"/>
    <w:rsid w:val="00C3595C"/>
    <w:rsid w:val="00C35D21"/>
    <w:rsid w:val="00C36287"/>
    <w:rsid w:val="00C36459"/>
    <w:rsid w:val="00C36659"/>
    <w:rsid w:val="00C368FF"/>
    <w:rsid w:val="00C375A0"/>
    <w:rsid w:val="00C377BA"/>
    <w:rsid w:val="00C37AC4"/>
    <w:rsid w:val="00C40514"/>
    <w:rsid w:val="00C407FC"/>
    <w:rsid w:val="00C408C8"/>
    <w:rsid w:val="00C40911"/>
    <w:rsid w:val="00C40B32"/>
    <w:rsid w:val="00C40D45"/>
    <w:rsid w:val="00C41477"/>
    <w:rsid w:val="00C41715"/>
    <w:rsid w:val="00C41D90"/>
    <w:rsid w:val="00C41EDF"/>
    <w:rsid w:val="00C420E0"/>
    <w:rsid w:val="00C4236C"/>
    <w:rsid w:val="00C423ED"/>
    <w:rsid w:val="00C43030"/>
    <w:rsid w:val="00C431F0"/>
    <w:rsid w:val="00C432A9"/>
    <w:rsid w:val="00C432EA"/>
    <w:rsid w:val="00C43368"/>
    <w:rsid w:val="00C43554"/>
    <w:rsid w:val="00C43939"/>
    <w:rsid w:val="00C43BF7"/>
    <w:rsid w:val="00C440BC"/>
    <w:rsid w:val="00C44693"/>
    <w:rsid w:val="00C44796"/>
    <w:rsid w:val="00C44A4F"/>
    <w:rsid w:val="00C459C3"/>
    <w:rsid w:val="00C45A34"/>
    <w:rsid w:val="00C46004"/>
    <w:rsid w:val="00C4685A"/>
    <w:rsid w:val="00C46ABB"/>
    <w:rsid w:val="00C46FA6"/>
    <w:rsid w:val="00C47092"/>
    <w:rsid w:val="00C471AF"/>
    <w:rsid w:val="00C47387"/>
    <w:rsid w:val="00C476FB"/>
    <w:rsid w:val="00C47C49"/>
    <w:rsid w:val="00C47D0C"/>
    <w:rsid w:val="00C47EBC"/>
    <w:rsid w:val="00C503FB"/>
    <w:rsid w:val="00C50490"/>
    <w:rsid w:val="00C50611"/>
    <w:rsid w:val="00C50800"/>
    <w:rsid w:val="00C508C6"/>
    <w:rsid w:val="00C5177E"/>
    <w:rsid w:val="00C51867"/>
    <w:rsid w:val="00C518A1"/>
    <w:rsid w:val="00C51950"/>
    <w:rsid w:val="00C51D1D"/>
    <w:rsid w:val="00C51F44"/>
    <w:rsid w:val="00C5260B"/>
    <w:rsid w:val="00C52F8D"/>
    <w:rsid w:val="00C52FAD"/>
    <w:rsid w:val="00C53077"/>
    <w:rsid w:val="00C53943"/>
    <w:rsid w:val="00C53BF8"/>
    <w:rsid w:val="00C550E9"/>
    <w:rsid w:val="00C55264"/>
    <w:rsid w:val="00C5530F"/>
    <w:rsid w:val="00C55787"/>
    <w:rsid w:val="00C558E8"/>
    <w:rsid w:val="00C55A2B"/>
    <w:rsid w:val="00C55A45"/>
    <w:rsid w:val="00C55F4F"/>
    <w:rsid w:val="00C55F6C"/>
    <w:rsid w:val="00C560AE"/>
    <w:rsid w:val="00C577CE"/>
    <w:rsid w:val="00C57936"/>
    <w:rsid w:val="00C604A0"/>
    <w:rsid w:val="00C60705"/>
    <w:rsid w:val="00C6081A"/>
    <w:rsid w:val="00C608B4"/>
    <w:rsid w:val="00C60C4A"/>
    <w:rsid w:val="00C60C58"/>
    <w:rsid w:val="00C60F17"/>
    <w:rsid w:val="00C60F88"/>
    <w:rsid w:val="00C6136C"/>
    <w:rsid w:val="00C615AA"/>
    <w:rsid w:val="00C61D88"/>
    <w:rsid w:val="00C61FCB"/>
    <w:rsid w:val="00C62634"/>
    <w:rsid w:val="00C62BD5"/>
    <w:rsid w:val="00C62F65"/>
    <w:rsid w:val="00C63804"/>
    <w:rsid w:val="00C63D56"/>
    <w:rsid w:val="00C63E9F"/>
    <w:rsid w:val="00C6408D"/>
    <w:rsid w:val="00C64495"/>
    <w:rsid w:val="00C64526"/>
    <w:rsid w:val="00C6469E"/>
    <w:rsid w:val="00C646D0"/>
    <w:rsid w:val="00C6481B"/>
    <w:rsid w:val="00C64EE7"/>
    <w:rsid w:val="00C64FE2"/>
    <w:rsid w:val="00C6503E"/>
    <w:rsid w:val="00C650F0"/>
    <w:rsid w:val="00C65CF5"/>
    <w:rsid w:val="00C667C8"/>
    <w:rsid w:val="00C66A49"/>
    <w:rsid w:val="00C67173"/>
    <w:rsid w:val="00C67480"/>
    <w:rsid w:val="00C67717"/>
    <w:rsid w:val="00C67DBA"/>
    <w:rsid w:val="00C700F3"/>
    <w:rsid w:val="00C7067E"/>
    <w:rsid w:val="00C7081C"/>
    <w:rsid w:val="00C717D0"/>
    <w:rsid w:val="00C71FE8"/>
    <w:rsid w:val="00C722F3"/>
    <w:rsid w:val="00C7243D"/>
    <w:rsid w:val="00C724D9"/>
    <w:rsid w:val="00C72A1A"/>
    <w:rsid w:val="00C72B38"/>
    <w:rsid w:val="00C72C4F"/>
    <w:rsid w:val="00C73181"/>
    <w:rsid w:val="00C737EE"/>
    <w:rsid w:val="00C73959"/>
    <w:rsid w:val="00C74026"/>
    <w:rsid w:val="00C742B9"/>
    <w:rsid w:val="00C747BB"/>
    <w:rsid w:val="00C74844"/>
    <w:rsid w:val="00C74A08"/>
    <w:rsid w:val="00C74ED5"/>
    <w:rsid w:val="00C75082"/>
    <w:rsid w:val="00C75369"/>
    <w:rsid w:val="00C755FE"/>
    <w:rsid w:val="00C7560D"/>
    <w:rsid w:val="00C75F81"/>
    <w:rsid w:val="00C76209"/>
    <w:rsid w:val="00C76228"/>
    <w:rsid w:val="00C76B63"/>
    <w:rsid w:val="00C76CA3"/>
    <w:rsid w:val="00C77016"/>
    <w:rsid w:val="00C771AC"/>
    <w:rsid w:val="00C77333"/>
    <w:rsid w:val="00C77410"/>
    <w:rsid w:val="00C77493"/>
    <w:rsid w:val="00C7798E"/>
    <w:rsid w:val="00C80006"/>
    <w:rsid w:val="00C802E8"/>
    <w:rsid w:val="00C80401"/>
    <w:rsid w:val="00C80455"/>
    <w:rsid w:val="00C80579"/>
    <w:rsid w:val="00C80835"/>
    <w:rsid w:val="00C80D36"/>
    <w:rsid w:val="00C81885"/>
    <w:rsid w:val="00C81E5C"/>
    <w:rsid w:val="00C820A9"/>
    <w:rsid w:val="00C82973"/>
    <w:rsid w:val="00C82B55"/>
    <w:rsid w:val="00C82DE3"/>
    <w:rsid w:val="00C83162"/>
    <w:rsid w:val="00C835D4"/>
    <w:rsid w:val="00C8390C"/>
    <w:rsid w:val="00C83BF6"/>
    <w:rsid w:val="00C83E3F"/>
    <w:rsid w:val="00C83EA2"/>
    <w:rsid w:val="00C83F33"/>
    <w:rsid w:val="00C84187"/>
    <w:rsid w:val="00C84758"/>
    <w:rsid w:val="00C84C4E"/>
    <w:rsid w:val="00C84DD0"/>
    <w:rsid w:val="00C857A2"/>
    <w:rsid w:val="00C85828"/>
    <w:rsid w:val="00C86224"/>
    <w:rsid w:val="00C86CA6"/>
    <w:rsid w:val="00C86F2F"/>
    <w:rsid w:val="00C86F3E"/>
    <w:rsid w:val="00C873F6"/>
    <w:rsid w:val="00C8790C"/>
    <w:rsid w:val="00C879A7"/>
    <w:rsid w:val="00C87E48"/>
    <w:rsid w:val="00C87ED5"/>
    <w:rsid w:val="00C9039A"/>
    <w:rsid w:val="00C9059D"/>
    <w:rsid w:val="00C908AB"/>
    <w:rsid w:val="00C90AD0"/>
    <w:rsid w:val="00C90E52"/>
    <w:rsid w:val="00C91606"/>
    <w:rsid w:val="00C919FB"/>
    <w:rsid w:val="00C928A1"/>
    <w:rsid w:val="00C92AD5"/>
    <w:rsid w:val="00C94167"/>
    <w:rsid w:val="00C948D6"/>
    <w:rsid w:val="00C94CFD"/>
    <w:rsid w:val="00C94E44"/>
    <w:rsid w:val="00C954CA"/>
    <w:rsid w:val="00C955FA"/>
    <w:rsid w:val="00C9569E"/>
    <w:rsid w:val="00C9595C"/>
    <w:rsid w:val="00C95BBC"/>
    <w:rsid w:val="00C95CD9"/>
    <w:rsid w:val="00C96490"/>
    <w:rsid w:val="00C9692C"/>
    <w:rsid w:val="00C96C9A"/>
    <w:rsid w:val="00C9735B"/>
    <w:rsid w:val="00C97478"/>
    <w:rsid w:val="00C97B12"/>
    <w:rsid w:val="00C97CE8"/>
    <w:rsid w:val="00CA0010"/>
    <w:rsid w:val="00CA0283"/>
    <w:rsid w:val="00CA0DA9"/>
    <w:rsid w:val="00CA0EF4"/>
    <w:rsid w:val="00CA1761"/>
    <w:rsid w:val="00CA1768"/>
    <w:rsid w:val="00CA1A27"/>
    <w:rsid w:val="00CA1B59"/>
    <w:rsid w:val="00CA1D37"/>
    <w:rsid w:val="00CA1EE1"/>
    <w:rsid w:val="00CA2058"/>
    <w:rsid w:val="00CA283A"/>
    <w:rsid w:val="00CA28A3"/>
    <w:rsid w:val="00CA29AC"/>
    <w:rsid w:val="00CA2E4D"/>
    <w:rsid w:val="00CA3163"/>
    <w:rsid w:val="00CA34E0"/>
    <w:rsid w:val="00CA3C87"/>
    <w:rsid w:val="00CA3DDA"/>
    <w:rsid w:val="00CA424E"/>
    <w:rsid w:val="00CA432D"/>
    <w:rsid w:val="00CA4677"/>
    <w:rsid w:val="00CA4CBB"/>
    <w:rsid w:val="00CA515E"/>
    <w:rsid w:val="00CA51DB"/>
    <w:rsid w:val="00CA540D"/>
    <w:rsid w:val="00CA5661"/>
    <w:rsid w:val="00CA573C"/>
    <w:rsid w:val="00CA65F6"/>
    <w:rsid w:val="00CA68A3"/>
    <w:rsid w:val="00CA6D77"/>
    <w:rsid w:val="00CA6DB0"/>
    <w:rsid w:val="00CA6FD7"/>
    <w:rsid w:val="00CA70C5"/>
    <w:rsid w:val="00CA7BBC"/>
    <w:rsid w:val="00CA7CA5"/>
    <w:rsid w:val="00CB06BD"/>
    <w:rsid w:val="00CB070B"/>
    <w:rsid w:val="00CB07CD"/>
    <w:rsid w:val="00CB09F9"/>
    <w:rsid w:val="00CB0BEA"/>
    <w:rsid w:val="00CB0BF6"/>
    <w:rsid w:val="00CB1430"/>
    <w:rsid w:val="00CB18AB"/>
    <w:rsid w:val="00CB1ED8"/>
    <w:rsid w:val="00CB233E"/>
    <w:rsid w:val="00CB2837"/>
    <w:rsid w:val="00CB2AA4"/>
    <w:rsid w:val="00CB2E6A"/>
    <w:rsid w:val="00CB2F43"/>
    <w:rsid w:val="00CB3115"/>
    <w:rsid w:val="00CB3837"/>
    <w:rsid w:val="00CB383E"/>
    <w:rsid w:val="00CB3B10"/>
    <w:rsid w:val="00CB3BB2"/>
    <w:rsid w:val="00CB3ED1"/>
    <w:rsid w:val="00CB3FA9"/>
    <w:rsid w:val="00CB4892"/>
    <w:rsid w:val="00CB4AD5"/>
    <w:rsid w:val="00CB5A19"/>
    <w:rsid w:val="00CB5ACD"/>
    <w:rsid w:val="00CB5C98"/>
    <w:rsid w:val="00CB6151"/>
    <w:rsid w:val="00CB7432"/>
    <w:rsid w:val="00CB74E8"/>
    <w:rsid w:val="00CB769A"/>
    <w:rsid w:val="00CC018F"/>
    <w:rsid w:val="00CC127A"/>
    <w:rsid w:val="00CC1793"/>
    <w:rsid w:val="00CC183D"/>
    <w:rsid w:val="00CC1A80"/>
    <w:rsid w:val="00CC1ABD"/>
    <w:rsid w:val="00CC1ADA"/>
    <w:rsid w:val="00CC1E8A"/>
    <w:rsid w:val="00CC2900"/>
    <w:rsid w:val="00CC2A6A"/>
    <w:rsid w:val="00CC2CFC"/>
    <w:rsid w:val="00CC2DDB"/>
    <w:rsid w:val="00CC2EF3"/>
    <w:rsid w:val="00CC3D1A"/>
    <w:rsid w:val="00CC3EF3"/>
    <w:rsid w:val="00CC43A4"/>
    <w:rsid w:val="00CC44A9"/>
    <w:rsid w:val="00CC4726"/>
    <w:rsid w:val="00CC5236"/>
    <w:rsid w:val="00CC5239"/>
    <w:rsid w:val="00CC52CE"/>
    <w:rsid w:val="00CC534F"/>
    <w:rsid w:val="00CC655C"/>
    <w:rsid w:val="00CC674A"/>
    <w:rsid w:val="00CC713D"/>
    <w:rsid w:val="00CC720F"/>
    <w:rsid w:val="00CC72E7"/>
    <w:rsid w:val="00CC74F1"/>
    <w:rsid w:val="00CC7B52"/>
    <w:rsid w:val="00CC7B54"/>
    <w:rsid w:val="00CD061D"/>
    <w:rsid w:val="00CD07AD"/>
    <w:rsid w:val="00CD0B4E"/>
    <w:rsid w:val="00CD0D71"/>
    <w:rsid w:val="00CD0D99"/>
    <w:rsid w:val="00CD10BE"/>
    <w:rsid w:val="00CD1886"/>
    <w:rsid w:val="00CD2235"/>
    <w:rsid w:val="00CD25DA"/>
    <w:rsid w:val="00CD2CD4"/>
    <w:rsid w:val="00CD30A8"/>
    <w:rsid w:val="00CD340B"/>
    <w:rsid w:val="00CD38FC"/>
    <w:rsid w:val="00CD3D68"/>
    <w:rsid w:val="00CD40B0"/>
    <w:rsid w:val="00CD43FF"/>
    <w:rsid w:val="00CD535F"/>
    <w:rsid w:val="00CD537E"/>
    <w:rsid w:val="00CD55B2"/>
    <w:rsid w:val="00CD65DB"/>
    <w:rsid w:val="00CD7300"/>
    <w:rsid w:val="00CD7412"/>
    <w:rsid w:val="00CD7610"/>
    <w:rsid w:val="00CD76FA"/>
    <w:rsid w:val="00CD778C"/>
    <w:rsid w:val="00CD7998"/>
    <w:rsid w:val="00CD7D61"/>
    <w:rsid w:val="00CE064B"/>
    <w:rsid w:val="00CE0679"/>
    <w:rsid w:val="00CE06A7"/>
    <w:rsid w:val="00CE10F7"/>
    <w:rsid w:val="00CE139E"/>
    <w:rsid w:val="00CE14BA"/>
    <w:rsid w:val="00CE1881"/>
    <w:rsid w:val="00CE1B36"/>
    <w:rsid w:val="00CE1B8E"/>
    <w:rsid w:val="00CE1E86"/>
    <w:rsid w:val="00CE1F3C"/>
    <w:rsid w:val="00CE21E2"/>
    <w:rsid w:val="00CE2A37"/>
    <w:rsid w:val="00CE2CD0"/>
    <w:rsid w:val="00CE35C2"/>
    <w:rsid w:val="00CE394A"/>
    <w:rsid w:val="00CE3D0E"/>
    <w:rsid w:val="00CE3D6D"/>
    <w:rsid w:val="00CE47DA"/>
    <w:rsid w:val="00CE4F64"/>
    <w:rsid w:val="00CE51CC"/>
    <w:rsid w:val="00CE565F"/>
    <w:rsid w:val="00CE5B13"/>
    <w:rsid w:val="00CE6BDD"/>
    <w:rsid w:val="00CE7384"/>
    <w:rsid w:val="00CE75D6"/>
    <w:rsid w:val="00CE7640"/>
    <w:rsid w:val="00CE7CD0"/>
    <w:rsid w:val="00CE7CF7"/>
    <w:rsid w:val="00CE7E7C"/>
    <w:rsid w:val="00CF0B5B"/>
    <w:rsid w:val="00CF18F1"/>
    <w:rsid w:val="00CF23E5"/>
    <w:rsid w:val="00CF2418"/>
    <w:rsid w:val="00CF2C4F"/>
    <w:rsid w:val="00CF2CDD"/>
    <w:rsid w:val="00CF2F86"/>
    <w:rsid w:val="00CF304F"/>
    <w:rsid w:val="00CF3253"/>
    <w:rsid w:val="00CF3308"/>
    <w:rsid w:val="00CF33F3"/>
    <w:rsid w:val="00CF392E"/>
    <w:rsid w:val="00CF39A6"/>
    <w:rsid w:val="00CF39CE"/>
    <w:rsid w:val="00CF3F40"/>
    <w:rsid w:val="00CF3F63"/>
    <w:rsid w:val="00CF4013"/>
    <w:rsid w:val="00CF4421"/>
    <w:rsid w:val="00CF4DA8"/>
    <w:rsid w:val="00CF5593"/>
    <w:rsid w:val="00CF58AF"/>
    <w:rsid w:val="00CF5E62"/>
    <w:rsid w:val="00CF5FCA"/>
    <w:rsid w:val="00CF64D7"/>
    <w:rsid w:val="00CF6974"/>
    <w:rsid w:val="00CF6BB8"/>
    <w:rsid w:val="00CF6EFB"/>
    <w:rsid w:val="00CF7196"/>
    <w:rsid w:val="00CF71E9"/>
    <w:rsid w:val="00CF75BD"/>
    <w:rsid w:val="00CF7C7C"/>
    <w:rsid w:val="00CF7D4F"/>
    <w:rsid w:val="00CF7E21"/>
    <w:rsid w:val="00D00AD8"/>
    <w:rsid w:val="00D00D17"/>
    <w:rsid w:val="00D010A8"/>
    <w:rsid w:val="00D01322"/>
    <w:rsid w:val="00D015B6"/>
    <w:rsid w:val="00D0176B"/>
    <w:rsid w:val="00D018E4"/>
    <w:rsid w:val="00D01994"/>
    <w:rsid w:val="00D019A7"/>
    <w:rsid w:val="00D01D86"/>
    <w:rsid w:val="00D0207E"/>
    <w:rsid w:val="00D022C7"/>
    <w:rsid w:val="00D02325"/>
    <w:rsid w:val="00D025B1"/>
    <w:rsid w:val="00D02603"/>
    <w:rsid w:val="00D029CC"/>
    <w:rsid w:val="00D02CED"/>
    <w:rsid w:val="00D0365B"/>
    <w:rsid w:val="00D03923"/>
    <w:rsid w:val="00D03FB5"/>
    <w:rsid w:val="00D04033"/>
    <w:rsid w:val="00D04231"/>
    <w:rsid w:val="00D0496A"/>
    <w:rsid w:val="00D0498F"/>
    <w:rsid w:val="00D04A0E"/>
    <w:rsid w:val="00D04AEE"/>
    <w:rsid w:val="00D05108"/>
    <w:rsid w:val="00D05D60"/>
    <w:rsid w:val="00D05FBC"/>
    <w:rsid w:val="00D06165"/>
    <w:rsid w:val="00D06A3C"/>
    <w:rsid w:val="00D0731D"/>
    <w:rsid w:val="00D07851"/>
    <w:rsid w:val="00D07B56"/>
    <w:rsid w:val="00D07C7E"/>
    <w:rsid w:val="00D07E55"/>
    <w:rsid w:val="00D07F55"/>
    <w:rsid w:val="00D103A2"/>
    <w:rsid w:val="00D10490"/>
    <w:rsid w:val="00D10599"/>
    <w:rsid w:val="00D10B54"/>
    <w:rsid w:val="00D113BC"/>
    <w:rsid w:val="00D11451"/>
    <w:rsid w:val="00D11537"/>
    <w:rsid w:val="00D115D1"/>
    <w:rsid w:val="00D11675"/>
    <w:rsid w:val="00D11AAB"/>
    <w:rsid w:val="00D11BA3"/>
    <w:rsid w:val="00D11BE6"/>
    <w:rsid w:val="00D1204F"/>
    <w:rsid w:val="00D1212A"/>
    <w:rsid w:val="00D12D9C"/>
    <w:rsid w:val="00D13154"/>
    <w:rsid w:val="00D1350B"/>
    <w:rsid w:val="00D13D04"/>
    <w:rsid w:val="00D148B8"/>
    <w:rsid w:val="00D14ACD"/>
    <w:rsid w:val="00D14DA1"/>
    <w:rsid w:val="00D150E0"/>
    <w:rsid w:val="00D151DF"/>
    <w:rsid w:val="00D154FB"/>
    <w:rsid w:val="00D157CD"/>
    <w:rsid w:val="00D1616D"/>
    <w:rsid w:val="00D16669"/>
    <w:rsid w:val="00D16FC1"/>
    <w:rsid w:val="00D170B9"/>
    <w:rsid w:val="00D17A38"/>
    <w:rsid w:val="00D17AD6"/>
    <w:rsid w:val="00D17F15"/>
    <w:rsid w:val="00D20387"/>
    <w:rsid w:val="00D20B05"/>
    <w:rsid w:val="00D2102D"/>
    <w:rsid w:val="00D213C6"/>
    <w:rsid w:val="00D221CA"/>
    <w:rsid w:val="00D2240C"/>
    <w:rsid w:val="00D22529"/>
    <w:rsid w:val="00D23099"/>
    <w:rsid w:val="00D2313B"/>
    <w:rsid w:val="00D23629"/>
    <w:rsid w:val="00D2362C"/>
    <w:rsid w:val="00D23703"/>
    <w:rsid w:val="00D23780"/>
    <w:rsid w:val="00D23E02"/>
    <w:rsid w:val="00D244AB"/>
    <w:rsid w:val="00D2453F"/>
    <w:rsid w:val="00D24798"/>
    <w:rsid w:val="00D24E71"/>
    <w:rsid w:val="00D254C9"/>
    <w:rsid w:val="00D25FD7"/>
    <w:rsid w:val="00D2600B"/>
    <w:rsid w:val="00D261EA"/>
    <w:rsid w:val="00D26A43"/>
    <w:rsid w:val="00D270ED"/>
    <w:rsid w:val="00D271F9"/>
    <w:rsid w:val="00D27289"/>
    <w:rsid w:val="00D275F3"/>
    <w:rsid w:val="00D27920"/>
    <w:rsid w:val="00D27CF0"/>
    <w:rsid w:val="00D27DE8"/>
    <w:rsid w:val="00D301DD"/>
    <w:rsid w:val="00D304EA"/>
    <w:rsid w:val="00D3089E"/>
    <w:rsid w:val="00D317CF"/>
    <w:rsid w:val="00D31869"/>
    <w:rsid w:val="00D319D3"/>
    <w:rsid w:val="00D32005"/>
    <w:rsid w:val="00D32159"/>
    <w:rsid w:val="00D328BB"/>
    <w:rsid w:val="00D329AE"/>
    <w:rsid w:val="00D32B6E"/>
    <w:rsid w:val="00D32E96"/>
    <w:rsid w:val="00D3335F"/>
    <w:rsid w:val="00D33563"/>
    <w:rsid w:val="00D33565"/>
    <w:rsid w:val="00D33AAE"/>
    <w:rsid w:val="00D33EA9"/>
    <w:rsid w:val="00D34D82"/>
    <w:rsid w:val="00D34E62"/>
    <w:rsid w:val="00D358F1"/>
    <w:rsid w:val="00D35A41"/>
    <w:rsid w:val="00D35A6F"/>
    <w:rsid w:val="00D35ABC"/>
    <w:rsid w:val="00D35AE6"/>
    <w:rsid w:val="00D36B71"/>
    <w:rsid w:val="00D37EA3"/>
    <w:rsid w:val="00D37F68"/>
    <w:rsid w:val="00D40633"/>
    <w:rsid w:val="00D40AEA"/>
    <w:rsid w:val="00D40DA1"/>
    <w:rsid w:val="00D41867"/>
    <w:rsid w:val="00D41FB6"/>
    <w:rsid w:val="00D41FC6"/>
    <w:rsid w:val="00D421EA"/>
    <w:rsid w:val="00D422DF"/>
    <w:rsid w:val="00D42940"/>
    <w:rsid w:val="00D42C42"/>
    <w:rsid w:val="00D42CD4"/>
    <w:rsid w:val="00D42D39"/>
    <w:rsid w:val="00D431FD"/>
    <w:rsid w:val="00D4374C"/>
    <w:rsid w:val="00D437C3"/>
    <w:rsid w:val="00D4393C"/>
    <w:rsid w:val="00D43981"/>
    <w:rsid w:val="00D43CB3"/>
    <w:rsid w:val="00D43D34"/>
    <w:rsid w:val="00D43F00"/>
    <w:rsid w:val="00D44380"/>
    <w:rsid w:val="00D44841"/>
    <w:rsid w:val="00D4563C"/>
    <w:rsid w:val="00D46029"/>
    <w:rsid w:val="00D4699D"/>
    <w:rsid w:val="00D46D7F"/>
    <w:rsid w:val="00D473DB"/>
    <w:rsid w:val="00D47701"/>
    <w:rsid w:val="00D47834"/>
    <w:rsid w:val="00D47A25"/>
    <w:rsid w:val="00D47DB7"/>
    <w:rsid w:val="00D47F94"/>
    <w:rsid w:val="00D5047E"/>
    <w:rsid w:val="00D50BFA"/>
    <w:rsid w:val="00D5153E"/>
    <w:rsid w:val="00D51712"/>
    <w:rsid w:val="00D5199D"/>
    <w:rsid w:val="00D51C22"/>
    <w:rsid w:val="00D51DBC"/>
    <w:rsid w:val="00D51F68"/>
    <w:rsid w:val="00D521BC"/>
    <w:rsid w:val="00D52BF6"/>
    <w:rsid w:val="00D52ED3"/>
    <w:rsid w:val="00D538DE"/>
    <w:rsid w:val="00D53F8C"/>
    <w:rsid w:val="00D54242"/>
    <w:rsid w:val="00D54284"/>
    <w:rsid w:val="00D54792"/>
    <w:rsid w:val="00D5486E"/>
    <w:rsid w:val="00D5492F"/>
    <w:rsid w:val="00D54A37"/>
    <w:rsid w:val="00D54AF8"/>
    <w:rsid w:val="00D54C4A"/>
    <w:rsid w:val="00D54E7D"/>
    <w:rsid w:val="00D54E82"/>
    <w:rsid w:val="00D5527A"/>
    <w:rsid w:val="00D5580E"/>
    <w:rsid w:val="00D55AC9"/>
    <w:rsid w:val="00D561DD"/>
    <w:rsid w:val="00D564C6"/>
    <w:rsid w:val="00D56990"/>
    <w:rsid w:val="00D56C43"/>
    <w:rsid w:val="00D56D58"/>
    <w:rsid w:val="00D56E79"/>
    <w:rsid w:val="00D56E9D"/>
    <w:rsid w:val="00D57592"/>
    <w:rsid w:val="00D575E3"/>
    <w:rsid w:val="00D57794"/>
    <w:rsid w:val="00D57E9A"/>
    <w:rsid w:val="00D57FAC"/>
    <w:rsid w:val="00D60CD2"/>
    <w:rsid w:val="00D611C4"/>
    <w:rsid w:val="00D6167B"/>
    <w:rsid w:val="00D61ABC"/>
    <w:rsid w:val="00D61B2C"/>
    <w:rsid w:val="00D61D9F"/>
    <w:rsid w:val="00D6206C"/>
    <w:rsid w:val="00D63A72"/>
    <w:rsid w:val="00D63CDC"/>
    <w:rsid w:val="00D649D8"/>
    <w:rsid w:val="00D64C0D"/>
    <w:rsid w:val="00D651B1"/>
    <w:rsid w:val="00D6530D"/>
    <w:rsid w:val="00D65355"/>
    <w:rsid w:val="00D65B44"/>
    <w:rsid w:val="00D65FB4"/>
    <w:rsid w:val="00D6642B"/>
    <w:rsid w:val="00D6656D"/>
    <w:rsid w:val="00D667C0"/>
    <w:rsid w:val="00D66A3B"/>
    <w:rsid w:val="00D66DD3"/>
    <w:rsid w:val="00D66E9A"/>
    <w:rsid w:val="00D6780F"/>
    <w:rsid w:val="00D67985"/>
    <w:rsid w:val="00D67AAD"/>
    <w:rsid w:val="00D67B38"/>
    <w:rsid w:val="00D67B43"/>
    <w:rsid w:val="00D70734"/>
    <w:rsid w:val="00D708BE"/>
    <w:rsid w:val="00D708EC"/>
    <w:rsid w:val="00D70929"/>
    <w:rsid w:val="00D70A0F"/>
    <w:rsid w:val="00D70A28"/>
    <w:rsid w:val="00D70AC2"/>
    <w:rsid w:val="00D70B75"/>
    <w:rsid w:val="00D70F28"/>
    <w:rsid w:val="00D7126F"/>
    <w:rsid w:val="00D713C1"/>
    <w:rsid w:val="00D71BCA"/>
    <w:rsid w:val="00D71E11"/>
    <w:rsid w:val="00D72A73"/>
    <w:rsid w:val="00D72EA9"/>
    <w:rsid w:val="00D730AF"/>
    <w:rsid w:val="00D732AD"/>
    <w:rsid w:val="00D733A0"/>
    <w:rsid w:val="00D73475"/>
    <w:rsid w:val="00D73931"/>
    <w:rsid w:val="00D7465D"/>
    <w:rsid w:val="00D749FE"/>
    <w:rsid w:val="00D7559D"/>
    <w:rsid w:val="00D756A2"/>
    <w:rsid w:val="00D756FE"/>
    <w:rsid w:val="00D75739"/>
    <w:rsid w:val="00D75AEE"/>
    <w:rsid w:val="00D76153"/>
    <w:rsid w:val="00D765DA"/>
    <w:rsid w:val="00D76914"/>
    <w:rsid w:val="00D7695E"/>
    <w:rsid w:val="00D769D9"/>
    <w:rsid w:val="00D76CC4"/>
    <w:rsid w:val="00D773E4"/>
    <w:rsid w:val="00D776AA"/>
    <w:rsid w:val="00D77FBB"/>
    <w:rsid w:val="00D803A9"/>
    <w:rsid w:val="00D80526"/>
    <w:rsid w:val="00D8052E"/>
    <w:rsid w:val="00D80AAC"/>
    <w:rsid w:val="00D80F52"/>
    <w:rsid w:val="00D81398"/>
    <w:rsid w:val="00D813D1"/>
    <w:rsid w:val="00D81613"/>
    <w:rsid w:val="00D81668"/>
    <w:rsid w:val="00D8176E"/>
    <w:rsid w:val="00D8189F"/>
    <w:rsid w:val="00D818DF"/>
    <w:rsid w:val="00D81962"/>
    <w:rsid w:val="00D823C8"/>
    <w:rsid w:val="00D825FA"/>
    <w:rsid w:val="00D8287A"/>
    <w:rsid w:val="00D82C76"/>
    <w:rsid w:val="00D82DB0"/>
    <w:rsid w:val="00D82E2F"/>
    <w:rsid w:val="00D831EC"/>
    <w:rsid w:val="00D83DFD"/>
    <w:rsid w:val="00D83F4B"/>
    <w:rsid w:val="00D83FF3"/>
    <w:rsid w:val="00D8425C"/>
    <w:rsid w:val="00D844FD"/>
    <w:rsid w:val="00D848E7"/>
    <w:rsid w:val="00D85387"/>
    <w:rsid w:val="00D8565A"/>
    <w:rsid w:val="00D86378"/>
    <w:rsid w:val="00D866A6"/>
    <w:rsid w:val="00D870AE"/>
    <w:rsid w:val="00D876BE"/>
    <w:rsid w:val="00D8791A"/>
    <w:rsid w:val="00D87A07"/>
    <w:rsid w:val="00D87C2C"/>
    <w:rsid w:val="00D902E8"/>
    <w:rsid w:val="00D9070C"/>
    <w:rsid w:val="00D90AF8"/>
    <w:rsid w:val="00D90F5E"/>
    <w:rsid w:val="00D90FDB"/>
    <w:rsid w:val="00D9121D"/>
    <w:rsid w:val="00D91A04"/>
    <w:rsid w:val="00D91F25"/>
    <w:rsid w:val="00D922A6"/>
    <w:rsid w:val="00D92717"/>
    <w:rsid w:val="00D92966"/>
    <w:rsid w:val="00D92CA7"/>
    <w:rsid w:val="00D92CC5"/>
    <w:rsid w:val="00D9304D"/>
    <w:rsid w:val="00D930A1"/>
    <w:rsid w:val="00D93758"/>
    <w:rsid w:val="00D93C32"/>
    <w:rsid w:val="00D93E0A"/>
    <w:rsid w:val="00D94225"/>
    <w:rsid w:val="00D9488C"/>
    <w:rsid w:val="00D94F61"/>
    <w:rsid w:val="00D95058"/>
    <w:rsid w:val="00D9512F"/>
    <w:rsid w:val="00D952C9"/>
    <w:rsid w:val="00D95456"/>
    <w:rsid w:val="00D95574"/>
    <w:rsid w:val="00D955D4"/>
    <w:rsid w:val="00D95A0E"/>
    <w:rsid w:val="00D95A7F"/>
    <w:rsid w:val="00D96349"/>
    <w:rsid w:val="00D96B93"/>
    <w:rsid w:val="00D974E2"/>
    <w:rsid w:val="00D976DA"/>
    <w:rsid w:val="00D97755"/>
    <w:rsid w:val="00D97805"/>
    <w:rsid w:val="00D97CD4"/>
    <w:rsid w:val="00D97DF5"/>
    <w:rsid w:val="00DA017A"/>
    <w:rsid w:val="00DA02F5"/>
    <w:rsid w:val="00DA113D"/>
    <w:rsid w:val="00DA22C0"/>
    <w:rsid w:val="00DA2425"/>
    <w:rsid w:val="00DA275D"/>
    <w:rsid w:val="00DA27CF"/>
    <w:rsid w:val="00DA2A46"/>
    <w:rsid w:val="00DA2F52"/>
    <w:rsid w:val="00DA32ED"/>
    <w:rsid w:val="00DA39EE"/>
    <w:rsid w:val="00DA3C66"/>
    <w:rsid w:val="00DA3D6E"/>
    <w:rsid w:val="00DA5002"/>
    <w:rsid w:val="00DA5467"/>
    <w:rsid w:val="00DA546D"/>
    <w:rsid w:val="00DA5AD9"/>
    <w:rsid w:val="00DA5B24"/>
    <w:rsid w:val="00DA628A"/>
    <w:rsid w:val="00DA6392"/>
    <w:rsid w:val="00DA6A37"/>
    <w:rsid w:val="00DA6AD3"/>
    <w:rsid w:val="00DA6C95"/>
    <w:rsid w:val="00DA6F3F"/>
    <w:rsid w:val="00DA6FA8"/>
    <w:rsid w:val="00DA7011"/>
    <w:rsid w:val="00DA7242"/>
    <w:rsid w:val="00DA7F7B"/>
    <w:rsid w:val="00DB0686"/>
    <w:rsid w:val="00DB07DA"/>
    <w:rsid w:val="00DB0A64"/>
    <w:rsid w:val="00DB182D"/>
    <w:rsid w:val="00DB259D"/>
    <w:rsid w:val="00DB27CC"/>
    <w:rsid w:val="00DB27D0"/>
    <w:rsid w:val="00DB29C0"/>
    <w:rsid w:val="00DB2E7D"/>
    <w:rsid w:val="00DB2EDB"/>
    <w:rsid w:val="00DB30F3"/>
    <w:rsid w:val="00DB3356"/>
    <w:rsid w:val="00DB35E6"/>
    <w:rsid w:val="00DB3633"/>
    <w:rsid w:val="00DB3869"/>
    <w:rsid w:val="00DB38E2"/>
    <w:rsid w:val="00DB3A34"/>
    <w:rsid w:val="00DB3B46"/>
    <w:rsid w:val="00DB40D0"/>
    <w:rsid w:val="00DB41AC"/>
    <w:rsid w:val="00DB4D5C"/>
    <w:rsid w:val="00DB4E78"/>
    <w:rsid w:val="00DB51CD"/>
    <w:rsid w:val="00DB521F"/>
    <w:rsid w:val="00DB52DB"/>
    <w:rsid w:val="00DB53E2"/>
    <w:rsid w:val="00DB58A1"/>
    <w:rsid w:val="00DB5A97"/>
    <w:rsid w:val="00DB6093"/>
    <w:rsid w:val="00DB666A"/>
    <w:rsid w:val="00DB66F2"/>
    <w:rsid w:val="00DB6B86"/>
    <w:rsid w:val="00DB6C5C"/>
    <w:rsid w:val="00DB7559"/>
    <w:rsid w:val="00DB78E4"/>
    <w:rsid w:val="00DB7912"/>
    <w:rsid w:val="00DB7A3C"/>
    <w:rsid w:val="00DB7D71"/>
    <w:rsid w:val="00DB7E46"/>
    <w:rsid w:val="00DC047A"/>
    <w:rsid w:val="00DC050D"/>
    <w:rsid w:val="00DC11BC"/>
    <w:rsid w:val="00DC1444"/>
    <w:rsid w:val="00DC1A60"/>
    <w:rsid w:val="00DC1C5E"/>
    <w:rsid w:val="00DC1E6D"/>
    <w:rsid w:val="00DC1EC6"/>
    <w:rsid w:val="00DC211D"/>
    <w:rsid w:val="00DC2633"/>
    <w:rsid w:val="00DC2959"/>
    <w:rsid w:val="00DC29D2"/>
    <w:rsid w:val="00DC2A0F"/>
    <w:rsid w:val="00DC2BE8"/>
    <w:rsid w:val="00DC2D99"/>
    <w:rsid w:val="00DC2E24"/>
    <w:rsid w:val="00DC3498"/>
    <w:rsid w:val="00DC34E0"/>
    <w:rsid w:val="00DC39CD"/>
    <w:rsid w:val="00DC3E9C"/>
    <w:rsid w:val="00DC459F"/>
    <w:rsid w:val="00DC463A"/>
    <w:rsid w:val="00DC4C86"/>
    <w:rsid w:val="00DC4CF7"/>
    <w:rsid w:val="00DC4E93"/>
    <w:rsid w:val="00DC50A9"/>
    <w:rsid w:val="00DC530A"/>
    <w:rsid w:val="00DC56CC"/>
    <w:rsid w:val="00DC58ED"/>
    <w:rsid w:val="00DC5B3D"/>
    <w:rsid w:val="00DC6912"/>
    <w:rsid w:val="00DC6B91"/>
    <w:rsid w:val="00DC7240"/>
    <w:rsid w:val="00DC7258"/>
    <w:rsid w:val="00DC7382"/>
    <w:rsid w:val="00DC754C"/>
    <w:rsid w:val="00DC77FC"/>
    <w:rsid w:val="00DC7F26"/>
    <w:rsid w:val="00DC7F49"/>
    <w:rsid w:val="00DC7F78"/>
    <w:rsid w:val="00DD03D3"/>
    <w:rsid w:val="00DD0627"/>
    <w:rsid w:val="00DD0A66"/>
    <w:rsid w:val="00DD142E"/>
    <w:rsid w:val="00DD1667"/>
    <w:rsid w:val="00DD1C91"/>
    <w:rsid w:val="00DD211E"/>
    <w:rsid w:val="00DD2174"/>
    <w:rsid w:val="00DD2284"/>
    <w:rsid w:val="00DD238D"/>
    <w:rsid w:val="00DD2ACE"/>
    <w:rsid w:val="00DD2B6E"/>
    <w:rsid w:val="00DD2D9B"/>
    <w:rsid w:val="00DD2FCF"/>
    <w:rsid w:val="00DD3042"/>
    <w:rsid w:val="00DD32DA"/>
    <w:rsid w:val="00DD3424"/>
    <w:rsid w:val="00DD3AC6"/>
    <w:rsid w:val="00DD3CF3"/>
    <w:rsid w:val="00DD3D20"/>
    <w:rsid w:val="00DD3D7F"/>
    <w:rsid w:val="00DD4051"/>
    <w:rsid w:val="00DD4209"/>
    <w:rsid w:val="00DD4616"/>
    <w:rsid w:val="00DD4674"/>
    <w:rsid w:val="00DD483F"/>
    <w:rsid w:val="00DD5404"/>
    <w:rsid w:val="00DD56D0"/>
    <w:rsid w:val="00DD5EBE"/>
    <w:rsid w:val="00DD6054"/>
    <w:rsid w:val="00DD613B"/>
    <w:rsid w:val="00DD6358"/>
    <w:rsid w:val="00DD659D"/>
    <w:rsid w:val="00DD661F"/>
    <w:rsid w:val="00DD6BC7"/>
    <w:rsid w:val="00DD6F7D"/>
    <w:rsid w:val="00DD6FF1"/>
    <w:rsid w:val="00DD7419"/>
    <w:rsid w:val="00DD7C96"/>
    <w:rsid w:val="00DD7CDB"/>
    <w:rsid w:val="00DD7E01"/>
    <w:rsid w:val="00DD7E2E"/>
    <w:rsid w:val="00DE0062"/>
    <w:rsid w:val="00DE031A"/>
    <w:rsid w:val="00DE07F2"/>
    <w:rsid w:val="00DE085F"/>
    <w:rsid w:val="00DE11C9"/>
    <w:rsid w:val="00DE14CC"/>
    <w:rsid w:val="00DE1D31"/>
    <w:rsid w:val="00DE1DB5"/>
    <w:rsid w:val="00DE1F1D"/>
    <w:rsid w:val="00DE2310"/>
    <w:rsid w:val="00DE283E"/>
    <w:rsid w:val="00DE2DD0"/>
    <w:rsid w:val="00DE2E76"/>
    <w:rsid w:val="00DE30D8"/>
    <w:rsid w:val="00DE3177"/>
    <w:rsid w:val="00DE3827"/>
    <w:rsid w:val="00DE3D02"/>
    <w:rsid w:val="00DE3F72"/>
    <w:rsid w:val="00DE4764"/>
    <w:rsid w:val="00DE499A"/>
    <w:rsid w:val="00DE5503"/>
    <w:rsid w:val="00DE5697"/>
    <w:rsid w:val="00DE5C77"/>
    <w:rsid w:val="00DE5CA9"/>
    <w:rsid w:val="00DE643A"/>
    <w:rsid w:val="00DE69BB"/>
    <w:rsid w:val="00DE6C35"/>
    <w:rsid w:val="00DE6D9F"/>
    <w:rsid w:val="00DE70E0"/>
    <w:rsid w:val="00DE794E"/>
    <w:rsid w:val="00DE7CE3"/>
    <w:rsid w:val="00DE7F7E"/>
    <w:rsid w:val="00DF028F"/>
    <w:rsid w:val="00DF02AF"/>
    <w:rsid w:val="00DF0484"/>
    <w:rsid w:val="00DF0937"/>
    <w:rsid w:val="00DF096B"/>
    <w:rsid w:val="00DF1790"/>
    <w:rsid w:val="00DF1A07"/>
    <w:rsid w:val="00DF1C1B"/>
    <w:rsid w:val="00DF2076"/>
    <w:rsid w:val="00DF26E3"/>
    <w:rsid w:val="00DF26FD"/>
    <w:rsid w:val="00DF2E43"/>
    <w:rsid w:val="00DF365D"/>
    <w:rsid w:val="00DF3B64"/>
    <w:rsid w:val="00DF3F4F"/>
    <w:rsid w:val="00DF4407"/>
    <w:rsid w:val="00DF4EB8"/>
    <w:rsid w:val="00DF5610"/>
    <w:rsid w:val="00DF5E3C"/>
    <w:rsid w:val="00DF6EC6"/>
    <w:rsid w:val="00DF7034"/>
    <w:rsid w:val="00DF70C6"/>
    <w:rsid w:val="00DF74E1"/>
    <w:rsid w:val="00DF7AAB"/>
    <w:rsid w:val="00E0041B"/>
    <w:rsid w:val="00E00F52"/>
    <w:rsid w:val="00E015B5"/>
    <w:rsid w:val="00E019CC"/>
    <w:rsid w:val="00E01F58"/>
    <w:rsid w:val="00E0209C"/>
    <w:rsid w:val="00E020B5"/>
    <w:rsid w:val="00E02F7F"/>
    <w:rsid w:val="00E03274"/>
    <w:rsid w:val="00E0343A"/>
    <w:rsid w:val="00E0346A"/>
    <w:rsid w:val="00E034B6"/>
    <w:rsid w:val="00E03572"/>
    <w:rsid w:val="00E03BC0"/>
    <w:rsid w:val="00E03FF0"/>
    <w:rsid w:val="00E041DB"/>
    <w:rsid w:val="00E042C1"/>
    <w:rsid w:val="00E04967"/>
    <w:rsid w:val="00E04A65"/>
    <w:rsid w:val="00E04BF6"/>
    <w:rsid w:val="00E04ED1"/>
    <w:rsid w:val="00E04EF2"/>
    <w:rsid w:val="00E05040"/>
    <w:rsid w:val="00E0574F"/>
    <w:rsid w:val="00E05972"/>
    <w:rsid w:val="00E059F5"/>
    <w:rsid w:val="00E05C04"/>
    <w:rsid w:val="00E06A38"/>
    <w:rsid w:val="00E06E28"/>
    <w:rsid w:val="00E071DF"/>
    <w:rsid w:val="00E0736A"/>
    <w:rsid w:val="00E0778E"/>
    <w:rsid w:val="00E07F16"/>
    <w:rsid w:val="00E07FD8"/>
    <w:rsid w:val="00E10105"/>
    <w:rsid w:val="00E1086B"/>
    <w:rsid w:val="00E10A70"/>
    <w:rsid w:val="00E10B58"/>
    <w:rsid w:val="00E114FB"/>
    <w:rsid w:val="00E11615"/>
    <w:rsid w:val="00E1170C"/>
    <w:rsid w:val="00E1172D"/>
    <w:rsid w:val="00E1206D"/>
    <w:rsid w:val="00E12135"/>
    <w:rsid w:val="00E12224"/>
    <w:rsid w:val="00E1224D"/>
    <w:rsid w:val="00E129B2"/>
    <w:rsid w:val="00E129CA"/>
    <w:rsid w:val="00E12A16"/>
    <w:rsid w:val="00E12C47"/>
    <w:rsid w:val="00E134DB"/>
    <w:rsid w:val="00E135E5"/>
    <w:rsid w:val="00E138AA"/>
    <w:rsid w:val="00E13ABD"/>
    <w:rsid w:val="00E1400E"/>
    <w:rsid w:val="00E144C0"/>
    <w:rsid w:val="00E14755"/>
    <w:rsid w:val="00E147E3"/>
    <w:rsid w:val="00E14813"/>
    <w:rsid w:val="00E14B2D"/>
    <w:rsid w:val="00E15239"/>
    <w:rsid w:val="00E15411"/>
    <w:rsid w:val="00E1555F"/>
    <w:rsid w:val="00E15F57"/>
    <w:rsid w:val="00E165FB"/>
    <w:rsid w:val="00E16A55"/>
    <w:rsid w:val="00E16E29"/>
    <w:rsid w:val="00E1754E"/>
    <w:rsid w:val="00E17CF0"/>
    <w:rsid w:val="00E20602"/>
    <w:rsid w:val="00E20D7A"/>
    <w:rsid w:val="00E20F7D"/>
    <w:rsid w:val="00E2159C"/>
    <w:rsid w:val="00E21BF6"/>
    <w:rsid w:val="00E21D30"/>
    <w:rsid w:val="00E21F88"/>
    <w:rsid w:val="00E2205B"/>
    <w:rsid w:val="00E22178"/>
    <w:rsid w:val="00E222C2"/>
    <w:rsid w:val="00E22319"/>
    <w:rsid w:val="00E2243E"/>
    <w:rsid w:val="00E22452"/>
    <w:rsid w:val="00E228AE"/>
    <w:rsid w:val="00E22A0E"/>
    <w:rsid w:val="00E22AF6"/>
    <w:rsid w:val="00E23220"/>
    <w:rsid w:val="00E23496"/>
    <w:rsid w:val="00E234E0"/>
    <w:rsid w:val="00E23A57"/>
    <w:rsid w:val="00E23A93"/>
    <w:rsid w:val="00E241F1"/>
    <w:rsid w:val="00E24536"/>
    <w:rsid w:val="00E24679"/>
    <w:rsid w:val="00E246E8"/>
    <w:rsid w:val="00E24B45"/>
    <w:rsid w:val="00E24C4E"/>
    <w:rsid w:val="00E24D04"/>
    <w:rsid w:val="00E24D4D"/>
    <w:rsid w:val="00E24EA6"/>
    <w:rsid w:val="00E2514F"/>
    <w:rsid w:val="00E2556A"/>
    <w:rsid w:val="00E255A2"/>
    <w:rsid w:val="00E25829"/>
    <w:rsid w:val="00E25AE5"/>
    <w:rsid w:val="00E25EBC"/>
    <w:rsid w:val="00E25F08"/>
    <w:rsid w:val="00E25FF8"/>
    <w:rsid w:val="00E26700"/>
    <w:rsid w:val="00E2680B"/>
    <w:rsid w:val="00E26A26"/>
    <w:rsid w:val="00E26C05"/>
    <w:rsid w:val="00E26E2C"/>
    <w:rsid w:val="00E2715E"/>
    <w:rsid w:val="00E27283"/>
    <w:rsid w:val="00E2766D"/>
    <w:rsid w:val="00E27B0A"/>
    <w:rsid w:val="00E30E8D"/>
    <w:rsid w:val="00E31186"/>
    <w:rsid w:val="00E31519"/>
    <w:rsid w:val="00E31600"/>
    <w:rsid w:val="00E3161A"/>
    <w:rsid w:val="00E3165F"/>
    <w:rsid w:val="00E31939"/>
    <w:rsid w:val="00E31B63"/>
    <w:rsid w:val="00E31D06"/>
    <w:rsid w:val="00E325AD"/>
    <w:rsid w:val="00E3367F"/>
    <w:rsid w:val="00E33902"/>
    <w:rsid w:val="00E33D13"/>
    <w:rsid w:val="00E33D78"/>
    <w:rsid w:val="00E33EAA"/>
    <w:rsid w:val="00E345E9"/>
    <w:rsid w:val="00E34D34"/>
    <w:rsid w:val="00E34DBC"/>
    <w:rsid w:val="00E35268"/>
    <w:rsid w:val="00E35359"/>
    <w:rsid w:val="00E353F2"/>
    <w:rsid w:val="00E35543"/>
    <w:rsid w:val="00E35733"/>
    <w:rsid w:val="00E35A98"/>
    <w:rsid w:val="00E35F79"/>
    <w:rsid w:val="00E36311"/>
    <w:rsid w:val="00E36EDD"/>
    <w:rsid w:val="00E36F2C"/>
    <w:rsid w:val="00E37742"/>
    <w:rsid w:val="00E3798C"/>
    <w:rsid w:val="00E37AB7"/>
    <w:rsid w:val="00E40F61"/>
    <w:rsid w:val="00E410B5"/>
    <w:rsid w:val="00E41162"/>
    <w:rsid w:val="00E411EB"/>
    <w:rsid w:val="00E411FF"/>
    <w:rsid w:val="00E41230"/>
    <w:rsid w:val="00E415AE"/>
    <w:rsid w:val="00E4178C"/>
    <w:rsid w:val="00E41841"/>
    <w:rsid w:val="00E42CE5"/>
    <w:rsid w:val="00E433DB"/>
    <w:rsid w:val="00E43508"/>
    <w:rsid w:val="00E43702"/>
    <w:rsid w:val="00E438D8"/>
    <w:rsid w:val="00E43B16"/>
    <w:rsid w:val="00E43DCB"/>
    <w:rsid w:val="00E44395"/>
    <w:rsid w:val="00E446B6"/>
    <w:rsid w:val="00E446F1"/>
    <w:rsid w:val="00E448D3"/>
    <w:rsid w:val="00E44A57"/>
    <w:rsid w:val="00E44F63"/>
    <w:rsid w:val="00E44F71"/>
    <w:rsid w:val="00E45053"/>
    <w:rsid w:val="00E456D7"/>
    <w:rsid w:val="00E45AFF"/>
    <w:rsid w:val="00E45BF0"/>
    <w:rsid w:val="00E45C12"/>
    <w:rsid w:val="00E463B8"/>
    <w:rsid w:val="00E46440"/>
    <w:rsid w:val="00E4692F"/>
    <w:rsid w:val="00E471D6"/>
    <w:rsid w:val="00E47AC3"/>
    <w:rsid w:val="00E50974"/>
    <w:rsid w:val="00E50F33"/>
    <w:rsid w:val="00E51351"/>
    <w:rsid w:val="00E51B02"/>
    <w:rsid w:val="00E51D60"/>
    <w:rsid w:val="00E521A7"/>
    <w:rsid w:val="00E521D6"/>
    <w:rsid w:val="00E523A3"/>
    <w:rsid w:val="00E52695"/>
    <w:rsid w:val="00E52D80"/>
    <w:rsid w:val="00E534D1"/>
    <w:rsid w:val="00E535A3"/>
    <w:rsid w:val="00E535BE"/>
    <w:rsid w:val="00E53998"/>
    <w:rsid w:val="00E54485"/>
    <w:rsid w:val="00E54569"/>
    <w:rsid w:val="00E545EE"/>
    <w:rsid w:val="00E547B1"/>
    <w:rsid w:val="00E54939"/>
    <w:rsid w:val="00E54A40"/>
    <w:rsid w:val="00E54A9A"/>
    <w:rsid w:val="00E557E8"/>
    <w:rsid w:val="00E55BB6"/>
    <w:rsid w:val="00E56013"/>
    <w:rsid w:val="00E56060"/>
    <w:rsid w:val="00E56314"/>
    <w:rsid w:val="00E56710"/>
    <w:rsid w:val="00E56D42"/>
    <w:rsid w:val="00E5763C"/>
    <w:rsid w:val="00E57FB7"/>
    <w:rsid w:val="00E6010E"/>
    <w:rsid w:val="00E60242"/>
    <w:rsid w:val="00E604E2"/>
    <w:rsid w:val="00E60EDF"/>
    <w:rsid w:val="00E617AE"/>
    <w:rsid w:val="00E617F7"/>
    <w:rsid w:val="00E619CC"/>
    <w:rsid w:val="00E61A57"/>
    <w:rsid w:val="00E62322"/>
    <w:rsid w:val="00E62475"/>
    <w:rsid w:val="00E625D0"/>
    <w:rsid w:val="00E62CC3"/>
    <w:rsid w:val="00E63F39"/>
    <w:rsid w:val="00E63F95"/>
    <w:rsid w:val="00E64060"/>
    <w:rsid w:val="00E64C2C"/>
    <w:rsid w:val="00E651A7"/>
    <w:rsid w:val="00E656C9"/>
    <w:rsid w:val="00E65D73"/>
    <w:rsid w:val="00E65DAB"/>
    <w:rsid w:val="00E65F20"/>
    <w:rsid w:val="00E66079"/>
    <w:rsid w:val="00E66443"/>
    <w:rsid w:val="00E667A4"/>
    <w:rsid w:val="00E667C8"/>
    <w:rsid w:val="00E6701B"/>
    <w:rsid w:val="00E6797F"/>
    <w:rsid w:val="00E67E09"/>
    <w:rsid w:val="00E67FE3"/>
    <w:rsid w:val="00E67FFD"/>
    <w:rsid w:val="00E706CB"/>
    <w:rsid w:val="00E707F4"/>
    <w:rsid w:val="00E70F22"/>
    <w:rsid w:val="00E71242"/>
    <w:rsid w:val="00E715BA"/>
    <w:rsid w:val="00E71B45"/>
    <w:rsid w:val="00E71E62"/>
    <w:rsid w:val="00E71E6E"/>
    <w:rsid w:val="00E72045"/>
    <w:rsid w:val="00E72202"/>
    <w:rsid w:val="00E722EA"/>
    <w:rsid w:val="00E72335"/>
    <w:rsid w:val="00E72567"/>
    <w:rsid w:val="00E727C9"/>
    <w:rsid w:val="00E730FB"/>
    <w:rsid w:val="00E73F0D"/>
    <w:rsid w:val="00E7435D"/>
    <w:rsid w:val="00E74583"/>
    <w:rsid w:val="00E745AF"/>
    <w:rsid w:val="00E75076"/>
    <w:rsid w:val="00E75266"/>
    <w:rsid w:val="00E752EB"/>
    <w:rsid w:val="00E75754"/>
    <w:rsid w:val="00E75AF3"/>
    <w:rsid w:val="00E763ED"/>
    <w:rsid w:val="00E76457"/>
    <w:rsid w:val="00E76575"/>
    <w:rsid w:val="00E76997"/>
    <w:rsid w:val="00E76F96"/>
    <w:rsid w:val="00E770A9"/>
    <w:rsid w:val="00E770F7"/>
    <w:rsid w:val="00E77A2C"/>
    <w:rsid w:val="00E77D4C"/>
    <w:rsid w:val="00E80117"/>
    <w:rsid w:val="00E8054A"/>
    <w:rsid w:val="00E80CA4"/>
    <w:rsid w:val="00E80E9C"/>
    <w:rsid w:val="00E816BB"/>
    <w:rsid w:val="00E81715"/>
    <w:rsid w:val="00E81828"/>
    <w:rsid w:val="00E81B01"/>
    <w:rsid w:val="00E82302"/>
    <w:rsid w:val="00E8239F"/>
    <w:rsid w:val="00E82EF0"/>
    <w:rsid w:val="00E83103"/>
    <w:rsid w:val="00E83846"/>
    <w:rsid w:val="00E839E1"/>
    <w:rsid w:val="00E83D4C"/>
    <w:rsid w:val="00E83FF9"/>
    <w:rsid w:val="00E84187"/>
    <w:rsid w:val="00E84305"/>
    <w:rsid w:val="00E84790"/>
    <w:rsid w:val="00E84F81"/>
    <w:rsid w:val="00E84FA4"/>
    <w:rsid w:val="00E854F2"/>
    <w:rsid w:val="00E8597F"/>
    <w:rsid w:val="00E85B3A"/>
    <w:rsid w:val="00E85C6A"/>
    <w:rsid w:val="00E860AC"/>
    <w:rsid w:val="00E8631E"/>
    <w:rsid w:val="00E8632A"/>
    <w:rsid w:val="00E863DB"/>
    <w:rsid w:val="00E86524"/>
    <w:rsid w:val="00E86728"/>
    <w:rsid w:val="00E868EE"/>
    <w:rsid w:val="00E8690E"/>
    <w:rsid w:val="00E86B70"/>
    <w:rsid w:val="00E870BA"/>
    <w:rsid w:val="00E87597"/>
    <w:rsid w:val="00E879BC"/>
    <w:rsid w:val="00E87DD6"/>
    <w:rsid w:val="00E9018B"/>
    <w:rsid w:val="00E903DB"/>
    <w:rsid w:val="00E91102"/>
    <w:rsid w:val="00E911C8"/>
    <w:rsid w:val="00E91645"/>
    <w:rsid w:val="00E917FF"/>
    <w:rsid w:val="00E91BEA"/>
    <w:rsid w:val="00E91F46"/>
    <w:rsid w:val="00E92C73"/>
    <w:rsid w:val="00E92D37"/>
    <w:rsid w:val="00E93147"/>
    <w:rsid w:val="00E93624"/>
    <w:rsid w:val="00E93CA8"/>
    <w:rsid w:val="00E9442A"/>
    <w:rsid w:val="00E94D8D"/>
    <w:rsid w:val="00E94E6D"/>
    <w:rsid w:val="00E9536C"/>
    <w:rsid w:val="00E95644"/>
    <w:rsid w:val="00E958D0"/>
    <w:rsid w:val="00E95D1B"/>
    <w:rsid w:val="00E96060"/>
    <w:rsid w:val="00E9613C"/>
    <w:rsid w:val="00E96458"/>
    <w:rsid w:val="00E96C54"/>
    <w:rsid w:val="00E96F2B"/>
    <w:rsid w:val="00E970F9"/>
    <w:rsid w:val="00E97386"/>
    <w:rsid w:val="00E973A8"/>
    <w:rsid w:val="00E979AC"/>
    <w:rsid w:val="00E97BBD"/>
    <w:rsid w:val="00E97CAD"/>
    <w:rsid w:val="00EA0153"/>
    <w:rsid w:val="00EA02AA"/>
    <w:rsid w:val="00EA03CE"/>
    <w:rsid w:val="00EA0852"/>
    <w:rsid w:val="00EA10B0"/>
    <w:rsid w:val="00EA181D"/>
    <w:rsid w:val="00EA1A45"/>
    <w:rsid w:val="00EA1ADC"/>
    <w:rsid w:val="00EA1BDD"/>
    <w:rsid w:val="00EA1EA3"/>
    <w:rsid w:val="00EA2035"/>
    <w:rsid w:val="00EA2388"/>
    <w:rsid w:val="00EA26B0"/>
    <w:rsid w:val="00EA282E"/>
    <w:rsid w:val="00EA2892"/>
    <w:rsid w:val="00EA3911"/>
    <w:rsid w:val="00EA3A01"/>
    <w:rsid w:val="00EA4B1F"/>
    <w:rsid w:val="00EA4DAB"/>
    <w:rsid w:val="00EA4DAE"/>
    <w:rsid w:val="00EA50E3"/>
    <w:rsid w:val="00EA5112"/>
    <w:rsid w:val="00EA539C"/>
    <w:rsid w:val="00EA5C04"/>
    <w:rsid w:val="00EA6012"/>
    <w:rsid w:val="00EA60A7"/>
    <w:rsid w:val="00EA63FD"/>
    <w:rsid w:val="00EA6516"/>
    <w:rsid w:val="00EA6A26"/>
    <w:rsid w:val="00EA6B52"/>
    <w:rsid w:val="00EA6C73"/>
    <w:rsid w:val="00EA6ED3"/>
    <w:rsid w:val="00EA705C"/>
    <w:rsid w:val="00EA74DB"/>
    <w:rsid w:val="00EA7E3B"/>
    <w:rsid w:val="00EA7E3E"/>
    <w:rsid w:val="00EB0623"/>
    <w:rsid w:val="00EB0637"/>
    <w:rsid w:val="00EB07C9"/>
    <w:rsid w:val="00EB0AB1"/>
    <w:rsid w:val="00EB0B6F"/>
    <w:rsid w:val="00EB1D5E"/>
    <w:rsid w:val="00EB235D"/>
    <w:rsid w:val="00EB2667"/>
    <w:rsid w:val="00EB26F1"/>
    <w:rsid w:val="00EB2862"/>
    <w:rsid w:val="00EB2A49"/>
    <w:rsid w:val="00EB353F"/>
    <w:rsid w:val="00EB37EC"/>
    <w:rsid w:val="00EB39EA"/>
    <w:rsid w:val="00EB3EBF"/>
    <w:rsid w:val="00EB413E"/>
    <w:rsid w:val="00EB4359"/>
    <w:rsid w:val="00EB484A"/>
    <w:rsid w:val="00EB48CC"/>
    <w:rsid w:val="00EB4CE6"/>
    <w:rsid w:val="00EB4F7F"/>
    <w:rsid w:val="00EB51C4"/>
    <w:rsid w:val="00EB58C8"/>
    <w:rsid w:val="00EB5A7A"/>
    <w:rsid w:val="00EB5DE9"/>
    <w:rsid w:val="00EB5E48"/>
    <w:rsid w:val="00EB5F6D"/>
    <w:rsid w:val="00EB64A1"/>
    <w:rsid w:val="00EB662D"/>
    <w:rsid w:val="00EB6A8D"/>
    <w:rsid w:val="00EB6BFF"/>
    <w:rsid w:val="00EB7391"/>
    <w:rsid w:val="00EB7478"/>
    <w:rsid w:val="00EB76AF"/>
    <w:rsid w:val="00EB7B9F"/>
    <w:rsid w:val="00EB7C79"/>
    <w:rsid w:val="00EB7D72"/>
    <w:rsid w:val="00EC053F"/>
    <w:rsid w:val="00EC068A"/>
    <w:rsid w:val="00EC0902"/>
    <w:rsid w:val="00EC0BDB"/>
    <w:rsid w:val="00EC0C2F"/>
    <w:rsid w:val="00EC1240"/>
    <w:rsid w:val="00EC1C84"/>
    <w:rsid w:val="00EC1CD6"/>
    <w:rsid w:val="00EC1D3A"/>
    <w:rsid w:val="00EC2194"/>
    <w:rsid w:val="00EC2F0A"/>
    <w:rsid w:val="00EC302A"/>
    <w:rsid w:val="00EC3131"/>
    <w:rsid w:val="00EC3381"/>
    <w:rsid w:val="00EC34AC"/>
    <w:rsid w:val="00EC3C02"/>
    <w:rsid w:val="00EC3CB4"/>
    <w:rsid w:val="00EC3E5F"/>
    <w:rsid w:val="00EC46BF"/>
    <w:rsid w:val="00EC477F"/>
    <w:rsid w:val="00EC47DE"/>
    <w:rsid w:val="00EC4AF0"/>
    <w:rsid w:val="00EC5C9A"/>
    <w:rsid w:val="00EC5E61"/>
    <w:rsid w:val="00EC609E"/>
    <w:rsid w:val="00EC62A4"/>
    <w:rsid w:val="00EC62FF"/>
    <w:rsid w:val="00EC6651"/>
    <w:rsid w:val="00EC6971"/>
    <w:rsid w:val="00EC6DD9"/>
    <w:rsid w:val="00EC7151"/>
    <w:rsid w:val="00EC7280"/>
    <w:rsid w:val="00EC7455"/>
    <w:rsid w:val="00EC76E3"/>
    <w:rsid w:val="00EC77BF"/>
    <w:rsid w:val="00EC7B16"/>
    <w:rsid w:val="00EC7B70"/>
    <w:rsid w:val="00ED04AC"/>
    <w:rsid w:val="00ED0691"/>
    <w:rsid w:val="00ED0A6F"/>
    <w:rsid w:val="00ED0ABF"/>
    <w:rsid w:val="00ED0BE9"/>
    <w:rsid w:val="00ED122B"/>
    <w:rsid w:val="00ED13FD"/>
    <w:rsid w:val="00ED2066"/>
    <w:rsid w:val="00ED2312"/>
    <w:rsid w:val="00ED2404"/>
    <w:rsid w:val="00ED2565"/>
    <w:rsid w:val="00ED29D3"/>
    <w:rsid w:val="00ED29F4"/>
    <w:rsid w:val="00ED2AD8"/>
    <w:rsid w:val="00ED2CF1"/>
    <w:rsid w:val="00ED3326"/>
    <w:rsid w:val="00ED3CDA"/>
    <w:rsid w:val="00ED485C"/>
    <w:rsid w:val="00ED4C3C"/>
    <w:rsid w:val="00ED4C5D"/>
    <w:rsid w:val="00ED4D19"/>
    <w:rsid w:val="00ED4D66"/>
    <w:rsid w:val="00ED4EDF"/>
    <w:rsid w:val="00ED4FB0"/>
    <w:rsid w:val="00ED502F"/>
    <w:rsid w:val="00ED5090"/>
    <w:rsid w:val="00ED5607"/>
    <w:rsid w:val="00ED5BEE"/>
    <w:rsid w:val="00ED625E"/>
    <w:rsid w:val="00ED62A8"/>
    <w:rsid w:val="00ED67D7"/>
    <w:rsid w:val="00ED681F"/>
    <w:rsid w:val="00ED694F"/>
    <w:rsid w:val="00ED6E81"/>
    <w:rsid w:val="00ED716E"/>
    <w:rsid w:val="00ED74FB"/>
    <w:rsid w:val="00ED7E9E"/>
    <w:rsid w:val="00EE06D9"/>
    <w:rsid w:val="00EE07A8"/>
    <w:rsid w:val="00EE07F4"/>
    <w:rsid w:val="00EE090D"/>
    <w:rsid w:val="00EE0E35"/>
    <w:rsid w:val="00EE0FD1"/>
    <w:rsid w:val="00EE19CB"/>
    <w:rsid w:val="00EE1F1D"/>
    <w:rsid w:val="00EE2068"/>
    <w:rsid w:val="00EE26AB"/>
    <w:rsid w:val="00EE2B49"/>
    <w:rsid w:val="00EE3472"/>
    <w:rsid w:val="00EE3A39"/>
    <w:rsid w:val="00EE4232"/>
    <w:rsid w:val="00EE4935"/>
    <w:rsid w:val="00EE4A31"/>
    <w:rsid w:val="00EE4B52"/>
    <w:rsid w:val="00EE4D49"/>
    <w:rsid w:val="00EE4F3E"/>
    <w:rsid w:val="00EE5183"/>
    <w:rsid w:val="00EE5406"/>
    <w:rsid w:val="00EE5796"/>
    <w:rsid w:val="00EE5916"/>
    <w:rsid w:val="00EE5C0E"/>
    <w:rsid w:val="00EE5F44"/>
    <w:rsid w:val="00EE6469"/>
    <w:rsid w:val="00EE6656"/>
    <w:rsid w:val="00EE6B93"/>
    <w:rsid w:val="00EE70DC"/>
    <w:rsid w:val="00EE719D"/>
    <w:rsid w:val="00EE72B2"/>
    <w:rsid w:val="00EE740E"/>
    <w:rsid w:val="00EE7484"/>
    <w:rsid w:val="00EE7504"/>
    <w:rsid w:val="00EE759A"/>
    <w:rsid w:val="00EE7762"/>
    <w:rsid w:val="00EE794F"/>
    <w:rsid w:val="00EE7FC4"/>
    <w:rsid w:val="00EF02C3"/>
    <w:rsid w:val="00EF0A0B"/>
    <w:rsid w:val="00EF1049"/>
    <w:rsid w:val="00EF1230"/>
    <w:rsid w:val="00EF12DA"/>
    <w:rsid w:val="00EF13C1"/>
    <w:rsid w:val="00EF14B9"/>
    <w:rsid w:val="00EF170C"/>
    <w:rsid w:val="00EF1776"/>
    <w:rsid w:val="00EF1B60"/>
    <w:rsid w:val="00EF1FE9"/>
    <w:rsid w:val="00EF231A"/>
    <w:rsid w:val="00EF265F"/>
    <w:rsid w:val="00EF2702"/>
    <w:rsid w:val="00EF2C96"/>
    <w:rsid w:val="00EF31A5"/>
    <w:rsid w:val="00EF3696"/>
    <w:rsid w:val="00EF3739"/>
    <w:rsid w:val="00EF39F8"/>
    <w:rsid w:val="00EF3E1A"/>
    <w:rsid w:val="00EF3FA0"/>
    <w:rsid w:val="00EF415B"/>
    <w:rsid w:val="00EF41E4"/>
    <w:rsid w:val="00EF4524"/>
    <w:rsid w:val="00EF4786"/>
    <w:rsid w:val="00EF4C19"/>
    <w:rsid w:val="00EF5070"/>
    <w:rsid w:val="00EF5579"/>
    <w:rsid w:val="00EF55B8"/>
    <w:rsid w:val="00EF5AA2"/>
    <w:rsid w:val="00EF5C5A"/>
    <w:rsid w:val="00EF5D9A"/>
    <w:rsid w:val="00EF5E87"/>
    <w:rsid w:val="00EF6278"/>
    <w:rsid w:val="00EF68EB"/>
    <w:rsid w:val="00EF68F3"/>
    <w:rsid w:val="00EF6A40"/>
    <w:rsid w:val="00EF6C56"/>
    <w:rsid w:val="00EF6EB8"/>
    <w:rsid w:val="00EF71F0"/>
    <w:rsid w:val="00EF7AC6"/>
    <w:rsid w:val="00EF7FA5"/>
    <w:rsid w:val="00F00A95"/>
    <w:rsid w:val="00F012C4"/>
    <w:rsid w:val="00F01D01"/>
    <w:rsid w:val="00F01FCF"/>
    <w:rsid w:val="00F0216B"/>
    <w:rsid w:val="00F021AC"/>
    <w:rsid w:val="00F025F8"/>
    <w:rsid w:val="00F02607"/>
    <w:rsid w:val="00F026CA"/>
    <w:rsid w:val="00F03838"/>
    <w:rsid w:val="00F041F7"/>
    <w:rsid w:val="00F04430"/>
    <w:rsid w:val="00F04708"/>
    <w:rsid w:val="00F04927"/>
    <w:rsid w:val="00F04AEA"/>
    <w:rsid w:val="00F0513F"/>
    <w:rsid w:val="00F05A35"/>
    <w:rsid w:val="00F061D5"/>
    <w:rsid w:val="00F0683C"/>
    <w:rsid w:val="00F06A3B"/>
    <w:rsid w:val="00F072CE"/>
    <w:rsid w:val="00F07906"/>
    <w:rsid w:val="00F07A1E"/>
    <w:rsid w:val="00F07DE2"/>
    <w:rsid w:val="00F1049E"/>
    <w:rsid w:val="00F10A64"/>
    <w:rsid w:val="00F10F40"/>
    <w:rsid w:val="00F110FA"/>
    <w:rsid w:val="00F117B1"/>
    <w:rsid w:val="00F11814"/>
    <w:rsid w:val="00F118C9"/>
    <w:rsid w:val="00F124D7"/>
    <w:rsid w:val="00F126DA"/>
    <w:rsid w:val="00F12CB5"/>
    <w:rsid w:val="00F12DEB"/>
    <w:rsid w:val="00F1309E"/>
    <w:rsid w:val="00F130FE"/>
    <w:rsid w:val="00F1316E"/>
    <w:rsid w:val="00F1375E"/>
    <w:rsid w:val="00F1380C"/>
    <w:rsid w:val="00F13B99"/>
    <w:rsid w:val="00F13CC9"/>
    <w:rsid w:val="00F13D1C"/>
    <w:rsid w:val="00F145D2"/>
    <w:rsid w:val="00F147C2"/>
    <w:rsid w:val="00F14977"/>
    <w:rsid w:val="00F14C34"/>
    <w:rsid w:val="00F151BD"/>
    <w:rsid w:val="00F15312"/>
    <w:rsid w:val="00F156D3"/>
    <w:rsid w:val="00F156FE"/>
    <w:rsid w:val="00F15BB8"/>
    <w:rsid w:val="00F160E8"/>
    <w:rsid w:val="00F16BD8"/>
    <w:rsid w:val="00F16CE5"/>
    <w:rsid w:val="00F1708C"/>
    <w:rsid w:val="00F17984"/>
    <w:rsid w:val="00F17A66"/>
    <w:rsid w:val="00F20121"/>
    <w:rsid w:val="00F202A1"/>
    <w:rsid w:val="00F204C0"/>
    <w:rsid w:val="00F205DB"/>
    <w:rsid w:val="00F20809"/>
    <w:rsid w:val="00F20BAF"/>
    <w:rsid w:val="00F20F17"/>
    <w:rsid w:val="00F212EA"/>
    <w:rsid w:val="00F213EF"/>
    <w:rsid w:val="00F21CC1"/>
    <w:rsid w:val="00F21EBA"/>
    <w:rsid w:val="00F2235C"/>
    <w:rsid w:val="00F22379"/>
    <w:rsid w:val="00F223E7"/>
    <w:rsid w:val="00F22413"/>
    <w:rsid w:val="00F2256F"/>
    <w:rsid w:val="00F22881"/>
    <w:rsid w:val="00F233BA"/>
    <w:rsid w:val="00F23496"/>
    <w:rsid w:val="00F238EB"/>
    <w:rsid w:val="00F23BBB"/>
    <w:rsid w:val="00F23E85"/>
    <w:rsid w:val="00F24170"/>
    <w:rsid w:val="00F24294"/>
    <w:rsid w:val="00F24389"/>
    <w:rsid w:val="00F2442D"/>
    <w:rsid w:val="00F244D4"/>
    <w:rsid w:val="00F24597"/>
    <w:rsid w:val="00F24701"/>
    <w:rsid w:val="00F24818"/>
    <w:rsid w:val="00F24AA8"/>
    <w:rsid w:val="00F24B99"/>
    <w:rsid w:val="00F24D0A"/>
    <w:rsid w:val="00F24E51"/>
    <w:rsid w:val="00F24F4E"/>
    <w:rsid w:val="00F2525A"/>
    <w:rsid w:val="00F25991"/>
    <w:rsid w:val="00F25B27"/>
    <w:rsid w:val="00F25B76"/>
    <w:rsid w:val="00F25CC0"/>
    <w:rsid w:val="00F25F84"/>
    <w:rsid w:val="00F26413"/>
    <w:rsid w:val="00F26BE3"/>
    <w:rsid w:val="00F26F0B"/>
    <w:rsid w:val="00F27203"/>
    <w:rsid w:val="00F272E5"/>
    <w:rsid w:val="00F27C34"/>
    <w:rsid w:val="00F30062"/>
    <w:rsid w:val="00F300D5"/>
    <w:rsid w:val="00F305A6"/>
    <w:rsid w:val="00F30634"/>
    <w:rsid w:val="00F306D2"/>
    <w:rsid w:val="00F30C80"/>
    <w:rsid w:val="00F30DC1"/>
    <w:rsid w:val="00F30DED"/>
    <w:rsid w:val="00F322FB"/>
    <w:rsid w:val="00F324FA"/>
    <w:rsid w:val="00F3251E"/>
    <w:rsid w:val="00F325E9"/>
    <w:rsid w:val="00F32990"/>
    <w:rsid w:val="00F32C1B"/>
    <w:rsid w:val="00F3313C"/>
    <w:rsid w:val="00F3323A"/>
    <w:rsid w:val="00F332AC"/>
    <w:rsid w:val="00F333C6"/>
    <w:rsid w:val="00F34219"/>
    <w:rsid w:val="00F34327"/>
    <w:rsid w:val="00F3488D"/>
    <w:rsid w:val="00F3488E"/>
    <w:rsid w:val="00F34B25"/>
    <w:rsid w:val="00F3521F"/>
    <w:rsid w:val="00F3537D"/>
    <w:rsid w:val="00F353E1"/>
    <w:rsid w:val="00F358C1"/>
    <w:rsid w:val="00F35CCB"/>
    <w:rsid w:val="00F36048"/>
    <w:rsid w:val="00F36640"/>
    <w:rsid w:val="00F376DC"/>
    <w:rsid w:val="00F3772D"/>
    <w:rsid w:val="00F37A0A"/>
    <w:rsid w:val="00F37B3A"/>
    <w:rsid w:val="00F408CC"/>
    <w:rsid w:val="00F40D6A"/>
    <w:rsid w:val="00F4114F"/>
    <w:rsid w:val="00F412D1"/>
    <w:rsid w:val="00F414DB"/>
    <w:rsid w:val="00F419FD"/>
    <w:rsid w:val="00F41D6B"/>
    <w:rsid w:val="00F41D74"/>
    <w:rsid w:val="00F41D9B"/>
    <w:rsid w:val="00F41F08"/>
    <w:rsid w:val="00F428B4"/>
    <w:rsid w:val="00F42A45"/>
    <w:rsid w:val="00F42EEE"/>
    <w:rsid w:val="00F430CE"/>
    <w:rsid w:val="00F43671"/>
    <w:rsid w:val="00F436C0"/>
    <w:rsid w:val="00F438A7"/>
    <w:rsid w:val="00F43DCF"/>
    <w:rsid w:val="00F43E04"/>
    <w:rsid w:val="00F43E79"/>
    <w:rsid w:val="00F43F5C"/>
    <w:rsid w:val="00F442B2"/>
    <w:rsid w:val="00F44326"/>
    <w:rsid w:val="00F444CC"/>
    <w:rsid w:val="00F446DB"/>
    <w:rsid w:val="00F4497F"/>
    <w:rsid w:val="00F45092"/>
    <w:rsid w:val="00F45260"/>
    <w:rsid w:val="00F4557D"/>
    <w:rsid w:val="00F45C53"/>
    <w:rsid w:val="00F46070"/>
    <w:rsid w:val="00F460FD"/>
    <w:rsid w:val="00F468D6"/>
    <w:rsid w:val="00F46EEB"/>
    <w:rsid w:val="00F47221"/>
    <w:rsid w:val="00F47266"/>
    <w:rsid w:val="00F472C7"/>
    <w:rsid w:val="00F4771C"/>
    <w:rsid w:val="00F47992"/>
    <w:rsid w:val="00F47AAB"/>
    <w:rsid w:val="00F47D7F"/>
    <w:rsid w:val="00F50839"/>
    <w:rsid w:val="00F50BBA"/>
    <w:rsid w:val="00F51022"/>
    <w:rsid w:val="00F513F3"/>
    <w:rsid w:val="00F51C65"/>
    <w:rsid w:val="00F51DD5"/>
    <w:rsid w:val="00F522E1"/>
    <w:rsid w:val="00F528F4"/>
    <w:rsid w:val="00F529D8"/>
    <w:rsid w:val="00F52CD7"/>
    <w:rsid w:val="00F537E6"/>
    <w:rsid w:val="00F53D0F"/>
    <w:rsid w:val="00F541B4"/>
    <w:rsid w:val="00F54592"/>
    <w:rsid w:val="00F54706"/>
    <w:rsid w:val="00F54768"/>
    <w:rsid w:val="00F54BCB"/>
    <w:rsid w:val="00F5551F"/>
    <w:rsid w:val="00F55D65"/>
    <w:rsid w:val="00F55ED8"/>
    <w:rsid w:val="00F55FD8"/>
    <w:rsid w:val="00F5615C"/>
    <w:rsid w:val="00F56169"/>
    <w:rsid w:val="00F56798"/>
    <w:rsid w:val="00F568B1"/>
    <w:rsid w:val="00F56BD2"/>
    <w:rsid w:val="00F56C77"/>
    <w:rsid w:val="00F570FE"/>
    <w:rsid w:val="00F57155"/>
    <w:rsid w:val="00F571A8"/>
    <w:rsid w:val="00F579C0"/>
    <w:rsid w:val="00F579F8"/>
    <w:rsid w:val="00F57BD6"/>
    <w:rsid w:val="00F57DBF"/>
    <w:rsid w:val="00F57E1A"/>
    <w:rsid w:val="00F57E7F"/>
    <w:rsid w:val="00F60217"/>
    <w:rsid w:val="00F602F8"/>
    <w:rsid w:val="00F60462"/>
    <w:rsid w:val="00F60D23"/>
    <w:rsid w:val="00F61274"/>
    <w:rsid w:val="00F6132D"/>
    <w:rsid w:val="00F61525"/>
    <w:rsid w:val="00F617D9"/>
    <w:rsid w:val="00F619CD"/>
    <w:rsid w:val="00F61A30"/>
    <w:rsid w:val="00F61AC1"/>
    <w:rsid w:val="00F61F7D"/>
    <w:rsid w:val="00F61FBC"/>
    <w:rsid w:val="00F6208D"/>
    <w:rsid w:val="00F623CB"/>
    <w:rsid w:val="00F62446"/>
    <w:rsid w:val="00F6287F"/>
    <w:rsid w:val="00F62A6C"/>
    <w:rsid w:val="00F62DC3"/>
    <w:rsid w:val="00F633DD"/>
    <w:rsid w:val="00F636C1"/>
    <w:rsid w:val="00F637F3"/>
    <w:rsid w:val="00F639E0"/>
    <w:rsid w:val="00F63DBC"/>
    <w:rsid w:val="00F63F46"/>
    <w:rsid w:val="00F64219"/>
    <w:rsid w:val="00F64B5B"/>
    <w:rsid w:val="00F6504B"/>
    <w:rsid w:val="00F6532E"/>
    <w:rsid w:val="00F65350"/>
    <w:rsid w:val="00F654AC"/>
    <w:rsid w:val="00F654D1"/>
    <w:rsid w:val="00F65735"/>
    <w:rsid w:val="00F65911"/>
    <w:rsid w:val="00F65CD4"/>
    <w:rsid w:val="00F66CEF"/>
    <w:rsid w:val="00F671C7"/>
    <w:rsid w:val="00F6759F"/>
    <w:rsid w:val="00F676A2"/>
    <w:rsid w:val="00F67BB3"/>
    <w:rsid w:val="00F703E6"/>
    <w:rsid w:val="00F70586"/>
    <w:rsid w:val="00F707B1"/>
    <w:rsid w:val="00F709D8"/>
    <w:rsid w:val="00F70A8A"/>
    <w:rsid w:val="00F70B8B"/>
    <w:rsid w:val="00F71236"/>
    <w:rsid w:val="00F71323"/>
    <w:rsid w:val="00F714A4"/>
    <w:rsid w:val="00F71C30"/>
    <w:rsid w:val="00F71E5F"/>
    <w:rsid w:val="00F71F69"/>
    <w:rsid w:val="00F71FD6"/>
    <w:rsid w:val="00F72543"/>
    <w:rsid w:val="00F72617"/>
    <w:rsid w:val="00F72810"/>
    <w:rsid w:val="00F72C35"/>
    <w:rsid w:val="00F7311F"/>
    <w:rsid w:val="00F7347C"/>
    <w:rsid w:val="00F73673"/>
    <w:rsid w:val="00F739B4"/>
    <w:rsid w:val="00F7476E"/>
    <w:rsid w:val="00F75128"/>
    <w:rsid w:val="00F75296"/>
    <w:rsid w:val="00F7548A"/>
    <w:rsid w:val="00F75E73"/>
    <w:rsid w:val="00F76DD1"/>
    <w:rsid w:val="00F76F66"/>
    <w:rsid w:val="00F76F79"/>
    <w:rsid w:val="00F77375"/>
    <w:rsid w:val="00F77529"/>
    <w:rsid w:val="00F77818"/>
    <w:rsid w:val="00F77963"/>
    <w:rsid w:val="00F77A94"/>
    <w:rsid w:val="00F80016"/>
    <w:rsid w:val="00F80128"/>
    <w:rsid w:val="00F80412"/>
    <w:rsid w:val="00F8099F"/>
    <w:rsid w:val="00F80CA2"/>
    <w:rsid w:val="00F81397"/>
    <w:rsid w:val="00F81E88"/>
    <w:rsid w:val="00F830B1"/>
    <w:rsid w:val="00F836AD"/>
    <w:rsid w:val="00F83956"/>
    <w:rsid w:val="00F83976"/>
    <w:rsid w:val="00F83C8D"/>
    <w:rsid w:val="00F840B7"/>
    <w:rsid w:val="00F84265"/>
    <w:rsid w:val="00F84600"/>
    <w:rsid w:val="00F846DE"/>
    <w:rsid w:val="00F848A8"/>
    <w:rsid w:val="00F84CEE"/>
    <w:rsid w:val="00F856F0"/>
    <w:rsid w:val="00F85710"/>
    <w:rsid w:val="00F8581B"/>
    <w:rsid w:val="00F85CAF"/>
    <w:rsid w:val="00F86AC8"/>
    <w:rsid w:val="00F86BD8"/>
    <w:rsid w:val="00F86E1E"/>
    <w:rsid w:val="00F87BFF"/>
    <w:rsid w:val="00F87DD8"/>
    <w:rsid w:val="00F87DF0"/>
    <w:rsid w:val="00F87E36"/>
    <w:rsid w:val="00F90422"/>
    <w:rsid w:val="00F9057E"/>
    <w:rsid w:val="00F90D43"/>
    <w:rsid w:val="00F91416"/>
    <w:rsid w:val="00F9143B"/>
    <w:rsid w:val="00F91614"/>
    <w:rsid w:val="00F91733"/>
    <w:rsid w:val="00F91D44"/>
    <w:rsid w:val="00F91E1A"/>
    <w:rsid w:val="00F91F89"/>
    <w:rsid w:val="00F91FA9"/>
    <w:rsid w:val="00F920AC"/>
    <w:rsid w:val="00F92814"/>
    <w:rsid w:val="00F92A5D"/>
    <w:rsid w:val="00F92FC2"/>
    <w:rsid w:val="00F933E8"/>
    <w:rsid w:val="00F937F0"/>
    <w:rsid w:val="00F93AC1"/>
    <w:rsid w:val="00F93E10"/>
    <w:rsid w:val="00F93E48"/>
    <w:rsid w:val="00F941E0"/>
    <w:rsid w:val="00F943D6"/>
    <w:rsid w:val="00F94710"/>
    <w:rsid w:val="00F952EE"/>
    <w:rsid w:val="00F95D9B"/>
    <w:rsid w:val="00F9626A"/>
    <w:rsid w:val="00F96591"/>
    <w:rsid w:val="00F96987"/>
    <w:rsid w:val="00F96B60"/>
    <w:rsid w:val="00F96FAE"/>
    <w:rsid w:val="00F97157"/>
    <w:rsid w:val="00F972DA"/>
    <w:rsid w:val="00F97BA5"/>
    <w:rsid w:val="00F97FAE"/>
    <w:rsid w:val="00FA0091"/>
    <w:rsid w:val="00FA00EE"/>
    <w:rsid w:val="00FA039E"/>
    <w:rsid w:val="00FA08F1"/>
    <w:rsid w:val="00FA092E"/>
    <w:rsid w:val="00FA0A9C"/>
    <w:rsid w:val="00FA0AD3"/>
    <w:rsid w:val="00FA0D01"/>
    <w:rsid w:val="00FA0F12"/>
    <w:rsid w:val="00FA1203"/>
    <w:rsid w:val="00FA13E5"/>
    <w:rsid w:val="00FA15E4"/>
    <w:rsid w:val="00FA1ED7"/>
    <w:rsid w:val="00FA2231"/>
    <w:rsid w:val="00FA257E"/>
    <w:rsid w:val="00FA27E7"/>
    <w:rsid w:val="00FA317B"/>
    <w:rsid w:val="00FA31FE"/>
    <w:rsid w:val="00FA32C9"/>
    <w:rsid w:val="00FA3AF4"/>
    <w:rsid w:val="00FA4793"/>
    <w:rsid w:val="00FA4885"/>
    <w:rsid w:val="00FA4BEE"/>
    <w:rsid w:val="00FA5517"/>
    <w:rsid w:val="00FA5DC3"/>
    <w:rsid w:val="00FA5E3B"/>
    <w:rsid w:val="00FA62A1"/>
    <w:rsid w:val="00FA68A8"/>
    <w:rsid w:val="00FA6A44"/>
    <w:rsid w:val="00FA6A96"/>
    <w:rsid w:val="00FA7861"/>
    <w:rsid w:val="00FA789A"/>
    <w:rsid w:val="00FA7C99"/>
    <w:rsid w:val="00FB05F4"/>
    <w:rsid w:val="00FB0B45"/>
    <w:rsid w:val="00FB0C73"/>
    <w:rsid w:val="00FB0E17"/>
    <w:rsid w:val="00FB101A"/>
    <w:rsid w:val="00FB1114"/>
    <w:rsid w:val="00FB112F"/>
    <w:rsid w:val="00FB1386"/>
    <w:rsid w:val="00FB1387"/>
    <w:rsid w:val="00FB14D5"/>
    <w:rsid w:val="00FB151B"/>
    <w:rsid w:val="00FB19C7"/>
    <w:rsid w:val="00FB1B32"/>
    <w:rsid w:val="00FB1C7D"/>
    <w:rsid w:val="00FB1E90"/>
    <w:rsid w:val="00FB2340"/>
    <w:rsid w:val="00FB28E5"/>
    <w:rsid w:val="00FB31C0"/>
    <w:rsid w:val="00FB375C"/>
    <w:rsid w:val="00FB378D"/>
    <w:rsid w:val="00FB383E"/>
    <w:rsid w:val="00FB38AC"/>
    <w:rsid w:val="00FB3FCA"/>
    <w:rsid w:val="00FB3FDF"/>
    <w:rsid w:val="00FB41B3"/>
    <w:rsid w:val="00FB434C"/>
    <w:rsid w:val="00FB4471"/>
    <w:rsid w:val="00FB4595"/>
    <w:rsid w:val="00FB464A"/>
    <w:rsid w:val="00FB4EFB"/>
    <w:rsid w:val="00FB52D3"/>
    <w:rsid w:val="00FB55ED"/>
    <w:rsid w:val="00FB561C"/>
    <w:rsid w:val="00FB5767"/>
    <w:rsid w:val="00FB5AF8"/>
    <w:rsid w:val="00FB5EAF"/>
    <w:rsid w:val="00FB5EE1"/>
    <w:rsid w:val="00FB6A45"/>
    <w:rsid w:val="00FC085C"/>
    <w:rsid w:val="00FC148C"/>
    <w:rsid w:val="00FC1DF5"/>
    <w:rsid w:val="00FC1FEF"/>
    <w:rsid w:val="00FC26ED"/>
    <w:rsid w:val="00FC2E11"/>
    <w:rsid w:val="00FC3048"/>
    <w:rsid w:val="00FC3135"/>
    <w:rsid w:val="00FC32C4"/>
    <w:rsid w:val="00FC34B7"/>
    <w:rsid w:val="00FC382E"/>
    <w:rsid w:val="00FC3CC7"/>
    <w:rsid w:val="00FC3CCA"/>
    <w:rsid w:val="00FC3D32"/>
    <w:rsid w:val="00FC3E45"/>
    <w:rsid w:val="00FC3EAE"/>
    <w:rsid w:val="00FC404D"/>
    <w:rsid w:val="00FC4470"/>
    <w:rsid w:val="00FC455E"/>
    <w:rsid w:val="00FC4B8E"/>
    <w:rsid w:val="00FC4D05"/>
    <w:rsid w:val="00FC4DA2"/>
    <w:rsid w:val="00FC5074"/>
    <w:rsid w:val="00FC53C9"/>
    <w:rsid w:val="00FC5491"/>
    <w:rsid w:val="00FC56CC"/>
    <w:rsid w:val="00FC6239"/>
    <w:rsid w:val="00FC6A0F"/>
    <w:rsid w:val="00FC6B6B"/>
    <w:rsid w:val="00FC708B"/>
    <w:rsid w:val="00FC7095"/>
    <w:rsid w:val="00FC70FB"/>
    <w:rsid w:val="00FC77A0"/>
    <w:rsid w:val="00FC79E0"/>
    <w:rsid w:val="00FC7BCD"/>
    <w:rsid w:val="00FC7E5D"/>
    <w:rsid w:val="00FD0132"/>
    <w:rsid w:val="00FD02B5"/>
    <w:rsid w:val="00FD038A"/>
    <w:rsid w:val="00FD0515"/>
    <w:rsid w:val="00FD0F38"/>
    <w:rsid w:val="00FD1359"/>
    <w:rsid w:val="00FD1436"/>
    <w:rsid w:val="00FD16FB"/>
    <w:rsid w:val="00FD18A4"/>
    <w:rsid w:val="00FD1CB4"/>
    <w:rsid w:val="00FD1D85"/>
    <w:rsid w:val="00FD1F79"/>
    <w:rsid w:val="00FD294D"/>
    <w:rsid w:val="00FD2952"/>
    <w:rsid w:val="00FD320C"/>
    <w:rsid w:val="00FD3332"/>
    <w:rsid w:val="00FD352E"/>
    <w:rsid w:val="00FD3E6C"/>
    <w:rsid w:val="00FD4163"/>
    <w:rsid w:val="00FD43B0"/>
    <w:rsid w:val="00FD4B97"/>
    <w:rsid w:val="00FD4D2C"/>
    <w:rsid w:val="00FD57AC"/>
    <w:rsid w:val="00FD6373"/>
    <w:rsid w:val="00FD6CDC"/>
    <w:rsid w:val="00FD720C"/>
    <w:rsid w:val="00FD7398"/>
    <w:rsid w:val="00FD7D3F"/>
    <w:rsid w:val="00FD7EFC"/>
    <w:rsid w:val="00FE0811"/>
    <w:rsid w:val="00FE09F7"/>
    <w:rsid w:val="00FE15AE"/>
    <w:rsid w:val="00FE1926"/>
    <w:rsid w:val="00FE1CCF"/>
    <w:rsid w:val="00FE1FB2"/>
    <w:rsid w:val="00FE217B"/>
    <w:rsid w:val="00FE21E6"/>
    <w:rsid w:val="00FE241C"/>
    <w:rsid w:val="00FE2620"/>
    <w:rsid w:val="00FE2A71"/>
    <w:rsid w:val="00FE2DEB"/>
    <w:rsid w:val="00FE2E74"/>
    <w:rsid w:val="00FE3284"/>
    <w:rsid w:val="00FE37E8"/>
    <w:rsid w:val="00FE38EA"/>
    <w:rsid w:val="00FE3A2B"/>
    <w:rsid w:val="00FE3B6F"/>
    <w:rsid w:val="00FE4263"/>
    <w:rsid w:val="00FE44A0"/>
    <w:rsid w:val="00FE489B"/>
    <w:rsid w:val="00FE4BC0"/>
    <w:rsid w:val="00FE4C56"/>
    <w:rsid w:val="00FE4CC8"/>
    <w:rsid w:val="00FE5036"/>
    <w:rsid w:val="00FE50B3"/>
    <w:rsid w:val="00FE50F1"/>
    <w:rsid w:val="00FE562B"/>
    <w:rsid w:val="00FE5A6F"/>
    <w:rsid w:val="00FE60B5"/>
    <w:rsid w:val="00FE61B1"/>
    <w:rsid w:val="00FE71CD"/>
    <w:rsid w:val="00FF01DB"/>
    <w:rsid w:val="00FF0821"/>
    <w:rsid w:val="00FF08D0"/>
    <w:rsid w:val="00FF0926"/>
    <w:rsid w:val="00FF09B2"/>
    <w:rsid w:val="00FF0C24"/>
    <w:rsid w:val="00FF10E6"/>
    <w:rsid w:val="00FF1369"/>
    <w:rsid w:val="00FF1499"/>
    <w:rsid w:val="00FF17B4"/>
    <w:rsid w:val="00FF183B"/>
    <w:rsid w:val="00FF19BB"/>
    <w:rsid w:val="00FF1C31"/>
    <w:rsid w:val="00FF1E02"/>
    <w:rsid w:val="00FF214C"/>
    <w:rsid w:val="00FF23D9"/>
    <w:rsid w:val="00FF250D"/>
    <w:rsid w:val="00FF2669"/>
    <w:rsid w:val="00FF28ED"/>
    <w:rsid w:val="00FF2A96"/>
    <w:rsid w:val="00FF2B45"/>
    <w:rsid w:val="00FF2B9C"/>
    <w:rsid w:val="00FF2F7E"/>
    <w:rsid w:val="00FF3479"/>
    <w:rsid w:val="00FF37CE"/>
    <w:rsid w:val="00FF394D"/>
    <w:rsid w:val="00FF398D"/>
    <w:rsid w:val="00FF3BF3"/>
    <w:rsid w:val="00FF3FFD"/>
    <w:rsid w:val="00FF4031"/>
    <w:rsid w:val="00FF42EC"/>
    <w:rsid w:val="00FF448C"/>
    <w:rsid w:val="00FF473C"/>
    <w:rsid w:val="00FF48F6"/>
    <w:rsid w:val="00FF495A"/>
    <w:rsid w:val="00FF4CF2"/>
    <w:rsid w:val="00FF4D56"/>
    <w:rsid w:val="00FF5068"/>
    <w:rsid w:val="00FF5A99"/>
    <w:rsid w:val="00FF621F"/>
    <w:rsid w:val="00FF65F0"/>
    <w:rsid w:val="00FF68D9"/>
    <w:rsid w:val="00FF69AE"/>
    <w:rsid w:val="00FF6CB1"/>
    <w:rsid w:val="00FF6EA2"/>
    <w:rsid w:val="00FF74A9"/>
    <w:rsid w:val="00FF7A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EEF25"/>
  <w15:docId w15:val="{311E7A13-1F78-4C6B-8C84-DD1E39C8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33C5"/>
    <w:rPr>
      <w:sz w:val="24"/>
      <w:szCs w:val="24"/>
    </w:rPr>
  </w:style>
  <w:style w:type="paragraph" w:styleId="1">
    <w:name w:val="heading 1"/>
    <w:basedOn w:val="a"/>
    <w:next w:val="a"/>
    <w:link w:val="10"/>
    <w:uiPriority w:val="9"/>
    <w:qFormat/>
    <w:rsid w:val="00FA1ED7"/>
    <w:pPr>
      <w:keepNext/>
      <w:jc w:val="center"/>
      <w:outlineLvl w:val="0"/>
    </w:pPr>
    <w:rPr>
      <w:b/>
      <w:bCs/>
    </w:rPr>
  </w:style>
  <w:style w:type="paragraph" w:styleId="2">
    <w:name w:val="heading 2"/>
    <w:basedOn w:val="a"/>
    <w:next w:val="a"/>
    <w:qFormat/>
    <w:rsid w:val="00B43EF3"/>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F39C6"/>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9F15B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A1ED7"/>
    <w:rPr>
      <w:b/>
      <w:bCs/>
      <w:sz w:val="24"/>
      <w:szCs w:val="24"/>
      <w:lang w:val="ru-RU" w:eastAsia="ru-RU" w:bidi="ar-SA"/>
    </w:rPr>
  </w:style>
  <w:style w:type="character" w:customStyle="1" w:styleId="s1">
    <w:name w:val="s1"/>
    <w:qFormat/>
    <w:rsid w:val="00602781"/>
    <w:rPr>
      <w:rFonts w:ascii="Times New Roman" w:hAnsi="Times New Roman" w:cs="Times New Roman" w:hint="default"/>
      <w:b/>
      <w:bCs/>
      <w:i w:val="0"/>
      <w:iCs w:val="0"/>
      <w:strike w:val="0"/>
      <w:dstrike w:val="0"/>
      <w:color w:val="000000"/>
      <w:sz w:val="28"/>
      <w:szCs w:val="28"/>
      <w:u w:val="none"/>
      <w:effect w:val="none"/>
    </w:rPr>
  </w:style>
  <w:style w:type="paragraph" w:styleId="a3">
    <w:name w:val="Body Text"/>
    <w:aliases w:val="gl"/>
    <w:basedOn w:val="a"/>
    <w:link w:val="a4"/>
    <w:rsid w:val="002D3F71"/>
    <w:pPr>
      <w:jc w:val="both"/>
    </w:pPr>
  </w:style>
  <w:style w:type="paragraph" w:styleId="a5">
    <w:name w:val="header"/>
    <w:basedOn w:val="a"/>
    <w:link w:val="a6"/>
    <w:rsid w:val="000F4261"/>
    <w:pPr>
      <w:tabs>
        <w:tab w:val="center" w:pos="4677"/>
        <w:tab w:val="right" w:pos="9355"/>
      </w:tabs>
    </w:pPr>
  </w:style>
  <w:style w:type="character" w:customStyle="1" w:styleId="a6">
    <w:name w:val="Верхний колонтитул Знак"/>
    <w:link w:val="a5"/>
    <w:rsid w:val="000F4261"/>
    <w:rPr>
      <w:sz w:val="24"/>
      <w:szCs w:val="24"/>
      <w:lang w:val="ru-RU" w:eastAsia="ru-RU" w:bidi="ar-SA"/>
    </w:rPr>
  </w:style>
  <w:style w:type="paragraph" w:styleId="a7">
    <w:name w:val="footer"/>
    <w:basedOn w:val="a"/>
    <w:link w:val="a8"/>
    <w:uiPriority w:val="99"/>
    <w:rsid w:val="00323058"/>
    <w:pPr>
      <w:tabs>
        <w:tab w:val="center" w:pos="4677"/>
        <w:tab w:val="right" w:pos="9355"/>
      </w:tabs>
    </w:pPr>
  </w:style>
  <w:style w:type="character" w:styleId="a9">
    <w:name w:val="page number"/>
    <w:basedOn w:val="a0"/>
    <w:rsid w:val="00323058"/>
  </w:style>
  <w:style w:type="paragraph" w:customStyle="1" w:styleId="aa">
    <w:name w:val="Знак"/>
    <w:basedOn w:val="a"/>
    <w:autoRedefine/>
    <w:rsid w:val="00BD4E3E"/>
    <w:pPr>
      <w:spacing w:after="160" w:line="240" w:lineRule="exact"/>
    </w:pPr>
    <w:rPr>
      <w:rFonts w:eastAsia="SimSun"/>
      <w:b/>
      <w:sz w:val="28"/>
      <w:lang w:val="en-US" w:eastAsia="en-US"/>
    </w:rPr>
  </w:style>
  <w:style w:type="paragraph" w:styleId="31">
    <w:name w:val="Body Text 3"/>
    <w:basedOn w:val="a"/>
    <w:rsid w:val="00F66CEF"/>
    <w:pPr>
      <w:spacing w:after="120"/>
    </w:pPr>
    <w:rPr>
      <w:sz w:val="16"/>
      <w:szCs w:val="16"/>
    </w:rPr>
  </w:style>
  <w:style w:type="paragraph" w:customStyle="1" w:styleId="11">
    <w:name w:val="Абзац списка1"/>
    <w:aliases w:val="Heading1,Colorful List - Accent 11,Абзац списка11,Elenco Normale,Список 1,Абзац списка2,маркированный,strich,2nd Tier Header"/>
    <w:basedOn w:val="a"/>
    <w:link w:val="ab"/>
    <w:qFormat/>
    <w:rsid w:val="006C5622"/>
    <w:pPr>
      <w:ind w:left="720"/>
      <w:contextualSpacing/>
    </w:pPr>
  </w:style>
  <w:style w:type="paragraph" w:styleId="ac">
    <w:name w:val="No Spacing"/>
    <w:aliases w:val="Эльдар,Обя,мелкий,норма,No Spacing1,мой рабочий,МОЙ СТИЛЬ,Айгерим,свой,14 TNR,Без интервала11,Без интервала2,Без интеБез интервала,No Spacing11,Без интервала111,Елжан,Интервалсыз,Без интервала3,СНОСКИ,Алия,ТекстОтчета"/>
    <w:link w:val="ad"/>
    <w:uiPriority w:val="1"/>
    <w:qFormat/>
    <w:rsid w:val="00CF33F3"/>
    <w:rPr>
      <w:rFonts w:ascii="Calibri" w:eastAsia="Calibri" w:hAnsi="Calibri"/>
      <w:sz w:val="22"/>
      <w:szCs w:val="22"/>
      <w:lang w:eastAsia="en-US"/>
    </w:rPr>
  </w:style>
  <w:style w:type="character" w:customStyle="1" w:styleId="s0">
    <w:name w:val="s0"/>
    <w:basedOn w:val="a0"/>
    <w:qFormat/>
    <w:rsid w:val="004B045F"/>
  </w:style>
  <w:style w:type="paragraph" w:styleId="32">
    <w:name w:val="Body Text Indent 3"/>
    <w:basedOn w:val="a"/>
    <w:rsid w:val="0011268F"/>
    <w:pPr>
      <w:spacing w:after="120"/>
      <w:ind w:left="283"/>
    </w:pPr>
    <w:rPr>
      <w:sz w:val="16"/>
      <w:szCs w:val="16"/>
    </w:rPr>
  </w:style>
  <w:style w:type="paragraph" w:customStyle="1" w:styleId="12">
    <w:name w:val="Без интервала1"/>
    <w:link w:val="NoSpacingChar"/>
    <w:rsid w:val="00770F31"/>
    <w:rPr>
      <w:rFonts w:ascii="Calibri" w:eastAsia="Calibri" w:hAnsi="Calibri"/>
      <w:sz w:val="22"/>
      <w:szCs w:val="22"/>
    </w:rPr>
  </w:style>
  <w:style w:type="paragraph" w:customStyle="1" w:styleId="33">
    <w:name w:val="Абзац списка3"/>
    <w:basedOn w:val="a"/>
    <w:link w:val="ListParagraphChar"/>
    <w:rsid w:val="0087382F"/>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Знак"/>
    <w:basedOn w:val="a"/>
    <w:autoRedefine/>
    <w:rsid w:val="008F15F9"/>
    <w:pPr>
      <w:spacing w:after="160" w:line="240" w:lineRule="exact"/>
    </w:pPr>
    <w:rPr>
      <w:rFonts w:eastAsia="SimSun"/>
      <w:b/>
      <w:bCs/>
      <w:sz w:val="28"/>
      <w:szCs w:val="28"/>
      <w:lang w:val="en-US" w:eastAsia="en-US"/>
    </w:rPr>
  </w:style>
  <w:style w:type="paragraph" w:customStyle="1" w:styleId="Default">
    <w:name w:val="Default"/>
    <w:qFormat/>
    <w:rsid w:val="00D43F00"/>
    <w:pPr>
      <w:autoSpaceDE w:val="0"/>
      <w:autoSpaceDN w:val="0"/>
      <w:adjustRightInd w:val="0"/>
    </w:pPr>
    <w:rPr>
      <w:rFonts w:ascii="Minion Pro" w:hAnsi="Minion Pro" w:cs="Minion Pro"/>
      <w:color w:val="000000"/>
      <w:sz w:val="24"/>
      <w:szCs w:val="24"/>
      <w:lang w:val="en-US" w:eastAsia="en-US"/>
    </w:rPr>
  </w:style>
  <w:style w:type="paragraph" w:styleId="ae">
    <w:name w:val="Normal (Web)"/>
    <w:aliases w:val="Обычный (Web),Обычный (Web)1,Обычный (Web)11,Знак4, Знак4,Обычный (веб)1,Знак Знак3,Знак4 Знак Знак,Знак4 Знак,Обычный (веб) Знак1,Обычный (веб) Знак Знак1,Знак Знак1 Знак,Обычный (веб) Знак Знак Знак,Знак Знак1 Знак Знак,Знак4 Зна"/>
    <w:basedOn w:val="a"/>
    <w:link w:val="af"/>
    <w:uiPriority w:val="99"/>
    <w:unhideWhenUsed/>
    <w:qFormat/>
    <w:rsid w:val="00C55264"/>
    <w:pPr>
      <w:spacing w:before="100" w:beforeAutospacing="1" w:after="100" w:afterAutospacing="1"/>
    </w:pPr>
  </w:style>
  <w:style w:type="character" w:styleId="af0">
    <w:name w:val="Strong"/>
    <w:uiPriority w:val="22"/>
    <w:qFormat/>
    <w:rsid w:val="00C55264"/>
    <w:rPr>
      <w:b/>
      <w:bCs/>
    </w:rPr>
  </w:style>
  <w:style w:type="character" w:customStyle="1" w:styleId="af1">
    <w:name w:val="Знак Знак"/>
    <w:rsid w:val="00226ADA"/>
    <w:rPr>
      <w:sz w:val="24"/>
      <w:szCs w:val="24"/>
      <w:lang w:val="ru-RU" w:eastAsia="ru-RU" w:bidi="ar-SA"/>
    </w:rPr>
  </w:style>
  <w:style w:type="character" w:customStyle="1" w:styleId="s01">
    <w:name w:val="s01"/>
    <w:rsid w:val="003F6135"/>
    <w:rPr>
      <w:rFonts w:ascii="Times New Roman" w:hAnsi="Times New Roman" w:cs="Times New Roman" w:hint="default"/>
      <w:b w:val="0"/>
      <w:bCs w:val="0"/>
      <w:i w:val="0"/>
      <w:iCs w:val="0"/>
      <w:color w:val="000000"/>
    </w:rPr>
  </w:style>
  <w:style w:type="character" w:customStyle="1" w:styleId="14">
    <w:name w:val="Знак Знак1"/>
    <w:locked/>
    <w:rsid w:val="00E0343A"/>
    <w:rPr>
      <w:rFonts w:cs="Times New Roman"/>
      <w:sz w:val="24"/>
      <w:szCs w:val="24"/>
      <w:lang w:val="ru-RU" w:eastAsia="ru-RU" w:bidi="ar-SA"/>
    </w:rPr>
  </w:style>
  <w:style w:type="paragraph" w:customStyle="1" w:styleId="120">
    <w:name w:val="Без интервала12"/>
    <w:rsid w:val="00684185"/>
    <w:rPr>
      <w:rFonts w:ascii="Calibri" w:hAnsi="Calibri"/>
      <w:sz w:val="22"/>
      <w:szCs w:val="22"/>
    </w:rPr>
  </w:style>
  <w:style w:type="paragraph" w:styleId="20">
    <w:name w:val="Body Text 2"/>
    <w:basedOn w:val="a"/>
    <w:rsid w:val="00994B1F"/>
    <w:pPr>
      <w:spacing w:after="120" w:line="480" w:lineRule="auto"/>
    </w:pPr>
  </w:style>
  <w:style w:type="character" w:customStyle="1" w:styleId="ad">
    <w:name w:val="Без интервала Знак"/>
    <w:aliases w:val="Эльдар Знак,Обя Знак,мелкий Знак,норма Знак,No Spacing1 Знак,мой рабочий Знак,МОЙ СТИЛЬ Знак,Айгерим Знак,свой Знак,14 TNR Знак,Без интервала11 Знак,Без интервала2 Знак,Без интеБез интервала Знак,No Spacing11 Знак,Елжан Знак,Алия Знак"/>
    <w:link w:val="ac"/>
    <w:uiPriority w:val="1"/>
    <w:locked/>
    <w:rsid w:val="004C6EB6"/>
    <w:rPr>
      <w:rFonts w:ascii="Calibri" w:eastAsia="Calibri" w:hAnsi="Calibri"/>
      <w:sz w:val="22"/>
      <w:szCs w:val="22"/>
      <w:lang w:val="ru-RU" w:eastAsia="en-US" w:bidi="ar-SA"/>
    </w:rPr>
  </w:style>
  <w:style w:type="character" w:customStyle="1" w:styleId="ListParagraphChar">
    <w:name w:val="List Paragraph Char"/>
    <w:link w:val="33"/>
    <w:locked/>
    <w:rsid w:val="008A4BEE"/>
    <w:rPr>
      <w:rFonts w:ascii="Calibri" w:hAnsi="Calibri"/>
      <w:sz w:val="22"/>
      <w:szCs w:val="22"/>
      <w:lang w:val="ru-RU" w:eastAsia="ru-RU" w:bidi="ar-SA"/>
    </w:rPr>
  </w:style>
  <w:style w:type="character" w:customStyle="1" w:styleId="watch-title">
    <w:name w:val="watch-title"/>
    <w:basedOn w:val="a0"/>
    <w:rsid w:val="00A358E5"/>
  </w:style>
  <w:style w:type="paragraph" w:styleId="af2">
    <w:name w:val="Body Text Indent"/>
    <w:aliases w:val="Основной текст 1,Нумерованный список !!"/>
    <w:basedOn w:val="a"/>
    <w:link w:val="af3"/>
    <w:rsid w:val="006773E3"/>
    <w:pPr>
      <w:spacing w:after="120"/>
      <w:ind w:left="283"/>
    </w:pPr>
  </w:style>
  <w:style w:type="character" w:styleId="af4">
    <w:name w:val="Emphasis"/>
    <w:qFormat/>
    <w:rsid w:val="00BC6F27"/>
    <w:rPr>
      <w:i/>
      <w:iCs/>
    </w:rPr>
  </w:style>
  <w:style w:type="character" w:customStyle="1" w:styleId="normal-h">
    <w:name w:val="normal-h"/>
    <w:basedOn w:val="a0"/>
    <w:rsid w:val="00AA7BCD"/>
  </w:style>
  <w:style w:type="character" w:customStyle="1" w:styleId="af3">
    <w:name w:val="Основной текст с отступом Знак"/>
    <w:aliases w:val="Основной текст 1 Знак,Нумерованный список !! Знак"/>
    <w:link w:val="af2"/>
    <w:semiHidden/>
    <w:locked/>
    <w:rsid w:val="00EB4F7F"/>
    <w:rPr>
      <w:sz w:val="24"/>
      <w:szCs w:val="24"/>
      <w:lang w:val="ru-RU" w:eastAsia="ru-RU" w:bidi="ar-SA"/>
    </w:rPr>
  </w:style>
  <w:style w:type="character" w:customStyle="1" w:styleId="61">
    <w:name w:val="Знак Знак6"/>
    <w:locked/>
    <w:rsid w:val="007E59D9"/>
    <w:rPr>
      <w:rFonts w:eastAsia="Calibri"/>
      <w:b/>
      <w:bCs/>
      <w:sz w:val="24"/>
      <w:szCs w:val="24"/>
      <w:lang w:val="ru-RU" w:eastAsia="ru-RU" w:bidi="ar-SA"/>
    </w:rPr>
  </w:style>
  <w:style w:type="character" w:customStyle="1" w:styleId="ab">
    <w:name w:val="Абзац списка Знак"/>
    <w:aliases w:val="Heading1 Знак,Colorful List - Accent 11 Знак,маркированный Знак,strich Знак,2nd Tier Header Знак,List Paragraph Знак,List Paragraph (numbered (a)) Знак,Use Case List Paragraph Знак,NUMBERED PARAGRAPH Знак,List Paragraph 1 Знак"/>
    <w:link w:val="11"/>
    <w:uiPriority w:val="34"/>
    <w:qFormat/>
    <w:locked/>
    <w:rsid w:val="00AC6B70"/>
    <w:rPr>
      <w:sz w:val="24"/>
      <w:szCs w:val="24"/>
      <w:lang w:val="ru-RU" w:eastAsia="ru-RU" w:bidi="ar-SA"/>
    </w:rPr>
  </w:style>
  <w:style w:type="character" w:customStyle="1" w:styleId="af">
    <w:name w:val="Обычный (Интернет) Знак"/>
    <w:aliases w:val="Обычный (Web) Знак1,Обычный (Web)1 Знак1,Обычный (Web)11 Знак1,Знак4 Знак2, Знак4 Знак1,Обычный (веб)1 Знак1,Знак Знак3 Знак1,Знак4 Знак Знак Знак1,Знак4 Знак Знак2,Обычный (веб) Знак1 Знак1,Обычный (веб) Знак Знак1 Знак1"/>
    <w:link w:val="ae"/>
    <w:uiPriority w:val="99"/>
    <w:locked/>
    <w:rsid w:val="001A47D3"/>
    <w:rPr>
      <w:sz w:val="24"/>
      <w:szCs w:val="24"/>
      <w:lang w:val="ru-RU" w:eastAsia="ru-RU" w:bidi="ar-SA"/>
    </w:rPr>
  </w:style>
  <w:style w:type="character" w:styleId="af5">
    <w:name w:val="Hyperlink"/>
    <w:rsid w:val="00CF4421"/>
    <w:rPr>
      <w:rFonts w:ascii="Times New Roman" w:hAnsi="Times New Roman" w:cs="Times New Roman"/>
      <w:color w:val="333399"/>
      <w:u w:val="single"/>
    </w:rPr>
  </w:style>
  <w:style w:type="character" w:customStyle="1" w:styleId="Heading1Char">
    <w:name w:val="Heading 1 Char"/>
    <w:locked/>
    <w:rsid w:val="00F57155"/>
    <w:rPr>
      <w:rFonts w:ascii="Times New Roman" w:hAnsi="Times New Roman" w:cs="Times New Roman"/>
      <w:b/>
      <w:bCs/>
      <w:kern w:val="36"/>
      <w:sz w:val="48"/>
      <w:szCs w:val="48"/>
      <w:lang w:eastAsia="ru-RU"/>
    </w:rPr>
  </w:style>
  <w:style w:type="character" w:customStyle="1" w:styleId="Web">
    <w:name w:val="Обычный (Web) Знак"/>
    <w:aliases w:val="Обычный (Web)1 Знак,Обычный (Web)11 Знак,Знак4 Знак1, Знак4 Знак,Обычный (веб)1 Знак,Знак Знак3 Знак,Знак4 Знак Знак Знак,Знак4 Знак Знак1,Обычный (веб) Знак1 Знак,Обычный (веб) Знак Знак1 Знак,Знак Знак1 Знак Знак1"/>
    <w:locked/>
    <w:rsid w:val="005C31EF"/>
    <w:rPr>
      <w:sz w:val="24"/>
      <w:szCs w:val="24"/>
      <w:lang w:val="ru-RU" w:eastAsia="ru-RU" w:bidi="ar-SA"/>
    </w:rPr>
  </w:style>
  <w:style w:type="table" w:styleId="af6">
    <w:name w:val="Table Grid"/>
    <w:basedOn w:val="a1"/>
    <w:rsid w:val="006F6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12"/>
    <w:locked/>
    <w:rsid w:val="00815FAB"/>
    <w:rPr>
      <w:rFonts w:ascii="Calibri" w:eastAsia="Calibri" w:hAnsi="Calibri"/>
      <w:sz w:val="22"/>
      <w:szCs w:val="22"/>
      <w:lang w:val="ru-RU" w:eastAsia="ru-RU" w:bidi="ar-SA"/>
    </w:rPr>
  </w:style>
  <w:style w:type="character" w:customStyle="1" w:styleId="310">
    <w:name w:val="Знак Знак31"/>
    <w:locked/>
    <w:rsid w:val="005E0818"/>
    <w:rPr>
      <w:b/>
      <w:bCs/>
      <w:sz w:val="24"/>
      <w:szCs w:val="24"/>
      <w:lang w:val="ru-RU" w:eastAsia="ru-RU" w:bidi="ar-SA"/>
    </w:rPr>
  </w:style>
  <w:style w:type="paragraph" w:styleId="af7">
    <w:name w:val="Balloon Text"/>
    <w:basedOn w:val="a"/>
    <w:link w:val="af8"/>
    <w:rsid w:val="00D56990"/>
    <w:rPr>
      <w:rFonts w:ascii="Segoe UI" w:hAnsi="Segoe UI"/>
      <w:sz w:val="18"/>
      <w:szCs w:val="18"/>
    </w:rPr>
  </w:style>
  <w:style w:type="character" w:customStyle="1" w:styleId="af8">
    <w:name w:val="Текст выноски Знак"/>
    <w:link w:val="af7"/>
    <w:rsid w:val="00D56990"/>
    <w:rPr>
      <w:rFonts w:ascii="Segoe UI" w:hAnsi="Segoe UI" w:cs="Segoe UI"/>
      <w:sz w:val="18"/>
      <w:szCs w:val="18"/>
    </w:rPr>
  </w:style>
  <w:style w:type="character" w:customStyle="1" w:styleId="a8">
    <w:name w:val="Нижний колонтитул Знак"/>
    <w:basedOn w:val="a0"/>
    <w:link w:val="a7"/>
    <w:uiPriority w:val="99"/>
    <w:rsid w:val="0071684E"/>
    <w:rPr>
      <w:sz w:val="24"/>
      <w:szCs w:val="24"/>
    </w:rPr>
  </w:style>
  <w:style w:type="character" w:customStyle="1" w:styleId="a4">
    <w:name w:val="Основной текст Знак"/>
    <w:aliases w:val="gl Знак"/>
    <w:basedOn w:val="a0"/>
    <w:link w:val="a3"/>
    <w:rsid w:val="00956DB6"/>
    <w:rPr>
      <w:sz w:val="24"/>
      <w:szCs w:val="24"/>
    </w:rPr>
  </w:style>
  <w:style w:type="paragraph" w:styleId="af9">
    <w:name w:val="List Paragraph"/>
    <w:aliases w:val="List Paragraph (numbered (a)),Use Case List Paragraph,NUMBERED PARAGRAPH,List Paragraph 1,Citation List,Colorful List - Accent 11CxSpLast,H1-1,Заголовок3,it_List1,Bulle"/>
    <w:basedOn w:val="a"/>
    <w:uiPriority w:val="34"/>
    <w:qFormat/>
    <w:rsid w:val="00DE085F"/>
    <w:pPr>
      <w:spacing w:after="200" w:line="276" w:lineRule="auto"/>
      <w:ind w:left="720"/>
      <w:contextualSpacing/>
    </w:pPr>
    <w:rPr>
      <w:rFonts w:asciiTheme="minorHAnsi" w:eastAsiaTheme="minorEastAsia" w:hAnsiTheme="minorHAnsi" w:cstheme="minorBidi"/>
      <w:sz w:val="22"/>
      <w:szCs w:val="22"/>
    </w:rPr>
  </w:style>
  <w:style w:type="paragraph" w:styleId="afa">
    <w:name w:val="Subtitle"/>
    <w:basedOn w:val="a"/>
    <w:next w:val="a"/>
    <w:link w:val="afb"/>
    <w:uiPriority w:val="11"/>
    <w:qFormat/>
    <w:rsid w:val="00EC1C84"/>
    <w:pPr>
      <w:spacing w:after="60" w:line="276" w:lineRule="auto"/>
      <w:jc w:val="center"/>
      <w:outlineLvl w:val="1"/>
    </w:pPr>
    <w:rPr>
      <w:rFonts w:ascii="Cambria" w:hAnsi="Cambria"/>
    </w:rPr>
  </w:style>
  <w:style w:type="character" w:customStyle="1" w:styleId="afb">
    <w:name w:val="Подзаголовок Знак"/>
    <w:basedOn w:val="a0"/>
    <w:link w:val="afa"/>
    <w:uiPriority w:val="11"/>
    <w:rsid w:val="00EC1C84"/>
    <w:rPr>
      <w:rFonts w:ascii="Cambria" w:hAnsi="Cambria"/>
      <w:sz w:val="24"/>
      <w:szCs w:val="24"/>
    </w:rPr>
  </w:style>
  <w:style w:type="character" w:customStyle="1" w:styleId="HeaderChar">
    <w:name w:val="Header Char"/>
    <w:locked/>
    <w:rsid w:val="00D561DD"/>
    <w:rPr>
      <w:sz w:val="24"/>
      <w:lang w:val="ru-RU" w:eastAsia="ru-RU"/>
    </w:rPr>
  </w:style>
  <w:style w:type="character" w:customStyle="1" w:styleId="15">
    <w:name w:val="Основной текст1"/>
    <w:basedOn w:val="a0"/>
    <w:rsid w:val="00561B56"/>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paragraph" w:styleId="afc">
    <w:name w:val="List"/>
    <w:basedOn w:val="a"/>
    <w:autoRedefine/>
    <w:rsid w:val="008D2D17"/>
    <w:pPr>
      <w:spacing w:before="60" w:line="276" w:lineRule="auto"/>
      <w:ind w:left="442"/>
      <w:jc w:val="both"/>
    </w:pPr>
    <w:rPr>
      <w:sz w:val="28"/>
      <w:szCs w:val="28"/>
    </w:rPr>
  </w:style>
  <w:style w:type="paragraph" w:customStyle="1" w:styleId="16">
    <w:name w:val="Нижний колонтитул1"/>
    <w:basedOn w:val="a"/>
    <w:rsid w:val="00EE4935"/>
    <w:pPr>
      <w:widowControl w:val="0"/>
      <w:tabs>
        <w:tab w:val="center" w:pos="4153"/>
        <w:tab w:val="right" w:pos="8306"/>
      </w:tabs>
    </w:pPr>
    <w:rPr>
      <w:rFonts w:eastAsia="Calibri"/>
      <w:sz w:val="20"/>
      <w:szCs w:val="20"/>
    </w:rPr>
  </w:style>
  <w:style w:type="paragraph" w:customStyle="1" w:styleId="17">
    <w:name w:val="Обычный1"/>
    <w:rsid w:val="000B7A47"/>
    <w:pPr>
      <w:widowControl w:val="0"/>
      <w:spacing w:after="200" w:line="276" w:lineRule="auto"/>
    </w:pPr>
    <w:rPr>
      <w:rFonts w:ascii="Calibri" w:eastAsia="Calibri" w:hAnsi="Calibri" w:cs="Calibri"/>
      <w:color w:val="000000"/>
      <w:sz w:val="22"/>
      <w:szCs w:val="22"/>
      <w:lang w:val="en-GB"/>
    </w:rPr>
  </w:style>
  <w:style w:type="paragraph" w:customStyle="1" w:styleId="21">
    <w:name w:val="Обычный2"/>
    <w:rsid w:val="00E80E9C"/>
    <w:pPr>
      <w:widowControl w:val="0"/>
      <w:spacing w:after="200" w:line="276" w:lineRule="auto"/>
    </w:pPr>
    <w:rPr>
      <w:rFonts w:ascii="Calibri" w:eastAsia="Calibri" w:hAnsi="Calibri" w:cs="Calibri"/>
      <w:color w:val="000000"/>
      <w:sz w:val="22"/>
      <w:szCs w:val="22"/>
      <w:lang w:val="en-GB" w:eastAsia="en-US"/>
    </w:rPr>
  </w:style>
  <w:style w:type="paragraph" w:customStyle="1" w:styleId="j12">
    <w:name w:val="j12"/>
    <w:basedOn w:val="a"/>
    <w:rsid w:val="00907E53"/>
    <w:pPr>
      <w:spacing w:before="100" w:beforeAutospacing="1" w:after="100" w:afterAutospacing="1"/>
    </w:pPr>
  </w:style>
  <w:style w:type="character" w:customStyle="1" w:styleId="s2">
    <w:name w:val="s2"/>
    <w:rsid w:val="00CE565F"/>
    <w:rPr>
      <w:color w:val="000080"/>
    </w:rPr>
  </w:style>
  <w:style w:type="character" w:customStyle="1" w:styleId="apple-converted-space">
    <w:name w:val="apple-converted-space"/>
    <w:basedOn w:val="a0"/>
    <w:rsid w:val="004421AA"/>
  </w:style>
  <w:style w:type="character" w:customStyle="1" w:styleId="60">
    <w:name w:val="Заголовок 6 Знак"/>
    <w:basedOn w:val="a0"/>
    <w:link w:val="6"/>
    <w:uiPriority w:val="9"/>
    <w:semiHidden/>
    <w:rsid w:val="009F15BE"/>
    <w:rPr>
      <w:rFonts w:asciiTheme="majorHAnsi" w:eastAsiaTheme="majorEastAsia" w:hAnsiTheme="majorHAnsi" w:cstheme="majorBidi"/>
      <w:color w:val="1F4D78" w:themeColor="accent1" w:themeShade="7F"/>
      <w:sz w:val="24"/>
      <w:szCs w:val="24"/>
    </w:rPr>
  </w:style>
  <w:style w:type="character" w:customStyle="1" w:styleId="30">
    <w:name w:val="Заголовок 3 Знак"/>
    <w:basedOn w:val="a0"/>
    <w:link w:val="3"/>
    <w:rsid w:val="006F39C6"/>
    <w:rPr>
      <w:rFonts w:asciiTheme="majorHAnsi" w:eastAsiaTheme="majorEastAsia" w:hAnsiTheme="majorHAnsi" w:cstheme="majorBidi"/>
      <w:color w:val="1F4D78" w:themeColor="accent1" w:themeShade="7F"/>
      <w:sz w:val="24"/>
      <w:szCs w:val="24"/>
    </w:rPr>
  </w:style>
  <w:style w:type="character" w:customStyle="1" w:styleId="18">
    <w:name w:val="Заголовок №1_"/>
    <w:link w:val="19"/>
    <w:locked/>
    <w:rsid w:val="00072543"/>
    <w:rPr>
      <w:b/>
      <w:sz w:val="27"/>
      <w:shd w:val="clear" w:color="auto" w:fill="FFFFFF"/>
    </w:rPr>
  </w:style>
  <w:style w:type="paragraph" w:customStyle="1" w:styleId="19">
    <w:name w:val="Заголовок №1"/>
    <w:basedOn w:val="a"/>
    <w:link w:val="18"/>
    <w:rsid w:val="00072543"/>
    <w:pPr>
      <w:widowControl w:val="0"/>
      <w:shd w:val="clear" w:color="auto" w:fill="FFFFFF"/>
      <w:spacing w:before="1980" w:after="240" w:line="326" w:lineRule="exact"/>
      <w:ind w:hanging="1580"/>
      <w:outlineLvl w:val="0"/>
    </w:pPr>
    <w:rPr>
      <w:b/>
      <w:sz w:val="27"/>
      <w:szCs w:val="20"/>
    </w:rPr>
  </w:style>
  <w:style w:type="paragraph" w:customStyle="1" w:styleId="210">
    <w:name w:val="Средняя сетка 21"/>
    <w:uiPriority w:val="1"/>
    <w:qFormat/>
    <w:rsid w:val="001909EC"/>
    <w:rPr>
      <w:rFonts w:ascii="Calibri" w:eastAsia="Calibri" w:hAnsi="Calibri"/>
      <w:sz w:val="22"/>
      <w:szCs w:val="22"/>
      <w:lang w:eastAsia="en-US"/>
    </w:rPr>
  </w:style>
  <w:style w:type="paragraph" w:customStyle="1" w:styleId="j19">
    <w:name w:val="j19"/>
    <w:basedOn w:val="a"/>
    <w:rsid w:val="007A313C"/>
    <w:pPr>
      <w:spacing w:before="100" w:beforeAutospacing="1" w:after="100" w:afterAutospacing="1"/>
    </w:pPr>
  </w:style>
  <w:style w:type="paragraph" w:customStyle="1" w:styleId="j110">
    <w:name w:val="j110"/>
    <w:basedOn w:val="a"/>
    <w:rsid w:val="007A313C"/>
    <w:pPr>
      <w:spacing w:before="100" w:beforeAutospacing="1" w:after="100" w:afterAutospacing="1"/>
    </w:pPr>
  </w:style>
  <w:style w:type="paragraph" w:customStyle="1" w:styleId="Standard">
    <w:name w:val="Standard"/>
    <w:rsid w:val="002161EF"/>
    <w:pPr>
      <w:suppressAutoHyphens/>
      <w:autoSpaceDN w:val="0"/>
      <w:textAlignment w:val="baseline"/>
    </w:pPr>
    <w:rPr>
      <w:ker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49399">
      <w:bodyDiv w:val="1"/>
      <w:marLeft w:val="0"/>
      <w:marRight w:val="0"/>
      <w:marTop w:val="0"/>
      <w:marBottom w:val="0"/>
      <w:divBdr>
        <w:top w:val="none" w:sz="0" w:space="0" w:color="auto"/>
        <w:left w:val="none" w:sz="0" w:space="0" w:color="auto"/>
        <w:bottom w:val="none" w:sz="0" w:space="0" w:color="auto"/>
        <w:right w:val="none" w:sz="0" w:space="0" w:color="auto"/>
      </w:divBdr>
    </w:div>
    <w:div w:id="77413343">
      <w:bodyDiv w:val="1"/>
      <w:marLeft w:val="0"/>
      <w:marRight w:val="0"/>
      <w:marTop w:val="0"/>
      <w:marBottom w:val="0"/>
      <w:divBdr>
        <w:top w:val="none" w:sz="0" w:space="0" w:color="auto"/>
        <w:left w:val="none" w:sz="0" w:space="0" w:color="auto"/>
        <w:bottom w:val="none" w:sz="0" w:space="0" w:color="auto"/>
        <w:right w:val="none" w:sz="0" w:space="0" w:color="auto"/>
      </w:divBdr>
    </w:div>
    <w:div w:id="93785820">
      <w:bodyDiv w:val="1"/>
      <w:marLeft w:val="0"/>
      <w:marRight w:val="0"/>
      <w:marTop w:val="0"/>
      <w:marBottom w:val="0"/>
      <w:divBdr>
        <w:top w:val="none" w:sz="0" w:space="0" w:color="auto"/>
        <w:left w:val="none" w:sz="0" w:space="0" w:color="auto"/>
        <w:bottom w:val="none" w:sz="0" w:space="0" w:color="auto"/>
        <w:right w:val="none" w:sz="0" w:space="0" w:color="auto"/>
      </w:divBdr>
    </w:div>
    <w:div w:id="144590039">
      <w:bodyDiv w:val="1"/>
      <w:marLeft w:val="0"/>
      <w:marRight w:val="0"/>
      <w:marTop w:val="0"/>
      <w:marBottom w:val="0"/>
      <w:divBdr>
        <w:top w:val="none" w:sz="0" w:space="0" w:color="auto"/>
        <w:left w:val="none" w:sz="0" w:space="0" w:color="auto"/>
        <w:bottom w:val="none" w:sz="0" w:space="0" w:color="auto"/>
        <w:right w:val="none" w:sz="0" w:space="0" w:color="auto"/>
      </w:divBdr>
    </w:div>
    <w:div w:id="153954730">
      <w:bodyDiv w:val="1"/>
      <w:marLeft w:val="0"/>
      <w:marRight w:val="0"/>
      <w:marTop w:val="0"/>
      <w:marBottom w:val="0"/>
      <w:divBdr>
        <w:top w:val="none" w:sz="0" w:space="0" w:color="auto"/>
        <w:left w:val="none" w:sz="0" w:space="0" w:color="auto"/>
        <w:bottom w:val="none" w:sz="0" w:space="0" w:color="auto"/>
        <w:right w:val="none" w:sz="0" w:space="0" w:color="auto"/>
      </w:divBdr>
    </w:div>
    <w:div w:id="232550833">
      <w:bodyDiv w:val="1"/>
      <w:marLeft w:val="0"/>
      <w:marRight w:val="0"/>
      <w:marTop w:val="0"/>
      <w:marBottom w:val="0"/>
      <w:divBdr>
        <w:top w:val="none" w:sz="0" w:space="0" w:color="auto"/>
        <w:left w:val="none" w:sz="0" w:space="0" w:color="auto"/>
        <w:bottom w:val="none" w:sz="0" w:space="0" w:color="auto"/>
        <w:right w:val="none" w:sz="0" w:space="0" w:color="auto"/>
      </w:divBdr>
    </w:div>
    <w:div w:id="265963529">
      <w:bodyDiv w:val="1"/>
      <w:marLeft w:val="0"/>
      <w:marRight w:val="0"/>
      <w:marTop w:val="0"/>
      <w:marBottom w:val="0"/>
      <w:divBdr>
        <w:top w:val="none" w:sz="0" w:space="0" w:color="auto"/>
        <w:left w:val="none" w:sz="0" w:space="0" w:color="auto"/>
        <w:bottom w:val="none" w:sz="0" w:space="0" w:color="auto"/>
        <w:right w:val="none" w:sz="0" w:space="0" w:color="auto"/>
      </w:divBdr>
    </w:div>
    <w:div w:id="291715912">
      <w:bodyDiv w:val="1"/>
      <w:marLeft w:val="0"/>
      <w:marRight w:val="0"/>
      <w:marTop w:val="0"/>
      <w:marBottom w:val="0"/>
      <w:divBdr>
        <w:top w:val="none" w:sz="0" w:space="0" w:color="auto"/>
        <w:left w:val="none" w:sz="0" w:space="0" w:color="auto"/>
        <w:bottom w:val="none" w:sz="0" w:space="0" w:color="auto"/>
        <w:right w:val="none" w:sz="0" w:space="0" w:color="auto"/>
      </w:divBdr>
    </w:div>
    <w:div w:id="297418364">
      <w:bodyDiv w:val="1"/>
      <w:marLeft w:val="0"/>
      <w:marRight w:val="0"/>
      <w:marTop w:val="0"/>
      <w:marBottom w:val="0"/>
      <w:divBdr>
        <w:top w:val="none" w:sz="0" w:space="0" w:color="auto"/>
        <w:left w:val="none" w:sz="0" w:space="0" w:color="auto"/>
        <w:bottom w:val="none" w:sz="0" w:space="0" w:color="auto"/>
        <w:right w:val="none" w:sz="0" w:space="0" w:color="auto"/>
      </w:divBdr>
    </w:div>
    <w:div w:id="333921611">
      <w:bodyDiv w:val="1"/>
      <w:marLeft w:val="0"/>
      <w:marRight w:val="0"/>
      <w:marTop w:val="0"/>
      <w:marBottom w:val="0"/>
      <w:divBdr>
        <w:top w:val="none" w:sz="0" w:space="0" w:color="auto"/>
        <w:left w:val="none" w:sz="0" w:space="0" w:color="auto"/>
        <w:bottom w:val="none" w:sz="0" w:space="0" w:color="auto"/>
        <w:right w:val="none" w:sz="0" w:space="0" w:color="auto"/>
      </w:divBdr>
    </w:div>
    <w:div w:id="388501315">
      <w:bodyDiv w:val="1"/>
      <w:marLeft w:val="0"/>
      <w:marRight w:val="0"/>
      <w:marTop w:val="0"/>
      <w:marBottom w:val="0"/>
      <w:divBdr>
        <w:top w:val="none" w:sz="0" w:space="0" w:color="auto"/>
        <w:left w:val="none" w:sz="0" w:space="0" w:color="auto"/>
        <w:bottom w:val="none" w:sz="0" w:space="0" w:color="auto"/>
        <w:right w:val="none" w:sz="0" w:space="0" w:color="auto"/>
      </w:divBdr>
    </w:div>
    <w:div w:id="457990934">
      <w:bodyDiv w:val="1"/>
      <w:marLeft w:val="0"/>
      <w:marRight w:val="0"/>
      <w:marTop w:val="0"/>
      <w:marBottom w:val="0"/>
      <w:divBdr>
        <w:top w:val="none" w:sz="0" w:space="0" w:color="auto"/>
        <w:left w:val="none" w:sz="0" w:space="0" w:color="auto"/>
        <w:bottom w:val="none" w:sz="0" w:space="0" w:color="auto"/>
        <w:right w:val="none" w:sz="0" w:space="0" w:color="auto"/>
      </w:divBdr>
    </w:div>
    <w:div w:id="509949916">
      <w:bodyDiv w:val="1"/>
      <w:marLeft w:val="0"/>
      <w:marRight w:val="0"/>
      <w:marTop w:val="0"/>
      <w:marBottom w:val="0"/>
      <w:divBdr>
        <w:top w:val="none" w:sz="0" w:space="0" w:color="auto"/>
        <w:left w:val="none" w:sz="0" w:space="0" w:color="auto"/>
        <w:bottom w:val="none" w:sz="0" w:space="0" w:color="auto"/>
        <w:right w:val="none" w:sz="0" w:space="0" w:color="auto"/>
      </w:divBdr>
    </w:div>
    <w:div w:id="705720450">
      <w:bodyDiv w:val="1"/>
      <w:marLeft w:val="0"/>
      <w:marRight w:val="0"/>
      <w:marTop w:val="0"/>
      <w:marBottom w:val="0"/>
      <w:divBdr>
        <w:top w:val="none" w:sz="0" w:space="0" w:color="auto"/>
        <w:left w:val="none" w:sz="0" w:space="0" w:color="auto"/>
        <w:bottom w:val="none" w:sz="0" w:space="0" w:color="auto"/>
        <w:right w:val="none" w:sz="0" w:space="0" w:color="auto"/>
      </w:divBdr>
    </w:div>
    <w:div w:id="738215865">
      <w:bodyDiv w:val="1"/>
      <w:marLeft w:val="0"/>
      <w:marRight w:val="0"/>
      <w:marTop w:val="0"/>
      <w:marBottom w:val="0"/>
      <w:divBdr>
        <w:top w:val="none" w:sz="0" w:space="0" w:color="auto"/>
        <w:left w:val="none" w:sz="0" w:space="0" w:color="auto"/>
        <w:bottom w:val="none" w:sz="0" w:space="0" w:color="auto"/>
        <w:right w:val="none" w:sz="0" w:space="0" w:color="auto"/>
      </w:divBdr>
    </w:div>
    <w:div w:id="835807191">
      <w:bodyDiv w:val="1"/>
      <w:marLeft w:val="0"/>
      <w:marRight w:val="0"/>
      <w:marTop w:val="0"/>
      <w:marBottom w:val="0"/>
      <w:divBdr>
        <w:top w:val="none" w:sz="0" w:space="0" w:color="auto"/>
        <w:left w:val="none" w:sz="0" w:space="0" w:color="auto"/>
        <w:bottom w:val="none" w:sz="0" w:space="0" w:color="auto"/>
        <w:right w:val="none" w:sz="0" w:space="0" w:color="auto"/>
      </w:divBdr>
    </w:div>
    <w:div w:id="839738853">
      <w:bodyDiv w:val="1"/>
      <w:marLeft w:val="0"/>
      <w:marRight w:val="0"/>
      <w:marTop w:val="0"/>
      <w:marBottom w:val="0"/>
      <w:divBdr>
        <w:top w:val="none" w:sz="0" w:space="0" w:color="auto"/>
        <w:left w:val="none" w:sz="0" w:space="0" w:color="auto"/>
        <w:bottom w:val="none" w:sz="0" w:space="0" w:color="auto"/>
        <w:right w:val="none" w:sz="0" w:space="0" w:color="auto"/>
      </w:divBdr>
    </w:div>
    <w:div w:id="941255656">
      <w:bodyDiv w:val="1"/>
      <w:marLeft w:val="0"/>
      <w:marRight w:val="0"/>
      <w:marTop w:val="0"/>
      <w:marBottom w:val="0"/>
      <w:divBdr>
        <w:top w:val="none" w:sz="0" w:space="0" w:color="auto"/>
        <w:left w:val="none" w:sz="0" w:space="0" w:color="auto"/>
        <w:bottom w:val="none" w:sz="0" w:space="0" w:color="auto"/>
        <w:right w:val="none" w:sz="0" w:space="0" w:color="auto"/>
      </w:divBdr>
    </w:div>
    <w:div w:id="1142036465">
      <w:bodyDiv w:val="1"/>
      <w:marLeft w:val="0"/>
      <w:marRight w:val="0"/>
      <w:marTop w:val="0"/>
      <w:marBottom w:val="0"/>
      <w:divBdr>
        <w:top w:val="none" w:sz="0" w:space="0" w:color="auto"/>
        <w:left w:val="none" w:sz="0" w:space="0" w:color="auto"/>
        <w:bottom w:val="none" w:sz="0" w:space="0" w:color="auto"/>
        <w:right w:val="none" w:sz="0" w:space="0" w:color="auto"/>
      </w:divBdr>
    </w:div>
    <w:div w:id="1315260362">
      <w:bodyDiv w:val="1"/>
      <w:marLeft w:val="0"/>
      <w:marRight w:val="0"/>
      <w:marTop w:val="0"/>
      <w:marBottom w:val="0"/>
      <w:divBdr>
        <w:top w:val="none" w:sz="0" w:space="0" w:color="auto"/>
        <w:left w:val="none" w:sz="0" w:space="0" w:color="auto"/>
        <w:bottom w:val="none" w:sz="0" w:space="0" w:color="auto"/>
        <w:right w:val="none" w:sz="0" w:space="0" w:color="auto"/>
      </w:divBdr>
    </w:div>
    <w:div w:id="1379934457">
      <w:bodyDiv w:val="1"/>
      <w:marLeft w:val="0"/>
      <w:marRight w:val="0"/>
      <w:marTop w:val="0"/>
      <w:marBottom w:val="0"/>
      <w:divBdr>
        <w:top w:val="none" w:sz="0" w:space="0" w:color="auto"/>
        <w:left w:val="none" w:sz="0" w:space="0" w:color="auto"/>
        <w:bottom w:val="none" w:sz="0" w:space="0" w:color="auto"/>
        <w:right w:val="none" w:sz="0" w:space="0" w:color="auto"/>
      </w:divBdr>
    </w:div>
    <w:div w:id="1455830362">
      <w:bodyDiv w:val="1"/>
      <w:marLeft w:val="0"/>
      <w:marRight w:val="0"/>
      <w:marTop w:val="0"/>
      <w:marBottom w:val="0"/>
      <w:divBdr>
        <w:top w:val="none" w:sz="0" w:space="0" w:color="auto"/>
        <w:left w:val="none" w:sz="0" w:space="0" w:color="auto"/>
        <w:bottom w:val="none" w:sz="0" w:space="0" w:color="auto"/>
        <w:right w:val="none" w:sz="0" w:space="0" w:color="auto"/>
      </w:divBdr>
    </w:div>
    <w:div w:id="1470173567">
      <w:bodyDiv w:val="1"/>
      <w:marLeft w:val="0"/>
      <w:marRight w:val="0"/>
      <w:marTop w:val="0"/>
      <w:marBottom w:val="0"/>
      <w:divBdr>
        <w:top w:val="none" w:sz="0" w:space="0" w:color="auto"/>
        <w:left w:val="none" w:sz="0" w:space="0" w:color="auto"/>
        <w:bottom w:val="none" w:sz="0" w:space="0" w:color="auto"/>
        <w:right w:val="none" w:sz="0" w:space="0" w:color="auto"/>
      </w:divBdr>
    </w:div>
    <w:div w:id="1530949934">
      <w:bodyDiv w:val="1"/>
      <w:marLeft w:val="0"/>
      <w:marRight w:val="0"/>
      <w:marTop w:val="0"/>
      <w:marBottom w:val="0"/>
      <w:divBdr>
        <w:top w:val="none" w:sz="0" w:space="0" w:color="auto"/>
        <w:left w:val="none" w:sz="0" w:space="0" w:color="auto"/>
        <w:bottom w:val="none" w:sz="0" w:space="0" w:color="auto"/>
        <w:right w:val="none" w:sz="0" w:space="0" w:color="auto"/>
      </w:divBdr>
    </w:div>
    <w:div w:id="1550648717">
      <w:bodyDiv w:val="1"/>
      <w:marLeft w:val="0"/>
      <w:marRight w:val="0"/>
      <w:marTop w:val="0"/>
      <w:marBottom w:val="0"/>
      <w:divBdr>
        <w:top w:val="none" w:sz="0" w:space="0" w:color="auto"/>
        <w:left w:val="none" w:sz="0" w:space="0" w:color="auto"/>
        <w:bottom w:val="none" w:sz="0" w:space="0" w:color="auto"/>
        <w:right w:val="none" w:sz="0" w:space="0" w:color="auto"/>
      </w:divBdr>
    </w:div>
    <w:div w:id="1642267069">
      <w:bodyDiv w:val="1"/>
      <w:marLeft w:val="0"/>
      <w:marRight w:val="0"/>
      <w:marTop w:val="0"/>
      <w:marBottom w:val="0"/>
      <w:divBdr>
        <w:top w:val="none" w:sz="0" w:space="0" w:color="auto"/>
        <w:left w:val="none" w:sz="0" w:space="0" w:color="auto"/>
        <w:bottom w:val="none" w:sz="0" w:space="0" w:color="auto"/>
        <w:right w:val="none" w:sz="0" w:space="0" w:color="auto"/>
      </w:divBdr>
    </w:div>
    <w:div w:id="1680540313">
      <w:bodyDiv w:val="1"/>
      <w:marLeft w:val="0"/>
      <w:marRight w:val="0"/>
      <w:marTop w:val="0"/>
      <w:marBottom w:val="0"/>
      <w:divBdr>
        <w:top w:val="none" w:sz="0" w:space="0" w:color="auto"/>
        <w:left w:val="none" w:sz="0" w:space="0" w:color="auto"/>
        <w:bottom w:val="none" w:sz="0" w:space="0" w:color="auto"/>
        <w:right w:val="none" w:sz="0" w:space="0" w:color="auto"/>
      </w:divBdr>
    </w:div>
    <w:div w:id="1799911994">
      <w:bodyDiv w:val="1"/>
      <w:marLeft w:val="0"/>
      <w:marRight w:val="0"/>
      <w:marTop w:val="0"/>
      <w:marBottom w:val="0"/>
      <w:divBdr>
        <w:top w:val="none" w:sz="0" w:space="0" w:color="auto"/>
        <w:left w:val="none" w:sz="0" w:space="0" w:color="auto"/>
        <w:bottom w:val="none" w:sz="0" w:space="0" w:color="auto"/>
        <w:right w:val="none" w:sz="0" w:space="0" w:color="auto"/>
      </w:divBdr>
    </w:div>
    <w:div w:id="1900092479">
      <w:bodyDiv w:val="1"/>
      <w:marLeft w:val="0"/>
      <w:marRight w:val="0"/>
      <w:marTop w:val="0"/>
      <w:marBottom w:val="0"/>
      <w:divBdr>
        <w:top w:val="none" w:sz="0" w:space="0" w:color="auto"/>
        <w:left w:val="none" w:sz="0" w:space="0" w:color="auto"/>
        <w:bottom w:val="none" w:sz="0" w:space="0" w:color="auto"/>
        <w:right w:val="none" w:sz="0" w:space="0" w:color="auto"/>
      </w:divBdr>
    </w:div>
    <w:div w:id="200377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700000123" TargetMode="External"/><Relationship Id="rId13" Type="http://schemas.openxmlformats.org/officeDocument/2006/relationships/hyperlink" Target="http://adilet.zan.kz/rus/docs/K1700000120" TargetMode="External"/><Relationship Id="rId18" Type="http://schemas.openxmlformats.org/officeDocument/2006/relationships/hyperlink" Target="http://adilet.zan.kz/rus/docs/K1500000375" TargetMode="External"/><Relationship Id="rId26" Type="http://schemas.openxmlformats.org/officeDocument/2006/relationships/hyperlink" Target="http://adilet.zan.kz/rus/docs/Z950002444_" TargetMode="External"/><Relationship Id="rId3" Type="http://schemas.openxmlformats.org/officeDocument/2006/relationships/styles" Target="styles.xml"/><Relationship Id="rId21" Type="http://schemas.openxmlformats.org/officeDocument/2006/relationships/hyperlink" Target="http://www.adilet.zan.kz/rus/docs/K1700000123"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adilet.zan.kz/rus/docs/K1700000123" TargetMode="External"/><Relationship Id="rId17" Type="http://schemas.openxmlformats.org/officeDocument/2006/relationships/hyperlink" Target="http://adilet.zan.kz/rus/docs/K1500000375" TargetMode="External"/><Relationship Id="rId25" Type="http://schemas.openxmlformats.org/officeDocument/2006/relationships/hyperlink" Target="http://adilet.zan.kz/rus/docs/Z950002444_"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nline.zakon.kz/Document/?doc_id=39082703" TargetMode="External"/><Relationship Id="rId20" Type="http://schemas.openxmlformats.org/officeDocument/2006/relationships/hyperlink" Target="http://www.adilet.zan.kz/rus/docs/K1700000123" TargetMode="External"/><Relationship Id="rId29" Type="http://schemas.openxmlformats.org/officeDocument/2006/relationships/hyperlink" Target="http://adilet.zan.kz/rus/docs/Z040000573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K1700000123" TargetMode="External"/><Relationship Id="rId24" Type="http://schemas.openxmlformats.org/officeDocument/2006/relationships/hyperlink" Target="http://www.adilet.zan.kz/rus/docs/K1700000123" TargetMode="External"/><Relationship Id="rId32" Type="http://schemas.openxmlformats.org/officeDocument/2006/relationships/hyperlink" Target="jl:30176584.0.1000754711_0" TargetMode="External"/><Relationship Id="rId5" Type="http://schemas.openxmlformats.org/officeDocument/2006/relationships/webSettings" Target="webSettings.xml"/><Relationship Id="rId15" Type="http://schemas.openxmlformats.org/officeDocument/2006/relationships/hyperlink" Target="https://online.zakon.kz/Document/?doc_id=39082703" TargetMode="External"/><Relationship Id="rId23" Type="http://schemas.openxmlformats.org/officeDocument/2006/relationships/hyperlink" Target="http://www.adilet.zan.kz/rus/docs/K1700000123" TargetMode="External"/><Relationship Id="rId28" Type="http://schemas.openxmlformats.org/officeDocument/2006/relationships/hyperlink" Target="http://adilet.zan.kz/rus/docs/Z950002444_" TargetMode="External"/><Relationship Id="rId36" Type="http://schemas.openxmlformats.org/officeDocument/2006/relationships/theme" Target="theme/theme1.xml"/><Relationship Id="rId10" Type="http://schemas.openxmlformats.org/officeDocument/2006/relationships/hyperlink" Target="http://adilet.zan.kz/rus/docs/K1700000123" TargetMode="External"/><Relationship Id="rId19" Type="http://schemas.openxmlformats.org/officeDocument/2006/relationships/hyperlink" Target="http://www.adilet.zan.kz/rus/docs/K1700000123"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adilet.zan.kz/rus/docs/K1700000123" TargetMode="External"/><Relationship Id="rId14" Type="http://schemas.openxmlformats.org/officeDocument/2006/relationships/hyperlink" Target="http://adilet.zan.kz/rus/docs/K1700000120" TargetMode="External"/><Relationship Id="rId22" Type="http://schemas.openxmlformats.org/officeDocument/2006/relationships/hyperlink" Target="http://www.adilet.zan.kz/rus/docs/K1700000123" TargetMode="External"/><Relationship Id="rId27" Type="http://schemas.openxmlformats.org/officeDocument/2006/relationships/hyperlink" Target="http://adilet.zan.kz/rus/docs/Z950002444_" TargetMode="External"/><Relationship Id="rId30" Type="http://schemas.openxmlformats.org/officeDocument/2006/relationships/hyperlink" Target="http://adilet.zan.kz/rus/docs/Z040000573_"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9E807-11AC-4617-90F1-2E7A464D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50266</Words>
  <Characters>286519</Characters>
  <Application>Microsoft Office Word</Application>
  <DocSecurity>0</DocSecurity>
  <Lines>2387</Lines>
  <Paragraphs>672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СРАВНИТЕЛЬНАЯ ТАБЛИЦА</vt:lpstr>
      <vt:lpstr>СРАВНИТЕЛЬНАЯ ТАБЛИЦА</vt:lpstr>
    </vt:vector>
  </TitlesOfParts>
  <Company>1</Company>
  <LinksUpToDate>false</LinksUpToDate>
  <CharactersWithSpaces>336113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 ТАБЛИЦА</dc:title>
  <dc:subject/>
  <dc:creator>Tashimova</dc:creator>
  <cp:keywords/>
  <dc:description/>
  <cp:lastModifiedBy>Элшатова Салта</cp:lastModifiedBy>
  <cp:revision>3</cp:revision>
  <cp:lastPrinted>2020-05-25T12:06:00Z</cp:lastPrinted>
  <dcterms:created xsi:type="dcterms:W3CDTF">2020-06-24T17:10:00Z</dcterms:created>
  <dcterms:modified xsi:type="dcterms:W3CDTF">2020-06-26T09:48:00Z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h">
    <vt:lpwstr>247522AFEBEF2B26156FA03F9320D3A837EC1CB1EAC8C1F659331EF217A608E7</vt:lpwstr>
  </property>
  <property fmtid="{D5CDD505-2E9C-101B-9397-08002B2CF9AE}" pid="3" name="Hide date">
    <vt:lpwstr>24/06/2020 11:10:01 PM</vt:lpwstr>
  </property>
  <property fmtid="{D5CDD505-2E9C-101B-9397-08002B2CF9AE}" pid="4" name="Classification">
    <vt:lpwstr>Public</vt:lpwstr>
  </property>
</Properties>
</file>