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816" w:rsidRPr="00010816" w:rsidRDefault="00010816" w:rsidP="00010816">
      <w:pPr>
        <w:widowControl w:val="0"/>
        <w:ind w:left="142"/>
        <w:jc w:val="both"/>
        <w:rPr>
          <w:lang w:val="kk-KZ"/>
        </w:rPr>
      </w:pPr>
      <w:bookmarkStart w:id="0" w:name="_GoBack"/>
      <w:bookmarkEnd w:id="0"/>
      <w:r>
        <w:t xml:space="preserve">18.06.2020 г. </w:t>
      </w:r>
      <w:r w:rsidRPr="00010816">
        <w:t>- в режиме АКС</w:t>
      </w:r>
      <w:r w:rsidR="00054BB6">
        <w:t xml:space="preserve"> </w:t>
      </w:r>
    </w:p>
    <w:p w:rsidR="00010816" w:rsidRPr="00010816" w:rsidRDefault="00010816" w:rsidP="007058EE">
      <w:pPr>
        <w:widowControl w:val="0"/>
        <w:jc w:val="center"/>
        <w:rPr>
          <w:b/>
          <w:lang w:val="kk-KZ"/>
        </w:rPr>
      </w:pPr>
    </w:p>
    <w:p w:rsidR="00564B57" w:rsidRPr="00316DAD" w:rsidRDefault="00564B57" w:rsidP="007058EE">
      <w:pPr>
        <w:widowControl w:val="0"/>
        <w:jc w:val="center"/>
        <w:rPr>
          <w:b/>
        </w:rPr>
      </w:pPr>
      <w:r w:rsidRPr="00316DAD">
        <w:rPr>
          <w:b/>
        </w:rPr>
        <w:t>СРАВНИТЕЛЬНАЯ ТАБЛИЦА</w:t>
      </w:r>
    </w:p>
    <w:p w:rsidR="003F613E" w:rsidRPr="003F613E" w:rsidRDefault="00564B57" w:rsidP="003F613E">
      <w:pPr>
        <w:jc w:val="center"/>
        <w:rPr>
          <w:bCs/>
        </w:rPr>
      </w:pPr>
      <w:r w:rsidRPr="00316DAD">
        <w:t xml:space="preserve">по проекту </w:t>
      </w:r>
      <w:r w:rsidR="001B000D" w:rsidRPr="00316DAD">
        <w:t xml:space="preserve">Закона </w:t>
      </w:r>
      <w:r w:rsidRPr="00316DAD">
        <w:t>Республики Казахстан «</w:t>
      </w:r>
      <w:r w:rsidR="003F613E" w:rsidRPr="003F613E">
        <w:rPr>
          <w:bCs/>
        </w:rPr>
        <w:t>О внесении изменений и дополнений в Кодекс Республики Казахстан</w:t>
      </w:r>
    </w:p>
    <w:p w:rsidR="00564B57" w:rsidRPr="00316DAD" w:rsidRDefault="003F613E" w:rsidP="003F613E">
      <w:pPr>
        <w:jc w:val="center"/>
      </w:pPr>
      <w:r w:rsidRPr="003F613E">
        <w:rPr>
          <w:bCs/>
        </w:rPr>
        <w:t>«О таможенном регулировании в Республике Казахстан</w:t>
      </w:r>
      <w:r w:rsidR="00564B57" w:rsidRPr="00316DAD">
        <w:t>»</w:t>
      </w:r>
    </w:p>
    <w:p w:rsidR="00FA1ED7" w:rsidRPr="00316DAD" w:rsidRDefault="006C53AD" w:rsidP="00011861">
      <w:pPr>
        <w:widowControl w:val="0"/>
        <w:jc w:val="center"/>
        <w:rPr>
          <w:sz w:val="16"/>
          <w:szCs w:val="16"/>
        </w:rPr>
      </w:pPr>
      <w:r w:rsidRPr="00316DAD">
        <w:tab/>
      </w:r>
    </w:p>
    <w:p w:rsidR="00BC7EB6" w:rsidRPr="00316DAD" w:rsidRDefault="00BC7EB6" w:rsidP="00596A66">
      <w:pPr>
        <w:widowControl w:val="0"/>
        <w:ind w:left="426"/>
        <w:jc w:val="both"/>
        <w:rPr>
          <w:b/>
          <w:sz w:val="10"/>
          <w:szCs w:val="10"/>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1"/>
        <w:gridCol w:w="2835"/>
        <w:gridCol w:w="2977"/>
        <w:gridCol w:w="2977"/>
        <w:gridCol w:w="2835"/>
        <w:gridCol w:w="1701"/>
      </w:tblGrid>
      <w:tr w:rsidR="007058EE" w:rsidRPr="00316DAD" w:rsidTr="00894003">
        <w:trPr>
          <w:trHeight w:val="1910"/>
        </w:trPr>
        <w:tc>
          <w:tcPr>
            <w:tcW w:w="567" w:type="dxa"/>
            <w:vAlign w:val="center"/>
          </w:tcPr>
          <w:p w:rsidR="005272C4" w:rsidRPr="00316DAD" w:rsidRDefault="005272C4" w:rsidP="009C2774">
            <w:pPr>
              <w:widowControl w:val="0"/>
              <w:ind w:left="505" w:hanging="505"/>
              <w:jc w:val="center"/>
              <w:rPr>
                <w:b/>
              </w:rPr>
            </w:pPr>
          </w:p>
          <w:p w:rsidR="005272C4" w:rsidRPr="00316DAD" w:rsidRDefault="005272C4" w:rsidP="009C2774">
            <w:pPr>
              <w:widowControl w:val="0"/>
              <w:ind w:left="505" w:hanging="505"/>
              <w:jc w:val="center"/>
              <w:rPr>
                <w:b/>
              </w:rPr>
            </w:pPr>
          </w:p>
          <w:p w:rsidR="007058EE" w:rsidRPr="00316DAD" w:rsidRDefault="007058EE" w:rsidP="009C2774">
            <w:pPr>
              <w:widowControl w:val="0"/>
              <w:ind w:left="505" w:hanging="505"/>
              <w:jc w:val="center"/>
              <w:rPr>
                <w:b/>
              </w:rPr>
            </w:pPr>
            <w:r w:rsidRPr="00316DAD">
              <w:rPr>
                <w:b/>
              </w:rPr>
              <w:t>№</w:t>
            </w:r>
          </w:p>
          <w:p w:rsidR="007058EE" w:rsidRPr="00316DAD" w:rsidRDefault="007058EE" w:rsidP="009C2774">
            <w:pPr>
              <w:widowControl w:val="0"/>
              <w:ind w:left="505" w:hanging="505"/>
              <w:jc w:val="center"/>
              <w:rPr>
                <w:b/>
              </w:rPr>
            </w:pPr>
            <w:r w:rsidRPr="00316DAD">
              <w:rPr>
                <w:b/>
              </w:rPr>
              <w:t>п/п</w:t>
            </w:r>
          </w:p>
          <w:p w:rsidR="007058EE" w:rsidRPr="00316DAD" w:rsidRDefault="007058EE" w:rsidP="009C2774">
            <w:pPr>
              <w:widowControl w:val="0"/>
              <w:ind w:hanging="505"/>
              <w:jc w:val="center"/>
            </w:pPr>
          </w:p>
          <w:p w:rsidR="007058EE" w:rsidRPr="00316DAD" w:rsidRDefault="007058EE" w:rsidP="009C2774">
            <w:pPr>
              <w:widowControl w:val="0"/>
              <w:ind w:hanging="505"/>
              <w:jc w:val="center"/>
            </w:pPr>
          </w:p>
        </w:tc>
        <w:tc>
          <w:tcPr>
            <w:tcW w:w="1701" w:type="dxa"/>
            <w:vAlign w:val="center"/>
          </w:tcPr>
          <w:p w:rsidR="007058EE" w:rsidRPr="00316DAD" w:rsidRDefault="007058EE" w:rsidP="009C2774">
            <w:pPr>
              <w:widowControl w:val="0"/>
              <w:jc w:val="center"/>
              <w:rPr>
                <w:b/>
                <w:bCs/>
              </w:rPr>
            </w:pPr>
            <w:r w:rsidRPr="00316DAD">
              <w:rPr>
                <w:b/>
              </w:rPr>
              <w:t>Структур-</w:t>
            </w:r>
            <w:proofErr w:type="spellStart"/>
            <w:r w:rsidRPr="00316DAD">
              <w:rPr>
                <w:b/>
              </w:rPr>
              <w:t>ный</w:t>
            </w:r>
            <w:proofErr w:type="spellEnd"/>
            <w:r w:rsidRPr="00316DAD">
              <w:rPr>
                <w:b/>
              </w:rPr>
              <w:t xml:space="preserve"> элемент</w:t>
            </w:r>
          </w:p>
        </w:tc>
        <w:tc>
          <w:tcPr>
            <w:tcW w:w="2835" w:type="dxa"/>
          </w:tcPr>
          <w:p w:rsidR="007058EE" w:rsidRPr="00316DAD" w:rsidRDefault="007058EE" w:rsidP="009C2774">
            <w:pPr>
              <w:widowControl w:val="0"/>
              <w:jc w:val="center"/>
              <w:rPr>
                <w:b/>
              </w:rPr>
            </w:pPr>
          </w:p>
          <w:p w:rsidR="007058EE" w:rsidRPr="00316DAD" w:rsidRDefault="007058EE" w:rsidP="009C2774">
            <w:pPr>
              <w:widowControl w:val="0"/>
              <w:jc w:val="center"/>
              <w:rPr>
                <w:b/>
              </w:rPr>
            </w:pPr>
          </w:p>
          <w:p w:rsidR="007058EE" w:rsidRPr="00316DAD" w:rsidRDefault="007058EE" w:rsidP="009C2774">
            <w:pPr>
              <w:widowControl w:val="0"/>
              <w:jc w:val="center"/>
              <w:rPr>
                <w:b/>
              </w:rPr>
            </w:pPr>
            <w:r w:rsidRPr="00316DAD">
              <w:rPr>
                <w:b/>
              </w:rPr>
              <w:t>Редакция законодательного акта</w:t>
            </w:r>
          </w:p>
        </w:tc>
        <w:tc>
          <w:tcPr>
            <w:tcW w:w="2977" w:type="dxa"/>
            <w:vAlign w:val="center"/>
          </w:tcPr>
          <w:p w:rsidR="007058EE" w:rsidRPr="00316DAD" w:rsidRDefault="007058EE" w:rsidP="009C2774">
            <w:pPr>
              <w:widowControl w:val="0"/>
              <w:ind w:right="-108"/>
              <w:jc w:val="center"/>
              <w:rPr>
                <w:b/>
                <w:bCs/>
              </w:rPr>
            </w:pPr>
            <w:r w:rsidRPr="00316DAD">
              <w:rPr>
                <w:b/>
              </w:rPr>
              <w:t>Редакция проекта</w:t>
            </w:r>
          </w:p>
        </w:tc>
        <w:tc>
          <w:tcPr>
            <w:tcW w:w="2977" w:type="dxa"/>
            <w:vAlign w:val="center"/>
          </w:tcPr>
          <w:p w:rsidR="007058EE" w:rsidRPr="00316DAD" w:rsidRDefault="007058EE" w:rsidP="009C2774">
            <w:pPr>
              <w:widowControl w:val="0"/>
              <w:jc w:val="center"/>
              <w:rPr>
                <w:b/>
                <w:bCs/>
              </w:rPr>
            </w:pPr>
            <w:r w:rsidRPr="00316DAD">
              <w:rPr>
                <w:b/>
              </w:rPr>
              <w:t>Редакция предлагаемого изменения или дополнения</w:t>
            </w:r>
          </w:p>
        </w:tc>
        <w:tc>
          <w:tcPr>
            <w:tcW w:w="2835" w:type="dxa"/>
            <w:vAlign w:val="center"/>
          </w:tcPr>
          <w:p w:rsidR="007058EE" w:rsidRPr="00316DAD" w:rsidRDefault="007058EE" w:rsidP="009C2774">
            <w:pPr>
              <w:widowControl w:val="0"/>
              <w:jc w:val="center"/>
              <w:rPr>
                <w:b/>
              </w:rPr>
            </w:pPr>
            <w:r w:rsidRPr="00316DAD">
              <w:rPr>
                <w:b/>
              </w:rPr>
              <w:t>Автор изменения или дополнения и его обоснование</w:t>
            </w:r>
          </w:p>
        </w:tc>
        <w:tc>
          <w:tcPr>
            <w:tcW w:w="1701" w:type="dxa"/>
            <w:vAlign w:val="center"/>
          </w:tcPr>
          <w:p w:rsidR="007058EE" w:rsidRPr="00316DAD" w:rsidRDefault="007058EE" w:rsidP="009C2774">
            <w:pPr>
              <w:widowControl w:val="0"/>
              <w:jc w:val="center"/>
              <w:rPr>
                <w:b/>
              </w:rPr>
            </w:pPr>
            <w:r w:rsidRPr="00316DAD">
              <w:rPr>
                <w:b/>
              </w:rPr>
              <w:t xml:space="preserve">Решение головного комитета. Обоснование </w:t>
            </w:r>
          </w:p>
          <w:p w:rsidR="007058EE" w:rsidRPr="00316DAD" w:rsidRDefault="007058EE" w:rsidP="009C2774">
            <w:pPr>
              <w:widowControl w:val="0"/>
              <w:jc w:val="center"/>
            </w:pPr>
            <w:r w:rsidRPr="00316DAD">
              <w:t>(в случае не принятия)</w:t>
            </w:r>
          </w:p>
        </w:tc>
      </w:tr>
      <w:tr w:rsidR="007058EE" w:rsidRPr="00316DAD" w:rsidTr="00894003">
        <w:tc>
          <w:tcPr>
            <w:tcW w:w="567" w:type="dxa"/>
            <w:tcBorders>
              <w:bottom w:val="single" w:sz="4" w:space="0" w:color="auto"/>
            </w:tcBorders>
          </w:tcPr>
          <w:p w:rsidR="007058EE" w:rsidRPr="00316DAD" w:rsidRDefault="007058EE" w:rsidP="009C2774">
            <w:pPr>
              <w:widowControl w:val="0"/>
              <w:ind w:firstLine="57"/>
              <w:rPr>
                <w:b/>
                <w:bCs/>
              </w:rPr>
            </w:pPr>
            <w:r w:rsidRPr="00316DAD">
              <w:rPr>
                <w:b/>
                <w:bCs/>
              </w:rPr>
              <w:t>1</w:t>
            </w:r>
          </w:p>
        </w:tc>
        <w:tc>
          <w:tcPr>
            <w:tcW w:w="1701" w:type="dxa"/>
            <w:tcBorders>
              <w:bottom w:val="single" w:sz="4" w:space="0" w:color="auto"/>
            </w:tcBorders>
          </w:tcPr>
          <w:p w:rsidR="007058EE" w:rsidRPr="00316DAD" w:rsidRDefault="007058EE" w:rsidP="009C2774">
            <w:pPr>
              <w:widowControl w:val="0"/>
              <w:jc w:val="center"/>
              <w:rPr>
                <w:b/>
              </w:rPr>
            </w:pPr>
            <w:r w:rsidRPr="00316DAD">
              <w:rPr>
                <w:b/>
              </w:rPr>
              <w:t>2</w:t>
            </w:r>
          </w:p>
        </w:tc>
        <w:tc>
          <w:tcPr>
            <w:tcW w:w="2835" w:type="dxa"/>
            <w:tcBorders>
              <w:bottom w:val="single" w:sz="4" w:space="0" w:color="auto"/>
            </w:tcBorders>
          </w:tcPr>
          <w:p w:rsidR="007058EE" w:rsidRPr="00316DAD" w:rsidRDefault="007058EE" w:rsidP="009C2774">
            <w:pPr>
              <w:widowControl w:val="0"/>
              <w:jc w:val="center"/>
              <w:rPr>
                <w:b/>
              </w:rPr>
            </w:pPr>
            <w:r w:rsidRPr="00316DAD">
              <w:rPr>
                <w:b/>
              </w:rPr>
              <w:t>3</w:t>
            </w:r>
          </w:p>
        </w:tc>
        <w:tc>
          <w:tcPr>
            <w:tcW w:w="2977" w:type="dxa"/>
            <w:tcBorders>
              <w:bottom w:val="single" w:sz="4" w:space="0" w:color="auto"/>
            </w:tcBorders>
          </w:tcPr>
          <w:p w:rsidR="007058EE" w:rsidRPr="00316DAD" w:rsidRDefault="007058EE" w:rsidP="009C2774">
            <w:pPr>
              <w:widowControl w:val="0"/>
              <w:ind w:left="-108" w:right="-108"/>
              <w:jc w:val="center"/>
              <w:rPr>
                <w:b/>
              </w:rPr>
            </w:pPr>
            <w:r w:rsidRPr="00316DAD">
              <w:rPr>
                <w:b/>
              </w:rPr>
              <w:t>4</w:t>
            </w:r>
          </w:p>
        </w:tc>
        <w:tc>
          <w:tcPr>
            <w:tcW w:w="2977" w:type="dxa"/>
            <w:tcBorders>
              <w:bottom w:val="single" w:sz="4" w:space="0" w:color="auto"/>
            </w:tcBorders>
          </w:tcPr>
          <w:p w:rsidR="007058EE" w:rsidRPr="00316DAD" w:rsidRDefault="007058EE" w:rsidP="009C2774">
            <w:pPr>
              <w:widowControl w:val="0"/>
              <w:jc w:val="center"/>
              <w:outlineLvl w:val="0"/>
              <w:rPr>
                <w:b/>
                <w:bCs/>
              </w:rPr>
            </w:pPr>
            <w:r w:rsidRPr="00316DAD">
              <w:rPr>
                <w:b/>
                <w:bCs/>
              </w:rPr>
              <w:t>5</w:t>
            </w:r>
          </w:p>
        </w:tc>
        <w:tc>
          <w:tcPr>
            <w:tcW w:w="2835" w:type="dxa"/>
            <w:tcBorders>
              <w:bottom w:val="single" w:sz="4" w:space="0" w:color="auto"/>
            </w:tcBorders>
          </w:tcPr>
          <w:p w:rsidR="007058EE" w:rsidRPr="00316DAD" w:rsidRDefault="007058EE" w:rsidP="009C2774">
            <w:pPr>
              <w:widowControl w:val="0"/>
              <w:jc w:val="center"/>
              <w:outlineLvl w:val="0"/>
              <w:rPr>
                <w:b/>
                <w:bCs/>
              </w:rPr>
            </w:pPr>
            <w:r w:rsidRPr="00316DAD">
              <w:rPr>
                <w:b/>
                <w:bCs/>
              </w:rPr>
              <w:t>6</w:t>
            </w:r>
          </w:p>
        </w:tc>
        <w:tc>
          <w:tcPr>
            <w:tcW w:w="1701" w:type="dxa"/>
            <w:tcBorders>
              <w:bottom w:val="single" w:sz="4" w:space="0" w:color="auto"/>
            </w:tcBorders>
          </w:tcPr>
          <w:p w:rsidR="007058EE" w:rsidRPr="00316DAD" w:rsidRDefault="007058EE" w:rsidP="009C2774">
            <w:pPr>
              <w:widowControl w:val="0"/>
              <w:jc w:val="center"/>
              <w:outlineLvl w:val="0"/>
              <w:rPr>
                <w:b/>
                <w:bCs/>
              </w:rPr>
            </w:pPr>
            <w:r w:rsidRPr="00316DAD">
              <w:rPr>
                <w:b/>
                <w:bCs/>
              </w:rPr>
              <w:t>7</w:t>
            </w:r>
          </w:p>
        </w:tc>
      </w:tr>
      <w:tr w:rsidR="00553504" w:rsidRPr="00316DAD" w:rsidTr="00894003">
        <w:tc>
          <w:tcPr>
            <w:tcW w:w="15593" w:type="dxa"/>
            <w:gridSpan w:val="7"/>
            <w:tcBorders>
              <w:top w:val="single" w:sz="4" w:space="0" w:color="auto"/>
              <w:left w:val="single" w:sz="4" w:space="0" w:color="auto"/>
              <w:bottom w:val="single" w:sz="4" w:space="0" w:color="auto"/>
              <w:right w:val="single" w:sz="4" w:space="0" w:color="auto"/>
            </w:tcBorders>
          </w:tcPr>
          <w:p w:rsidR="00553504" w:rsidRPr="00316DAD" w:rsidRDefault="00553504" w:rsidP="009C2774">
            <w:pPr>
              <w:widowControl w:val="0"/>
              <w:jc w:val="center"/>
              <w:rPr>
                <w:b/>
                <w:sz w:val="16"/>
                <w:szCs w:val="16"/>
              </w:rPr>
            </w:pPr>
          </w:p>
          <w:p w:rsidR="00916553" w:rsidRDefault="00B40CDB" w:rsidP="00B40CDB">
            <w:pPr>
              <w:shd w:val="clear" w:color="auto" w:fill="FFFFFF"/>
              <w:contextualSpacing/>
              <w:jc w:val="center"/>
              <w:rPr>
                <w:rFonts w:eastAsia="Calibri"/>
                <w:b/>
                <w:lang w:eastAsia="en-US"/>
              </w:rPr>
            </w:pPr>
            <w:r w:rsidRPr="008225B8">
              <w:rPr>
                <w:rFonts w:eastAsia="Calibri"/>
                <w:b/>
                <w:lang w:eastAsia="en-US"/>
              </w:rPr>
              <w:t>Бюджетный кодекс Республики Казахстан</w:t>
            </w:r>
            <w:r>
              <w:rPr>
                <w:rFonts w:eastAsia="Calibri"/>
                <w:b/>
                <w:lang w:eastAsia="en-US"/>
              </w:rPr>
              <w:t xml:space="preserve"> </w:t>
            </w:r>
          </w:p>
          <w:p w:rsidR="00553504" w:rsidRDefault="00B40CDB" w:rsidP="00B40CDB">
            <w:pPr>
              <w:shd w:val="clear" w:color="auto" w:fill="FFFFFF"/>
              <w:contextualSpacing/>
              <w:jc w:val="center"/>
              <w:rPr>
                <w:rFonts w:eastAsia="Calibri"/>
                <w:b/>
                <w:lang w:eastAsia="en-US"/>
              </w:rPr>
            </w:pPr>
            <w:r w:rsidRPr="008225B8">
              <w:rPr>
                <w:rFonts w:eastAsia="Calibri"/>
                <w:b/>
                <w:lang w:eastAsia="en-US"/>
              </w:rPr>
              <w:t>Кодекс Республики Казахстан от 4 декабря 2008 года № 95-IV</w:t>
            </w:r>
          </w:p>
          <w:p w:rsidR="00B40CDB" w:rsidRPr="00B40CDB" w:rsidRDefault="00B40CDB" w:rsidP="00B40CDB">
            <w:pPr>
              <w:shd w:val="clear" w:color="auto" w:fill="FFFFFF"/>
              <w:contextualSpacing/>
              <w:jc w:val="center"/>
              <w:rPr>
                <w:rFonts w:eastAsia="Calibri"/>
                <w:b/>
                <w:lang w:eastAsia="en-US"/>
              </w:rPr>
            </w:pPr>
          </w:p>
        </w:tc>
      </w:tr>
      <w:tr w:rsidR="00B40CDB" w:rsidRPr="00316DAD" w:rsidTr="00894003">
        <w:tc>
          <w:tcPr>
            <w:tcW w:w="567" w:type="dxa"/>
          </w:tcPr>
          <w:p w:rsidR="00B40CDB" w:rsidRPr="00316DAD" w:rsidRDefault="00B40CDB" w:rsidP="009C2774">
            <w:pPr>
              <w:widowControl w:val="0"/>
              <w:numPr>
                <w:ilvl w:val="0"/>
                <w:numId w:val="1"/>
              </w:numPr>
              <w:ind w:left="0" w:firstLine="0"/>
              <w:rPr>
                <w:b/>
                <w:bCs/>
              </w:rPr>
            </w:pPr>
          </w:p>
        </w:tc>
        <w:tc>
          <w:tcPr>
            <w:tcW w:w="1701" w:type="dxa"/>
          </w:tcPr>
          <w:p w:rsidR="00916553" w:rsidRDefault="00916553"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B40CDB" w:rsidRDefault="00916553"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1 статьи 1 проекта</w:t>
            </w:r>
          </w:p>
          <w:p w:rsidR="00916553" w:rsidRDefault="00916553"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916553" w:rsidRPr="00916553" w:rsidRDefault="00916553" w:rsidP="00916553">
            <w:pPr>
              <w:shd w:val="clear" w:color="auto" w:fill="FFFFFF"/>
              <w:contextualSpacing/>
              <w:jc w:val="center"/>
              <w:rPr>
                <w:rFonts w:eastAsia="Calibri"/>
                <w:i/>
                <w:sz w:val="20"/>
                <w:szCs w:val="20"/>
                <w:lang w:eastAsia="en-US"/>
              </w:rPr>
            </w:pPr>
            <w:r>
              <w:rPr>
                <w:rFonts w:eastAsia="Calibri"/>
                <w:i/>
                <w:sz w:val="20"/>
                <w:szCs w:val="20"/>
                <w:lang w:eastAsia="en-US"/>
              </w:rPr>
              <w:t>(</w:t>
            </w:r>
            <w:r w:rsidRPr="00916553">
              <w:rPr>
                <w:rFonts w:eastAsia="Calibri"/>
                <w:i/>
                <w:sz w:val="20"/>
                <w:szCs w:val="20"/>
                <w:lang w:eastAsia="en-US"/>
              </w:rPr>
              <w:t>Бюджетный кодекс Республики Казахстан</w:t>
            </w:r>
            <w:r>
              <w:rPr>
                <w:rFonts w:eastAsia="Calibri"/>
                <w:i/>
                <w:sz w:val="20"/>
                <w:szCs w:val="20"/>
                <w:lang w:eastAsia="en-US"/>
              </w:rPr>
              <w:t>)</w:t>
            </w:r>
          </w:p>
          <w:p w:rsidR="00916553" w:rsidRPr="00540360" w:rsidRDefault="00916553"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p>
        </w:tc>
        <w:tc>
          <w:tcPr>
            <w:tcW w:w="2835" w:type="dxa"/>
          </w:tcPr>
          <w:p w:rsidR="00B36050" w:rsidRPr="008225B8" w:rsidRDefault="00B36050" w:rsidP="00B36050">
            <w:pPr>
              <w:shd w:val="clear" w:color="auto" w:fill="FFFFFF"/>
              <w:ind w:left="34"/>
              <w:contextualSpacing/>
              <w:jc w:val="both"/>
              <w:rPr>
                <w:rStyle w:val="s1"/>
              </w:rPr>
            </w:pPr>
            <w:r>
              <w:rPr>
                <w:b/>
                <w:bCs/>
              </w:rPr>
              <w:t xml:space="preserve">   </w:t>
            </w:r>
            <w:r w:rsidRPr="00B36050">
              <w:rPr>
                <w:bCs/>
              </w:rPr>
              <w:t>Статья 22.</w:t>
            </w:r>
            <w:r w:rsidRPr="008225B8">
              <w:rPr>
                <w:b/>
                <w:bCs/>
              </w:rPr>
              <w:t xml:space="preserve"> </w:t>
            </w:r>
            <w:r w:rsidRPr="008225B8">
              <w:rPr>
                <w:bCs/>
              </w:rPr>
              <w:t>Источники формирования Национального фонда Республики Казахстан</w:t>
            </w:r>
          </w:p>
          <w:p w:rsidR="00B36050" w:rsidRPr="008225B8" w:rsidRDefault="00B36050" w:rsidP="00B36050">
            <w:pPr>
              <w:shd w:val="clear" w:color="auto" w:fill="FFFFFF"/>
              <w:contextualSpacing/>
              <w:jc w:val="both"/>
            </w:pPr>
            <w:r>
              <w:t xml:space="preserve">   </w:t>
            </w:r>
            <w:r w:rsidRPr="008225B8">
              <w:t>…</w:t>
            </w:r>
          </w:p>
          <w:p w:rsidR="00B36050" w:rsidRPr="008225B8" w:rsidRDefault="00B36050" w:rsidP="00B36050">
            <w:pPr>
              <w:shd w:val="clear" w:color="auto" w:fill="FFFFFF"/>
              <w:contextualSpacing/>
              <w:jc w:val="both"/>
              <w:rPr>
                <w:spacing w:val="2"/>
                <w:shd w:val="clear" w:color="auto" w:fill="FFFFFF"/>
              </w:rPr>
            </w:pPr>
            <w:r>
              <w:rPr>
                <w:spacing w:val="2"/>
                <w:shd w:val="clear" w:color="auto" w:fill="FFFFFF"/>
              </w:rPr>
              <w:t xml:space="preserve">   </w:t>
            </w:r>
            <w:r w:rsidRPr="008225B8">
              <w:rPr>
                <w:spacing w:val="2"/>
                <w:shd w:val="clear" w:color="auto" w:fill="FFFFFF"/>
              </w:rPr>
              <w:t>2. Поступления в Национальный фонд Республики Казахстан состоят из:</w:t>
            </w:r>
          </w:p>
          <w:p w:rsidR="00B36050" w:rsidRDefault="00B36050" w:rsidP="00B36050">
            <w:pPr>
              <w:shd w:val="clear" w:color="auto" w:fill="FFFFFF"/>
              <w:contextualSpacing/>
              <w:jc w:val="both"/>
            </w:pPr>
            <w:r>
              <w:t xml:space="preserve">   </w:t>
            </w:r>
            <w:r w:rsidRPr="008225B8">
              <w:t>…</w:t>
            </w:r>
          </w:p>
          <w:p w:rsidR="00FA4793" w:rsidRDefault="00FA4793" w:rsidP="00B36050">
            <w:pPr>
              <w:shd w:val="clear" w:color="auto" w:fill="FFFFFF"/>
              <w:contextualSpacing/>
              <w:jc w:val="both"/>
            </w:pPr>
          </w:p>
          <w:p w:rsidR="00FA4793" w:rsidRPr="008225B8" w:rsidRDefault="00FA4793" w:rsidP="00B36050">
            <w:pPr>
              <w:shd w:val="clear" w:color="auto" w:fill="FFFFFF"/>
              <w:contextualSpacing/>
              <w:jc w:val="both"/>
            </w:pPr>
          </w:p>
          <w:p w:rsidR="00B36050" w:rsidRPr="008225B8" w:rsidRDefault="00B36050" w:rsidP="00B36050">
            <w:pPr>
              <w:shd w:val="clear" w:color="auto" w:fill="FFFFFF"/>
              <w:contextualSpacing/>
              <w:jc w:val="both"/>
              <w:rPr>
                <w:b/>
                <w:bCs/>
                <w:spacing w:val="2"/>
                <w:bdr w:val="none" w:sz="0" w:space="0" w:color="auto" w:frame="1"/>
                <w:shd w:val="clear" w:color="auto" w:fill="FFFFFF"/>
              </w:rPr>
            </w:pPr>
            <w:r>
              <w:rPr>
                <w:b/>
                <w:bCs/>
                <w:spacing w:val="2"/>
                <w:bdr w:val="none" w:sz="0" w:space="0" w:color="auto" w:frame="1"/>
                <w:shd w:val="clear" w:color="auto" w:fill="FFFFFF"/>
              </w:rPr>
              <w:t xml:space="preserve">   3-2) Отсутствует</w:t>
            </w:r>
          </w:p>
          <w:p w:rsidR="00B36050" w:rsidRPr="008225B8" w:rsidRDefault="00B36050" w:rsidP="00B36050">
            <w:pPr>
              <w:shd w:val="clear" w:color="auto" w:fill="FFFFFF"/>
              <w:contextualSpacing/>
              <w:jc w:val="both"/>
            </w:pPr>
            <w:r>
              <w:rPr>
                <w:bCs/>
                <w:spacing w:val="2"/>
                <w:bdr w:val="none" w:sz="0" w:space="0" w:color="auto" w:frame="1"/>
                <w:shd w:val="clear" w:color="auto" w:fill="FFFFFF"/>
              </w:rPr>
              <w:t xml:space="preserve">   </w:t>
            </w:r>
            <w:r w:rsidRPr="008225B8">
              <w:rPr>
                <w:bCs/>
                <w:spacing w:val="2"/>
                <w:bdr w:val="none" w:sz="0" w:space="0" w:color="auto" w:frame="1"/>
                <w:shd w:val="clear" w:color="auto" w:fill="FFFFFF"/>
              </w:rPr>
              <w:t>…</w:t>
            </w:r>
          </w:p>
          <w:p w:rsidR="00B36050" w:rsidRDefault="00B36050" w:rsidP="00B36050">
            <w:pPr>
              <w:pStyle w:val="NormalWeb"/>
              <w:shd w:val="clear" w:color="auto" w:fill="FFFFFF"/>
              <w:spacing w:before="0" w:beforeAutospacing="0" w:after="0" w:afterAutospacing="0"/>
              <w:contextualSpacing/>
              <w:jc w:val="both"/>
            </w:pPr>
            <w:r>
              <w:t xml:space="preserve">   </w:t>
            </w: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r>
              <w:t xml:space="preserve">   </w:t>
            </w: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B36050" w:rsidRDefault="00B36050" w:rsidP="00B36050">
            <w:pPr>
              <w:pStyle w:val="NormalWeb"/>
              <w:shd w:val="clear" w:color="auto" w:fill="FFFFFF"/>
              <w:spacing w:before="0" w:beforeAutospacing="0" w:after="0" w:afterAutospacing="0"/>
              <w:contextualSpacing/>
              <w:jc w:val="both"/>
            </w:pPr>
          </w:p>
          <w:p w:rsidR="00FA4793" w:rsidRDefault="00FA4793" w:rsidP="00B36050">
            <w:pPr>
              <w:pStyle w:val="NormalWeb"/>
              <w:shd w:val="clear" w:color="auto" w:fill="FFFFFF"/>
              <w:spacing w:before="0" w:beforeAutospacing="0" w:after="0" w:afterAutospacing="0"/>
              <w:contextualSpacing/>
              <w:jc w:val="both"/>
            </w:pPr>
          </w:p>
          <w:p w:rsidR="00B36050" w:rsidRPr="008225B8" w:rsidRDefault="00B36050" w:rsidP="00B36050">
            <w:pPr>
              <w:pStyle w:val="NormalWeb"/>
              <w:shd w:val="clear" w:color="auto" w:fill="FFFFFF"/>
              <w:spacing w:before="0" w:beforeAutospacing="0" w:after="0" w:afterAutospacing="0"/>
              <w:contextualSpacing/>
              <w:jc w:val="both"/>
            </w:pPr>
            <w:r>
              <w:t xml:space="preserve">   </w:t>
            </w:r>
            <w:r w:rsidRPr="008225B8">
              <w:t xml:space="preserve">3. К организациям нефтяного сектора относятся </w:t>
            </w:r>
            <w:r w:rsidRPr="008225B8">
              <w:rPr>
                <w:b/>
              </w:rPr>
              <w:t>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rsidR="00B36050" w:rsidRPr="008225B8" w:rsidRDefault="00B36050" w:rsidP="00B36050">
            <w:pPr>
              <w:pStyle w:val="NormalWeb"/>
              <w:shd w:val="clear" w:color="auto" w:fill="FFFFFF"/>
              <w:spacing w:before="0" w:beforeAutospacing="0" w:after="0" w:afterAutospacing="0"/>
              <w:contextualSpacing/>
              <w:jc w:val="both"/>
            </w:pPr>
            <w:r>
              <w:t xml:space="preserve">   </w:t>
            </w:r>
            <w:r w:rsidRPr="008225B8">
              <w:t>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p>
          <w:p w:rsidR="00B40CDB" w:rsidRPr="006E4E31" w:rsidRDefault="00B36050" w:rsidP="00B36050">
            <w:pPr>
              <w:shd w:val="clear" w:color="auto" w:fill="FFFFFF"/>
              <w:contextualSpacing/>
              <w:jc w:val="both"/>
              <w:rPr>
                <w:b/>
              </w:rPr>
            </w:pPr>
            <w:r>
              <w:t xml:space="preserve">   </w:t>
            </w:r>
            <w:r w:rsidRPr="008225B8">
              <w:t>…</w:t>
            </w:r>
          </w:p>
        </w:tc>
        <w:tc>
          <w:tcPr>
            <w:tcW w:w="2977" w:type="dxa"/>
          </w:tcPr>
          <w:p w:rsidR="00B40CDB" w:rsidRDefault="00B36050" w:rsidP="000F5FFF">
            <w:pPr>
              <w:shd w:val="clear" w:color="auto" w:fill="FFFFFF"/>
              <w:contextualSpacing/>
              <w:jc w:val="both"/>
              <w:rPr>
                <w:b/>
                <w:bCs/>
              </w:rPr>
            </w:pPr>
            <w:r>
              <w:rPr>
                <w:b/>
                <w:bCs/>
              </w:rPr>
              <w:lastRenderedPageBreak/>
              <w:t xml:space="preserve">   Отсутствует</w:t>
            </w:r>
          </w:p>
        </w:tc>
        <w:tc>
          <w:tcPr>
            <w:tcW w:w="2977" w:type="dxa"/>
          </w:tcPr>
          <w:p w:rsidR="00B36050" w:rsidRDefault="00B36050" w:rsidP="00B36050">
            <w:pPr>
              <w:shd w:val="clear" w:color="auto" w:fill="FFFFFF"/>
              <w:ind w:left="34" w:firstLine="366"/>
              <w:contextualSpacing/>
              <w:jc w:val="both"/>
              <w:rPr>
                <w:bCs/>
              </w:rPr>
            </w:pPr>
            <w:r>
              <w:rPr>
                <w:bCs/>
              </w:rPr>
              <w:t>Статью 1 проекта дополнить новым пунктом 1 следующего содержания:</w:t>
            </w:r>
          </w:p>
          <w:p w:rsidR="00B36050" w:rsidRDefault="00B36050" w:rsidP="00B36050">
            <w:pPr>
              <w:shd w:val="clear" w:color="auto" w:fill="FFFFFF"/>
              <w:contextualSpacing/>
              <w:jc w:val="both"/>
              <w:rPr>
                <w:bCs/>
              </w:rPr>
            </w:pPr>
            <w:r>
              <w:rPr>
                <w:bCs/>
              </w:rPr>
              <w:t xml:space="preserve">   «</w:t>
            </w:r>
            <w:r w:rsidR="00BC5B5A" w:rsidRPr="00BC5B5A">
              <w:rPr>
                <w:b/>
                <w:bCs/>
              </w:rPr>
              <w:t>1.</w:t>
            </w:r>
            <w:r w:rsidR="00BC5B5A">
              <w:rPr>
                <w:bCs/>
              </w:rPr>
              <w:t xml:space="preserve"> </w:t>
            </w:r>
            <w:r w:rsidRPr="00B36050">
              <w:rPr>
                <w:b/>
                <w:bCs/>
              </w:rPr>
              <w:t xml:space="preserve">В </w:t>
            </w:r>
            <w:r>
              <w:rPr>
                <w:b/>
                <w:bCs/>
              </w:rPr>
              <w:t xml:space="preserve">Бюджетный кодекс Республики Казахстан от 4 декабря 2008 года </w:t>
            </w:r>
            <w:r w:rsidR="00BC5B5A" w:rsidRPr="00BC5B5A">
              <w:rPr>
                <w:bCs/>
                <w:highlight w:val="yellow"/>
              </w:rPr>
              <w:t>…</w:t>
            </w:r>
          </w:p>
          <w:p w:rsidR="00B36050" w:rsidRPr="00B36050" w:rsidRDefault="00BC5B5A" w:rsidP="00B36050">
            <w:pPr>
              <w:shd w:val="clear" w:color="auto" w:fill="FFFFFF"/>
              <w:contextualSpacing/>
              <w:jc w:val="both"/>
              <w:rPr>
                <w:b/>
                <w:bCs/>
              </w:rPr>
            </w:pPr>
            <w:r>
              <w:rPr>
                <w:b/>
                <w:bCs/>
              </w:rPr>
              <w:t xml:space="preserve">   </w:t>
            </w:r>
            <w:r w:rsidR="00B36050" w:rsidRPr="00B36050">
              <w:rPr>
                <w:b/>
                <w:bCs/>
              </w:rPr>
              <w:t>в статье 22:</w:t>
            </w:r>
          </w:p>
          <w:p w:rsidR="00B36050" w:rsidRPr="00B36050" w:rsidRDefault="00B36050" w:rsidP="00B36050">
            <w:pPr>
              <w:shd w:val="clear" w:color="auto" w:fill="FFFFFF"/>
              <w:contextualSpacing/>
              <w:jc w:val="both"/>
              <w:rPr>
                <w:b/>
                <w:bCs/>
              </w:rPr>
            </w:pPr>
            <w:r w:rsidRPr="00B36050">
              <w:rPr>
                <w:b/>
                <w:bCs/>
              </w:rPr>
              <w:t xml:space="preserve">   пункт 2 дополнить подпунктом 3-2) следующего содержания:</w:t>
            </w:r>
          </w:p>
          <w:p w:rsidR="00B36050" w:rsidRPr="00CA1D37" w:rsidRDefault="00B36050" w:rsidP="00B36050">
            <w:pPr>
              <w:shd w:val="clear" w:color="auto" w:fill="FFFFFF"/>
              <w:contextualSpacing/>
              <w:jc w:val="both"/>
              <w:rPr>
                <w:b/>
                <w:spacing w:val="2"/>
                <w:shd w:val="clear" w:color="auto" w:fill="FFFFFF"/>
              </w:rPr>
            </w:pPr>
            <w:r>
              <w:rPr>
                <w:bCs/>
              </w:rPr>
              <w:t xml:space="preserve">   </w:t>
            </w:r>
            <w:r w:rsidR="00ED5607" w:rsidRPr="00ED5607">
              <w:rPr>
                <w:b/>
                <w:bCs/>
              </w:rPr>
              <w:t>«</w:t>
            </w:r>
            <w:r w:rsidRPr="008225B8">
              <w:rPr>
                <w:b/>
                <w:spacing w:val="2"/>
              </w:rPr>
              <w:t xml:space="preserve">3-2) поступления от продажи </w:t>
            </w:r>
            <w:r w:rsidRPr="008225B8">
              <w:rPr>
                <w:b/>
              </w:rPr>
              <w:t xml:space="preserve">организацией, специализирующейся на улучшении качества кредитных портфелей </w:t>
            </w:r>
            <w:r w:rsidRPr="008225B8">
              <w:rPr>
                <w:b/>
              </w:rPr>
              <w:lastRenderedPageBreak/>
              <w:t>банков второго уровня, активов, приобретенных в соответствии с подпунктом 3) пункта 1 статьи 39-2 настоящего Кодекса</w:t>
            </w:r>
            <w:r w:rsidRPr="00CA1D37">
              <w:rPr>
                <w:b/>
              </w:rPr>
              <w:t>;</w:t>
            </w:r>
            <w:r w:rsidRPr="00ED5607">
              <w:rPr>
                <w:b/>
              </w:rPr>
              <w:t>»;</w:t>
            </w:r>
          </w:p>
          <w:p w:rsidR="00B36050" w:rsidRPr="00B36050" w:rsidRDefault="001847B9" w:rsidP="00B36050">
            <w:pPr>
              <w:shd w:val="clear" w:color="auto" w:fill="FFFFFF"/>
              <w:contextualSpacing/>
              <w:jc w:val="both"/>
              <w:rPr>
                <w:b/>
              </w:rPr>
            </w:pPr>
            <w:r>
              <w:rPr>
                <w:b/>
              </w:rPr>
              <w:t xml:space="preserve">   </w:t>
            </w:r>
            <w:r w:rsidR="00B36050" w:rsidRPr="00B36050">
              <w:rPr>
                <w:b/>
              </w:rPr>
              <w:t>пункт 3 изложить в следующей редакции:</w:t>
            </w:r>
          </w:p>
          <w:p w:rsidR="00B36050" w:rsidRPr="00030DD4" w:rsidRDefault="00B36050" w:rsidP="00B36050">
            <w:pPr>
              <w:pStyle w:val="NormalWeb"/>
              <w:shd w:val="clear" w:color="auto" w:fill="FFFFFF"/>
              <w:spacing w:before="0" w:beforeAutospacing="0" w:after="0" w:afterAutospacing="0"/>
              <w:contextualSpacing/>
              <w:jc w:val="both"/>
              <w:rPr>
                <w:b/>
                <w:u w:val="single"/>
              </w:rPr>
            </w:pPr>
            <w:r w:rsidRPr="00030DD4">
              <w:rPr>
                <w:b/>
              </w:rPr>
              <w:t xml:space="preserve">   </w:t>
            </w:r>
            <w:r w:rsidR="00ED5607">
              <w:rPr>
                <w:b/>
              </w:rPr>
              <w:t>«</w:t>
            </w:r>
            <w:r w:rsidRPr="00030DD4">
              <w:rPr>
                <w:b/>
              </w:rPr>
              <w:t xml:space="preserve">3. </w:t>
            </w:r>
            <w:r w:rsidRPr="00030DD4">
              <w:rPr>
                <w:b/>
                <w:u w:val="single"/>
              </w:rPr>
              <w:t>К организациям нефтяного сектора относятся:</w:t>
            </w:r>
          </w:p>
          <w:p w:rsidR="00B36050" w:rsidRPr="00030DD4" w:rsidRDefault="00B36050" w:rsidP="00B36050">
            <w:pPr>
              <w:pStyle w:val="NormalWeb"/>
              <w:shd w:val="clear" w:color="auto" w:fill="FFFFFF"/>
              <w:spacing w:before="0" w:beforeAutospacing="0" w:after="0" w:afterAutospacing="0"/>
              <w:contextualSpacing/>
              <w:jc w:val="both"/>
              <w:rPr>
                <w:b/>
                <w:u w:val="single"/>
              </w:rPr>
            </w:pPr>
            <w:r w:rsidRPr="00030DD4">
              <w:rPr>
                <w:b/>
                <w:u w:val="single"/>
              </w:rPr>
              <w:t xml:space="preserve">   1) юридические лица, занимающиеся добычей сырой нефти, газового конденсата;</w:t>
            </w:r>
          </w:p>
          <w:p w:rsidR="00B36050" w:rsidRPr="00030DD4" w:rsidRDefault="00B36050" w:rsidP="00B36050">
            <w:pPr>
              <w:pStyle w:val="NormalWeb"/>
              <w:shd w:val="clear" w:color="auto" w:fill="FFFFFF"/>
              <w:spacing w:before="0" w:beforeAutospacing="0" w:after="0" w:afterAutospacing="0"/>
              <w:contextualSpacing/>
              <w:jc w:val="both"/>
              <w:rPr>
                <w:u w:val="single"/>
              </w:rPr>
            </w:pPr>
            <w:r w:rsidRPr="00030DD4">
              <w:rPr>
                <w:b/>
                <w:u w:val="single"/>
              </w:rPr>
              <w:t xml:space="preserve">   2) юридические лица, заключившие контракты на разведку сырой нефти, газового конденсата</w:t>
            </w:r>
            <w:r w:rsidRPr="00030DD4">
              <w:rPr>
                <w:u w:val="single"/>
              </w:rPr>
              <w:t>;</w:t>
            </w:r>
          </w:p>
          <w:p w:rsidR="00B36050" w:rsidRPr="00030DD4" w:rsidRDefault="00B36050" w:rsidP="00B36050">
            <w:pPr>
              <w:pStyle w:val="NormalWeb"/>
              <w:shd w:val="clear" w:color="auto" w:fill="FFFFFF"/>
              <w:spacing w:before="0" w:beforeAutospacing="0" w:after="0" w:afterAutospacing="0"/>
              <w:contextualSpacing/>
              <w:jc w:val="both"/>
              <w:rPr>
                <w:b/>
                <w:u w:val="single"/>
              </w:rPr>
            </w:pPr>
            <w:r w:rsidRPr="00030DD4">
              <w:rPr>
                <w:b/>
                <w:u w:val="single"/>
              </w:rPr>
              <w:t xml:space="preserve">   3) получатель от имени государства полезных ископаемых, переданных </w:t>
            </w:r>
            <w:proofErr w:type="spellStart"/>
            <w:r w:rsidRPr="00030DD4">
              <w:rPr>
                <w:b/>
                <w:u w:val="single"/>
              </w:rPr>
              <w:t>недропользователем</w:t>
            </w:r>
            <w:proofErr w:type="spellEnd"/>
            <w:r w:rsidRPr="00030DD4">
              <w:rPr>
                <w:b/>
                <w:u w:val="single"/>
              </w:rPr>
              <w:t xml:space="preserve"> в </w:t>
            </w:r>
            <w:proofErr w:type="spellStart"/>
            <w:r w:rsidRPr="00030DD4">
              <w:rPr>
                <w:b/>
                <w:u w:val="single"/>
              </w:rPr>
              <w:t>счет</w:t>
            </w:r>
            <w:proofErr w:type="spellEnd"/>
            <w:r w:rsidRPr="00030DD4">
              <w:rPr>
                <w:b/>
                <w:u w:val="single"/>
              </w:rPr>
              <w:t xml:space="preserve"> исполнения налогового обязательства в натуральной форме.</w:t>
            </w:r>
          </w:p>
          <w:p w:rsidR="00B40CDB" w:rsidRPr="00A24B07" w:rsidRDefault="00B36050" w:rsidP="00A24B07">
            <w:pPr>
              <w:pStyle w:val="NormalWeb"/>
              <w:shd w:val="clear" w:color="auto" w:fill="FFFFFF"/>
              <w:spacing w:before="0" w:beforeAutospacing="0" w:after="0" w:afterAutospacing="0"/>
              <w:contextualSpacing/>
              <w:jc w:val="both"/>
              <w:rPr>
                <w:b/>
              </w:rPr>
            </w:pPr>
            <w:r>
              <w:t xml:space="preserve">   </w:t>
            </w:r>
            <w:r w:rsidRPr="00030DD4">
              <w:rPr>
                <w:b/>
              </w:rPr>
              <w:t>Перечень организаций нефтяного сектора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государственное регулирование в области проведения нефтяных операций, заключения и исполнения контрактов</w:t>
            </w:r>
            <w:r w:rsidRPr="00ED5607">
              <w:rPr>
                <w:b/>
              </w:rPr>
              <w:t>.</w:t>
            </w:r>
            <w:r w:rsidR="00030DD4" w:rsidRPr="00ED5607">
              <w:rPr>
                <w:b/>
              </w:rPr>
              <w:t>»</w:t>
            </w:r>
            <w:r w:rsidR="00030DD4" w:rsidRPr="00030DD4">
              <w:t>.</w:t>
            </w:r>
            <w:r w:rsidR="00ED5607">
              <w:t>».</w:t>
            </w:r>
          </w:p>
          <w:p w:rsidR="00B36050" w:rsidRDefault="00B36050" w:rsidP="00B36050">
            <w:pPr>
              <w:jc w:val="both"/>
              <w:rPr>
                <w:bCs/>
                <w:color w:val="000000"/>
                <w:spacing w:val="2"/>
                <w:bdr w:val="none" w:sz="0" w:space="0" w:color="auto" w:frame="1"/>
                <w:shd w:val="clear" w:color="auto" w:fill="FFFFFF"/>
              </w:rPr>
            </w:pPr>
          </w:p>
        </w:tc>
        <w:tc>
          <w:tcPr>
            <w:tcW w:w="2835" w:type="dxa"/>
          </w:tcPr>
          <w:p w:rsidR="00B40CDB" w:rsidRDefault="00B40CDB" w:rsidP="00DA628A">
            <w:pPr>
              <w:jc w:val="center"/>
              <w:rPr>
                <w:b/>
              </w:rPr>
            </w:pPr>
            <w:r>
              <w:rPr>
                <w:b/>
              </w:rPr>
              <w:lastRenderedPageBreak/>
              <w:t xml:space="preserve">Депутат </w:t>
            </w:r>
          </w:p>
          <w:p w:rsidR="00B40CDB" w:rsidRDefault="00B40CDB" w:rsidP="00DA628A">
            <w:pPr>
              <w:jc w:val="center"/>
              <w:rPr>
                <w:b/>
              </w:rPr>
            </w:pPr>
            <w:r>
              <w:rPr>
                <w:b/>
              </w:rPr>
              <w:t>Симонов С.А.</w:t>
            </w:r>
          </w:p>
          <w:p w:rsidR="00B36050" w:rsidRDefault="00B36050" w:rsidP="00B36050">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p>
          <w:p w:rsidR="00B36050" w:rsidRPr="008225B8" w:rsidRDefault="00B36050" w:rsidP="00B36050">
            <w:pPr>
              <w:shd w:val="clear" w:color="auto" w:fill="FFFFFF"/>
              <w:contextualSpacing/>
              <w:jc w:val="both"/>
              <w:rPr>
                <w:rFonts w:eastAsia="SimSun"/>
                <w:b/>
              </w:rPr>
            </w:pPr>
            <w:r>
              <w:rPr>
                <w:rFonts w:eastAsia="Calibri"/>
                <w:spacing w:val="2"/>
                <w:shd w:val="clear" w:color="auto" w:fill="FFFFFF"/>
              </w:rPr>
              <w:t xml:space="preserve">   </w:t>
            </w:r>
            <w:r w:rsidRPr="008225B8">
              <w:rPr>
                <w:rFonts w:eastAsia="Calibri"/>
                <w:spacing w:val="2"/>
                <w:shd w:val="clear" w:color="auto" w:fill="FFFFFF"/>
              </w:rPr>
              <w:t>В целях обеспечения возвратности денежных средств в Национальный Фонд.</w:t>
            </w: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Default="00B36050" w:rsidP="00B36050">
            <w:pPr>
              <w:shd w:val="clear" w:color="auto" w:fill="FFFFFF"/>
              <w:contextualSpacing/>
              <w:jc w:val="both"/>
              <w:rPr>
                <w:rFonts w:eastAsia="SimSun"/>
                <w:b/>
              </w:rPr>
            </w:pPr>
          </w:p>
          <w:p w:rsidR="00B36050" w:rsidRDefault="00B36050" w:rsidP="00B36050">
            <w:pPr>
              <w:shd w:val="clear" w:color="auto" w:fill="FFFFFF"/>
              <w:contextualSpacing/>
              <w:jc w:val="both"/>
              <w:rPr>
                <w:rFonts w:eastAsia="SimSun"/>
                <w:b/>
              </w:rPr>
            </w:pPr>
          </w:p>
          <w:p w:rsidR="00B36050" w:rsidRDefault="00B36050" w:rsidP="00B36050">
            <w:pPr>
              <w:shd w:val="clear" w:color="auto" w:fill="FFFFFF"/>
              <w:contextualSpacing/>
              <w:jc w:val="both"/>
              <w:rPr>
                <w:rFonts w:eastAsia="SimSun"/>
                <w:b/>
              </w:rPr>
            </w:pPr>
          </w:p>
          <w:p w:rsidR="00B36050" w:rsidRDefault="00B36050" w:rsidP="00B36050">
            <w:pPr>
              <w:shd w:val="clear" w:color="auto" w:fill="FFFFFF"/>
              <w:contextualSpacing/>
              <w:jc w:val="both"/>
              <w:rPr>
                <w:rFonts w:eastAsia="SimSun"/>
                <w:b/>
              </w:rPr>
            </w:pPr>
          </w:p>
          <w:p w:rsidR="00B36050"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p>
          <w:p w:rsidR="00B36050" w:rsidRPr="008225B8" w:rsidRDefault="00B36050" w:rsidP="00B36050">
            <w:pPr>
              <w:shd w:val="clear" w:color="auto" w:fill="FFFFFF"/>
              <w:contextualSpacing/>
              <w:jc w:val="both"/>
              <w:rPr>
                <w:rFonts w:eastAsia="SimSun"/>
                <w:b/>
              </w:rPr>
            </w:pPr>
            <w:r>
              <w:rPr>
                <w:rFonts w:eastAsia="SimSun"/>
                <w:b/>
              </w:rPr>
              <w:t xml:space="preserve">   </w:t>
            </w:r>
            <w:r w:rsidRPr="008225B8">
              <w:rPr>
                <w:rFonts w:eastAsia="SimSun"/>
                <w:b/>
              </w:rPr>
              <w:t>Вводится в действие с 1 января 2019 года</w:t>
            </w:r>
          </w:p>
          <w:p w:rsidR="00B36050" w:rsidRPr="008225B8" w:rsidRDefault="00B36050" w:rsidP="00B36050">
            <w:pPr>
              <w:shd w:val="clear" w:color="auto" w:fill="FFFFFF"/>
              <w:contextualSpacing/>
              <w:jc w:val="both"/>
              <w:rPr>
                <w:rFonts w:eastAsia="SimSun"/>
              </w:rPr>
            </w:pPr>
          </w:p>
          <w:p w:rsidR="00B36050" w:rsidRPr="008225B8" w:rsidRDefault="00B36050" w:rsidP="00B36050">
            <w:pPr>
              <w:shd w:val="clear" w:color="auto" w:fill="FFFFFF"/>
              <w:contextualSpacing/>
              <w:jc w:val="both"/>
              <w:rPr>
                <w:rFonts w:eastAsia="SimSun"/>
              </w:rPr>
            </w:pPr>
            <w:r>
              <w:rPr>
                <w:rFonts w:eastAsia="SimSun"/>
              </w:rPr>
              <w:t xml:space="preserve">   </w:t>
            </w:r>
            <w:r w:rsidRPr="008225B8">
              <w:rPr>
                <w:rFonts w:eastAsia="SimSun"/>
              </w:rPr>
              <w:t xml:space="preserve">Уточняющая поправка в целях корректного изложения редакции и исключения возможных споров при формировании перечня. </w:t>
            </w:r>
          </w:p>
          <w:p w:rsidR="00B36050" w:rsidRPr="008225B8" w:rsidRDefault="00B36050" w:rsidP="00B36050">
            <w:pPr>
              <w:shd w:val="clear" w:color="auto" w:fill="FFFFFF"/>
              <w:contextualSpacing/>
              <w:jc w:val="both"/>
              <w:rPr>
                <w:rFonts w:eastAsia="SimSun"/>
              </w:rPr>
            </w:pPr>
            <w:r>
              <w:rPr>
                <w:rFonts w:eastAsia="SimSun"/>
              </w:rPr>
              <w:t xml:space="preserve">   </w:t>
            </w:r>
            <w:r w:rsidRPr="008225B8">
              <w:rPr>
                <w:rFonts w:eastAsia="SimSun"/>
              </w:rPr>
              <w:t xml:space="preserve">Кроме того, уточнение критериев также требуется для исключения лиц, не являющихся </w:t>
            </w:r>
            <w:proofErr w:type="spellStart"/>
            <w:r w:rsidRPr="008225B8">
              <w:rPr>
                <w:rFonts w:eastAsia="SimSun"/>
              </w:rPr>
              <w:t>недропользователями</w:t>
            </w:r>
            <w:proofErr w:type="spellEnd"/>
            <w:r w:rsidRPr="008225B8">
              <w:rPr>
                <w:rFonts w:eastAsia="SimSun"/>
              </w:rPr>
              <w:t xml:space="preserve"> в целях сбалансированного формирования бюджета.</w:t>
            </w:r>
          </w:p>
          <w:p w:rsidR="00B36050" w:rsidRPr="008225B8" w:rsidRDefault="00B36050" w:rsidP="00B36050">
            <w:pPr>
              <w:shd w:val="clear" w:color="auto" w:fill="FFFFFF"/>
              <w:contextualSpacing/>
              <w:jc w:val="both"/>
              <w:rPr>
                <w:rFonts w:eastAsia="SimSun"/>
              </w:rPr>
            </w:pPr>
          </w:p>
          <w:p w:rsidR="00B40CDB" w:rsidRPr="00B83288" w:rsidRDefault="00B40CDB" w:rsidP="00DA628A">
            <w:pPr>
              <w:jc w:val="center"/>
              <w:rPr>
                <w:b/>
              </w:rPr>
            </w:pPr>
          </w:p>
        </w:tc>
        <w:tc>
          <w:tcPr>
            <w:tcW w:w="1701" w:type="dxa"/>
          </w:tcPr>
          <w:p w:rsidR="00B40CDB" w:rsidRPr="00316DAD" w:rsidRDefault="00B40CDB" w:rsidP="009C2774">
            <w:pPr>
              <w:ind w:right="-6"/>
              <w:jc w:val="center"/>
              <w:rPr>
                <w:b/>
                <w:lang w:val="kk-KZ"/>
              </w:rPr>
            </w:pPr>
          </w:p>
        </w:tc>
      </w:tr>
      <w:tr w:rsidR="00B40CDB" w:rsidRPr="00316DAD" w:rsidTr="00B36050">
        <w:tc>
          <w:tcPr>
            <w:tcW w:w="15593" w:type="dxa"/>
            <w:gridSpan w:val="7"/>
          </w:tcPr>
          <w:p w:rsidR="00B40CDB" w:rsidRDefault="00B40CDB" w:rsidP="00B40CDB">
            <w:pPr>
              <w:shd w:val="clear" w:color="auto" w:fill="FFFFFF"/>
              <w:ind w:firstLine="34"/>
              <w:contextualSpacing/>
              <w:jc w:val="center"/>
              <w:rPr>
                <w:b/>
              </w:rPr>
            </w:pPr>
          </w:p>
          <w:p w:rsidR="00B40CDB" w:rsidRPr="00E51D60" w:rsidRDefault="00B40CDB" w:rsidP="00B40CDB">
            <w:pPr>
              <w:shd w:val="clear" w:color="auto" w:fill="FFFFFF"/>
              <w:ind w:firstLine="34"/>
              <w:contextualSpacing/>
              <w:jc w:val="center"/>
              <w:rPr>
                <w:b/>
              </w:rPr>
            </w:pPr>
            <w:r w:rsidRPr="00E51D60">
              <w:rPr>
                <w:b/>
              </w:rPr>
              <w:t>Кодекс Республики Казахстан от 26 декабря 2017 года № 123-VI ЗРК</w:t>
            </w:r>
            <w:r>
              <w:rPr>
                <w:b/>
              </w:rPr>
              <w:t xml:space="preserve"> </w:t>
            </w:r>
            <w:r w:rsidRPr="00E51D60">
              <w:rPr>
                <w:b/>
              </w:rPr>
              <w:t xml:space="preserve">«О таможенном регулировании в Республике Казахстан»  </w:t>
            </w:r>
          </w:p>
          <w:p w:rsidR="00B40CDB" w:rsidRPr="00316DAD" w:rsidRDefault="00B40CDB" w:rsidP="009C2774">
            <w:pPr>
              <w:ind w:right="-6"/>
              <w:jc w:val="center"/>
              <w:rPr>
                <w:b/>
                <w:lang w:val="kk-KZ"/>
              </w:rPr>
            </w:pPr>
          </w:p>
        </w:tc>
      </w:tr>
      <w:tr w:rsidR="00DA628A" w:rsidRPr="00316DAD" w:rsidTr="00894003">
        <w:tc>
          <w:tcPr>
            <w:tcW w:w="567" w:type="dxa"/>
          </w:tcPr>
          <w:p w:rsidR="00DA628A" w:rsidRPr="00316DAD" w:rsidRDefault="00DA628A" w:rsidP="009C2774">
            <w:pPr>
              <w:widowControl w:val="0"/>
              <w:numPr>
                <w:ilvl w:val="0"/>
                <w:numId w:val="1"/>
              </w:numPr>
              <w:ind w:left="0" w:firstLine="0"/>
              <w:rPr>
                <w:b/>
                <w:bCs/>
              </w:rPr>
            </w:pPr>
          </w:p>
        </w:tc>
        <w:tc>
          <w:tcPr>
            <w:tcW w:w="1701" w:type="dxa"/>
          </w:tcPr>
          <w:p w:rsidR="00DA628A" w:rsidRDefault="002A7925"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540360">
              <w:rPr>
                <w:bCs/>
                <w:color w:val="000000"/>
                <w:spacing w:val="2"/>
                <w:sz w:val="24"/>
                <w:szCs w:val="24"/>
                <w:bdr w:val="none" w:sz="0" w:space="0" w:color="auto" w:frame="1"/>
                <w:shd w:val="clear" w:color="auto" w:fill="FFFFFF"/>
              </w:rPr>
              <w:t>Абзацы первый и второй статьи 1</w:t>
            </w:r>
            <w:r>
              <w:rPr>
                <w:bCs/>
                <w:color w:val="000000"/>
                <w:spacing w:val="2"/>
                <w:bdr w:val="none" w:sz="0" w:space="0" w:color="auto" w:frame="1"/>
                <w:shd w:val="clear" w:color="auto" w:fill="FFFFFF"/>
              </w:rPr>
              <w:t xml:space="preserve"> </w:t>
            </w:r>
            <w:r>
              <w:rPr>
                <w:bCs/>
                <w:color w:val="000000"/>
                <w:spacing w:val="2"/>
                <w:sz w:val="24"/>
                <w:szCs w:val="24"/>
                <w:bdr w:val="none" w:sz="0" w:space="0" w:color="auto" w:frame="1"/>
                <w:shd w:val="clear" w:color="auto" w:fill="FFFFFF"/>
              </w:rPr>
              <w:t>проекта</w:t>
            </w:r>
          </w:p>
          <w:p w:rsidR="00006BF9" w:rsidRDefault="00006BF9"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06BF9" w:rsidRDefault="00006BF9" w:rsidP="00006BF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2A7925" w:rsidRDefault="002A7925"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A7925" w:rsidRPr="006E4E31" w:rsidRDefault="002A7925" w:rsidP="009C2774">
            <w:pPr>
              <w:pStyle w:val="14"/>
              <w:widowControl/>
              <w:tabs>
                <w:tab w:val="clear" w:pos="4153"/>
                <w:tab w:val="clear" w:pos="8306"/>
              </w:tabs>
              <w:jc w:val="center"/>
              <w:rPr>
                <w:bCs/>
                <w:sz w:val="24"/>
                <w:szCs w:val="24"/>
              </w:rPr>
            </w:pPr>
          </w:p>
        </w:tc>
        <w:tc>
          <w:tcPr>
            <w:tcW w:w="2835" w:type="dxa"/>
          </w:tcPr>
          <w:p w:rsidR="00DA628A" w:rsidRPr="006E4E31" w:rsidRDefault="00DA628A" w:rsidP="009C2774">
            <w:pPr>
              <w:shd w:val="clear" w:color="auto" w:fill="FFFFFF"/>
              <w:contextualSpacing/>
              <w:jc w:val="both"/>
              <w:rPr>
                <w:b/>
              </w:rPr>
            </w:pPr>
          </w:p>
        </w:tc>
        <w:tc>
          <w:tcPr>
            <w:tcW w:w="2977" w:type="dxa"/>
          </w:tcPr>
          <w:p w:rsidR="002A7925" w:rsidRPr="000F5FFF" w:rsidRDefault="000F5FFF" w:rsidP="000F5FFF">
            <w:pPr>
              <w:shd w:val="clear" w:color="auto" w:fill="FFFFFF"/>
              <w:contextualSpacing/>
              <w:jc w:val="both"/>
              <w:rPr>
                <w:b/>
              </w:rPr>
            </w:pPr>
            <w:r>
              <w:rPr>
                <w:b/>
                <w:bCs/>
              </w:rPr>
              <w:t xml:space="preserve">   </w:t>
            </w:r>
            <w:r w:rsidR="002A7925" w:rsidRPr="000F5FFF">
              <w:rPr>
                <w:b/>
                <w:bCs/>
              </w:rPr>
              <w:t xml:space="preserve">Статья 1. </w:t>
            </w:r>
            <w:r w:rsidR="002A7925" w:rsidRPr="000F5FFF">
              <w:rPr>
                <w:b/>
              </w:rPr>
              <w:t>Внести изменения и дополнения в следующие законодательные акты Республики Казахстан:</w:t>
            </w:r>
          </w:p>
          <w:p w:rsidR="002A7925" w:rsidRPr="000F5FFF" w:rsidRDefault="002A7925" w:rsidP="002A7925">
            <w:pPr>
              <w:shd w:val="clear" w:color="auto" w:fill="FFFFFF"/>
              <w:ind w:firstLine="709"/>
              <w:contextualSpacing/>
              <w:jc w:val="both"/>
              <w:rPr>
                <w:b/>
              </w:rPr>
            </w:pPr>
          </w:p>
          <w:p w:rsidR="002A7925" w:rsidRPr="000F5FFF" w:rsidRDefault="000F5FFF" w:rsidP="000F5FFF">
            <w:pPr>
              <w:pStyle w:val="ListParagraph"/>
              <w:shd w:val="clear" w:color="auto" w:fill="FFFFFF"/>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002A7925" w:rsidRPr="000F5FFF">
              <w:rPr>
                <w:rFonts w:ascii="Times New Roman" w:hAnsi="Times New Roman"/>
                <w:b/>
                <w:sz w:val="24"/>
                <w:szCs w:val="24"/>
              </w:rPr>
              <w:t xml:space="preserve">В Кодекс Республики Казахстан от 26 декабря 2017 года </w:t>
            </w:r>
            <w:r w:rsidR="002A7925" w:rsidRPr="000F5FFF">
              <w:rPr>
                <w:rFonts w:ascii="Times New Roman" w:hAnsi="Times New Roman"/>
                <w:b/>
                <w:sz w:val="24"/>
                <w:szCs w:val="24"/>
              </w:rPr>
              <w:br/>
              <w:t xml:space="preserve">«О таможенном регулировании в Республике Казахстан» </w:t>
            </w:r>
            <w:r w:rsidR="002A7925" w:rsidRPr="000F5FFF">
              <w:rPr>
                <w:rFonts w:ascii="Times New Roman" w:hAnsi="Times New Roman"/>
                <w:b/>
                <w:spacing w:val="2"/>
                <w:sz w:val="24"/>
                <w:szCs w:val="24"/>
                <w:shd w:val="clear" w:color="auto" w:fill="FFFFFF"/>
              </w:rPr>
              <w:t xml:space="preserve">(Ведомости Парламента Республики Казахстан, 2017 г., № 23-I, 23-II, ст. 110; 2018 г., </w:t>
            </w:r>
            <w:r w:rsidR="002A7925" w:rsidRPr="000F5FFF">
              <w:rPr>
                <w:rFonts w:ascii="Times New Roman" w:hAnsi="Times New Roman"/>
                <w:b/>
                <w:spacing w:val="2"/>
                <w:sz w:val="24"/>
                <w:szCs w:val="24"/>
                <w:shd w:val="clear" w:color="auto" w:fill="FFFFFF"/>
              </w:rPr>
              <w:br/>
              <w:t xml:space="preserve">№ 15, ст. 50; № 19, ст. 62; № 24, ст. 93; 2019 г., № 7, ст. 37, 39; № 15-16, ст. 67; </w:t>
            </w:r>
            <w:r w:rsidR="002A7925" w:rsidRPr="000F5FFF">
              <w:rPr>
                <w:rFonts w:ascii="Times New Roman" w:hAnsi="Times New Roman"/>
                <w:b/>
                <w:spacing w:val="2"/>
                <w:sz w:val="24"/>
                <w:szCs w:val="24"/>
                <w:shd w:val="clear" w:color="auto" w:fill="FFFFFF"/>
              </w:rPr>
              <w:br/>
              <w:t>№ 19-20, ст. 86</w:t>
            </w:r>
            <w:r w:rsidR="002A7925" w:rsidRPr="000F5FFF">
              <w:rPr>
                <w:rFonts w:ascii="Times New Roman" w:hAnsi="Times New Roman"/>
                <w:b/>
                <w:sz w:val="24"/>
                <w:szCs w:val="24"/>
              </w:rPr>
              <w:t>:</w:t>
            </w:r>
          </w:p>
          <w:p w:rsidR="00DA628A" w:rsidRPr="006E4E31" w:rsidRDefault="00DA628A" w:rsidP="009C2774">
            <w:pPr>
              <w:shd w:val="clear" w:color="auto" w:fill="FFFFFF" w:themeFill="background1"/>
              <w:jc w:val="both"/>
            </w:pPr>
          </w:p>
        </w:tc>
        <w:tc>
          <w:tcPr>
            <w:tcW w:w="2977" w:type="dxa"/>
          </w:tcPr>
          <w:p w:rsidR="00DA628A" w:rsidRPr="00540360" w:rsidRDefault="00DA628A" w:rsidP="00DA628A">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 xml:space="preserve">   </w:t>
            </w:r>
            <w:r w:rsidRPr="00540360">
              <w:rPr>
                <w:bCs/>
                <w:color w:val="000000"/>
                <w:spacing w:val="2"/>
                <w:bdr w:val="none" w:sz="0" w:space="0" w:color="auto" w:frame="1"/>
                <w:shd w:val="clear" w:color="auto" w:fill="FFFFFF"/>
              </w:rPr>
              <w:t>Абзацы первый и второй статьи 1</w:t>
            </w:r>
            <w:r w:rsidR="002A7925">
              <w:rPr>
                <w:bCs/>
                <w:color w:val="000000"/>
                <w:spacing w:val="2"/>
                <w:bdr w:val="none" w:sz="0" w:space="0" w:color="auto" w:frame="1"/>
                <w:shd w:val="clear" w:color="auto" w:fill="FFFFFF"/>
              </w:rPr>
              <w:t xml:space="preserve"> </w:t>
            </w:r>
            <w:r>
              <w:rPr>
                <w:bCs/>
                <w:color w:val="000000"/>
                <w:spacing w:val="2"/>
                <w:bdr w:val="none" w:sz="0" w:space="0" w:color="auto" w:frame="1"/>
                <w:shd w:val="clear" w:color="auto" w:fill="FFFFFF"/>
              </w:rPr>
              <w:t>проекта</w:t>
            </w:r>
            <w:r w:rsidRPr="00540360">
              <w:rPr>
                <w:bCs/>
                <w:color w:val="000000"/>
                <w:spacing w:val="2"/>
                <w:bdr w:val="none" w:sz="0" w:space="0" w:color="auto" w:frame="1"/>
                <w:shd w:val="clear" w:color="auto" w:fill="FFFFFF"/>
              </w:rPr>
              <w:t xml:space="preserve"> изложить в следующей редакции:</w:t>
            </w:r>
          </w:p>
          <w:p w:rsidR="00DA628A" w:rsidRDefault="00DA628A" w:rsidP="00DA628A">
            <w:pPr>
              <w:jc w:val="both"/>
              <w:rPr>
                <w:color w:val="000000"/>
                <w:spacing w:val="2"/>
                <w:shd w:val="clear" w:color="auto" w:fill="FFFFFF"/>
              </w:rPr>
            </w:pPr>
            <w:r>
              <w:rPr>
                <w:b/>
                <w:bCs/>
                <w:color w:val="000000"/>
                <w:spacing w:val="2"/>
                <w:bdr w:val="none" w:sz="0" w:space="0" w:color="auto" w:frame="1"/>
                <w:shd w:val="clear" w:color="auto" w:fill="FFFFFF"/>
              </w:rPr>
              <w:t xml:space="preserve">   </w:t>
            </w:r>
            <w:r w:rsidRPr="00DA628A">
              <w:rPr>
                <w:bCs/>
                <w:color w:val="000000"/>
                <w:spacing w:val="2"/>
                <w:bdr w:val="none" w:sz="0" w:space="0" w:color="auto" w:frame="1"/>
                <w:shd w:val="clear" w:color="auto" w:fill="FFFFFF"/>
              </w:rPr>
              <w:t>«</w:t>
            </w:r>
            <w:r w:rsidRPr="00DA628A">
              <w:rPr>
                <w:b/>
                <w:bCs/>
                <w:color w:val="000000"/>
                <w:spacing w:val="2"/>
                <w:bdr w:val="none" w:sz="0" w:space="0" w:color="auto" w:frame="1"/>
                <w:shd w:val="clear" w:color="auto" w:fill="FFFFFF"/>
              </w:rPr>
              <w:t xml:space="preserve">Статья 1.  </w:t>
            </w:r>
            <w:r w:rsidRPr="00DA628A">
              <w:rPr>
                <w:b/>
                <w:color w:val="000000"/>
                <w:spacing w:val="2"/>
                <w:shd w:val="clear" w:color="auto" w:fill="FFFFFF"/>
              </w:rPr>
              <w:t>Внести в </w:t>
            </w:r>
            <w:r w:rsidRPr="00DA628A">
              <w:rPr>
                <w:b/>
                <w:spacing w:val="2"/>
                <w:shd w:val="clear" w:color="auto" w:fill="FFFFFF"/>
              </w:rPr>
              <w:t>Кодекс </w:t>
            </w:r>
            <w:r w:rsidRPr="00DA628A">
              <w:rPr>
                <w:b/>
                <w:color w:val="000000"/>
                <w:spacing w:val="2"/>
                <w:shd w:val="clear" w:color="auto" w:fill="FFFFFF"/>
              </w:rPr>
              <w:t xml:space="preserve">Республики Казахстан от </w:t>
            </w:r>
            <w:r w:rsidRPr="00DA628A">
              <w:rPr>
                <w:b/>
              </w:rPr>
              <w:t xml:space="preserve">26 декабря 2017 года </w:t>
            </w:r>
            <w:r w:rsidRPr="00DA628A">
              <w:rPr>
                <w:b/>
              </w:rPr>
              <w:br/>
              <w:t xml:space="preserve">«О таможенном регулировании в Республике Казахстан» </w:t>
            </w:r>
            <w:r w:rsidRPr="00DA628A">
              <w:rPr>
                <w:b/>
                <w:spacing w:val="2"/>
                <w:shd w:val="clear" w:color="auto" w:fill="FFFFFF"/>
              </w:rPr>
              <w:t xml:space="preserve">(Ведомости Парламента Республики Казахстан, 2017 г., № 23-I, 23-II, ст. 110; 2018 г., </w:t>
            </w:r>
            <w:r w:rsidRPr="00DA628A">
              <w:rPr>
                <w:b/>
                <w:spacing w:val="2"/>
                <w:shd w:val="clear" w:color="auto" w:fill="FFFFFF"/>
              </w:rPr>
              <w:br/>
              <w:t xml:space="preserve">№ 15, ст. 50; № 19, ст. 62; № 24, ст. 93; 2019 г., № 7, ст. 37, 39; № 15-16, ст. 67; </w:t>
            </w:r>
            <w:r w:rsidRPr="00DA628A">
              <w:rPr>
                <w:b/>
                <w:spacing w:val="2"/>
                <w:shd w:val="clear" w:color="auto" w:fill="FFFFFF"/>
              </w:rPr>
              <w:br/>
              <w:t xml:space="preserve">№ 19-20, ст. 86) </w:t>
            </w:r>
            <w:r w:rsidRPr="00DA628A">
              <w:rPr>
                <w:b/>
                <w:color w:val="000000"/>
                <w:spacing w:val="2"/>
                <w:shd w:val="clear" w:color="auto" w:fill="FFFFFF"/>
              </w:rPr>
              <w:t>следующие изменения и дополнения:</w:t>
            </w:r>
            <w:r w:rsidRPr="00DA628A">
              <w:rPr>
                <w:color w:val="000000"/>
                <w:spacing w:val="2"/>
                <w:shd w:val="clear" w:color="auto" w:fill="FFFFFF"/>
              </w:rPr>
              <w:t>»</w:t>
            </w:r>
            <w:r w:rsidR="002A7925">
              <w:rPr>
                <w:color w:val="000000"/>
                <w:spacing w:val="2"/>
                <w:shd w:val="clear" w:color="auto" w:fill="FFFFFF"/>
              </w:rPr>
              <w:t>.</w:t>
            </w:r>
          </w:p>
          <w:p w:rsidR="00DA628A" w:rsidRPr="006E4E31" w:rsidRDefault="00DA628A" w:rsidP="00DA628A">
            <w:pPr>
              <w:jc w:val="both"/>
            </w:pPr>
          </w:p>
        </w:tc>
        <w:tc>
          <w:tcPr>
            <w:tcW w:w="2835" w:type="dxa"/>
          </w:tcPr>
          <w:p w:rsidR="00DA628A" w:rsidRPr="00B83288" w:rsidRDefault="00DA628A" w:rsidP="00DA628A">
            <w:pPr>
              <w:jc w:val="center"/>
              <w:rPr>
                <w:b/>
              </w:rPr>
            </w:pPr>
            <w:r w:rsidRPr="00B83288">
              <w:rPr>
                <w:b/>
              </w:rPr>
              <w:t xml:space="preserve">Депутат </w:t>
            </w:r>
          </w:p>
          <w:p w:rsidR="00DA628A" w:rsidRPr="00A61FBF" w:rsidRDefault="00DA628A" w:rsidP="00DA628A">
            <w:pPr>
              <w:jc w:val="center"/>
              <w:rPr>
                <w:b/>
              </w:rPr>
            </w:pPr>
            <w:r w:rsidRPr="00B83288">
              <w:rPr>
                <w:b/>
              </w:rPr>
              <w:t>Айсина М.А.</w:t>
            </w:r>
          </w:p>
          <w:p w:rsidR="00DA628A" w:rsidRDefault="00DA628A" w:rsidP="00DA628A">
            <w:pPr>
              <w:jc w:val="center"/>
            </w:pPr>
          </w:p>
          <w:p w:rsidR="00DA628A" w:rsidRDefault="00DA628A" w:rsidP="00DA628A">
            <w:pPr>
              <w:jc w:val="both"/>
            </w:pPr>
            <w:r>
              <w:t xml:space="preserve">   Юридическая техника, поскольку законопроект предполагает внесение изменений и дополнений только в Кодекс Республики Казахстан </w:t>
            </w:r>
            <w:r>
              <w:br/>
              <w:t>«О таможенном регулировании в Республике Казахстан».</w:t>
            </w:r>
          </w:p>
          <w:p w:rsidR="00DA628A" w:rsidRPr="006E4E31" w:rsidRDefault="00DA628A" w:rsidP="00DA628A">
            <w:pPr>
              <w:jc w:val="both"/>
              <w:rPr>
                <w:b/>
              </w:rPr>
            </w:pPr>
          </w:p>
        </w:tc>
        <w:tc>
          <w:tcPr>
            <w:tcW w:w="1701" w:type="dxa"/>
          </w:tcPr>
          <w:p w:rsidR="00DA628A" w:rsidRPr="00316DAD" w:rsidRDefault="00DA628A" w:rsidP="009C2774">
            <w:pPr>
              <w:ind w:right="-6"/>
              <w:jc w:val="center"/>
              <w:rPr>
                <w:b/>
                <w:lang w:val="kk-KZ"/>
              </w:rPr>
            </w:pPr>
          </w:p>
        </w:tc>
      </w:tr>
      <w:tr w:rsidR="00CA51DB" w:rsidRPr="00316DAD" w:rsidTr="00894003">
        <w:tc>
          <w:tcPr>
            <w:tcW w:w="567" w:type="dxa"/>
          </w:tcPr>
          <w:p w:rsidR="00CA51DB" w:rsidRPr="00316DAD" w:rsidRDefault="00CA51DB" w:rsidP="009C2774">
            <w:pPr>
              <w:widowControl w:val="0"/>
              <w:numPr>
                <w:ilvl w:val="0"/>
                <w:numId w:val="1"/>
              </w:numPr>
              <w:ind w:left="0" w:firstLine="0"/>
              <w:rPr>
                <w:b/>
                <w:bCs/>
              </w:rPr>
            </w:pPr>
          </w:p>
        </w:tc>
        <w:tc>
          <w:tcPr>
            <w:tcW w:w="1701" w:type="dxa"/>
          </w:tcPr>
          <w:p w:rsidR="00217C58" w:rsidRDefault="00217C58" w:rsidP="009C2774">
            <w:pPr>
              <w:pStyle w:val="14"/>
              <w:widowControl/>
              <w:tabs>
                <w:tab w:val="clear" w:pos="4153"/>
                <w:tab w:val="clear" w:pos="8306"/>
              </w:tabs>
              <w:jc w:val="center"/>
              <w:rPr>
                <w:sz w:val="24"/>
                <w:szCs w:val="24"/>
              </w:rPr>
            </w:pPr>
            <w:r w:rsidRPr="00217C58">
              <w:rPr>
                <w:sz w:val="24"/>
                <w:szCs w:val="24"/>
              </w:rPr>
              <w:t xml:space="preserve">Подпункты </w:t>
            </w:r>
          </w:p>
          <w:p w:rsidR="00217C58" w:rsidRDefault="00217C58" w:rsidP="009C2774">
            <w:pPr>
              <w:pStyle w:val="14"/>
              <w:widowControl/>
              <w:tabs>
                <w:tab w:val="clear" w:pos="4153"/>
                <w:tab w:val="clear" w:pos="8306"/>
              </w:tabs>
              <w:jc w:val="center"/>
              <w:rPr>
                <w:sz w:val="24"/>
                <w:szCs w:val="24"/>
              </w:rPr>
            </w:pPr>
            <w:r w:rsidRPr="00217C58">
              <w:rPr>
                <w:sz w:val="24"/>
                <w:szCs w:val="24"/>
              </w:rPr>
              <w:t xml:space="preserve">1) и 2) </w:t>
            </w:r>
          </w:p>
          <w:p w:rsidR="00CA51DB" w:rsidRDefault="00217C58" w:rsidP="009C2774">
            <w:pPr>
              <w:pStyle w:val="14"/>
              <w:widowControl/>
              <w:tabs>
                <w:tab w:val="clear" w:pos="4153"/>
                <w:tab w:val="clear" w:pos="8306"/>
              </w:tabs>
              <w:jc w:val="center"/>
              <w:rPr>
                <w:sz w:val="24"/>
                <w:szCs w:val="24"/>
              </w:rPr>
            </w:pPr>
            <w:r w:rsidRPr="00217C58">
              <w:rPr>
                <w:sz w:val="24"/>
                <w:szCs w:val="24"/>
              </w:rPr>
              <w:t>пункта 6 статьи 106</w:t>
            </w:r>
          </w:p>
          <w:p w:rsidR="00217C58" w:rsidRDefault="00217C58" w:rsidP="00217C58">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17C58" w:rsidRDefault="00217C58" w:rsidP="00217C58">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6B5CAE" w:rsidRDefault="006B5CAE" w:rsidP="00217C58">
            <w:pPr>
              <w:pStyle w:val="14"/>
              <w:widowControl/>
              <w:tabs>
                <w:tab w:val="clear" w:pos="4153"/>
                <w:tab w:val="clear" w:pos="8306"/>
              </w:tabs>
              <w:jc w:val="center"/>
              <w:rPr>
                <w:bCs/>
                <w:i/>
              </w:rPr>
            </w:pPr>
          </w:p>
          <w:p w:rsidR="006B5CAE" w:rsidRDefault="006B5CAE" w:rsidP="00217C58">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217C58" w:rsidRDefault="00217C58" w:rsidP="009C2774">
            <w:pPr>
              <w:pStyle w:val="14"/>
              <w:widowControl/>
              <w:tabs>
                <w:tab w:val="clear" w:pos="4153"/>
                <w:tab w:val="clear" w:pos="8306"/>
              </w:tabs>
              <w:jc w:val="center"/>
              <w:rPr>
                <w:sz w:val="24"/>
                <w:szCs w:val="24"/>
              </w:rPr>
            </w:pPr>
          </w:p>
          <w:p w:rsidR="00217C58" w:rsidRPr="00217C58" w:rsidRDefault="00217C58" w:rsidP="009C2774">
            <w:pPr>
              <w:pStyle w:val="14"/>
              <w:widowControl/>
              <w:tabs>
                <w:tab w:val="clear" w:pos="4153"/>
                <w:tab w:val="clear" w:pos="8306"/>
              </w:tabs>
              <w:jc w:val="center"/>
              <w:rPr>
                <w:bCs/>
                <w:sz w:val="24"/>
                <w:szCs w:val="24"/>
              </w:rPr>
            </w:pPr>
          </w:p>
        </w:tc>
        <w:tc>
          <w:tcPr>
            <w:tcW w:w="2835" w:type="dxa"/>
          </w:tcPr>
          <w:p w:rsidR="00CA51DB" w:rsidRPr="00CA51DB" w:rsidRDefault="00CA51DB" w:rsidP="00CA51DB">
            <w:pPr>
              <w:jc w:val="both"/>
            </w:pPr>
            <w:r>
              <w:t xml:space="preserve">   </w:t>
            </w:r>
            <w:r w:rsidRPr="00CA51DB">
              <w:t>Статья 106. Учет исчисленных, начисленных, уплаченных сумм таможенных пошлин, таможенных сборов, налогов, пеней, процентов</w:t>
            </w:r>
          </w:p>
          <w:p w:rsidR="00CA51DB" w:rsidRPr="00236E58" w:rsidRDefault="00CA51DB" w:rsidP="00CA51DB">
            <w:pPr>
              <w:jc w:val="both"/>
              <w:rPr>
                <w:color w:val="000000"/>
                <w:spacing w:val="2"/>
                <w:shd w:val="clear" w:color="auto" w:fill="FFFFFF"/>
              </w:rPr>
            </w:pPr>
            <w:r>
              <w:rPr>
                <w:color w:val="000000"/>
                <w:spacing w:val="2"/>
                <w:shd w:val="clear" w:color="auto" w:fill="FFFFFF"/>
              </w:rPr>
              <w:t xml:space="preserve">   …</w:t>
            </w:r>
          </w:p>
          <w:p w:rsidR="00CA51DB" w:rsidRPr="00236E58" w:rsidRDefault="00CA51DB" w:rsidP="00CA51DB">
            <w:pPr>
              <w:jc w:val="both"/>
            </w:pPr>
            <w:r>
              <w:t xml:space="preserve">   </w:t>
            </w:r>
            <w:r w:rsidRPr="00236E58">
              <w:t>6. Начисленной суммой таможенных пошлин, таможенных сборов, налогов, пеней, процентов является сумма таможенных пошлин, таможенных сборов, налогов, пеней, процентов, в том числе включающая увеличение или уменьшение суммы таможенных пошлин, таможенных сборов, налогов, пеней, процентов, исчисленная таможенным органом:</w:t>
            </w:r>
          </w:p>
          <w:p w:rsidR="00CA51DB" w:rsidRPr="00217C58" w:rsidRDefault="00CA51DB" w:rsidP="00CA51DB">
            <w:pPr>
              <w:contextualSpacing/>
              <w:jc w:val="both"/>
              <w:rPr>
                <w:b/>
              </w:rPr>
            </w:pPr>
            <w:r>
              <w:t xml:space="preserve">   1) </w:t>
            </w:r>
            <w:r w:rsidRPr="00217C58">
              <w:rPr>
                <w:b/>
              </w:rPr>
              <w:t>по результатам таможенного контроля;</w:t>
            </w:r>
          </w:p>
          <w:p w:rsidR="00CA51DB" w:rsidRPr="00236E58" w:rsidRDefault="00CA51DB" w:rsidP="00CA51DB">
            <w:pPr>
              <w:jc w:val="both"/>
            </w:pPr>
            <w:r>
              <w:t xml:space="preserve">   </w:t>
            </w:r>
            <w:r w:rsidRPr="00236E58">
              <w:t>2) по итогам рассмотрения жалобы на:</w:t>
            </w:r>
          </w:p>
          <w:p w:rsidR="00CA51DB" w:rsidRPr="00236E58" w:rsidRDefault="00CA51DB" w:rsidP="00CA51DB">
            <w:pPr>
              <w:jc w:val="both"/>
              <w:rPr>
                <w:b/>
                <w:i/>
                <w:lang w:val="kk-KZ"/>
              </w:rPr>
            </w:pPr>
            <w:r>
              <w:t xml:space="preserve">   </w:t>
            </w:r>
            <w:r w:rsidRPr="00236E58">
              <w:t xml:space="preserve">уведомление о результатах проверки </w:t>
            </w:r>
            <w:r w:rsidRPr="00217C58">
              <w:rPr>
                <w:b/>
              </w:rPr>
              <w:t>или иное решение таможенного органа, принятое по результатам проведения таможенного контроля после выпуска товаров;</w:t>
            </w:r>
          </w:p>
          <w:p w:rsidR="00CA51DB" w:rsidRPr="00236E58" w:rsidRDefault="00CA51DB" w:rsidP="00CA51DB">
            <w:pPr>
              <w:jc w:val="both"/>
            </w:pPr>
            <w:r>
              <w:t xml:space="preserve">   </w:t>
            </w:r>
            <w:r w:rsidRPr="00236E58">
              <w:t>действия (бездействие) должностных лиц таможенного органа;</w:t>
            </w:r>
          </w:p>
          <w:p w:rsidR="00CA51DB" w:rsidRPr="00236E58" w:rsidRDefault="00CA51DB" w:rsidP="00CA51DB">
            <w:pPr>
              <w:jc w:val="both"/>
            </w:pPr>
            <w:r>
              <w:t xml:space="preserve">   </w:t>
            </w:r>
            <w:r w:rsidRPr="00236E58">
              <w:t>3) при принятии предварительного решения;</w:t>
            </w:r>
          </w:p>
          <w:p w:rsidR="00CA51DB" w:rsidRDefault="00CA51DB" w:rsidP="00CA51DB">
            <w:pPr>
              <w:shd w:val="clear" w:color="auto" w:fill="FFFFFF"/>
              <w:contextualSpacing/>
              <w:jc w:val="both"/>
            </w:pPr>
            <w:r>
              <w:t xml:space="preserve">   </w:t>
            </w:r>
            <w:r w:rsidRPr="00236E58">
              <w:t>4) при принятии решения о таможенном сопровождении товаров.</w:t>
            </w:r>
          </w:p>
          <w:p w:rsidR="00CA51DB" w:rsidRPr="006E4E31" w:rsidRDefault="00CA51DB" w:rsidP="00CA51DB">
            <w:pPr>
              <w:shd w:val="clear" w:color="auto" w:fill="FFFFFF"/>
              <w:contextualSpacing/>
              <w:jc w:val="both"/>
              <w:rPr>
                <w:b/>
              </w:rPr>
            </w:pPr>
          </w:p>
        </w:tc>
        <w:tc>
          <w:tcPr>
            <w:tcW w:w="2977" w:type="dxa"/>
          </w:tcPr>
          <w:p w:rsidR="00CA51DB" w:rsidRPr="00CA51DB" w:rsidRDefault="00CA51DB" w:rsidP="009C2774">
            <w:pPr>
              <w:shd w:val="clear" w:color="auto" w:fill="FFFFFF" w:themeFill="background1"/>
              <w:jc w:val="both"/>
              <w:rPr>
                <w:b/>
              </w:rPr>
            </w:pPr>
            <w:r>
              <w:t xml:space="preserve">   </w:t>
            </w:r>
            <w:r w:rsidRPr="00CA51DB">
              <w:rPr>
                <w:b/>
              </w:rPr>
              <w:t xml:space="preserve">Отсутствует </w:t>
            </w:r>
          </w:p>
        </w:tc>
        <w:tc>
          <w:tcPr>
            <w:tcW w:w="2977" w:type="dxa"/>
          </w:tcPr>
          <w:p w:rsidR="00CA51DB" w:rsidRPr="00CC3D1A" w:rsidRDefault="00CA51DB" w:rsidP="00CC3D1A">
            <w:pPr>
              <w:jc w:val="both"/>
            </w:pPr>
            <w:r>
              <w:rPr>
                <w:b/>
              </w:rPr>
              <w:t xml:space="preserve">   </w:t>
            </w:r>
            <w:r w:rsidRPr="00CA51DB">
              <w:t xml:space="preserve">Подпункты </w:t>
            </w:r>
            <w:r>
              <w:t>1) и 2) пункта 6</w:t>
            </w:r>
            <w:r w:rsidR="00217C58">
              <w:t xml:space="preserve"> статьи 106</w:t>
            </w:r>
            <w:r>
              <w:t xml:space="preserve"> </w:t>
            </w:r>
            <w:r w:rsidR="00CC3D1A">
              <w:t>изложить в следующей редакции:</w:t>
            </w:r>
          </w:p>
          <w:p w:rsidR="00CA51DB" w:rsidRPr="00CC3D1A" w:rsidRDefault="00CA51DB" w:rsidP="00CA51DB">
            <w:pPr>
              <w:jc w:val="both"/>
              <w:rPr>
                <w:b/>
              </w:rPr>
            </w:pPr>
            <w:r>
              <w:t xml:space="preserve">   «</w:t>
            </w:r>
            <w:r w:rsidRPr="00CC3D1A">
              <w:rPr>
                <w:b/>
              </w:rPr>
              <w:t>1) по результатам таможенного контроля</w:t>
            </w:r>
            <w:r w:rsidRPr="00013CD9">
              <w:rPr>
                <w:b/>
                <w:u w:val="single"/>
              </w:rPr>
              <w:t>, за исключением результатов камеральной таможенной проверки</w:t>
            </w:r>
            <w:r w:rsidRPr="00CC3D1A">
              <w:rPr>
                <w:b/>
              </w:rPr>
              <w:t>;</w:t>
            </w:r>
          </w:p>
          <w:p w:rsidR="00CA51DB" w:rsidRPr="00CC3D1A" w:rsidRDefault="00CA51DB" w:rsidP="00CA51DB">
            <w:pPr>
              <w:jc w:val="both"/>
              <w:rPr>
                <w:b/>
              </w:rPr>
            </w:pPr>
            <w:r w:rsidRPr="00CC3D1A">
              <w:rPr>
                <w:b/>
              </w:rPr>
              <w:t xml:space="preserve">   2) по итогам рассмотрения жалобы на:</w:t>
            </w:r>
          </w:p>
          <w:p w:rsidR="00CA51DB" w:rsidRPr="00CC3D1A" w:rsidRDefault="00CA51DB" w:rsidP="00CA51DB">
            <w:pPr>
              <w:jc w:val="both"/>
              <w:rPr>
                <w:b/>
              </w:rPr>
            </w:pPr>
            <w:r w:rsidRPr="00CC3D1A">
              <w:rPr>
                <w:b/>
                <w:bCs/>
              </w:rPr>
              <w:t xml:space="preserve">   </w:t>
            </w:r>
            <w:r w:rsidRPr="00013CD9">
              <w:rPr>
                <w:b/>
                <w:bCs/>
                <w:u w:val="single"/>
              </w:rPr>
              <w:t>уведомление о результатах проверки</w:t>
            </w:r>
            <w:r w:rsidRPr="00CC3D1A">
              <w:rPr>
                <w:b/>
              </w:rPr>
              <w:t>;</w:t>
            </w:r>
          </w:p>
          <w:p w:rsidR="00CA51DB" w:rsidRPr="00236E58" w:rsidRDefault="00CA51DB" w:rsidP="00CA51DB">
            <w:pPr>
              <w:jc w:val="both"/>
            </w:pPr>
            <w:r w:rsidRPr="00CC3D1A">
              <w:rPr>
                <w:b/>
              </w:rPr>
              <w:t xml:space="preserve">   действия (бездействие) должностных лиц таможенного органа;</w:t>
            </w:r>
            <w:r>
              <w:t>»</w:t>
            </w:r>
          </w:p>
          <w:p w:rsidR="00CA51DB" w:rsidRPr="006E4E31" w:rsidRDefault="00CA51DB" w:rsidP="00CC3D1A">
            <w:pPr>
              <w:jc w:val="both"/>
            </w:pPr>
          </w:p>
        </w:tc>
        <w:tc>
          <w:tcPr>
            <w:tcW w:w="2835" w:type="dxa"/>
          </w:tcPr>
          <w:p w:rsidR="00CA51DB" w:rsidRDefault="00CA51DB" w:rsidP="009C2774">
            <w:pPr>
              <w:ind w:left="-108" w:right="-108"/>
              <w:jc w:val="center"/>
              <w:rPr>
                <w:b/>
                <w:lang w:val="kk-KZ"/>
              </w:rPr>
            </w:pPr>
            <w:r>
              <w:rPr>
                <w:b/>
                <w:lang w:val="kk-KZ"/>
              </w:rPr>
              <w:t xml:space="preserve">Депутат </w:t>
            </w:r>
          </w:p>
          <w:p w:rsidR="00CA51DB" w:rsidRDefault="00CA51DB" w:rsidP="009C2774">
            <w:pPr>
              <w:ind w:left="-108" w:right="-108"/>
              <w:jc w:val="center"/>
              <w:rPr>
                <w:b/>
              </w:rPr>
            </w:pPr>
            <w:r>
              <w:rPr>
                <w:b/>
                <w:lang w:val="kk-KZ"/>
              </w:rPr>
              <w:t xml:space="preserve">Рау </w:t>
            </w:r>
            <w:r>
              <w:rPr>
                <w:b/>
              </w:rPr>
              <w:t>А.П.</w:t>
            </w:r>
          </w:p>
          <w:p w:rsidR="00217C58" w:rsidRDefault="00217C58" w:rsidP="009C2774">
            <w:pPr>
              <w:ind w:left="-108" w:right="-108"/>
              <w:jc w:val="center"/>
              <w:rPr>
                <w:b/>
              </w:rPr>
            </w:pPr>
          </w:p>
          <w:p w:rsidR="00217C58" w:rsidRPr="00AD18E4" w:rsidRDefault="00217C58" w:rsidP="00217C58">
            <w:pPr>
              <w:shd w:val="clear" w:color="auto" w:fill="FFFFFF"/>
              <w:contextualSpacing/>
              <w:jc w:val="both"/>
            </w:pPr>
            <w:r>
              <w:t xml:space="preserve">   </w:t>
            </w:r>
            <w:r w:rsidRPr="00AD18E4">
              <w:t xml:space="preserve">Проведение камеральной таможенной проверки является превентивной (профилактической) мерой, поэтому результаты камеральной таможенной проверки не должны приводить к </w:t>
            </w:r>
            <w:proofErr w:type="spellStart"/>
            <w:r w:rsidRPr="00AD18E4">
              <w:t>автоматическоум</w:t>
            </w:r>
            <w:proofErr w:type="spellEnd"/>
            <w:r w:rsidRPr="00AD18E4">
              <w:t xml:space="preserve"> начислению сумм таможенных пошлин, таможенных сборов, налогов на лицевых счетах </w:t>
            </w:r>
            <w:proofErr w:type="gramStart"/>
            <w:r w:rsidRPr="00AD18E4">
              <w:t>плательщика..</w:t>
            </w:r>
            <w:proofErr w:type="gramEnd"/>
            <w:r w:rsidRPr="00AD18E4">
              <w:t> </w:t>
            </w:r>
          </w:p>
          <w:p w:rsidR="00217C58" w:rsidRPr="00AD18E4" w:rsidRDefault="00217C58" w:rsidP="00217C58">
            <w:pPr>
              <w:shd w:val="clear" w:color="auto" w:fill="FFFFFF"/>
              <w:contextualSpacing/>
              <w:jc w:val="both"/>
            </w:pPr>
            <w:r>
              <w:t xml:space="preserve">   </w:t>
            </w:r>
            <w:r w:rsidRPr="00AD18E4">
              <w:t>Результаты камеральной таможенной проверки могут служить индикатором о возможном нарушении, но у предпринимателя есть право предоставить пояснение по проверяемым вопросам, что позволит реализовать право на предварительную защиту.</w:t>
            </w:r>
          </w:p>
          <w:p w:rsidR="00217C58" w:rsidRPr="00CA51DB" w:rsidRDefault="00217C58" w:rsidP="00217C58">
            <w:pPr>
              <w:ind w:left="33"/>
              <w:jc w:val="both"/>
              <w:rPr>
                <w:b/>
              </w:rPr>
            </w:pPr>
            <w:r>
              <w:t xml:space="preserve">   </w:t>
            </w:r>
            <w:r w:rsidRPr="00AD18E4">
              <w:t>Кроме того, вводимый механизм камерально</w:t>
            </w:r>
            <w:r>
              <w:t>й</w:t>
            </w:r>
            <w:r w:rsidRPr="00AD18E4">
              <w:t xml:space="preserve"> тамож</w:t>
            </w:r>
            <w:r>
              <w:t>е</w:t>
            </w:r>
            <w:r w:rsidRPr="00AD18E4">
              <w:t>нной проверки предоставляет участнику внешнеэкономической деятельности права самостоятельного устранения нарушений, выявленных таможенных органами по результатам камеральной таможенной проверки</w:t>
            </w:r>
            <w:r>
              <w:t>.</w:t>
            </w:r>
          </w:p>
        </w:tc>
        <w:tc>
          <w:tcPr>
            <w:tcW w:w="1701" w:type="dxa"/>
          </w:tcPr>
          <w:p w:rsidR="00CA51DB" w:rsidRPr="00316DAD" w:rsidRDefault="00CA51DB" w:rsidP="009C2774">
            <w:pPr>
              <w:ind w:right="-6"/>
              <w:jc w:val="center"/>
              <w:rPr>
                <w:b/>
                <w:lang w:val="kk-KZ"/>
              </w:rPr>
            </w:pPr>
          </w:p>
        </w:tc>
      </w:tr>
      <w:tr w:rsidR="007058EE" w:rsidRPr="00316DAD" w:rsidTr="00894003">
        <w:tc>
          <w:tcPr>
            <w:tcW w:w="567" w:type="dxa"/>
          </w:tcPr>
          <w:p w:rsidR="007058EE" w:rsidRPr="00316DAD" w:rsidRDefault="007058EE" w:rsidP="009C2774">
            <w:pPr>
              <w:widowControl w:val="0"/>
              <w:numPr>
                <w:ilvl w:val="0"/>
                <w:numId w:val="1"/>
              </w:numPr>
              <w:ind w:left="0" w:firstLine="0"/>
              <w:rPr>
                <w:b/>
                <w:bCs/>
              </w:rPr>
            </w:pPr>
          </w:p>
        </w:tc>
        <w:tc>
          <w:tcPr>
            <w:tcW w:w="1701" w:type="dxa"/>
          </w:tcPr>
          <w:p w:rsidR="002732C4" w:rsidRPr="000B4E2F" w:rsidRDefault="002732C4" w:rsidP="009C2774">
            <w:pPr>
              <w:pStyle w:val="14"/>
              <w:widowControl/>
              <w:tabs>
                <w:tab w:val="clear" w:pos="4153"/>
                <w:tab w:val="clear" w:pos="8306"/>
              </w:tabs>
              <w:jc w:val="center"/>
              <w:rPr>
                <w:sz w:val="24"/>
                <w:szCs w:val="24"/>
              </w:rPr>
            </w:pPr>
            <w:r w:rsidRPr="000B4E2F">
              <w:rPr>
                <w:bCs/>
                <w:sz w:val="24"/>
                <w:szCs w:val="24"/>
              </w:rPr>
              <w:t>Абзац</w:t>
            </w:r>
            <w:r w:rsidR="005E49FE" w:rsidRPr="000B4E2F">
              <w:rPr>
                <w:bCs/>
                <w:sz w:val="24"/>
                <w:szCs w:val="24"/>
              </w:rPr>
              <w:t xml:space="preserve">ы второй, четвертый, шестой, восьмой и десятый </w:t>
            </w:r>
            <w:r w:rsidRPr="000B4E2F">
              <w:rPr>
                <w:bCs/>
                <w:sz w:val="24"/>
                <w:szCs w:val="24"/>
              </w:rPr>
              <w:t>подпункта 1)</w:t>
            </w:r>
            <w:r w:rsidR="00D00D17" w:rsidRPr="000B4E2F">
              <w:t xml:space="preserve"> </w:t>
            </w:r>
            <w:r w:rsidRPr="000B4E2F">
              <w:rPr>
                <w:bCs/>
                <w:sz w:val="24"/>
                <w:szCs w:val="24"/>
              </w:rPr>
              <w:t>статьи 1 проекта</w:t>
            </w:r>
          </w:p>
          <w:p w:rsidR="007058EE" w:rsidRPr="000B4E2F" w:rsidRDefault="007058EE" w:rsidP="009C2774">
            <w:pPr>
              <w:jc w:val="center"/>
              <w:rPr>
                <w:rFonts w:eastAsia="Calibri"/>
                <w:bCs/>
              </w:rPr>
            </w:pPr>
          </w:p>
          <w:p w:rsidR="00792B95" w:rsidRPr="000B4E2F" w:rsidRDefault="00EA3A01" w:rsidP="009C2774">
            <w:pPr>
              <w:jc w:val="center"/>
              <w:rPr>
                <w:rFonts w:eastAsia="Calibri"/>
                <w:bCs/>
                <w:i/>
                <w:sz w:val="20"/>
                <w:szCs w:val="20"/>
              </w:rPr>
            </w:pPr>
            <w:r w:rsidRPr="000B4E2F">
              <w:rPr>
                <w:rFonts w:eastAsia="Calibri"/>
                <w:bCs/>
                <w:i/>
                <w:sz w:val="20"/>
                <w:szCs w:val="20"/>
              </w:rPr>
              <w:t>(</w:t>
            </w:r>
            <w:r w:rsidR="009011BF" w:rsidRPr="000B4E2F">
              <w:rPr>
                <w:i/>
                <w:sz w:val="20"/>
                <w:szCs w:val="20"/>
              </w:rPr>
              <w:t xml:space="preserve">Кодекс Республики Казахстан </w:t>
            </w:r>
            <w:r w:rsidR="009011BF" w:rsidRPr="000B4E2F">
              <w:rPr>
                <w:i/>
                <w:sz w:val="20"/>
                <w:szCs w:val="20"/>
              </w:rPr>
              <w:br/>
              <w:t>«</w:t>
            </w:r>
            <w:r w:rsidRPr="000B4E2F">
              <w:rPr>
                <w:i/>
                <w:sz w:val="20"/>
                <w:szCs w:val="20"/>
              </w:rPr>
              <w:t>О таможенном регулировании в Республике Казахстан</w:t>
            </w:r>
            <w:r w:rsidR="009011BF" w:rsidRPr="000B4E2F">
              <w:rPr>
                <w:i/>
                <w:sz w:val="20"/>
                <w:szCs w:val="20"/>
              </w:rPr>
              <w:t>»</w:t>
            </w:r>
            <w:r w:rsidRPr="000B4E2F">
              <w:rPr>
                <w:rFonts w:eastAsia="Calibri"/>
                <w:bCs/>
                <w:i/>
                <w:sz w:val="20"/>
                <w:szCs w:val="20"/>
              </w:rPr>
              <w:t>)</w:t>
            </w:r>
          </w:p>
        </w:tc>
        <w:tc>
          <w:tcPr>
            <w:tcW w:w="2835" w:type="dxa"/>
          </w:tcPr>
          <w:p w:rsidR="006A319A" w:rsidRPr="000B4E2F" w:rsidRDefault="006A319A" w:rsidP="009C2774">
            <w:pPr>
              <w:shd w:val="clear" w:color="auto" w:fill="FFFFFF"/>
              <w:contextualSpacing/>
              <w:jc w:val="both"/>
            </w:pPr>
            <w:r w:rsidRPr="000B4E2F">
              <w:rPr>
                <w:b/>
              </w:rPr>
              <w:t xml:space="preserve">   </w:t>
            </w:r>
            <w:r w:rsidRPr="000B4E2F">
              <w:t>Статья 168.</w:t>
            </w:r>
            <w:r w:rsidRPr="000B4E2F">
              <w:rPr>
                <w:b/>
              </w:rPr>
              <w:t xml:space="preserve"> </w:t>
            </w:r>
            <w:r w:rsidRPr="000B4E2F">
              <w:t>Приостановление</w:t>
            </w:r>
            <w:r w:rsidRPr="000B4E2F">
              <w:rPr>
                <w:b/>
              </w:rPr>
              <w:t xml:space="preserve"> </w:t>
            </w:r>
            <w:r w:rsidRPr="000B4E2F">
              <w:t>деятельности владельца склада хранения собственных товаров</w:t>
            </w:r>
          </w:p>
          <w:p w:rsidR="006A319A" w:rsidRPr="000B4E2F" w:rsidRDefault="006A319A" w:rsidP="009C2774">
            <w:pPr>
              <w:shd w:val="clear" w:color="auto" w:fill="FFFFFF"/>
              <w:contextualSpacing/>
              <w:jc w:val="both"/>
            </w:pPr>
            <w:r w:rsidRPr="000B4E2F">
              <w:t xml:space="preserve">   …</w:t>
            </w:r>
          </w:p>
          <w:p w:rsidR="006A319A" w:rsidRPr="000B4E2F" w:rsidRDefault="006A319A" w:rsidP="009C2774">
            <w:pPr>
              <w:shd w:val="clear" w:color="auto" w:fill="FFFFFF"/>
              <w:contextualSpacing/>
              <w:jc w:val="both"/>
            </w:pPr>
            <w:r w:rsidRPr="000B4E2F">
              <w:t xml:space="preserve">   </w:t>
            </w: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6A319A" w:rsidRPr="000B4E2F" w:rsidRDefault="006A319A" w:rsidP="009C2774">
            <w:pPr>
              <w:shd w:val="clear" w:color="auto" w:fill="FFFFFF"/>
              <w:contextualSpacing/>
              <w:jc w:val="both"/>
            </w:pPr>
            <w:r w:rsidRPr="000B4E2F">
              <w:t xml:space="preserve">   Статья 505. Приостановление и возобновление деятельности владельца склада временного хранения</w:t>
            </w:r>
          </w:p>
          <w:p w:rsidR="006A319A" w:rsidRPr="000B4E2F" w:rsidRDefault="006A319A" w:rsidP="009C2774">
            <w:pPr>
              <w:shd w:val="clear" w:color="auto" w:fill="FFFFFF"/>
              <w:contextualSpacing/>
              <w:jc w:val="both"/>
            </w:pPr>
            <w:r w:rsidRPr="000B4E2F">
              <w:t xml:space="preserve">   …</w:t>
            </w: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734EE1" w:rsidRPr="000B4E2F" w:rsidRDefault="00734EE1" w:rsidP="009C2774">
            <w:pPr>
              <w:shd w:val="clear" w:color="auto" w:fill="FFFFFF"/>
              <w:contextualSpacing/>
              <w:jc w:val="both"/>
            </w:pPr>
          </w:p>
          <w:p w:rsidR="006A319A" w:rsidRPr="000B4E2F" w:rsidRDefault="006A319A" w:rsidP="009C2774">
            <w:pPr>
              <w:shd w:val="clear" w:color="auto" w:fill="FFFFFF"/>
              <w:contextualSpacing/>
              <w:jc w:val="both"/>
            </w:pPr>
            <w:r w:rsidRPr="000B4E2F">
              <w:rPr>
                <w:b/>
                <w:sz w:val="28"/>
                <w:szCs w:val="28"/>
              </w:rPr>
              <w:t xml:space="preserve">   </w:t>
            </w:r>
            <w:r w:rsidRPr="000B4E2F">
              <w:t>Статья 512. Приостановление и возобновление деятельности владельца таможенного склада</w:t>
            </w:r>
          </w:p>
          <w:p w:rsidR="006A319A" w:rsidRPr="000B4E2F" w:rsidRDefault="006A319A" w:rsidP="009C2774">
            <w:pPr>
              <w:shd w:val="clear" w:color="auto" w:fill="FFFFFF"/>
              <w:contextualSpacing/>
              <w:jc w:val="both"/>
            </w:pPr>
            <w:r w:rsidRPr="000B4E2F">
              <w:t xml:space="preserve">   …</w:t>
            </w: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6A319A" w:rsidRPr="000B4E2F" w:rsidRDefault="006A319A" w:rsidP="009C2774">
            <w:pPr>
              <w:shd w:val="clear" w:color="auto" w:fill="FFFFFF"/>
              <w:contextualSpacing/>
              <w:jc w:val="both"/>
            </w:pPr>
            <w:r w:rsidRPr="000B4E2F">
              <w:t xml:space="preserve">   Статья 519. Приостановление и возобновление деятельности юридического лица в качестве владельца свободного склада</w:t>
            </w:r>
          </w:p>
          <w:p w:rsidR="006A319A" w:rsidRPr="000B4E2F" w:rsidRDefault="006A319A" w:rsidP="009C2774">
            <w:pPr>
              <w:shd w:val="clear" w:color="auto" w:fill="FFFFFF"/>
              <w:contextualSpacing/>
              <w:jc w:val="both"/>
            </w:pPr>
            <w:r w:rsidRPr="000B4E2F">
              <w:t xml:space="preserve">   …</w:t>
            </w: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554670" w:rsidRPr="000B4E2F" w:rsidRDefault="00554670" w:rsidP="009C2774">
            <w:pPr>
              <w:shd w:val="clear" w:color="auto" w:fill="FFFFFF"/>
              <w:contextualSpacing/>
              <w:jc w:val="both"/>
            </w:pPr>
          </w:p>
          <w:p w:rsidR="006A319A" w:rsidRPr="000B4E2F" w:rsidRDefault="006A319A" w:rsidP="009C2774">
            <w:pPr>
              <w:shd w:val="clear" w:color="auto" w:fill="FFFFFF"/>
              <w:contextualSpacing/>
              <w:jc w:val="both"/>
            </w:pPr>
            <w:r w:rsidRPr="000B4E2F">
              <w:t xml:space="preserve">   Статья 526. Приостановление деятельности владельца магазина беспошлинной торговли</w:t>
            </w:r>
          </w:p>
          <w:p w:rsidR="006A319A" w:rsidRPr="000B4E2F" w:rsidRDefault="006A319A" w:rsidP="009C2774">
            <w:pPr>
              <w:shd w:val="clear" w:color="auto" w:fill="FFFFFF"/>
              <w:contextualSpacing/>
              <w:jc w:val="both"/>
            </w:pPr>
          </w:p>
          <w:p w:rsidR="006A319A" w:rsidRPr="000B4E2F" w:rsidRDefault="006A319A" w:rsidP="009C2774">
            <w:pPr>
              <w:shd w:val="clear" w:color="auto" w:fill="FFFFFF"/>
              <w:contextualSpacing/>
              <w:jc w:val="both"/>
            </w:pPr>
          </w:p>
          <w:p w:rsidR="00EA10B0" w:rsidRPr="000B4E2F" w:rsidRDefault="00EA10B0" w:rsidP="009C2774">
            <w:pPr>
              <w:pStyle w:val="NormalWeb"/>
              <w:widowControl w:val="0"/>
              <w:tabs>
                <w:tab w:val="left" w:pos="144"/>
              </w:tabs>
              <w:spacing w:before="0" w:beforeAutospacing="0" w:after="0" w:afterAutospacing="0"/>
              <w:jc w:val="both"/>
            </w:pPr>
          </w:p>
        </w:tc>
        <w:tc>
          <w:tcPr>
            <w:tcW w:w="2977" w:type="dxa"/>
          </w:tcPr>
          <w:p w:rsidR="00692CBC" w:rsidRPr="000B4E2F" w:rsidRDefault="00692CBC" w:rsidP="009C2774">
            <w:pPr>
              <w:shd w:val="clear" w:color="auto" w:fill="FFFFFF" w:themeFill="background1"/>
              <w:jc w:val="both"/>
            </w:pPr>
            <w:r w:rsidRPr="000B4E2F">
              <w:t xml:space="preserve">   1) в оглавлении:</w:t>
            </w:r>
          </w:p>
          <w:p w:rsidR="00692CBC" w:rsidRPr="000B4E2F" w:rsidRDefault="00692CBC" w:rsidP="009C2774">
            <w:pPr>
              <w:pStyle w:val="ListParagraph"/>
              <w:shd w:val="clear" w:color="auto" w:fill="FFFFFF" w:themeFill="background1"/>
              <w:spacing w:after="0" w:line="240" w:lineRule="auto"/>
              <w:ind w:left="0"/>
              <w:jc w:val="both"/>
              <w:rPr>
                <w:rFonts w:ascii="Times New Roman" w:hAnsi="Times New Roman"/>
                <w:b/>
                <w:sz w:val="24"/>
                <w:szCs w:val="24"/>
              </w:rPr>
            </w:pPr>
            <w:r w:rsidRPr="000B4E2F">
              <w:rPr>
                <w:rFonts w:ascii="Times New Roman" w:hAnsi="Times New Roman"/>
                <w:sz w:val="24"/>
                <w:szCs w:val="24"/>
              </w:rPr>
              <w:t xml:space="preserve">   </w:t>
            </w:r>
            <w:r w:rsidRPr="000B4E2F">
              <w:rPr>
                <w:rFonts w:ascii="Times New Roman" w:hAnsi="Times New Roman"/>
                <w:b/>
                <w:sz w:val="24"/>
                <w:szCs w:val="24"/>
              </w:rPr>
              <w:t>заголовок статьи 168 изложить в следующей редакции:</w:t>
            </w:r>
          </w:p>
          <w:p w:rsidR="00692CBC" w:rsidRPr="000B4E2F" w:rsidRDefault="00692CBC" w:rsidP="009C2774">
            <w:pPr>
              <w:shd w:val="clear" w:color="auto" w:fill="FFFFFF" w:themeFill="background1"/>
              <w:tabs>
                <w:tab w:val="left" w:pos="142"/>
              </w:tabs>
              <w:contextualSpacing/>
              <w:jc w:val="both"/>
            </w:pPr>
            <w:r w:rsidRPr="000B4E2F">
              <w:t xml:space="preserve">   «Статья 168. Приостановление и возобновление деятельности владельца склада хранения собственных товаров»;</w:t>
            </w:r>
          </w:p>
          <w:p w:rsidR="00692CBC" w:rsidRPr="000B4E2F" w:rsidRDefault="00692CBC" w:rsidP="009C2774">
            <w:pPr>
              <w:pStyle w:val="ListParagraph"/>
              <w:shd w:val="clear" w:color="auto" w:fill="FFFFFF" w:themeFill="background1"/>
              <w:spacing w:after="0" w:line="240" w:lineRule="auto"/>
              <w:ind w:left="0"/>
              <w:jc w:val="both"/>
              <w:rPr>
                <w:rFonts w:ascii="Times New Roman" w:hAnsi="Times New Roman"/>
                <w:b/>
                <w:sz w:val="24"/>
                <w:szCs w:val="24"/>
              </w:rPr>
            </w:pPr>
            <w:r w:rsidRPr="000B4E2F">
              <w:rPr>
                <w:rFonts w:ascii="Times New Roman" w:hAnsi="Times New Roman"/>
                <w:sz w:val="24"/>
                <w:szCs w:val="24"/>
              </w:rPr>
              <w:t xml:space="preserve">   </w:t>
            </w:r>
            <w:r w:rsidRPr="000B4E2F">
              <w:rPr>
                <w:rFonts w:ascii="Times New Roman" w:hAnsi="Times New Roman"/>
                <w:b/>
                <w:sz w:val="24"/>
                <w:szCs w:val="24"/>
              </w:rPr>
              <w:t>заголовок статьи 505 изложить в следующей редакции:</w:t>
            </w:r>
          </w:p>
          <w:p w:rsidR="00692CBC" w:rsidRPr="000B4E2F" w:rsidRDefault="00692CBC" w:rsidP="009C2774">
            <w:pPr>
              <w:shd w:val="clear" w:color="auto" w:fill="FFFFFF" w:themeFill="background1"/>
              <w:contextualSpacing/>
              <w:jc w:val="both"/>
            </w:pPr>
            <w:r w:rsidRPr="000B4E2F">
              <w:t xml:space="preserve">   «Статья 505. Основания и порядок приостановления и возобновления деятельности лиц, включенных в реестр владельца склада временного хранения»;</w:t>
            </w:r>
          </w:p>
          <w:p w:rsidR="00692CBC" w:rsidRPr="000B4E2F" w:rsidRDefault="00692CBC" w:rsidP="009C2774">
            <w:pPr>
              <w:pStyle w:val="ListParagraph"/>
              <w:shd w:val="clear" w:color="auto" w:fill="FFFFFF" w:themeFill="background1"/>
              <w:spacing w:after="0" w:line="240" w:lineRule="auto"/>
              <w:ind w:left="0"/>
              <w:jc w:val="both"/>
              <w:rPr>
                <w:rFonts w:ascii="Times New Roman" w:hAnsi="Times New Roman"/>
                <w:b/>
                <w:sz w:val="24"/>
                <w:szCs w:val="24"/>
              </w:rPr>
            </w:pPr>
            <w:r w:rsidRPr="000B4E2F">
              <w:rPr>
                <w:rFonts w:ascii="Times New Roman" w:hAnsi="Times New Roman"/>
                <w:sz w:val="24"/>
                <w:szCs w:val="24"/>
              </w:rPr>
              <w:t xml:space="preserve">   </w:t>
            </w:r>
            <w:r w:rsidRPr="000B4E2F">
              <w:rPr>
                <w:rFonts w:ascii="Times New Roman" w:hAnsi="Times New Roman"/>
                <w:b/>
                <w:sz w:val="24"/>
                <w:szCs w:val="24"/>
              </w:rPr>
              <w:t>заголовок статьи 512 изложить в следующей редакции:</w:t>
            </w:r>
          </w:p>
          <w:p w:rsidR="00692CBC" w:rsidRPr="000B4E2F" w:rsidRDefault="00692CBC" w:rsidP="009C2774">
            <w:pPr>
              <w:shd w:val="clear" w:color="auto" w:fill="FFFFFF" w:themeFill="background1"/>
              <w:contextualSpacing/>
              <w:jc w:val="both"/>
            </w:pPr>
            <w:r w:rsidRPr="000B4E2F">
              <w:t xml:space="preserve">   «Статья 512. Основания и порядок приостановления и возобновления деятельности лиц, включенных в реестр владельца таможенного склада»;</w:t>
            </w:r>
          </w:p>
          <w:p w:rsidR="00692CBC" w:rsidRPr="000B4E2F" w:rsidRDefault="00692CBC" w:rsidP="009C2774">
            <w:pPr>
              <w:pStyle w:val="ListParagraph"/>
              <w:shd w:val="clear" w:color="auto" w:fill="FFFFFF" w:themeFill="background1"/>
              <w:spacing w:after="0" w:line="240" w:lineRule="auto"/>
              <w:ind w:left="0"/>
              <w:jc w:val="both"/>
              <w:rPr>
                <w:rFonts w:ascii="Times New Roman" w:hAnsi="Times New Roman"/>
                <w:b/>
                <w:sz w:val="24"/>
                <w:szCs w:val="24"/>
              </w:rPr>
            </w:pPr>
            <w:r w:rsidRPr="000B4E2F">
              <w:rPr>
                <w:rFonts w:ascii="Times New Roman" w:hAnsi="Times New Roman"/>
                <w:sz w:val="24"/>
                <w:szCs w:val="24"/>
              </w:rPr>
              <w:t xml:space="preserve">   </w:t>
            </w:r>
            <w:r w:rsidRPr="000B4E2F">
              <w:rPr>
                <w:rFonts w:ascii="Times New Roman" w:hAnsi="Times New Roman"/>
                <w:b/>
                <w:sz w:val="24"/>
                <w:szCs w:val="24"/>
              </w:rPr>
              <w:t>заголовок статьи 519 изложить в следующей редакции:</w:t>
            </w:r>
          </w:p>
          <w:p w:rsidR="00692CBC" w:rsidRPr="000B4E2F" w:rsidRDefault="00692CBC" w:rsidP="009C2774">
            <w:pPr>
              <w:shd w:val="clear" w:color="auto" w:fill="FFFFFF" w:themeFill="background1"/>
              <w:contextualSpacing/>
              <w:jc w:val="both"/>
            </w:pPr>
            <w:r w:rsidRPr="000B4E2F">
              <w:t xml:space="preserve">   «Статья 519. Основания и порядок приостановления и возобновления деятельности лиц, включенных в реестр владельца таможенного склада»;</w:t>
            </w:r>
          </w:p>
          <w:p w:rsidR="00692CBC" w:rsidRPr="000B4E2F" w:rsidRDefault="00692CBC" w:rsidP="009C2774">
            <w:pPr>
              <w:pStyle w:val="ListParagraph"/>
              <w:shd w:val="clear" w:color="auto" w:fill="FFFFFF" w:themeFill="background1"/>
              <w:spacing w:after="0" w:line="240" w:lineRule="auto"/>
              <w:ind w:left="0"/>
              <w:jc w:val="both"/>
              <w:rPr>
                <w:rFonts w:ascii="Times New Roman" w:hAnsi="Times New Roman"/>
                <w:b/>
                <w:sz w:val="24"/>
                <w:szCs w:val="24"/>
              </w:rPr>
            </w:pPr>
            <w:r w:rsidRPr="000B4E2F">
              <w:rPr>
                <w:rFonts w:ascii="Times New Roman" w:hAnsi="Times New Roman"/>
                <w:sz w:val="24"/>
                <w:szCs w:val="24"/>
              </w:rPr>
              <w:t xml:space="preserve">   </w:t>
            </w:r>
            <w:r w:rsidRPr="000B4E2F">
              <w:rPr>
                <w:rFonts w:ascii="Times New Roman" w:hAnsi="Times New Roman"/>
                <w:b/>
                <w:sz w:val="24"/>
                <w:szCs w:val="24"/>
              </w:rPr>
              <w:t>заголовок статьи 526 изложить в следующей редакции:</w:t>
            </w:r>
          </w:p>
          <w:p w:rsidR="00692CBC" w:rsidRPr="000B4E2F" w:rsidRDefault="00692CBC" w:rsidP="009C2774">
            <w:pPr>
              <w:shd w:val="clear" w:color="auto" w:fill="FFFFFF" w:themeFill="background1"/>
              <w:contextualSpacing/>
              <w:jc w:val="both"/>
            </w:pPr>
            <w:r w:rsidRPr="000B4E2F">
              <w:t xml:space="preserve">   «Статья 526.  Основания и порядок приостановления и возобновления деятельности лиц, включенных в реестр владельцев магазинов беспошлинной торговли»;</w:t>
            </w:r>
          </w:p>
          <w:p w:rsidR="0052777F" w:rsidRPr="000B4E2F" w:rsidRDefault="0052777F" w:rsidP="009C2774">
            <w:pPr>
              <w:tabs>
                <w:tab w:val="left" w:pos="1080"/>
                <w:tab w:val="left" w:pos="1320"/>
              </w:tabs>
              <w:ind w:firstLine="176"/>
              <w:jc w:val="both"/>
            </w:pPr>
          </w:p>
        </w:tc>
        <w:tc>
          <w:tcPr>
            <w:tcW w:w="2977" w:type="dxa"/>
          </w:tcPr>
          <w:p w:rsidR="005E49FE" w:rsidRPr="000B4E2F" w:rsidRDefault="00692CBC" w:rsidP="009C2774">
            <w:pPr>
              <w:jc w:val="both"/>
            </w:pPr>
            <w:r w:rsidRPr="000B4E2F">
              <w:t xml:space="preserve">   </w:t>
            </w:r>
            <w:r w:rsidR="009C2DFB" w:rsidRPr="000B4E2F">
              <w:t xml:space="preserve">В </w:t>
            </w:r>
            <w:r w:rsidR="005E49FE" w:rsidRPr="000B4E2F">
              <w:t xml:space="preserve">подпункте 1) статьи 1 проекта: </w:t>
            </w:r>
          </w:p>
          <w:p w:rsidR="005E49FE" w:rsidRPr="000B4E2F" w:rsidRDefault="005E49FE" w:rsidP="009C2774">
            <w:pPr>
              <w:jc w:val="both"/>
            </w:pPr>
          </w:p>
          <w:p w:rsidR="00692CBC" w:rsidRPr="000B4E2F" w:rsidRDefault="005E49FE" w:rsidP="009C2774">
            <w:pPr>
              <w:jc w:val="both"/>
            </w:pPr>
            <w:r w:rsidRPr="000B4E2F">
              <w:t xml:space="preserve">   </w:t>
            </w:r>
            <w:r w:rsidR="00692CBC" w:rsidRPr="000B4E2F">
              <w:t>абзац второй изложить в следующей редакции:</w:t>
            </w:r>
          </w:p>
          <w:p w:rsidR="00692CBC" w:rsidRPr="000B4E2F" w:rsidRDefault="00692CBC" w:rsidP="009C2774">
            <w:pPr>
              <w:jc w:val="both"/>
            </w:pPr>
            <w:r w:rsidRPr="000B4E2F">
              <w:t xml:space="preserve">   «</w:t>
            </w:r>
            <w:r w:rsidRPr="000B4E2F">
              <w:rPr>
                <w:b/>
              </w:rPr>
              <w:t>заголовки статей 168, 505, 512, 519, 526 изложить в следующей редакции:</w:t>
            </w:r>
            <w:r w:rsidRPr="000B4E2F">
              <w:t>».</w:t>
            </w:r>
          </w:p>
          <w:p w:rsidR="00692CBC" w:rsidRPr="000B4E2F" w:rsidRDefault="00692CBC" w:rsidP="009C2774">
            <w:pPr>
              <w:jc w:val="both"/>
            </w:pPr>
            <w:r w:rsidRPr="000B4E2F">
              <w:t xml:space="preserve">   </w:t>
            </w:r>
          </w:p>
          <w:p w:rsidR="00692CBC" w:rsidRPr="000B4E2F" w:rsidRDefault="00692CBC" w:rsidP="009C2774">
            <w:pPr>
              <w:jc w:val="both"/>
            </w:pPr>
            <w:r w:rsidRPr="000B4E2F">
              <w:t xml:space="preserve">   абзацы четвертый, шестой, восьмой и десятый </w:t>
            </w:r>
            <w:r w:rsidRPr="000B4E2F">
              <w:rPr>
                <w:b/>
              </w:rPr>
              <w:t>исключить</w:t>
            </w:r>
            <w:r w:rsidRPr="000B4E2F">
              <w:t>.</w:t>
            </w:r>
          </w:p>
          <w:p w:rsidR="007058EE" w:rsidRPr="000B4E2F" w:rsidRDefault="00692CBC" w:rsidP="009C2774">
            <w:pPr>
              <w:jc w:val="both"/>
              <w:rPr>
                <w:rFonts w:eastAsiaTheme="minorHAnsi"/>
                <w:lang w:eastAsia="en-US"/>
              </w:rPr>
            </w:pPr>
            <w:r w:rsidRPr="000B4E2F">
              <w:t xml:space="preserve">   </w:t>
            </w:r>
          </w:p>
        </w:tc>
        <w:tc>
          <w:tcPr>
            <w:tcW w:w="2835" w:type="dxa"/>
          </w:tcPr>
          <w:p w:rsidR="005E49FE" w:rsidRPr="000B4E2F" w:rsidRDefault="005E49FE" w:rsidP="009C2774">
            <w:pPr>
              <w:ind w:left="-108" w:right="-108"/>
              <w:jc w:val="center"/>
              <w:rPr>
                <w:b/>
              </w:rPr>
            </w:pPr>
            <w:r w:rsidRPr="000B4E2F">
              <w:rPr>
                <w:b/>
              </w:rPr>
              <w:t xml:space="preserve">Отдел </w:t>
            </w:r>
          </w:p>
          <w:p w:rsidR="005E49FE" w:rsidRPr="000B4E2F" w:rsidRDefault="005E49FE" w:rsidP="009C2774">
            <w:pPr>
              <w:ind w:left="-108" w:right="-108"/>
              <w:jc w:val="center"/>
              <w:rPr>
                <w:b/>
              </w:rPr>
            </w:pPr>
            <w:r w:rsidRPr="000B4E2F">
              <w:rPr>
                <w:b/>
              </w:rPr>
              <w:t>законодательства</w:t>
            </w:r>
          </w:p>
          <w:p w:rsidR="005E49FE" w:rsidRPr="000B4E2F" w:rsidRDefault="005E49FE" w:rsidP="009C2774">
            <w:pPr>
              <w:ind w:firstLine="708"/>
              <w:jc w:val="both"/>
            </w:pPr>
          </w:p>
          <w:p w:rsidR="0052777F" w:rsidRDefault="006C58A8" w:rsidP="009C2774">
            <w:pPr>
              <w:jc w:val="both"/>
            </w:pPr>
            <w:r w:rsidRPr="000B4E2F">
              <w:t xml:space="preserve">   </w:t>
            </w:r>
            <w:r w:rsidR="0052777F" w:rsidRPr="000B4E2F">
              <w:t>Юридическая техника.</w:t>
            </w:r>
          </w:p>
          <w:p w:rsidR="00692CBC" w:rsidRPr="00316DAD" w:rsidRDefault="00692CBC" w:rsidP="009C2774">
            <w:pPr>
              <w:jc w:val="center"/>
            </w:pPr>
          </w:p>
          <w:p w:rsidR="00692CBC" w:rsidRDefault="00692CBC" w:rsidP="009C2774">
            <w:pPr>
              <w:shd w:val="clear" w:color="auto" w:fill="FFFFFF"/>
              <w:jc w:val="both"/>
              <w:textAlignment w:val="baseline"/>
            </w:pPr>
            <w:r>
              <w:t xml:space="preserve">   </w:t>
            </w:r>
          </w:p>
          <w:p w:rsidR="00692CBC" w:rsidRDefault="00692CBC" w:rsidP="009C2774">
            <w:pPr>
              <w:shd w:val="clear" w:color="auto" w:fill="FFFFFF"/>
              <w:jc w:val="both"/>
              <w:textAlignment w:val="baseline"/>
            </w:pPr>
          </w:p>
          <w:p w:rsidR="00692CBC" w:rsidRDefault="00692CBC" w:rsidP="009C2774">
            <w:pPr>
              <w:shd w:val="clear" w:color="auto" w:fill="FFFFFF"/>
              <w:jc w:val="both"/>
              <w:textAlignment w:val="baseline"/>
            </w:pPr>
          </w:p>
          <w:p w:rsidR="00692CBC" w:rsidRDefault="00692CBC" w:rsidP="009C2774">
            <w:pPr>
              <w:shd w:val="clear" w:color="auto" w:fill="FFFFFF"/>
              <w:jc w:val="both"/>
              <w:textAlignment w:val="baseline"/>
            </w:pPr>
          </w:p>
          <w:p w:rsidR="00692CBC" w:rsidRDefault="00692CBC" w:rsidP="009C2774">
            <w:pPr>
              <w:shd w:val="clear" w:color="auto" w:fill="FFFFFF"/>
              <w:jc w:val="both"/>
              <w:textAlignment w:val="baseline"/>
            </w:pPr>
          </w:p>
          <w:p w:rsidR="007058EE" w:rsidRPr="00316DAD" w:rsidRDefault="007058EE" w:rsidP="009C2774">
            <w:pPr>
              <w:shd w:val="clear" w:color="auto" w:fill="FFFFFF"/>
              <w:jc w:val="both"/>
              <w:textAlignment w:val="baseline"/>
              <w:rPr>
                <w:b/>
              </w:rPr>
            </w:pPr>
          </w:p>
        </w:tc>
        <w:tc>
          <w:tcPr>
            <w:tcW w:w="1701" w:type="dxa"/>
          </w:tcPr>
          <w:p w:rsidR="007058EE" w:rsidRPr="00316DAD" w:rsidRDefault="007058EE" w:rsidP="009C2774">
            <w:pPr>
              <w:ind w:right="-6"/>
              <w:jc w:val="center"/>
              <w:rPr>
                <w:b/>
                <w:lang w:val="kk-KZ"/>
              </w:rPr>
            </w:pPr>
          </w:p>
        </w:tc>
      </w:tr>
      <w:tr w:rsidR="00417628" w:rsidRPr="00316DAD" w:rsidTr="00894003">
        <w:tc>
          <w:tcPr>
            <w:tcW w:w="567" w:type="dxa"/>
          </w:tcPr>
          <w:p w:rsidR="00417628" w:rsidRPr="00316DAD" w:rsidRDefault="00417628" w:rsidP="009C2774">
            <w:pPr>
              <w:widowControl w:val="0"/>
              <w:numPr>
                <w:ilvl w:val="0"/>
                <w:numId w:val="1"/>
              </w:numPr>
              <w:ind w:left="0" w:firstLine="0"/>
              <w:rPr>
                <w:b/>
                <w:bCs/>
              </w:rPr>
            </w:pPr>
          </w:p>
        </w:tc>
        <w:tc>
          <w:tcPr>
            <w:tcW w:w="1701" w:type="dxa"/>
          </w:tcPr>
          <w:p w:rsidR="00F20BAF" w:rsidRPr="00045A4E" w:rsidRDefault="00F20BAF" w:rsidP="00F20BAF">
            <w:pPr>
              <w:pStyle w:val="14"/>
              <w:widowControl/>
              <w:tabs>
                <w:tab w:val="clear" w:pos="4153"/>
                <w:tab w:val="clear" w:pos="8306"/>
              </w:tabs>
              <w:jc w:val="center"/>
              <w:rPr>
                <w:bCs/>
                <w:sz w:val="24"/>
                <w:szCs w:val="24"/>
              </w:rPr>
            </w:pPr>
            <w:r w:rsidRPr="00045A4E">
              <w:rPr>
                <w:rFonts w:eastAsiaTheme="minorHAnsi"/>
                <w:sz w:val="24"/>
                <w:szCs w:val="24"/>
                <w:lang w:eastAsia="en-US"/>
              </w:rPr>
              <w:t xml:space="preserve">Подпункт 2) </w:t>
            </w:r>
            <w:r w:rsidRPr="00045A4E">
              <w:rPr>
                <w:sz w:val="24"/>
                <w:szCs w:val="24"/>
              </w:rPr>
              <w:t>статьи 1 проекта</w:t>
            </w:r>
          </w:p>
          <w:p w:rsidR="00F20BAF" w:rsidRDefault="00F20BAF" w:rsidP="00F20BAF">
            <w:pPr>
              <w:pStyle w:val="14"/>
              <w:widowControl/>
              <w:tabs>
                <w:tab w:val="clear" w:pos="4153"/>
                <w:tab w:val="clear" w:pos="8306"/>
              </w:tabs>
              <w:jc w:val="center"/>
              <w:rPr>
                <w:bCs/>
                <w:sz w:val="24"/>
                <w:szCs w:val="24"/>
              </w:rPr>
            </w:pPr>
          </w:p>
          <w:p w:rsidR="00F20BAF" w:rsidRDefault="00F20BAF" w:rsidP="00F20BAF">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417628" w:rsidRPr="00045A4E" w:rsidRDefault="00417628" w:rsidP="009C2774">
            <w:pPr>
              <w:pStyle w:val="14"/>
              <w:widowControl/>
              <w:tabs>
                <w:tab w:val="clear" w:pos="4153"/>
                <w:tab w:val="clear" w:pos="8306"/>
              </w:tabs>
              <w:jc w:val="center"/>
              <w:rPr>
                <w:rFonts w:eastAsiaTheme="minorHAnsi"/>
                <w:sz w:val="24"/>
                <w:szCs w:val="24"/>
                <w:lang w:eastAsia="en-US"/>
              </w:rPr>
            </w:pPr>
          </w:p>
        </w:tc>
        <w:tc>
          <w:tcPr>
            <w:tcW w:w="2835" w:type="dxa"/>
          </w:tcPr>
          <w:p w:rsidR="00417628" w:rsidRPr="00417628" w:rsidRDefault="00417628" w:rsidP="00417628">
            <w:pPr>
              <w:shd w:val="clear" w:color="auto" w:fill="FFFFFF"/>
              <w:suppressAutoHyphens/>
              <w:jc w:val="both"/>
              <w:rPr>
                <w:lang w:eastAsia="ar-SA"/>
              </w:rPr>
            </w:pPr>
            <w:r>
              <w:rPr>
                <w:lang w:eastAsia="ar-SA"/>
              </w:rPr>
              <w:t xml:space="preserve">   Статья </w:t>
            </w:r>
            <w:r w:rsidRPr="00417628">
              <w:rPr>
                <w:lang w:eastAsia="ar-SA"/>
              </w:rPr>
              <w:t>40.</w:t>
            </w:r>
            <w:r w:rsidRPr="00417628">
              <w:rPr>
                <w:b/>
                <w:lang w:eastAsia="ar-SA"/>
              </w:rPr>
              <w:t> </w:t>
            </w:r>
            <w:r w:rsidRPr="00417628">
              <w:rPr>
                <w:lang w:eastAsia="ar-SA"/>
              </w:rPr>
              <w:t>Классификация товаров</w:t>
            </w:r>
          </w:p>
          <w:p w:rsidR="00417628" w:rsidRPr="00417628" w:rsidRDefault="00417628" w:rsidP="00417628">
            <w:pPr>
              <w:shd w:val="clear" w:color="auto" w:fill="FFFFFF"/>
              <w:suppressAutoHyphens/>
              <w:jc w:val="both"/>
            </w:pPr>
            <w:r>
              <w:t xml:space="preserve">  </w:t>
            </w:r>
            <w:r w:rsidRPr="00417628">
              <w:t>…</w:t>
            </w:r>
          </w:p>
          <w:p w:rsidR="00417628" w:rsidRPr="00417628" w:rsidRDefault="00417628" w:rsidP="00417628">
            <w:pPr>
              <w:shd w:val="clear" w:color="auto" w:fill="FFFFFF"/>
              <w:suppressAutoHyphens/>
              <w:jc w:val="both"/>
            </w:pPr>
            <w:r>
              <w:t xml:space="preserve">   </w:t>
            </w:r>
            <w:r w:rsidRPr="00417628">
              <w:t>3. Таможенный орган осуществляет классификацию товаров в случаях:</w:t>
            </w:r>
          </w:p>
          <w:p w:rsidR="00417628" w:rsidRPr="00417628" w:rsidRDefault="00417628" w:rsidP="00417628">
            <w:pPr>
              <w:shd w:val="clear" w:color="auto" w:fill="FFFFFF"/>
              <w:suppressAutoHyphens/>
              <w:jc w:val="both"/>
            </w:pPr>
            <w:r>
              <w:t xml:space="preserve">   …</w:t>
            </w:r>
          </w:p>
          <w:p w:rsidR="00417628" w:rsidRDefault="00417628" w:rsidP="00417628">
            <w:pPr>
              <w:shd w:val="clear" w:color="auto" w:fill="FFFFFF"/>
              <w:suppressAutoHyphens/>
              <w:jc w:val="both"/>
              <w:rPr>
                <w:lang w:eastAsia="ar-SA"/>
              </w:rPr>
            </w:pPr>
            <w:r>
              <w:t xml:space="preserve">   </w:t>
            </w:r>
            <w:r w:rsidRPr="00417628">
              <w:t>3) иных случаях, предусмотренных настоящей главой.</w:t>
            </w:r>
          </w:p>
        </w:tc>
        <w:tc>
          <w:tcPr>
            <w:tcW w:w="2977" w:type="dxa"/>
          </w:tcPr>
          <w:p w:rsidR="00417628" w:rsidRDefault="00417628" w:rsidP="00417628">
            <w:pPr>
              <w:shd w:val="clear" w:color="auto" w:fill="FFFFFF" w:themeFill="background1"/>
              <w:jc w:val="center"/>
            </w:pPr>
            <w:r>
              <w:t>-</w:t>
            </w:r>
          </w:p>
        </w:tc>
        <w:tc>
          <w:tcPr>
            <w:tcW w:w="2977" w:type="dxa"/>
          </w:tcPr>
          <w:p w:rsidR="00417628" w:rsidRPr="002523C7" w:rsidRDefault="00417628" w:rsidP="00417628">
            <w:pPr>
              <w:shd w:val="clear" w:color="auto" w:fill="FFFFFF" w:themeFill="background1"/>
              <w:jc w:val="both"/>
            </w:pPr>
            <w:r w:rsidRPr="002523C7">
              <w:rPr>
                <w:lang w:eastAsia="ar-SA"/>
              </w:rPr>
              <w:t xml:space="preserve">   </w:t>
            </w:r>
            <w:r w:rsidRPr="002523C7">
              <w:t>2) подпункт 3) пункта 3 статьи 40 изложить в следующей редакции:</w:t>
            </w:r>
          </w:p>
          <w:p w:rsidR="00417628" w:rsidRPr="00045A4E" w:rsidRDefault="00417628" w:rsidP="00417628">
            <w:pPr>
              <w:pStyle w:val="ListParagraph"/>
              <w:shd w:val="clear" w:color="auto" w:fill="FFFFFF" w:themeFill="background1"/>
              <w:tabs>
                <w:tab w:val="left" w:pos="0"/>
              </w:tabs>
              <w:spacing w:after="0" w:line="240" w:lineRule="auto"/>
              <w:ind w:left="0"/>
              <w:jc w:val="both"/>
              <w:rPr>
                <w:rFonts w:ascii="Times New Roman" w:hAnsi="Times New Roman"/>
                <w:b/>
                <w:sz w:val="24"/>
                <w:szCs w:val="24"/>
              </w:rPr>
            </w:pPr>
            <w:r w:rsidRPr="00045A4E">
              <w:rPr>
                <w:rFonts w:ascii="Times New Roman" w:hAnsi="Times New Roman"/>
                <w:b/>
                <w:sz w:val="24"/>
                <w:szCs w:val="24"/>
              </w:rPr>
              <w:t xml:space="preserve">   «3) иных случаях, предусмотренных настоящей главой и законодательством Республики Казахстан.»;</w:t>
            </w:r>
          </w:p>
          <w:p w:rsidR="00417628" w:rsidRDefault="00417628" w:rsidP="00417628">
            <w:pPr>
              <w:jc w:val="both"/>
              <w:rPr>
                <w:rFonts w:eastAsiaTheme="minorHAnsi"/>
                <w:lang w:eastAsia="en-US"/>
              </w:rPr>
            </w:pPr>
            <w:r>
              <w:t xml:space="preserve">   </w:t>
            </w:r>
          </w:p>
        </w:tc>
        <w:tc>
          <w:tcPr>
            <w:tcW w:w="2835" w:type="dxa"/>
          </w:tcPr>
          <w:p w:rsidR="00417628" w:rsidRDefault="00417628" w:rsidP="00044BF9">
            <w:pPr>
              <w:ind w:left="-108" w:right="-108"/>
              <w:jc w:val="center"/>
              <w:rPr>
                <w:b/>
              </w:rPr>
            </w:pPr>
            <w:r>
              <w:rPr>
                <w:b/>
              </w:rPr>
              <w:t>Депутаты</w:t>
            </w:r>
          </w:p>
          <w:p w:rsidR="00417628" w:rsidRDefault="00417628" w:rsidP="00044BF9">
            <w:pPr>
              <w:ind w:left="-108" w:right="-108"/>
              <w:jc w:val="center"/>
              <w:rPr>
                <w:b/>
              </w:rPr>
            </w:pPr>
            <w:r>
              <w:rPr>
                <w:b/>
              </w:rPr>
              <w:t>Рау А.П.,</w:t>
            </w:r>
          </w:p>
          <w:p w:rsidR="00417628" w:rsidRDefault="00417628" w:rsidP="00044BF9">
            <w:pPr>
              <w:ind w:left="-108" w:right="-108"/>
              <w:jc w:val="center"/>
              <w:rPr>
                <w:b/>
              </w:rPr>
            </w:pPr>
            <w:proofErr w:type="spellStart"/>
            <w:r>
              <w:rPr>
                <w:b/>
              </w:rPr>
              <w:t>Адильбеков</w:t>
            </w:r>
            <w:proofErr w:type="spellEnd"/>
            <w:r>
              <w:rPr>
                <w:b/>
              </w:rPr>
              <w:t xml:space="preserve"> Д.З.,</w:t>
            </w:r>
          </w:p>
          <w:p w:rsidR="00417628" w:rsidRDefault="00417628" w:rsidP="00044BF9">
            <w:pPr>
              <w:ind w:left="-108" w:right="-108"/>
              <w:jc w:val="center"/>
              <w:rPr>
                <w:b/>
              </w:rPr>
            </w:pPr>
            <w:proofErr w:type="spellStart"/>
            <w:r>
              <w:rPr>
                <w:b/>
              </w:rPr>
              <w:t>Шарапаев</w:t>
            </w:r>
            <w:proofErr w:type="spellEnd"/>
            <w:r>
              <w:rPr>
                <w:b/>
              </w:rPr>
              <w:t xml:space="preserve"> П.А.</w:t>
            </w:r>
          </w:p>
          <w:p w:rsidR="00417628" w:rsidRDefault="00417628" w:rsidP="00044BF9">
            <w:pPr>
              <w:ind w:left="-108" w:right="-108"/>
              <w:jc w:val="center"/>
              <w:rPr>
                <w:b/>
              </w:rPr>
            </w:pPr>
          </w:p>
          <w:p w:rsidR="00417628" w:rsidRPr="00417628" w:rsidRDefault="00417628" w:rsidP="00417628">
            <w:pPr>
              <w:jc w:val="both"/>
            </w:pPr>
            <w:r>
              <w:rPr>
                <w:sz w:val="28"/>
                <w:szCs w:val="28"/>
              </w:rPr>
              <w:t xml:space="preserve">   </w:t>
            </w:r>
            <w:r w:rsidRPr="00417628">
              <w:t>В настоящее время таможенные органы определяют код товара в соответствии с ТН ВЭД ЕАЭС для товаров, перемещаемых во взаимной торговле со странами ЕАЭС. В связи с этим, необходимо законодательно установить компетенцию таможенных органов.</w:t>
            </w:r>
          </w:p>
          <w:p w:rsidR="00417628" w:rsidRPr="00A97EA6" w:rsidRDefault="00417628" w:rsidP="00417628">
            <w:pPr>
              <w:jc w:val="both"/>
              <w:rPr>
                <w:b/>
              </w:rPr>
            </w:pPr>
          </w:p>
        </w:tc>
        <w:tc>
          <w:tcPr>
            <w:tcW w:w="1701" w:type="dxa"/>
          </w:tcPr>
          <w:p w:rsidR="00417628" w:rsidRPr="00100B63" w:rsidRDefault="00417628" w:rsidP="009C2774">
            <w:pPr>
              <w:ind w:right="-6"/>
              <w:jc w:val="center"/>
              <w:rPr>
                <w:b/>
              </w:rPr>
            </w:pPr>
          </w:p>
        </w:tc>
      </w:tr>
      <w:tr w:rsidR="00044BF9" w:rsidRPr="00316DAD" w:rsidTr="00894003">
        <w:tc>
          <w:tcPr>
            <w:tcW w:w="567" w:type="dxa"/>
          </w:tcPr>
          <w:p w:rsidR="00044BF9" w:rsidRPr="00316DAD" w:rsidRDefault="00044BF9" w:rsidP="009C2774">
            <w:pPr>
              <w:widowControl w:val="0"/>
              <w:numPr>
                <w:ilvl w:val="0"/>
                <w:numId w:val="1"/>
              </w:numPr>
              <w:ind w:left="0" w:firstLine="0"/>
              <w:rPr>
                <w:b/>
                <w:bCs/>
              </w:rPr>
            </w:pPr>
          </w:p>
        </w:tc>
        <w:tc>
          <w:tcPr>
            <w:tcW w:w="1701" w:type="dxa"/>
          </w:tcPr>
          <w:p w:rsidR="00044BF9" w:rsidRPr="00045A4E" w:rsidRDefault="00045A4E" w:rsidP="009C2774">
            <w:pPr>
              <w:pStyle w:val="14"/>
              <w:widowControl/>
              <w:tabs>
                <w:tab w:val="clear" w:pos="4153"/>
                <w:tab w:val="clear" w:pos="8306"/>
              </w:tabs>
              <w:jc w:val="center"/>
              <w:rPr>
                <w:bCs/>
                <w:sz w:val="24"/>
                <w:szCs w:val="24"/>
              </w:rPr>
            </w:pPr>
            <w:r w:rsidRPr="00045A4E">
              <w:rPr>
                <w:rFonts w:eastAsiaTheme="minorHAnsi"/>
                <w:sz w:val="24"/>
                <w:szCs w:val="24"/>
                <w:lang w:eastAsia="en-US"/>
              </w:rPr>
              <w:t xml:space="preserve">Подпункт 2) </w:t>
            </w:r>
            <w:r w:rsidRPr="00045A4E">
              <w:rPr>
                <w:sz w:val="24"/>
                <w:szCs w:val="24"/>
              </w:rPr>
              <w:t>статьи 1 проекта</w:t>
            </w:r>
          </w:p>
          <w:p w:rsidR="00045A4E" w:rsidRDefault="00045A4E" w:rsidP="00045A4E">
            <w:pPr>
              <w:pStyle w:val="14"/>
              <w:widowControl/>
              <w:tabs>
                <w:tab w:val="clear" w:pos="4153"/>
                <w:tab w:val="clear" w:pos="8306"/>
              </w:tabs>
              <w:jc w:val="center"/>
              <w:rPr>
                <w:bCs/>
                <w:sz w:val="24"/>
                <w:szCs w:val="24"/>
              </w:rPr>
            </w:pPr>
          </w:p>
          <w:p w:rsidR="00045A4E" w:rsidRDefault="00045A4E" w:rsidP="00045A4E">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045A4E" w:rsidRPr="00D713C1" w:rsidRDefault="00045A4E" w:rsidP="00045A4E">
            <w:pPr>
              <w:pStyle w:val="14"/>
              <w:widowControl/>
              <w:tabs>
                <w:tab w:val="clear" w:pos="4153"/>
                <w:tab w:val="clear" w:pos="8306"/>
              </w:tabs>
              <w:jc w:val="center"/>
              <w:rPr>
                <w:bCs/>
                <w:i/>
                <w:sz w:val="24"/>
                <w:szCs w:val="24"/>
              </w:rPr>
            </w:pPr>
          </w:p>
          <w:p w:rsidR="00045A4E" w:rsidRDefault="00045A4E" w:rsidP="00045A4E">
            <w:pPr>
              <w:pStyle w:val="14"/>
              <w:widowControl/>
              <w:tabs>
                <w:tab w:val="clear" w:pos="4153"/>
                <w:tab w:val="clear" w:pos="8306"/>
              </w:tabs>
              <w:jc w:val="center"/>
              <w:rPr>
                <w:bCs/>
                <w:sz w:val="24"/>
                <w:szCs w:val="24"/>
              </w:rPr>
            </w:pPr>
            <w:r w:rsidRPr="00F53D0F">
              <w:rPr>
                <w:b/>
                <w:highlight w:val="yellow"/>
              </w:rPr>
              <w:t>*</w:t>
            </w:r>
          </w:p>
          <w:p w:rsidR="00045A4E" w:rsidRPr="006E4E31" w:rsidRDefault="00045A4E" w:rsidP="009C2774">
            <w:pPr>
              <w:pStyle w:val="14"/>
              <w:widowControl/>
              <w:tabs>
                <w:tab w:val="clear" w:pos="4153"/>
                <w:tab w:val="clear" w:pos="8306"/>
              </w:tabs>
              <w:jc w:val="center"/>
              <w:rPr>
                <w:bCs/>
                <w:sz w:val="24"/>
                <w:szCs w:val="24"/>
              </w:rPr>
            </w:pPr>
          </w:p>
        </w:tc>
        <w:tc>
          <w:tcPr>
            <w:tcW w:w="2835" w:type="dxa"/>
          </w:tcPr>
          <w:p w:rsidR="00045A4E" w:rsidRDefault="00045A4E" w:rsidP="00045A4E">
            <w:pPr>
              <w:shd w:val="clear" w:color="auto" w:fill="FFFFFF"/>
              <w:suppressAutoHyphens/>
              <w:jc w:val="both"/>
              <w:rPr>
                <w:lang w:eastAsia="ar-SA"/>
              </w:rPr>
            </w:pPr>
            <w:r>
              <w:rPr>
                <w:lang w:eastAsia="ar-SA"/>
              </w:rPr>
              <w:t xml:space="preserve">   Статья </w:t>
            </w:r>
            <w:r w:rsidRPr="00045A4E">
              <w:rPr>
                <w:lang w:eastAsia="ar-SA"/>
              </w:rPr>
              <w:t>40. </w:t>
            </w:r>
            <w:r>
              <w:rPr>
                <w:lang w:eastAsia="ar-SA"/>
              </w:rPr>
              <w:t xml:space="preserve">  </w:t>
            </w:r>
          </w:p>
          <w:p w:rsidR="00045A4E" w:rsidRDefault="00045A4E" w:rsidP="00045A4E">
            <w:pPr>
              <w:shd w:val="clear" w:color="auto" w:fill="FFFFFF"/>
              <w:suppressAutoHyphens/>
              <w:jc w:val="both"/>
              <w:rPr>
                <w:lang w:eastAsia="ar-SA"/>
              </w:rPr>
            </w:pPr>
            <w:r w:rsidRPr="00045A4E">
              <w:rPr>
                <w:lang w:eastAsia="ar-SA"/>
              </w:rPr>
              <w:t>Классификация </w:t>
            </w:r>
          </w:p>
          <w:p w:rsidR="00045A4E" w:rsidRPr="00045A4E" w:rsidRDefault="00045A4E" w:rsidP="00045A4E">
            <w:pPr>
              <w:shd w:val="clear" w:color="auto" w:fill="FFFFFF"/>
              <w:suppressAutoHyphens/>
              <w:jc w:val="both"/>
              <w:rPr>
                <w:lang w:eastAsia="ar-SA"/>
              </w:rPr>
            </w:pPr>
            <w:r w:rsidRPr="00045A4E">
              <w:rPr>
                <w:lang w:eastAsia="ar-SA"/>
              </w:rPr>
              <w:t>товаров</w:t>
            </w:r>
          </w:p>
          <w:p w:rsidR="00045A4E" w:rsidRPr="00045A4E" w:rsidRDefault="00045A4E" w:rsidP="00045A4E">
            <w:pPr>
              <w:shd w:val="clear" w:color="auto" w:fill="FFFFFF"/>
              <w:suppressAutoHyphens/>
              <w:jc w:val="both"/>
            </w:pPr>
            <w:r>
              <w:t xml:space="preserve">   </w:t>
            </w:r>
            <w:r w:rsidRPr="00045A4E">
              <w:t>…</w:t>
            </w:r>
          </w:p>
          <w:p w:rsidR="00045A4E" w:rsidRPr="00045A4E" w:rsidRDefault="00045A4E" w:rsidP="00045A4E">
            <w:pPr>
              <w:shd w:val="clear" w:color="auto" w:fill="FFFFFF"/>
              <w:suppressAutoHyphens/>
              <w:jc w:val="both"/>
            </w:pPr>
            <w:r>
              <w:t xml:space="preserve">   </w:t>
            </w:r>
            <w:r w:rsidRPr="00045A4E">
              <w:t>3. Таможенный орган осуществляет классификацию товаров в случаях:</w:t>
            </w:r>
          </w:p>
          <w:p w:rsidR="00045A4E" w:rsidRPr="00045A4E" w:rsidRDefault="00045A4E" w:rsidP="00045A4E">
            <w:pPr>
              <w:shd w:val="clear" w:color="auto" w:fill="FFFFFF"/>
              <w:suppressAutoHyphens/>
              <w:jc w:val="both"/>
            </w:pPr>
            <w:r>
              <w:t xml:space="preserve">   …</w:t>
            </w:r>
          </w:p>
          <w:p w:rsidR="00044BF9" w:rsidRPr="006E4E31" w:rsidRDefault="00045A4E" w:rsidP="00045A4E">
            <w:pPr>
              <w:shd w:val="clear" w:color="auto" w:fill="FFFFFF"/>
              <w:contextualSpacing/>
              <w:jc w:val="both"/>
            </w:pPr>
            <w:r>
              <w:t xml:space="preserve">   </w:t>
            </w:r>
            <w:r w:rsidRPr="00045A4E">
              <w:t>3) иных случаях, предусмотренных настоящей главой.</w:t>
            </w:r>
          </w:p>
        </w:tc>
        <w:tc>
          <w:tcPr>
            <w:tcW w:w="2977" w:type="dxa"/>
          </w:tcPr>
          <w:p w:rsidR="00045A4E" w:rsidRPr="00045A4E" w:rsidRDefault="00045A4E" w:rsidP="00045A4E">
            <w:pPr>
              <w:shd w:val="clear" w:color="auto" w:fill="FFFFFF" w:themeFill="background1"/>
              <w:jc w:val="both"/>
              <w:rPr>
                <w:b/>
              </w:rPr>
            </w:pPr>
            <w:r>
              <w:t xml:space="preserve">   </w:t>
            </w:r>
            <w:r w:rsidRPr="00045A4E">
              <w:rPr>
                <w:b/>
              </w:rPr>
              <w:t>2) подпункт 3) пункта 3 статьи 40 изложить в следующей редакции:</w:t>
            </w:r>
          </w:p>
          <w:p w:rsidR="00045A4E" w:rsidRPr="00045A4E" w:rsidRDefault="00045A4E" w:rsidP="00045A4E">
            <w:pPr>
              <w:pStyle w:val="ListParagraph"/>
              <w:shd w:val="clear" w:color="auto" w:fill="FFFFFF" w:themeFill="background1"/>
              <w:tabs>
                <w:tab w:val="left" w:pos="0"/>
              </w:tabs>
              <w:spacing w:after="0" w:line="240" w:lineRule="auto"/>
              <w:ind w:left="0"/>
              <w:jc w:val="both"/>
              <w:rPr>
                <w:rFonts w:ascii="Times New Roman" w:hAnsi="Times New Roman"/>
                <w:b/>
                <w:sz w:val="24"/>
                <w:szCs w:val="24"/>
              </w:rPr>
            </w:pPr>
            <w:r w:rsidRPr="00045A4E">
              <w:rPr>
                <w:rFonts w:ascii="Times New Roman" w:hAnsi="Times New Roman"/>
                <w:b/>
                <w:sz w:val="24"/>
                <w:szCs w:val="24"/>
              </w:rPr>
              <w:t xml:space="preserve">   «3) иных случаях, предусмотренных настоящей главой и законодательством Республики Казахстан.»;</w:t>
            </w:r>
          </w:p>
          <w:p w:rsidR="00044BF9" w:rsidRPr="006E4E31" w:rsidRDefault="00044BF9" w:rsidP="009C2774">
            <w:pPr>
              <w:shd w:val="clear" w:color="auto" w:fill="FFFFFF" w:themeFill="background1"/>
              <w:jc w:val="both"/>
            </w:pPr>
          </w:p>
        </w:tc>
        <w:tc>
          <w:tcPr>
            <w:tcW w:w="2977" w:type="dxa"/>
          </w:tcPr>
          <w:p w:rsidR="00045A4E" w:rsidRPr="006E4E31" w:rsidRDefault="00045A4E" w:rsidP="00045A4E">
            <w:pPr>
              <w:jc w:val="both"/>
              <w:rPr>
                <w:rFonts w:eastAsiaTheme="minorHAnsi"/>
                <w:lang w:eastAsia="en-US"/>
              </w:rPr>
            </w:pPr>
            <w:r>
              <w:rPr>
                <w:rFonts w:eastAsiaTheme="minorHAnsi"/>
                <w:lang w:eastAsia="en-US"/>
              </w:rPr>
              <w:t xml:space="preserve">   </w:t>
            </w:r>
            <w:r w:rsidRPr="006E4E31">
              <w:rPr>
                <w:rFonts w:eastAsiaTheme="minorHAnsi"/>
                <w:lang w:eastAsia="en-US"/>
              </w:rPr>
              <w:t xml:space="preserve">Подпункт </w:t>
            </w:r>
            <w:r>
              <w:rPr>
                <w:rFonts w:eastAsiaTheme="minorHAnsi"/>
                <w:lang w:eastAsia="en-US"/>
              </w:rPr>
              <w:t>2</w:t>
            </w:r>
            <w:r w:rsidRPr="006E4E31">
              <w:rPr>
                <w:rFonts w:eastAsiaTheme="minorHAnsi"/>
                <w:lang w:eastAsia="en-US"/>
              </w:rPr>
              <w:t xml:space="preserve">) </w:t>
            </w:r>
            <w:r w:rsidRPr="006E4E31">
              <w:t xml:space="preserve">статьи 1 проекта </w:t>
            </w:r>
            <w:r w:rsidRPr="006E4E31">
              <w:rPr>
                <w:rFonts w:eastAsiaTheme="minorHAnsi"/>
                <w:b/>
                <w:lang w:eastAsia="en-US"/>
              </w:rPr>
              <w:t>исключить</w:t>
            </w:r>
            <w:r w:rsidRPr="006E4E31">
              <w:rPr>
                <w:rFonts w:eastAsiaTheme="minorHAnsi"/>
                <w:lang w:eastAsia="en-US"/>
              </w:rPr>
              <w:t>.</w:t>
            </w:r>
          </w:p>
          <w:p w:rsidR="00045A4E" w:rsidRPr="006E4E31" w:rsidRDefault="00045A4E" w:rsidP="00045A4E">
            <w:pPr>
              <w:ind w:firstLine="708"/>
              <w:jc w:val="both"/>
              <w:rPr>
                <w:rFonts w:eastAsiaTheme="minorHAnsi"/>
                <w:lang w:eastAsia="en-US"/>
              </w:rPr>
            </w:pPr>
          </w:p>
          <w:p w:rsidR="00044BF9" w:rsidRPr="006E4E31" w:rsidRDefault="00044BF9" w:rsidP="009C2774">
            <w:pPr>
              <w:jc w:val="both"/>
            </w:pPr>
          </w:p>
        </w:tc>
        <w:tc>
          <w:tcPr>
            <w:tcW w:w="2835" w:type="dxa"/>
          </w:tcPr>
          <w:p w:rsidR="00044BF9" w:rsidRPr="00A97EA6" w:rsidRDefault="00044BF9" w:rsidP="00044BF9">
            <w:pPr>
              <w:ind w:left="-108" w:right="-108"/>
              <w:jc w:val="center"/>
              <w:rPr>
                <w:b/>
              </w:rPr>
            </w:pPr>
            <w:r w:rsidRPr="00A97EA6">
              <w:rPr>
                <w:b/>
              </w:rPr>
              <w:t xml:space="preserve">Комитет по финансам </w:t>
            </w:r>
          </w:p>
          <w:p w:rsidR="00044BF9" w:rsidRPr="00316DAD" w:rsidRDefault="00044BF9" w:rsidP="00044BF9">
            <w:pPr>
              <w:ind w:left="-108" w:right="-108"/>
              <w:jc w:val="center"/>
              <w:rPr>
                <w:b/>
              </w:rPr>
            </w:pPr>
            <w:r w:rsidRPr="00A97EA6">
              <w:rPr>
                <w:b/>
              </w:rPr>
              <w:t>и бюджету</w:t>
            </w:r>
            <w:r>
              <w:rPr>
                <w:b/>
              </w:rPr>
              <w:t xml:space="preserve"> </w:t>
            </w:r>
          </w:p>
          <w:p w:rsidR="00044BF9" w:rsidRPr="00AB3ED8" w:rsidRDefault="00044BF9" w:rsidP="00044BF9">
            <w:pPr>
              <w:ind w:firstLine="708"/>
              <w:jc w:val="both"/>
            </w:pPr>
          </w:p>
          <w:p w:rsidR="00805B28" w:rsidRPr="00805B28" w:rsidRDefault="00045A4E" w:rsidP="00805B28">
            <w:pPr>
              <w:jc w:val="both"/>
              <w:rPr>
                <w:rFonts w:eastAsia="Calibri"/>
                <w:bCs/>
              </w:rPr>
            </w:pPr>
            <w:r>
              <w:rPr>
                <w:rFonts w:eastAsia="Calibri"/>
              </w:rPr>
              <w:t xml:space="preserve">   </w:t>
            </w:r>
            <w:r w:rsidR="00805B28" w:rsidRPr="00805B28">
              <w:rPr>
                <w:rFonts w:eastAsia="Calibri"/>
                <w:bCs/>
              </w:rPr>
              <w:t>В настоящее время случаи проведения классификации товаров определены Кодексом.</w:t>
            </w:r>
          </w:p>
          <w:p w:rsidR="00805B28" w:rsidRPr="00805B28" w:rsidRDefault="00805B28" w:rsidP="00805B28">
            <w:pPr>
              <w:jc w:val="both"/>
              <w:rPr>
                <w:rFonts w:eastAsia="Calibri"/>
                <w:bCs/>
              </w:rPr>
            </w:pPr>
            <w:r>
              <w:rPr>
                <w:rFonts w:eastAsia="Calibri"/>
                <w:bCs/>
              </w:rPr>
              <w:t xml:space="preserve">   </w:t>
            </w:r>
            <w:r w:rsidRPr="00805B28">
              <w:rPr>
                <w:rFonts w:eastAsia="Calibri"/>
                <w:bCs/>
              </w:rPr>
              <w:t>Действующее требование проведения классификации товаров корреспондируется с Договором о Таможенном кодексе Евразийского экономического союза, ратифицированным Законом от 13 декабря 2017 года.</w:t>
            </w:r>
          </w:p>
          <w:p w:rsidR="00805B28" w:rsidRDefault="00805B28" w:rsidP="00805B28">
            <w:pPr>
              <w:jc w:val="both"/>
              <w:rPr>
                <w:rFonts w:eastAsia="Calibri"/>
                <w:bCs/>
              </w:rPr>
            </w:pPr>
            <w:r>
              <w:rPr>
                <w:rFonts w:eastAsia="Calibri"/>
                <w:bCs/>
              </w:rPr>
              <w:t xml:space="preserve">   </w:t>
            </w:r>
            <w:r w:rsidRPr="00805B28">
              <w:rPr>
                <w:rFonts w:eastAsia="Calibri"/>
                <w:bCs/>
              </w:rPr>
              <w:t>При этом предлагаемое новое основание для проведения классификации товаров Таможенным кодексом Евразийского экономического союза не предусмотрено.</w:t>
            </w:r>
          </w:p>
          <w:p w:rsidR="00045A4E" w:rsidRPr="00805B28" w:rsidRDefault="00045A4E" w:rsidP="00805B28">
            <w:pPr>
              <w:jc w:val="both"/>
              <w:rPr>
                <w:rFonts w:eastAsia="Calibri"/>
                <w:bCs/>
              </w:rPr>
            </w:pPr>
            <w:r>
              <w:rPr>
                <w:rFonts w:eastAsia="Calibri"/>
                <w:bCs/>
              </w:rPr>
              <w:t xml:space="preserve">   В этой связи, </w:t>
            </w:r>
            <w:r w:rsidR="007F6D4C">
              <w:rPr>
                <w:rFonts w:eastAsia="Calibri"/>
                <w:bCs/>
              </w:rPr>
              <w:t>считаем необходимым</w:t>
            </w:r>
            <w:r>
              <w:rPr>
                <w:rFonts w:eastAsia="Calibri"/>
                <w:bCs/>
              </w:rPr>
              <w:t xml:space="preserve"> исключить из законопроекта предлагаемые изменения.</w:t>
            </w:r>
          </w:p>
          <w:p w:rsidR="00044BF9" w:rsidRPr="006E4E31" w:rsidRDefault="00044BF9" w:rsidP="009C2774">
            <w:pPr>
              <w:ind w:left="-108" w:right="-108"/>
              <w:jc w:val="center"/>
              <w:rPr>
                <w:b/>
              </w:rPr>
            </w:pPr>
          </w:p>
        </w:tc>
        <w:tc>
          <w:tcPr>
            <w:tcW w:w="1701" w:type="dxa"/>
          </w:tcPr>
          <w:p w:rsidR="00044BF9" w:rsidRPr="00316DAD" w:rsidRDefault="00044BF9" w:rsidP="009C2774">
            <w:pPr>
              <w:ind w:right="-6"/>
              <w:jc w:val="center"/>
              <w:rPr>
                <w:b/>
                <w:lang w:val="kk-KZ"/>
              </w:rPr>
            </w:pPr>
          </w:p>
        </w:tc>
      </w:tr>
      <w:tr w:rsidR="00692CBC" w:rsidRPr="00316DAD" w:rsidTr="00894003">
        <w:tc>
          <w:tcPr>
            <w:tcW w:w="567" w:type="dxa"/>
          </w:tcPr>
          <w:p w:rsidR="00692CBC" w:rsidRPr="00316DAD" w:rsidRDefault="00692CBC" w:rsidP="009C2774">
            <w:pPr>
              <w:widowControl w:val="0"/>
              <w:numPr>
                <w:ilvl w:val="0"/>
                <w:numId w:val="1"/>
              </w:numPr>
              <w:ind w:left="0" w:firstLine="0"/>
              <w:rPr>
                <w:b/>
                <w:bCs/>
              </w:rPr>
            </w:pPr>
          </w:p>
        </w:tc>
        <w:tc>
          <w:tcPr>
            <w:tcW w:w="1701" w:type="dxa"/>
          </w:tcPr>
          <w:p w:rsidR="00692CBC" w:rsidRPr="006E4E31" w:rsidRDefault="00F23496" w:rsidP="009C2774">
            <w:pPr>
              <w:pStyle w:val="14"/>
              <w:widowControl/>
              <w:tabs>
                <w:tab w:val="clear" w:pos="4153"/>
                <w:tab w:val="clear" w:pos="8306"/>
              </w:tabs>
              <w:jc w:val="center"/>
              <w:rPr>
                <w:bCs/>
                <w:sz w:val="24"/>
                <w:szCs w:val="24"/>
              </w:rPr>
            </w:pPr>
            <w:r w:rsidRPr="006E4E31">
              <w:rPr>
                <w:bCs/>
                <w:sz w:val="24"/>
                <w:szCs w:val="24"/>
              </w:rPr>
              <w:t>Абзац четвертый подпункта 3)</w:t>
            </w:r>
            <w:r w:rsidRPr="006E4E31">
              <w:t xml:space="preserve"> </w:t>
            </w:r>
            <w:r w:rsidRPr="006E4E31">
              <w:rPr>
                <w:bCs/>
                <w:sz w:val="24"/>
                <w:szCs w:val="24"/>
              </w:rPr>
              <w:t>статьи 1 проекта</w:t>
            </w:r>
          </w:p>
          <w:p w:rsidR="00EA3A01" w:rsidRPr="006E4E31" w:rsidRDefault="00EA3A01" w:rsidP="009C2774">
            <w:pPr>
              <w:pStyle w:val="14"/>
              <w:widowControl/>
              <w:tabs>
                <w:tab w:val="clear" w:pos="4153"/>
                <w:tab w:val="clear" w:pos="8306"/>
              </w:tabs>
              <w:jc w:val="center"/>
              <w:rPr>
                <w:bCs/>
                <w:sz w:val="24"/>
                <w:szCs w:val="24"/>
              </w:rPr>
            </w:pPr>
          </w:p>
          <w:p w:rsidR="00EA3A01" w:rsidRPr="006E4E31" w:rsidRDefault="00AD38F2"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1909EC" w:rsidRPr="006E4E31" w:rsidRDefault="001909EC" w:rsidP="009C2774">
            <w:pPr>
              <w:shd w:val="clear" w:color="auto" w:fill="FFFFFF"/>
              <w:contextualSpacing/>
              <w:jc w:val="both"/>
            </w:pPr>
            <w:r w:rsidRPr="006E4E31">
              <w:t xml:space="preserve">   Статья 45. Заявление о принятии предварительного решения о классификации товара</w:t>
            </w:r>
          </w:p>
          <w:p w:rsidR="001909EC" w:rsidRPr="006E4E31" w:rsidRDefault="001909EC" w:rsidP="009C2774">
            <w:pPr>
              <w:shd w:val="clear" w:color="auto" w:fill="FFFFFF"/>
              <w:contextualSpacing/>
              <w:jc w:val="both"/>
            </w:pPr>
            <w:r w:rsidRPr="006E4E31">
              <w:t xml:space="preserve">   …</w:t>
            </w:r>
          </w:p>
          <w:p w:rsidR="00692CBC" w:rsidRPr="006E4E31" w:rsidRDefault="001909EC" w:rsidP="009C2774">
            <w:pPr>
              <w:pStyle w:val="NormalWeb"/>
              <w:widowControl w:val="0"/>
              <w:tabs>
                <w:tab w:val="left" w:pos="144"/>
              </w:tabs>
              <w:spacing w:before="0" w:beforeAutospacing="0" w:after="0" w:afterAutospacing="0"/>
              <w:jc w:val="both"/>
              <w:rPr>
                <w:b/>
              </w:rPr>
            </w:pPr>
            <w:r w:rsidRPr="006E4E31">
              <w:rPr>
                <w:b/>
              </w:rPr>
              <w:t xml:space="preserve">   6. Отсутствует</w:t>
            </w:r>
          </w:p>
          <w:p w:rsidR="001909EC" w:rsidRPr="006E4E31" w:rsidRDefault="001909EC" w:rsidP="009C2774">
            <w:pPr>
              <w:pStyle w:val="NormalWeb"/>
              <w:widowControl w:val="0"/>
              <w:tabs>
                <w:tab w:val="left" w:pos="144"/>
              </w:tabs>
              <w:spacing w:before="0" w:beforeAutospacing="0" w:after="0" w:afterAutospacing="0"/>
              <w:jc w:val="both"/>
              <w:rPr>
                <w:b/>
              </w:rPr>
            </w:pPr>
          </w:p>
        </w:tc>
        <w:tc>
          <w:tcPr>
            <w:tcW w:w="2977" w:type="dxa"/>
          </w:tcPr>
          <w:p w:rsidR="00F23496" w:rsidRPr="006E4E31" w:rsidRDefault="00F23496" w:rsidP="009C2774">
            <w:pPr>
              <w:shd w:val="clear" w:color="auto" w:fill="FFFFFF" w:themeFill="background1"/>
              <w:jc w:val="both"/>
            </w:pPr>
            <w:r w:rsidRPr="006E4E31">
              <w:t xml:space="preserve">   3) в статье 45:</w:t>
            </w:r>
          </w:p>
          <w:p w:rsidR="00F23496" w:rsidRPr="006E4E31" w:rsidRDefault="00F23496"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в части первой пункта 3 слово «десяти» заменить словом «пяти»;</w:t>
            </w:r>
          </w:p>
          <w:p w:rsidR="00F23496" w:rsidRPr="006E4E31" w:rsidRDefault="00F23496"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дополнить пунктом 6 следующего содержания:</w:t>
            </w:r>
          </w:p>
          <w:p w:rsidR="00F23496" w:rsidRPr="006E4E31" w:rsidRDefault="00F23496"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«6. К заявлению о принятии предварительного решения о классификации товара, поданному </w:t>
            </w:r>
            <w:r w:rsidRPr="006E4E31">
              <w:rPr>
                <w:rFonts w:ascii="Times New Roman" w:hAnsi="Times New Roman"/>
                <w:b/>
                <w:sz w:val="24"/>
                <w:szCs w:val="24"/>
                <w:lang w:val="kk-KZ"/>
              </w:rPr>
              <w:t>в виде электронного документа</w:t>
            </w:r>
            <w:r w:rsidRPr="006E4E31">
              <w:rPr>
                <w:rFonts w:ascii="Times New Roman" w:hAnsi="Times New Roman"/>
                <w:sz w:val="24"/>
                <w:szCs w:val="24"/>
                <w:lang w:val="kk-KZ"/>
              </w:rPr>
              <w:t xml:space="preserve">, прилагаются электронные либо сканированные копии документов, указанных в </w:t>
            </w:r>
            <w:r w:rsidRPr="006E4E31">
              <w:rPr>
                <w:rFonts w:ascii="Times New Roman" w:hAnsi="Times New Roman"/>
                <w:b/>
                <w:sz w:val="24"/>
                <w:szCs w:val="24"/>
                <w:lang w:val="kk-KZ"/>
              </w:rPr>
              <w:t>пунктах 2 и 3</w:t>
            </w:r>
            <w:r w:rsidRPr="006E4E31">
              <w:rPr>
                <w:rFonts w:ascii="Times New Roman" w:hAnsi="Times New Roman"/>
                <w:sz w:val="24"/>
                <w:szCs w:val="24"/>
                <w:lang w:val="kk-KZ"/>
              </w:rPr>
              <w:t xml:space="preserve"> настоящей статьи.»;</w:t>
            </w:r>
          </w:p>
          <w:p w:rsidR="00692CBC" w:rsidRPr="006E4E31" w:rsidRDefault="00692CBC" w:rsidP="009C2774">
            <w:pPr>
              <w:shd w:val="clear" w:color="auto" w:fill="FFFFFF" w:themeFill="background1"/>
              <w:jc w:val="both"/>
              <w:rPr>
                <w:lang w:val="kk-KZ"/>
              </w:rPr>
            </w:pPr>
          </w:p>
        </w:tc>
        <w:tc>
          <w:tcPr>
            <w:tcW w:w="2977" w:type="dxa"/>
          </w:tcPr>
          <w:p w:rsidR="001A6729" w:rsidRPr="006E4E31" w:rsidRDefault="001A6729" w:rsidP="009C2774">
            <w:pPr>
              <w:jc w:val="both"/>
            </w:pPr>
            <w:r w:rsidRPr="006E4E31">
              <w:t xml:space="preserve">   </w:t>
            </w:r>
            <w:r w:rsidR="009C2DFB" w:rsidRPr="006E4E31">
              <w:t xml:space="preserve">В </w:t>
            </w:r>
            <w:r w:rsidR="00F23496" w:rsidRPr="006E4E31">
              <w:t>абзаце четвертом подпункта</w:t>
            </w:r>
            <w:r w:rsidRPr="006E4E31">
              <w:t xml:space="preserve"> 3) статьи 1 проекта: </w:t>
            </w:r>
          </w:p>
          <w:p w:rsidR="00692CBC" w:rsidRPr="006E4E31" w:rsidRDefault="00692CBC" w:rsidP="009C2774">
            <w:pPr>
              <w:jc w:val="both"/>
            </w:pPr>
          </w:p>
          <w:p w:rsidR="00692CBC" w:rsidRPr="006E4E31" w:rsidRDefault="00692CBC" w:rsidP="009C2774">
            <w:pPr>
              <w:jc w:val="both"/>
            </w:pPr>
            <w:r w:rsidRPr="006E4E31">
              <w:t xml:space="preserve">   слова «в виде электронного документа» заменить словами «</w:t>
            </w:r>
            <w:r w:rsidRPr="006E4E31">
              <w:rPr>
                <w:b/>
              </w:rPr>
              <w:t>в электронной форме</w:t>
            </w:r>
            <w:r w:rsidR="00F23496" w:rsidRPr="006E4E31">
              <w:t>»;</w:t>
            </w:r>
          </w:p>
          <w:p w:rsidR="00692CBC" w:rsidRPr="006E4E31" w:rsidRDefault="00692CBC" w:rsidP="009C2774">
            <w:pPr>
              <w:jc w:val="both"/>
            </w:pPr>
            <w:r w:rsidRPr="006E4E31">
              <w:t xml:space="preserve">   </w:t>
            </w:r>
          </w:p>
          <w:p w:rsidR="00F23496" w:rsidRPr="006E4E31" w:rsidRDefault="00F23496" w:rsidP="009C2774">
            <w:pPr>
              <w:jc w:val="both"/>
            </w:pPr>
          </w:p>
          <w:p w:rsidR="00692CBC" w:rsidRPr="006E4E31" w:rsidRDefault="00F23496" w:rsidP="009C2774">
            <w:pPr>
              <w:jc w:val="both"/>
            </w:pPr>
            <w:r w:rsidRPr="006E4E31">
              <w:t xml:space="preserve">   </w:t>
            </w:r>
            <w:r w:rsidR="00692CBC" w:rsidRPr="006E4E31">
              <w:t>слова «пунктах 2 и 3» заменить словами «</w:t>
            </w:r>
            <w:r w:rsidR="00692CBC" w:rsidRPr="006E4E31">
              <w:rPr>
                <w:b/>
              </w:rPr>
              <w:t>пункте 2</w:t>
            </w:r>
            <w:r w:rsidR="00692CBC" w:rsidRPr="006E4E31">
              <w:t>».</w:t>
            </w:r>
          </w:p>
          <w:p w:rsidR="00692CBC" w:rsidRPr="006E4E31" w:rsidRDefault="00692CBC" w:rsidP="009C2774">
            <w:pPr>
              <w:jc w:val="both"/>
            </w:pPr>
            <w:r w:rsidRPr="006E4E31">
              <w:t xml:space="preserve">   </w:t>
            </w:r>
          </w:p>
          <w:p w:rsidR="00692CBC" w:rsidRPr="006E4E31" w:rsidRDefault="00692CBC" w:rsidP="009C2774">
            <w:pPr>
              <w:jc w:val="both"/>
            </w:pPr>
          </w:p>
        </w:tc>
        <w:tc>
          <w:tcPr>
            <w:tcW w:w="2835" w:type="dxa"/>
          </w:tcPr>
          <w:p w:rsidR="005E49FE" w:rsidRPr="006E4E31" w:rsidRDefault="005E49FE" w:rsidP="009C2774">
            <w:pPr>
              <w:ind w:left="-108" w:right="-108"/>
              <w:jc w:val="center"/>
              <w:rPr>
                <w:b/>
              </w:rPr>
            </w:pPr>
            <w:r w:rsidRPr="006E4E31">
              <w:rPr>
                <w:b/>
              </w:rPr>
              <w:t xml:space="preserve">Отдел </w:t>
            </w:r>
          </w:p>
          <w:p w:rsidR="005E49FE" w:rsidRPr="006E4E31" w:rsidRDefault="005E49FE" w:rsidP="009C2774">
            <w:pPr>
              <w:ind w:left="-108" w:right="-108"/>
              <w:jc w:val="center"/>
              <w:rPr>
                <w:b/>
              </w:rPr>
            </w:pPr>
            <w:r w:rsidRPr="006E4E31">
              <w:rPr>
                <w:b/>
              </w:rPr>
              <w:t>законодательства</w:t>
            </w:r>
          </w:p>
          <w:p w:rsidR="005E49FE" w:rsidRPr="006E4E31" w:rsidRDefault="005E49FE" w:rsidP="009C2774">
            <w:pPr>
              <w:ind w:firstLine="708"/>
              <w:jc w:val="both"/>
            </w:pPr>
          </w:p>
          <w:p w:rsidR="005E49FE" w:rsidRPr="006E4E31" w:rsidRDefault="005E49FE" w:rsidP="009C2774">
            <w:pPr>
              <w:shd w:val="clear" w:color="auto" w:fill="FFFFFF"/>
              <w:jc w:val="both"/>
              <w:textAlignment w:val="baseline"/>
            </w:pPr>
            <w:r w:rsidRPr="006E4E31">
              <w:t xml:space="preserve">   Приведение</w:t>
            </w:r>
            <w:r w:rsidR="001909EC" w:rsidRPr="006E4E31">
              <w:t xml:space="preserve"> в соответствие</w:t>
            </w:r>
            <w:r w:rsidRPr="006E4E31">
              <w:t xml:space="preserve"> с проектом Административного процедурно-процессуально</w:t>
            </w:r>
            <w:r w:rsidR="004B05CB" w:rsidRPr="006E4E31">
              <w:t>го кодекса Республики Казахстан.</w:t>
            </w:r>
            <w:r w:rsidRPr="006E4E31">
              <w:t xml:space="preserve"> </w:t>
            </w:r>
          </w:p>
          <w:p w:rsidR="005E49FE" w:rsidRPr="006E4E31" w:rsidRDefault="005E49FE" w:rsidP="009C2774">
            <w:pPr>
              <w:shd w:val="clear" w:color="auto" w:fill="FFFFFF"/>
              <w:jc w:val="both"/>
              <w:textAlignment w:val="baseline"/>
            </w:pPr>
          </w:p>
          <w:p w:rsidR="00692CBC" w:rsidRPr="00316DAD" w:rsidRDefault="005E49FE" w:rsidP="009C2774">
            <w:pPr>
              <w:ind w:right="-108"/>
              <w:jc w:val="both"/>
              <w:rPr>
                <w:b/>
              </w:rPr>
            </w:pPr>
            <w:r w:rsidRPr="006E4E31">
              <w:t xml:space="preserve">   Уточняющая правка.</w:t>
            </w:r>
          </w:p>
        </w:tc>
        <w:tc>
          <w:tcPr>
            <w:tcW w:w="1701" w:type="dxa"/>
          </w:tcPr>
          <w:p w:rsidR="00692CBC" w:rsidRPr="00316DAD" w:rsidRDefault="00692CBC" w:rsidP="009C2774">
            <w:pPr>
              <w:ind w:right="-6"/>
              <w:jc w:val="center"/>
              <w:rPr>
                <w:b/>
                <w:lang w:val="kk-KZ"/>
              </w:rPr>
            </w:pPr>
          </w:p>
        </w:tc>
      </w:tr>
      <w:tr w:rsidR="00692CBC" w:rsidRPr="00316DAD" w:rsidTr="00894003">
        <w:tc>
          <w:tcPr>
            <w:tcW w:w="567" w:type="dxa"/>
          </w:tcPr>
          <w:p w:rsidR="00692CBC" w:rsidRPr="00316DAD" w:rsidRDefault="00692CBC" w:rsidP="009C2774">
            <w:pPr>
              <w:widowControl w:val="0"/>
              <w:numPr>
                <w:ilvl w:val="0"/>
                <w:numId w:val="1"/>
              </w:numPr>
              <w:ind w:left="0" w:firstLine="0"/>
              <w:rPr>
                <w:b/>
                <w:bCs/>
              </w:rPr>
            </w:pPr>
          </w:p>
        </w:tc>
        <w:tc>
          <w:tcPr>
            <w:tcW w:w="1701" w:type="dxa"/>
          </w:tcPr>
          <w:p w:rsidR="00692CBC" w:rsidRPr="006E4E31" w:rsidRDefault="00974E47" w:rsidP="009C2774">
            <w:pPr>
              <w:pStyle w:val="14"/>
              <w:widowControl/>
              <w:tabs>
                <w:tab w:val="clear" w:pos="4153"/>
                <w:tab w:val="clear" w:pos="8306"/>
              </w:tabs>
              <w:jc w:val="center"/>
              <w:rPr>
                <w:bCs/>
                <w:sz w:val="24"/>
                <w:szCs w:val="24"/>
              </w:rPr>
            </w:pPr>
            <w:r w:rsidRPr="006E4E31">
              <w:rPr>
                <w:bCs/>
                <w:sz w:val="24"/>
                <w:szCs w:val="24"/>
              </w:rPr>
              <w:t>Абзац второй подпункта 4)</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FD294D" w:rsidRPr="006E4E31" w:rsidRDefault="00FD294D" w:rsidP="009C2774">
            <w:pPr>
              <w:shd w:val="clear" w:color="auto" w:fill="FFFFFF"/>
              <w:contextualSpacing/>
              <w:jc w:val="both"/>
            </w:pPr>
            <w:r w:rsidRPr="006E4E31">
              <w:t xml:space="preserve">   Статья 46.</w:t>
            </w:r>
            <w:r w:rsidRPr="006E4E31">
              <w:rPr>
                <w:b/>
              </w:rPr>
              <w:t xml:space="preserve"> </w:t>
            </w:r>
            <w:r w:rsidRPr="006E4E31">
              <w:t xml:space="preserve">Срок принятия и срок действия предварительного решения о классификации товара </w:t>
            </w:r>
          </w:p>
          <w:p w:rsidR="00FD294D" w:rsidRPr="006E4E31" w:rsidRDefault="00FD294D" w:rsidP="009C2774">
            <w:pPr>
              <w:shd w:val="clear" w:color="auto" w:fill="FFFFFF"/>
              <w:contextualSpacing/>
              <w:jc w:val="both"/>
            </w:pPr>
            <w:r w:rsidRPr="006E4E31">
              <w:t xml:space="preserve">   1. Предварительное решение о классификации товара принимается не позднее двадцати рабочих дней со дня регистрации в таможенном органе заявления о принятии предварительного решения о классификации товара.</w:t>
            </w:r>
          </w:p>
          <w:p w:rsidR="00692CBC" w:rsidRPr="006E4E31" w:rsidRDefault="00FD294D" w:rsidP="009C2774">
            <w:pPr>
              <w:pStyle w:val="NormalWeb"/>
              <w:widowControl w:val="0"/>
              <w:tabs>
                <w:tab w:val="left" w:pos="144"/>
              </w:tabs>
              <w:spacing w:before="0" w:beforeAutospacing="0" w:after="0" w:afterAutospacing="0"/>
              <w:jc w:val="both"/>
            </w:pPr>
            <w:r w:rsidRPr="006E4E31">
              <w:t xml:space="preserve">   …</w:t>
            </w:r>
          </w:p>
        </w:tc>
        <w:tc>
          <w:tcPr>
            <w:tcW w:w="2977" w:type="dxa"/>
          </w:tcPr>
          <w:p w:rsidR="004B05CB" w:rsidRPr="006E4E31" w:rsidRDefault="004B05CB" w:rsidP="009C2774">
            <w:pPr>
              <w:shd w:val="clear" w:color="auto" w:fill="FFFFFF" w:themeFill="background1"/>
              <w:jc w:val="both"/>
            </w:pPr>
            <w:r w:rsidRPr="006E4E31">
              <w:t xml:space="preserve">   4) часть первую пункта 1 статьи 46 изложить в следующей редакции:</w:t>
            </w:r>
          </w:p>
          <w:p w:rsidR="004B05CB" w:rsidRPr="006E4E31" w:rsidRDefault="004B05CB"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«1. Предварительное решение о классификации товара принимается не позднее десяти рабочих дней со дня регистрации в таможенном органе заявления о принятии предварительного решения о классификации товара. При этом, по товарам, в отношении которых ранее принимались предварительные решения о классификации товара с таким же наименованием, включающим </w:t>
            </w:r>
            <w:r w:rsidRPr="006E4E31">
              <w:rPr>
                <w:rFonts w:ascii="Times New Roman" w:hAnsi="Times New Roman"/>
                <w:b/>
                <w:sz w:val="24"/>
                <w:szCs w:val="24"/>
                <w:lang w:val="kk-KZ"/>
              </w:rPr>
              <w:t>ту же марку, модель, артикул и модификацию</w:t>
            </w:r>
            <w:r w:rsidRPr="006E4E31">
              <w:rPr>
                <w:rFonts w:ascii="Times New Roman" w:hAnsi="Times New Roman"/>
                <w:sz w:val="24"/>
                <w:szCs w:val="24"/>
                <w:lang w:val="kk-KZ"/>
              </w:rPr>
              <w:t>, предварительное решение о классификации товара принимается не позднее пяти рабочих дней со дня регистрации в таможенном органе заявления о принятии предварительного решения о классификации товара.»;</w:t>
            </w:r>
          </w:p>
          <w:p w:rsidR="00692CBC" w:rsidRPr="006E4E31" w:rsidRDefault="00692CBC" w:rsidP="009C2774">
            <w:pPr>
              <w:shd w:val="clear" w:color="auto" w:fill="FFFFFF" w:themeFill="background1"/>
              <w:jc w:val="both"/>
              <w:rPr>
                <w:lang w:val="kk-KZ"/>
              </w:rPr>
            </w:pPr>
          </w:p>
        </w:tc>
        <w:tc>
          <w:tcPr>
            <w:tcW w:w="2977" w:type="dxa"/>
          </w:tcPr>
          <w:p w:rsidR="004B05CB" w:rsidRPr="006E4E31" w:rsidRDefault="004B05CB"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 xml:space="preserve">абзаце втором подпункта 4) </w:t>
            </w:r>
            <w:r w:rsidRPr="006E4E31">
              <w:t>статьи 1 проекта</w:t>
            </w:r>
            <w:r w:rsidRPr="006E4E31">
              <w:rPr>
                <w:rFonts w:eastAsiaTheme="minorHAnsi"/>
                <w:lang w:eastAsia="en-US"/>
              </w:rPr>
              <w:t xml:space="preserve"> слова «ту же марку, модель, артикул и модификацию» заменить словами «</w:t>
            </w:r>
            <w:r w:rsidRPr="006E4E31">
              <w:rPr>
                <w:rFonts w:eastAsiaTheme="minorHAnsi"/>
                <w:b/>
                <w:lang w:eastAsia="en-US"/>
              </w:rPr>
              <w:t>основные технические и коммерческие характеристики (функциональное назначение, сорт, марка, модель, артикул, описание индивидуальной и транспортной упаковки), код в соответствии с Товарной номенклатурой внешнеэкономической деятельности, стоимость)</w:t>
            </w:r>
            <w:r w:rsidRPr="006E4E31">
              <w:rPr>
                <w:rFonts w:eastAsiaTheme="minorHAnsi"/>
                <w:lang w:eastAsia="en-US"/>
              </w:rPr>
              <w:t>».</w:t>
            </w:r>
          </w:p>
          <w:p w:rsidR="00692CBC" w:rsidRPr="006E4E31" w:rsidRDefault="004B05CB" w:rsidP="009C2774">
            <w:pPr>
              <w:jc w:val="both"/>
            </w:pPr>
            <w:r w:rsidRPr="006E4E31">
              <w:t xml:space="preserve">   </w:t>
            </w:r>
          </w:p>
        </w:tc>
        <w:tc>
          <w:tcPr>
            <w:tcW w:w="2835" w:type="dxa"/>
          </w:tcPr>
          <w:p w:rsidR="004B05CB" w:rsidRPr="006E4E31" w:rsidRDefault="004B05CB" w:rsidP="009C2774">
            <w:pPr>
              <w:ind w:left="-108" w:right="-108"/>
              <w:jc w:val="center"/>
              <w:rPr>
                <w:b/>
              </w:rPr>
            </w:pPr>
            <w:r w:rsidRPr="006E4E31">
              <w:rPr>
                <w:b/>
              </w:rPr>
              <w:t xml:space="preserve">Отдел </w:t>
            </w:r>
          </w:p>
          <w:p w:rsidR="004B05CB" w:rsidRPr="006E4E31" w:rsidRDefault="004B05CB" w:rsidP="009C2774">
            <w:pPr>
              <w:ind w:left="-108" w:right="-108"/>
              <w:jc w:val="center"/>
              <w:rPr>
                <w:b/>
              </w:rPr>
            </w:pPr>
            <w:r w:rsidRPr="006E4E31">
              <w:rPr>
                <w:b/>
              </w:rPr>
              <w:t>законодательства</w:t>
            </w:r>
          </w:p>
          <w:p w:rsidR="004B05CB" w:rsidRPr="006E4E31" w:rsidRDefault="004B05CB" w:rsidP="009C2774">
            <w:pPr>
              <w:ind w:firstLine="708"/>
              <w:jc w:val="both"/>
            </w:pPr>
          </w:p>
          <w:p w:rsidR="004B05CB" w:rsidRPr="004B05CB" w:rsidRDefault="004B05CB" w:rsidP="009C2774">
            <w:pPr>
              <w:jc w:val="both"/>
            </w:pPr>
            <w:r w:rsidRPr="006E4E31">
              <w:t xml:space="preserve">   Уточняющая правка. Приведение в соответствии с подпунктом 2) пункта 2 статьи 61</w:t>
            </w:r>
            <w:r w:rsidRPr="006E4E31">
              <w:rPr>
                <w:rFonts w:asciiTheme="minorHAnsi" w:eastAsiaTheme="minorHAnsi" w:hAnsiTheme="minorHAnsi" w:cstheme="minorBidi"/>
                <w:lang w:eastAsia="en-US"/>
              </w:rPr>
              <w:t xml:space="preserve"> </w:t>
            </w:r>
            <w:r w:rsidRPr="006E4E31">
              <w:t>Кодекс Республики Казахстан «О таможенном регулировании в Республики Казахстан».</w:t>
            </w:r>
          </w:p>
          <w:p w:rsidR="00692CBC" w:rsidRPr="00316DAD" w:rsidRDefault="00692CBC" w:rsidP="009C2774">
            <w:pPr>
              <w:ind w:left="-108" w:right="-108"/>
              <w:jc w:val="center"/>
              <w:rPr>
                <w:b/>
              </w:rPr>
            </w:pPr>
          </w:p>
        </w:tc>
        <w:tc>
          <w:tcPr>
            <w:tcW w:w="1701" w:type="dxa"/>
          </w:tcPr>
          <w:p w:rsidR="00692CBC" w:rsidRPr="00316DAD" w:rsidRDefault="00692CBC" w:rsidP="009C2774">
            <w:pPr>
              <w:ind w:right="-6"/>
              <w:jc w:val="center"/>
              <w:rPr>
                <w:b/>
                <w:lang w:val="kk-KZ"/>
              </w:rPr>
            </w:pPr>
          </w:p>
        </w:tc>
      </w:tr>
      <w:tr w:rsidR="00692CBC" w:rsidRPr="00316DAD" w:rsidTr="00894003">
        <w:tc>
          <w:tcPr>
            <w:tcW w:w="567" w:type="dxa"/>
          </w:tcPr>
          <w:p w:rsidR="00692CBC" w:rsidRPr="00316DAD" w:rsidRDefault="00692CBC" w:rsidP="009C2774">
            <w:pPr>
              <w:widowControl w:val="0"/>
              <w:numPr>
                <w:ilvl w:val="0"/>
                <w:numId w:val="1"/>
              </w:numPr>
              <w:ind w:left="0" w:firstLine="0"/>
              <w:rPr>
                <w:b/>
                <w:bCs/>
              </w:rPr>
            </w:pPr>
          </w:p>
        </w:tc>
        <w:tc>
          <w:tcPr>
            <w:tcW w:w="1701" w:type="dxa"/>
          </w:tcPr>
          <w:p w:rsidR="00692CBC" w:rsidRPr="006E4E31" w:rsidRDefault="00361FBE" w:rsidP="009C2774">
            <w:pPr>
              <w:pStyle w:val="14"/>
              <w:widowControl/>
              <w:tabs>
                <w:tab w:val="clear" w:pos="4153"/>
                <w:tab w:val="clear" w:pos="8306"/>
              </w:tabs>
              <w:jc w:val="center"/>
              <w:rPr>
                <w:bCs/>
                <w:sz w:val="24"/>
                <w:szCs w:val="24"/>
              </w:rPr>
            </w:pPr>
            <w:r w:rsidRPr="006E4E31">
              <w:rPr>
                <w:bCs/>
                <w:sz w:val="24"/>
                <w:szCs w:val="24"/>
              </w:rPr>
              <w:t>Абзац пятый подпункта 5)</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7E7FC3" w:rsidRPr="006E4E31" w:rsidRDefault="007E7FC3" w:rsidP="009C2774">
            <w:pPr>
              <w:shd w:val="clear" w:color="auto" w:fill="FFFFFF"/>
              <w:contextualSpacing/>
              <w:jc w:val="both"/>
            </w:pPr>
            <w:r w:rsidRPr="006E4E31">
              <w:t xml:space="preserve">   Статья 49. Порядок принятия решения о классификации товара в несобранном или разобранном виде, в том числе в некомплектном или незавершенном виде</w:t>
            </w:r>
          </w:p>
          <w:p w:rsidR="007E7FC3" w:rsidRPr="006E4E31" w:rsidRDefault="007E7FC3" w:rsidP="009C2774">
            <w:pPr>
              <w:shd w:val="clear" w:color="auto" w:fill="FFFFFF"/>
              <w:contextualSpacing/>
              <w:jc w:val="both"/>
            </w:pPr>
            <w:r w:rsidRPr="006E4E31">
              <w:t xml:space="preserve">   …</w:t>
            </w:r>
          </w:p>
          <w:p w:rsidR="00692CBC" w:rsidRPr="006E4E31" w:rsidRDefault="007E7FC3" w:rsidP="009C2774">
            <w:pPr>
              <w:pStyle w:val="NormalWeb"/>
              <w:widowControl w:val="0"/>
              <w:tabs>
                <w:tab w:val="left" w:pos="144"/>
              </w:tabs>
              <w:spacing w:before="0" w:beforeAutospacing="0" w:after="0" w:afterAutospacing="0"/>
              <w:jc w:val="both"/>
              <w:rPr>
                <w:b/>
              </w:rPr>
            </w:pPr>
            <w:r w:rsidRPr="006E4E31">
              <w:rPr>
                <w:b/>
              </w:rPr>
              <w:t xml:space="preserve">   10. Отсутствует</w:t>
            </w:r>
          </w:p>
          <w:p w:rsidR="007E7FC3" w:rsidRPr="006E4E31" w:rsidRDefault="007E7FC3" w:rsidP="009C2774">
            <w:pPr>
              <w:pStyle w:val="NormalWeb"/>
              <w:widowControl w:val="0"/>
              <w:tabs>
                <w:tab w:val="left" w:pos="144"/>
              </w:tabs>
              <w:spacing w:before="0" w:beforeAutospacing="0" w:after="0" w:afterAutospacing="0"/>
              <w:ind w:firstLine="317"/>
              <w:jc w:val="both"/>
            </w:pPr>
          </w:p>
        </w:tc>
        <w:tc>
          <w:tcPr>
            <w:tcW w:w="2977" w:type="dxa"/>
          </w:tcPr>
          <w:p w:rsidR="00361FBE" w:rsidRPr="006E4E31" w:rsidRDefault="00361FBE" w:rsidP="009C2774">
            <w:pPr>
              <w:shd w:val="clear" w:color="auto" w:fill="FFFFFF" w:themeFill="background1"/>
              <w:jc w:val="both"/>
              <w:rPr>
                <w:lang w:val="kk-KZ"/>
              </w:rPr>
            </w:pPr>
            <w:r w:rsidRPr="006E4E31">
              <w:t xml:space="preserve">   5) в статье 49:</w:t>
            </w:r>
          </w:p>
          <w:p w:rsidR="00361FBE" w:rsidRPr="006E4E31" w:rsidRDefault="00361FBE" w:rsidP="009C2774">
            <w:pPr>
              <w:pStyle w:val="ListParagraph"/>
              <w:shd w:val="clear" w:color="auto" w:fill="FFFFFF" w:themeFill="background1"/>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7E7FC3" w:rsidRPr="006E4E31">
              <w:rPr>
                <w:rFonts w:ascii="Times New Roman" w:hAnsi="Times New Roman"/>
                <w:sz w:val="24"/>
                <w:szCs w:val="24"/>
              </w:rPr>
              <w:t>…</w:t>
            </w:r>
          </w:p>
          <w:p w:rsidR="00361FBE" w:rsidRPr="006E4E31" w:rsidRDefault="00361FBE"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rPr>
              <w:t xml:space="preserve">   </w:t>
            </w:r>
            <w:r w:rsidRPr="006E4E31">
              <w:rPr>
                <w:rFonts w:ascii="Times New Roman" w:hAnsi="Times New Roman"/>
                <w:sz w:val="24"/>
                <w:szCs w:val="24"/>
                <w:lang w:val="kk-KZ"/>
              </w:rPr>
              <w:t>дополнить пунктом 10 следующего содержания:</w:t>
            </w:r>
          </w:p>
          <w:p w:rsidR="00361FBE" w:rsidRPr="006E4E31" w:rsidRDefault="00361FBE" w:rsidP="009C2774">
            <w:pPr>
              <w:pStyle w:val="ListParagraph"/>
              <w:shd w:val="clear" w:color="auto" w:fill="FFFFFF" w:themeFill="background1"/>
              <w:spacing w:after="0" w:line="240" w:lineRule="auto"/>
              <w:ind w:left="0"/>
              <w:jc w:val="both"/>
              <w:rPr>
                <w:rFonts w:ascii="Times New Roman" w:hAnsi="Times New Roman"/>
                <w:sz w:val="24"/>
                <w:szCs w:val="24"/>
                <w:lang w:val="kk-KZ"/>
              </w:rPr>
            </w:pPr>
            <w:r w:rsidRPr="006E4E31">
              <w:rPr>
                <w:rFonts w:ascii="Times New Roman" w:hAnsi="Times New Roman"/>
                <w:sz w:val="24"/>
                <w:szCs w:val="24"/>
                <w:lang w:val="kk-KZ"/>
              </w:rPr>
              <w:t xml:space="preserve">   «</w:t>
            </w:r>
            <w:r w:rsidRPr="006E4E31">
              <w:rPr>
                <w:rFonts w:ascii="Times New Roman" w:hAnsi="Times New Roman"/>
                <w:b/>
                <w:sz w:val="24"/>
                <w:szCs w:val="24"/>
                <w:lang w:val="kk-KZ"/>
              </w:rPr>
              <w:t>10. К заявлению о принятии решения о классификации товара в несобранном виде, поданному в виде электронного документа, прилагаются электронные либо сканированные копии документов, указанных в пунктах 4 и 6 настоящей статьи.</w:t>
            </w:r>
            <w:r w:rsidRPr="006E4E31">
              <w:rPr>
                <w:rFonts w:ascii="Times New Roman" w:hAnsi="Times New Roman"/>
                <w:sz w:val="24"/>
                <w:szCs w:val="24"/>
                <w:lang w:val="kk-KZ"/>
              </w:rPr>
              <w:t>»;</w:t>
            </w:r>
          </w:p>
          <w:p w:rsidR="00692CBC" w:rsidRPr="006E4E31" w:rsidRDefault="00692CBC" w:rsidP="009C2774">
            <w:pPr>
              <w:shd w:val="clear" w:color="auto" w:fill="FFFFFF" w:themeFill="background1"/>
              <w:jc w:val="both"/>
              <w:rPr>
                <w:lang w:val="kk-KZ"/>
              </w:rPr>
            </w:pPr>
          </w:p>
        </w:tc>
        <w:tc>
          <w:tcPr>
            <w:tcW w:w="2977" w:type="dxa"/>
          </w:tcPr>
          <w:p w:rsidR="00361FBE" w:rsidRPr="006E4E31" w:rsidRDefault="00361FBE" w:rsidP="009C2774">
            <w:pPr>
              <w:jc w:val="both"/>
            </w:pPr>
            <w:r w:rsidRPr="006E4E31">
              <w:t xml:space="preserve">   </w:t>
            </w:r>
            <w:r w:rsidR="009C2DFB" w:rsidRPr="006E4E31">
              <w:t xml:space="preserve">Абзац </w:t>
            </w:r>
            <w:r w:rsidRPr="006E4E31">
              <w:t>пятый подпункта 5) статьи 1 проекта</w:t>
            </w:r>
            <w:r w:rsidRPr="006E4E31">
              <w:rPr>
                <w:b/>
              </w:rPr>
              <w:t xml:space="preserve"> </w:t>
            </w:r>
            <w:r w:rsidRPr="006E4E31">
              <w:t>изложить в следующей редакции:</w:t>
            </w:r>
          </w:p>
          <w:p w:rsidR="00361FBE" w:rsidRPr="006E4E31" w:rsidRDefault="00361FBE" w:rsidP="009C2774">
            <w:pPr>
              <w:jc w:val="both"/>
            </w:pPr>
            <w:r w:rsidRPr="006E4E31">
              <w:t xml:space="preserve">   «</w:t>
            </w:r>
            <w:r w:rsidRPr="006E4E31">
              <w:rPr>
                <w:b/>
              </w:rPr>
              <w:t>10. К заявлению о принятии решения о классификации товара в несобранном виде прилагаются электронные или сканированные копии документов, указанных в пункте 4 настоящей статьи.</w:t>
            </w:r>
            <w:r w:rsidRPr="006E4E31">
              <w:t>».</w:t>
            </w:r>
          </w:p>
          <w:p w:rsidR="00361FBE" w:rsidRPr="006E4E31" w:rsidRDefault="00361FBE" w:rsidP="009C2774">
            <w:pPr>
              <w:jc w:val="both"/>
            </w:pPr>
            <w:r w:rsidRPr="006E4E31">
              <w:t xml:space="preserve">   </w:t>
            </w:r>
          </w:p>
          <w:p w:rsidR="00692CBC" w:rsidRPr="006E4E31" w:rsidRDefault="00692CBC" w:rsidP="009C2774">
            <w:pPr>
              <w:jc w:val="both"/>
            </w:pPr>
          </w:p>
        </w:tc>
        <w:tc>
          <w:tcPr>
            <w:tcW w:w="2835" w:type="dxa"/>
          </w:tcPr>
          <w:p w:rsidR="00361FBE" w:rsidRPr="006E4E31" w:rsidRDefault="00361FBE" w:rsidP="009C2774">
            <w:pPr>
              <w:ind w:left="-108" w:right="-108"/>
              <w:jc w:val="center"/>
              <w:rPr>
                <w:b/>
              </w:rPr>
            </w:pPr>
            <w:r w:rsidRPr="006E4E31">
              <w:rPr>
                <w:b/>
              </w:rPr>
              <w:t xml:space="preserve">Отдел </w:t>
            </w:r>
          </w:p>
          <w:p w:rsidR="00361FBE" w:rsidRPr="006E4E31" w:rsidRDefault="00361FBE" w:rsidP="009C2774">
            <w:pPr>
              <w:ind w:left="-108" w:right="-108"/>
              <w:jc w:val="center"/>
              <w:rPr>
                <w:b/>
              </w:rPr>
            </w:pPr>
            <w:r w:rsidRPr="006E4E31">
              <w:rPr>
                <w:b/>
              </w:rPr>
              <w:t>законодательства</w:t>
            </w:r>
          </w:p>
          <w:p w:rsidR="00361FBE" w:rsidRPr="006E4E31" w:rsidRDefault="00361FBE" w:rsidP="009C2774">
            <w:pPr>
              <w:ind w:firstLine="708"/>
              <w:jc w:val="both"/>
            </w:pPr>
          </w:p>
          <w:p w:rsidR="00692CBC" w:rsidRPr="00316DAD" w:rsidRDefault="00361FBE" w:rsidP="009C2774">
            <w:pPr>
              <w:jc w:val="both"/>
              <w:rPr>
                <w:b/>
              </w:rPr>
            </w:pPr>
            <w:r w:rsidRPr="006E4E31">
              <w:t xml:space="preserve">   Уточняющая правка. Приведение с проектом Административного процедурно-процессуального кодекса Республики Казахстан.</w:t>
            </w:r>
          </w:p>
        </w:tc>
        <w:tc>
          <w:tcPr>
            <w:tcW w:w="1701" w:type="dxa"/>
          </w:tcPr>
          <w:p w:rsidR="00692CBC" w:rsidRPr="00316DAD" w:rsidRDefault="00692CBC" w:rsidP="009C2774">
            <w:pPr>
              <w:ind w:right="-6"/>
              <w:jc w:val="center"/>
              <w:rPr>
                <w:b/>
                <w:lang w:val="kk-KZ"/>
              </w:rPr>
            </w:pPr>
          </w:p>
        </w:tc>
      </w:tr>
      <w:tr w:rsidR="00692CBC" w:rsidRPr="00316DAD" w:rsidTr="00894003">
        <w:tc>
          <w:tcPr>
            <w:tcW w:w="567" w:type="dxa"/>
          </w:tcPr>
          <w:p w:rsidR="00692CBC" w:rsidRPr="00316DAD" w:rsidRDefault="00692CBC" w:rsidP="009C2774">
            <w:pPr>
              <w:widowControl w:val="0"/>
              <w:numPr>
                <w:ilvl w:val="0"/>
                <w:numId w:val="1"/>
              </w:numPr>
              <w:ind w:left="0" w:firstLine="0"/>
              <w:rPr>
                <w:b/>
                <w:bCs/>
              </w:rPr>
            </w:pPr>
          </w:p>
        </w:tc>
        <w:tc>
          <w:tcPr>
            <w:tcW w:w="1701" w:type="dxa"/>
          </w:tcPr>
          <w:p w:rsidR="00692CBC" w:rsidRPr="000B4E2F" w:rsidRDefault="00AB1839" w:rsidP="009C2774">
            <w:pPr>
              <w:pStyle w:val="14"/>
              <w:widowControl/>
              <w:tabs>
                <w:tab w:val="clear" w:pos="4153"/>
                <w:tab w:val="clear" w:pos="8306"/>
              </w:tabs>
              <w:jc w:val="center"/>
              <w:rPr>
                <w:bCs/>
                <w:sz w:val="24"/>
                <w:szCs w:val="24"/>
              </w:rPr>
            </w:pPr>
            <w:r w:rsidRPr="000B4E2F">
              <w:rPr>
                <w:bCs/>
                <w:sz w:val="24"/>
                <w:szCs w:val="24"/>
              </w:rPr>
              <w:t>Абзац первый подпункта 7)</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i/>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p w:rsidR="00A3361B" w:rsidRPr="000B4E2F" w:rsidRDefault="00A3361B" w:rsidP="009C2774">
            <w:pPr>
              <w:pStyle w:val="14"/>
              <w:widowControl/>
              <w:tabs>
                <w:tab w:val="clear" w:pos="4153"/>
                <w:tab w:val="clear" w:pos="8306"/>
              </w:tabs>
              <w:jc w:val="center"/>
              <w:rPr>
                <w:bCs/>
                <w:sz w:val="24"/>
                <w:szCs w:val="24"/>
              </w:rPr>
            </w:pPr>
          </w:p>
        </w:tc>
        <w:tc>
          <w:tcPr>
            <w:tcW w:w="2835" w:type="dxa"/>
          </w:tcPr>
          <w:p w:rsidR="00836556" w:rsidRPr="000B4E2F" w:rsidRDefault="00836556" w:rsidP="009C2774">
            <w:pPr>
              <w:shd w:val="clear" w:color="auto" w:fill="FFFFFF"/>
              <w:contextualSpacing/>
              <w:jc w:val="both"/>
            </w:pPr>
            <w:r w:rsidRPr="000B4E2F">
              <w:t xml:space="preserve">   Статья 51.</w:t>
            </w:r>
            <w:r w:rsidRPr="000B4E2F">
              <w:rPr>
                <w:b/>
              </w:rPr>
              <w:t xml:space="preserve"> </w:t>
            </w:r>
            <w:r w:rsidRPr="000B4E2F">
              <w:t>Изменение или прекращение действия решения о классификации товара в несобранном виде</w:t>
            </w:r>
          </w:p>
          <w:p w:rsidR="00836556" w:rsidRPr="000B4E2F" w:rsidRDefault="00836556" w:rsidP="009C2774">
            <w:pPr>
              <w:shd w:val="clear" w:color="auto" w:fill="FFFFFF"/>
              <w:contextualSpacing/>
              <w:jc w:val="both"/>
            </w:pPr>
            <w:r w:rsidRPr="000B4E2F">
              <w:t xml:space="preserve">   …</w:t>
            </w:r>
          </w:p>
          <w:p w:rsidR="00836556" w:rsidRPr="000B4E2F" w:rsidRDefault="00836556" w:rsidP="009C2774">
            <w:pPr>
              <w:shd w:val="clear" w:color="auto" w:fill="FFFFFF"/>
              <w:contextualSpacing/>
              <w:jc w:val="both"/>
            </w:pPr>
            <w:r w:rsidRPr="000B4E2F">
              <w:t xml:space="preserve">   3. Решение о классификации товара в несобранном виде прекращается в случаях, если:</w:t>
            </w:r>
          </w:p>
          <w:p w:rsidR="00836556" w:rsidRPr="000B4E2F" w:rsidRDefault="00836556" w:rsidP="009C2774">
            <w:pPr>
              <w:shd w:val="clear" w:color="auto" w:fill="FFFFFF"/>
              <w:contextualSpacing/>
              <w:jc w:val="both"/>
            </w:pPr>
            <w:r w:rsidRPr="000B4E2F">
              <w:t xml:space="preserve">   …</w:t>
            </w:r>
          </w:p>
          <w:p w:rsidR="00836556" w:rsidRPr="000B4E2F" w:rsidRDefault="00836556" w:rsidP="009C2774">
            <w:pPr>
              <w:shd w:val="clear" w:color="auto" w:fill="FFFFFF"/>
              <w:contextualSpacing/>
              <w:jc w:val="both"/>
            </w:pPr>
            <w:r w:rsidRPr="000B4E2F">
              <w:t xml:space="preserve">   3) заявитель письменно отказался от поставок товара, в том числе при наличии выпущенных компонентов товара.</w:t>
            </w:r>
          </w:p>
          <w:p w:rsidR="00692CBC" w:rsidRPr="000B4E2F" w:rsidRDefault="00836556" w:rsidP="009C2774">
            <w:pPr>
              <w:pStyle w:val="NormalWeb"/>
              <w:widowControl w:val="0"/>
              <w:tabs>
                <w:tab w:val="left" w:pos="144"/>
              </w:tabs>
              <w:spacing w:before="0" w:beforeAutospacing="0" w:after="0" w:afterAutospacing="0"/>
              <w:ind w:firstLine="317"/>
              <w:jc w:val="both"/>
            </w:pPr>
            <w:r w:rsidRPr="000B4E2F">
              <w:t>…</w:t>
            </w:r>
          </w:p>
          <w:p w:rsidR="00836556" w:rsidRPr="000B4E2F" w:rsidRDefault="00836556" w:rsidP="009C2774">
            <w:pPr>
              <w:pStyle w:val="NormalWeb"/>
              <w:widowControl w:val="0"/>
              <w:tabs>
                <w:tab w:val="left" w:pos="144"/>
              </w:tabs>
              <w:spacing w:before="0" w:beforeAutospacing="0" w:after="0" w:afterAutospacing="0"/>
              <w:ind w:firstLine="317"/>
              <w:jc w:val="both"/>
            </w:pPr>
          </w:p>
        </w:tc>
        <w:tc>
          <w:tcPr>
            <w:tcW w:w="2977" w:type="dxa"/>
          </w:tcPr>
          <w:p w:rsidR="00AB1839" w:rsidRPr="000B4E2F" w:rsidRDefault="00AB1839" w:rsidP="009C2774">
            <w:pPr>
              <w:shd w:val="clear" w:color="auto" w:fill="FFFFFF" w:themeFill="background1"/>
              <w:jc w:val="both"/>
            </w:pPr>
            <w:r w:rsidRPr="000B4E2F">
              <w:t xml:space="preserve">   7) подпункт 3) </w:t>
            </w:r>
            <w:r w:rsidRPr="000B4E2F">
              <w:rPr>
                <w:b/>
              </w:rPr>
              <w:t>пункта</w:t>
            </w:r>
            <w:r w:rsidRPr="000B4E2F">
              <w:t xml:space="preserve"> 3 статьи 51 после слова «письменно» дополнить словами «либо в электронной форме»;</w:t>
            </w:r>
          </w:p>
          <w:p w:rsidR="00692CBC" w:rsidRPr="000B4E2F" w:rsidRDefault="00692CBC" w:rsidP="009C2774">
            <w:pPr>
              <w:shd w:val="clear" w:color="auto" w:fill="FFFFFF" w:themeFill="background1"/>
              <w:jc w:val="both"/>
            </w:pPr>
          </w:p>
        </w:tc>
        <w:tc>
          <w:tcPr>
            <w:tcW w:w="2977" w:type="dxa"/>
          </w:tcPr>
          <w:p w:rsidR="00AB1839" w:rsidRPr="000B4E2F" w:rsidRDefault="00AB1839" w:rsidP="009C2774">
            <w:pPr>
              <w:jc w:val="both"/>
            </w:pPr>
            <w:r w:rsidRPr="000B4E2F">
              <w:t xml:space="preserve">   </w:t>
            </w:r>
            <w:r w:rsidR="009C2DFB" w:rsidRPr="000B4E2F">
              <w:t xml:space="preserve">В </w:t>
            </w:r>
            <w:r w:rsidRPr="000B4E2F">
              <w:t>абзаце первом подпункта 7) статьи 1 проекта слово «пункта» заменить словами «</w:t>
            </w:r>
            <w:r w:rsidRPr="000B4E2F">
              <w:rPr>
                <w:b/>
              </w:rPr>
              <w:t>части первой пункта</w:t>
            </w:r>
            <w:r w:rsidRPr="000B4E2F">
              <w:t xml:space="preserve">».  </w:t>
            </w:r>
          </w:p>
          <w:p w:rsidR="00AB1839" w:rsidRPr="000B4E2F" w:rsidRDefault="00AB1839" w:rsidP="009C2774">
            <w:pPr>
              <w:jc w:val="both"/>
            </w:pPr>
            <w:r w:rsidRPr="000B4E2F">
              <w:t xml:space="preserve">   </w:t>
            </w:r>
          </w:p>
          <w:p w:rsidR="00692CBC" w:rsidRPr="000B4E2F" w:rsidRDefault="00692CBC" w:rsidP="009C2774">
            <w:pPr>
              <w:jc w:val="both"/>
            </w:pPr>
          </w:p>
        </w:tc>
        <w:tc>
          <w:tcPr>
            <w:tcW w:w="2835" w:type="dxa"/>
          </w:tcPr>
          <w:p w:rsidR="00AB1839" w:rsidRPr="000B4E2F" w:rsidRDefault="00AB1839" w:rsidP="009C2774">
            <w:pPr>
              <w:ind w:left="-108" w:right="-108"/>
              <w:jc w:val="center"/>
              <w:rPr>
                <w:b/>
              </w:rPr>
            </w:pPr>
            <w:r w:rsidRPr="000B4E2F">
              <w:rPr>
                <w:b/>
              </w:rPr>
              <w:t xml:space="preserve">Отдел </w:t>
            </w:r>
          </w:p>
          <w:p w:rsidR="00AB1839" w:rsidRPr="000B4E2F" w:rsidRDefault="00AB1839" w:rsidP="009C2774">
            <w:pPr>
              <w:ind w:left="-108" w:right="-108"/>
              <w:jc w:val="center"/>
              <w:rPr>
                <w:b/>
              </w:rPr>
            </w:pPr>
            <w:r w:rsidRPr="000B4E2F">
              <w:rPr>
                <w:b/>
              </w:rPr>
              <w:t>законодательства</w:t>
            </w:r>
          </w:p>
          <w:p w:rsidR="00AB1839" w:rsidRPr="000B4E2F" w:rsidRDefault="00AB1839" w:rsidP="009C2774">
            <w:pPr>
              <w:ind w:firstLine="708"/>
              <w:jc w:val="both"/>
            </w:pPr>
          </w:p>
          <w:p w:rsidR="00692CBC" w:rsidRPr="00316DAD" w:rsidRDefault="00AB1839" w:rsidP="009C2774">
            <w:pPr>
              <w:rPr>
                <w:b/>
              </w:rPr>
            </w:pPr>
            <w:r w:rsidRPr="000B4E2F">
              <w:t xml:space="preserve">   Юридическая техника.</w:t>
            </w:r>
          </w:p>
        </w:tc>
        <w:tc>
          <w:tcPr>
            <w:tcW w:w="1701" w:type="dxa"/>
          </w:tcPr>
          <w:p w:rsidR="00692CBC" w:rsidRPr="00316DAD" w:rsidRDefault="00692CBC" w:rsidP="009C2774">
            <w:pPr>
              <w:ind w:right="-6"/>
              <w:jc w:val="center"/>
              <w:rPr>
                <w:b/>
                <w:lang w:val="kk-KZ"/>
              </w:rPr>
            </w:pPr>
          </w:p>
        </w:tc>
      </w:tr>
      <w:tr w:rsidR="00042E14" w:rsidRPr="00316DAD" w:rsidTr="00894003">
        <w:tc>
          <w:tcPr>
            <w:tcW w:w="567" w:type="dxa"/>
          </w:tcPr>
          <w:p w:rsidR="00042E14" w:rsidRPr="00316DAD" w:rsidRDefault="00042E14" w:rsidP="009C2774">
            <w:pPr>
              <w:widowControl w:val="0"/>
              <w:numPr>
                <w:ilvl w:val="0"/>
                <w:numId w:val="1"/>
              </w:numPr>
              <w:ind w:left="0" w:firstLine="0"/>
              <w:rPr>
                <w:b/>
                <w:bCs/>
              </w:rPr>
            </w:pPr>
          </w:p>
        </w:tc>
        <w:tc>
          <w:tcPr>
            <w:tcW w:w="1701" w:type="dxa"/>
          </w:tcPr>
          <w:p w:rsidR="00042E14" w:rsidRPr="006E4E31" w:rsidRDefault="00165C69" w:rsidP="009C2774">
            <w:pPr>
              <w:pStyle w:val="14"/>
              <w:widowControl/>
              <w:tabs>
                <w:tab w:val="clear" w:pos="4153"/>
                <w:tab w:val="clear" w:pos="8306"/>
              </w:tabs>
              <w:jc w:val="center"/>
              <w:rPr>
                <w:bCs/>
                <w:sz w:val="24"/>
                <w:szCs w:val="24"/>
              </w:rPr>
            </w:pPr>
            <w:r w:rsidRPr="006E4E31">
              <w:rPr>
                <w:bCs/>
                <w:sz w:val="24"/>
                <w:szCs w:val="24"/>
              </w:rPr>
              <w:t>Абзац первый подпункта 8)</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A3361B" w:rsidRPr="006E4E31" w:rsidRDefault="00A3361B" w:rsidP="009C2774">
            <w:pPr>
              <w:pStyle w:val="14"/>
              <w:widowControl/>
              <w:tabs>
                <w:tab w:val="clear" w:pos="4153"/>
                <w:tab w:val="clear" w:pos="8306"/>
              </w:tabs>
              <w:jc w:val="center"/>
              <w:rPr>
                <w:bCs/>
                <w:sz w:val="24"/>
                <w:szCs w:val="24"/>
              </w:rPr>
            </w:pPr>
          </w:p>
        </w:tc>
        <w:tc>
          <w:tcPr>
            <w:tcW w:w="2835" w:type="dxa"/>
          </w:tcPr>
          <w:p w:rsidR="00836556" w:rsidRPr="006E4E31" w:rsidRDefault="00836556" w:rsidP="009C2774">
            <w:pPr>
              <w:shd w:val="clear" w:color="auto" w:fill="FFFFFF"/>
              <w:contextualSpacing/>
              <w:jc w:val="both"/>
            </w:pPr>
            <w:r w:rsidRPr="006E4E31">
              <w:t xml:space="preserve">   Статья 54. Продление срока действия решения о классификации товара в несобранном виде</w:t>
            </w:r>
          </w:p>
          <w:p w:rsidR="00836556" w:rsidRPr="006E4E31" w:rsidRDefault="00836556" w:rsidP="009C2774">
            <w:pPr>
              <w:shd w:val="clear" w:color="auto" w:fill="FFFFFF"/>
              <w:contextualSpacing/>
              <w:jc w:val="both"/>
            </w:pPr>
            <w:r w:rsidRPr="006E4E31">
              <w:t xml:space="preserve">   …</w:t>
            </w:r>
          </w:p>
          <w:p w:rsidR="00836556" w:rsidRPr="006E4E31" w:rsidRDefault="00836556" w:rsidP="009C2774">
            <w:pPr>
              <w:shd w:val="clear" w:color="auto" w:fill="FFFFFF"/>
              <w:contextualSpacing/>
              <w:jc w:val="both"/>
            </w:pPr>
            <w:r w:rsidRPr="006E4E31">
              <w:t xml:space="preserve">   2. В письменном обращении в уполномоченный орган или территориальный таможенный орган заявителем должны быть указаны следующие сведения:</w:t>
            </w:r>
          </w:p>
          <w:p w:rsidR="00042E14" w:rsidRPr="006E4E31" w:rsidRDefault="00836556" w:rsidP="009C2774">
            <w:pPr>
              <w:pStyle w:val="NormalWeb"/>
              <w:widowControl w:val="0"/>
              <w:tabs>
                <w:tab w:val="left" w:pos="144"/>
              </w:tabs>
              <w:spacing w:before="0" w:beforeAutospacing="0" w:after="0" w:afterAutospacing="0"/>
              <w:jc w:val="both"/>
            </w:pPr>
            <w:r w:rsidRPr="006E4E31">
              <w:t xml:space="preserve">   …</w:t>
            </w:r>
          </w:p>
          <w:p w:rsidR="00836556" w:rsidRPr="006E4E31" w:rsidRDefault="00836556" w:rsidP="009C2774">
            <w:pPr>
              <w:pStyle w:val="NormalWeb"/>
              <w:widowControl w:val="0"/>
              <w:tabs>
                <w:tab w:val="left" w:pos="144"/>
              </w:tabs>
              <w:spacing w:before="0" w:beforeAutospacing="0" w:after="0" w:afterAutospacing="0"/>
              <w:ind w:firstLine="317"/>
              <w:jc w:val="both"/>
            </w:pPr>
          </w:p>
        </w:tc>
        <w:tc>
          <w:tcPr>
            <w:tcW w:w="2977" w:type="dxa"/>
          </w:tcPr>
          <w:p w:rsidR="00AB1839" w:rsidRPr="006E4E31" w:rsidRDefault="00AB1839" w:rsidP="009C2774">
            <w:pPr>
              <w:shd w:val="clear" w:color="auto" w:fill="FFFFFF" w:themeFill="background1"/>
              <w:jc w:val="both"/>
            </w:pPr>
            <w:r w:rsidRPr="006E4E31">
              <w:rPr>
                <w:sz w:val="28"/>
                <w:szCs w:val="28"/>
              </w:rPr>
              <w:t xml:space="preserve">   </w:t>
            </w:r>
            <w:r w:rsidRPr="006E4E31">
              <w:t>8) в абзаце первом пункта 2 статьи 54 слова «письменном обращении» заменить словами «</w:t>
            </w:r>
            <w:r w:rsidRPr="006E4E31">
              <w:rPr>
                <w:b/>
              </w:rPr>
              <w:t>письменном обращении либо обращении в электронной форме</w:t>
            </w:r>
            <w:r w:rsidRPr="006E4E31">
              <w:t>»;</w:t>
            </w:r>
          </w:p>
          <w:p w:rsidR="00042E14" w:rsidRPr="006E4E31" w:rsidRDefault="00042E14" w:rsidP="009C2774">
            <w:pPr>
              <w:shd w:val="clear" w:color="auto" w:fill="FFFFFF" w:themeFill="background1"/>
              <w:jc w:val="both"/>
            </w:pPr>
          </w:p>
        </w:tc>
        <w:tc>
          <w:tcPr>
            <w:tcW w:w="2977" w:type="dxa"/>
          </w:tcPr>
          <w:p w:rsidR="00AB1839" w:rsidRPr="006E4E31" w:rsidRDefault="00165C69" w:rsidP="009C2774">
            <w:pPr>
              <w:jc w:val="both"/>
            </w:pPr>
            <w:r w:rsidRPr="006E4E31">
              <w:rPr>
                <w:b/>
              </w:rPr>
              <w:t xml:space="preserve">   </w:t>
            </w:r>
            <w:r w:rsidR="009C2DFB" w:rsidRPr="006E4E31">
              <w:t xml:space="preserve">В </w:t>
            </w:r>
            <w:r w:rsidRPr="006E4E31">
              <w:t xml:space="preserve">абзаце первом </w:t>
            </w:r>
            <w:r w:rsidR="00AB1839" w:rsidRPr="006E4E31">
              <w:t>подпункт</w:t>
            </w:r>
            <w:r w:rsidRPr="006E4E31">
              <w:t>а</w:t>
            </w:r>
            <w:r w:rsidR="00AB1839" w:rsidRPr="006E4E31">
              <w:t xml:space="preserve"> 8) </w:t>
            </w:r>
            <w:r w:rsidRPr="006E4E31">
              <w:t xml:space="preserve">статьи 1 проекта </w:t>
            </w:r>
            <w:r w:rsidR="00AB1839" w:rsidRPr="006E4E31">
              <w:t>слова «письменном обращении либо обращении в э</w:t>
            </w:r>
            <w:r w:rsidRPr="006E4E31">
              <w:t xml:space="preserve">лектронной форме» заменить словом </w:t>
            </w:r>
            <w:r w:rsidR="00AB1839" w:rsidRPr="006E4E31">
              <w:t>«</w:t>
            </w:r>
            <w:r w:rsidR="00AB1839" w:rsidRPr="006E4E31">
              <w:rPr>
                <w:b/>
              </w:rPr>
              <w:t>обращении</w:t>
            </w:r>
            <w:r w:rsidR="00AB1839" w:rsidRPr="006E4E31">
              <w:t>».</w:t>
            </w:r>
          </w:p>
          <w:p w:rsidR="00AB1839" w:rsidRPr="006E4E31" w:rsidRDefault="00AB1839" w:rsidP="009C2774">
            <w:pPr>
              <w:jc w:val="both"/>
            </w:pPr>
            <w:r w:rsidRPr="006E4E31">
              <w:t xml:space="preserve">   </w:t>
            </w:r>
            <w:r w:rsidR="00165C69" w:rsidRPr="006E4E31">
              <w:t xml:space="preserve">  </w:t>
            </w:r>
          </w:p>
          <w:p w:rsidR="00042E14" w:rsidRPr="006E4E31" w:rsidRDefault="00042E14" w:rsidP="009C2774">
            <w:pPr>
              <w:jc w:val="both"/>
            </w:pPr>
          </w:p>
        </w:tc>
        <w:tc>
          <w:tcPr>
            <w:tcW w:w="2835" w:type="dxa"/>
          </w:tcPr>
          <w:p w:rsidR="00AB1839" w:rsidRPr="006E4E31" w:rsidRDefault="00AB1839" w:rsidP="009C2774">
            <w:pPr>
              <w:ind w:left="-108" w:right="-108"/>
              <w:jc w:val="center"/>
              <w:rPr>
                <w:b/>
              </w:rPr>
            </w:pPr>
            <w:r w:rsidRPr="006E4E31">
              <w:rPr>
                <w:b/>
              </w:rPr>
              <w:t xml:space="preserve">Отдел </w:t>
            </w:r>
          </w:p>
          <w:p w:rsidR="00AB1839" w:rsidRPr="006E4E31" w:rsidRDefault="00AB1839" w:rsidP="009C2774">
            <w:pPr>
              <w:ind w:left="-108" w:right="-108"/>
              <w:jc w:val="center"/>
              <w:rPr>
                <w:b/>
              </w:rPr>
            </w:pPr>
            <w:r w:rsidRPr="006E4E31">
              <w:rPr>
                <w:b/>
              </w:rPr>
              <w:t>законодательства</w:t>
            </w:r>
          </w:p>
          <w:p w:rsidR="00AB1839" w:rsidRPr="006E4E31" w:rsidRDefault="00AB1839" w:rsidP="009C2774">
            <w:pPr>
              <w:ind w:firstLine="708"/>
              <w:jc w:val="both"/>
            </w:pPr>
          </w:p>
          <w:p w:rsidR="00AB1839" w:rsidRPr="00AB1839" w:rsidRDefault="00AB1839" w:rsidP="009C2774">
            <w:pPr>
              <w:jc w:val="both"/>
            </w:pPr>
            <w:r w:rsidRPr="006E4E31">
              <w:t xml:space="preserve">   Уточняющая правка. Приведение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t>Республики Казахстан.</w:t>
            </w:r>
          </w:p>
          <w:p w:rsidR="00042E14" w:rsidRPr="00316DAD" w:rsidRDefault="00042E14" w:rsidP="009C2774">
            <w:pPr>
              <w:ind w:left="-108" w:right="-108"/>
              <w:jc w:val="center"/>
              <w:rPr>
                <w:b/>
              </w:rPr>
            </w:pPr>
          </w:p>
        </w:tc>
        <w:tc>
          <w:tcPr>
            <w:tcW w:w="1701" w:type="dxa"/>
          </w:tcPr>
          <w:p w:rsidR="00042E14" w:rsidRPr="00316DAD" w:rsidRDefault="00042E14" w:rsidP="009C2774">
            <w:pPr>
              <w:ind w:right="-6"/>
              <w:jc w:val="center"/>
              <w:rPr>
                <w:b/>
                <w:lang w:val="kk-KZ"/>
              </w:rPr>
            </w:pPr>
          </w:p>
        </w:tc>
      </w:tr>
      <w:tr w:rsidR="00042E14" w:rsidRPr="00316DAD" w:rsidTr="00894003">
        <w:tc>
          <w:tcPr>
            <w:tcW w:w="567" w:type="dxa"/>
          </w:tcPr>
          <w:p w:rsidR="00042E14" w:rsidRPr="00316DAD" w:rsidRDefault="00042E14" w:rsidP="009C2774">
            <w:pPr>
              <w:widowControl w:val="0"/>
              <w:numPr>
                <w:ilvl w:val="0"/>
                <w:numId w:val="1"/>
              </w:numPr>
              <w:ind w:left="0" w:firstLine="0"/>
              <w:rPr>
                <w:b/>
                <w:bCs/>
              </w:rPr>
            </w:pPr>
          </w:p>
        </w:tc>
        <w:tc>
          <w:tcPr>
            <w:tcW w:w="1701" w:type="dxa"/>
          </w:tcPr>
          <w:p w:rsidR="00042E14" w:rsidRPr="000B4E2F" w:rsidRDefault="00165C69" w:rsidP="009C2774">
            <w:pPr>
              <w:pStyle w:val="14"/>
              <w:widowControl/>
              <w:tabs>
                <w:tab w:val="clear" w:pos="4153"/>
                <w:tab w:val="clear" w:pos="8306"/>
              </w:tabs>
              <w:jc w:val="center"/>
              <w:rPr>
                <w:bCs/>
                <w:sz w:val="24"/>
                <w:szCs w:val="24"/>
              </w:rPr>
            </w:pPr>
            <w:r w:rsidRPr="000B4E2F">
              <w:rPr>
                <w:bCs/>
                <w:sz w:val="24"/>
                <w:szCs w:val="24"/>
              </w:rPr>
              <w:t>Абзац первый подпункта 10)</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i/>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p w:rsidR="00A3361B" w:rsidRPr="000B4E2F" w:rsidRDefault="00A3361B" w:rsidP="009C2774">
            <w:pPr>
              <w:pStyle w:val="14"/>
              <w:widowControl/>
              <w:tabs>
                <w:tab w:val="clear" w:pos="4153"/>
                <w:tab w:val="clear" w:pos="8306"/>
              </w:tabs>
              <w:jc w:val="center"/>
              <w:rPr>
                <w:bCs/>
                <w:sz w:val="24"/>
                <w:szCs w:val="24"/>
              </w:rPr>
            </w:pPr>
          </w:p>
        </w:tc>
        <w:tc>
          <w:tcPr>
            <w:tcW w:w="2835" w:type="dxa"/>
          </w:tcPr>
          <w:p w:rsidR="00E246E8" w:rsidRPr="000B4E2F" w:rsidRDefault="00E246E8" w:rsidP="009C2774">
            <w:pPr>
              <w:pStyle w:val="NormalWeb"/>
              <w:shd w:val="clear" w:color="auto" w:fill="FFFFFF"/>
              <w:spacing w:before="0" w:beforeAutospacing="0" w:after="0" w:afterAutospacing="0"/>
              <w:contextualSpacing/>
              <w:jc w:val="both"/>
              <w:rPr>
                <w:bCs/>
              </w:rPr>
            </w:pPr>
            <w:r w:rsidRPr="000B4E2F">
              <w:rPr>
                <w:bCs/>
              </w:rPr>
              <w:t xml:space="preserve">   Статья 107. Представление таможенными органами сведений об отсутствии (наличии) задолженности, учет по которой ведется в таможенном органе</w:t>
            </w:r>
          </w:p>
          <w:p w:rsidR="00E246E8" w:rsidRPr="000B4E2F" w:rsidRDefault="00E246E8" w:rsidP="009C2774">
            <w:pPr>
              <w:pStyle w:val="NormalWeb"/>
              <w:shd w:val="clear" w:color="auto" w:fill="FFFFFF"/>
              <w:spacing w:before="0" w:beforeAutospacing="0" w:after="0" w:afterAutospacing="0"/>
              <w:contextualSpacing/>
              <w:jc w:val="both"/>
              <w:rPr>
                <w:spacing w:val="2"/>
              </w:rPr>
            </w:pPr>
            <w:r w:rsidRPr="000B4E2F">
              <w:t xml:space="preserve">   1. </w:t>
            </w:r>
            <w:r w:rsidRPr="000B4E2F">
              <w:rPr>
                <w:spacing w:val="2"/>
              </w:rPr>
              <w:t>Таможенный орган на основании запроса о представлении сведений об отсутствии (наличии) задолженности, учет по которой ведется в таможенном органе, представляет такие сведения:</w:t>
            </w:r>
          </w:p>
          <w:p w:rsidR="00E246E8" w:rsidRPr="000B4E2F" w:rsidRDefault="00E246E8" w:rsidP="009C2774">
            <w:pPr>
              <w:shd w:val="clear" w:color="auto" w:fill="FFFFFF"/>
              <w:contextualSpacing/>
              <w:jc w:val="both"/>
              <w:rPr>
                <w:spacing w:val="2"/>
              </w:rPr>
            </w:pPr>
            <w:r w:rsidRPr="000B4E2F">
              <w:rPr>
                <w:spacing w:val="2"/>
              </w:rPr>
              <w:t xml:space="preserve">   1) органам юстиции – не позднее пяти рабочих дней со дня поступления запроса;</w:t>
            </w:r>
          </w:p>
          <w:p w:rsidR="00042E14" w:rsidRPr="000B4E2F" w:rsidRDefault="00E246E8" w:rsidP="009C2774">
            <w:pPr>
              <w:pStyle w:val="NormalWeb"/>
              <w:widowControl w:val="0"/>
              <w:tabs>
                <w:tab w:val="left" w:pos="144"/>
              </w:tabs>
              <w:spacing w:before="0" w:beforeAutospacing="0" w:after="0" w:afterAutospacing="0"/>
              <w:jc w:val="both"/>
              <w:rPr>
                <w:spacing w:val="2"/>
              </w:rPr>
            </w:pPr>
            <w:r w:rsidRPr="000B4E2F">
              <w:rPr>
                <w:spacing w:val="2"/>
              </w:rPr>
              <w:t xml:space="preserve">   …</w:t>
            </w:r>
          </w:p>
          <w:p w:rsidR="00E246E8" w:rsidRPr="000B4E2F" w:rsidRDefault="00E246E8" w:rsidP="009C2774">
            <w:pPr>
              <w:pStyle w:val="NormalWeb"/>
              <w:widowControl w:val="0"/>
              <w:tabs>
                <w:tab w:val="left" w:pos="144"/>
              </w:tabs>
              <w:spacing w:before="0" w:beforeAutospacing="0" w:after="0" w:afterAutospacing="0"/>
              <w:ind w:firstLine="317"/>
              <w:jc w:val="both"/>
            </w:pPr>
          </w:p>
        </w:tc>
        <w:tc>
          <w:tcPr>
            <w:tcW w:w="2977" w:type="dxa"/>
          </w:tcPr>
          <w:p w:rsidR="00165C69" w:rsidRPr="000B4E2F" w:rsidRDefault="00165C69" w:rsidP="009C2774">
            <w:pPr>
              <w:shd w:val="clear" w:color="auto" w:fill="FFFFFF" w:themeFill="background1"/>
              <w:tabs>
                <w:tab w:val="left" w:pos="540"/>
              </w:tabs>
              <w:jc w:val="both"/>
            </w:pPr>
            <w:r w:rsidRPr="000B4E2F">
              <w:t xml:space="preserve">   10) в подпункте 1) </w:t>
            </w:r>
            <w:r w:rsidRPr="000B4E2F">
              <w:rPr>
                <w:b/>
              </w:rPr>
              <w:t>пункта</w:t>
            </w:r>
            <w:r w:rsidRPr="000B4E2F">
              <w:t xml:space="preserve"> 1 статьи 107 слова «органам юстиции – не позднее пяти» заменить словами «регистрирующему органу – не позднее трех»;</w:t>
            </w:r>
          </w:p>
          <w:p w:rsidR="00042E14" w:rsidRPr="000B4E2F" w:rsidRDefault="00042E14" w:rsidP="009C2774">
            <w:pPr>
              <w:shd w:val="clear" w:color="auto" w:fill="FFFFFF" w:themeFill="background1"/>
              <w:jc w:val="both"/>
            </w:pPr>
          </w:p>
        </w:tc>
        <w:tc>
          <w:tcPr>
            <w:tcW w:w="2977" w:type="dxa"/>
          </w:tcPr>
          <w:p w:rsidR="00165C69" w:rsidRPr="000B4E2F" w:rsidRDefault="00165C69" w:rsidP="009C2774">
            <w:pPr>
              <w:jc w:val="both"/>
            </w:pPr>
            <w:r w:rsidRPr="000B4E2F">
              <w:t xml:space="preserve">   </w:t>
            </w:r>
            <w:r w:rsidR="009C2DFB" w:rsidRPr="000B4E2F">
              <w:t xml:space="preserve">В </w:t>
            </w:r>
            <w:r w:rsidRPr="000B4E2F">
              <w:t>абзаце первом подпункта 10) статьи 1 проекта слово «пункта» заменить словами «</w:t>
            </w:r>
            <w:r w:rsidRPr="000B4E2F">
              <w:rPr>
                <w:b/>
              </w:rPr>
              <w:t>части первой пункта</w:t>
            </w:r>
            <w:r w:rsidRPr="000B4E2F">
              <w:t xml:space="preserve">». </w:t>
            </w:r>
          </w:p>
          <w:p w:rsidR="00042E14" w:rsidRPr="000B4E2F" w:rsidRDefault="00042E14" w:rsidP="009C2774">
            <w:pPr>
              <w:jc w:val="both"/>
            </w:pPr>
          </w:p>
        </w:tc>
        <w:tc>
          <w:tcPr>
            <w:tcW w:w="2835" w:type="dxa"/>
          </w:tcPr>
          <w:p w:rsidR="00165C69" w:rsidRPr="000B4E2F" w:rsidRDefault="00165C69" w:rsidP="009C2774">
            <w:pPr>
              <w:ind w:left="-108" w:right="-108"/>
              <w:jc w:val="center"/>
              <w:rPr>
                <w:b/>
              </w:rPr>
            </w:pPr>
            <w:r w:rsidRPr="000B4E2F">
              <w:rPr>
                <w:b/>
              </w:rPr>
              <w:t xml:space="preserve">Отдел </w:t>
            </w:r>
          </w:p>
          <w:p w:rsidR="00165C69" w:rsidRPr="000B4E2F" w:rsidRDefault="00165C69" w:rsidP="009C2774">
            <w:pPr>
              <w:ind w:left="-108" w:right="-108"/>
              <w:jc w:val="center"/>
              <w:rPr>
                <w:b/>
              </w:rPr>
            </w:pPr>
            <w:r w:rsidRPr="000B4E2F">
              <w:rPr>
                <w:b/>
              </w:rPr>
              <w:t>законодательства</w:t>
            </w:r>
          </w:p>
          <w:p w:rsidR="00165C69" w:rsidRPr="000B4E2F" w:rsidRDefault="00165C69" w:rsidP="009C2774">
            <w:pPr>
              <w:jc w:val="both"/>
            </w:pPr>
          </w:p>
          <w:p w:rsidR="00165C69" w:rsidRPr="00165C69" w:rsidRDefault="00165C69" w:rsidP="009C2774">
            <w:pPr>
              <w:jc w:val="both"/>
            </w:pPr>
            <w:r w:rsidRPr="000B4E2F">
              <w:t xml:space="preserve">   Юридическая техника.</w:t>
            </w:r>
          </w:p>
          <w:p w:rsidR="00042E14" w:rsidRPr="00316DAD" w:rsidRDefault="00042E14" w:rsidP="009C2774">
            <w:pPr>
              <w:ind w:left="-108" w:right="-108"/>
              <w:jc w:val="center"/>
              <w:rPr>
                <w:b/>
              </w:rPr>
            </w:pPr>
          </w:p>
        </w:tc>
        <w:tc>
          <w:tcPr>
            <w:tcW w:w="1701" w:type="dxa"/>
          </w:tcPr>
          <w:p w:rsidR="00042E14" w:rsidRPr="00316DAD" w:rsidRDefault="00042E14" w:rsidP="009C2774">
            <w:pPr>
              <w:ind w:right="-6"/>
              <w:jc w:val="center"/>
              <w:rPr>
                <w:b/>
                <w:lang w:val="kk-KZ"/>
              </w:rPr>
            </w:pPr>
          </w:p>
        </w:tc>
      </w:tr>
      <w:tr w:rsidR="00042E14" w:rsidRPr="00316DAD" w:rsidTr="00894003">
        <w:tc>
          <w:tcPr>
            <w:tcW w:w="567" w:type="dxa"/>
          </w:tcPr>
          <w:p w:rsidR="00042E14" w:rsidRPr="00316DAD" w:rsidRDefault="00042E14" w:rsidP="009C2774">
            <w:pPr>
              <w:widowControl w:val="0"/>
              <w:numPr>
                <w:ilvl w:val="0"/>
                <w:numId w:val="1"/>
              </w:numPr>
              <w:ind w:left="0" w:firstLine="0"/>
              <w:rPr>
                <w:b/>
                <w:bCs/>
              </w:rPr>
            </w:pPr>
          </w:p>
        </w:tc>
        <w:tc>
          <w:tcPr>
            <w:tcW w:w="1701" w:type="dxa"/>
          </w:tcPr>
          <w:p w:rsidR="00042E14" w:rsidRPr="000B4E2F" w:rsidRDefault="00C00D43" w:rsidP="009C2774">
            <w:pPr>
              <w:pStyle w:val="14"/>
              <w:widowControl/>
              <w:tabs>
                <w:tab w:val="clear" w:pos="4153"/>
                <w:tab w:val="clear" w:pos="8306"/>
              </w:tabs>
              <w:jc w:val="center"/>
              <w:rPr>
                <w:bCs/>
                <w:sz w:val="24"/>
                <w:szCs w:val="24"/>
              </w:rPr>
            </w:pPr>
            <w:r w:rsidRPr="000B4E2F">
              <w:rPr>
                <w:bCs/>
                <w:sz w:val="24"/>
                <w:szCs w:val="24"/>
              </w:rPr>
              <w:t xml:space="preserve">Подпункт </w:t>
            </w:r>
            <w:r w:rsidR="00CE3D0E" w:rsidRPr="000B4E2F">
              <w:rPr>
                <w:bCs/>
                <w:sz w:val="24"/>
                <w:szCs w:val="24"/>
              </w:rPr>
              <w:t>15)</w:t>
            </w:r>
            <w:r w:rsidR="00CE3D0E" w:rsidRPr="000B4E2F">
              <w:t xml:space="preserve"> </w:t>
            </w:r>
            <w:r w:rsidR="00CE3D0E"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sz w:val="24"/>
                <w:szCs w:val="24"/>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tc>
        <w:tc>
          <w:tcPr>
            <w:tcW w:w="2835" w:type="dxa"/>
          </w:tcPr>
          <w:p w:rsidR="00E246E8" w:rsidRPr="000B4E2F" w:rsidRDefault="00E246E8" w:rsidP="009C2774">
            <w:pPr>
              <w:widowControl w:val="0"/>
              <w:shd w:val="clear" w:color="auto" w:fill="FFFFFF"/>
              <w:contextualSpacing/>
              <w:jc w:val="both"/>
            </w:pPr>
            <w:r w:rsidRPr="000B4E2F">
              <w:t xml:space="preserve">   Статья 117. Уведомление о погашении задолженности по таможенным платежам, налогам, специальным, антидемпинговым, компенсационным пошлинам, пеней, процентов</w:t>
            </w:r>
          </w:p>
          <w:p w:rsidR="00E246E8" w:rsidRPr="000B4E2F" w:rsidRDefault="00E246E8" w:rsidP="009C2774">
            <w:pPr>
              <w:widowControl w:val="0"/>
              <w:shd w:val="clear" w:color="auto" w:fill="FFFFFF"/>
              <w:contextualSpacing/>
              <w:jc w:val="both"/>
            </w:pPr>
            <w:r w:rsidRPr="000B4E2F">
              <w:t xml:space="preserve">   …</w:t>
            </w:r>
          </w:p>
          <w:p w:rsidR="00042E14" w:rsidRPr="000B4E2F" w:rsidRDefault="00E246E8" w:rsidP="009C2774">
            <w:pPr>
              <w:pStyle w:val="NormalWeb"/>
              <w:widowControl w:val="0"/>
              <w:tabs>
                <w:tab w:val="left" w:pos="144"/>
              </w:tabs>
              <w:spacing w:before="0" w:beforeAutospacing="0" w:after="0" w:afterAutospacing="0"/>
              <w:jc w:val="both"/>
            </w:pPr>
            <w:r w:rsidRPr="000B4E2F">
              <w:t xml:space="preserve">   2.Уведомление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по истечении трех рабочих дней, но не позднее пятнадцати рабочих дней со дня:</w:t>
            </w:r>
          </w:p>
          <w:p w:rsidR="00E246E8" w:rsidRPr="000B4E2F" w:rsidRDefault="00E246E8" w:rsidP="009C2774">
            <w:pPr>
              <w:pStyle w:val="NormalWeb"/>
              <w:widowControl w:val="0"/>
              <w:tabs>
                <w:tab w:val="left" w:pos="144"/>
              </w:tabs>
              <w:spacing w:before="0" w:beforeAutospacing="0" w:after="0" w:afterAutospacing="0"/>
              <w:ind w:firstLine="317"/>
              <w:jc w:val="both"/>
            </w:pPr>
          </w:p>
        </w:tc>
        <w:tc>
          <w:tcPr>
            <w:tcW w:w="2977" w:type="dxa"/>
          </w:tcPr>
          <w:p w:rsidR="00CE3D0E" w:rsidRPr="000B4E2F" w:rsidRDefault="00CE3D0E" w:rsidP="009C2774">
            <w:pPr>
              <w:widowControl w:val="0"/>
              <w:shd w:val="clear" w:color="auto" w:fill="FFFFFF" w:themeFill="background1"/>
              <w:jc w:val="both"/>
              <w:rPr>
                <w:b/>
              </w:rPr>
            </w:pPr>
            <w:r w:rsidRPr="000B4E2F">
              <w:rPr>
                <w:b/>
              </w:rPr>
              <w:t xml:space="preserve">    15) абзац первый пункта 2 статьи 117 изложить в следующей редакции:</w:t>
            </w:r>
          </w:p>
          <w:p w:rsidR="00CE3D0E" w:rsidRPr="000B4E2F" w:rsidRDefault="00CE3D0E" w:rsidP="009C2774">
            <w:pPr>
              <w:widowControl w:val="0"/>
              <w:shd w:val="clear" w:color="auto" w:fill="FFFFFF" w:themeFill="background1"/>
              <w:contextualSpacing/>
              <w:jc w:val="both"/>
              <w:rPr>
                <w:b/>
              </w:rPr>
            </w:pPr>
            <w:r w:rsidRPr="000B4E2F">
              <w:rPr>
                <w:b/>
              </w:rPr>
              <w:t xml:space="preserve">   «2. 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 позднее пяти рабочих дней со дня:»;</w:t>
            </w:r>
          </w:p>
          <w:p w:rsidR="00042E14" w:rsidRPr="000B4E2F" w:rsidRDefault="00042E14" w:rsidP="009C2774">
            <w:pPr>
              <w:shd w:val="clear" w:color="auto" w:fill="FFFFFF" w:themeFill="background1"/>
              <w:jc w:val="both"/>
            </w:pPr>
          </w:p>
        </w:tc>
        <w:tc>
          <w:tcPr>
            <w:tcW w:w="2977" w:type="dxa"/>
          </w:tcPr>
          <w:p w:rsidR="00CE3D0E" w:rsidRPr="000B4E2F" w:rsidRDefault="00CE3D0E" w:rsidP="009C2774">
            <w:pPr>
              <w:jc w:val="both"/>
            </w:pPr>
            <w:r w:rsidRPr="000B4E2F">
              <w:rPr>
                <w:b/>
              </w:rPr>
              <w:t xml:space="preserve">   </w:t>
            </w:r>
            <w:r w:rsidR="009C2DFB" w:rsidRPr="000B4E2F">
              <w:t xml:space="preserve">Подпункт </w:t>
            </w:r>
            <w:r w:rsidRPr="000B4E2F">
              <w:t xml:space="preserve">15) </w:t>
            </w:r>
            <w:r w:rsidR="00E04ED1" w:rsidRPr="000B4E2F">
              <w:t xml:space="preserve">статьи 1 проекта </w:t>
            </w:r>
            <w:r w:rsidRPr="000B4E2F">
              <w:t>изложить в следующей редакции:</w:t>
            </w:r>
          </w:p>
          <w:p w:rsidR="00CE3D0E" w:rsidRPr="000B4E2F" w:rsidRDefault="00CE3D0E" w:rsidP="009C2774">
            <w:pPr>
              <w:jc w:val="both"/>
            </w:pPr>
            <w:r w:rsidRPr="000B4E2F">
              <w:t xml:space="preserve">   «</w:t>
            </w:r>
            <w:r w:rsidRPr="000B4E2F">
              <w:rPr>
                <w:b/>
              </w:rPr>
              <w:t>в абзаце первом пункта 2 статьи 117 слова «по истечении трех рабочих дней, но не позднее пятнадцати рабочих дней со дня:» заменить словами «не позднее пяти рабочих дней со дня:</w:t>
            </w:r>
            <w:r w:rsidRPr="000B4E2F">
              <w:t>».</w:t>
            </w:r>
          </w:p>
          <w:p w:rsidR="00042E14" w:rsidRPr="000B4E2F" w:rsidRDefault="00042E14" w:rsidP="009C2774">
            <w:pPr>
              <w:ind w:firstLine="709"/>
              <w:jc w:val="both"/>
            </w:pPr>
          </w:p>
        </w:tc>
        <w:tc>
          <w:tcPr>
            <w:tcW w:w="2835" w:type="dxa"/>
          </w:tcPr>
          <w:p w:rsidR="00CE3D0E" w:rsidRPr="000B4E2F" w:rsidRDefault="00CE3D0E" w:rsidP="009C2774">
            <w:pPr>
              <w:ind w:left="-108" w:right="-108"/>
              <w:jc w:val="center"/>
              <w:rPr>
                <w:b/>
              </w:rPr>
            </w:pPr>
            <w:r w:rsidRPr="000B4E2F">
              <w:rPr>
                <w:b/>
              </w:rPr>
              <w:t xml:space="preserve">Отдел </w:t>
            </w:r>
          </w:p>
          <w:p w:rsidR="00CE3D0E" w:rsidRPr="000B4E2F" w:rsidRDefault="00CE3D0E" w:rsidP="009C2774">
            <w:pPr>
              <w:ind w:left="-108" w:right="-108"/>
              <w:jc w:val="center"/>
              <w:rPr>
                <w:b/>
              </w:rPr>
            </w:pPr>
            <w:r w:rsidRPr="000B4E2F">
              <w:rPr>
                <w:b/>
              </w:rPr>
              <w:t>законодательства</w:t>
            </w:r>
          </w:p>
          <w:p w:rsidR="00CE3D0E" w:rsidRPr="000B4E2F" w:rsidRDefault="00CE3D0E" w:rsidP="009C2774">
            <w:pPr>
              <w:jc w:val="both"/>
            </w:pPr>
          </w:p>
          <w:p w:rsidR="00CE3D0E" w:rsidRPr="00165C69" w:rsidRDefault="00CE3D0E" w:rsidP="009C2774">
            <w:pPr>
              <w:jc w:val="both"/>
            </w:pPr>
            <w:r w:rsidRPr="000B4E2F">
              <w:t xml:space="preserve">   Юридическая техника.</w:t>
            </w:r>
          </w:p>
          <w:p w:rsidR="00042E14" w:rsidRPr="00316DAD" w:rsidRDefault="00042E14" w:rsidP="009C2774">
            <w:pPr>
              <w:ind w:left="-108" w:right="-108"/>
              <w:jc w:val="center"/>
              <w:rPr>
                <w:b/>
              </w:rPr>
            </w:pPr>
          </w:p>
        </w:tc>
        <w:tc>
          <w:tcPr>
            <w:tcW w:w="1701" w:type="dxa"/>
          </w:tcPr>
          <w:p w:rsidR="00042E14" w:rsidRPr="00316DAD" w:rsidRDefault="00042E14" w:rsidP="009C2774">
            <w:pPr>
              <w:ind w:right="-6"/>
              <w:jc w:val="center"/>
              <w:rPr>
                <w:b/>
                <w:lang w:val="kk-KZ"/>
              </w:rPr>
            </w:pPr>
          </w:p>
        </w:tc>
      </w:tr>
      <w:tr w:rsidR="00042E14" w:rsidRPr="00316DAD" w:rsidTr="00894003">
        <w:tc>
          <w:tcPr>
            <w:tcW w:w="567" w:type="dxa"/>
          </w:tcPr>
          <w:p w:rsidR="00042E14" w:rsidRPr="00316DAD" w:rsidRDefault="00042E14" w:rsidP="009C2774">
            <w:pPr>
              <w:widowControl w:val="0"/>
              <w:numPr>
                <w:ilvl w:val="0"/>
                <w:numId w:val="1"/>
              </w:numPr>
              <w:ind w:left="0" w:firstLine="0"/>
              <w:rPr>
                <w:b/>
                <w:bCs/>
              </w:rPr>
            </w:pPr>
          </w:p>
        </w:tc>
        <w:tc>
          <w:tcPr>
            <w:tcW w:w="1701" w:type="dxa"/>
          </w:tcPr>
          <w:p w:rsidR="00042E14" w:rsidRPr="006E4E31" w:rsidRDefault="00C00D43" w:rsidP="009C2774">
            <w:pPr>
              <w:pStyle w:val="14"/>
              <w:widowControl/>
              <w:tabs>
                <w:tab w:val="clear" w:pos="4153"/>
                <w:tab w:val="clear" w:pos="8306"/>
              </w:tabs>
              <w:jc w:val="center"/>
              <w:rPr>
                <w:bCs/>
                <w:sz w:val="24"/>
                <w:szCs w:val="24"/>
              </w:rPr>
            </w:pPr>
            <w:r w:rsidRPr="006E4E31">
              <w:rPr>
                <w:bCs/>
                <w:sz w:val="24"/>
                <w:szCs w:val="24"/>
              </w:rPr>
              <w:t>Подпункт 16)</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DC2959" w:rsidRPr="006E4E31" w:rsidRDefault="00DC2959" w:rsidP="009C2774">
            <w:pPr>
              <w:widowControl w:val="0"/>
              <w:shd w:val="clear" w:color="auto" w:fill="FFFFFF"/>
              <w:contextualSpacing/>
              <w:jc w:val="both"/>
              <w:rPr>
                <w:b/>
                <w:bCs/>
              </w:rPr>
            </w:pPr>
            <w:r w:rsidRPr="006E4E31">
              <w:rPr>
                <w:bCs/>
              </w:rPr>
              <w:t xml:space="preserve">   Статья 147.</w:t>
            </w:r>
            <w:r w:rsidRPr="006E4E31">
              <w:rPr>
                <w:b/>
                <w:bCs/>
              </w:rPr>
              <w:t xml:space="preserve">   </w:t>
            </w:r>
          </w:p>
          <w:p w:rsidR="00DC2959" w:rsidRPr="006E4E31" w:rsidRDefault="00DC2959" w:rsidP="009C2774">
            <w:pPr>
              <w:widowControl w:val="0"/>
              <w:shd w:val="clear" w:color="auto" w:fill="FFFFFF"/>
              <w:contextualSpacing/>
              <w:jc w:val="both"/>
              <w:rPr>
                <w:bCs/>
              </w:rPr>
            </w:pPr>
            <w:r w:rsidRPr="006E4E31">
              <w:rPr>
                <w:b/>
                <w:bCs/>
              </w:rPr>
              <w:t xml:space="preserve">   </w:t>
            </w:r>
            <w:r w:rsidRPr="006E4E31">
              <w:rPr>
                <w:bCs/>
              </w:rPr>
              <w:t>Первоочередной порядок совершения таможенных операций в отношении отдельных категорий товаров</w:t>
            </w:r>
          </w:p>
          <w:p w:rsidR="00DC2959" w:rsidRPr="006E4E31" w:rsidRDefault="00DC2959" w:rsidP="009C2774">
            <w:pPr>
              <w:widowControl w:val="0"/>
              <w:shd w:val="clear" w:color="auto" w:fill="FFFFFF"/>
              <w:contextualSpacing/>
              <w:jc w:val="both"/>
              <w:rPr>
                <w:bCs/>
              </w:rPr>
            </w:pPr>
            <w:r w:rsidRPr="006E4E31">
              <w:rPr>
                <w:bCs/>
              </w:rPr>
              <w:t xml:space="preserve">   …</w:t>
            </w:r>
          </w:p>
          <w:p w:rsidR="00DC2959" w:rsidRPr="006E4E31" w:rsidRDefault="00DC2959" w:rsidP="009C2774">
            <w:pPr>
              <w:widowControl w:val="0"/>
              <w:shd w:val="clear" w:color="auto" w:fill="FFFFFF"/>
              <w:ind w:left="-108" w:firstLine="108"/>
              <w:contextualSpacing/>
              <w:jc w:val="both"/>
              <w:rPr>
                <w:b/>
                <w:bCs/>
              </w:rPr>
            </w:pPr>
            <w:r w:rsidRPr="006E4E31">
              <w:rPr>
                <w:b/>
                <w:bCs/>
              </w:rPr>
              <w:t xml:space="preserve">   </w:t>
            </w:r>
            <w:r w:rsidRPr="00076093">
              <w:rPr>
                <w:b/>
                <w:bCs/>
                <w:highlight w:val="yellow"/>
              </w:rPr>
              <w:t>3.</w:t>
            </w:r>
            <w:r w:rsidRPr="00076093">
              <w:rPr>
                <w:b/>
                <w:bCs/>
              </w:rPr>
              <w:t xml:space="preserve"> Отсутствует</w:t>
            </w:r>
          </w:p>
          <w:p w:rsidR="00042E14" w:rsidRPr="006E4E31" w:rsidRDefault="00042E14" w:rsidP="009C2774">
            <w:pPr>
              <w:pStyle w:val="NormalWeb"/>
              <w:widowControl w:val="0"/>
              <w:tabs>
                <w:tab w:val="left" w:pos="144"/>
              </w:tabs>
              <w:spacing w:before="0" w:beforeAutospacing="0" w:after="0" w:afterAutospacing="0"/>
              <w:ind w:firstLine="317"/>
              <w:jc w:val="both"/>
            </w:pPr>
          </w:p>
        </w:tc>
        <w:tc>
          <w:tcPr>
            <w:tcW w:w="2977" w:type="dxa"/>
          </w:tcPr>
          <w:p w:rsidR="00EF3E1A" w:rsidRPr="006E4E31" w:rsidRDefault="00EF3E1A" w:rsidP="009C2774">
            <w:pPr>
              <w:widowControl w:val="0"/>
              <w:shd w:val="clear" w:color="auto" w:fill="FFFFFF" w:themeFill="background1"/>
              <w:jc w:val="both"/>
              <w:rPr>
                <w:b/>
              </w:rPr>
            </w:pPr>
            <w:r w:rsidRPr="006E4E31">
              <w:t xml:space="preserve">   </w:t>
            </w:r>
            <w:r w:rsidRPr="006E4E31">
              <w:rPr>
                <w:b/>
              </w:rPr>
              <w:t>16) статью 147 дополнить пунктом 3 следующего содержания:</w:t>
            </w:r>
          </w:p>
          <w:p w:rsidR="00EF3E1A" w:rsidRPr="006E4E31" w:rsidRDefault="00EF3E1A" w:rsidP="009C2774">
            <w:pPr>
              <w:pStyle w:val="ListParagraph"/>
              <w:widowControl w:val="0"/>
              <w:shd w:val="clear" w:color="auto" w:fill="FFFFFF" w:themeFill="background1"/>
              <w:spacing w:after="0" w:line="240" w:lineRule="auto"/>
              <w:ind w:left="0"/>
              <w:jc w:val="both"/>
              <w:rPr>
                <w:rFonts w:ascii="Times New Roman" w:hAnsi="Times New Roman"/>
                <w:b/>
                <w:sz w:val="24"/>
                <w:szCs w:val="24"/>
              </w:rPr>
            </w:pPr>
            <w:r w:rsidRPr="006E4E31">
              <w:rPr>
                <w:rFonts w:ascii="Times New Roman" w:hAnsi="Times New Roman"/>
                <w:b/>
                <w:sz w:val="24"/>
                <w:szCs w:val="24"/>
              </w:rPr>
              <w:t xml:space="preserve">   «</w:t>
            </w:r>
            <w:r w:rsidRPr="00076093">
              <w:rPr>
                <w:rFonts w:ascii="Times New Roman" w:hAnsi="Times New Roman"/>
                <w:b/>
                <w:sz w:val="24"/>
                <w:szCs w:val="24"/>
                <w:highlight w:val="yellow"/>
              </w:rPr>
              <w:t>3.</w:t>
            </w:r>
            <w:r w:rsidRPr="006E4E31">
              <w:rPr>
                <w:rFonts w:ascii="Times New Roman" w:hAnsi="Times New Roman"/>
                <w:b/>
                <w:sz w:val="24"/>
                <w:szCs w:val="24"/>
              </w:rPr>
              <w:t xml:space="preserve"> Особенности совершения таможенных операций в отношении отдельных категорий товаров, предусмотренных настоящей статьей, устанавливается уполномоченным органом</w:t>
            </w:r>
            <w:r w:rsidRPr="006E4E31">
              <w:rPr>
                <w:rFonts w:ascii="Times New Roman" w:hAnsi="Times New Roman"/>
                <w:b/>
                <w:sz w:val="24"/>
                <w:szCs w:val="24"/>
                <w:lang w:val="kk-KZ"/>
              </w:rPr>
              <w:t>.</w:t>
            </w:r>
            <w:r w:rsidRPr="006E4E31">
              <w:rPr>
                <w:rFonts w:ascii="Times New Roman" w:hAnsi="Times New Roman"/>
                <w:b/>
                <w:sz w:val="24"/>
                <w:szCs w:val="24"/>
              </w:rPr>
              <w:t>»;</w:t>
            </w:r>
          </w:p>
          <w:p w:rsidR="00042E14" w:rsidRPr="006E4E31" w:rsidRDefault="00042E14" w:rsidP="009C2774">
            <w:pPr>
              <w:shd w:val="clear" w:color="auto" w:fill="FFFFFF" w:themeFill="background1"/>
              <w:jc w:val="both"/>
            </w:pPr>
          </w:p>
        </w:tc>
        <w:tc>
          <w:tcPr>
            <w:tcW w:w="2977" w:type="dxa"/>
          </w:tcPr>
          <w:p w:rsidR="0027721F" w:rsidRPr="00134908" w:rsidRDefault="00EF3E1A" w:rsidP="0027721F">
            <w:pPr>
              <w:ind w:right="-6"/>
              <w:jc w:val="both"/>
              <w:rPr>
                <w:highlight w:val="green"/>
                <w:lang w:val="kk-KZ"/>
              </w:rPr>
            </w:pPr>
            <w:r w:rsidRPr="006E4E31">
              <w:rPr>
                <w:rFonts w:eastAsiaTheme="minorHAnsi"/>
                <w:b/>
                <w:sz w:val="28"/>
                <w:szCs w:val="28"/>
                <w:lang w:eastAsia="en-US"/>
              </w:rPr>
              <w:t xml:space="preserve">   </w:t>
            </w:r>
            <w:r w:rsidR="0027721F" w:rsidRPr="0027721F">
              <w:rPr>
                <w:rFonts w:eastAsiaTheme="minorHAnsi"/>
                <w:lang w:eastAsia="en-US"/>
              </w:rPr>
              <w:t xml:space="preserve">В подпункте 16) </w:t>
            </w:r>
            <w:r w:rsidR="0027721F" w:rsidRPr="0027721F">
              <w:t xml:space="preserve">статьи 1 проекта </w:t>
            </w:r>
            <w:r w:rsidR="0027721F" w:rsidRPr="0027721F">
              <w:rPr>
                <w:lang w:val="kk-KZ"/>
              </w:rPr>
              <w:t>цифру «3» заменить цифр</w:t>
            </w:r>
            <w:r w:rsidR="0027721F">
              <w:rPr>
                <w:lang w:val="kk-KZ"/>
              </w:rPr>
              <w:t>ой</w:t>
            </w:r>
            <w:r w:rsidR="0027721F" w:rsidRPr="0027721F">
              <w:rPr>
                <w:lang w:val="kk-KZ"/>
              </w:rPr>
              <w:t xml:space="preserve"> «</w:t>
            </w:r>
            <w:r w:rsidR="0027721F" w:rsidRPr="0027721F">
              <w:rPr>
                <w:b/>
                <w:lang w:val="kk-KZ"/>
              </w:rPr>
              <w:t>4</w:t>
            </w:r>
            <w:r w:rsidR="0027721F" w:rsidRPr="0027721F">
              <w:rPr>
                <w:lang w:val="kk-KZ"/>
              </w:rPr>
              <w:t>»</w:t>
            </w:r>
            <w:r w:rsidR="0027721F">
              <w:rPr>
                <w:lang w:val="kk-KZ"/>
              </w:rPr>
              <w:t>.</w:t>
            </w:r>
          </w:p>
          <w:p w:rsidR="00EF3E1A" w:rsidRPr="0027721F" w:rsidRDefault="00EF3E1A" w:rsidP="009C2774">
            <w:pPr>
              <w:ind w:firstLine="708"/>
              <w:jc w:val="both"/>
              <w:rPr>
                <w:rFonts w:eastAsiaTheme="minorHAnsi"/>
                <w:lang w:val="kk-KZ" w:eastAsia="en-US"/>
              </w:rPr>
            </w:pPr>
          </w:p>
          <w:p w:rsidR="00042E14" w:rsidRPr="006E4E31" w:rsidRDefault="00042E14" w:rsidP="009C2774">
            <w:pPr>
              <w:jc w:val="both"/>
            </w:pPr>
          </w:p>
        </w:tc>
        <w:tc>
          <w:tcPr>
            <w:tcW w:w="2835" w:type="dxa"/>
          </w:tcPr>
          <w:p w:rsidR="0095012E" w:rsidRPr="006E4E31" w:rsidRDefault="0095012E" w:rsidP="009C2774">
            <w:pPr>
              <w:ind w:left="-108" w:right="-108"/>
              <w:jc w:val="center"/>
              <w:rPr>
                <w:b/>
              </w:rPr>
            </w:pPr>
            <w:r w:rsidRPr="006E4E31">
              <w:rPr>
                <w:b/>
              </w:rPr>
              <w:t xml:space="preserve">Отдел </w:t>
            </w:r>
          </w:p>
          <w:p w:rsidR="0095012E" w:rsidRPr="006E4E31" w:rsidRDefault="0095012E" w:rsidP="009C2774">
            <w:pPr>
              <w:ind w:left="-108" w:right="-108"/>
              <w:jc w:val="center"/>
              <w:rPr>
                <w:b/>
              </w:rPr>
            </w:pPr>
            <w:r w:rsidRPr="006E4E31">
              <w:rPr>
                <w:b/>
              </w:rPr>
              <w:t>законодательства</w:t>
            </w:r>
          </w:p>
          <w:p w:rsidR="0095012E" w:rsidRPr="006E4E31" w:rsidRDefault="0095012E" w:rsidP="009C2774">
            <w:pPr>
              <w:jc w:val="both"/>
            </w:pPr>
          </w:p>
          <w:p w:rsidR="00EF3E1A" w:rsidRPr="00EF3E1A" w:rsidRDefault="0095012E" w:rsidP="009C2774">
            <w:pPr>
              <w:jc w:val="both"/>
              <w:rPr>
                <w:rFonts w:eastAsiaTheme="minorHAnsi"/>
                <w:lang w:eastAsia="en-US"/>
              </w:rPr>
            </w:pPr>
            <w:r w:rsidRPr="006E4E31">
              <w:rPr>
                <w:rFonts w:eastAsiaTheme="minorHAnsi"/>
                <w:lang w:eastAsia="en-US"/>
              </w:rPr>
              <w:t xml:space="preserve">   </w:t>
            </w:r>
            <w:r w:rsidR="00EF3E1A" w:rsidRPr="006E4E31">
              <w:rPr>
                <w:rFonts w:eastAsiaTheme="minorHAnsi"/>
                <w:lang w:eastAsia="en-US"/>
              </w:rPr>
              <w:t xml:space="preserve">Юридическая техника. Статья 147 Кодекса Республики Казахстан </w:t>
            </w:r>
            <w:r w:rsidR="00EF3E1A" w:rsidRPr="006E4E31">
              <w:rPr>
                <w:rFonts w:eastAsiaTheme="minorHAnsi"/>
                <w:lang w:eastAsia="en-US"/>
              </w:rPr>
              <w:br/>
              <w:t>«О таможенном регулировании в Республики Казахстан» уже содержит пункт 3.</w:t>
            </w:r>
          </w:p>
          <w:p w:rsidR="00042E14" w:rsidRPr="00316DAD" w:rsidRDefault="00042E14" w:rsidP="009C2774">
            <w:pPr>
              <w:ind w:left="-108" w:right="-108"/>
              <w:jc w:val="center"/>
              <w:rPr>
                <w:b/>
              </w:rPr>
            </w:pPr>
          </w:p>
        </w:tc>
        <w:tc>
          <w:tcPr>
            <w:tcW w:w="1701" w:type="dxa"/>
          </w:tcPr>
          <w:p w:rsidR="00042E14" w:rsidRPr="00316DAD" w:rsidRDefault="00042E14" w:rsidP="009C2774">
            <w:pPr>
              <w:ind w:right="-6"/>
              <w:jc w:val="center"/>
              <w:rPr>
                <w:b/>
                <w:lang w:val="kk-KZ"/>
              </w:rPr>
            </w:pPr>
          </w:p>
        </w:tc>
      </w:tr>
      <w:tr w:rsidR="00B3008D" w:rsidRPr="00316DAD" w:rsidTr="00894003">
        <w:tc>
          <w:tcPr>
            <w:tcW w:w="567" w:type="dxa"/>
          </w:tcPr>
          <w:p w:rsidR="00B3008D" w:rsidRPr="00316DAD" w:rsidRDefault="00B3008D" w:rsidP="009C2774">
            <w:pPr>
              <w:widowControl w:val="0"/>
              <w:numPr>
                <w:ilvl w:val="0"/>
                <w:numId w:val="1"/>
              </w:numPr>
              <w:ind w:left="0" w:firstLine="0"/>
              <w:rPr>
                <w:b/>
                <w:bCs/>
              </w:rPr>
            </w:pPr>
          </w:p>
        </w:tc>
        <w:tc>
          <w:tcPr>
            <w:tcW w:w="1701" w:type="dxa"/>
          </w:tcPr>
          <w:p w:rsidR="00B3008D" w:rsidRDefault="00076093"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076093">
              <w:rPr>
                <w:bCs/>
                <w:color w:val="000000"/>
                <w:spacing w:val="2"/>
                <w:sz w:val="24"/>
                <w:szCs w:val="24"/>
                <w:bdr w:val="none" w:sz="0" w:space="0" w:color="auto" w:frame="1"/>
                <w:shd w:val="clear" w:color="auto" w:fill="FFFFFF"/>
              </w:rPr>
              <w:t xml:space="preserve"> </w:t>
            </w:r>
            <w:r>
              <w:rPr>
                <w:bCs/>
                <w:color w:val="000000"/>
                <w:spacing w:val="2"/>
                <w:sz w:val="24"/>
                <w:szCs w:val="24"/>
                <w:bdr w:val="none" w:sz="0" w:space="0" w:color="auto" w:frame="1"/>
                <w:shd w:val="clear" w:color="auto" w:fill="FFFFFF"/>
              </w:rPr>
              <w:t>второй</w:t>
            </w:r>
            <w:r w:rsidRPr="00076093">
              <w:rPr>
                <w:bCs/>
                <w:color w:val="000000"/>
                <w:spacing w:val="2"/>
                <w:sz w:val="24"/>
                <w:szCs w:val="24"/>
                <w:bdr w:val="none" w:sz="0" w:space="0" w:color="auto" w:frame="1"/>
                <w:shd w:val="clear" w:color="auto" w:fill="FFFFFF"/>
              </w:rPr>
              <w:t xml:space="preserve"> подпункта 16) статьи 1 проекта</w:t>
            </w:r>
          </w:p>
          <w:p w:rsidR="00006BF9" w:rsidRDefault="00006BF9" w:rsidP="009C2774">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06BF9" w:rsidRPr="00076093" w:rsidRDefault="00006BF9" w:rsidP="00006BF9">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B3008D" w:rsidRPr="006E4E31" w:rsidRDefault="00B3008D" w:rsidP="00B3008D">
            <w:pPr>
              <w:widowControl w:val="0"/>
              <w:shd w:val="clear" w:color="auto" w:fill="FFFFFF"/>
              <w:contextualSpacing/>
              <w:jc w:val="both"/>
              <w:rPr>
                <w:b/>
                <w:bCs/>
              </w:rPr>
            </w:pPr>
            <w:r w:rsidRPr="006E4E31">
              <w:rPr>
                <w:bCs/>
              </w:rPr>
              <w:t xml:space="preserve">   Статья 147.</w:t>
            </w:r>
            <w:r w:rsidRPr="006E4E31">
              <w:rPr>
                <w:b/>
                <w:bCs/>
              </w:rPr>
              <w:t xml:space="preserve">   </w:t>
            </w:r>
          </w:p>
          <w:p w:rsidR="00B3008D" w:rsidRPr="006E4E31" w:rsidRDefault="00B3008D" w:rsidP="00B3008D">
            <w:pPr>
              <w:widowControl w:val="0"/>
              <w:shd w:val="clear" w:color="auto" w:fill="FFFFFF"/>
              <w:contextualSpacing/>
              <w:jc w:val="both"/>
              <w:rPr>
                <w:bCs/>
              </w:rPr>
            </w:pPr>
            <w:r w:rsidRPr="006E4E31">
              <w:rPr>
                <w:b/>
                <w:bCs/>
              </w:rPr>
              <w:t xml:space="preserve">   </w:t>
            </w:r>
            <w:r w:rsidRPr="006E4E31">
              <w:rPr>
                <w:bCs/>
              </w:rPr>
              <w:t>Первоочередной порядок совершения таможенных операций в отношении отдельных категорий товаров</w:t>
            </w:r>
          </w:p>
          <w:p w:rsidR="00B3008D" w:rsidRPr="006E4E31" w:rsidRDefault="00B3008D" w:rsidP="00B3008D">
            <w:pPr>
              <w:widowControl w:val="0"/>
              <w:shd w:val="clear" w:color="auto" w:fill="FFFFFF"/>
              <w:contextualSpacing/>
              <w:jc w:val="both"/>
              <w:rPr>
                <w:bCs/>
              </w:rPr>
            </w:pPr>
            <w:r w:rsidRPr="006E4E31">
              <w:rPr>
                <w:bCs/>
              </w:rPr>
              <w:t xml:space="preserve">   …</w:t>
            </w:r>
          </w:p>
          <w:p w:rsidR="00B3008D" w:rsidRPr="006E4E31" w:rsidRDefault="00B3008D" w:rsidP="00B3008D">
            <w:pPr>
              <w:widowControl w:val="0"/>
              <w:shd w:val="clear" w:color="auto" w:fill="FFFFFF"/>
              <w:ind w:left="-108" w:firstLine="108"/>
              <w:contextualSpacing/>
              <w:jc w:val="both"/>
              <w:rPr>
                <w:b/>
                <w:bCs/>
              </w:rPr>
            </w:pPr>
            <w:r w:rsidRPr="006E4E31">
              <w:rPr>
                <w:b/>
                <w:bCs/>
              </w:rPr>
              <w:t xml:space="preserve">   </w:t>
            </w:r>
            <w:r w:rsidRPr="00076093">
              <w:rPr>
                <w:b/>
                <w:bCs/>
                <w:highlight w:val="yellow"/>
              </w:rPr>
              <w:t>3.</w:t>
            </w:r>
            <w:r w:rsidRPr="00076093">
              <w:rPr>
                <w:b/>
                <w:bCs/>
              </w:rPr>
              <w:t xml:space="preserve"> Отсутствует</w:t>
            </w:r>
          </w:p>
          <w:p w:rsidR="00B3008D" w:rsidRPr="006E4E31" w:rsidRDefault="00B3008D" w:rsidP="009C2774">
            <w:pPr>
              <w:shd w:val="clear" w:color="auto" w:fill="FFFFFF"/>
              <w:tabs>
                <w:tab w:val="left" w:pos="851"/>
              </w:tabs>
              <w:contextualSpacing/>
              <w:jc w:val="both"/>
              <w:rPr>
                <w:b/>
                <w:bCs/>
              </w:rPr>
            </w:pPr>
          </w:p>
        </w:tc>
        <w:tc>
          <w:tcPr>
            <w:tcW w:w="2977" w:type="dxa"/>
          </w:tcPr>
          <w:p w:rsidR="00B3008D" w:rsidRPr="00B3008D" w:rsidRDefault="00B3008D" w:rsidP="00B3008D">
            <w:pPr>
              <w:widowControl w:val="0"/>
              <w:shd w:val="clear" w:color="auto" w:fill="FFFFFF" w:themeFill="background1"/>
              <w:jc w:val="both"/>
            </w:pPr>
            <w:r w:rsidRPr="00B3008D">
              <w:t xml:space="preserve">   16) статью 147 дополнить пунктом 3 следующего содержания:</w:t>
            </w:r>
          </w:p>
          <w:p w:rsidR="00B3008D" w:rsidRPr="00B3008D" w:rsidRDefault="00B3008D" w:rsidP="00B3008D">
            <w:pPr>
              <w:pStyle w:val="ListParagraph"/>
              <w:widowControl w:val="0"/>
              <w:shd w:val="clear" w:color="auto" w:fill="FFFFFF" w:themeFill="background1"/>
              <w:spacing w:after="0" w:line="240" w:lineRule="auto"/>
              <w:ind w:left="0"/>
              <w:jc w:val="both"/>
              <w:rPr>
                <w:rFonts w:ascii="Times New Roman" w:hAnsi="Times New Roman"/>
                <w:sz w:val="24"/>
                <w:szCs w:val="24"/>
              </w:rPr>
            </w:pPr>
            <w:r w:rsidRPr="00B3008D">
              <w:rPr>
                <w:rFonts w:ascii="Times New Roman" w:hAnsi="Times New Roman"/>
                <w:sz w:val="24"/>
                <w:szCs w:val="24"/>
              </w:rPr>
              <w:t xml:space="preserve">   «</w:t>
            </w:r>
            <w:r w:rsidRPr="00076093">
              <w:rPr>
                <w:rFonts w:ascii="Times New Roman" w:hAnsi="Times New Roman"/>
                <w:sz w:val="24"/>
                <w:szCs w:val="24"/>
                <w:highlight w:val="yellow"/>
              </w:rPr>
              <w:t>3.</w:t>
            </w:r>
            <w:r w:rsidRPr="00B3008D">
              <w:rPr>
                <w:rFonts w:ascii="Times New Roman" w:hAnsi="Times New Roman"/>
                <w:sz w:val="24"/>
                <w:szCs w:val="24"/>
              </w:rPr>
              <w:t xml:space="preserve"> Особенности совершения таможенных операций в отношении отдельных категорий товаров, предусмотренных настоящей статьей, </w:t>
            </w:r>
            <w:r w:rsidRPr="00076093">
              <w:rPr>
                <w:rFonts w:ascii="Times New Roman" w:hAnsi="Times New Roman"/>
                <w:b/>
                <w:sz w:val="24"/>
                <w:szCs w:val="24"/>
              </w:rPr>
              <w:t>устанавливается</w:t>
            </w:r>
            <w:r w:rsidRPr="00B3008D">
              <w:rPr>
                <w:rFonts w:ascii="Times New Roman" w:hAnsi="Times New Roman"/>
                <w:sz w:val="24"/>
                <w:szCs w:val="24"/>
              </w:rPr>
              <w:t xml:space="preserve"> уполномоченным органом</w:t>
            </w:r>
            <w:r w:rsidRPr="00B3008D">
              <w:rPr>
                <w:rFonts w:ascii="Times New Roman" w:hAnsi="Times New Roman"/>
                <w:sz w:val="24"/>
                <w:szCs w:val="24"/>
                <w:lang w:val="kk-KZ"/>
              </w:rPr>
              <w:t>.</w:t>
            </w:r>
            <w:r w:rsidRPr="00B3008D">
              <w:rPr>
                <w:rFonts w:ascii="Times New Roman" w:hAnsi="Times New Roman"/>
                <w:sz w:val="24"/>
                <w:szCs w:val="24"/>
              </w:rPr>
              <w:t>»;</w:t>
            </w:r>
          </w:p>
          <w:p w:rsidR="00B3008D" w:rsidRPr="006E4E31" w:rsidRDefault="00B3008D" w:rsidP="009C2774">
            <w:pPr>
              <w:widowControl w:val="0"/>
              <w:shd w:val="clear" w:color="auto" w:fill="FFFFFF" w:themeFill="background1"/>
              <w:jc w:val="both"/>
            </w:pPr>
          </w:p>
        </w:tc>
        <w:tc>
          <w:tcPr>
            <w:tcW w:w="2977" w:type="dxa"/>
          </w:tcPr>
          <w:p w:rsidR="00B3008D" w:rsidRPr="006E4E31" w:rsidRDefault="00076093" w:rsidP="00076093">
            <w:pPr>
              <w:jc w:val="both"/>
              <w:rPr>
                <w:rFonts w:eastAsiaTheme="minorHAnsi"/>
                <w:lang w:eastAsia="en-US"/>
              </w:rPr>
            </w:pPr>
            <w:r>
              <w:rPr>
                <w:bCs/>
                <w:color w:val="000000"/>
                <w:spacing w:val="2"/>
                <w:bdr w:val="none" w:sz="0" w:space="0" w:color="auto" w:frame="1"/>
                <w:shd w:val="clear" w:color="auto" w:fill="FFFFFF"/>
              </w:rPr>
              <w:t xml:space="preserve">   В абзаце втором подпункта 16) статьи 1 проекта слово </w:t>
            </w:r>
            <w:r w:rsidR="00B3008D">
              <w:rPr>
                <w:bCs/>
                <w:color w:val="000000"/>
                <w:spacing w:val="2"/>
                <w:bdr w:val="none" w:sz="0" w:space="0" w:color="auto" w:frame="1"/>
                <w:shd w:val="clear" w:color="auto" w:fill="FFFFFF"/>
              </w:rPr>
              <w:t>«устанавливается» заменить словом «</w:t>
            </w:r>
            <w:r w:rsidR="00B3008D" w:rsidRPr="00734F2A">
              <w:rPr>
                <w:b/>
                <w:bCs/>
                <w:color w:val="000000"/>
                <w:spacing w:val="2"/>
                <w:bdr w:val="none" w:sz="0" w:space="0" w:color="auto" w:frame="1"/>
                <w:shd w:val="clear" w:color="auto" w:fill="FFFFFF"/>
              </w:rPr>
              <w:t>устанавливаются</w:t>
            </w:r>
            <w:r w:rsidR="00B3008D">
              <w:rPr>
                <w:bCs/>
                <w:color w:val="000000"/>
                <w:spacing w:val="2"/>
                <w:bdr w:val="none" w:sz="0" w:space="0" w:color="auto" w:frame="1"/>
                <w:shd w:val="clear" w:color="auto" w:fill="FFFFFF"/>
              </w:rPr>
              <w:t>»</w:t>
            </w:r>
            <w:r>
              <w:rPr>
                <w:bCs/>
                <w:color w:val="000000"/>
                <w:spacing w:val="2"/>
                <w:bdr w:val="none" w:sz="0" w:space="0" w:color="auto" w:frame="1"/>
                <w:shd w:val="clear" w:color="auto" w:fill="FFFFFF"/>
              </w:rPr>
              <w:t>.</w:t>
            </w:r>
          </w:p>
        </w:tc>
        <w:tc>
          <w:tcPr>
            <w:tcW w:w="2835" w:type="dxa"/>
          </w:tcPr>
          <w:p w:rsidR="00B3008D" w:rsidRPr="00B83288" w:rsidRDefault="00B3008D" w:rsidP="00B3008D">
            <w:pPr>
              <w:jc w:val="center"/>
              <w:rPr>
                <w:b/>
              </w:rPr>
            </w:pPr>
            <w:r w:rsidRPr="00B83288">
              <w:rPr>
                <w:b/>
              </w:rPr>
              <w:t xml:space="preserve">Депутат </w:t>
            </w:r>
          </w:p>
          <w:p w:rsidR="00B3008D" w:rsidRPr="00A61FBF" w:rsidRDefault="00B3008D" w:rsidP="00B3008D">
            <w:pPr>
              <w:jc w:val="center"/>
              <w:rPr>
                <w:b/>
              </w:rPr>
            </w:pPr>
            <w:r w:rsidRPr="00B83288">
              <w:rPr>
                <w:b/>
              </w:rPr>
              <w:t>Айсина М.А.</w:t>
            </w:r>
          </w:p>
          <w:p w:rsidR="00B3008D" w:rsidRDefault="00B3008D" w:rsidP="00B3008D">
            <w:pPr>
              <w:jc w:val="center"/>
            </w:pPr>
          </w:p>
          <w:p w:rsidR="00B3008D" w:rsidRPr="006E4E31" w:rsidRDefault="00B3008D" w:rsidP="00B3008D">
            <w:pPr>
              <w:ind w:right="-108"/>
              <w:jc w:val="both"/>
              <w:rPr>
                <w:b/>
              </w:rPr>
            </w:pPr>
            <w:r>
              <w:t xml:space="preserve">   </w:t>
            </w:r>
            <w:r w:rsidRPr="00734F2A">
              <w:t>Редакционная правка</w:t>
            </w:r>
            <w:r>
              <w:t>.</w:t>
            </w:r>
          </w:p>
        </w:tc>
        <w:tc>
          <w:tcPr>
            <w:tcW w:w="1701" w:type="dxa"/>
          </w:tcPr>
          <w:p w:rsidR="00B3008D" w:rsidRPr="00316DAD" w:rsidRDefault="00B3008D" w:rsidP="009C2774">
            <w:pPr>
              <w:ind w:right="-6"/>
              <w:jc w:val="center"/>
              <w:rPr>
                <w:b/>
                <w:lang w:val="kk-KZ"/>
              </w:rPr>
            </w:pPr>
          </w:p>
        </w:tc>
      </w:tr>
      <w:tr w:rsidR="00042E14" w:rsidRPr="00316DAD" w:rsidTr="00894003">
        <w:tc>
          <w:tcPr>
            <w:tcW w:w="567" w:type="dxa"/>
          </w:tcPr>
          <w:p w:rsidR="00042E14" w:rsidRPr="00316DAD" w:rsidRDefault="00042E14" w:rsidP="009C2774">
            <w:pPr>
              <w:widowControl w:val="0"/>
              <w:numPr>
                <w:ilvl w:val="0"/>
                <w:numId w:val="1"/>
              </w:numPr>
              <w:ind w:left="0" w:firstLine="0"/>
              <w:rPr>
                <w:b/>
                <w:bCs/>
              </w:rPr>
            </w:pPr>
          </w:p>
        </w:tc>
        <w:tc>
          <w:tcPr>
            <w:tcW w:w="1701" w:type="dxa"/>
          </w:tcPr>
          <w:p w:rsidR="00042E14" w:rsidRPr="006E4E31" w:rsidRDefault="0046673F" w:rsidP="009C2774">
            <w:pPr>
              <w:pStyle w:val="14"/>
              <w:widowControl/>
              <w:tabs>
                <w:tab w:val="clear" w:pos="4153"/>
                <w:tab w:val="clear" w:pos="8306"/>
              </w:tabs>
              <w:jc w:val="center"/>
              <w:rPr>
                <w:bCs/>
                <w:sz w:val="24"/>
                <w:szCs w:val="24"/>
              </w:rPr>
            </w:pPr>
            <w:r w:rsidRPr="006E4E31">
              <w:rPr>
                <w:bCs/>
                <w:sz w:val="24"/>
                <w:szCs w:val="24"/>
              </w:rPr>
              <w:t>Абзацы первый и второй подпункта 17)</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A36567" w:rsidRPr="006E4E31" w:rsidRDefault="00A36567" w:rsidP="009C2774">
            <w:pPr>
              <w:shd w:val="clear" w:color="auto" w:fill="FFFFFF"/>
              <w:tabs>
                <w:tab w:val="left" w:pos="851"/>
              </w:tabs>
              <w:contextualSpacing/>
              <w:jc w:val="both"/>
              <w:rPr>
                <w:bCs/>
              </w:rPr>
            </w:pPr>
            <w:r w:rsidRPr="006E4E31">
              <w:rPr>
                <w:b/>
                <w:bCs/>
              </w:rPr>
              <w:t xml:space="preserve">   </w:t>
            </w:r>
            <w:r w:rsidRPr="006E4E31">
              <w:rPr>
                <w:bCs/>
              </w:rPr>
              <w:t>Статья 150.</w:t>
            </w:r>
            <w:r w:rsidRPr="006E4E31">
              <w:rPr>
                <w:b/>
                <w:bCs/>
              </w:rPr>
              <w:t xml:space="preserve"> </w:t>
            </w:r>
            <w:r w:rsidRPr="006E4E31">
              <w:rPr>
                <w:bCs/>
              </w:rPr>
              <w:t>Права, обязанности и ответственность декларанта</w:t>
            </w:r>
          </w:p>
          <w:p w:rsidR="00A36567" w:rsidRPr="006E4E31" w:rsidRDefault="00A36567" w:rsidP="009C2774">
            <w:pPr>
              <w:shd w:val="clear" w:color="auto" w:fill="FFFFFF"/>
              <w:tabs>
                <w:tab w:val="left" w:pos="851"/>
              </w:tabs>
              <w:contextualSpacing/>
              <w:jc w:val="both"/>
              <w:rPr>
                <w:bCs/>
              </w:rPr>
            </w:pPr>
            <w:r w:rsidRPr="006E4E31">
              <w:rPr>
                <w:bCs/>
              </w:rPr>
              <w:t xml:space="preserve">   3.</w:t>
            </w:r>
            <w:r w:rsidRPr="006E4E31">
              <w:rPr>
                <w:b/>
                <w:bCs/>
              </w:rPr>
              <w:t xml:space="preserve"> </w:t>
            </w:r>
            <w:r w:rsidRPr="006E4E31">
              <w:rPr>
                <w:bCs/>
              </w:rPr>
              <w:t>…</w:t>
            </w:r>
          </w:p>
          <w:p w:rsidR="00A36567" w:rsidRPr="006E4E31" w:rsidRDefault="00A36567" w:rsidP="009C2774">
            <w:pPr>
              <w:shd w:val="clear" w:color="auto" w:fill="FFFFFF"/>
              <w:tabs>
                <w:tab w:val="left" w:pos="851"/>
              </w:tabs>
              <w:contextualSpacing/>
              <w:jc w:val="both"/>
              <w:rPr>
                <w:bCs/>
              </w:rPr>
            </w:pPr>
            <w:r w:rsidRPr="006E4E31">
              <w:rPr>
                <w:bCs/>
              </w:rPr>
              <w:t xml:space="preserve">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p w:rsidR="00A36567" w:rsidRPr="006E4E31" w:rsidRDefault="00A36567" w:rsidP="009C2774">
            <w:pPr>
              <w:shd w:val="clear" w:color="auto" w:fill="FFFFFF"/>
              <w:tabs>
                <w:tab w:val="left" w:pos="851"/>
              </w:tabs>
              <w:contextualSpacing/>
              <w:jc w:val="both"/>
              <w:rPr>
                <w:bCs/>
              </w:rPr>
            </w:pPr>
            <w:r w:rsidRPr="006E4E31">
              <w:rPr>
                <w:bCs/>
              </w:rPr>
              <w:t xml:space="preserve">   …</w:t>
            </w:r>
          </w:p>
          <w:p w:rsidR="00042E14" w:rsidRPr="006E4E31" w:rsidRDefault="00A36567" w:rsidP="009C2774">
            <w:pPr>
              <w:pStyle w:val="NormalWeb"/>
              <w:widowControl w:val="0"/>
              <w:tabs>
                <w:tab w:val="left" w:pos="144"/>
              </w:tabs>
              <w:spacing w:before="0" w:beforeAutospacing="0" w:after="0" w:afterAutospacing="0"/>
              <w:jc w:val="both"/>
            </w:pPr>
            <w:r w:rsidRPr="006E4E31">
              <w:rPr>
                <w:b/>
                <w:bCs/>
              </w:rPr>
              <w:t xml:space="preserve">   8)</w:t>
            </w:r>
            <w:r w:rsidRPr="006E4E31">
              <w:rPr>
                <w:bCs/>
              </w:rPr>
              <w:t xml:space="preserve"> </w:t>
            </w:r>
            <w:r w:rsidRPr="006E4E31">
              <w:rPr>
                <w:b/>
                <w:bCs/>
              </w:rPr>
              <w:t>отсутствует</w:t>
            </w:r>
          </w:p>
        </w:tc>
        <w:tc>
          <w:tcPr>
            <w:tcW w:w="2977" w:type="dxa"/>
          </w:tcPr>
          <w:p w:rsidR="0046673F" w:rsidRPr="006E4E31" w:rsidRDefault="0046673F" w:rsidP="009C2774">
            <w:pPr>
              <w:widowControl w:val="0"/>
              <w:shd w:val="clear" w:color="auto" w:fill="FFFFFF" w:themeFill="background1"/>
              <w:jc w:val="both"/>
            </w:pPr>
            <w:r w:rsidRPr="006E4E31">
              <w:t xml:space="preserve">   17) </w:t>
            </w:r>
            <w:r w:rsidRPr="006E4E31">
              <w:rPr>
                <w:b/>
              </w:rPr>
              <w:t>статью</w:t>
            </w:r>
            <w:r w:rsidRPr="006E4E31">
              <w:t xml:space="preserve"> 150 дополнить подпункт 8) следующего содержания:</w:t>
            </w:r>
          </w:p>
          <w:p w:rsidR="0046673F" w:rsidRPr="006E4E31" w:rsidRDefault="0046673F" w:rsidP="009C2774">
            <w:pPr>
              <w:shd w:val="clear" w:color="auto" w:fill="FFFFFF" w:themeFill="background1"/>
              <w:contextualSpacing/>
              <w:jc w:val="both"/>
              <w:rPr>
                <w:bCs/>
              </w:rPr>
            </w:pPr>
            <w:r w:rsidRPr="006E4E31">
              <w:t xml:space="preserve">   «8) при возникновении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в установленные </w:t>
            </w:r>
            <w:r w:rsidRPr="006E4E31">
              <w:rPr>
                <w:b/>
              </w:rPr>
              <w:t>законодательством</w:t>
            </w:r>
            <w:r w:rsidRPr="006E4E31">
              <w:t xml:space="preserve"> сроки и порядке обязанностей по совершению таможенных операций, связанных с таможенным декларированием в электронной форме.»;</w:t>
            </w:r>
          </w:p>
          <w:p w:rsidR="00042E14" w:rsidRPr="006E4E31" w:rsidRDefault="00042E14" w:rsidP="009C2774">
            <w:pPr>
              <w:shd w:val="clear" w:color="auto" w:fill="FFFFFF" w:themeFill="background1"/>
              <w:jc w:val="both"/>
            </w:pPr>
          </w:p>
        </w:tc>
        <w:tc>
          <w:tcPr>
            <w:tcW w:w="2977" w:type="dxa"/>
          </w:tcPr>
          <w:p w:rsidR="00E04ED1" w:rsidRPr="006E4E31" w:rsidRDefault="00E04ED1"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17)</w:t>
            </w:r>
            <w:r w:rsidR="0046673F" w:rsidRPr="006E4E31">
              <w:t xml:space="preserve"> статьи 1 проекта</w:t>
            </w:r>
            <w:r w:rsidRPr="006E4E31">
              <w:rPr>
                <w:rFonts w:eastAsiaTheme="minorHAnsi"/>
                <w:lang w:eastAsia="en-US"/>
              </w:rPr>
              <w:t>:</w:t>
            </w:r>
          </w:p>
          <w:p w:rsidR="009C2DFB" w:rsidRPr="006E4E31" w:rsidRDefault="009C2DFB" w:rsidP="009C2774">
            <w:pPr>
              <w:jc w:val="both"/>
              <w:rPr>
                <w:rFonts w:eastAsiaTheme="minorHAnsi"/>
                <w:lang w:eastAsia="en-US"/>
              </w:rPr>
            </w:pPr>
          </w:p>
          <w:p w:rsidR="008E4D63" w:rsidRDefault="00E04ED1" w:rsidP="009C2774">
            <w:pPr>
              <w:jc w:val="both"/>
              <w:rPr>
                <w:lang w:val="kk-KZ"/>
              </w:rPr>
            </w:pPr>
            <w:r w:rsidRPr="006E4E31">
              <w:rPr>
                <w:rFonts w:eastAsiaTheme="minorHAnsi"/>
                <w:lang w:eastAsia="en-US"/>
              </w:rPr>
              <w:t xml:space="preserve">   </w:t>
            </w:r>
            <w:r w:rsidR="008E4D63" w:rsidRPr="008E4D63">
              <w:rPr>
                <w:lang w:val="kk-KZ"/>
              </w:rPr>
              <w:t>«в абзаце первом слово «статью» заменить словами «часть вторую пункта 3 статьи»»;</w:t>
            </w:r>
          </w:p>
          <w:p w:rsidR="00E04ED1" w:rsidRPr="006E4E31" w:rsidRDefault="00E04ED1" w:rsidP="009C2774">
            <w:pPr>
              <w:jc w:val="both"/>
              <w:rPr>
                <w:rFonts w:eastAsiaTheme="minorHAnsi"/>
                <w:lang w:eastAsia="en-US"/>
              </w:rPr>
            </w:pPr>
            <w:r w:rsidRPr="006E4E31">
              <w:rPr>
                <w:rFonts w:eastAsiaTheme="minorHAnsi"/>
                <w:lang w:eastAsia="en-US"/>
              </w:rPr>
              <w:t xml:space="preserve">   </w:t>
            </w:r>
          </w:p>
          <w:p w:rsidR="00E04ED1" w:rsidRPr="006E4E31" w:rsidRDefault="00E04ED1" w:rsidP="009C2774">
            <w:pPr>
              <w:jc w:val="both"/>
              <w:rPr>
                <w:rFonts w:eastAsiaTheme="minorHAnsi"/>
                <w:lang w:eastAsia="en-US"/>
              </w:rPr>
            </w:pPr>
            <w:r w:rsidRPr="006E4E31">
              <w:rPr>
                <w:rFonts w:eastAsiaTheme="minorHAnsi"/>
                <w:lang w:eastAsia="en-US"/>
              </w:rPr>
              <w:t xml:space="preserve">   в абзаце втором слово «законодательством» заменить словами «</w:t>
            </w:r>
            <w:r w:rsidRPr="006E4E31">
              <w:rPr>
                <w:rFonts w:eastAsiaTheme="minorHAnsi"/>
                <w:b/>
                <w:lang w:eastAsia="en-US"/>
              </w:rPr>
              <w:t>законодательством</w:t>
            </w:r>
            <w:r w:rsidRPr="006E4E31">
              <w:rPr>
                <w:rFonts w:asciiTheme="minorHAnsi" w:eastAsiaTheme="minorHAnsi" w:hAnsiTheme="minorHAnsi" w:cstheme="minorBidi"/>
                <w:b/>
                <w:lang w:eastAsia="en-US"/>
              </w:rPr>
              <w:t xml:space="preserve"> </w:t>
            </w:r>
            <w:r w:rsidRPr="006E4E31">
              <w:rPr>
                <w:rFonts w:eastAsiaTheme="minorHAnsi"/>
                <w:b/>
                <w:lang w:eastAsia="en-US"/>
              </w:rPr>
              <w:t>Республики Казахстан</w:t>
            </w:r>
            <w:r w:rsidRPr="006E4E31">
              <w:rPr>
                <w:rFonts w:eastAsiaTheme="minorHAnsi"/>
                <w:lang w:eastAsia="en-US"/>
              </w:rPr>
              <w:t>».</w:t>
            </w:r>
          </w:p>
          <w:p w:rsidR="00042E14" w:rsidRPr="006E4E31" w:rsidRDefault="00E04ED1" w:rsidP="009C2774">
            <w:pPr>
              <w:jc w:val="both"/>
            </w:pPr>
            <w:r w:rsidRPr="006E4E31">
              <w:rPr>
                <w:rFonts w:eastAsiaTheme="minorHAnsi"/>
                <w:lang w:eastAsia="en-US"/>
              </w:rPr>
              <w:t xml:space="preserve">   </w:t>
            </w:r>
          </w:p>
        </w:tc>
        <w:tc>
          <w:tcPr>
            <w:tcW w:w="2835" w:type="dxa"/>
          </w:tcPr>
          <w:p w:rsidR="00E04ED1" w:rsidRPr="006E4E31" w:rsidRDefault="00E04ED1" w:rsidP="009C2774">
            <w:pPr>
              <w:ind w:left="-108" w:right="-108"/>
              <w:jc w:val="center"/>
              <w:rPr>
                <w:b/>
              </w:rPr>
            </w:pPr>
            <w:r w:rsidRPr="006E4E31">
              <w:rPr>
                <w:b/>
              </w:rPr>
              <w:t xml:space="preserve">Отдел </w:t>
            </w:r>
          </w:p>
          <w:p w:rsidR="00E04ED1" w:rsidRPr="006E4E31" w:rsidRDefault="00E04ED1" w:rsidP="009C2774">
            <w:pPr>
              <w:ind w:left="-108" w:right="-108"/>
              <w:jc w:val="center"/>
              <w:rPr>
                <w:b/>
              </w:rPr>
            </w:pPr>
            <w:r w:rsidRPr="006E4E31">
              <w:rPr>
                <w:b/>
              </w:rPr>
              <w:t>законодательства</w:t>
            </w:r>
          </w:p>
          <w:p w:rsidR="00E04ED1" w:rsidRPr="006E4E31" w:rsidRDefault="00E04ED1" w:rsidP="009C2774">
            <w:pPr>
              <w:jc w:val="both"/>
            </w:pPr>
          </w:p>
          <w:p w:rsidR="00E04ED1" w:rsidRDefault="00E04ED1" w:rsidP="009C2774">
            <w:pPr>
              <w:jc w:val="both"/>
              <w:rPr>
                <w:rFonts w:eastAsiaTheme="minorHAnsi"/>
                <w:lang w:eastAsia="en-US"/>
              </w:rPr>
            </w:pPr>
            <w:r w:rsidRPr="006E4E31">
              <w:rPr>
                <w:rFonts w:eastAsiaTheme="minorHAnsi"/>
                <w:lang w:eastAsia="en-US"/>
              </w:rPr>
              <w:t xml:space="preserve">   Юридическая техника.</w:t>
            </w:r>
            <w:r w:rsidRPr="00E04ED1">
              <w:rPr>
                <w:rFonts w:eastAsiaTheme="minorHAnsi"/>
                <w:lang w:eastAsia="en-US"/>
              </w:rPr>
              <w:t xml:space="preserve"> </w:t>
            </w:r>
          </w:p>
          <w:p w:rsidR="00E04ED1" w:rsidRDefault="00E04ED1" w:rsidP="009C2774">
            <w:pPr>
              <w:jc w:val="both"/>
              <w:rPr>
                <w:rFonts w:eastAsiaTheme="minorHAnsi"/>
                <w:lang w:eastAsia="en-US"/>
              </w:rPr>
            </w:pPr>
          </w:p>
          <w:p w:rsidR="0046673F" w:rsidRDefault="00E04ED1" w:rsidP="009C2774">
            <w:pPr>
              <w:jc w:val="both"/>
              <w:rPr>
                <w:rFonts w:eastAsiaTheme="minorHAnsi"/>
                <w:lang w:eastAsia="en-US"/>
              </w:rPr>
            </w:pPr>
            <w:r>
              <w:rPr>
                <w:rFonts w:eastAsiaTheme="minorHAnsi"/>
                <w:lang w:eastAsia="en-US"/>
              </w:rPr>
              <w:t xml:space="preserve">   </w:t>
            </w:r>
          </w:p>
          <w:p w:rsidR="00E04ED1" w:rsidRPr="00E04ED1" w:rsidRDefault="0046673F" w:rsidP="009C2774">
            <w:pPr>
              <w:jc w:val="both"/>
              <w:rPr>
                <w:rFonts w:eastAsiaTheme="minorHAnsi"/>
                <w:lang w:eastAsia="en-US"/>
              </w:rPr>
            </w:pPr>
            <w:r>
              <w:rPr>
                <w:rFonts w:eastAsiaTheme="minorHAnsi"/>
                <w:lang w:eastAsia="en-US"/>
              </w:rPr>
              <w:t xml:space="preserve">   </w:t>
            </w:r>
          </w:p>
          <w:p w:rsidR="00042E14" w:rsidRPr="00316DAD" w:rsidRDefault="00042E14" w:rsidP="009C2774">
            <w:pPr>
              <w:ind w:left="-108" w:right="-108"/>
              <w:jc w:val="center"/>
              <w:rPr>
                <w:b/>
              </w:rPr>
            </w:pPr>
          </w:p>
        </w:tc>
        <w:tc>
          <w:tcPr>
            <w:tcW w:w="1701" w:type="dxa"/>
          </w:tcPr>
          <w:p w:rsidR="00042E14" w:rsidRPr="00316DAD" w:rsidRDefault="00042E14" w:rsidP="009C2774">
            <w:pPr>
              <w:ind w:right="-6"/>
              <w:jc w:val="center"/>
              <w:rPr>
                <w:b/>
                <w:lang w:val="kk-KZ"/>
              </w:rPr>
            </w:pPr>
          </w:p>
        </w:tc>
      </w:tr>
      <w:tr w:rsidR="00BC3DF7" w:rsidRPr="00316DAD" w:rsidTr="00894003">
        <w:tc>
          <w:tcPr>
            <w:tcW w:w="567" w:type="dxa"/>
          </w:tcPr>
          <w:p w:rsidR="00BC3DF7" w:rsidRPr="00316DAD" w:rsidRDefault="00BC3DF7" w:rsidP="009C2774">
            <w:pPr>
              <w:widowControl w:val="0"/>
              <w:numPr>
                <w:ilvl w:val="0"/>
                <w:numId w:val="1"/>
              </w:numPr>
              <w:ind w:left="0" w:firstLine="0"/>
              <w:rPr>
                <w:b/>
                <w:bCs/>
              </w:rPr>
            </w:pPr>
          </w:p>
        </w:tc>
        <w:tc>
          <w:tcPr>
            <w:tcW w:w="1701" w:type="dxa"/>
          </w:tcPr>
          <w:p w:rsidR="00BC3DF7" w:rsidRDefault="00BC3DF7" w:rsidP="00BC3DF7">
            <w:pPr>
              <w:jc w:val="center"/>
              <w:rPr>
                <w:bCs/>
                <w:color w:val="000000"/>
                <w:spacing w:val="2"/>
                <w:bdr w:val="none" w:sz="0" w:space="0" w:color="auto" w:frame="1"/>
                <w:shd w:val="clear" w:color="auto" w:fill="FFFFFF"/>
              </w:rPr>
            </w:pPr>
            <w:r w:rsidRPr="006E4E31">
              <w:rPr>
                <w:rFonts w:eastAsiaTheme="minorHAnsi"/>
                <w:lang w:eastAsia="en-US"/>
              </w:rPr>
              <w:t xml:space="preserve">Абзац </w:t>
            </w:r>
            <w:r>
              <w:rPr>
                <w:rFonts w:eastAsiaTheme="minorHAnsi"/>
                <w:lang w:eastAsia="en-US"/>
              </w:rPr>
              <w:t>второй</w:t>
            </w:r>
            <w:r w:rsidRPr="006E4E31">
              <w:rPr>
                <w:rFonts w:eastAsiaTheme="minorHAnsi"/>
                <w:lang w:eastAsia="en-US"/>
              </w:rPr>
              <w:t xml:space="preserve"> </w:t>
            </w:r>
            <w:r w:rsidRPr="00734F2A">
              <w:rPr>
                <w:bCs/>
                <w:color w:val="000000"/>
                <w:spacing w:val="2"/>
                <w:bdr w:val="none" w:sz="0" w:space="0" w:color="auto" w:frame="1"/>
                <w:shd w:val="clear" w:color="auto" w:fill="FFFFFF"/>
              </w:rPr>
              <w:t>подпункт</w:t>
            </w:r>
            <w:r>
              <w:rPr>
                <w:bCs/>
                <w:color w:val="000000"/>
                <w:spacing w:val="2"/>
                <w:bdr w:val="none" w:sz="0" w:space="0" w:color="auto" w:frame="1"/>
                <w:shd w:val="clear" w:color="auto" w:fill="FFFFFF"/>
              </w:rPr>
              <w:t>а</w:t>
            </w:r>
            <w:r w:rsidRPr="00734F2A">
              <w:rPr>
                <w:bCs/>
                <w:color w:val="000000"/>
                <w:spacing w:val="2"/>
                <w:bdr w:val="none" w:sz="0" w:space="0" w:color="auto" w:frame="1"/>
                <w:shd w:val="clear" w:color="auto" w:fill="FFFFFF"/>
              </w:rPr>
              <w:t xml:space="preserve"> </w:t>
            </w:r>
            <w:r>
              <w:rPr>
                <w:bCs/>
                <w:color w:val="000000"/>
                <w:spacing w:val="2"/>
                <w:bdr w:val="none" w:sz="0" w:space="0" w:color="auto" w:frame="1"/>
                <w:shd w:val="clear" w:color="auto" w:fill="FFFFFF"/>
              </w:rPr>
              <w:t>17</w:t>
            </w:r>
            <w:r w:rsidRPr="00734F2A">
              <w:rPr>
                <w:bCs/>
                <w:color w:val="000000"/>
                <w:spacing w:val="2"/>
                <w:bdr w:val="none" w:sz="0" w:space="0" w:color="auto" w:frame="1"/>
                <w:shd w:val="clear" w:color="auto" w:fill="FFFFFF"/>
              </w:rPr>
              <w:t xml:space="preserve">) статьи </w:t>
            </w:r>
            <w:r>
              <w:rPr>
                <w:bCs/>
                <w:color w:val="000000"/>
                <w:spacing w:val="2"/>
                <w:bdr w:val="none" w:sz="0" w:space="0" w:color="auto" w:frame="1"/>
                <w:shd w:val="clear" w:color="auto" w:fill="FFFFFF"/>
              </w:rPr>
              <w:t>1 проекта</w:t>
            </w:r>
          </w:p>
          <w:p w:rsidR="00006BF9" w:rsidRPr="006E4E31" w:rsidRDefault="00006BF9" w:rsidP="00006BF9">
            <w:pPr>
              <w:jc w:val="center"/>
              <w:rPr>
                <w:rFonts w:eastAsia="Calibri"/>
                <w:bCs/>
              </w:rPr>
            </w:pPr>
          </w:p>
          <w:p w:rsidR="00006BF9" w:rsidRPr="00CB2E6A" w:rsidRDefault="00006BF9" w:rsidP="00006BF9">
            <w:pPr>
              <w:jc w:val="center"/>
              <w:rPr>
                <w:color w:val="000000"/>
                <w:spacing w:val="2"/>
                <w:highlight w:val="cyan"/>
              </w:rPr>
            </w:pPr>
            <w:r w:rsidRPr="006E4E31">
              <w:rPr>
                <w:rFonts w:eastAsia="Calibri"/>
                <w:bCs/>
                <w:i/>
                <w:sz w:val="20"/>
                <w:szCs w:val="20"/>
              </w:rPr>
              <w:t>(</w:t>
            </w:r>
            <w:r w:rsidRPr="006E4E31">
              <w:rPr>
                <w:i/>
                <w:sz w:val="20"/>
                <w:szCs w:val="20"/>
              </w:rPr>
              <w:t xml:space="preserve">Кодекс Республики Казахстан </w:t>
            </w:r>
            <w:r w:rsidRPr="006E4E31">
              <w:rPr>
                <w:i/>
                <w:sz w:val="20"/>
                <w:szCs w:val="20"/>
              </w:rPr>
              <w:br/>
              <w:t>«О таможенном регулировании в Республике Казахстан»</w:t>
            </w:r>
            <w:r w:rsidRPr="006E4E31">
              <w:rPr>
                <w:rFonts w:eastAsia="Calibri"/>
                <w:bCs/>
                <w:i/>
                <w:sz w:val="20"/>
                <w:szCs w:val="20"/>
              </w:rPr>
              <w:t>)</w:t>
            </w:r>
          </w:p>
        </w:tc>
        <w:tc>
          <w:tcPr>
            <w:tcW w:w="2835" w:type="dxa"/>
          </w:tcPr>
          <w:p w:rsidR="00BC3DF7" w:rsidRPr="006E4E31" w:rsidRDefault="00BC3DF7" w:rsidP="00BC3DF7">
            <w:pPr>
              <w:shd w:val="clear" w:color="auto" w:fill="FFFFFF"/>
              <w:tabs>
                <w:tab w:val="left" w:pos="851"/>
              </w:tabs>
              <w:contextualSpacing/>
              <w:jc w:val="both"/>
              <w:rPr>
                <w:bCs/>
              </w:rPr>
            </w:pPr>
            <w:r w:rsidRPr="006E4E31">
              <w:rPr>
                <w:b/>
                <w:bCs/>
              </w:rPr>
              <w:t xml:space="preserve">   </w:t>
            </w:r>
            <w:r w:rsidRPr="006E4E31">
              <w:rPr>
                <w:bCs/>
              </w:rPr>
              <w:t>Статья 150.</w:t>
            </w:r>
            <w:r w:rsidRPr="006E4E31">
              <w:rPr>
                <w:b/>
                <w:bCs/>
              </w:rPr>
              <w:t xml:space="preserve"> </w:t>
            </w:r>
            <w:r w:rsidRPr="006E4E31">
              <w:rPr>
                <w:bCs/>
              </w:rPr>
              <w:t>Права, обязанности и ответственность декларанта</w:t>
            </w:r>
          </w:p>
          <w:p w:rsidR="00BC3DF7" w:rsidRPr="006E4E31" w:rsidRDefault="00BC3DF7" w:rsidP="00BC3DF7">
            <w:pPr>
              <w:shd w:val="clear" w:color="auto" w:fill="FFFFFF"/>
              <w:tabs>
                <w:tab w:val="left" w:pos="851"/>
              </w:tabs>
              <w:contextualSpacing/>
              <w:jc w:val="both"/>
              <w:rPr>
                <w:bCs/>
              </w:rPr>
            </w:pPr>
            <w:r w:rsidRPr="006E4E31">
              <w:rPr>
                <w:bCs/>
              </w:rPr>
              <w:t xml:space="preserve">   3.</w:t>
            </w:r>
            <w:r w:rsidRPr="006E4E31">
              <w:rPr>
                <w:b/>
                <w:bCs/>
              </w:rPr>
              <w:t xml:space="preserve"> </w:t>
            </w:r>
            <w:r w:rsidRPr="006E4E31">
              <w:rPr>
                <w:bCs/>
              </w:rPr>
              <w:t>…</w:t>
            </w:r>
          </w:p>
          <w:p w:rsidR="00BC3DF7" w:rsidRPr="006E4E31" w:rsidRDefault="00BC3DF7" w:rsidP="00BC3DF7">
            <w:pPr>
              <w:shd w:val="clear" w:color="auto" w:fill="FFFFFF"/>
              <w:tabs>
                <w:tab w:val="left" w:pos="851"/>
              </w:tabs>
              <w:contextualSpacing/>
              <w:jc w:val="both"/>
              <w:rPr>
                <w:bCs/>
              </w:rPr>
            </w:pPr>
            <w:r w:rsidRPr="006E4E31">
              <w:rPr>
                <w:bCs/>
              </w:rPr>
              <w:t xml:space="preserve">   Декларант не привлекается к ответственности, предусмотренной Кодексом Республики Казахстан об административных правонарушениях, в следующих случаях при:</w:t>
            </w:r>
          </w:p>
          <w:p w:rsidR="00BC3DF7" w:rsidRPr="006E4E31" w:rsidRDefault="00BC3DF7" w:rsidP="00BC3DF7">
            <w:pPr>
              <w:shd w:val="clear" w:color="auto" w:fill="FFFFFF"/>
              <w:tabs>
                <w:tab w:val="left" w:pos="851"/>
              </w:tabs>
              <w:contextualSpacing/>
              <w:jc w:val="both"/>
              <w:rPr>
                <w:bCs/>
              </w:rPr>
            </w:pPr>
            <w:r w:rsidRPr="006E4E31">
              <w:rPr>
                <w:bCs/>
              </w:rPr>
              <w:t xml:space="preserve">   …</w:t>
            </w:r>
          </w:p>
          <w:p w:rsidR="00BC3DF7" w:rsidRPr="0026261A" w:rsidRDefault="00BC3DF7" w:rsidP="00BC3DF7">
            <w:pPr>
              <w:jc w:val="both"/>
            </w:pPr>
            <w:r w:rsidRPr="006E4E31">
              <w:rPr>
                <w:b/>
                <w:bCs/>
              </w:rPr>
              <w:t xml:space="preserve">   8)</w:t>
            </w:r>
            <w:r w:rsidRPr="006E4E31">
              <w:rPr>
                <w:bCs/>
              </w:rPr>
              <w:t xml:space="preserve"> </w:t>
            </w:r>
            <w:r w:rsidRPr="006E4E31">
              <w:rPr>
                <w:b/>
                <w:bCs/>
              </w:rPr>
              <w:t>отсутствует</w:t>
            </w:r>
          </w:p>
        </w:tc>
        <w:tc>
          <w:tcPr>
            <w:tcW w:w="2977" w:type="dxa"/>
          </w:tcPr>
          <w:p w:rsidR="00BC3DF7" w:rsidRPr="006E4E31" w:rsidRDefault="00BC3DF7" w:rsidP="00BC3DF7">
            <w:pPr>
              <w:widowControl w:val="0"/>
              <w:shd w:val="clear" w:color="auto" w:fill="FFFFFF" w:themeFill="background1"/>
              <w:jc w:val="both"/>
            </w:pPr>
            <w:r w:rsidRPr="006E4E31">
              <w:t xml:space="preserve">   17) </w:t>
            </w:r>
            <w:r w:rsidRPr="00BC3DF7">
              <w:t>статью</w:t>
            </w:r>
            <w:r w:rsidRPr="006E4E31">
              <w:t xml:space="preserve"> 150 дополнить подпункт 8) следующего содержания:</w:t>
            </w:r>
          </w:p>
          <w:p w:rsidR="00BC3DF7" w:rsidRPr="006E4E31" w:rsidRDefault="00BC3DF7" w:rsidP="00BC3DF7">
            <w:pPr>
              <w:shd w:val="clear" w:color="auto" w:fill="FFFFFF" w:themeFill="background1"/>
              <w:contextualSpacing/>
              <w:jc w:val="both"/>
              <w:rPr>
                <w:bCs/>
              </w:rPr>
            </w:pPr>
            <w:r w:rsidRPr="006E4E31">
              <w:t xml:space="preserve">   «8) при возникновении ошибок в работе информационной системы по декларированию в электронной форме, подтвержденных уполномоченным органом в сфере таможенного дела, которые привели к неисполнению </w:t>
            </w:r>
            <w:r w:rsidRPr="00BC3DF7">
              <w:rPr>
                <w:u w:val="single"/>
              </w:rPr>
              <w:t>в установленные законодательством</w:t>
            </w:r>
            <w:r w:rsidRPr="00BC3DF7">
              <w:t xml:space="preserve"> </w:t>
            </w:r>
            <w:r w:rsidRPr="006E4E31">
              <w:t>сроки и порядке обязанностей по совершению таможенных операций, связанных с таможенным декларированием в электронной форме.»;</w:t>
            </w:r>
          </w:p>
          <w:p w:rsidR="00BC3DF7" w:rsidRPr="0026261A" w:rsidRDefault="00BC3DF7" w:rsidP="009C2774">
            <w:pPr>
              <w:widowControl w:val="0"/>
              <w:shd w:val="clear" w:color="auto" w:fill="FFFFFF" w:themeFill="background1"/>
              <w:jc w:val="both"/>
            </w:pPr>
          </w:p>
        </w:tc>
        <w:tc>
          <w:tcPr>
            <w:tcW w:w="2977" w:type="dxa"/>
          </w:tcPr>
          <w:p w:rsidR="00BC3DF7" w:rsidRPr="00BC3DF7" w:rsidRDefault="00BC3DF7" w:rsidP="0026261A">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 xml:space="preserve">   </w:t>
            </w:r>
            <w:r w:rsidRPr="006E4E31">
              <w:rPr>
                <w:rFonts w:eastAsiaTheme="minorHAnsi"/>
                <w:lang w:eastAsia="en-US"/>
              </w:rPr>
              <w:t xml:space="preserve">В абзаце втором </w:t>
            </w:r>
            <w:r w:rsidRPr="00734F2A">
              <w:rPr>
                <w:bCs/>
                <w:color w:val="000000"/>
                <w:spacing w:val="2"/>
                <w:bdr w:val="none" w:sz="0" w:space="0" w:color="auto" w:frame="1"/>
                <w:shd w:val="clear" w:color="auto" w:fill="FFFFFF"/>
              </w:rPr>
              <w:t>подпункт</w:t>
            </w:r>
            <w:r w:rsidR="003467D4">
              <w:rPr>
                <w:bCs/>
                <w:color w:val="000000"/>
                <w:spacing w:val="2"/>
                <w:bdr w:val="none" w:sz="0" w:space="0" w:color="auto" w:frame="1"/>
                <w:shd w:val="clear" w:color="auto" w:fill="FFFFFF"/>
              </w:rPr>
              <w:t>а</w:t>
            </w:r>
            <w:r w:rsidRPr="00734F2A">
              <w:rPr>
                <w:bCs/>
                <w:color w:val="000000"/>
                <w:spacing w:val="2"/>
                <w:bdr w:val="none" w:sz="0" w:space="0" w:color="auto" w:frame="1"/>
                <w:shd w:val="clear" w:color="auto" w:fill="FFFFFF"/>
              </w:rPr>
              <w:t xml:space="preserve"> </w:t>
            </w:r>
            <w:r>
              <w:rPr>
                <w:bCs/>
                <w:color w:val="000000"/>
                <w:spacing w:val="2"/>
                <w:bdr w:val="none" w:sz="0" w:space="0" w:color="auto" w:frame="1"/>
                <w:shd w:val="clear" w:color="auto" w:fill="FFFFFF"/>
              </w:rPr>
              <w:t>17</w:t>
            </w:r>
            <w:r w:rsidRPr="00734F2A">
              <w:rPr>
                <w:bCs/>
                <w:color w:val="000000"/>
                <w:spacing w:val="2"/>
                <w:bdr w:val="none" w:sz="0" w:space="0" w:color="auto" w:frame="1"/>
                <w:shd w:val="clear" w:color="auto" w:fill="FFFFFF"/>
              </w:rPr>
              <w:t xml:space="preserve">) статьи </w:t>
            </w:r>
            <w:r>
              <w:rPr>
                <w:bCs/>
                <w:color w:val="000000"/>
                <w:spacing w:val="2"/>
                <w:bdr w:val="none" w:sz="0" w:space="0" w:color="auto" w:frame="1"/>
                <w:shd w:val="clear" w:color="auto" w:fill="FFFFFF"/>
              </w:rPr>
              <w:t xml:space="preserve">1 проекта </w:t>
            </w:r>
            <w:r w:rsidRPr="00734F2A">
              <w:rPr>
                <w:bCs/>
                <w:color w:val="000000"/>
                <w:spacing w:val="2"/>
                <w:bdr w:val="none" w:sz="0" w:space="0" w:color="auto" w:frame="1"/>
                <w:shd w:val="clear" w:color="auto" w:fill="FFFFFF"/>
              </w:rPr>
              <w:t>после слов «</w:t>
            </w:r>
            <w:r>
              <w:rPr>
                <w:bCs/>
                <w:color w:val="000000"/>
                <w:spacing w:val="2"/>
                <w:bdr w:val="none" w:sz="0" w:space="0" w:color="auto" w:frame="1"/>
                <w:shd w:val="clear" w:color="auto" w:fill="FFFFFF"/>
              </w:rPr>
              <w:t>в установленные</w:t>
            </w:r>
            <w:r w:rsidRPr="00734F2A">
              <w:rPr>
                <w:bCs/>
                <w:color w:val="000000"/>
                <w:spacing w:val="2"/>
                <w:bdr w:val="none" w:sz="0" w:space="0" w:color="auto" w:frame="1"/>
                <w:shd w:val="clear" w:color="auto" w:fill="FFFFFF"/>
              </w:rPr>
              <w:t xml:space="preserve"> законодательством» дополнить словами</w:t>
            </w:r>
            <w:r>
              <w:rPr>
                <w:b/>
                <w:bCs/>
                <w:color w:val="000000"/>
                <w:spacing w:val="2"/>
                <w:bdr w:val="none" w:sz="0" w:space="0" w:color="auto" w:frame="1"/>
                <w:shd w:val="clear" w:color="auto" w:fill="FFFFFF"/>
              </w:rPr>
              <w:t xml:space="preserve"> </w:t>
            </w:r>
            <w:r w:rsidRPr="00BC3DF7">
              <w:rPr>
                <w:bCs/>
                <w:color w:val="000000"/>
                <w:spacing w:val="2"/>
                <w:bdr w:val="none" w:sz="0" w:space="0" w:color="auto" w:frame="1"/>
                <w:shd w:val="clear" w:color="auto" w:fill="FFFFFF"/>
              </w:rPr>
              <w:t>«</w:t>
            </w:r>
            <w:r>
              <w:rPr>
                <w:b/>
                <w:bCs/>
                <w:color w:val="000000"/>
                <w:spacing w:val="2"/>
                <w:bdr w:val="none" w:sz="0" w:space="0" w:color="auto" w:frame="1"/>
                <w:shd w:val="clear" w:color="auto" w:fill="FFFFFF"/>
              </w:rPr>
              <w:t>Республики Казахстан</w:t>
            </w:r>
            <w:r w:rsidRPr="00BC3DF7">
              <w:rPr>
                <w:bCs/>
                <w:color w:val="000000"/>
                <w:spacing w:val="2"/>
                <w:bdr w:val="none" w:sz="0" w:space="0" w:color="auto" w:frame="1"/>
                <w:shd w:val="clear" w:color="auto" w:fill="FFFFFF"/>
              </w:rPr>
              <w:t>».</w:t>
            </w:r>
          </w:p>
          <w:p w:rsidR="00BC3DF7" w:rsidRPr="0026261A" w:rsidRDefault="00BC3DF7" w:rsidP="0026261A">
            <w:pPr>
              <w:jc w:val="both"/>
            </w:pPr>
          </w:p>
        </w:tc>
        <w:tc>
          <w:tcPr>
            <w:tcW w:w="2835" w:type="dxa"/>
          </w:tcPr>
          <w:p w:rsidR="00BC3DF7" w:rsidRPr="00B83288" w:rsidRDefault="00BC3DF7" w:rsidP="00BC3DF7">
            <w:pPr>
              <w:jc w:val="center"/>
              <w:rPr>
                <w:b/>
              </w:rPr>
            </w:pPr>
            <w:r w:rsidRPr="00B83288">
              <w:rPr>
                <w:b/>
              </w:rPr>
              <w:t xml:space="preserve">Депутат </w:t>
            </w:r>
          </w:p>
          <w:p w:rsidR="00BC3DF7" w:rsidRPr="00A61FBF" w:rsidRDefault="00BC3DF7" w:rsidP="00BC3DF7">
            <w:pPr>
              <w:jc w:val="center"/>
              <w:rPr>
                <w:b/>
              </w:rPr>
            </w:pPr>
            <w:r w:rsidRPr="00B83288">
              <w:rPr>
                <w:b/>
              </w:rPr>
              <w:t>Айсина М.А.</w:t>
            </w:r>
          </w:p>
          <w:p w:rsidR="00BC3DF7" w:rsidRDefault="00BC3DF7" w:rsidP="00BC3DF7">
            <w:pPr>
              <w:jc w:val="center"/>
            </w:pPr>
          </w:p>
          <w:p w:rsidR="00BC3DF7" w:rsidRDefault="00BC3DF7" w:rsidP="00BC3DF7">
            <w:pPr>
              <w:ind w:left="-108" w:right="-108"/>
              <w:jc w:val="center"/>
              <w:rPr>
                <w:rFonts w:eastAsiaTheme="minorHAnsi"/>
                <w:lang w:eastAsia="en-US"/>
              </w:rPr>
            </w:pPr>
            <w:r>
              <w:t xml:space="preserve">   </w:t>
            </w:r>
            <w:r w:rsidRPr="006E4E31">
              <w:rPr>
                <w:rFonts w:eastAsiaTheme="minorHAnsi"/>
                <w:lang w:eastAsia="en-US"/>
              </w:rPr>
              <w:t>Юридическая техника.</w:t>
            </w:r>
          </w:p>
          <w:p w:rsidR="00BC3DF7" w:rsidRPr="00E446B6" w:rsidRDefault="00BC3DF7" w:rsidP="00BC3DF7">
            <w:pPr>
              <w:ind w:left="-108" w:right="-108"/>
              <w:jc w:val="center"/>
              <w:rPr>
                <w:b/>
              </w:rPr>
            </w:pPr>
          </w:p>
        </w:tc>
        <w:tc>
          <w:tcPr>
            <w:tcW w:w="1701" w:type="dxa"/>
          </w:tcPr>
          <w:p w:rsidR="00BC3DF7" w:rsidRPr="00316DAD" w:rsidRDefault="00BC3DF7" w:rsidP="009C2774">
            <w:pPr>
              <w:ind w:right="-6"/>
              <w:jc w:val="center"/>
              <w:rPr>
                <w:b/>
                <w:lang w:val="kk-KZ"/>
              </w:rPr>
            </w:pPr>
          </w:p>
        </w:tc>
      </w:tr>
      <w:tr w:rsidR="006472D6" w:rsidRPr="00316DAD" w:rsidTr="00894003">
        <w:tc>
          <w:tcPr>
            <w:tcW w:w="567" w:type="dxa"/>
          </w:tcPr>
          <w:p w:rsidR="006472D6" w:rsidRPr="00316DAD" w:rsidRDefault="006472D6" w:rsidP="009C2774">
            <w:pPr>
              <w:widowControl w:val="0"/>
              <w:numPr>
                <w:ilvl w:val="0"/>
                <w:numId w:val="1"/>
              </w:numPr>
              <w:ind w:left="0" w:firstLine="0"/>
              <w:rPr>
                <w:b/>
                <w:bCs/>
              </w:rPr>
            </w:pPr>
          </w:p>
        </w:tc>
        <w:tc>
          <w:tcPr>
            <w:tcW w:w="1701" w:type="dxa"/>
          </w:tcPr>
          <w:p w:rsidR="006472D6" w:rsidRPr="00B97DF9" w:rsidRDefault="00EC053F" w:rsidP="006472D6">
            <w:pPr>
              <w:jc w:val="center"/>
              <w:rPr>
                <w:color w:val="000000"/>
                <w:spacing w:val="2"/>
              </w:rPr>
            </w:pPr>
            <w:r>
              <w:rPr>
                <w:color w:val="000000"/>
                <w:spacing w:val="2"/>
              </w:rPr>
              <w:t>Абзац</w:t>
            </w:r>
            <w:r w:rsidR="006472D6" w:rsidRPr="00B97DF9">
              <w:rPr>
                <w:color w:val="000000"/>
                <w:spacing w:val="2"/>
              </w:rPr>
              <w:t xml:space="preserve"> второй </w:t>
            </w:r>
            <w:r w:rsidR="006472D6" w:rsidRPr="00B97DF9">
              <w:rPr>
                <w:spacing w:val="2"/>
              </w:rPr>
              <w:t>подпункта 18</w:t>
            </w:r>
            <w:r w:rsidR="006472D6" w:rsidRPr="00B97DF9">
              <w:rPr>
                <w:color w:val="000000"/>
                <w:spacing w:val="2"/>
              </w:rPr>
              <w:t>) статьи 1 проекта</w:t>
            </w:r>
          </w:p>
          <w:p w:rsidR="006472D6" w:rsidRPr="00B97DF9" w:rsidRDefault="006472D6" w:rsidP="006472D6">
            <w:pPr>
              <w:pStyle w:val="14"/>
              <w:widowControl/>
              <w:tabs>
                <w:tab w:val="clear" w:pos="4153"/>
                <w:tab w:val="clear" w:pos="8306"/>
              </w:tabs>
              <w:jc w:val="center"/>
              <w:rPr>
                <w:bCs/>
                <w:sz w:val="24"/>
                <w:szCs w:val="24"/>
              </w:rPr>
            </w:pPr>
          </w:p>
          <w:p w:rsidR="006472D6" w:rsidRPr="00B97DF9" w:rsidRDefault="006472D6" w:rsidP="006472D6">
            <w:pPr>
              <w:pStyle w:val="14"/>
              <w:widowControl/>
              <w:tabs>
                <w:tab w:val="clear" w:pos="4153"/>
                <w:tab w:val="clear" w:pos="8306"/>
              </w:tabs>
              <w:jc w:val="center"/>
              <w:rPr>
                <w:bCs/>
                <w:i/>
              </w:rPr>
            </w:pPr>
            <w:r w:rsidRPr="00B97DF9">
              <w:rPr>
                <w:bCs/>
                <w:i/>
              </w:rPr>
              <w:t>(</w:t>
            </w:r>
            <w:r w:rsidRPr="00B97DF9">
              <w:rPr>
                <w:i/>
              </w:rPr>
              <w:t xml:space="preserve">Кодекс Республики Казахстан </w:t>
            </w:r>
            <w:r w:rsidRPr="00B97DF9">
              <w:rPr>
                <w:i/>
              </w:rPr>
              <w:br/>
              <w:t>«О таможенном регулировании в Республике Казахстан»</w:t>
            </w:r>
            <w:r w:rsidRPr="00B97DF9">
              <w:rPr>
                <w:bCs/>
                <w:i/>
              </w:rPr>
              <w:t>)</w:t>
            </w:r>
          </w:p>
          <w:p w:rsidR="006472D6" w:rsidRPr="00B97DF9" w:rsidRDefault="006472D6" w:rsidP="0026261A">
            <w:pPr>
              <w:jc w:val="center"/>
              <w:rPr>
                <w:color w:val="000000"/>
                <w:spacing w:val="2"/>
              </w:rPr>
            </w:pPr>
          </w:p>
        </w:tc>
        <w:tc>
          <w:tcPr>
            <w:tcW w:w="2835" w:type="dxa"/>
          </w:tcPr>
          <w:p w:rsidR="006472D6" w:rsidRPr="00B97DF9" w:rsidRDefault="006472D6" w:rsidP="006472D6">
            <w:pPr>
              <w:shd w:val="clear" w:color="auto" w:fill="FFFFFF"/>
              <w:contextualSpacing/>
              <w:jc w:val="both"/>
            </w:pPr>
            <w:r w:rsidRPr="00B97DF9">
              <w:rPr>
                <w:b/>
              </w:rPr>
              <w:t xml:space="preserve">   </w:t>
            </w:r>
            <w:r w:rsidRPr="00B97DF9">
              <w:t>Статья 166.</w:t>
            </w:r>
            <w:r w:rsidRPr="00B97DF9">
              <w:rPr>
                <w:b/>
              </w:rPr>
              <w:t xml:space="preserve"> </w:t>
            </w:r>
            <w:r w:rsidRPr="00B97DF9">
              <w:t>Порядок включения в реестр владельцев складов хранения собственных товаров</w:t>
            </w:r>
          </w:p>
          <w:p w:rsidR="006472D6" w:rsidRPr="00B97DF9" w:rsidRDefault="006472D6" w:rsidP="006472D6">
            <w:pPr>
              <w:shd w:val="clear" w:color="auto" w:fill="FFFFFF"/>
              <w:contextualSpacing/>
              <w:jc w:val="both"/>
            </w:pPr>
            <w:r w:rsidRPr="00B97DF9">
              <w:t xml:space="preserve">   …</w:t>
            </w:r>
          </w:p>
          <w:p w:rsidR="006472D6" w:rsidRPr="00B97DF9" w:rsidRDefault="006472D6" w:rsidP="006472D6">
            <w:pPr>
              <w:shd w:val="clear" w:color="auto" w:fill="FFFFFF"/>
              <w:contextualSpacing/>
              <w:jc w:val="both"/>
            </w:pPr>
            <w:r w:rsidRPr="00B97DF9">
              <w:t xml:space="preserve">   4. Решение о включении в реестр владельцев складов хранения собственных товаров оформляется приказом руководителя, территориального таможенного органа либо лица, его замещающего, или заместителя руководителя территориального таможенного органа и вступает в силу со дня принятия приказа.</w:t>
            </w:r>
          </w:p>
          <w:p w:rsidR="006472D6" w:rsidRPr="00B97DF9" w:rsidRDefault="006472D6" w:rsidP="006472D6">
            <w:pPr>
              <w:shd w:val="clear" w:color="auto" w:fill="FFFFFF"/>
              <w:contextualSpacing/>
              <w:jc w:val="both"/>
              <w:rPr>
                <w:b/>
              </w:rPr>
            </w:pPr>
            <w:r w:rsidRPr="00B97DF9">
              <w:rPr>
                <w:b/>
              </w:rPr>
              <w:t xml:space="preserve">   Отсутствует</w:t>
            </w:r>
          </w:p>
          <w:p w:rsidR="006472D6" w:rsidRPr="00B97DF9" w:rsidRDefault="006472D6" w:rsidP="006472D6">
            <w:pPr>
              <w:jc w:val="both"/>
            </w:pPr>
            <w:r w:rsidRPr="00B97DF9">
              <w:t xml:space="preserve">   …</w:t>
            </w:r>
          </w:p>
          <w:p w:rsidR="006472D6" w:rsidRPr="00B97DF9" w:rsidRDefault="006472D6" w:rsidP="006472D6">
            <w:pPr>
              <w:jc w:val="both"/>
            </w:pPr>
          </w:p>
        </w:tc>
        <w:tc>
          <w:tcPr>
            <w:tcW w:w="2977" w:type="dxa"/>
          </w:tcPr>
          <w:p w:rsidR="006472D6" w:rsidRPr="00B97DF9" w:rsidRDefault="006472D6" w:rsidP="006472D6">
            <w:pPr>
              <w:pStyle w:val="ListParagraph"/>
              <w:shd w:val="clear" w:color="auto" w:fill="FFFFFF" w:themeFill="background1"/>
              <w:spacing w:after="0" w:line="240" w:lineRule="auto"/>
              <w:ind w:left="0"/>
              <w:jc w:val="center"/>
            </w:pPr>
            <w:r w:rsidRPr="00B97DF9">
              <w:t>-</w:t>
            </w:r>
          </w:p>
        </w:tc>
        <w:tc>
          <w:tcPr>
            <w:tcW w:w="2977" w:type="dxa"/>
          </w:tcPr>
          <w:p w:rsidR="006472D6" w:rsidRPr="00B97DF9" w:rsidRDefault="006472D6" w:rsidP="006472D6">
            <w:pPr>
              <w:widowControl w:val="0"/>
              <w:shd w:val="clear" w:color="auto" w:fill="FFFFFF" w:themeFill="background1"/>
              <w:jc w:val="both"/>
            </w:pPr>
            <w:r w:rsidRPr="00B97DF9">
              <w:t xml:space="preserve">   18) пункт 4 статьи 166 дополнить частью второй следующего содержания:</w:t>
            </w:r>
          </w:p>
          <w:p w:rsidR="006472D6" w:rsidRPr="00B97DF9" w:rsidRDefault="006472D6" w:rsidP="006472D6">
            <w:pPr>
              <w:pStyle w:val="ListParagraph"/>
              <w:shd w:val="clear" w:color="auto" w:fill="FFFFFF" w:themeFill="background1"/>
              <w:spacing w:after="0" w:line="240" w:lineRule="auto"/>
              <w:ind w:left="0"/>
              <w:jc w:val="both"/>
              <w:rPr>
                <w:rFonts w:ascii="Times New Roman" w:hAnsi="Times New Roman"/>
                <w:b/>
                <w:sz w:val="24"/>
                <w:szCs w:val="24"/>
              </w:rPr>
            </w:pPr>
            <w:r w:rsidRPr="00B97DF9">
              <w:rPr>
                <w:rFonts w:ascii="Times New Roman" w:hAnsi="Times New Roman"/>
                <w:sz w:val="24"/>
                <w:szCs w:val="24"/>
              </w:rPr>
              <w:t xml:space="preserve">   </w:t>
            </w:r>
            <w:r w:rsidRPr="00B97DF9">
              <w:rPr>
                <w:rFonts w:ascii="Times New Roman" w:hAnsi="Times New Roman"/>
                <w:b/>
                <w:sz w:val="24"/>
                <w:szCs w:val="24"/>
              </w:rPr>
              <w:t>«В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приказа в таком случае не требуется.»;</w:t>
            </w:r>
          </w:p>
          <w:p w:rsidR="006472D6" w:rsidRPr="00B97DF9" w:rsidRDefault="006472D6" w:rsidP="0026261A">
            <w:pPr>
              <w:jc w:val="both"/>
            </w:pPr>
          </w:p>
        </w:tc>
        <w:tc>
          <w:tcPr>
            <w:tcW w:w="2835" w:type="dxa"/>
          </w:tcPr>
          <w:p w:rsidR="006472D6" w:rsidRPr="00B97DF9" w:rsidRDefault="006472D6" w:rsidP="006472D6">
            <w:pPr>
              <w:ind w:left="-108" w:right="-108"/>
              <w:jc w:val="center"/>
              <w:rPr>
                <w:b/>
              </w:rPr>
            </w:pPr>
            <w:r w:rsidRPr="00B97DF9">
              <w:rPr>
                <w:b/>
              </w:rPr>
              <w:t>Депутаты</w:t>
            </w:r>
          </w:p>
          <w:p w:rsidR="006472D6" w:rsidRPr="00B97DF9" w:rsidRDefault="006472D6" w:rsidP="006472D6">
            <w:pPr>
              <w:ind w:left="-108" w:right="-108"/>
              <w:jc w:val="center"/>
              <w:rPr>
                <w:b/>
              </w:rPr>
            </w:pPr>
            <w:r w:rsidRPr="00B97DF9">
              <w:rPr>
                <w:b/>
              </w:rPr>
              <w:t>Рау А.П.,</w:t>
            </w:r>
          </w:p>
          <w:p w:rsidR="006472D6" w:rsidRPr="00B97DF9" w:rsidRDefault="006472D6" w:rsidP="006472D6">
            <w:pPr>
              <w:ind w:left="-108" w:right="-108"/>
              <w:jc w:val="center"/>
              <w:rPr>
                <w:b/>
              </w:rPr>
            </w:pPr>
            <w:proofErr w:type="spellStart"/>
            <w:r w:rsidRPr="00B97DF9">
              <w:rPr>
                <w:b/>
              </w:rPr>
              <w:t>Адильбеков</w:t>
            </w:r>
            <w:proofErr w:type="spellEnd"/>
            <w:r w:rsidRPr="00B97DF9">
              <w:rPr>
                <w:b/>
              </w:rPr>
              <w:t xml:space="preserve"> Д.З.,</w:t>
            </w:r>
          </w:p>
          <w:p w:rsidR="006472D6" w:rsidRPr="00B97DF9" w:rsidRDefault="006472D6" w:rsidP="006472D6">
            <w:pPr>
              <w:ind w:left="-108" w:right="-108"/>
              <w:jc w:val="center"/>
              <w:rPr>
                <w:b/>
              </w:rPr>
            </w:pPr>
            <w:proofErr w:type="spellStart"/>
            <w:r w:rsidRPr="00B97DF9">
              <w:rPr>
                <w:b/>
              </w:rPr>
              <w:t>Шарапаев</w:t>
            </w:r>
            <w:proofErr w:type="spellEnd"/>
            <w:r w:rsidRPr="00B97DF9">
              <w:rPr>
                <w:b/>
              </w:rPr>
              <w:t xml:space="preserve"> П.А.</w:t>
            </w:r>
          </w:p>
          <w:p w:rsidR="006472D6" w:rsidRPr="00B97DF9" w:rsidRDefault="006472D6" w:rsidP="006472D6">
            <w:pPr>
              <w:jc w:val="both"/>
              <w:rPr>
                <w:sz w:val="28"/>
                <w:szCs w:val="28"/>
              </w:rPr>
            </w:pPr>
          </w:p>
          <w:p w:rsidR="006472D6" w:rsidRPr="00B97DF9" w:rsidRDefault="006472D6" w:rsidP="006472D6">
            <w:pPr>
              <w:jc w:val="both"/>
            </w:pPr>
            <w:r w:rsidRPr="00B97DF9">
              <w:rPr>
                <w:sz w:val="28"/>
                <w:szCs w:val="28"/>
              </w:rPr>
              <w:t xml:space="preserve">   </w:t>
            </w:r>
            <w:r w:rsidRPr="00B97DF9">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p>
          <w:p w:rsidR="006472D6" w:rsidRPr="00B97DF9" w:rsidRDefault="006472D6" w:rsidP="006472D6">
            <w:pPr>
              <w:jc w:val="both"/>
              <w:rPr>
                <w:b/>
              </w:rPr>
            </w:pPr>
          </w:p>
        </w:tc>
        <w:tc>
          <w:tcPr>
            <w:tcW w:w="1701" w:type="dxa"/>
          </w:tcPr>
          <w:p w:rsidR="003D709E" w:rsidRPr="00316DAD" w:rsidRDefault="003D709E" w:rsidP="003D709E">
            <w:pPr>
              <w:ind w:right="-6"/>
              <w:jc w:val="center"/>
              <w:rPr>
                <w:b/>
                <w:lang w:val="kk-KZ"/>
              </w:rPr>
            </w:pPr>
          </w:p>
        </w:tc>
      </w:tr>
      <w:tr w:rsidR="0026261A" w:rsidRPr="00316DAD" w:rsidTr="00894003">
        <w:tc>
          <w:tcPr>
            <w:tcW w:w="567" w:type="dxa"/>
          </w:tcPr>
          <w:p w:rsidR="0026261A" w:rsidRPr="00316DAD" w:rsidRDefault="0026261A" w:rsidP="009C2774">
            <w:pPr>
              <w:widowControl w:val="0"/>
              <w:numPr>
                <w:ilvl w:val="0"/>
                <w:numId w:val="1"/>
              </w:numPr>
              <w:ind w:left="0" w:firstLine="0"/>
              <w:rPr>
                <w:b/>
                <w:bCs/>
              </w:rPr>
            </w:pPr>
          </w:p>
        </w:tc>
        <w:tc>
          <w:tcPr>
            <w:tcW w:w="1701" w:type="dxa"/>
          </w:tcPr>
          <w:p w:rsidR="0026261A" w:rsidRPr="0026261A" w:rsidRDefault="00E43B16" w:rsidP="0026261A">
            <w:pPr>
              <w:jc w:val="center"/>
              <w:rPr>
                <w:color w:val="000000"/>
                <w:spacing w:val="2"/>
              </w:rPr>
            </w:pPr>
            <w:r w:rsidRPr="00E43B16">
              <w:rPr>
                <w:color w:val="000000"/>
                <w:spacing w:val="2"/>
              </w:rPr>
              <w:t xml:space="preserve">Новые абзацы третий и четвертый </w:t>
            </w:r>
            <w:r w:rsidR="0026261A" w:rsidRPr="0026261A">
              <w:rPr>
                <w:spacing w:val="2"/>
              </w:rPr>
              <w:t>подпункт</w:t>
            </w:r>
            <w:r>
              <w:rPr>
                <w:spacing w:val="2"/>
              </w:rPr>
              <w:t>а</w:t>
            </w:r>
            <w:r w:rsidR="0026261A" w:rsidRPr="0026261A">
              <w:rPr>
                <w:spacing w:val="2"/>
              </w:rPr>
              <w:t xml:space="preserve"> 1</w:t>
            </w:r>
            <w:r w:rsidR="007F09D8">
              <w:rPr>
                <w:spacing w:val="2"/>
              </w:rPr>
              <w:t>8</w:t>
            </w:r>
            <w:r w:rsidR="0026261A" w:rsidRPr="0026261A">
              <w:rPr>
                <w:color w:val="000000"/>
                <w:spacing w:val="2"/>
              </w:rPr>
              <w:t>) статьи 1 проекта</w:t>
            </w:r>
          </w:p>
          <w:p w:rsidR="0026261A" w:rsidRPr="0026261A" w:rsidRDefault="0026261A" w:rsidP="0026261A">
            <w:pPr>
              <w:pStyle w:val="14"/>
              <w:widowControl/>
              <w:tabs>
                <w:tab w:val="clear" w:pos="4153"/>
                <w:tab w:val="clear" w:pos="8306"/>
              </w:tabs>
              <w:jc w:val="center"/>
              <w:rPr>
                <w:bCs/>
                <w:sz w:val="24"/>
                <w:szCs w:val="24"/>
              </w:rPr>
            </w:pPr>
          </w:p>
          <w:p w:rsidR="0026261A" w:rsidRDefault="0026261A" w:rsidP="0026261A">
            <w:pPr>
              <w:pStyle w:val="14"/>
              <w:widowControl/>
              <w:tabs>
                <w:tab w:val="clear" w:pos="4153"/>
                <w:tab w:val="clear" w:pos="8306"/>
              </w:tabs>
              <w:jc w:val="center"/>
              <w:rPr>
                <w:bCs/>
                <w:i/>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rsidR="00824D7F" w:rsidRDefault="00824D7F" w:rsidP="0026261A">
            <w:pPr>
              <w:pStyle w:val="14"/>
              <w:widowControl/>
              <w:tabs>
                <w:tab w:val="clear" w:pos="4153"/>
                <w:tab w:val="clear" w:pos="8306"/>
              </w:tabs>
              <w:jc w:val="center"/>
              <w:rPr>
                <w:bCs/>
                <w:i/>
              </w:rPr>
            </w:pPr>
          </w:p>
          <w:p w:rsidR="00824D7F" w:rsidRDefault="00824D7F" w:rsidP="0026261A">
            <w:pPr>
              <w:pStyle w:val="14"/>
              <w:widowControl/>
              <w:tabs>
                <w:tab w:val="clear" w:pos="4153"/>
                <w:tab w:val="clear" w:pos="8306"/>
              </w:tabs>
              <w:jc w:val="center"/>
              <w:rPr>
                <w:bCs/>
                <w:sz w:val="24"/>
                <w:szCs w:val="24"/>
              </w:rPr>
            </w:pPr>
            <w:r w:rsidRPr="00F53D0F">
              <w:rPr>
                <w:b/>
                <w:highlight w:val="yellow"/>
              </w:rPr>
              <w:t>*</w:t>
            </w:r>
          </w:p>
          <w:p w:rsidR="0026261A" w:rsidRDefault="0026261A" w:rsidP="0026261A">
            <w:pPr>
              <w:pStyle w:val="14"/>
              <w:widowControl/>
              <w:tabs>
                <w:tab w:val="clear" w:pos="4153"/>
                <w:tab w:val="clear" w:pos="8306"/>
              </w:tabs>
              <w:jc w:val="center"/>
              <w:rPr>
                <w:bCs/>
                <w:sz w:val="24"/>
                <w:szCs w:val="24"/>
              </w:rPr>
            </w:pPr>
          </w:p>
          <w:p w:rsidR="0026261A" w:rsidRPr="006E4E31" w:rsidRDefault="0026261A" w:rsidP="009C2774">
            <w:pPr>
              <w:pStyle w:val="14"/>
              <w:widowControl/>
              <w:tabs>
                <w:tab w:val="clear" w:pos="4153"/>
                <w:tab w:val="clear" w:pos="8306"/>
              </w:tabs>
              <w:jc w:val="center"/>
              <w:rPr>
                <w:bCs/>
                <w:sz w:val="24"/>
                <w:szCs w:val="24"/>
              </w:rPr>
            </w:pPr>
          </w:p>
        </w:tc>
        <w:tc>
          <w:tcPr>
            <w:tcW w:w="2835" w:type="dxa"/>
          </w:tcPr>
          <w:p w:rsidR="0026261A" w:rsidRPr="0026261A" w:rsidRDefault="0026261A" w:rsidP="0026261A">
            <w:pPr>
              <w:jc w:val="both"/>
              <w:rPr>
                <w:lang w:eastAsia="en-US"/>
              </w:rPr>
            </w:pPr>
            <w:r w:rsidRPr="0026261A">
              <w:t xml:space="preserve">   Статья 166.</w:t>
            </w:r>
            <w:r w:rsidRPr="0026261A">
              <w:rPr>
                <w:b/>
              </w:rPr>
              <w:t xml:space="preserve"> </w:t>
            </w:r>
            <w:r w:rsidRPr="0026261A">
              <w:rPr>
                <w:color w:val="000000"/>
                <w:lang w:eastAsia="en-US"/>
              </w:rPr>
              <w:t>Порядок включения в реестр владельцев складов хранения собственных товаров</w:t>
            </w:r>
          </w:p>
          <w:p w:rsidR="0026261A" w:rsidRPr="0026261A" w:rsidRDefault="0026261A" w:rsidP="0026261A">
            <w:pPr>
              <w:shd w:val="clear" w:color="auto" w:fill="FFFFFF"/>
              <w:contextualSpacing/>
              <w:jc w:val="both"/>
            </w:pPr>
            <w:r w:rsidRPr="0026261A">
              <w:t xml:space="preserve">   …</w:t>
            </w:r>
          </w:p>
          <w:p w:rsidR="0026261A" w:rsidRPr="00BF3D3C" w:rsidRDefault="0026261A" w:rsidP="0026261A">
            <w:pPr>
              <w:jc w:val="both"/>
              <w:rPr>
                <w:b/>
                <w:color w:val="000000"/>
                <w:lang w:eastAsia="en-US"/>
              </w:rPr>
            </w:pPr>
            <w:r w:rsidRPr="00BF3D3C">
              <w:rPr>
                <w:b/>
              </w:rPr>
              <w:t xml:space="preserve">   </w:t>
            </w:r>
            <w:r w:rsidRPr="00BF3D3C">
              <w:rPr>
                <w:b/>
                <w:color w:val="000000"/>
                <w:lang w:eastAsia="en-US"/>
              </w:rPr>
              <w:t>7. В случаях включения или отказа во включении лица в реестр владельцев складов хранения собственных товаров территориальный таможенный орган уведомляет заявителя в письменной и (или) электронной форме.</w:t>
            </w:r>
          </w:p>
          <w:p w:rsidR="0026261A" w:rsidRPr="0026261A" w:rsidRDefault="0026261A" w:rsidP="0026261A">
            <w:pPr>
              <w:jc w:val="both"/>
              <w:rPr>
                <w:lang w:eastAsia="en-US"/>
              </w:rPr>
            </w:pPr>
            <w:r w:rsidRPr="0026261A">
              <w:rPr>
                <w:color w:val="000000"/>
                <w:lang w:eastAsia="en-US"/>
              </w:rPr>
              <w:t xml:space="preserve">   …</w:t>
            </w:r>
          </w:p>
          <w:p w:rsidR="0026261A" w:rsidRPr="0026261A" w:rsidRDefault="0026261A" w:rsidP="0026261A">
            <w:pPr>
              <w:shd w:val="clear" w:color="auto" w:fill="FFFFFF"/>
              <w:contextualSpacing/>
              <w:jc w:val="both"/>
              <w:rPr>
                <w:highlight w:val="yellow"/>
              </w:rPr>
            </w:pPr>
            <w:r w:rsidRPr="0026261A">
              <w:rPr>
                <w:highlight w:val="yellow"/>
              </w:rPr>
              <w:t xml:space="preserve">  </w:t>
            </w:r>
          </w:p>
          <w:p w:rsidR="0026261A" w:rsidRPr="006E4E31" w:rsidRDefault="0026261A" w:rsidP="009C2774">
            <w:pPr>
              <w:shd w:val="clear" w:color="auto" w:fill="FFFFFF"/>
              <w:tabs>
                <w:tab w:val="left" w:pos="851"/>
              </w:tabs>
              <w:contextualSpacing/>
              <w:jc w:val="both"/>
              <w:rPr>
                <w:b/>
                <w:bCs/>
              </w:rPr>
            </w:pPr>
          </w:p>
        </w:tc>
        <w:tc>
          <w:tcPr>
            <w:tcW w:w="2977" w:type="dxa"/>
          </w:tcPr>
          <w:p w:rsidR="00036CA2" w:rsidRPr="00036CA2" w:rsidRDefault="00036CA2" w:rsidP="00036CA2">
            <w:pPr>
              <w:widowControl w:val="0"/>
              <w:shd w:val="clear" w:color="auto" w:fill="FFFFFF" w:themeFill="background1"/>
              <w:jc w:val="both"/>
            </w:pPr>
            <w:r>
              <w:t xml:space="preserve">   18)</w:t>
            </w:r>
            <w:r w:rsidR="0026261A" w:rsidRPr="00036CA2">
              <w:t xml:space="preserve"> </w:t>
            </w:r>
            <w:r w:rsidRPr="00036CA2">
              <w:t>пункт 4 статьи 166 дополнить частью второй следующего содержания:</w:t>
            </w:r>
          </w:p>
          <w:p w:rsidR="00036CA2" w:rsidRPr="00036CA2" w:rsidRDefault="00036CA2" w:rsidP="00036CA2">
            <w:pPr>
              <w:pStyle w:val="ListParagraph"/>
              <w:shd w:val="clear" w:color="auto" w:fill="FFFFFF" w:themeFill="background1"/>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036CA2">
              <w:rPr>
                <w:rFonts w:ascii="Times New Roman" w:hAnsi="Times New Roman"/>
                <w:sz w:val="24"/>
                <w:szCs w:val="24"/>
              </w:rPr>
              <w:t>«В случае подачи заявления посредством информационной системы таможенных органов решение о включении в реестр владельцев складов хранения собственных товаров формируется в такой информационной системе и вступает в силу со дня опубликования сведений в реестре владельцев складов хранения собственных товаров. Оформление приказа в таком случае не требуется.»;</w:t>
            </w:r>
          </w:p>
          <w:p w:rsidR="0026261A" w:rsidRPr="00574906" w:rsidRDefault="00574906" w:rsidP="009C2774">
            <w:pPr>
              <w:widowControl w:val="0"/>
              <w:shd w:val="clear" w:color="auto" w:fill="FFFFFF" w:themeFill="background1"/>
              <w:jc w:val="both"/>
              <w:rPr>
                <w:b/>
              </w:rPr>
            </w:pPr>
            <w:r w:rsidRPr="00574906">
              <w:rPr>
                <w:b/>
              </w:rPr>
              <w:t xml:space="preserve">   7. Отсутствует </w:t>
            </w:r>
          </w:p>
        </w:tc>
        <w:tc>
          <w:tcPr>
            <w:tcW w:w="2977" w:type="dxa"/>
          </w:tcPr>
          <w:p w:rsidR="0026261A" w:rsidRPr="0026261A" w:rsidRDefault="0026261A" w:rsidP="0026261A">
            <w:pPr>
              <w:jc w:val="both"/>
            </w:pPr>
            <w:r w:rsidRPr="0026261A">
              <w:t xml:space="preserve">   </w:t>
            </w:r>
            <w:r w:rsidR="00036CA2">
              <w:t>Подпункт 18) статьи 1 проекта</w:t>
            </w:r>
            <w:r w:rsidRPr="0026261A">
              <w:t xml:space="preserve"> дополнить </w:t>
            </w:r>
            <w:r w:rsidR="00036CA2">
              <w:t>новыми абзацами третьим и четвертым</w:t>
            </w:r>
            <w:r w:rsidRPr="0026261A">
              <w:t xml:space="preserve"> следующего содержания:</w:t>
            </w:r>
          </w:p>
          <w:p w:rsidR="0026261A" w:rsidRPr="0026261A" w:rsidRDefault="0026261A" w:rsidP="0026261A">
            <w:pPr>
              <w:tabs>
                <w:tab w:val="left" w:pos="1080"/>
                <w:tab w:val="left" w:pos="1320"/>
              </w:tabs>
              <w:jc w:val="both"/>
              <w:rPr>
                <w:b/>
              </w:rPr>
            </w:pPr>
            <w:r w:rsidRPr="0026261A">
              <w:rPr>
                <w:sz w:val="28"/>
                <w:szCs w:val="28"/>
              </w:rPr>
              <w:t xml:space="preserve">   «</w:t>
            </w:r>
            <w:r w:rsidR="00036CA2">
              <w:rPr>
                <w:b/>
              </w:rPr>
              <w:t>пункт 7</w:t>
            </w:r>
            <w:r w:rsidRPr="0026261A">
              <w:rPr>
                <w:b/>
              </w:rPr>
              <w:t xml:space="preserve"> </w:t>
            </w:r>
            <w:r w:rsidR="00036CA2">
              <w:rPr>
                <w:b/>
              </w:rPr>
              <w:t>изложить в следующей редакции</w:t>
            </w:r>
            <w:r w:rsidRPr="0026261A">
              <w:rPr>
                <w:b/>
              </w:rPr>
              <w:t>:</w:t>
            </w:r>
          </w:p>
          <w:p w:rsidR="0026261A" w:rsidRPr="00E71242" w:rsidRDefault="0026261A" w:rsidP="0026261A">
            <w:pPr>
              <w:jc w:val="both"/>
              <w:rPr>
                <w:rFonts w:eastAsia="Calibri"/>
              </w:rPr>
            </w:pPr>
            <w:r w:rsidRPr="0026261A">
              <w:rPr>
                <w:rFonts w:eastAsia="Calibri"/>
              </w:rPr>
              <w:t xml:space="preserve">   </w:t>
            </w:r>
            <w:r w:rsidRPr="00E71242">
              <w:rPr>
                <w:rFonts w:eastAsia="Calibri"/>
              </w:rPr>
              <w:t>«</w:t>
            </w:r>
            <w:r w:rsidRPr="00E71242">
              <w:rPr>
                <w:rFonts w:eastAsia="Calibri"/>
                <w:b/>
              </w:rPr>
              <w:t>7. В случаях включения или отказа во включении лица в реестр владельцев складов хранения собственных товаров территориальный таможенный орган уведомляет заявителя в письменной и (или) электронной форме не позднее одного рабочего дня, следующего за днем принятия соответствующего решения, а также направляет информацию в уполномоченный орган.</w:t>
            </w:r>
            <w:r w:rsidRPr="0026261A">
              <w:rPr>
                <w:rFonts w:eastAsia="Calibri"/>
              </w:rPr>
              <w:t>»;».</w:t>
            </w:r>
          </w:p>
          <w:p w:rsidR="0026261A" w:rsidRPr="006E4E31" w:rsidRDefault="0026261A" w:rsidP="009C2774">
            <w:pPr>
              <w:jc w:val="both"/>
              <w:rPr>
                <w:rFonts w:eastAsiaTheme="minorHAnsi"/>
                <w:lang w:eastAsia="en-US"/>
              </w:rPr>
            </w:pPr>
          </w:p>
        </w:tc>
        <w:tc>
          <w:tcPr>
            <w:tcW w:w="2835" w:type="dxa"/>
          </w:tcPr>
          <w:p w:rsidR="0026261A" w:rsidRPr="00A97EA6" w:rsidRDefault="0026261A" w:rsidP="0026261A">
            <w:pPr>
              <w:ind w:left="-108" w:right="-108"/>
              <w:jc w:val="center"/>
              <w:rPr>
                <w:b/>
              </w:rPr>
            </w:pPr>
            <w:r w:rsidRPr="00A97EA6">
              <w:rPr>
                <w:b/>
              </w:rPr>
              <w:t xml:space="preserve">Комитет по финансам </w:t>
            </w:r>
          </w:p>
          <w:p w:rsidR="0026261A" w:rsidRPr="00316DAD" w:rsidRDefault="0026261A" w:rsidP="0026261A">
            <w:pPr>
              <w:ind w:left="-108" w:right="-108"/>
              <w:jc w:val="center"/>
              <w:rPr>
                <w:b/>
              </w:rPr>
            </w:pPr>
            <w:r w:rsidRPr="00A97EA6">
              <w:rPr>
                <w:b/>
              </w:rPr>
              <w:t>и бюджету</w:t>
            </w:r>
            <w:r>
              <w:rPr>
                <w:b/>
              </w:rPr>
              <w:t xml:space="preserve"> </w:t>
            </w:r>
          </w:p>
          <w:p w:rsidR="0026261A" w:rsidRPr="00316DAD" w:rsidRDefault="0026261A" w:rsidP="0026261A">
            <w:pPr>
              <w:ind w:firstLine="708"/>
              <w:jc w:val="both"/>
            </w:pPr>
          </w:p>
          <w:p w:rsidR="0026261A" w:rsidRPr="00F71236" w:rsidRDefault="0026261A" w:rsidP="0026261A">
            <w:pPr>
              <w:jc w:val="both"/>
              <w:rPr>
                <w:rFonts w:eastAsia="Calibri" w:cs="Calibri"/>
              </w:rPr>
            </w:pPr>
            <w:r>
              <w:rPr>
                <w:rFonts w:eastAsia="Calibri" w:cs="Calibri"/>
              </w:rPr>
              <w:t xml:space="preserve">   </w:t>
            </w:r>
            <w:r w:rsidRPr="0026261A">
              <w:rPr>
                <w:rFonts w:eastAsia="Calibri" w:cs="Calibri"/>
              </w:rPr>
              <w:t xml:space="preserve">Пунктом </w:t>
            </w:r>
            <w:r w:rsidRPr="00F71236">
              <w:rPr>
                <w:rFonts w:eastAsia="Calibri" w:cs="Calibri"/>
              </w:rPr>
              <w:t>7 статьи 166 Кодекса установлено, что территориальный таможенный орган уведомляет заявителя о включения или отказа во включении лица в реестр владельцев складов хранения собственных товаров в письменной и (или) электронной форме, однако не регламентирован срок такого уведомления.</w:t>
            </w:r>
          </w:p>
          <w:p w:rsidR="0026261A" w:rsidRPr="00F71236" w:rsidRDefault="0026261A" w:rsidP="0026261A">
            <w:pPr>
              <w:jc w:val="both"/>
              <w:rPr>
                <w:rFonts w:eastAsia="Calibri" w:cs="Calibri"/>
              </w:rPr>
            </w:pPr>
            <w:r w:rsidRPr="0026261A">
              <w:rPr>
                <w:rFonts w:eastAsia="Calibri" w:cs="Calibri"/>
              </w:rPr>
              <w:t xml:space="preserve">   </w:t>
            </w:r>
            <w:r w:rsidRPr="00F71236">
              <w:rPr>
                <w:rFonts w:eastAsia="Calibri" w:cs="Calibri"/>
              </w:rPr>
              <w:t>В связи с чем, пункт 7 статьи 166 Кодекса предлагае</w:t>
            </w:r>
            <w:r w:rsidRPr="0026261A">
              <w:rPr>
                <w:rFonts w:eastAsia="Calibri" w:cs="Calibri"/>
              </w:rPr>
              <w:t>тся</w:t>
            </w:r>
            <w:r w:rsidRPr="00F71236">
              <w:rPr>
                <w:rFonts w:eastAsia="Calibri" w:cs="Calibri"/>
              </w:rPr>
              <w:t xml:space="preserve"> изложить в </w:t>
            </w:r>
            <w:r w:rsidRPr="0026261A">
              <w:rPr>
                <w:rFonts w:eastAsia="Calibri" w:cs="Calibri"/>
              </w:rPr>
              <w:t>указанной редакции.</w:t>
            </w:r>
          </w:p>
          <w:p w:rsidR="0026261A" w:rsidRPr="006E4E31" w:rsidRDefault="0026261A" w:rsidP="009C2774">
            <w:pPr>
              <w:ind w:left="-108" w:right="-108"/>
              <w:jc w:val="center"/>
              <w:rPr>
                <w:b/>
              </w:rPr>
            </w:pPr>
          </w:p>
        </w:tc>
        <w:tc>
          <w:tcPr>
            <w:tcW w:w="1701" w:type="dxa"/>
          </w:tcPr>
          <w:p w:rsidR="0026261A" w:rsidRPr="00316DAD" w:rsidRDefault="0026261A" w:rsidP="009C2774">
            <w:pPr>
              <w:ind w:right="-6"/>
              <w:jc w:val="center"/>
              <w:rPr>
                <w:b/>
                <w:lang w:val="kk-KZ"/>
              </w:rPr>
            </w:pPr>
          </w:p>
        </w:tc>
      </w:tr>
      <w:tr w:rsidR="00FF1C31" w:rsidRPr="00C03094" w:rsidTr="00894003">
        <w:tc>
          <w:tcPr>
            <w:tcW w:w="567" w:type="dxa"/>
          </w:tcPr>
          <w:p w:rsidR="00FF1C31" w:rsidRPr="00C03094" w:rsidRDefault="00FF1C31" w:rsidP="00FF1C31">
            <w:pPr>
              <w:widowControl w:val="0"/>
              <w:numPr>
                <w:ilvl w:val="0"/>
                <w:numId w:val="1"/>
              </w:numPr>
              <w:ind w:left="0" w:firstLine="0"/>
              <w:rPr>
                <w:b/>
                <w:bCs/>
              </w:rPr>
            </w:pPr>
          </w:p>
        </w:tc>
        <w:tc>
          <w:tcPr>
            <w:tcW w:w="1701" w:type="dxa"/>
          </w:tcPr>
          <w:p w:rsidR="001F6916" w:rsidRDefault="001F6916" w:rsidP="001F6916">
            <w:pPr>
              <w:pStyle w:val="14"/>
              <w:widowControl/>
              <w:tabs>
                <w:tab w:val="clear" w:pos="4153"/>
                <w:tab w:val="clear" w:pos="8306"/>
              </w:tabs>
              <w:jc w:val="center"/>
              <w:rPr>
                <w:sz w:val="24"/>
                <w:szCs w:val="24"/>
              </w:rPr>
            </w:pPr>
            <w:r w:rsidRPr="00AB3ED8">
              <w:rPr>
                <w:rFonts w:eastAsiaTheme="minorHAnsi"/>
                <w:sz w:val="24"/>
                <w:szCs w:val="24"/>
                <w:lang w:eastAsia="en-US"/>
              </w:rPr>
              <w:t xml:space="preserve">Подпункт 19) </w:t>
            </w:r>
            <w:r w:rsidRPr="00AB3ED8">
              <w:rPr>
                <w:sz w:val="24"/>
                <w:szCs w:val="24"/>
              </w:rPr>
              <w:t>статьи 1 проекта</w:t>
            </w:r>
          </w:p>
          <w:p w:rsidR="001F6916" w:rsidRPr="00AB3ED8" w:rsidRDefault="001F6916" w:rsidP="001F6916">
            <w:pPr>
              <w:pStyle w:val="14"/>
              <w:widowControl/>
              <w:tabs>
                <w:tab w:val="clear" w:pos="4153"/>
                <w:tab w:val="clear" w:pos="8306"/>
              </w:tabs>
              <w:jc w:val="center"/>
              <w:rPr>
                <w:bCs/>
                <w:i/>
                <w:sz w:val="24"/>
                <w:szCs w:val="24"/>
              </w:rPr>
            </w:pPr>
          </w:p>
          <w:p w:rsidR="001F6916" w:rsidRDefault="001F6916" w:rsidP="001F6916">
            <w:pPr>
              <w:pStyle w:val="14"/>
              <w:widowControl/>
              <w:tabs>
                <w:tab w:val="clear" w:pos="4153"/>
                <w:tab w:val="clear" w:pos="8306"/>
              </w:tabs>
              <w:jc w:val="center"/>
              <w:rPr>
                <w:bCs/>
                <w:sz w:val="24"/>
                <w:szCs w:val="24"/>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rsidR="00FF1C31" w:rsidRPr="00AB3ED8" w:rsidRDefault="00FF1C31" w:rsidP="00FF1C31">
            <w:pPr>
              <w:pStyle w:val="14"/>
              <w:widowControl/>
              <w:tabs>
                <w:tab w:val="clear" w:pos="4153"/>
                <w:tab w:val="clear" w:pos="8306"/>
              </w:tabs>
              <w:jc w:val="center"/>
              <w:rPr>
                <w:rFonts w:eastAsiaTheme="minorHAnsi"/>
                <w:sz w:val="24"/>
                <w:szCs w:val="24"/>
                <w:lang w:eastAsia="en-US"/>
              </w:rPr>
            </w:pPr>
          </w:p>
        </w:tc>
        <w:tc>
          <w:tcPr>
            <w:tcW w:w="2835" w:type="dxa"/>
          </w:tcPr>
          <w:p w:rsidR="00FF1C31" w:rsidRPr="00FF1C31" w:rsidRDefault="00FF1C31" w:rsidP="00FF1C31">
            <w:pPr>
              <w:shd w:val="clear" w:color="auto" w:fill="FFFFFF"/>
              <w:contextualSpacing/>
              <w:jc w:val="both"/>
            </w:pPr>
            <w:r>
              <w:t xml:space="preserve">   </w:t>
            </w:r>
            <w:r w:rsidRPr="00FF1C31">
              <w:t>Статья 168.</w:t>
            </w:r>
            <w:r w:rsidRPr="00FF1C31">
              <w:rPr>
                <w:b/>
              </w:rPr>
              <w:t xml:space="preserve"> </w:t>
            </w:r>
            <w:r w:rsidRPr="00FF1C31">
              <w:t>Приостановление</w:t>
            </w:r>
            <w:r w:rsidRPr="00FF1C31">
              <w:rPr>
                <w:b/>
              </w:rPr>
              <w:t xml:space="preserve"> </w:t>
            </w:r>
            <w:r w:rsidRPr="00FF1C31">
              <w:t>деятельности владельца склада хранения собственных товаров</w:t>
            </w: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contextualSpacing/>
              <w:jc w:val="both"/>
            </w:pPr>
            <w:r>
              <w:t xml:space="preserve">   </w:t>
            </w:r>
            <w:r w:rsidRPr="00FF1C31">
              <w:t>…</w:t>
            </w:r>
          </w:p>
          <w:p w:rsidR="00FF1C31" w:rsidRPr="00FF1C31" w:rsidRDefault="00FF1C31" w:rsidP="00FF1C31">
            <w:pPr>
              <w:shd w:val="clear" w:color="auto" w:fill="FFFFFF"/>
              <w:contextualSpacing/>
              <w:jc w:val="both"/>
            </w:pPr>
            <w:r>
              <w:t xml:space="preserve">   </w:t>
            </w:r>
            <w:r w:rsidRPr="00FF1C31">
              <w:t>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rsidR="00FF1C31" w:rsidRPr="00FF1C31" w:rsidRDefault="00FF1C31" w:rsidP="00FF1C31">
            <w:pPr>
              <w:shd w:val="clear" w:color="auto" w:fill="FFFFFF"/>
              <w:contextualSpacing/>
              <w:jc w:val="both"/>
              <w:rPr>
                <w:b/>
              </w:rPr>
            </w:pPr>
            <w:r>
              <w:rPr>
                <w:b/>
              </w:rPr>
              <w:t xml:space="preserve">   Отсутствует</w:t>
            </w:r>
          </w:p>
          <w:p w:rsidR="00FF1C31" w:rsidRPr="00FF1C31" w:rsidRDefault="00FF1C31" w:rsidP="00FF1C31">
            <w:pPr>
              <w:shd w:val="clear" w:color="auto" w:fill="FFFFFF"/>
              <w:contextualSpacing/>
              <w:jc w:val="both"/>
            </w:pPr>
            <w:r>
              <w:t xml:space="preserve">   </w:t>
            </w:r>
            <w:r w:rsidRPr="00FF1C31">
              <w:t>…</w:t>
            </w:r>
          </w:p>
          <w:p w:rsidR="00FF1C31" w:rsidRPr="00FF1C31" w:rsidRDefault="00FF1C31" w:rsidP="00FF1C31">
            <w:pPr>
              <w:shd w:val="clear" w:color="auto" w:fill="FFFFFF"/>
              <w:jc w:val="both"/>
              <w:rPr>
                <w:b/>
              </w:rPr>
            </w:pPr>
            <w:r w:rsidRPr="00FF1C31">
              <w:rPr>
                <w:b/>
              </w:rPr>
              <w:t xml:space="preserve">   4.</w:t>
            </w:r>
            <w:r>
              <w:t xml:space="preserve"> </w:t>
            </w:r>
            <w:r w:rsidRPr="00FF1C31">
              <w:rPr>
                <w:b/>
              </w:rPr>
              <w:t>Отсутствует</w:t>
            </w: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Default="00FF1C31" w:rsidP="00FF1C31">
            <w:pPr>
              <w:shd w:val="clear" w:color="auto" w:fill="FFFFFF"/>
              <w:ind w:firstLine="313"/>
              <w:contextualSpacing/>
              <w:jc w:val="both"/>
              <w:rPr>
                <w:b/>
              </w:rPr>
            </w:pPr>
          </w:p>
          <w:p w:rsidR="00FF1C31" w:rsidRDefault="00FF1C31" w:rsidP="00FF1C31">
            <w:pPr>
              <w:shd w:val="clear" w:color="auto" w:fill="FFFFFF"/>
              <w:ind w:firstLine="313"/>
              <w:contextualSpacing/>
              <w:jc w:val="both"/>
              <w:rPr>
                <w:b/>
              </w:rPr>
            </w:pPr>
          </w:p>
          <w:p w:rsidR="00FF1C31" w:rsidRDefault="00FF1C31" w:rsidP="00FF1C31">
            <w:pPr>
              <w:shd w:val="clear" w:color="auto" w:fill="FFFFFF"/>
              <w:ind w:firstLine="313"/>
              <w:contextualSpacing/>
              <w:jc w:val="both"/>
              <w:rPr>
                <w:b/>
              </w:rPr>
            </w:pPr>
          </w:p>
          <w:p w:rsidR="00FF1C31" w:rsidRPr="00FF1C31" w:rsidRDefault="00FF1C31" w:rsidP="00FF1C31">
            <w:pPr>
              <w:shd w:val="clear" w:color="auto" w:fill="FFFFFF"/>
              <w:ind w:firstLine="313"/>
              <w:contextualSpacing/>
              <w:jc w:val="both"/>
              <w:rPr>
                <w:b/>
              </w:rPr>
            </w:pPr>
          </w:p>
          <w:p w:rsidR="00FF1C31" w:rsidRPr="00FF1C31" w:rsidRDefault="00FF1C31" w:rsidP="00FF1C31">
            <w:pPr>
              <w:shd w:val="clear" w:color="auto" w:fill="FFFFFF"/>
              <w:contextualSpacing/>
              <w:jc w:val="both"/>
              <w:rPr>
                <w:b/>
              </w:rPr>
            </w:pPr>
            <w:r>
              <w:rPr>
                <w:b/>
              </w:rPr>
              <w:t xml:space="preserve">   5. Отсутствует</w:t>
            </w: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Pr="00FF1C31" w:rsidRDefault="00FF1C31" w:rsidP="00FF1C31">
            <w:pPr>
              <w:shd w:val="clear" w:color="auto" w:fill="FFFFFF"/>
              <w:ind w:firstLine="313"/>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Default="00FF1C31" w:rsidP="00FF1C31">
            <w:pPr>
              <w:shd w:val="clear" w:color="auto" w:fill="FFFFFF"/>
              <w:contextualSpacing/>
              <w:jc w:val="both"/>
            </w:pPr>
          </w:p>
          <w:p w:rsidR="00FF1C31" w:rsidRPr="00FF1C31" w:rsidRDefault="00FF1C31" w:rsidP="00FF1C31">
            <w:pPr>
              <w:shd w:val="clear" w:color="auto" w:fill="FFFFFF"/>
              <w:contextualSpacing/>
              <w:jc w:val="both"/>
            </w:pPr>
          </w:p>
          <w:p w:rsidR="00FF1C31" w:rsidRDefault="00FF1C31" w:rsidP="00FF1C31">
            <w:pPr>
              <w:shd w:val="clear" w:color="auto" w:fill="FFFFFF"/>
              <w:contextualSpacing/>
              <w:jc w:val="both"/>
              <w:rPr>
                <w:b/>
              </w:rPr>
            </w:pPr>
            <w:r>
              <w:rPr>
                <w:b/>
              </w:rPr>
              <w:t xml:space="preserve">   </w:t>
            </w:r>
            <w:r w:rsidRPr="00FF1C31">
              <w:rPr>
                <w:b/>
              </w:rPr>
              <w:t>6. Отсутствует</w:t>
            </w:r>
          </w:p>
          <w:p w:rsidR="00FF1C31" w:rsidRDefault="00FF1C31" w:rsidP="00FF1C31">
            <w:pPr>
              <w:shd w:val="clear" w:color="auto" w:fill="FFFFFF"/>
              <w:contextualSpacing/>
              <w:jc w:val="both"/>
              <w:rPr>
                <w:b/>
              </w:rPr>
            </w:pPr>
          </w:p>
        </w:tc>
        <w:tc>
          <w:tcPr>
            <w:tcW w:w="2977" w:type="dxa"/>
          </w:tcPr>
          <w:p w:rsidR="00FF1C31" w:rsidRPr="00345D6F" w:rsidRDefault="00FF1C31" w:rsidP="00FF1C31">
            <w:pPr>
              <w:shd w:val="clear" w:color="auto" w:fill="FFFFFF" w:themeFill="background1"/>
              <w:jc w:val="center"/>
              <w:rPr>
                <w:b/>
              </w:rPr>
            </w:pPr>
            <w:r>
              <w:rPr>
                <w:b/>
              </w:rPr>
              <w:t>-</w:t>
            </w:r>
          </w:p>
        </w:tc>
        <w:tc>
          <w:tcPr>
            <w:tcW w:w="2977" w:type="dxa"/>
          </w:tcPr>
          <w:p w:rsidR="00FF1C31" w:rsidRPr="00FF1C31" w:rsidRDefault="00FF1C31" w:rsidP="00FF1C31">
            <w:pPr>
              <w:shd w:val="clear" w:color="auto" w:fill="FFFFFF" w:themeFill="background1"/>
              <w:jc w:val="both"/>
              <w:rPr>
                <w:lang w:val="kk-KZ"/>
              </w:rPr>
            </w:pPr>
            <w:r w:rsidRPr="00345D6F">
              <w:rPr>
                <w:b/>
              </w:rPr>
              <w:t xml:space="preserve">   </w:t>
            </w:r>
            <w:r w:rsidRPr="00FF1C31">
              <w:t>19) в статье 168:</w:t>
            </w:r>
          </w:p>
          <w:p w:rsidR="00FF1C31" w:rsidRPr="00FF1C31" w:rsidRDefault="00FF1C31" w:rsidP="00FF1C31">
            <w:pPr>
              <w:pStyle w:val="ListParagraph"/>
              <w:shd w:val="clear" w:color="auto" w:fill="FFFFFF" w:themeFill="background1"/>
              <w:spacing w:after="0" w:line="240" w:lineRule="auto"/>
              <w:ind w:left="0"/>
              <w:jc w:val="both"/>
              <w:rPr>
                <w:rFonts w:ascii="Times New Roman" w:hAnsi="Times New Roman"/>
                <w:sz w:val="24"/>
                <w:szCs w:val="24"/>
              </w:rPr>
            </w:pPr>
            <w:r w:rsidRPr="00FF1C31">
              <w:rPr>
                <w:rFonts w:ascii="Times New Roman" w:hAnsi="Times New Roman"/>
                <w:sz w:val="24"/>
                <w:szCs w:val="24"/>
              </w:rPr>
              <w:t xml:space="preserve">   пункт 2 дополнить частью второй следующего содержания:</w:t>
            </w:r>
          </w:p>
          <w:p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rsidR="00FF1C31" w:rsidRPr="00FF1C31" w:rsidRDefault="00FF1C31" w:rsidP="00FF1C31">
            <w:pPr>
              <w:widowControl w:val="0"/>
              <w:shd w:val="clear" w:color="auto" w:fill="FFFFFF" w:themeFill="background1"/>
              <w:suppressAutoHyphens/>
              <w:contextualSpacing/>
              <w:jc w:val="both"/>
            </w:pPr>
            <w:r w:rsidRPr="00345D6F">
              <w:rPr>
                <w:b/>
              </w:rPr>
              <w:t xml:space="preserve">   </w:t>
            </w:r>
            <w:r w:rsidRPr="00FF1C31">
              <w:t xml:space="preserve">пункт 4 дополнить частью второй следующего содержания: </w:t>
            </w:r>
          </w:p>
          <w:p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«Деятельность владельца склада хранения собственных товаров по основанию, 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r w:rsidRPr="00345D6F">
              <w:rPr>
                <w:b/>
                <w:lang w:val="kk-KZ"/>
              </w:rPr>
              <w:t>;</w:t>
            </w:r>
          </w:p>
          <w:p w:rsidR="00FF1C31" w:rsidRPr="00FF1C31" w:rsidRDefault="00FF1C31" w:rsidP="00FF1C31">
            <w:pPr>
              <w:widowControl w:val="0"/>
              <w:shd w:val="clear" w:color="auto" w:fill="FFFFFF" w:themeFill="background1"/>
              <w:suppressAutoHyphens/>
              <w:contextualSpacing/>
              <w:jc w:val="both"/>
            </w:pPr>
            <w:r w:rsidRPr="00FF1C31">
              <w:rPr>
                <w:lang w:val="kk-KZ"/>
              </w:rPr>
              <w:t xml:space="preserve">   дополнить пунктом 5 следующего содержания:</w:t>
            </w:r>
          </w:p>
          <w:p w:rsidR="00FF1C31" w:rsidRPr="00345D6F" w:rsidRDefault="00FF1C31" w:rsidP="00FF1C31">
            <w:pPr>
              <w:widowControl w:val="0"/>
              <w:shd w:val="clear" w:color="auto" w:fill="FFFFFF" w:themeFill="background1"/>
              <w:suppressAutoHyphens/>
              <w:contextualSpacing/>
              <w:jc w:val="both"/>
              <w:rPr>
                <w:b/>
              </w:rPr>
            </w:pPr>
            <w:r w:rsidRPr="00345D6F">
              <w:rPr>
                <w:b/>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rsidR="00FF1C31" w:rsidRPr="00345D6F" w:rsidRDefault="00FF1C31" w:rsidP="00FF1C31">
            <w:pPr>
              <w:widowControl w:val="0"/>
              <w:shd w:val="clear" w:color="auto" w:fill="FFFFFF" w:themeFill="background1"/>
              <w:suppressAutoHyphens/>
              <w:contextualSpacing/>
              <w:jc w:val="both"/>
              <w:rPr>
                <w:b/>
              </w:rPr>
            </w:pPr>
            <w:r w:rsidRPr="00345D6F">
              <w:rPr>
                <w:b/>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rsidR="00FF1C31" w:rsidRPr="00345D6F" w:rsidRDefault="00FF1C31" w:rsidP="00FF1C31">
            <w:pPr>
              <w:widowControl w:val="0"/>
              <w:shd w:val="clear" w:color="auto" w:fill="FFFFFF" w:themeFill="background1"/>
              <w:suppressAutoHyphens/>
              <w:contextualSpacing/>
              <w:jc w:val="both"/>
              <w:rPr>
                <w:b/>
              </w:rPr>
            </w:pPr>
            <w:r w:rsidRPr="00345D6F">
              <w:rPr>
                <w:b/>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345D6F">
              <w:rPr>
                <w:b/>
                <w:lang w:val="kk-KZ"/>
              </w:rPr>
              <w:t>;</w:t>
            </w:r>
          </w:p>
          <w:p w:rsidR="00FF1C31" w:rsidRPr="00FF1C31" w:rsidRDefault="00FF1C31" w:rsidP="00FF1C31">
            <w:pPr>
              <w:widowControl w:val="0"/>
              <w:shd w:val="clear" w:color="auto" w:fill="FFFFFF" w:themeFill="background1"/>
              <w:suppressAutoHyphens/>
              <w:contextualSpacing/>
              <w:jc w:val="both"/>
            </w:pPr>
            <w:r w:rsidRPr="00345D6F">
              <w:rPr>
                <w:b/>
              </w:rPr>
              <w:t xml:space="preserve">   </w:t>
            </w:r>
            <w:r w:rsidRPr="00FF1C31">
              <w:t>дополнить пунктом 6 следующего содержания:</w:t>
            </w:r>
          </w:p>
          <w:p w:rsidR="00FF1C31" w:rsidRPr="00345D6F" w:rsidRDefault="00FF1C31" w:rsidP="00FF1C31">
            <w:pPr>
              <w:widowControl w:val="0"/>
              <w:shd w:val="clear" w:color="auto" w:fill="FFFFFF" w:themeFill="background1"/>
              <w:suppressAutoHyphens/>
              <w:contextualSpacing/>
              <w:jc w:val="both"/>
              <w:rPr>
                <w:b/>
                <w:lang w:val="kk-KZ"/>
              </w:rPr>
            </w:pPr>
            <w:r w:rsidRPr="00345D6F">
              <w:rPr>
                <w:b/>
              </w:rPr>
              <w:t xml:space="preserve">   «6. При рассмотрении заявления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345D6F">
              <w:rPr>
                <w:b/>
                <w:lang w:val="kk-KZ"/>
              </w:rPr>
              <w:t>;</w:t>
            </w:r>
          </w:p>
          <w:p w:rsidR="00FF1C31" w:rsidRPr="00FF1C31" w:rsidRDefault="00FF1C31" w:rsidP="00FF1C31">
            <w:pPr>
              <w:jc w:val="both"/>
              <w:rPr>
                <w:rFonts w:eastAsiaTheme="minorHAnsi"/>
                <w:lang w:val="kk-KZ" w:eastAsia="en-US"/>
              </w:rPr>
            </w:pPr>
          </w:p>
        </w:tc>
        <w:tc>
          <w:tcPr>
            <w:tcW w:w="2835" w:type="dxa"/>
          </w:tcPr>
          <w:p w:rsidR="00FF1C31" w:rsidRPr="00957B15" w:rsidRDefault="00FF1C31" w:rsidP="00FF1C31">
            <w:pPr>
              <w:ind w:left="-108" w:right="-108"/>
              <w:jc w:val="center"/>
              <w:rPr>
                <w:b/>
              </w:rPr>
            </w:pPr>
            <w:r w:rsidRPr="00957B15">
              <w:rPr>
                <w:b/>
              </w:rPr>
              <w:t>Депутаты</w:t>
            </w:r>
          </w:p>
          <w:p w:rsidR="00FF1C31" w:rsidRPr="00957B15" w:rsidRDefault="00FF1C31" w:rsidP="00FF1C31">
            <w:pPr>
              <w:ind w:left="-108" w:right="-108"/>
              <w:jc w:val="center"/>
              <w:rPr>
                <w:b/>
              </w:rPr>
            </w:pPr>
            <w:r w:rsidRPr="00957B15">
              <w:rPr>
                <w:b/>
              </w:rPr>
              <w:t>Рау А.П.,</w:t>
            </w:r>
          </w:p>
          <w:p w:rsidR="00FF1C31" w:rsidRPr="00957B15" w:rsidRDefault="00FF1C31" w:rsidP="00FF1C31">
            <w:pPr>
              <w:ind w:left="-108" w:right="-108"/>
              <w:jc w:val="center"/>
              <w:rPr>
                <w:b/>
              </w:rPr>
            </w:pPr>
            <w:proofErr w:type="spellStart"/>
            <w:r w:rsidRPr="00957B15">
              <w:rPr>
                <w:b/>
              </w:rPr>
              <w:t>Адильбеков</w:t>
            </w:r>
            <w:proofErr w:type="spellEnd"/>
            <w:r w:rsidRPr="00957B15">
              <w:rPr>
                <w:b/>
              </w:rPr>
              <w:t xml:space="preserve"> Д.З.,</w:t>
            </w:r>
          </w:p>
          <w:p w:rsidR="00FF1C31" w:rsidRPr="00957B15" w:rsidRDefault="00FF1C31" w:rsidP="00FF1C31">
            <w:pPr>
              <w:ind w:left="-108" w:right="-108"/>
              <w:jc w:val="center"/>
              <w:rPr>
                <w:b/>
              </w:rPr>
            </w:pPr>
            <w:proofErr w:type="spellStart"/>
            <w:r w:rsidRPr="00957B15">
              <w:rPr>
                <w:b/>
              </w:rPr>
              <w:t>Шарапаев</w:t>
            </w:r>
            <w:proofErr w:type="spellEnd"/>
            <w:r w:rsidRPr="00957B15">
              <w:rPr>
                <w:b/>
              </w:rPr>
              <w:t xml:space="preserve"> П.А.</w:t>
            </w:r>
          </w:p>
          <w:p w:rsidR="00FF1C31" w:rsidRPr="00957B15" w:rsidRDefault="00FF1C31" w:rsidP="00FF1C31">
            <w:pPr>
              <w:jc w:val="both"/>
              <w:rPr>
                <w:sz w:val="28"/>
                <w:szCs w:val="28"/>
              </w:rPr>
            </w:pPr>
          </w:p>
          <w:p w:rsidR="00FF1C31" w:rsidRPr="00FF1C31" w:rsidRDefault="00FF1C31" w:rsidP="00FF1C31">
            <w:pPr>
              <w:shd w:val="clear" w:color="auto" w:fill="FFFFFF"/>
              <w:contextualSpacing/>
              <w:jc w:val="both"/>
            </w:pPr>
            <w:r>
              <w:t xml:space="preserve">   </w:t>
            </w:r>
            <w:r w:rsidRPr="00FF1C31">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p>
          <w:p w:rsidR="00FF1C31" w:rsidRPr="00FF1C31" w:rsidRDefault="00FF1C31" w:rsidP="00FF1C31">
            <w:pPr>
              <w:shd w:val="clear" w:color="auto" w:fill="FFFFFF"/>
              <w:contextualSpacing/>
              <w:jc w:val="both"/>
            </w:pPr>
            <w:r>
              <w:rPr>
                <w:lang w:val="kk-KZ"/>
              </w:rPr>
              <w:t xml:space="preserve">   </w:t>
            </w:r>
            <w:r w:rsidRPr="00FF1C31">
              <w:rPr>
                <w:lang w:val="kk-KZ"/>
              </w:rPr>
              <w:t>В целях у</w:t>
            </w:r>
            <w:r w:rsidRPr="00FF1C31">
              <w:t>становления порядка возобновления деятельности складов хранения собственных товаров по аналогией со складами временного хранения</w:t>
            </w:r>
          </w:p>
          <w:p w:rsidR="00FF1C31" w:rsidRPr="00FF1C31" w:rsidRDefault="00FF1C31" w:rsidP="00FF1C31">
            <w:pPr>
              <w:shd w:val="clear" w:color="auto" w:fill="FFFFFF"/>
              <w:contextualSpacing/>
              <w:jc w:val="both"/>
            </w:pPr>
            <w:r>
              <w:t xml:space="preserve">   </w:t>
            </w:r>
            <w:r w:rsidRPr="00FF1C31">
              <w:t>Установления порядка возобновления деятельности складов хранения собственных товаров по аналогией со складами временного хранения</w:t>
            </w:r>
            <w:r>
              <w:t>.</w:t>
            </w:r>
          </w:p>
          <w:p w:rsidR="00FF1C31" w:rsidRPr="00FF1C31" w:rsidRDefault="00FF1C31" w:rsidP="00FF1C31">
            <w:pPr>
              <w:shd w:val="clear" w:color="auto" w:fill="FFFFFF"/>
              <w:ind w:firstLine="318"/>
              <w:contextualSpacing/>
              <w:jc w:val="both"/>
            </w:pPr>
          </w:p>
          <w:p w:rsidR="00FF1C31" w:rsidRPr="00AD3C63" w:rsidRDefault="00FF1C31" w:rsidP="00FF1C31">
            <w:pPr>
              <w:shd w:val="clear" w:color="auto" w:fill="FFFFFF"/>
              <w:ind w:firstLine="318"/>
              <w:contextualSpacing/>
              <w:jc w:val="both"/>
              <w:rPr>
                <w:sz w:val="28"/>
                <w:szCs w:val="28"/>
              </w:rPr>
            </w:pPr>
          </w:p>
          <w:p w:rsidR="00FF1C31" w:rsidRPr="00AD3C63" w:rsidRDefault="00FF1C31" w:rsidP="00FF1C31">
            <w:pPr>
              <w:shd w:val="clear" w:color="auto" w:fill="FFFFFF"/>
              <w:ind w:firstLine="318"/>
              <w:contextualSpacing/>
              <w:jc w:val="both"/>
              <w:rPr>
                <w:sz w:val="28"/>
                <w:szCs w:val="28"/>
              </w:rPr>
            </w:pPr>
          </w:p>
          <w:p w:rsidR="00FF1C31" w:rsidRPr="00AD3C63" w:rsidRDefault="00FF1C31" w:rsidP="00FF1C31">
            <w:pPr>
              <w:shd w:val="clear" w:color="auto" w:fill="FFFFFF"/>
              <w:ind w:firstLine="318"/>
              <w:contextualSpacing/>
              <w:jc w:val="both"/>
              <w:rPr>
                <w:sz w:val="28"/>
                <w:szCs w:val="28"/>
              </w:rPr>
            </w:pPr>
          </w:p>
          <w:p w:rsidR="00FF1C31" w:rsidRPr="00AD3C63" w:rsidRDefault="00FF1C31" w:rsidP="00FF1C31">
            <w:pPr>
              <w:shd w:val="clear" w:color="auto" w:fill="FFFFFF"/>
              <w:ind w:firstLine="318"/>
              <w:contextualSpacing/>
              <w:jc w:val="both"/>
              <w:rPr>
                <w:sz w:val="28"/>
                <w:szCs w:val="28"/>
              </w:rPr>
            </w:pPr>
          </w:p>
          <w:p w:rsidR="00FF1C31" w:rsidRPr="00AD3C63" w:rsidRDefault="00FF1C31" w:rsidP="00FF1C31">
            <w:pPr>
              <w:shd w:val="clear" w:color="auto" w:fill="FFFFFF"/>
              <w:ind w:firstLine="318"/>
              <w:contextualSpacing/>
              <w:jc w:val="both"/>
              <w:rPr>
                <w:sz w:val="28"/>
                <w:szCs w:val="28"/>
              </w:rPr>
            </w:pPr>
          </w:p>
          <w:p w:rsidR="00FF1C31" w:rsidRPr="00A97EA6" w:rsidRDefault="00FF1C31" w:rsidP="00FF1C31">
            <w:pPr>
              <w:ind w:left="-108" w:right="-108"/>
              <w:jc w:val="center"/>
              <w:rPr>
                <w:b/>
              </w:rPr>
            </w:pPr>
          </w:p>
        </w:tc>
        <w:tc>
          <w:tcPr>
            <w:tcW w:w="1701" w:type="dxa"/>
          </w:tcPr>
          <w:p w:rsidR="00FF1C31" w:rsidRPr="00C03094" w:rsidRDefault="00FF1C31" w:rsidP="00FF1C31">
            <w:pPr>
              <w:ind w:right="-6"/>
              <w:jc w:val="center"/>
              <w:rPr>
                <w:b/>
                <w:lang w:val="kk-KZ"/>
              </w:rPr>
            </w:pPr>
          </w:p>
        </w:tc>
      </w:tr>
      <w:tr w:rsidR="00345D6F" w:rsidRPr="00C03094" w:rsidTr="00894003">
        <w:tc>
          <w:tcPr>
            <w:tcW w:w="567" w:type="dxa"/>
          </w:tcPr>
          <w:p w:rsidR="00345D6F" w:rsidRPr="00C03094" w:rsidRDefault="00345D6F" w:rsidP="009C2774">
            <w:pPr>
              <w:widowControl w:val="0"/>
              <w:numPr>
                <w:ilvl w:val="0"/>
                <w:numId w:val="1"/>
              </w:numPr>
              <w:ind w:left="0" w:firstLine="0"/>
              <w:rPr>
                <w:b/>
                <w:bCs/>
              </w:rPr>
            </w:pPr>
          </w:p>
        </w:tc>
        <w:tc>
          <w:tcPr>
            <w:tcW w:w="1701" w:type="dxa"/>
          </w:tcPr>
          <w:p w:rsidR="00824D7F" w:rsidRDefault="00AB3ED8" w:rsidP="009C2774">
            <w:pPr>
              <w:pStyle w:val="14"/>
              <w:widowControl/>
              <w:tabs>
                <w:tab w:val="clear" w:pos="4153"/>
                <w:tab w:val="clear" w:pos="8306"/>
              </w:tabs>
              <w:jc w:val="center"/>
              <w:rPr>
                <w:sz w:val="24"/>
                <w:szCs w:val="24"/>
              </w:rPr>
            </w:pPr>
            <w:r w:rsidRPr="00AB3ED8">
              <w:rPr>
                <w:rFonts w:eastAsiaTheme="minorHAnsi"/>
                <w:sz w:val="24"/>
                <w:szCs w:val="24"/>
                <w:lang w:eastAsia="en-US"/>
              </w:rPr>
              <w:t xml:space="preserve">Подпункт 19) </w:t>
            </w:r>
            <w:r w:rsidRPr="00AB3ED8">
              <w:rPr>
                <w:sz w:val="24"/>
                <w:szCs w:val="24"/>
              </w:rPr>
              <w:t>статьи 1 проекта</w:t>
            </w:r>
          </w:p>
          <w:p w:rsidR="00AB3ED8" w:rsidRPr="00AB3ED8" w:rsidRDefault="00AB3ED8" w:rsidP="00345D6F">
            <w:pPr>
              <w:pStyle w:val="14"/>
              <w:widowControl/>
              <w:tabs>
                <w:tab w:val="clear" w:pos="4153"/>
                <w:tab w:val="clear" w:pos="8306"/>
              </w:tabs>
              <w:jc w:val="center"/>
              <w:rPr>
                <w:bCs/>
                <w:i/>
                <w:sz w:val="24"/>
                <w:szCs w:val="24"/>
              </w:rPr>
            </w:pPr>
          </w:p>
          <w:p w:rsidR="00345D6F" w:rsidRDefault="00345D6F" w:rsidP="00345D6F">
            <w:pPr>
              <w:pStyle w:val="14"/>
              <w:widowControl/>
              <w:tabs>
                <w:tab w:val="clear" w:pos="4153"/>
                <w:tab w:val="clear" w:pos="8306"/>
              </w:tabs>
              <w:jc w:val="center"/>
              <w:rPr>
                <w:bCs/>
                <w:sz w:val="24"/>
                <w:szCs w:val="24"/>
              </w:rPr>
            </w:pPr>
            <w:r w:rsidRPr="0026261A">
              <w:rPr>
                <w:bCs/>
                <w:i/>
              </w:rPr>
              <w:t>(</w:t>
            </w:r>
            <w:r w:rsidRPr="0026261A">
              <w:rPr>
                <w:i/>
              </w:rPr>
              <w:t xml:space="preserve">Кодекс Республики Казахстан </w:t>
            </w:r>
            <w:r w:rsidRPr="0026261A">
              <w:rPr>
                <w:i/>
              </w:rPr>
              <w:br/>
              <w:t>«О таможенном регулировании в Республике Казахстан»</w:t>
            </w:r>
            <w:r w:rsidRPr="0026261A">
              <w:rPr>
                <w:bCs/>
                <w:i/>
              </w:rPr>
              <w:t>)</w:t>
            </w:r>
          </w:p>
          <w:p w:rsidR="00824D7F" w:rsidRDefault="00824D7F" w:rsidP="00824D7F">
            <w:pPr>
              <w:pStyle w:val="14"/>
              <w:widowControl/>
              <w:tabs>
                <w:tab w:val="clear" w:pos="4153"/>
                <w:tab w:val="clear" w:pos="8306"/>
              </w:tabs>
              <w:jc w:val="center"/>
              <w:rPr>
                <w:b/>
                <w:highlight w:val="yellow"/>
              </w:rPr>
            </w:pPr>
          </w:p>
          <w:p w:rsidR="00824D7F" w:rsidRPr="00AB3ED8" w:rsidRDefault="00824D7F" w:rsidP="00824D7F">
            <w:pPr>
              <w:pStyle w:val="14"/>
              <w:widowControl/>
              <w:tabs>
                <w:tab w:val="clear" w:pos="4153"/>
                <w:tab w:val="clear" w:pos="8306"/>
              </w:tabs>
              <w:jc w:val="center"/>
              <w:rPr>
                <w:bCs/>
                <w:sz w:val="24"/>
                <w:szCs w:val="24"/>
              </w:rPr>
            </w:pPr>
            <w:r w:rsidRPr="00F53D0F">
              <w:rPr>
                <w:b/>
                <w:highlight w:val="yellow"/>
              </w:rPr>
              <w:t>*</w:t>
            </w:r>
          </w:p>
          <w:p w:rsidR="00345D6F" w:rsidRPr="006E4E31" w:rsidRDefault="00345D6F" w:rsidP="009C2774">
            <w:pPr>
              <w:pStyle w:val="14"/>
              <w:widowControl/>
              <w:tabs>
                <w:tab w:val="clear" w:pos="4153"/>
                <w:tab w:val="clear" w:pos="8306"/>
              </w:tabs>
              <w:jc w:val="center"/>
              <w:rPr>
                <w:bCs/>
                <w:sz w:val="24"/>
                <w:szCs w:val="24"/>
              </w:rPr>
            </w:pPr>
          </w:p>
        </w:tc>
        <w:tc>
          <w:tcPr>
            <w:tcW w:w="2835" w:type="dxa"/>
          </w:tcPr>
          <w:p w:rsidR="00345D6F" w:rsidRPr="00345D6F" w:rsidRDefault="00345D6F" w:rsidP="00345D6F">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rsidR="00345D6F" w:rsidRPr="00345D6F" w:rsidRDefault="00345D6F" w:rsidP="00345D6F">
            <w:pPr>
              <w:shd w:val="clear" w:color="auto" w:fill="FFFFFF"/>
              <w:ind w:firstLine="313"/>
              <w:contextualSpacing/>
              <w:jc w:val="both"/>
            </w:pPr>
          </w:p>
          <w:p w:rsidR="00345D6F" w:rsidRPr="00345D6F" w:rsidRDefault="00345D6F" w:rsidP="00345D6F">
            <w:pPr>
              <w:shd w:val="clear" w:color="auto" w:fill="FFFFFF"/>
              <w:ind w:firstLine="313"/>
              <w:contextualSpacing/>
              <w:jc w:val="both"/>
            </w:pPr>
          </w:p>
          <w:p w:rsidR="00345D6F" w:rsidRPr="00345D6F" w:rsidRDefault="00345D6F" w:rsidP="00345D6F">
            <w:pPr>
              <w:shd w:val="clear" w:color="auto" w:fill="FFFFFF"/>
              <w:contextualSpacing/>
              <w:jc w:val="both"/>
            </w:pPr>
            <w:r>
              <w:t xml:space="preserve">   </w:t>
            </w:r>
            <w:r w:rsidRPr="00345D6F">
              <w:t>…</w:t>
            </w:r>
          </w:p>
          <w:p w:rsidR="00345D6F" w:rsidRPr="00345D6F" w:rsidRDefault="00345D6F" w:rsidP="00345D6F">
            <w:pPr>
              <w:shd w:val="clear" w:color="auto" w:fill="FFFFFF"/>
              <w:contextualSpacing/>
              <w:jc w:val="both"/>
            </w:pPr>
            <w:r>
              <w:t xml:space="preserve">   </w:t>
            </w:r>
            <w:r w:rsidRPr="00345D6F">
              <w:t>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rsidR="00345D6F" w:rsidRPr="00345D6F" w:rsidRDefault="00345D6F" w:rsidP="00345D6F">
            <w:pPr>
              <w:shd w:val="clear" w:color="auto" w:fill="FFFFFF"/>
              <w:contextualSpacing/>
              <w:jc w:val="both"/>
              <w:rPr>
                <w:b/>
              </w:rPr>
            </w:pPr>
            <w:r>
              <w:rPr>
                <w:b/>
              </w:rPr>
              <w:t xml:space="preserve">   Отсутствует</w:t>
            </w:r>
          </w:p>
          <w:p w:rsidR="00345D6F" w:rsidRPr="00345D6F" w:rsidRDefault="00345D6F" w:rsidP="00345D6F">
            <w:pPr>
              <w:shd w:val="clear" w:color="auto" w:fill="FFFFFF"/>
              <w:contextualSpacing/>
              <w:jc w:val="both"/>
            </w:pPr>
            <w:r>
              <w:t xml:space="preserve">   </w:t>
            </w:r>
            <w:r w:rsidRPr="00345D6F">
              <w:t>…</w:t>
            </w:r>
          </w:p>
          <w:p w:rsidR="00345D6F" w:rsidRPr="00345D6F" w:rsidRDefault="00345D6F" w:rsidP="00345D6F">
            <w:pPr>
              <w:shd w:val="clear" w:color="auto" w:fill="FFFFFF"/>
              <w:ind w:firstLine="313"/>
              <w:contextualSpacing/>
              <w:jc w:val="both"/>
            </w:pPr>
          </w:p>
          <w:p w:rsidR="00345D6F" w:rsidRPr="00345D6F" w:rsidRDefault="00345D6F" w:rsidP="00345D6F">
            <w:pPr>
              <w:shd w:val="clear" w:color="auto" w:fill="FFFFFF"/>
              <w:jc w:val="both"/>
              <w:rPr>
                <w:b/>
              </w:rPr>
            </w:pPr>
            <w:r>
              <w:rPr>
                <w:b/>
              </w:rPr>
              <w:t xml:space="preserve">   4. Отсутствует</w:t>
            </w:r>
          </w:p>
          <w:p w:rsidR="00345D6F" w:rsidRDefault="00345D6F"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8D73E7" w:rsidRDefault="008D73E7" w:rsidP="00345D6F">
            <w:pPr>
              <w:shd w:val="clear" w:color="auto" w:fill="FFFFFF"/>
              <w:ind w:firstLine="313"/>
              <w:contextualSpacing/>
              <w:jc w:val="both"/>
            </w:pPr>
          </w:p>
          <w:p w:rsidR="00345D6F" w:rsidRPr="00345D6F" w:rsidRDefault="00345D6F" w:rsidP="00345D6F">
            <w:pPr>
              <w:shd w:val="clear" w:color="auto" w:fill="FFFFFF"/>
              <w:contextualSpacing/>
              <w:jc w:val="both"/>
              <w:rPr>
                <w:b/>
              </w:rPr>
            </w:pPr>
            <w:r>
              <w:rPr>
                <w:b/>
              </w:rPr>
              <w:t xml:space="preserve">   5. Отсутствует</w:t>
            </w:r>
          </w:p>
          <w:p w:rsidR="00345D6F" w:rsidRDefault="00345D6F"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Default="00795DEE" w:rsidP="00345D6F">
            <w:pPr>
              <w:shd w:val="clear" w:color="auto" w:fill="FFFFFF"/>
              <w:ind w:firstLine="313"/>
              <w:contextualSpacing/>
              <w:jc w:val="both"/>
            </w:pPr>
          </w:p>
          <w:p w:rsidR="00795DEE" w:rsidRPr="00345D6F" w:rsidRDefault="00795DEE" w:rsidP="00345D6F">
            <w:pPr>
              <w:shd w:val="clear" w:color="auto" w:fill="FFFFFF"/>
              <w:ind w:firstLine="313"/>
              <w:contextualSpacing/>
              <w:jc w:val="both"/>
            </w:pPr>
          </w:p>
          <w:p w:rsidR="00345D6F" w:rsidRDefault="00345D6F" w:rsidP="00345D6F">
            <w:pPr>
              <w:shd w:val="clear" w:color="auto" w:fill="FFFFFF"/>
              <w:contextualSpacing/>
              <w:jc w:val="both"/>
              <w:rPr>
                <w:b/>
              </w:rPr>
            </w:pPr>
            <w:r>
              <w:rPr>
                <w:b/>
              </w:rPr>
              <w:t xml:space="preserve">   </w:t>
            </w:r>
            <w:r w:rsidRPr="00345D6F">
              <w:rPr>
                <w:b/>
              </w:rPr>
              <w:t>6. Отсутствует</w:t>
            </w:r>
          </w:p>
          <w:p w:rsidR="00345D6F" w:rsidRPr="006E4E31" w:rsidRDefault="00345D6F" w:rsidP="00345D6F">
            <w:pPr>
              <w:shd w:val="clear" w:color="auto" w:fill="FFFFFF"/>
              <w:contextualSpacing/>
              <w:jc w:val="both"/>
            </w:pPr>
          </w:p>
        </w:tc>
        <w:tc>
          <w:tcPr>
            <w:tcW w:w="2977" w:type="dxa"/>
          </w:tcPr>
          <w:p w:rsidR="00345D6F" w:rsidRPr="00345D6F" w:rsidRDefault="00345D6F" w:rsidP="00345D6F">
            <w:pPr>
              <w:shd w:val="clear" w:color="auto" w:fill="FFFFFF" w:themeFill="background1"/>
              <w:jc w:val="both"/>
              <w:rPr>
                <w:b/>
                <w:lang w:val="kk-KZ"/>
              </w:rPr>
            </w:pPr>
            <w:r w:rsidRPr="00345D6F">
              <w:rPr>
                <w:b/>
              </w:rPr>
              <w:t xml:space="preserve">   19) в статье 168:</w:t>
            </w:r>
          </w:p>
          <w:p w:rsidR="00345D6F" w:rsidRPr="00345D6F" w:rsidRDefault="00345D6F" w:rsidP="00345D6F">
            <w:pPr>
              <w:pStyle w:val="ListParagraph"/>
              <w:shd w:val="clear" w:color="auto" w:fill="FFFFFF" w:themeFill="background1"/>
              <w:spacing w:after="0" w:line="240" w:lineRule="auto"/>
              <w:ind w:left="0"/>
              <w:jc w:val="both"/>
              <w:rPr>
                <w:rFonts w:ascii="Times New Roman" w:hAnsi="Times New Roman"/>
                <w:b/>
                <w:sz w:val="24"/>
                <w:szCs w:val="24"/>
              </w:rPr>
            </w:pPr>
            <w:r w:rsidRPr="00345D6F">
              <w:rPr>
                <w:rFonts w:ascii="Times New Roman" w:hAnsi="Times New Roman"/>
                <w:b/>
                <w:sz w:val="24"/>
                <w:szCs w:val="24"/>
              </w:rPr>
              <w:t xml:space="preserve">   пункт 2 дополнить частью второй следующего содержания:</w:t>
            </w:r>
          </w:p>
          <w:p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пункт 4 дополнить частью второй следующего содержания: </w:t>
            </w:r>
          </w:p>
          <w:p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«Деятельность владельца склада хранения собственных товаров по основанию, установленному подпунктом 2) пункта 1 настоящей статьи, приостанавливается на срок, необходимый для устранения причин, повлекших приостановление деятельности лица, включенного в реестр владельцев складов хранения собственных товаров, но не более чем на шестьдесят календарных дней.»</w:t>
            </w:r>
            <w:r w:rsidRPr="00345D6F">
              <w:rPr>
                <w:b/>
                <w:lang w:val="kk-KZ"/>
              </w:rPr>
              <w:t>;</w:t>
            </w:r>
          </w:p>
          <w:p w:rsidR="00345D6F" w:rsidRPr="00345D6F" w:rsidRDefault="00345D6F" w:rsidP="00345D6F">
            <w:pPr>
              <w:widowControl w:val="0"/>
              <w:shd w:val="clear" w:color="auto" w:fill="FFFFFF" w:themeFill="background1"/>
              <w:suppressAutoHyphens/>
              <w:contextualSpacing/>
              <w:jc w:val="both"/>
              <w:rPr>
                <w:b/>
              </w:rPr>
            </w:pPr>
            <w:r w:rsidRPr="00345D6F">
              <w:rPr>
                <w:b/>
                <w:lang w:val="kk-KZ"/>
              </w:rPr>
              <w:t xml:space="preserve">   дополнить пунктом 5 следующего содержания:</w:t>
            </w:r>
          </w:p>
          <w:p w:rsidR="00345D6F" w:rsidRPr="00345D6F" w:rsidRDefault="00345D6F" w:rsidP="00345D6F">
            <w:pPr>
              <w:widowControl w:val="0"/>
              <w:shd w:val="clear" w:color="auto" w:fill="FFFFFF" w:themeFill="background1"/>
              <w:suppressAutoHyphens/>
              <w:contextualSpacing/>
              <w:jc w:val="both"/>
              <w:rPr>
                <w:b/>
              </w:rPr>
            </w:pPr>
            <w:r w:rsidRPr="00345D6F">
              <w:rPr>
                <w:b/>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345D6F">
              <w:rPr>
                <w:b/>
                <w:lang w:val="kk-KZ"/>
              </w:rPr>
              <w:t>;</w:t>
            </w:r>
          </w:p>
          <w:p w:rsidR="00345D6F" w:rsidRPr="00345D6F" w:rsidRDefault="00345D6F" w:rsidP="00345D6F">
            <w:pPr>
              <w:widowControl w:val="0"/>
              <w:shd w:val="clear" w:color="auto" w:fill="FFFFFF" w:themeFill="background1"/>
              <w:suppressAutoHyphens/>
              <w:contextualSpacing/>
              <w:jc w:val="both"/>
              <w:rPr>
                <w:b/>
              </w:rPr>
            </w:pPr>
            <w:r w:rsidRPr="00345D6F">
              <w:rPr>
                <w:b/>
              </w:rPr>
              <w:t xml:space="preserve">   дополнить пунктом 6 следующего содержания:</w:t>
            </w:r>
          </w:p>
          <w:p w:rsidR="00345D6F" w:rsidRPr="00345D6F" w:rsidRDefault="00345D6F" w:rsidP="00345D6F">
            <w:pPr>
              <w:widowControl w:val="0"/>
              <w:shd w:val="clear" w:color="auto" w:fill="FFFFFF" w:themeFill="background1"/>
              <w:suppressAutoHyphens/>
              <w:contextualSpacing/>
              <w:jc w:val="both"/>
              <w:rPr>
                <w:b/>
                <w:lang w:val="kk-KZ"/>
              </w:rPr>
            </w:pPr>
            <w:r w:rsidRPr="00345D6F">
              <w:rPr>
                <w:b/>
              </w:rPr>
              <w:t xml:space="preserve">   «6. При рассмотрении заявления о возобновлении деятельности владельца склада хранения собственных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345D6F">
              <w:rPr>
                <w:b/>
                <w:lang w:val="kk-KZ"/>
              </w:rPr>
              <w:t>;</w:t>
            </w:r>
          </w:p>
          <w:p w:rsidR="00345D6F" w:rsidRPr="00345D6F" w:rsidRDefault="00345D6F" w:rsidP="009C2774">
            <w:pPr>
              <w:shd w:val="clear" w:color="auto" w:fill="FFFFFF" w:themeFill="background1"/>
              <w:jc w:val="both"/>
              <w:rPr>
                <w:lang w:val="kk-KZ"/>
              </w:rPr>
            </w:pPr>
          </w:p>
        </w:tc>
        <w:tc>
          <w:tcPr>
            <w:tcW w:w="2977" w:type="dxa"/>
          </w:tcPr>
          <w:p w:rsidR="00162F3A" w:rsidRDefault="00345D6F" w:rsidP="00162F3A">
            <w:pPr>
              <w:jc w:val="both"/>
              <w:rPr>
                <w:rFonts w:eastAsia="Calibri"/>
                <w:lang w:eastAsia="en-US"/>
              </w:rPr>
            </w:pPr>
            <w:r>
              <w:rPr>
                <w:rFonts w:eastAsiaTheme="minorHAnsi"/>
                <w:lang w:eastAsia="en-US"/>
              </w:rPr>
              <w:t xml:space="preserve">   </w:t>
            </w:r>
            <w:r w:rsidR="00162F3A" w:rsidRPr="006E4E31">
              <w:rPr>
                <w:rFonts w:eastAsiaTheme="minorHAnsi"/>
                <w:lang w:eastAsia="en-US"/>
              </w:rPr>
              <w:t xml:space="preserve">Подпункт </w:t>
            </w:r>
            <w:r w:rsidR="00162F3A">
              <w:rPr>
                <w:rFonts w:eastAsiaTheme="minorHAnsi"/>
                <w:lang w:eastAsia="en-US"/>
              </w:rPr>
              <w:t>19</w:t>
            </w:r>
            <w:r w:rsidR="00162F3A" w:rsidRPr="006E4E31">
              <w:rPr>
                <w:rFonts w:eastAsiaTheme="minorHAnsi"/>
                <w:lang w:eastAsia="en-US"/>
              </w:rPr>
              <w:t xml:space="preserve">) </w:t>
            </w:r>
            <w:r w:rsidR="00162F3A" w:rsidRPr="006E4E31">
              <w:t>статьи 1 проекта</w:t>
            </w:r>
            <w:r w:rsidR="00162F3A">
              <w:rPr>
                <w:rFonts w:eastAsiaTheme="minorHAnsi"/>
                <w:lang w:eastAsia="en-US"/>
              </w:rPr>
              <w:t xml:space="preserve"> изложить в следующей редакции:</w:t>
            </w:r>
          </w:p>
          <w:p w:rsidR="007F09D8" w:rsidRPr="007F09D8" w:rsidRDefault="00162F3A" w:rsidP="00162F3A">
            <w:pPr>
              <w:ind w:right="-2"/>
              <w:jc w:val="both"/>
              <w:rPr>
                <w:rFonts w:eastAsia="Calibri"/>
                <w:b/>
                <w:lang w:eastAsia="en-US"/>
              </w:rPr>
            </w:pPr>
            <w:r>
              <w:rPr>
                <w:rFonts w:eastAsia="Calibri"/>
                <w:lang w:eastAsia="en-US"/>
              </w:rPr>
              <w:t xml:space="preserve">   </w:t>
            </w:r>
            <w:r w:rsidRPr="00162F3A">
              <w:rPr>
                <w:rFonts w:eastAsia="Calibri"/>
                <w:lang w:eastAsia="en-US"/>
              </w:rPr>
              <w:t>«</w:t>
            </w:r>
            <w:r w:rsidR="007F09D8" w:rsidRPr="007F09D8">
              <w:rPr>
                <w:rFonts w:eastAsia="Calibri"/>
                <w:b/>
                <w:lang w:eastAsia="en-US"/>
              </w:rPr>
              <w:t>19) статью 168 изложить в следующей редакции:</w:t>
            </w:r>
          </w:p>
          <w:p w:rsidR="00162F3A" w:rsidRPr="00162F3A" w:rsidRDefault="007F09D8" w:rsidP="00162F3A">
            <w:pPr>
              <w:ind w:right="-2"/>
              <w:jc w:val="both"/>
              <w:rPr>
                <w:rFonts w:eastAsia="Calibri"/>
                <w:b/>
                <w:lang w:eastAsia="en-US"/>
              </w:rPr>
            </w:pPr>
            <w:r>
              <w:rPr>
                <w:rFonts w:eastAsia="Calibri"/>
                <w:lang w:eastAsia="en-US"/>
              </w:rPr>
              <w:t xml:space="preserve">   </w:t>
            </w:r>
            <w:r w:rsidR="00162F3A" w:rsidRPr="00162F3A">
              <w:rPr>
                <w:rFonts w:eastAsia="Calibri"/>
                <w:b/>
                <w:lang w:eastAsia="en-US"/>
              </w:rPr>
              <w:t>Статья 168. Приостановление и возобновление деятельности владельца склада хранения собственных товаров</w:t>
            </w:r>
          </w:p>
          <w:p w:rsidR="00162F3A" w:rsidRPr="00162F3A" w:rsidRDefault="00162F3A" w:rsidP="00162F3A">
            <w:pPr>
              <w:ind w:right="-2"/>
              <w:jc w:val="both"/>
              <w:rPr>
                <w:rFonts w:eastAsia="Calibri"/>
                <w:b/>
                <w:lang w:eastAsia="en-US"/>
              </w:rPr>
            </w:pPr>
            <w:r w:rsidRPr="00162F3A">
              <w:rPr>
                <w:rFonts w:eastAsia="Calibri"/>
                <w:b/>
                <w:lang w:eastAsia="en-US"/>
              </w:rPr>
              <w:t xml:space="preserve">   1. Деятельность владельца склада хранения собственных товаров приостанавливается территориальным таможенным органом, в зоне деятельности которого учрежден склад:</w:t>
            </w:r>
          </w:p>
          <w:p w:rsidR="00162F3A" w:rsidRPr="00162F3A" w:rsidRDefault="00162F3A" w:rsidP="00162F3A">
            <w:pPr>
              <w:ind w:right="-2"/>
              <w:jc w:val="both"/>
              <w:rPr>
                <w:rFonts w:eastAsia="Calibri"/>
                <w:b/>
                <w:lang w:eastAsia="en-US"/>
              </w:rPr>
            </w:pPr>
            <w:r w:rsidRPr="00162F3A">
              <w:rPr>
                <w:rFonts w:eastAsia="Calibri"/>
                <w:b/>
                <w:lang w:eastAsia="en-US"/>
              </w:rPr>
              <w:t xml:space="preserve">   1) по заявлению владельца склада хранения собственных товаров о производстве ремонтных работ, об увеличении либо уменьшении площади склада хранения собственных товаров – на срок, определенный владельцем склада хранения собственных товаров;</w:t>
            </w:r>
          </w:p>
          <w:p w:rsidR="00162F3A" w:rsidRPr="00162F3A" w:rsidRDefault="00162F3A" w:rsidP="00162F3A">
            <w:pPr>
              <w:ind w:right="-2"/>
              <w:jc w:val="both"/>
              <w:rPr>
                <w:rFonts w:eastAsia="Calibri"/>
                <w:b/>
                <w:lang w:eastAsia="en-US"/>
              </w:rPr>
            </w:pPr>
            <w:r w:rsidRPr="00162F3A">
              <w:rPr>
                <w:rFonts w:eastAsia="Calibri"/>
                <w:b/>
                <w:lang w:eastAsia="en-US"/>
              </w:rPr>
              <w:t xml:space="preserve">   2) при несоблюдении владельцем склада хранения собственных товаров требований и обязанностей, установленных настоящим Кодексом к складам хранения собственных товаров, – на срок до одного месяца.</w:t>
            </w:r>
          </w:p>
          <w:p w:rsidR="00162F3A" w:rsidRPr="00162F3A" w:rsidRDefault="00162F3A" w:rsidP="00162F3A">
            <w:pPr>
              <w:ind w:right="-2"/>
              <w:jc w:val="both"/>
              <w:rPr>
                <w:rFonts w:eastAsia="Calibri"/>
                <w:b/>
                <w:lang w:eastAsia="en-US"/>
              </w:rPr>
            </w:pPr>
            <w:r w:rsidRPr="00162F3A">
              <w:rPr>
                <w:rFonts w:eastAsia="Calibri"/>
                <w:b/>
                <w:lang w:eastAsia="en-US"/>
              </w:rPr>
              <w:t xml:space="preserve">   2. Решение о приостановлении деятельности владельца склада хранения собственных товаров оформляется приказом руководителя территориального таможенного органа либо лицом, его замещающим, либо заместителем руководителя территориального таможенного органа, в зоне деятельности которого учрежден склад, с указанием причины такого приостановления.</w:t>
            </w:r>
          </w:p>
          <w:p w:rsidR="00162F3A" w:rsidRPr="00162F3A" w:rsidRDefault="00162F3A" w:rsidP="00162F3A">
            <w:pPr>
              <w:ind w:right="-2"/>
              <w:jc w:val="both"/>
              <w:rPr>
                <w:rFonts w:eastAsia="Calibri"/>
                <w:b/>
                <w:lang w:eastAsia="en-US"/>
              </w:rPr>
            </w:pPr>
            <w:r w:rsidRPr="00162F3A">
              <w:rPr>
                <w:rFonts w:eastAsia="Calibri"/>
                <w:b/>
                <w:lang w:eastAsia="en-US"/>
              </w:rPr>
              <w:t xml:space="preserve">   В случае формирования решения о таком приостановлении посредством информационной системы таможенных органов, решение вступает в силу со дня опубликования сведений в реестре владельцев складов хранения собственных товаров, с указанием причины такого приостановления. Оформление приказа в таком случае не требуется.</w:t>
            </w:r>
          </w:p>
          <w:p w:rsidR="00162F3A" w:rsidRPr="00162F3A" w:rsidRDefault="00162F3A" w:rsidP="00162F3A">
            <w:pPr>
              <w:ind w:right="-2"/>
              <w:jc w:val="both"/>
              <w:rPr>
                <w:rFonts w:eastAsia="Calibri"/>
                <w:b/>
                <w:lang w:eastAsia="en-US"/>
              </w:rPr>
            </w:pPr>
            <w:r w:rsidRPr="00162F3A">
              <w:rPr>
                <w:rFonts w:eastAsia="Calibri"/>
                <w:b/>
                <w:lang w:eastAsia="en-US"/>
              </w:rPr>
              <w:t xml:space="preserve">   3. Деятельность владельца склада хранения собственных товаров возобновляется при устранении причин, по которым его действие было приостановлено.</w:t>
            </w:r>
          </w:p>
          <w:p w:rsidR="00162F3A" w:rsidRPr="00162F3A" w:rsidRDefault="00162F3A" w:rsidP="00162F3A">
            <w:pPr>
              <w:ind w:right="-2"/>
              <w:jc w:val="both"/>
              <w:rPr>
                <w:rFonts w:eastAsia="Calibri"/>
                <w:b/>
                <w:lang w:eastAsia="en-US"/>
              </w:rPr>
            </w:pPr>
            <w:r w:rsidRPr="00162F3A">
              <w:rPr>
                <w:rFonts w:eastAsia="Calibri"/>
                <w:b/>
                <w:lang w:eastAsia="en-US"/>
              </w:rPr>
              <w:t xml:space="preserve">   4. Владелец склада хранения собственных товаров до истечения срока, определенного владельцем склада хранения собственных товаров в соответствии с подпунктом 1) пункта 1 настоящей статьи, представляет заявление в территориальный таможенный орган, в зоне деятельности которого учрежден склад, о продлении срока приостановления либо возобновлении деятельности склада хранения собственных товаров.</w:t>
            </w:r>
          </w:p>
          <w:p w:rsidR="00162F3A" w:rsidRPr="00162F3A" w:rsidRDefault="00162F3A" w:rsidP="00162F3A">
            <w:pPr>
              <w:ind w:right="-2"/>
              <w:jc w:val="both"/>
              <w:rPr>
                <w:rFonts w:eastAsia="Calibri"/>
                <w:b/>
                <w:lang w:eastAsia="en-US"/>
              </w:rPr>
            </w:pPr>
            <w:r w:rsidRPr="00162F3A">
              <w:rPr>
                <w:rFonts w:eastAsia="Calibri"/>
                <w:b/>
                <w:lang w:eastAsia="en-US"/>
              </w:rPr>
              <w:t xml:space="preserve">   Владелец склада хранения собственных товаров до истечения срока, установленного в соответствии с подпунктом 2) пункта 1 настоящей статьи, представляет в территориальный таможенный орган, в зоне деятельности которого учрежден склад заявление о возобновлении деятельности склада хранения собственных товаров с указанием сведений об устранении причин, повлекших приостановление деятельности владельца склада хранения собственных товаров, а в случаях нарушения требований, установленных подпунктами 1) и 2) пункта 3 статьи 165 настоящего Кодекса, владелец склада хранения собственных товаров прилагает к заявлению документы, подтверждающие устранение причин, повлекших приостановление деятельности владельца  склада хранения собственных товаров.</w:t>
            </w:r>
          </w:p>
          <w:p w:rsidR="00162F3A" w:rsidRPr="00162F3A" w:rsidRDefault="00162F3A" w:rsidP="00162F3A">
            <w:pPr>
              <w:ind w:right="-2"/>
              <w:jc w:val="both"/>
              <w:rPr>
                <w:rFonts w:eastAsia="Calibri"/>
                <w:b/>
                <w:lang w:eastAsia="en-US"/>
              </w:rPr>
            </w:pPr>
            <w:r w:rsidRPr="00162F3A">
              <w:rPr>
                <w:rFonts w:eastAsia="Calibri"/>
                <w:b/>
                <w:lang w:eastAsia="en-US"/>
              </w:rPr>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заявление в письменной или электронной форме, с приложением документов, представленных согласно пункту 4 настоящей статьи. </w:t>
            </w:r>
          </w:p>
          <w:p w:rsidR="00162F3A" w:rsidRPr="00162F3A" w:rsidRDefault="00162F3A" w:rsidP="00162F3A">
            <w:pPr>
              <w:ind w:right="-2"/>
              <w:jc w:val="both"/>
              <w:rPr>
                <w:rFonts w:eastAsia="Calibri"/>
                <w:b/>
                <w:lang w:eastAsia="en-US"/>
              </w:rPr>
            </w:pPr>
            <w:r w:rsidRPr="00162F3A">
              <w:rPr>
                <w:rFonts w:eastAsia="Calibri"/>
                <w:b/>
                <w:lang w:eastAsia="en-US"/>
              </w:rPr>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решения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rsidR="00162F3A" w:rsidRPr="00162F3A" w:rsidRDefault="00162F3A" w:rsidP="00162F3A">
            <w:pPr>
              <w:ind w:right="-2"/>
              <w:jc w:val="both"/>
              <w:rPr>
                <w:rFonts w:eastAsia="Calibri"/>
                <w:b/>
                <w:lang w:eastAsia="en-US"/>
              </w:rPr>
            </w:pPr>
            <w:r w:rsidRPr="00162F3A">
              <w:rPr>
                <w:rFonts w:eastAsia="Calibri"/>
                <w:b/>
                <w:lang w:eastAsia="en-US"/>
              </w:rPr>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rsidR="00162F3A" w:rsidRPr="00162F3A" w:rsidRDefault="00162F3A" w:rsidP="00162F3A">
            <w:pPr>
              <w:ind w:right="-2"/>
              <w:jc w:val="both"/>
              <w:rPr>
                <w:rFonts w:eastAsia="Calibri"/>
                <w:b/>
                <w:lang w:eastAsia="en-US"/>
              </w:rPr>
            </w:pPr>
            <w:r w:rsidRPr="00162F3A">
              <w:rPr>
                <w:rFonts w:eastAsia="Calibri"/>
                <w:b/>
                <w:lang w:eastAsia="en-US"/>
              </w:rPr>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письменной или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p>
          <w:p w:rsidR="00162F3A" w:rsidRPr="00162F3A" w:rsidRDefault="00162F3A" w:rsidP="00162F3A">
            <w:pPr>
              <w:ind w:right="-2"/>
              <w:jc w:val="both"/>
              <w:rPr>
                <w:rFonts w:eastAsia="Calibri"/>
                <w:b/>
                <w:lang w:eastAsia="en-US"/>
              </w:rPr>
            </w:pPr>
            <w:r w:rsidRPr="00162F3A">
              <w:rPr>
                <w:rFonts w:eastAsia="Calibri"/>
                <w:b/>
                <w:lang w:eastAsia="en-US"/>
              </w:rPr>
              <w:t xml:space="preserve">   6. При рассмотрении заявления о возобновлении деятельности владельца склада хранения собственных товаров территориальный таможенный орган проверяет сведения, а также документы, представленные согласно пункту 4 настоящей статьи,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p>
          <w:p w:rsidR="00162F3A" w:rsidRPr="00162F3A" w:rsidRDefault="00162F3A" w:rsidP="00162F3A">
            <w:pPr>
              <w:ind w:right="-2"/>
              <w:jc w:val="both"/>
              <w:rPr>
                <w:rFonts w:eastAsia="Calibri"/>
                <w:lang w:eastAsia="en-US"/>
              </w:rPr>
            </w:pPr>
            <w:r w:rsidRPr="00162F3A">
              <w:rPr>
                <w:rFonts w:eastAsia="Calibri"/>
                <w:b/>
                <w:lang w:eastAsia="en-US"/>
              </w:rPr>
              <w:t xml:space="preserve">   7. Решение о приостановлении деятельности владельца склада хранения собственных товаров или возобновлении указанным лицом такой деятельности доводится в письменной или электронной форме до владельца склада хранения собственных товаров не позднее одного рабочего дня, следующего за днем принятия соответствующего решения, а также направляется в уполномоченный орган.</w:t>
            </w:r>
            <w:r w:rsidRPr="00162F3A">
              <w:rPr>
                <w:rFonts w:eastAsia="Calibri"/>
                <w:lang w:eastAsia="en-US"/>
              </w:rPr>
              <w:t>».</w:t>
            </w:r>
          </w:p>
          <w:p w:rsidR="00162F3A" w:rsidRPr="006E4E31" w:rsidRDefault="00162F3A" w:rsidP="009C2774">
            <w:pPr>
              <w:jc w:val="both"/>
              <w:rPr>
                <w:rFonts w:eastAsiaTheme="minorHAnsi"/>
                <w:lang w:eastAsia="en-US"/>
              </w:rPr>
            </w:pPr>
          </w:p>
        </w:tc>
        <w:tc>
          <w:tcPr>
            <w:tcW w:w="2835" w:type="dxa"/>
          </w:tcPr>
          <w:p w:rsidR="00345D6F" w:rsidRPr="00A97EA6" w:rsidRDefault="00345D6F" w:rsidP="00345D6F">
            <w:pPr>
              <w:ind w:left="-108" w:right="-108"/>
              <w:jc w:val="center"/>
              <w:rPr>
                <w:b/>
              </w:rPr>
            </w:pPr>
            <w:r w:rsidRPr="00A97EA6">
              <w:rPr>
                <w:b/>
              </w:rPr>
              <w:t xml:space="preserve">Комитет по финансам </w:t>
            </w:r>
          </w:p>
          <w:p w:rsidR="00345D6F" w:rsidRPr="00316DAD" w:rsidRDefault="00345D6F" w:rsidP="00345D6F">
            <w:pPr>
              <w:ind w:left="-108" w:right="-108"/>
              <w:jc w:val="center"/>
              <w:rPr>
                <w:b/>
              </w:rPr>
            </w:pPr>
            <w:r w:rsidRPr="00A97EA6">
              <w:rPr>
                <w:b/>
              </w:rPr>
              <w:t>и бюджету</w:t>
            </w:r>
            <w:r>
              <w:rPr>
                <w:b/>
              </w:rPr>
              <w:t xml:space="preserve"> </w:t>
            </w:r>
          </w:p>
          <w:p w:rsidR="00345D6F" w:rsidRPr="00AB3ED8" w:rsidRDefault="00345D6F" w:rsidP="00345D6F">
            <w:pPr>
              <w:ind w:firstLine="708"/>
              <w:jc w:val="both"/>
            </w:pPr>
          </w:p>
          <w:p w:rsidR="00AB3ED8" w:rsidRPr="00AB3ED8" w:rsidRDefault="00AB3ED8" w:rsidP="00AB3ED8">
            <w:pPr>
              <w:ind w:right="-2"/>
              <w:jc w:val="both"/>
              <w:rPr>
                <w:rFonts w:eastAsia="Calibri"/>
              </w:rPr>
            </w:pPr>
            <w:r>
              <w:rPr>
                <w:rFonts w:eastAsia="Calibri"/>
              </w:rPr>
              <w:t xml:space="preserve">   </w:t>
            </w:r>
            <w:r w:rsidRPr="00AB3ED8">
              <w:rPr>
                <w:rFonts w:eastAsia="Calibri"/>
              </w:rPr>
              <w:t>В соответствии со статьей 168 Кодекса в настоящее время срок приостановления деятельности владельцев складов</w:t>
            </w:r>
            <w:r w:rsidR="00162F3A">
              <w:rPr>
                <w:rFonts w:eastAsia="Calibri"/>
              </w:rPr>
              <w:t xml:space="preserve"> хранения собственных товаров </w:t>
            </w:r>
            <w:r w:rsidRPr="00AB3ED8">
              <w:rPr>
                <w:rFonts w:eastAsia="Calibri"/>
              </w:rPr>
              <w:t>составляет 1 месяц.</w:t>
            </w:r>
          </w:p>
          <w:p w:rsidR="00AB3ED8" w:rsidRPr="00AB3ED8" w:rsidRDefault="00AB3ED8" w:rsidP="00AB3ED8">
            <w:pPr>
              <w:ind w:right="-2"/>
              <w:jc w:val="both"/>
              <w:rPr>
                <w:rFonts w:eastAsia="Calibri"/>
              </w:rPr>
            </w:pPr>
            <w:r>
              <w:rPr>
                <w:rFonts w:eastAsia="Calibri"/>
              </w:rPr>
              <w:t xml:space="preserve">   </w:t>
            </w:r>
            <w:r w:rsidRPr="00AB3ED8">
              <w:rPr>
                <w:rFonts w:eastAsia="Calibri"/>
              </w:rPr>
              <w:t>В приостановление и возобновление деятельности владельца склада хранения собственных товаров не установлено требование об извещении владельцев о приостановление или возобновление такой деятельности.</w:t>
            </w:r>
          </w:p>
          <w:p w:rsidR="00AB3ED8" w:rsidRPr="00AB3ED8" w:rsidRDefault="00AB3ED8" w:rsidP="00AB3ED8">
            <w:pPr>
              <w:ind w:right="-2"/>
              <w:jc w:val="both"/>
              <w:rPr>
                <w:rFonts w:eastAsia="Calibri"/>
              </w:rPr>
            </w:pPr>
            <w:r>
              <w:rPr>
                <w:rFonts w:eastAsia="Calibri"/>
              </w:rPr>
              <w:t xml:space="preserve">   </w:t>
            </w:r>
            <w:r w:rsidRPr="00AB3ED8">
              <w:rPr>
                <w:rFonts w:eastAsia="Calibri"/>
              </w:rPr>
              <w:t>Также, 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rsidR="00AB3ED8" w:rsidRPr="00AB3ED8" w:rsidRDefault="00AB3ED8" w:rsidP="00AB3ED8">
            <w:pPr>
              <w:ind w:right="-2"/>
              <w:jc w:val="both"/>
              <w:rPr>
                <w:rFonts w:eastAsia="Calibri"/>
              </w:rPr>
            </w:pPr>
            <w:r>
              <w:rPr>
                <w:rFonts w:eastAsia="Calibri"/>
              </w:rPr>
              <w:t xml:space="preserve">   </w:t>
            </w:r>
            <w:r w:rsidRPr="00AB3ED8">
              <w:rPr>
                <w:rFonts w:eastAsia="Calibri"/>
              </w:rPr>
              <w:t>Предлагаемая редакция размывает ответственность должностных лиц таможенного органа и влечет к конфликту интересов в области принятия решения.</w:t>
            </w:r>
          </w:p>
          <w:p w:rsidR="00345D6F" w:rsidRPr="006E4E31" w:rsidRDefault="00AB3ED8" w:rsidP="00162F3A">
            <w:pPr>
              <w:ind w:right="-2"/>
              <w:jc w:val="both"/>
              <w:rPr>
                <w:b/>
              </w:rPr>
            </w:pPr>
            <w:r>
              <w:rPr>
                <w:rFonts w:eastAsia="Calibri"/>
              </w:rPr>
              <w:t xml:space="preserve">   </w:t>
            </w:r>
            <w:r w:rsidRPr="00AB3ED8">
              <w:rPr>
                <w:rFonts w:eastAsia="Calibri"/>
              </w:rPr>
              <w:t xml:space="preserve">В этой связи, в целях единообразного подхода к ведению реестра </w:t>
            </w:r>
            <w:r w:rsidRPr="00AB3ED8">
              <w:rPr>
                <w:rFonts w:eastAsia="Calibri"/>
                <w:lang w:eastAsia="en-US"/>
              </w:rPr>
              <w:t xml:space="preserve">владельца склада хранения собственных товаров, </w:t>
            </w:r>
            <w:r w:rsidR="00824D7F">
              <w:rPr>
                <w:rFonts w:eastAsia="Calibri"/>
              </w:rPr>
              <w:t>считаем необходимым исключить</w:t>
            </w:r>
            <w:r w:rsidR="00824D7F">
              <w:rPr>
                <w:rFonts w:eastAsia="Calibri"/>
                <w:lang w:eastAsia="en-US"/>
              </w:rPr>
              <w:t xml:space="preserve"> </w:t>
            </w:r>
            <w:r>
              <w:rPr>
                <w:rFonts w:eastAsia="Calibri"/>
                <w:lang w:eastAsia="en-US"/>
              </w:rPr>
              <w:t>предлагаем</w:t>
            </w:r>
            <w:r w:rsidR="00162F3A">
              <w:rPr>
                <w:rFonts w:eastAsia="Calibri"/>
                <w:lang w:eastAsia="en-US"/>
              </w:rPr>
              <w:t xml:space="preserve">ые в статью 168 </w:t>
            </w:r>
            <w:r w:rsidR="00162F3A" w:rsidRPr="00AB3ED8">
              <w:rPr>
                <w:rFonts w:eastAsia="Calibri"/>
              </w:rPr>
              <w:t>Кодекса</w:t>
            </w:r>
            <w:r w:rsidR="00162F3A">
              <w:rPr>
                <w:rFonts w:eastAsia="Calibri"/>
              </w:rPr>
              <w:t xml:space="preserve"> </w:t>
            </w:r>
            <w:r w:rsidR="00162F3A">
              <w:rPr>
                <w:rFonts w:eastAsia="Calibri"/>
                <w:lang w:eastAsia="en-US"/>
              </w:rPr>
              <w:t xml:space="preserve">изменения </w:t>
            </w:r>
            <w:r w:rsidR="00162F3A">
              <w:rPr>
                <w:rFonts w:eastAsia="Calibri"/>
              </w:rPr>
              <w:t>и в целом изложить статью 168 в предлагаемой редакции</w:t>
            </w:r>
            <w:r>
              <w:rPr>
                <w:rFonts w:eastAsia="Calibri"/>
              </w:rPr>
              <w:t>.</w:t>
            </w:r>
            <w:r w:rsidR="00824D7F">
              <w:rPr>
                <w:rFonts w:eastAsia="Calibri"/>
              </w:rPr>
              <w:t xml:space="preserve"> </w:t>
            </w:r>
          </w:p>
        </w:tc>
        <w:tc>
          <w:tcPr>
            <w:tcW w:w="1701" w:type="dxa"/>
          </w:tcPr>
          <w:p w:rsidR="00345D6F" w:rsidRPr="00C03094" w:rsidRDefault="00345D6F" w:rsidP="009C2774">
            <w:pPr>
              <w:ind w:right="-6"/>
              <w:jc w:val="center"/>
              <w:rPr>
                <w:b/>
                <w:lang w:val="kk-KZ"/>
              </w:rPr>
            </w:pPr>
          </w:p>
        </w:tc>
      </w:tr>
      <w:tr w:rsidR="001C497E" w:rsidRPr="00C03094" w:rsidTr="00894003">
        <w:tc>
          <w:tcPr>
            <w:tcW w:w="567" w:type="dxa"/>
          </w:tcPr>
          <w:p w:rsidR="001C497E" w:rsidRPr="00C03094" w:rsidRDefault="001C497E" w:rsidP="009C2774">
            <w:pPr>
              <w:widowControl w:val="0"/>
              <w:numPr>
                <w:ilvl w:val="0"/>
                <w:numId w:val="1"/>
              </w:numPr>
              <w:ind w:left="0" w:firstLine="0"/>
              <w:rPr>
                <w:b/>
                <w:bCs/>
              </w:rPr>
            </w:pPr>
          </w:p>
        </w:tc>
        <w:tc>
          <w:tcPr>
            <w:tcW w:w="1701" w:type="dxa"/>
          </w:tcPr>
          <w:p w:rsidR="001C497E" w:rsidRDefault="00F714A4" w:rsidP="00F714A4">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F714A4">
              <w:rPr>
                <w:bCs/>
                <w:color w:val="000000"/>
                <w:spacing w:val="2"/>
                <w:sz w:val="24"/>
                <w:szCs w:val="24"/>
                <w:bdr w:val="none" w:sz="0" w:space="0" w:color="auto" w:frame="1"/>
                <w:shd w:val="clear" w:color="auto" w:fill="FFFFFF"/>
              </w:rPr>
              <w:t xml:space="preserve"> седьмо</w:t>
            </w:r>
            <w:r>
              <w:rPr>
                <w:bCs/>
                <w:color w:val="000000"/>
                <w:spacing w:val="2"/>
                <w:sz w:val="24"/>
                <w:szCs w:val="24"/>
                <w:bdr w:val="none" w:sz="0" w:space="0" w:color="auto" w:frame="1"/>
                <w:shd w:val="clear" w:color="auto" w:fill="FFFFFF"/>
              </w:rPr>
              <w:t>й</w:t>
            </w:r>
            <w:r w:rsidRPr="00F714A4">
              <w:rPr>
                <w:bCs/>
                <w:color w:val="000000"/>
                <w:spacing w:val="2"/>
                <w:sz w:val="24"/>
                <w:szCs w:val="24"/>
                <w:bdr w:val="none" w:sz="0" w:space="0" w:color="auto" w:frame="1"/>
                <w:shd w:val="clear" w:color="auto" w:fill="FFFFFF"/>
              </w:rPr>
              <w:t xml:space="preserve"> подпункта 19) статьи 1 проекта</w:t>
            </w:r>
          </w:p>
          <w:p w:rsidR="00006BF9" w:rsidRDefault="00006BF9" w:rsidP="00F714A4">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06BF9" w:rsidRPr="00F714A4" w:rsidRDefault="00006BF9" w:rsidP="00006BF9">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F714A4" w:rsidRPr="00345D6F" w:rsidRDefault="00F714A4" w:rsidP="00F714A4">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rsidR="00F714A4" w:rsidRPr="00345D6F" w:rsidRDefault="00F714A4" w:rsidP="00F714A4">
            <w:pPr>
              <w:shd w:val="clear" w:color="auto" w:fill="FFFFFF"/>
              <w:contextualSpacing/>
              <w:jc w:val="both"/>
            </w:pPr>
            <w:r>
              <w:t xml:space="preserve">   </w:t>
            </w:r>
            <w:r w:rsidRPr="00345D6F">
              <w:t>…</w:t>
            </w:r>
          </w:p>
          <w:p w:rsidR="00F714A4" w:rsidRPr="00345D6F" w:rsidRDefault="00F714A4" w:rsidP="00F714A4">
            <w:pPr>
              <w:shd w:val="clear" w:color="auto" w:fill="FFFFFF"/>
              <w:contextualSpacing/>
              <w:jc w:val="both"/>
              <w:rPr>
                <w:b/>
              </w:rPr>
            </w:pPr>
            <w:r>
              <w:rPr>
                <w:b/>
              </w:rPr>
              <w:t xml:space="preserve">   5. Отсутствует</w:t>
            </w:r>
          </w:p>
          <w:p w:rsidR="001C497E" w:rsidRPr="006E4E31" w:rsidRDefault="001C497E" w:rsidP="00F714A4">
            <w:pPr>
              <w:shd w:val="clear" w:color="auto" w:fill="FFFFFF"/>
              <w:contextualSpacing/>
              <w:jc w:val="both"/>
            </w:pPr>
          </w:p>
        </w:tc>
        <w:tc>
          <w:tcPr>
            <w:tcW w:w="2977" w:type="dxa"/>
          </w:tcPr>
          <w:p w:rsidR="007C6F6B" w:rsidRPr="006E4E31" w:rsidRDefault="007C6F6B" w:rsidP="007C6F6B">
            <w:pPr>
              <w:shd w:val="clear" w:color="auto" w:fill="FFFFFF" w:themeFill="background1"/>
              <w:jc w:val="both"/>
              <w:rPr>
                <w:lang w:val="kk-KZ"/>
              </w:rPr>
            </w:pPr>
            <w:r>
              <w:t xml:space="preserve">   </w:t>
            </w:r>
            <w:r w:rsidRPr="006E4E31">
              <w:t>19) в статье 168:</w:t>
            </w:r>
          </w:p>
          <w:p w:rsidR="007C6F6B" w:rsidRPr="006E4E31" w:rsidRDefault="007C6F6B" w:rsidP="007C6F6B">
            <w:pPr>
              <w:pStyle w:val="ListParagraph"/>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p>
          <w:p w:rsidR="007C6F6B" w:rsidRPr="007C6F6B" w:rsidRDefault="007C6F6B" w:rsidP="007C6F6B">
            <w:pPr>
              <w:widowControl w:val="0"/>
              <w:shd w:val="clear" w:color="auto" w:fill="FFFFFF" w:themeFill="background1"/>
              <w:suppressAutoHyphens/>
              <w:contextualSpacing/>
              <w:jc w:val="both"/>
            </w:pPr>
            <w:r w:rsidRPr="006E4E31">
              <w:t xml:space="preserve">   </w:t>
            </w:r>
            <w:r w:rsidRPr="007C6F6B">
              <w:rPr>
                <w:lang w:val="kk-KZ"/>
              </w:rPr>
              <w:t>дополнить пунктом 5 следующего содержания:</w:t>
            </w:r>
          </w:p>
          <w:p w:rsidR="007C6F6B" w:rsidRDefault="007C6F6B" w:rsidP="007C6F6B">
            <w:pPr>
              <w:widowControl w:val="0"/>
              <w:shd w:val="clear" w:color="auto" w:fill="FFFFFF" w:themeFill="background1"/>
              <w:suppressAutoHyphens/>
              <w:contextualSpacing/>
              <w:jc w:val="both"/>
            </w:pPr>
            <w:r w:rsidRPr="006E4E31">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w:t>
            </w:r>
            <w:r w:rsidRPr="007D11AD">
              <w:rPr>
                <w:u w:val="single"/>
              </w:rPr>
              <w:t>в реестр владельцев склада хранения собственных</w:t>
            </w:r>
            <w:r w:rsidRPr="00F156D3">
              <w:t>, заявление в письменной или электронной форме с</w:t>
            </w:r>
            <w:r w:rsidRPr="006E4E31">
              <w:t xml:space="preserve">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rsidR="007C6F6B" w:rsidRPr="006E4E31" w:rsidRDefault="007C6F6B" w:rsidP="007C6F6B">
            <w:pPr>
              <w:widowControl w:val="0"/>
              <w:shd w:val="clear" w:color="auto" w:fill="FFFFFF" w:themeFill="background1"/>
              <w:suppressAutoHyphens/>
              <w:contextualSpacing/>
              <w:jc w:val="both"/>
            </w:pPr>
            <w:r>
              <w:t xml:space="preserve">   …</w:t>
            </w:r>
          </w:p>
          <w:p w:rsidR="001C497E" w:rsidRPr="006E4E31" w:rsidRDefault="001C497E" w:rsidP="00F714A4">
            <w:pPr>
              <w:shd w:val="clear" w:color="auto" w:fill="FFFFFF" w:themeFill="background1"/>
              <w:jc w:val="both"/>
            </w:pPr>
          </w:p>
        </w:tc>
        <w:tc>
          <w:tcPr>
            <w:tcW w:w="2977" w:type="dxa"/>
          </w:tcPr>
          <w:p w:rsidR="001C497E" w:rsidRDefault="001C497E" w:rsidP="009C2774">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rPr>
              <w:t xml:space="preserve">   </w:t>
            </w:r>
            <w:r w:rsidR="00F714A4">
              <w:rPr>
                <w:bCs/>
                <w:color w:val="000000"/>
                <w:spacing w:val="2"/>
                <w:bdr w:val="none" w:sz="0" w:space="0" w:color="auto" w:frame="1"/>
                <w:shd w:val="clear" w:color="auto" w:fill="FFFFFF"/>
              </w:rPr>
              <w:t xml:space="preserve">В абзаце седьмом подпункта 19) статьи 1 проекта </w:t>
            </w:r>
            <w:r w:rsidRPr="0074405E">
              <w:rPr>
                <w:bCs/>
                <w:color w:val="000000"/>
                <w:spacing w:val="2"/>
                <w:bdr w:val="none" w:sz="0" w:space="0" w:color="auto" w:frame="1"/>
                <w:shd w:val="clear" w:color="auto" w:fill="FFFFFF"/>
              </w:rPr>
              <w:t xml:space="preserve">после слов «в реестр владельцев склада хранения собственных» </w:t>
            </w:r>
            <w:r>
              <w:rPr>
                <w:bCs/>
                <w:color w:val="000000"/>
                <w:spacing w:val="2"/>
                <w:bdr w:val="none" w:sz="0" w:space="0" w:color="auto" w:frame="1"/>
                <w:shd w:val="clear" w:color="auto" w:fill="FFFFFF"/>
              </w:rPr>
              <w:t>дополнить словом «</w:t>
            </w:r>
            <w:r w:rsidRPr="0074405E">
              <w:rPr>
                <w:b/>
                <w:bCs/>
                <w:color w:val="000000"/>
                <w:spacing w:val="2"/>
                <w:bdr w:val="none" w:sz="0" w:space="0" w:color="auto" w:frame="1"/>
                <w:shd w:val="clear" w:color="auto" w:fill="FFFFFF"/>
              </w:rPr>
              <w:t>товаров</w:t>
            </w:r>
            <w:r>
              <w:rPr>
                <w:bCs/>
                <w:color w:val="000000"/>
                <w:spacing w:val="2"/>
                <w:bdr w:val="none" w:sz="0" w:space="0" w:color="auto" w:frame="1"/>
                <w:shd w:val="clear" w:color="auto" w:fill="FFFFFF"/>
              </w:rPr>
              <w:t>».</w:t>
            </w:r>
          </w:p>
          <w:p w:rsidR="001C497E" w:rsidRPr="006E4E31" w:rsidRDefault="001C497E" w:rsidP="009C2774">
            <w:pPr>
              <w:jc w:val="both"/>
              <w:rPr>
                <w:rFonts w:eastAsiaTheme="minorHAnsi"/>
                <w:lang w:eastAsia="en-US"/>
              </w:rPr>
            </w:pPr>
          </w:p>
        </w:tc>
        <w:tc>
          <w:tcPr>
            <w:tcW w:w="2835" w:type="dxa"/>
          </w:tcPr>
          <w:p w:rsidR="00006BF9" w:rsidRPr="00B83288" w:rsidRDefault="00006BF9" w:rsidP="00006BF9">
            <w:pPr>
              <w:jc w:val="center"/>
              <w:rPr>
                <w:b/>
              </w:rPr>
            </w:pPr>
            <w:r w:rsidRPr="00B83288">
              <w:rPr>
                <w:b/>
              </w:rPr>
              <w:t xml:space="preserve">Депутат </w:t>
            </w:r>
          </w:p>
          <w:p w:rsidR="00006BF9" w:rsidRPr="00A61FBF" w:rsidRDefault="00006BF9" w:rsidP="00006BF9">
            <w:pPr>
              <w:jc w:val="center"/>
              <w:rPr>
                <w:b/>
              </w:rPr>
            </w:pPr>
            <w:r w:rsidRPr="00B83288">
              <w:rPr>
                <w:b/>
              </w:rPr>
              <w:t>Айсина М.А.</w:t>
            </w:r>
          </w:p>
          <w:p w:rsidR="001C497E" w:rsidRDefault="001C497E" w:rsidP="001C497E">
            <w:pPr>
              <w:jc w:val="center"/>
              <w:rPr>
                <w:b/>
              </w:rPr>
            </w:pPr>
          </w:p>
          <w:p w:rsidR="001C497E" w:rsidRDefault="001C497E" w:rsidP="001C497E">
            <w:pPr>
              <w:ind w:right="-108"/>
            </w:pPr>
            <w:r>
              <w:t xml:space="preserve">   </w:t>
            </w:r>
            <w:r w:rsidRPr="0074405E">
              <w:t>Редакционная правка</w:t>
            </w:r>
            <w:r>
              <w:t>.</w:t>
            </w:r>
          </w:p>
          <w:p w:rsidR="001C497E" w:rsidRPr="006E4E31" w:rsidRDefault="001C497E" w:rsidP="001C497E">
            <w:pPr>
              <w:ind w:right="-108"/>
              <w:rPr>
                <w:b/>
              </w:rPr>
            </w:pPr>
          </w:p>
        </w:tc>
        <w:tc>
          <w:tcPr>
            <w:tcW w:w="1701" w:type="dxa"/>
          </w:tcPr>
          <w:p w:rsidR="001C497E" w:rsidRPr="00C03094" w:rsidRDefault="001C497E" w:rsidP="009C2774">
            <w:pPr>
              <w:ind w:right="-6"/>
              <w:jc w:val="center"/>
              <w:rPr>
                <w:b/>
                <w:lang w:val="kk-KZ"/>
              </w:rPr>
            </w:pPr>
          </w:p>
        </w:tc>
      </w:tr>
      <w:tr w:rsidR="00630F8E" w:rsidRPr="00C03094" w:rsidTr="00894003">
        <w:tc>
          <w:tcPr>
            <w:tcW w:w="567" w:type="dxa"/>
          </w:tcPr>
          <w:p w:rsidR="00630F8E" w:rsidRPr="00C03094" w:rsidRDefault="00630F8E" w:rsidP="009C2774">
            <w:pPr>
              <w:widowControl w:val="0"/>
              <w:numPr>
                <w:ilvl w:val="0"/>
                <w:numId w:val="1"/>
              </w:numPr>
              <w:ind w:left="0" w:firstLine="0"/>
              <w:rPr>
                <w:b/>
                <w:bCs/>
              </w:rPr>
            </w:pPr>
          </w:p>
        </w:tc>
        <w:tc>
          <w:tcPr>
            <w:tcW w:w="1701" w:type="dxa"/>
          </w:tcPr>
          <w:p w:rsidR="00630F8E" w:rsidRDefault="00DD2174" w:rsidP="00DD2174">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Абзац</w:t>
            </w:r>
            <w:r w:rsidRPr="00F714A4">
              <w:rPr>
                <w:bCs/>
                <w:color w:val="000000"/>
                <w:spacing w:val="2"/>
                <w:sz w:val="24"/>
                <w:szCs w:val="24"/>
                <w:bdr w:val="none" w:sz="0" w:space="0" w:color="auto" w:frame="1"/>
                <w:shd w:val="clear" w:color="auto" w:fill="FFFFFF"/>
              </w:rPr>
              <w:t xml:space="preserve"> </w:t>
            </w:r>
            <w:r>
              <w:rPr>
                <w:bCs/>
                <w:color w:val="000000"/>
                <w:spacing w:val="2"/>
                <w:sz w:val="24"/>
                <w:szCs w:val="24"/>
                <w:bdr w:val="none" w:sz="0" w:space="0" w:color="auto" w:frame="1"/>
                <w:shd w:val="clear" w:color="auto" w:fill="FFFFFF"/>
              </w:rPr>
              <w:t>двенадцатый</w:t>
            </w:r>
            <w:r w:rsidRPr="00F714A4">
              <w:rPr>
                <w:bCs/>
                <w:color w:val="000000"/>
                <w:spacing w:val="2"/>
                <w:sz w:val="24"/>
                <w:szCs w:val="24"/>
                <w:bdr w:val="none" w:sz="0" w:space="0" w:color="auto" w:frame="1"/>
                <w:shd w:val="clear" w:color="auto" w:fill="FFFFFF"/>
              </w:rPr>
              <w:t xml:space="preserve"> подпункта 19) статьи 1 проекта</w:t>
            </w:r>
          </w:p>
          <w:p w:rsidR="00006BF9" w:rsidRPr="006E4E31" w:rsidRDefault="00006BF9" w:rsidP="00006BF9">
            <w:pPr>
              <w:jc w:val="center"/>
              <w:rPr>
                <w:rFonts w:eastAsia="Calibri"/>
                <w:bCs/>
              </w:rPr>
            </w:pPr>
          </w:p>
          <w:p w:rsidR="00006BF9" w:rsidRDefault="00006BF9" w:rsidP="00006BF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006BF9" w:rsidRPr="006E4E31" w:rsidRDefault="00006BF9" w:rsidP="00DD2174">
            <w:pPr>
              <w:pStyle w:val="14"/>
              <w:widowControl/>
              <w:tabs>
                <w:tab w:val="clear" w:pos="4153"/>
                <w:tab w:val="clear" w:pos="8306"/>
              </w:tabs>
              <w:jc w:val="center"/>
              <w:rPr>
                <w:bCs/>
                <w:sz w:val="24"/>
                <w:szCs w:val="24"/>
              </w:rPr>
            </w:pPr>
          </w:p>
        </w:tc>
        <w:tc>
          <w:tcPr>
            <w:tcW w:w="2835" w:type="dxa"/>
          </w:tcPr>
          <w:p w:rsidR="00630F8E" w:rsidRPr="00345D6F" w:rsidRDefault="00630F8E" w:rsidP="00630F8E">
            <w:pPr>
              <w:shd w:val="clear" w:color="auto" w:fill="FFFFFF"/>
              <w:contextualSpacing/>
              <w:jc w:val="both"/>
            </w:pPr>
            <w:r>
              <w:rPr>
                <w:b/>
              </w:rPr>
              <w:t xml:space="preserve">   </w:t>
            </w:r>
            <w:r w:rsidRPr="00345D6F">
              <w:t>Статья 168.</w:t>
            </w:r>
            <w:r w:rsidRPr="00345D6F">
              <w:rPr>
                <w:b/>
              </w:rPr>
              <w:t xml:space="preserve"> </w:t>
            </w:r>
            <w:r w:rsidRPr="00345D6F">
              <w:t>Приостановление</w:t>
            </w:r>
            <w:r w:rsidRPr="00345D6F">
              <w:rPr>
                <w:b/>
              </w:rPr>
              <w:t xml:space="preserve"> </w:t>
            </w:r>
            <w:r w:rsidRPr="00345D6F">
              <w:t>деятельности владельца склада хранения собственных товаров</w:t>
            </w:r>
          </w:p>
          <w:p w:rsidR="00630F8E" w:rsidRPr="00345D6F" w:rsidRDefault="00630F8E" w:rsidP="00630F8E">
            <w:pPr>
              <w:shd w:val="clear" w:color="auto" w:fill="FFFFFF"/>
              <w:contextualSpacing/>
              <w:jc w:val="both"/>
            </w:pPr>
            <w:r>
              <w:t xml:space="preserve">   </w:t>
            </w:r>
            <w:r w:rsidRPr="00345D6F">
              <w:t>…</w:t>
            </w:r>
          </w:p>
          <w:p w:rsidR="00630F8E" w:rsidRPr="00345D6F" w:rsidRDefault="00630F8E" w:rsidP="00630F8E">
            <w:pPr>
              <w:shd w:val="clear" w:color="auto" w:fill="FFFFFF"/>
              <w:contextualSpacing/>
              <w:jc w:val="both"/>
              <w:rPr>
                <w:b/>
              </w:rPr>
            </w:pPr>
            <w:r>
              <w:rPr>
                <w:b/>
              </w:rPr>
              <w:t xml:space="preserve">   6. Отсутствует</w:t>
            </w:r>
          </w:p>
          <w:p w:rsidR="00630F8E" w:rsidRPr="006E4E31" w:rsidRDefault="00630F8E" w:rsidP="009C2774">
            <w:pPr>
              <w:shd w:val="clear" w:color="auto" w:fill="FFFFFF"/>
              <w:contextualSpacing/>
              <w:jc w:val="both"/>
            </w:pPr>
          </w:p>
        </w:tc>
        <w:tc>
          <w:tcPr>
            <w:tcW w:w="2977" w:type="dxa"/>
          </w:tcPr>
          <w:p w:rsidR="00630F8E" w:rsidRPr="006E4E31" w:rsidRDefault="00630F8E" w:rsidP="00630F8E">
            <w:pPr>
              <w:shd w:val="clear" w:color="auto" w:fill="FFFFFF" w:themeFill="background1"/>
              <w:jc w:val="both"/>
              <w:rPr>
                <w:lang w:val="kk-KZ"/>
              </w:rPr>
            </w:pPr>
            <w:r>
              <w:t xml:space="preserve">   </w:t>
            </w:r>
            <w:r w:rsidRPr="006E4E31">
              <w:t>19) в статье 168:</w:t>
            </w:r>
          </w:p>
          <w:p w:rsidR="00630F8E" w:rsidRPr="006E4E31" w:rsidRDefault="00630F8E" w:rsidP="00630F8E">
            <w:pPr>
              <w:pStyle w:val="ListParagraph"/>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p>
          <w:p w:rsidR="00630F8E" w:rsidRPr="00630F8E" w:rsidRDefault="00630F8E" w:rsidP="00630F8E">
            <w:pPr>
              <w:widowControl w:val="0"/>
              <w:shd w:val="clear" w:color="auto" w:fill="FFFFFF" w:themeFill="background1"/>
              <w:suppressAutoHyphens/>
              <w:contextualSpacing/>
              <w:jc w:val="both"/>
            </w:pPr>
            <w:r>
              <w:rPr>
                <w:b/>
              </w:rPr>
              <w:t xml:space="preserve">   </w:t>
            </w:r>
            <w:r w:rsidRPr="00630F8E">
              <w:t>дополнить пунктом 6 следующего содержания:</w:t>
            </w:r>
          </w:p>
          <w:p w:rsidR="00630F8E" w:rsidRPr="00345D6F" w:rsidRDefault="00630F8E" w:rsidP="00630F8E">
            <w:pPr>
              <w:widowControl w:val="0"/>
              <w:shd w:val="clear" w:color="auto" w:fill="FFFFFF" w:themeFill="background1"/>
              <w:suppressAutoHyphens/>
              <w:contextualSpacing/>
              <w:jc w:val="both"/>
              <w:rPr>
                <w:b/>
                <w:lang w:val="kk-KZ"/>
              </w:rPr>
            </w:pPr>
            <w:r w:rsidRPr="00630F8E">
              <w:t xml:space="preserve">   «6. При рассмотрении заявления </w:t>
            </w:r>
            <w:r w:rsidRPr="00630F8E">
              <w:rPr>
                <w:u w:val="single"/>
              </w:rPr>
              <w:t>о возобновлении деятельности владельца склада хранения собственных</w:t>
            </w:r>
            <w:r w:rsidRPr="00630F8E">
              <w:t xml:space="preserve">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собственных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630F8E">
              <w:rPr>
                <w:lang w:val="kk-KZ"/>
              </w:rPr>
              <w:t>;</w:t>
            </w:r>
          </w:p>
          <w:p w:rsidR="00630F8E" w:rsidRPr="00630F8E" w:rsidRDefault="00630F8E" w:rsidP="009C2774">
            <w:pPr>
              <w:shd w:val="clear" w:color="auto" w:fill="FFFFFF" w:themeFill="background1"/>
              <w:jc w:val="both"/>
              <w:rPr>
                <w:lang w:val="kk-KZ"/>
              </w:rPr>
            </w:pPr>
          </w:p>
        </w:tc>
        <w:tc>
          <w:tcPr>
            <w:tcW w:w="2977" w:type="dxa"/>
          </w:tcPr>
          <w:p w:rsidR="00630F8E" w:rsidRDefault="004A3AF2" w:rsidP="00630F8E">
            <w:pPr>
              <w:jc w:val="both"/>
              <w:rPr>
                <w:bCs/>
                <w:color w:val="000000"/>
                <w:spacing w:val="2"/>
                <w:bdr w:val="none" w:sz="0" w:space="0" w:color="auto" w:frame="1"/>
                <w:shd w:val="clear" w:color="auto" w:fill="FFFFFF"/>
              </w:rPr>
            </w:pPr>
            <w:r>
              <w:rPr>
                <w:bCs/>
                <w:color w:val="000000"/>
                <w:spacing w:val="2"/>
                <w:bdr w:val="none" w:sz="0" w:space="0" w:color="auto" w:frame="1"/>
                <w:shd w:val="clear" w:color="auto" w:fill="FFFFFF"/>
                <w:lang w:val="kk-KZ"/>
              </w:rPr>
              <w:t xml:space="preserve">   </w:t>
            </w:r>
            <w:r w:rsidR="00630F8E">
              <w:rPr>
                <w:bCs/>
                <w:color w:val="000000"/>
                <w:spacing w:val="2"/>
                <w:bdr w:val="none" w:sz="0" w:space="0" w:color="auto" w:frame="1"/>
                <w:shd w:val="clear" w:color="auto" w:fill="FFFFFF"/>
              </w:rPr>
              <w:t xml:space="preserve">В абзаце двенадцатом подпункта 19) статьи 1 проекта </w:t>
            </w:r>
            <w:r w:rsidR="00630F8E" w:rsidRPr="0074405E">
              <w:rPr>
                <w:bCs/>
                <w:color w:val="000000"/>
                <w:spacing w:val="2"/>
                <w:bdr w:val="none" w:sz="0" w:space="0" w:color="auto" w:frame="1"/>
                <w:shd w:val="clear" w:color="auto" w:fill="FFFFFF"/>
              </w:rPr>
              <w:t>после слов «</w:t>
            </w:r>
            <w:r w:rsidR="00630F8E">
              <w:rPr>
                <w:bCs/>
                <w:color w:val="000000"/>
                <w:spacing w:val="2"/>
                <w:bdr w:val="none" w:sz="0" w:space="0" w:color="auto" w:frame="1"/>
                <w:shd w:val="clear" w:color="auto" w:fill="FFFFFF"/>
              </w:rPr>
              <w:t xml:space="preserve">о возобновлении </w:t>
            </w:r>
            <w:proofErr w:type="gramStart"/>
            <w:r w:rsidR="00630F8E">
              <w:rPr>
                <w:bCs/>
                <w:color w:val="000000"/>
                <w:spacing w:val="2"/>
                <w:bdr w:val="none" w:sz="0" w:space="0" w:color="auto" w:frame="1"/>
                <w:shd w:val="clear" w:color="auto" w:fill="FFFFFF"/>
              </w:rPr>
              <w:t>деятельности  владельца</w:t>
            </w:r>
            <w:proofErr w:type="gramEnd"/>
            <w:r w:rsidR="00630F8E" w:rsidRPr="0074405E">
              <w:rPr>
                <w:bCs/>
                <w:color w:val="000000"/>
                <w:spacing w:val="2"/>
                <w:bdr w:val="none" w:sz="0" w:space="0" w:color="auto" w:frame="1"/>
                <w:shd w:val="clear" w:color="auto" w:fill="FFFFFF"/>
              </w:rPr>
              <w:t xml:space="preserve"> склада хранения собственных» </w:t>
            </w:r>
            <w:r w:rsidR="00630F8E">
              <w:rPr>
                <w:bCs/>
                <w:color w:val="000000"/>
                <w:spacing w:val="2"/>
                <w:bdr w:val="none" w:sz="0" w:space="0" w:color="auto" w:frame="1"/>
                <w:shd w:val="clear" w:color="auto" w:fill="FFFFFF"/>
              </w:rPr>
              <w:t>дополнить словом «</w:t>
            </w:r>
            <w:r w:rsidR="00630F8E" w:rsidRPr="0074405E">
              <w:rPr>
                <w:b/>
                <w:bCs/>
                <w:color w:val="000000"/>
                <w:spacing w:val="2"/>
                <w:bdr w:val="none" w:sz="0" w:space="0" w:color="auto" w:frame="1"/>
                <w:shd w:val="clear" w:color="auto" w:fill="FFFFFF"/>
              </w:rPr>
              <w:t>товаров</w:t>
            </w:r>
            <w:r w:rsidR="00630F8E">
              <w:rPr>
                <w:bCs/>
                <w:color w:val="000000"/>
                <w:spacing w:val="2"/>
                <w:bdr w:val="none" w:sz="0" w:space="0" w:color="auto" w:frame="1"/>
                <w:shd w:val="clear" w:color="auto" w:fill="FFFFFF"/>
              </w:rPr>
              <w:t>»</w:t>
            </w:r>
            <w:r w:rsidR="00FA31FE">
              <w:rPr>
                <w:bCs/>
                <w:color w:val="000000"/>
                <w:spacing w:val="2"/>
                <w:bdr w:val="none" w:sz="0" w:space="0" w:color="auto" w:frame="1"/>
                <w:shd w:val="clear" w:color="auto" w:fill="FFFFFF"/>
              </w:rPr>
              <w:t>.</w:t>
            </w:r>
          </w:p>
          <w:p w:rsidR="00630F8E" w:rsidRPr="006E4E31" w:rsidRDefault="00630F8E" w:rsidP="00630F8E">
            <w:pPr>
              <w:jc w:val="both"/>
              <w:rPr>
                <w:rFonts w:eastAsiaTheme="minorHAnsi"/>
                <w:lang w:eastAsia="en-US"/>
              </w:rPr>
            </w:pPr>
          </w:p>
        </w:tc>
        <w:tc>
          <w:tcPr>
            <w:tcW w:w="2835" w:type="dxa"/>
          </w:tcPr>
          <w:p w:rsidR="00006BF9" w:rsidRPr="00B83288" w:rsidRDefault="00006BF9" w:rsidP="00006BF9">
            <w:pPr>
              <w:jc w:val="center"/>
              <w:rPr>
                <w:b/>
              </w:rPr>
            </w:pPr>
            <w:r w:rsidRPr="00B83288">
              <w:rPr>
                <w:b/>
              </w:rPr>
              <w:t xml:space="preserve">Депутат </w:t>
            </w:r>
          </w:p>
          <w:p w:rsidR="00006BF9" w:rsidRPr="00A61FBF" w:rsidRDefault="00006BF9" w:rsidP="00006BF9">
            <w:pPr>
              <w:jc w:val="center"/>
              <w:rPr>
                <w:b/>
              </w:rPr>
            </w:pPr>
            <w:r w:rsidRPr="00B83288">
              <w:rPr>
                <w:b/>
              </w:rPr>
              <w:t>Айсина М.А.</w:t>
            </w:r>
          </w:p>
          <w:p w:rsidR="00630F8E" w:rsidRDefault="00630F8E" w:rsidP="00630F8E">
            <w:pPr>
              <w:jc w:val="center"/>
              <w:rPr>
                <w:b/>
              </w:rPr>
            </w:pPr>
          </w:p>
          <w:p w:rsidR="00630F8E" w:rsidRDefault="00630F8E" w:rsidP="00630F8E">
            <w:pPr>
              <w:ind w:right="-108"/>
            </w:pPr>
            <w:r>
              <w:t xml:space="preserve">   </w:t>
            </w:r>
            <w:r w:rsidRPr="0074405E">
              <w:t>Редакционная правка</w:t>
            </w:r>
            <w:r>
              <w:t>.</w:t>
            </w:r>
          </w:p>
          <w:p w:rsidR="00630F8E" w:rsidRPr="006E4E31" w:rsidRDefault="00630F8E" w:rsidP="009C2774">
            <w:pPr>
              <w:ind w:left="-108" w:right="-108"/>
              <w:jc w:val="center"/>
              <w:rPr>
                <w:b/>
              </w:rPr>
            </w:pPr>
          </w:p>
        </w:tc>
        <w:tc>
          <w:tcPr>
            <w:tcW w:w="1701" w:type="dxa"/>
          </w:tcPr>
          <w:p w:rsidR="00630F8E" w:rsidRPr="00C03094" w:rsidRDefault="00630F8E" w:rsidP="009C2774">
            <w:pPr>
              <w:ind w:right="-6"/>
              <w:jc w:val="center"/>
              <w:rPr>
                <w:b/>
                <w:lang w:val="kk-KZ"/>
              </w:rPr>
            </w:pPr>
          </w:p>
        </w:tc>
      </w:tr>
      <w:tr w:rsidR="00042E14" w:rsidRPr="00C03094" w:rsidTr="00894003">
        <w:tc>
          <w:tcPr>
            <w:tcW w:w="567" w:type="dxa"/>
          </w:tcPr>
          <w:p w:rsidR="00042E14" w:rsidRPr="00C03094" w:rsidRDefault="00042E14" w:rsidP="009C2774">
            <w:pPr>
              <w:widowControl w:val="0"/>
              <w:numPr>
                <w:ilvl w:val="0"/>
                <w:numId w:val="1"/>
              </w:numPr>
              <w:ind w:left="0" w:firstLine="0"/>
              <w:rPr>
                <w:b/>
                <w:bCs/>
              </w:rPr>
            </w:pPr>
          </w:p>
        </w:tc>
        <w:tc>
          <w:tcPr>
            <w:tcW w:w="1701" w:type="dxa"/>
          </w:tcPr>
          <w:p w:rsidR="00042E14" w:rsidRPr="006E4E31" w:rsidRDefault="00A333C1" w:rsidP="009C2774">
            <w:pPr>
              <w:pStyle w:val="14"/>
              <w:widowControl/>
              <w:tabs>
                <w:tab w:val="clear" w:pos="4153"/>
                <w:tab w:val="clear" w:pos="8306"/>
              </w:tabs>
              <w:jc w:val="center"/>
              <w:rPr>
                <w:bCs/>
                <w:sz w:val="24"/>
                <w:szCs w:val="24"/>
              </w:rPr>
            </w:pPr>
            <w:r w:rsidRPr="006E4E31">
              <w:rPr>
                <w:bCs/>
                <w:sz w:val="24"/>
                <w:szCs w:val="24"/>
              </w:rPr>
              <w:t>Абзацы шестой</w:t>
            </w:r>
            <w:r w:rsidR="009F467B" w:rsidRPr="006E4E31">
              <w:rPr>
                <w:bCs/>
                <w:sz w:val="24"/>
                <w:szCs w:val="24"/>
              </w:rPr>
              <w:t xml:space="preserve">, седьмой, восьмой, десятый, </w:t>
            </w:r>
            <w:proofErr w:type="spellStart"/>
            <w:r w:rsidR="009F467B" w:rsidRPr="006E4E31">
              <w:rPr>
                <w:bCs/>
                <w:sz w:val="24"/>
                <w:szCs w:val="24"/>
              </w:rPr>
              <w:t>одинадцатый</w:t>
            </w:r>
            <w:proofErr w:type="spellEnd"/>
            <w:r w:rsidR="009F467B" w:rsidRPr="006E4E31">
              <w:rPr>
                <w:bCs/>
                <w:sz w:val="24"/>
                <w:szCs w:val="24"/>
              </w:rPr>
              <w:t xml:space="preserve"> </w:t>
            </w:r>
            <w:r w:rsidR="009F467B" w:rsidRPr="006E4E31">
              <w:rPr>
                <w:bCs/>
                <w:sz w:val="24"/>
                <w:szCs w:val="24"/>
                <w:highlight w:val="yellow"/>
              </w:rPr>
              <w:t>и двенадцатый</w:t>
            </w:r>
            <w:r w:rsidR="009F467B" w:rsidRPr="006E4E31">
              <w:rPr>
                <w:bCs/>
                <w:sz w:val="24"/>
                <w:szCs w:val="24"/>
              </w:rPr>
              <w:t xml:space="preserve"> </w:t>
            </w:r>
            <w:r w:rsidRPr="006E4E31">
              <w:rPr>
                <w:bCs/>
                <w:sz w:val="24"/>
                <w:szCs w:val="24"/>
              </w:rPr>
              <w:t>подпункта 19)</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5D219E" w:rsidRPr="006E4E31" w:rsidRDefault="005D219E" w:rsidP="009C2774">
            <w:pPr>
              <w:shd w:val="clear" w:color="auto" w:fill="FFFFFF"/>
              <w:contextualSpacing/>
              <w:jc w:val="both"/>
            </w:pPr>
            <w:r w:rsidRPr="006E4E31">
              <w:t xml:space="preserve">   Статья 168.</w:t>
            </w:r>
            <w:r w:rsidRPr="006E4E31">
              <w:rPr>
                <w:b/>
              </w:rPr>
              <w:t xml:space="preserve"> </w:t>
            </w:r>
            <w:r w:rsidRPr="006E4E31">
              <w:t>Приостановление</w:t>
            </w:r>
            <w:r w:rsidRPr="006E4E31">
              <w:rPr>
                <w:b/>
              </w:rPr>
              <w:t xml:space="preserve"> </w:t>
            </w:r>
            <w:r w:rsidRPr="006E4E31">
              <w:t>деятельности владельца склада хранения собственных товаров</w:t>
            </w:r>
          </w:p>
          <w:p w:rsidR="005D219E" w:rsidRPr="006E4E31" w:rsidRDefault="005D219E" w:rsidP="009C2774">
            <w:pPr>
              <w:shd w:val="clear" w:color="auto" w:fill="FFFFFF"/>
              <w:contextualSpacing/>
              <w:jc w:val="both"/>
            </w:pPr>
            <w:r w:rsidRPr="006E4E31">
              <w:t xml:space="preserve">   …</w:t>
            </w:r>
          </w:p>
          <w:p w:rsidR="005D219E" w:rsidRPr="006E4E31" w:rsidRDefault="005D219E" w:rsidP="009C2774">
            <w:pPr>
              <w:shd w:val="clear" w:color="auto" w:fill="FFFFFF"/>
              <w:contextualSpacing/>
              <w:jc w:val="both"/>
              <w:rPr>
                <w:b/>
              </w:rPr>
            </w:pPr>
            <w:r w:rsidRPr="006E4E31">
              <w:t xml:space="preserve">   </w:t>
            </w:r>
            <w:r w:rsidRPr="006E4E31">
              <w:rPr>
                <w:b/>
              </w:rPr>
              <w:t>5. Отсутствует</w:t>
            </w:r>
          </w:p>
          <w:p w:rsidR="005D219E" w:rsidRPr="006E4E31" w:rsidRDefault="005D219E"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5E76F4" w:rsidRPr="006E4E31" w:rsidRDefault="005E76F4" w:rsidP="009C2774">
            <w:pPr>
              <w:shd w:val="clear" w:color="auto" w:fill="FFFFFF"/>
              <w:ind w:firstLine="313"/>
              <w:contextualSpacing/>
              <w:jc w:val="both"/>
            </w:pPr>
          </w:p>
          <w:p w:rsidR="00042E14" w:rsidRPr="006E4E31" w:rsidRDefault="005D219E" w:rsidP="009C2774">
            <w:pPr>
              <w:pStyle w:val="NormalWeb"/>
              <w:widowControl w:val="0"/>
              <w:tabs>
                <w:tab w:val="left" w:pos="144"/>
              </w:tabs>
              <w:spacing w:before="0" w:beforeAutospacing="0" w:after="0" w:afterAutospacing="0"/>
              <w:jc w:val="both"/>
            </w:pPr>
            <w:r w:rsidRPr="006E4E31">
              <w:rPr>
                <w:b/>
              </w:rPr>
              <w:t xml:space="preserve">   6. Отсутствует</w:t>
            </w:r>
          </w:p>
        </w:tc>
        <w:tc>
          <w:tcPr>
            <w:tcW w:w="2977" w:type="dxa"/>
          </w:tcPr>
          <w:p w:rsidR="00C03094" w:rsidRPr="006E4E31" w:rsidRDefault="00C03094" w:rsidP="009C2774">
            <w:pPr>
              <w:shd w:val="clear" w:color="auto" w:fill="FFFFFF" w:themeFill="background1"/>
              <w:jc w:val="both"/>
              <w:rPr>
                <w:lang w:val="kk-KZ"/>
              </w:rPr>
            </w:pPr>
            <w:r w:rsidRPr="006E4E31">
              <w:t xml:space="preserve">   19) в статье 168:</w:t>
            </w:r>
          </w:p>
          <w:p w:rsidR="00C03094" w:rsidRPr="006E4E31" w:rsidRDefault="00C03094" w:rsidP="009C2774">
            <w:pPr>
              <w:pStyle w:val="ListParagraph"/>
              <w:shd w:val="clear" w:color="auto" w:fill="FFFFFF" w:themeFill="background1"/>
              <w:spacing w:after="0" w:line="240" w:lineRule="auto"/>
              <w:ind w:left="0"/>
              <w:jc w:val="both"/>
              <w:rPr>
                <w:lang w:val="kk-KZ"/>
              </w:rPr>
            </w:pPr>
            <w:r w:rsidRPr="006E4E31">
              <w:rPr>
                <w:rFonts w:ascii="Times New Roman" w:hAnsi="Times New Roman"/>
                <w:sz w:val="24"/>
                <w:szCs w:val="24"/>
              </w:rPr>
              <w:t xml:space="preserve">   </w:t>
            </w:r>
            <w:r w:rsidR="00E85B3A" w:rsidRPr="006E4E31">
              <w:rPr>
                <w:rFonts w:ascii="Times New Roman" w:hAnsi="Times New Roman"/>
                <w:sz w:val="24"/>
                <w:szCs w:val="24"/>
              </w:rPr>
              <w:t>…</w:t>
            </w:r>
          </w:p>
          <w:p w:rsidR="00C03094" w:rsidRPr="006E4E31" w:rsidRDefault="00C03094" w:rsidP="009C2774">
            <w:pPr>
              <w:widowControl w:val="0"/>
              <w:shd w:val="clear" w:color="auto" w:fill="FFFFFF" w:themeFill="background1"/>
              <w:suppressAutoHyphens/>
              <w:contextualSpacing/>
              <w:jc w:val="both"/>
              <w:rPr>
                <w:b/>
              </w:rPr>
            </w:pPr>
            <w:r w:rsidRPr="006E4E31">
              <w:t xml:space="preserve">   </w:t>
            </w:r>
            <w:r w:rsidRPr="006E4E31">
              <w:rPr>
                <w:b/>
                <w:lang w:val="kk-KZ"/>
              </w:rPr>
              <w:t>дополнить пунктом 5 следующего содержания:</w:t>
            </w:r>
          </w:p>
          <w:p w:rsidR="00C03094" w:rsidRPr="006E4E31" w:rsidRDefault="00C03094" w:rsidP="009C2774">
            <w:pPr>
              <w:widowControl w:val="0"/>
              <w:shd w:val="clear" w:color="auto" w:fill="FFFFFF" w:themeFill="background1"/>
              <w:suppressAutoHyphens/>
              <w:contextualSpacing/>
              <w:jc w:val="both"/>
            </w:pPr>
            <w:r w:rsidRPr="006E4E31">
              <w:t xml:space="preserve">   «5. Для возобновления своей деятельности владелец склада хранения собственных товаров представляет в таможенный орган, включивший юридическое лицо в реестр владельцев склада хранения собственных, </w:t>
            </w:r>
            <w:r w:rsidRPr="006E4E31">
              <w:rPr>
                <w:b/>
              </w:rPr>
              <w:t>заявление в письменной или электронной форме</w:t>
            </w:r>
            <w:r w:rsidRPr="006E4E31">
              <w:t xml:space="preserve"> с приложением документов, подтверждающих устранение причин, повлекших приостановление деятельности владельца склада хранения собственных товаров. </w:t>
            </w:r>
          </w:p>
          <w:p w:rsidR="00C03094" w:rsidRPr="006E4E31" w:rsidRDefault="00C03094" w:rsidP="009C2774">
            <w:pPr>
              <w:widowControl w:val="0"/>
              <w:shd w:val="clear" w:color="auto" w:fill="FFFFFF" w:themeFill="background1"/>
              <w:suppressAutoHyphens/>
              <w:contextualSpacing/>
              <w:jc w:val="both"/>
            </w:pPr>
            <w:r w:rsidRPr="006E4E31">
              <w:t xml:space="preserve">   Деятельность в качестве владельца склада хранения собственных товаров возобновляется территориальным таможенным органом, включившим юридическое лицо в реестр владельцев склада хранения собственных товаров,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w:t>
            </w:r>
            <w:r w:rsidRPr="006E4E31">
              <w:rPr>
                <w:b/>
              </w:rPr>
              <w:t>заявления</w:t>
            </w:r>
            <w:r w:rsidRPr="006E4E31">
              <w:t xml:space="preserve"> указанного лица в территориальном таможенном органе при устранении причин, повлекших приостановление деятельности владельца склада хранения собственных товаров. </w:t>
            </w:r>
          </w:p>
          <w:p w:rsidR="00C03094" w:rsidRPr="006E4E31" w:rsidRDefault="00C03094" w:rsidP="009C2774">
            <w:pPr>
              <w:widowControl w:val="0"/>
              <w:shd w:val="clear" w:color="auto" w:fill="FFFFFF" w:themeFill="background1"/>
              <w:suppressAutoHyphens/>
              <w:contextualSpacing/>
              <w:jc w:val="both"/>
            </w:pPr>
            <w:r w:rsidRPr="006E4E31">
              <w:t xml:space="preserve">   В случае формирования решения о таком возобновлении посредством информационной системы таможенных органов, решение вступает в силу со дня опубликования сведений в реестре владельцев склада хранения собственных товаров. Оформление приказа в таком случае не требуется.</w:t>
            </w:r>
          </w:p>
          <w:p w:rsidR="00C03094" w:rsidRPr="006E4E31" w:rsidRDefault="00C03094" w:rsidP="009C2774">
            <w:pPr>
              <w:widowControl w:val="0"/>
              <w:shd w:val="clear" w:color="auto" w:fill="FFFFFF" w:themeFill="background1"/>
              <w:suppressAutoHyphens/>
              <w:contextualSpacing/>
              <w:jc w:val="both"/>
              <w:rPr>
                <w:lang w:val="kk-KZ"/>
              </w:rPr>
            </w:pPr>
            <w:r w:rsidRPr="006E4E31">
              <w:t xml:space="preserve">   В случае приостановления деятельности владельца склада хранения собственных товаров, предусмотренного подпунктом 1) пункта 1 настоящей статьи, основанием для возобновления деятельности владельца склада хранения собственных товаров является заявление владельца склада хранения собственных товаров в </w:t>
            </w:r>
            <w:r w:rsidRPr="006E4E31">
              <w:rPr>
                <w:b/>
              </w:rPr>
              <w:t>письменной или</w:t>
            </w:r>
            <w:r w:rsidRPr="006E4E31">
              <w:t xml:space="preserve"> электронной форме о возобновлении им деятельности в качестве владельца склада хранения собственных товаров, поданное до истечения срока, установленного пунктом 3 настоящей статьи.»</w:t>
            </w:r>
            <w:r w:rsidRPr="006E4E31">
              <w:rPr>
                <w:lang w:val="kk-KZ"/>
              </w:rPr>
              <w:t>;</w:t>
            </w:r>
          </w:p>
          <w:p w:rsidR="00C03094" w:rsidRPr="006E4E31" w:rsidRDefault="00C03094" w:rsidP="009C2774">
            <w:pPr>
              <w:widowControl w:val="0"/>
              <w:shd w:val="clear" w:color="auto" w:fill="FFFFFF" w:themeFill="background1"/>
              <w:suppressAutoHyphens/>
              <w:contextualSpacing/>
              <w:jc w:val="both"/>
              <w:rPr>
                <w:b/>
              </w:rPr>
            </w:pPr>
            <w:r w:rsidRPr="006E4E31">
              <w:t xml:space="preserve">   </w:t>
            </w:r>
            <w:r w:rsidRPr="006E4E31">
              <w:rPr>
                <w:b/>
              </w:rPr>
              <w:t>дополнить пунктом 6 следующего содержания:</w:t>
            </w:r>
          </w:p>
          <w:p w:rsidR="00C03094" w:rsidRPr="006E4E31" w:rsidRDefault="00C03094" w:rsidP="009C2774">
            <w:pPr>
              <w:widowControl w:val="0"/>
              <w:shd w:val="clear" w:color="auto" w:fill="FFFFFF" w:themeFill="background1"/>
              <w:suppressAutoHyphens/>
              <w:contextualSpacing/>
              <w:jc w:val="both"/>
              <w:rPr>
                <w:lang w:val="kk-KZ"/>
              </w:rPr>
            </w:pPr>
            <w:r w:rsidRPr="006E4E31">
              <w:t xml:space="preserve">   «6. При рассмотрении заявления о возобновлении деятельности владельца склада хранения </w:t>
            </w:r>
            <w:r w:rsidRPr="00BF3F28">
              <w:rPr>
                <w:b/>
              </w:rPr>
              <w:t>собственных</w:t>
            </w:r>
            <w:r w:rsidRPr="006E4E31">
              <w:t xml:space="preserve"> территориальный таможенный орган проверяет документы, подтверждающие устранение причин, повлекших приостановление деятельности владельца склада хранения </w:t>
            </w:r>
            <w:r w:rsidRPr="00BF3F28">
              <w:t>собственных</w:t>
            </w:r>
            <w:r w:rsidRPr="006E4E31">
              <w:t xml:space="preserve"> товаров, а также производит таможенный осмотр помещений и территорий заявителя в целях подтверждения устранения причин, повлекших приостановление такой деятельности, а также подтверждение заявленных сведений в соответствии с подпунктом 1) пункта 1 настоящей статьи.»</w:t>
            </w:r>
            <w:r w:rsidRPr="006E4E31">
              <w:rPr>
                <w:lang w:val="kk-KZ"/>
              </w:rPr>
              <w:t>;</w:t>
            </w:r>
          </w:p>
          <w:p w:rsidR="00042E14" w:rsidRPr="006E4E31" w:rsidRDefault="00042E14" w:rsidP="009C2774">
            <w:pPr>
              <w:shd w:val="clear" w:color="auto" w:fill="FFFFFF" w:themeFill="background1"/>
              <w:jc w:val="both"/>
              <w:rPr>
                <w:lang w:val="kk-KZ"/>
              </w:rPr>
            </w:pPr>
          </w:p>
        </w:tc>
        <w:tc>
          <w:tcPr>
            <w:tcW w:w="2977" w:type="dxa"/>
          </w:tcPr>
          <w:p w:rsidR="00C03094" w:rsidRPr="006E4E31" w:rsidRDefault="00C03094"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19)</w:t>
            </w:r>
            <w:r w:rsidRPr="006E4E31">
              <w:t xml:space="preserve"> статьи 1 проекта</w:t>
            </w:r>
            <w:r w:rsidRPr="006E4E31">
              <w:rPr>
                <w:rFonts w:eastAsiaTheme="minorHAnsi"/>
                <w:lang w:eastAsia="en-US"/>
              </w:rPr>
              <w:t xml:space="preserve">: </w:t>
            </w: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rsidR="00C03094" w:rsidRPr="006E4E31" w:rsidRDefault="00C03094"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дополнить пунктами 5 и 6 следующего содержания:</w:t>
            </w:r>
            <w:r w:rsidRPr="006E4E31">
              <w:rPr>
                <w:rFonts w:eastAsiaTheme="minorHAnsi"/>
                <w:lang w:eastAsia="en-US"/>
              </w:rPr>
              <w:t>»;</w:t>
            </w: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r w:rsidRPr="006E4E31">
              <w:rPr>
                <w:rFonts w:eastAsiaTheme="minorHAnsi"/>
                <w:lang w:eastAsia="en-US"/>
              </w:rPr>
              <w:t xml:space="preserve">   в абзаце седьмом слова «заявление в письменной или электронной форме» заменить словом «</w:t>
            </w:r>
            <w:r w:rsidRPr="006E4E31">
              <w:rPr>
                <w:rFonts w:eastAsiaTheme="minorHAnsi"/>
                <w:b/>
                <w:lang w:eastAsia="en-US"/>
              </w:rPr>
              <w:t>обращение</w:t>
            </w:r>
            <w:r w:rsidRPr="006E4E31">
              <w:rPr>
                <w:rFonts w:eastAsiaTheme="minorHAnsi"/>
                <w:lang w:eastAsia="en-US"/>
              </w:rPr>
              <w:t>»;</w:t>
            </w:r>
          </w:p>
          <w:p w:rsidR="00C03094" w:rsidRPr="006E4E31" w:rsidRDefault="00C03094" w:rsidP="009C2774">
            <w:pPr>
              <w:ind w:left="34"/>
              <w:jc w:val="both"/>
              <w:rPr>
                <w:rFonts w:eastAsiaTheme="minorHAnsi"/>
              </w:rPr>
            </w:pPr>
            <w:r w:rsidRPr="006E4E31">
              <w:rPr>
                <w:rFonts w:eastAsiaTheme="minorHAnsi"/>
              </w:rPr>
              <w:t xml:space="preserve">   </w:t>
            </w:r>
          </w:p>
          <w:p w:rsidR="00C03094" w:rsidRDefault="00C03094" w:rsidP="009C2774">
            <w:pPr>
              <w:ind w:left="34"/>
              <w:jc w:val="both"/>
              <w:rPr>
                <w:rFonts w:eastAsiaTheme="minorHAnsi"/>
              </w:rPr>
            </w:pPr>
          </w:p>
          <w:p w:rsidR="002A13EA" w:rsidRDefault="002A13EA" w:rsidP="009C2774">
            <w:pPr>
              <w:ind w:left="34"/>
              <w:jc w:val="both"/>
              <w:rPr>
                <w:rFonts w:eastAsiaTheme="minorHAnsi"/>
              </w:rPr>
            </w:pPr>
          </w:p>
          <w:p w:rsidR="002A13EA" w:rsidRPr="006E4E31" w:rsidRDefault="002A13EA" w:rsidP="009C2774">
            <w:pPr>
              <w:ind w:left="34"/>
              <w:jc w:val="both"/>
              <w:rPr>
                <w:rFonts w:eastAsiaTheme="minorHAnsi"/>
              </w:rPr>
            </w:pPr>
          </w:p>
          <w:p w:rsidR="00C03094" w:rsidRPr="006E4E31" w:rsidRDefault="00C03094" w:rsidP="009C2774">
            <w:pPr>
              <w:jc w:val="both"/>
              <w:rPr>
                <w:rFonts w:eastAsiaTheme="minorHAnsi"/>
                <w:lang w:eastAsia="en-US"/>
              </w:rPr>
            </w:pPr>
            <w:r w:rsidRPr="006E4E31">
              <w:rPr>
                <w:rFonts w:eastAsiaTheme="minorHAnsi"/>
                <w:lang w:eastAsia="en-US"/>
              </w:rPr>
              <w:t xml:space="preserve">   в абзаце восьмом слово «заявлен</w:t>
            </w:r>
            <w:r w:rsidR="007A4E6A" w:rsidRPr="006E4E31">
              <w:rPr>
                <w:rFonts w:eastAsiaTheme="minorHAnsi"/>
                <w:lang w:eastAsia="en-US"/>
              </w:rPr>
              <w:t>ия» заменить словом «</w:t>
            </w:r>
            <w:r w:rsidR="007A4E6A" w:rsidRPr="006E4E31">
              <w:rPr>
                <w:rFonts w:eastAsiaTheme="minorHAnsi"/>
                <w:b/>
                <w:lang w:eastAsia="en-US"/>
              </w:rPr>
              <w:t>обращения</w:t>
            </w:r>
            <w:r w:rsidR="007A4E6A" w:rsidRPr="006E4E31">
              <w:rPr>
                <w:rFonts w:eastAsiaTheme="minorHAnsi"/>
                <w:lang w:eastAsia="en-US"/>
              </w:rPr>
              <w:t>»;</w:t>
            </w: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rPr>
            </w:pPr>
            <w:r w:rsidRPr="006E4E31">
              <w:rPr>
                <w:rFonts w:eastAsiaTheme="minorHAnsi"/>
              </w:rPr>
              <w:t xml:space="preserve">   </w:t>
            </w:r>
          </w:p>
          <w:p w:rsidR="007A4E6A" w:rsidRPr="006E4E31" w:rsidRDefault="00C03094" w:rsidP="009C2774">
            <w:pPr>
              <w:jc w:val="both"/>
              <w:rPr>
                <w:rFonts w:eastAsiaTheme="minorHAnsi"/>
                <w:lang w:eastAsia="en-US"/>
              </w:rPr>
            </w:pPr>
            <w:r w:rsidRPr="006E4E31">
              <w:rPr>
                <w:rFonts w:eastAsiaTheme="minorHAnsi"/>
                <w:lang w:eastAsia="en-US"/>
              </w:rPr>
              <w:t xml:space="preserve"> </w:t>
            </w:r>
          </w:p>
          <w:p w:rsidR="008B5851" w:rsidRPr="006E4E31" w:rsidRDefault="008B5851" w:rsidP="009C2774">
            <w:pPr>
              <w:jc w:val="both"/>
              <w:rPr>
                <w:rFonts w:eastAsiaTheme="minorHAnsi"/>
                <w:lang w:eastAsia="en-US"/>
              </w:rPr>
            </w:pPr>
          </w:p>
          <w:p w:rsidR="00A333C1" w:rsidRPr="006E4E31" w:rsidRDefault="00A333C1" w:rsidP="009C2774">
            <w:pPr>
              <w:jc w:val="both"/>
              <w:rPr>
                <w:rFonts w:eastAsiaTheme="minorHAnsi"/>
                <w:lang w:eastAsia="en-US"/>
              </w:rPr>
            </w:pPr>
          </w:p>
          <w:p w:rsidR="00C03094" w:rsidRPr="006E4E31" w:rsidRDefault="00C03094" w:rsidP="009C2774">
            <w:pPr>
              <w:jc w:val="both"/>
              <w:rPr>
                <w:rFonts w:eastAsiaTheme="minorHAnsi"/>
                <w:lang w:eastAsia="en-US"/>
              </w:rPr>
            </w:pPr>
            <w:r w:rsidRPr="006E4E31">
              <w:rPr>
                <w:rFonts w:eastAsiaTheme="minorHAnsi"/>
                <w:lang w:eastAsia="en-US"/>
              </w:rPr>
              <w:t xml:space="preserve">   в абзаце десятом слова «письменно</w:t>
            </w:r>
            <w:r w:rsidRPr="0034066A">
              <w:rPr>
                <w:rFonts w:eastAsiaTheme="minorHAnsi"/>
                <w:highlight w:val="yellow"/>
                <w:lang w:eastAsia="en-US"/>
              </w:rPr>
              <w:t>м</w:t>
            </w:r>
            <w:r w:rsidRPr="006E4E31">
              <w:rPr>
                <w:rFonts w:eastAsiaTheme="minorHAnsi"/>
                <w:lang w:eastAsia="en-US"/>
              </w:rPr>
              <w:t xml:space="preserve"> или» заменить словами «</w:t>
            </w:r>
            <w:r w:rsidRPr="006E4E31">
              <w:rPr>
                <w:rFonts w:eastAsiaTheme="minorHAnsi"/>
                <w:b/>
                <w:lang w:eastAsia="en-US"/>
              </w:rPr>
              <w:t>письменном виде или в</w:t>
            </w:r>
            <w:r w:rsidR="007A4E6A" w:rsidRPr="006E4E31">
              <w:rPr>
                <w:rFonts w:eastAsiaTheme="minorHAnsi"/>
                <w:lang w:eastAsia="en-US"/>
              </w:rPr>
              <w:t>»;</w:t>
            </w:r>
          </w:p>
          <w:p w:rsidR="00A333C1" w:rsidRPr="006E4E31" w:rsidRDefault="00A333C1" w:rsidP="009C2774">
            <w:pPr>
              <w:jc w:val="both"/>
              <w:rPr>
                <w:rFonts w:eastAsiaTheme="minorHAnsi"/>
                <w:lang w:eastAsia="en-US"/>
              </w:rPr>
            </w:pPr>
          </w:p>
          <w:p w:rsidR="00A333C1" w:rsidRPr="006E4E31" w:rsidRDefault="00A333C1" w:rsidP="009C2774">
            <w:pPr>
              <w:jc w:val="both"/>
              <w:rPr>
                <w:rFonts w:eastAsiaTheme="minorHAnsi"/>
                <w:lang w:eastAsia="en-US"/>
              </w:rPr>
            </w:pPr>
            <w:r w:rsidRPr="006E4E31">
              <w:rPr>
                <w:rFonts w:eastAsiaTheme="minorHAnsi"/>
                <w:lang w:eastAsia="en-US"/>
              </w:rPr>
              <w:t xml:space="preserve">   абзац одиннадцатый </w:t>
            </w:r>
            <w:r w:rsidRPr="006E4E31">
              <w:rPr>
                <w:rFonts w:eastAsiaTheme="minorHAnsi"/>
                <w:b/>
                <w:lang w:eastAsia="en-US"/>
              </w:rPr>
              <w:t>исключить</w:t>
            </w:r>
            <w:r w:rsidRPr="00344D1E">
              <w:rPr>
                <w:rFonts w:eastAsiaTheme="minorHAnsi"/>
                <w:lang w:eastAsia="en-US"/>
              </w:rPr>
              <w:t>;</w:t>
            </w:r>
          </w:p>
          <w:p w:rsidR="00A333C1" w:rsidRPr="006E4E31" w:rsidRDefault="00A333C1" w:rsidP="009C2774">
            <w:pPr>
              <w:rPr>
                <w:rFonts w:eastAsiaTheme="minorHAnsi"/>
                <w:lang w:eastAsia="en-US"/>
              </w:rPr>
            </w:pPr>
            <w:r w:rsidRPr="006E4E31">
              <w:rPr>
                <w:rFonts w:eastAsiaTheme="minorHAnsi"/>
                <w:lang w:eastAsia="en-US"/>
              </w:rPr>
              <w:t xml:space="preserve">   </w:t>
            </w:r>
          </w:p>
          <w:p w:rsidR="00C03094" w:rsidRPr="006E4E31" w:rsidRDefault="008B5851" w:rsidP="009C2774">
            <w:pPr>
              <w:jc w:val="both"/>
              <w:rPr>
                <w:rFonts w:eastAsiaTheme="minorHAnsi"/>
                <w:lang w:eastAsia="en-US"/>
              </w:rPr>
            </w:pPr>
            <w:r w:rsidRPr="006E4E31">
              <w:rPr>
                <w:rFonts w:eastAsiaTheme="minorHAnsi"/>
                <w:lang w:eastAsia="en-US"/>
              </w:rPr>
              <w:t xml:space="preserve"> </w:t>
            </w:r>
            <w:r w:rsidR="007A4E6A" w:rsidRPr="006E4E31">
              <w:rPr>
                <w:rFonts w:eastAsiaTheme="minorHAnsi"/>
                <w:lang w:eastAsia="en-US"/>
              </w:rPr>
              <w:t xml:space="preserve">  </w:t>
            </w:r>
            <w:r w:rsidR="00C03094" w:rsidRPr="00344D1E">
              <w:rPr>
                <w:rFonts w:eastAsiaTheme="minorHAnsi"/>
                <w:lang w:eastAsia="en-US"/>
              </w:rPr>
              <w:t>в абзаце двенадцатом слово «собственных» заменить словами «</w:t>
            </w:r>
            <w:r w:rsidR="00C03094" w:rsidRPr="00344D1E">
              <w:rPr>
                <w:rFonts w:eastAsiaTheme="minorHAnsi"/>
                <w:b/>
                <w:lang w:eastAsia="en-US"/>
              </w:rPr>
              <w:t>собственных товаров</w:t>
            </w:r>
            <w:r w:rsidR="00C03094" w:rsidRPr="00344D1E">
              <w:rPr>
                <w:rFonts w:eastAsiaTheme="minorHAnsi"/>
                <w:lang w:eastAsia="en-US"/>
              </w:rPr>
              <w:t>».</w:t>
            </w:r>
          </w:p>
          <w:p w:rsidR="00C03094" w:rsidRPr="006E4E31" w:rsidRDefault="00C03094" w:rsidP="009C2774">
            <w:pPr>
              <w:jc w:val="both"/>
              <w:rPr>
                <w:rFonts w:eastAsiaTheme="minorHAnsi"/>
                <w:lang w:eastAsia="en-US"/>
              </w:rPr>
            </w:pPr>
            <w:r w:rsidRPr="006E4E31">
              <w:rPr>
                <w:rFonts w:eastAsiaTheme="minorHAnsi"/>
                <w:lang w:eastAsia="en-US"/>
              </w:rPr>
              <w:t xml:space="preserve">   </w:t>
            </w:r>
          </w:p>
          <w:p w:rsidR="00042E14" w:rsidRPr="006E4E31" w:rsidRDefault="00042E14" w:rsidP="009C2774">
            <w:pPr>
              <w:jc w:val="both"/>
            </w:pPr>
          </w:p>
        </w:tc>
        <w:tc>
          <w:tcPr>
            <w:tcW w:w="2835" w:type="dxa"/>
          </w:tcPr>
          <w:p w:rsidR="00C03094" w:rsidRPr="006E4E31" w:rsidRDefault="00C03094" w:rsidP="009C2774">
            <w:pPr>
              <w:ind w:left="-108" w:right="-108"/>
              <w:jc w:val="center"/>
              <w:rPr>
                <w:b/>
              </w:rPr>
            </w:pPr>
            <w:r w:rsidRPr="006E4E31">
              <w:rPr>
                <w:b/>
              </w:rPr>
              <w:t xml:space="preserve">Отдел </w:t>
            </w:r>
          </w:p>
          <w:p w:rsidR="00C03094" w:rsidRPr="006E4E31" w:rsidRDefault="00C03094" w:rsidP="009C2774">
            <w:pPr>
              <w:ind w:left="-108" w:right="-108"/>
              <w:jc w:val="center"/>
              <w:rPr>
                <w:b/>
              </w:rPr>
            </w:pPr>
            <w:r w:rsidRPr="006E4E31">
              <w:rPr>
                <w:b/>
              </w:rPr>
              <w:t>законодательства</w:t>
            </w:r>
          </w:p>
          <w:p w:rsidR="00C03094" w:rsidRPr="006E4E31" w:rsidRDefault="00C03094" w:rsidP="009C2774">
            <w:pPr>
              <w:jc w:val="both"/>
            </w:pPr>
          </w:p>
          <w:p w:rsidR="00C03094" w:rsidRPr="006E4E31" w:rsidRDefault="00C03094" w:rsidP="009C2774">
            <w:pPr>
              <w:jc w:val="both"/>
              <w:rPr>
                <w:rFonts w:eastAsiaTheme="minorHAnsi"/>
                <w:lang w:eastAsia="en-US"/>
              </w:rPr>
            </w:pPr>
            <w:r w:rsidRPr="006E4E31">
              <w:t xml:space="preserve">   </w:t>
            </w:r>
            <w:r w:rsidRPr="006E4E31">
              <w:rPr>
                <w:rFonts w:eastAsiaTheme="minorHAnsi"/>
                <w:lang w:eastAsia="en-US"/>
              </w:rPr>
              <w:t>Юридическая техника.</w:t>
            </w: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lang w:eastAsia="en-US"/>
              </w:rPr>
            </w:pPr>
          </w:p>
          <w:p w:rsidR="00C03094" w:rsidRPr="006E4E31" w:rsidRDefault="00C03094" w:rsidP="009C2774">
            <w:pPr>
              <w:jc w:val="both"/>
              <w:rPr>
                <w:rFonts w:eastAsiaTheme="minorHAnsi"/>
              </w:rPr>
            </w:pPr>
            <w:r w:rsidRPr="006E4E31">
              <w:rPr>
                <w:rFonts w:eastAsiaTheme="minorHAnsi"/>
              </w:rPr>
              <w:t xml:space="preserve">   Уточняющая правка. Приведение в соответствие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p>
          <w:p w:rsidR="00C03094" w:rsidRPr="006E4E31" w:rsidRDefault="00C03094" w:rsidP="009C2774">
            <w:pPr>
              <w:jc w:val="both"/>
              <w:rPr>
                <w:rFonts w:eastAsiaTheme="minorHAnsi"/>
              </w:rPr>
            </w:pPr>
          </w:p>
          <w:p w:rsidR="00042E14" w:rsidRPr="006E4E31" w:rsidRDefault="00C03094" w:rsidP="009C2774">
            <w:pPr>
              <w:jc w:val="both"/>
              <w:rPr>
                <w:rFonts w:eastAsiaTheme="minorHAnsi"/>
              </w:rPr>
            </w:pPr>
            <w:r w:rsidRPr="006E4E31">
              <w:rPr>
                <w:rFonts w:eastAsiaTheme="minorHAnsi"/>
              </w:rPr>
              <w:t xml:space="preserve">   </w:t>
            </w:r>
            <w:r w:rsidR="005D219E" w:rsidRPr="006E4E31">
              <w:rPr>
                <w:rFonts w:eastAsiaTheme="minorHAnsi"/>
              </w:rPr>
              <w:t xml:space="preserve">Уточняющая правка. </w:t>
            </w:r>
            <w:r w:rsidRPr="006E4E31">
              <w:rPr>
                <w:rFonts w:eastAsiaTheme="minorHAnsi"/>
              </w:rPr>
              <w:t>Приведение в соответствие 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r w:rsidR="007A4E6A" w:rsidRPr="006E4E31">
              <w:rPr>
                <w:rFonts w:eastAsiaTheme="minorHAnsi"/>
              </w:rPr>
              <w:t>.</w:t>
            </w:r>
          </w:p>
          <w:p w:rsidR="007A4E6A" w:rsidRPr="006E4E31" w:rsidRDefault="007A4E6A" w:rsidP="009C2774">
            <w:pPr>
              <w:jc w:val="both"/>
              <w:rPr>
                <w:rFonts w:eastAsiaTheme="minorHAnsi"/>
              </w:rPr>
            </w:pPr>
          </w:p>
          <w:p w:rsidR="008B5851" w:rsidRPr="006E4E31" w:rsidRDefault="008B5851"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w:t>
            </w:r>
          </w:p>
          <w:p w:rsidR="008B5851" w:rsidRPr="006E4E31" w:rsidRDefault="008B5851" w:rsidP="009C2774">
            <w:pPr>
              <w:jc w:val="both"/>
              <w:rPr>
                <w:rFonts w:eastAsiaTheme="minorHAnsi"/>
                <w:lang w:eastAsia="en-US"/>
              </w:rPr>
            </w:pPr>
          </w:p>
          <w:p w:rsidR="007A4E6A" w:rsidRPr="006E4E31" w:rsidRDefault="002E2B07" w:rsidP="009C2774">
            <w:pPr>
              <w:rPr>
                <w:rFonts w:eastAsiaTheme="minorHAnsi"/>
                <w:lang w:eastAsia="en-US"/>
              </w:rPr>
            </w:pPr>
            <w:r w:rsidRPr="006E4E31">
              <w:rPr>
                <w:rFonts w:eastAsiaTheme="minorHAnsi"/>
                <w:lang w:eastAsia="en-US"/>
              </w:rPr>
              <w:t xml:space="preserve">   </w:t>
            </w:r>
            <w:r w:rsidR="007A4E6A" w:rsidRPr="006E4E31">
              <w:rPr>
                <w:rFonts w:eastAsiaTheme="minorHAnsi"/>
                <w:lang w:eastAsia="en-US"/>
              </w:rPr>
              <w:t>Юридическая техника.</w:t>
            </w:r>
          </w:p>
          <w:p w:rsidR="007A4E6A" w:rsidRPr="006E4E31" w:rsidRDefault="007A4E6A" w:rsidP="009C2774">
            <w:pPr>
              <w:jc w:val="both"/>
              <w:rPr>
                <w:rFonts w:eastAsiaTheme="minorHAnsi"/>
              </w:rPr>
            </w:pPr>
          </w:p>
          <w:p w:rsidR="007A4E6A" w:rsidRPr="006E4E31" w:rsidRDefault="007A4E6A" w:rsidP="009C2774">
            <w:pPr>
              <w:jc w:val="both"/>
              <w:rPr>
                <w:rFonts w:eastAsiaTheme="minorHAnsi"/>
              </w:rPr>
            </w:pPr>
          </w:p>
          <w:p w:rsidR="007A4E6A" w:rsidRPr="00C03094" w:rsidRDefault="007A4E6A" w:rsidP="009C2774">
            <w:pPr>
              <w:jc w:val="both"/>
              <w:rPr>
                <w:b/>
              </w:rPr>
            </w:pPr>
            <w:r w:rsidRPr="006E4E31">
              <w:rPr>
                <w:rFonts w:eastAsiaTheme="minorHAnsi"/>
                <w:lang w:eastAsia="en-US"/>
              </w:rPr>
              <w:t xml:space="preserve">   Уточняющая правка.</w:t>
            </w:r>
          </w:p>
        </w:tc>
        <w:tc>
          <w:tcPr>
            <w:tcW w:w="1701" w:type="dxa"/>
          </w:tcPr>
          <w:p w:rsidR="00042E14" w:rsidRPr="00C03094" w:rsidRDefault="00042E14" w:rsidP="009C2774">
            <w:pPr>
              <w:ind w:right="-6"/>
              <w:jc w:val="center"/>
              <w:rPr>
                <w:b/>
                <w:lang w:val="kk-KZ"/>
              </w:rPr>
            </w:pPr>
          </w:p>
        </w:tc>
      </w:tr>
      <w:tr w:rsidR="00957B15" w:rsidRPr="00B610B3" w:rsidTr="00894003">
        <w:tc>
          <w:tcPr>
            <w:tcW w:w="567" w:type="dxa"/>
          </w:tcPr>
          <w:p w:rsidR="00957B15" w:rsidRPr="00B610B3" w:rsidRDefault="00957B15" w:rsidP="009C2774">
            <w:pPr>
              <w:widowControl w:val="0"/>
              <w:numPr>
                <w:ilvl w:val="0"/>
                <w:numId w:val="1"/>
              </w:numPr>
              <w:ind w:left="0" w:firstLine="0"/>
              <w:rPr>
                <w:b/>
                <w:bCs/>
              </w:rPr>
            </w:pPr>
          </w:p>
        </w:tc>
        <w:tc>
          <w:tcPr>
            <w:tcW w:w="1701" w:type="dxa"/>
          </w:tcPr>
          <w:p w:rsidR="006C492F" w:rsidRDefault="006C492F" w:rsidP="006C492F">
            <w:pPr>
              <w:pStyle w:val="14"/>
              <w:widowControl/>
              <w:tabs>
                <w:tab w:val="clear" w:pos="4153"/>
                <w:tab w:val="clear" w:pos="8306"/>
              </w:tabs>
              <w:jc w:val="center"/>
              <w:rPr>
                <w:rFonts w:eastAsiaTheme="minorHAnsi"/>
                <w:sz w:val="24"/>
                <w:szCs w:val="24"/>
                <w:lang w:eastAsia="en-US"/>
              </w:rPr>
            </w:pPr>
            <w:r w:rsidRPr="001759B8">
              <w:rPr>
                <w:rFonts w:eastAsiaTheme="minorHAnsi"/>
                <w:sz w:val="24"/>
                <w:szCs w:val="24"/>
                <w:lang w:eastAsia="en-US"/>
              </w:rPr>
              <w:t xml:space="preserve">Абзацы третий, четвертый и пятый подпункта </w:t>
            </w:r>
            <w:r>
              <w:rPr>
                <w:rFonts w:eastAsiaTheme="minorHAnsi"/>
                <w:sz w:val="24"/>
                <w:szCs w:val="24"/>
                <w:lang w:eastAsia="en-US"/>
              </w:rPr>
              <w:t>20</w:t>
            </w:r>
            <w:r w:rsidRPr="001759B8">
              <w:rPr>
                <w:rFonts w:eastAsiaTheme="minorHAnsi"/>
                <w:sz w:val="24"/>
                <w:szCs w:val="24"/>
                <w:lang w:eastAsia="en-US"/>
              </w:rPr>
              <w:t xml:space="preserve">) </w:t>
            </w:r>
            <w:r w:rsidRPr="001759B8">
              <w:rPr>
                <w:sz w:val="24"/>
                <w:szCs w:val="24"/>
              </w:rPr>
              <w:t>статьи 1 проекта</w:t>
            </w:r>
            <w:r w:rsidRPr="001759B8">
              <w:rPr>
                <w:rFonts w:eastAsiaTheme="minorHAnsi"/>
                <w:sz w:val="24"/>
                <w:szCs w:val="24"/>
                <w:lang w:eastAsia="en-US"/>
              </w:rPr>
              <w:t xml:space="preserve"> </w:t>
            </w:r>
          </w:p>
          <w:p w:rsidR="006C492F" w:rsidRPr="001759B8" w:rsidRDefault="006C492F" w:rsidP="006C492F">
            <w:pPr>
              <w:pStyle w:val="14"/>
              <w:widowControl/>
              <w:tabs>
                <w:tab w:val="clear" w:pos="4153"/>
                <w:tab w:val="clear" w:pos="8306"/>
              </w:tabs>
              <w:jc w:val="center"/>
              <w:rPr>
                <w:bCs/>
                <w:sz w:val="24"/>
                <w:szCs w:val="24"/>
              </w:rPr>
            </w:pPr>
          </w:p>
          <w:p w:rsidR="006C492F" w:rsidRDefault="006C492F" w:rsidP="006C492F">
            <w:pPr>
              <w:pStyle w:val="14"/>
              <w:widowControl/>
              <w:tabs>
                <w:tab w:val="clear" w:pos="4153"/>
                <w:tab w:val="clear" w:pos="8306"/>
              </w:tabs>
              <w:jc w:val="center"/>
              <w:rPr>
                <w:b/>
                <w:highlight w:val="yellow"/>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957B15" w:rsidRPr="001759B8" w:rsidRDefault="00957B15" w:rsidP="00206EEF">
            <w:pPr>
              <w:pStyle w:val="14"/>
              <w:widowControl/>
              <w:tabs>
                <w:tab w:val="clear" w:pos="4153"/>
                <w:tab w:val="clear" w:pos="8306"/>
              </w:tabs>
              <w:jc w:val="center"/>
              <w:rPr>
                <w:rFonts w:eastAsiaTheme="minorHAnsi"/>
                <w:sz w:val="24"/>
                <w:szCs w:val="24"/>
                <w:lang w:eastAsia="en-US"/>
              </w:rPr>
            </w:pPr>
          </w:p>
        </w:tc>
        <w:tc>
          <w:tcPr>
            <w:tcW w:w="2835" w:type="dxa"/>
          </w:tcPr>
          <w:p w:rsidR="00957B15" w:rsidRPr="00836127" w:rsidRDefault="00957B15" w:rsidP="00957B15">
            <w:pPr>
              <w:shd w:val="clear" w:color="auto" w:fill="FFFFFF"/>
              <w:contextualSpacing/>
              <w:jc w:val="both"/>
            </w:pPr>
            <w:r>
              <w:t xml:space="preserve">   </w:t>
            </w:r>
            <w:r w:rsidRPr="00836127">
              <w:t>Статья 169.</w:t>
            </w:r>
            <w:r w:rsidRPr="00836127">
              <w:rPr>
                <w:b/>
              </w:rPr>
              <w:t xml:space="preserve"> </w:t>
            </w:r>
            <w:r w:rsidRPr="00836127">
              <w:t>Исключение из реестра владельцев складов хранения собственных товаров</w:t>
            </w:r>
          </w:p>
          <w:p w:rsidR="00957B15" w:rsidRDefault="00957B15" w:rsidP="00957B15">
            <w:pPr>
              <w:shd w:val="clear" w:color="auto" w:fill="FFFFFF"/>
              <w:contextualSpacing/>
              <w:jc w:val="both"/>
            </w:pPr>
            <w:r>
              <w:t xml:space="preserve">   </w:t>
            </w:r>
            <w:r w:rsidRPr="00836127">
              <w:t>…</w:t>
            </w:r>
          </w:p>
          <w:p w:rsidR="00957B15" w:rsidRPr="00836127" w:rsidRDefault="00957B15" w:rsidP="00957B15">
            <w:pPr>
              <w:shd w:val="clear" w:color="auto" w:fill="FFFFFF"/>
              <w:contextualSpacing/>
              <w:jc w:val="both"/>
            </w:pPr>
            <w:r>
              <w:t xml:space="preserve">   </w:t>
            </w:r>
            <w:r w:rsidRPr="00836127">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957B15" w:rsidRPr="00836127" w:rsidRDefault="00957B15" w:rsidP="00957B15">
            <w:pPr>
              <w:shd w:val="clear" w:color="auto" w:fill="FFFFFF"/>
              <w:contextualSpacing/>
              <w:jc w:val="both"/>
              <w:rPr>
                <w:b/>
              </w:rPr>
            </w:pPr>
            <w:r>
              <w:rPr>
                <w:b/>
              </w:rPr>
              <w:t xml:space="preserve">   Отсутствует</w:t>
            </w: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ind w:firstLine="313"/>
              <w:contextualSpacing/>
              <w:jc w:val="both"/>
            </w:pPr>
          </w:p>
          <w:p w:rsidR="00957B15" w:rsidRDefault="00957B15" w:rsidP="00957B15">
            <w:pPr>
              <w:shd w:val="clear" w:color="auto" w:fill="FFFFFF"/>
              <w:contextualSpacing/>
              <w:jc w:val="both"/>
            </w:pPr>
          </w:p>
          <w:p w:rsidR="00957B15" w:rsidRDefault="00957B15" w:rsidP="00957B15">
            <w:pPr>
              <w:shd w:val="clear" w:color="auto" w:fill="FFFFFF"/>
              <w:ind w:firstLine="313"/>
              <w:contextualSpacing/>
              <w:jc w:val="both"/>
            </w:pPr>
          </w:p>
          <w:p w:rsidR="00957B15" w:rsidRPr="00836127" w:rsidRDefault="00957B15" w:rsidP="00957B15">
            <w:pPr>
              <w:shd w:val="clear" w:color="auto" w:fill="FFFFFF"/>
              <w:contextualSpacing/>
              <w:jc w:val="both"/>
            </w:pPr>
            <w:r>
              <w:t xml:space="preserve">   </w:t>
            </w:r>
            <w:r w:rsidRPr="00836127">
              <w:t>В течение пяти рабочих дней со дня принятия приказа соответствующая информация в письменной форме доводится до сведения владельца.</w:t>
            </w:r>
          </w:p>
          <w:p w:rsidR="00957B15" w:rsidRDefault="00957B15" w:rsidP="00957B15">
            <w:pPr>
              <w:shd w:val="clear" w:color="auto" w:fill="FFFFFF"/>
              <w:contextualSpacing/>
              <w:jc w:val="both"/>
            </w:pPr>
            <w:r>
              <w:t xml:space="preserve">   </w:t>
            </w:r>
            <w:r w:rsidRPr="00836127">
              <w:t>…</w:t>
            </w:r>
          </w:p>
          <w:p w:rsidR="00957B15" w:rsidRDefault="00957B15" w:rsidP="00957B15">
            <w:pPr>
              <w:shd w:val="clear" w:color="auto" w:fill="FFFFFF"/>
              <w:contextualSpacing/>
              <w:jc w:val="both"/>
            </w:pPr>
          </w:p>
          <w:p w:rsidR="00957B15" w:rsidRDefault="00957B15" w:rsidP="00836127">
            <w:pPr>
              <w:shd w:val="clear" w:color="auto" w:fill="FFFFFF"/>
              <w:contextualSpacing/>
              <w:jc w:val="both"/>
            </w:pPr>
          </w:p>
        </w:tc>
        <w:tc>
          <w:tcPr>
            <w:tcW w:w="2977" w:type="dxa"/>
          </w:tcPr>
          <w:p w:rsidR="00957B15" w:rsidRPr="006E4E31" w:rsidRDefault="00957B15" w:rsidP="00957B15">
            <w:pPr>
              <w:shd w:val="clear" w:color="auto" w:fill="FFFFFF" w:themeFill="background1"/>
              <w:jc w:val="center"/>
            </w:pPr>
            <w:r>
              <w:t>-</w:t>
            </w:r>
          </w:p>
        </w:tc>
        <w:tc>
          <w:tcPr>
            <w:tcW w:w="2977" w:type="dxa"/>
          </w:tcPr>
          <w:p w:rsidR="00957B15" w:rsidRPr="006E4E31" w:rsidRDefault="00957B15" w:rsidP="00957B15">
            <w:pPr>
              <w:shd w:val="clear" w:color="auto" w:fill="FFFFFF" w:themeFill="background1"/>
              <w:jc w:val="both"/>
            </w:pPr>
            <w:r w:rsidRPr="006E4E31">
              <w:t xml:space="preserve">   20) в статье 169:</w:t>
            </w:r>
          </w:p>
          <w:p w:rsidR="00957B15" w:rsidRPr="00F51DD5" w:rsidRDefault="00957B15" w:rsidP="00957B15">
            <w:pPr>
              <w:widowControl w:val="0"/>
              <w:shd w:val="clear" w:color="auto" w:fill="FFFFFF" w:themeFill="background1"/>
              <w:suppressAutoHyphens/>
              <w:contextualSpacing/>
              <w:jc w:val="both"/>
            </w:pPr>
            <w:r w:rsidRPr="006E4E31">
              <w:t xml:space="preserve">   </w:t>
            </w:r>
            <w:r w:rsidRPr="00F51DD5">
              <w:t>пункт 2 изложить в следующей редакции:</w:t>
            </w:r>
          </w:p>
          <w:p w:rsidR="00957B15" w:rsidRPr="00F92FC2" w:rsidRDefault="00957B15" w:rsidP="00957B15">
            <w:pPr>
              <w:widowControl w:val="0"/>
              <w:shd w:val="clear" w:color="auto" w:fill="FFFFFF" w:themeFill="background1"/>
              <w:suppressAutoHyphens/>
              <w:contextualSpacing/>
              <w:jc w:val="both"/>
              <w:rPr>
                <w:b/>
              </w:rPr>
            </w:pPr>
            <w:r w:rsidRPr="00F51DD5">
              <w:t xml:space="preserve">   «</w:t>
            </w:r>
            <w:r w:rsidRPr="00F92FC2">
              <w:rPr>
                <w:b/>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957B15" w:rsidRPr="00F92FC2" w:rsidRDefault="00957B15" w:rsidP="00957B15">
            <w:pPr>
              <w:widowControl w:val="0"/>
              <w:shd w:val="clear" w:color="auto" w:fill="FFFFFF" w:themeFill="background1"/>
              <w:suppressAutoHyphens/>
              <w:contextualSpacing/>
              <w:jc w:val="both"/>
              <w:rPr>
                <w:b/>
              </w:rPr>
            </w:pPr>
            <w:r w:rsidRPr="00F92FC2">
              <w:rPr>
                <w:b/>
              </w:rPr>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rsidR="00957B15" w:rsidRPr="00F51DD5" w:rsidRDefault="00957B15" w:rsidP="00957B15">
            <w:pPr>
              <w:widowControl w:val="0"/>
              <w:shd w:val="clear" w:color="auto" w:fill="FFFFFF" w:themeFill="background1"/>
              <w:suppressAutoHyphens/>
              <w:contextualSpacing/>
              <w:jc w:val="both"/>
            </w:pPr>
            <w:r w:rsidRPr="00F92FC2">
              <w:rPr>
                <w:b/>
              </w:rPr>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r w:rsidRPr="00F51DD5">
              <w:t>»;</w:t>
            </w:r>
          </w:p>
          <w:p w:rsidR="00957B15" w:rsidRDefault="00957B15" w:rsidP="00CC713D">
            <w:pPr>
              <w:jc w:val="both"/>
              <w:rPr>
                <w:rFonts w:eastAsiaTheme="minorHAnsi"/>
                <w:lang w:eastAsia="en-US"/>
              </w:rPr>
            </w:pPr>
            <w:r>
              <w:rPr>
                <w:rFonts w:eastAsiaTheme="minorHAnsi"/>
                <w:lang w:eastAsia="en-US"/>
              </w:rPr>
              <w:t xml:space="preserve">   …</w:t>
            </w:r>
          </w:p>
          <w:p w:rsidR="00957B15" w:rsidRDefault="00957B15" w:rsidP="00CC713D">
            <w:pPr>
              <w:jc w:val="both"/>
              <w:rPr>
                <w:rFonts w:eastAsiaTheme="minorHAnsi"/>
                <w:lang w:eastAsia="en-US"/>
              </w:rPr>
            </w:pPr>
          </w:p>
        </w:tc>
        <w:tc>
          <w:tcPr>
            <w:tcW w:w="2835" w:type="dxa"/>
          </w:tcPr>
          <w:p w:rsidR="00957B15" w:rsidRPr="00957B15" w:rsidRDefault="00957B15" w:rsidP="00957B15">
            <w:pPr>
              <w:ind w:left="-108" w:right="-108"/>
              <w:jc w:val="center"/>
              <w:rPr>
                <w:b/>
              </w:rPr>
            </w:pPr>
            <w:r w:rsidRPr="00957B15">
              <w:rPr>
                <w:b/>
              </w:rPr>
              <w:t>Депутаты</w:t>
            </w:r>
          </w:p>
          <w:p w:rsidR="00957B15" w:rsidRPr="00957B15" w:rsidRDefault="00957B15" w:rsidP="00957B15">
            <w:pPr>
              <w:ind w:left="-108" w:right="-108"/>
              <w:jc w:val="center"/>
              <w:rPr>
                <w:b/>
              </w:rPr>
            </w:pPr>
            <w:r w:rsidRPr="00957B15">
              <w:rPr>
                <w:b/>
              </w:rPr>
              <w:t>Рау А.П.,</w:t>
            </w:r>
          </w:p>
          <w:p w:rsidR="00957B15" w:rsidRPr="00957B15" w:rsidRDefault="00957B15" w:rsidP="00957B15">
            <w:pPr>
              <w:ind w:left="-108" w:right="-108"/>
              <w:jc w:val="center"/>
              <w:rPr>
                <w:b/>
              </w:rPr>
            </w:pPr>
            <w:proofErr w:type="spellStart"/>
            <w:r w:rsidRPr="00957B15">
              <w:rPr>
                <w:b/>
              </w:rPr>
              <w:t>Адильбеков</w:t>
            </w:r>
            <w:proofErr w:type="spellEnd"/>
            <w:r w:rsidRPr="00957B15">
              <w:rPr>
                <w:b/>
              </w:rPr>
              <w:t xml:space="preserve"> Д.З.,</w:t>
            </w:r>
          </w:p>
          <w:p w:rsidR="00957B15" w:rsidRPr="00957B15" w:rsidRDefault="00957B15" w:rsidP="00957B15">
            <w:pPr>
              <w:ind w:left="-108" w:right="-108"/>
              <w:jc w:val="center"/>
              <w:rPr>
                <w:b/>
              </w:rPr>
            </w:pPr>
            <w:proofErr w:type="spellStart"/>
            <w:r w:rsidRPr="00957B15">
              <w:rPr>
                <w:b/>
              </w:rPr>
              <w:t>Шарапаев</w:t>
            </w:r>
            <w:proofErr w:type="spellEnd"/>
            <w:r w:rsidRPr="00957B15">
              <w:rPr>
                <w:b/>
              </w:rPr>
              <w:t xml:space="preserve"> П.А.</w:t>
            </w:r>
          </w:p>
          <w:p w:rsidR="00957B15" w:rsidRPr="00957B15" w:rsidRDefault="00957B15" w:rsidP="00957B15">
            <w:pPr>
              <w:jc w:val="both"/>
              <w:rPr>
                <w:sz w:val="28"/>
                <w:szCs w:val="28"/>
              </w:rPr>
            </w:pPr>
          </w:p>
          <w:p w:rsidR="00957B15" w:rsidRPr="00957B15" w:rsidRDefault="00957B15" w:rsidP="00957B15">
            <w:pPr>
              <w:shd w:val="clear" w:color="auto" w:fill="FFFFFF"/>
              <w:contextualSpacing/>
              <w:jc w:val="both"/>
            </w:pPr>
            <w:r>
              <w:t xml:space="preserve">   </w:t>
            </w:r>
            <w:r w:rsidRPr="00957B15">
              <w:t xml:space="preserve">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 Информация о принятых решениях будет направляться заявителю </w:t>
            </w:r>
            <w:proofErr w:type="gramStart"/>
            <w:r w:rsidRPr="00957B15">
              <w:t>посредством  информационной</w:t>
            </w:r>
            <w:proofErr w:type="gramEnd"/>
            <w:r w:rsidRPr="00957B15">
              <w:t xml:space="preserve"> системы.</w:t>
            </w:r>
          </w:p>
          <w:p w:rsidR="00957B15" w:rsidRPr="00A97EA6" w:rsidRDefault="00957B15" w:rsidP="00836127">
            <w:pPr>
              <w:ind w:left="-108" w:right="-108"/>
              <w:jc w:val="center"/>
              <w:rPr>
                <w:b/>
              </w:rPr>
            </w:pPr>
          </w:p>
        </w:tc>
        <w:tc>
          <w:tcPr>
            <w:tcW w:w="1701" w:type="dxa"/>
          </w:tcPr>
          <w:p w:rsidR="00957B15" w:rsidRPr="00B610B3" w:rsidRDefault="00957B15" w:rsidP="009C2774">
            <w:pPr>
              <w:ind w:right="-6"/>
              <w:jc w:val="center"/>
              <w:rPr>
                <w:b/>
                <w:lang w:val="kk-KZ"/>
              </w:rPr>
            </w:pPr>
          </w:p>
        </w:tc>
      </w:tr>
      <w:tr w:rsidR="00836127" w:rsidRPr="00B610B3" w:rsidTr="00894003">
        <w:tc>
          <w:tcPr>
            <w:tcW w:w="567" w:type="dxa"/>
          </w:tcPr>
          <w:p w:rsidR="00836127" w:rsidRPr="00B610B3" w:rsidRDefault="00836127" w:rsidP="009C2774">
            <w:pPr>
              <w:widowControl w:val="0"/>
              <w:numPr>
                <w:ilvl w:val="0"/>
                <w:numId w:val="1"/>
              </w:numPr>
              <w:ind w:left="0" w:firstLine="0"/>
              <w:rPr>
                <w:b/>
                <w:bCs/>
              </w:rPr>
            </w:pPr>
          </w:p>
        </w:tc>
        <w:tc>
          <w:tcPr>
            <w:tcW w:w="1701" w:type="dxa"/>
          </w:tcPr>
          <w:p w:rsidR="00206EEF" w:rsidRDefault="001759B8" w:rsidP="00206EEF">
            <w:pPr>
              <w:pStyle w:val="14"/>
              <w:widowControl/>
              <w:tabs>
                <w:tab w:val="clear" w:pos="4153"/>
                <w:tab w:val="clear" w:pos="8306"/>
              </w:tabs>
              <w:jc w:val="center"/>
              <w:rPr>
                <w:rFonts w:eastAsiaTheme="minorHAnsi"/>
                <w:sz w:val="24"/>
                <w:szCs w:val="24"/>
                <w:lang w:eastAsia="en-US"/>
              </w:rPr>
            </w:pPr>
            <w:r w:rsidRPr="001759B8">
              <w:rPr>
                <w:rFonts w:eastAsiaTheme="minorHAnsi"/>
                <w:sz w:val="24"/>
                <w:szCs w:val="24"/>
                <w:lang w:eastAsia="en-US"/>
              </w:rPr>
              <w:t xml:space="preserve">Абзацы третий, четвертый и пятый подпункта </w:t>
            </w:r>
            <w:r w:rsidR="00987024">
              <w:rPr>
                <w:rFonts w:eastAsiaTheme="minorHAnsi"/>
                <w:sz w:val="24"/>
                <w:szCs w:val="24"/>
                <w:lang w:eastAsia="en-US"/>
              </w:rPr>
              <w:t>20</w:t>
            </w:r>
            <w:r w:rsidRPr="001759B8">
              <w:rPr>
                <w:rFonts w:eastAsiaTheme="minorHAnsi"/>
                <w:sz w:val="24"/>
                <w:szCs w:val="24"/>
                <w:lang w:eastAsia="en-US"/>
              </w:rPr>
              <w:t xml:space="preserve">) </w:t>
            </w:r>
            <w:r w:rsidRPr="001759B8">
              <w:rPr>
                <w:sz w:val="24"/>
                <w:szCs w:val="24"/>
              </w:rPr>
              <w:t>статьи 1 проекта</w:t>
            </w:r>
            <w:r w:rsidRPr="001759B8">
              <w:rPr>
                <w:rFonts w:eastAsiaTheme="minorHAnsi"/>
                <w:sz w:val="24"/>
                <w:szCs w:val="24"/>
                <w:lang w:eastAsia="en-US"/>
              </w:rPr>
              <w:t xml:space="preserve"> </w:t>
            </w:r>
          </w:p>
          <w:p w:rsidR="001759B8" w:rsidRPr="001759B8" w:rsidRDefault="001759B8" w:rsidP="00206EEF">
            <w:pPr>
              <w:pStyle w:val="14"/>
              <w:widowControl/>
              <w:tabs>
                <w:tab w:val="clear" w:pos="4153"/>
                <w:tab w:val="clear" w:pos="8306"/>
              </w:tabs>
              <w:jc w:val="center"/>
              <w:rPr>
                <w:bCs/>
                <w:sz w:val="24"/>
                <w:szCs w:val="24"/>
              </w:rPr>
            </w:pPr>
          </w:p>
          <w:p w:rsidR="00F51DD5" w:rsidRDefault="00206EEF" w:rsidP="00206EEF">
            <w:pPr>
              <w:pStyle w:val="14"/>
              <w:widowControl/>
              <w:tabs>
                <w:tab w:val="clear" w:pos="4153"/>
                <w:tab w:val="clear" w:pos="8306"/>
              </w:tabs>
              <w:jc w:val="center"/>
              <w:rPr>
                <w:b/>
                <w:highlight w:val="yellow"/>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F51DD5" w:rsidRDefault="00F51DD5" w:rsidP="00F51DD5">
            <w:pPr>
              <w:pStyle w:val="14"/>
              <w:widowControl/>
              <w:tabs>
                <w:tab w:val="clear" w:pos="4153"/>
                <w:tab w:val="clear" w:pos="8306"/>
              </w:tabs>
              <w:jc w:val="center"/>
              <w:rPr>
                <w:b/>
                <w:highlight w:val="yellow"/>
              </w:rPr>
            </w:pPr>
          </w:p>
          <w:p w:rsidR="00F51DD5" w:rsidRPr="00AB3ED8" w:rsidRDefault="00F51DD5" w:rsidP="00F51DD5">
            <w:pPr>
              <w:pStyle w:val="14"/>
              <w:widowControl/>
              <w:tabs>
                <w:tab w:val="clear" w:pos="4153"/>
                <w:tab w:val="clear" w:pos="8306"/>
              </w:tabs>
              <w:jc w:val="center"/>
              <w:rPr>
                <w:bCs/>
                <w:sz w:val="24"/>
                <w:szCs w:val="24"/>
              </w:rPr>
            </w:pPr>
            <w:r w:rsidRPr="00F53D0F">
              <w:rPr>
                <w:b/>
                <w:highlight w:val="yellow"/>
              </w:rPr>
              <w:t>*</w:t>
            </w:r>
          </w:p>
          <w:p w:rsidR="00836127" w:rsidRPr="006E4E31" w:rsidRDefault="00836127" w:rsidP="009C2774">
            <w:pPr>
              <w:pStyle w:val="14"/>
              <w:widowControl/>
              <w:tabs>
                <w:tab w:val="clear" w:pos="4153"/>
                <w:tab w:val="clear" w:pos="8306"/>
              </w:tabs>
              <w:jc w:val="center"/>
              <w:rPr>
                <w:bCs/>
                <w:sz w:val="24"/>
                <w:szCs w:val="24"/>
              </w:rPr>
            </w:pPr>
          </w:p>
        </w:tc>
        <w:tc>
          <w:tcPr>
            <w:tcW w:w="2835" w:type="dxa"/>
          </w:tcPr>
          <w:p w:rsidR="00836127" w:rsidRPr="00836127" w:rsidRDefault="00836127" w:rsidP="00836127">
            <w:pPr>
              <w:shd w:val="clear" w:color="auto" w:fill="FFFFFF"/>
              <w:contextualSpacing/>
              <w:jc w:val="both"/>
            </w:pPr>
            <w:r>
              <w:t xml:space="preserve">   </w:t>
            </w:r>
            <w:r w:rsidRPr="00836127">
              <w:t>Статья 169.</w:t>
            </w:r>
            <w:r w:rsidRPr="00836127">
              <w:rPr>
                <w:b/>
              </w:rPr>
              <w:t xml:space="preserve"> </w:t>
            </w:r>
            <w:r w:rsidRPr="00836127">
              <w:t>Исключение из реестра владельцев складов хранения собственных товаров</w:t>
            </w:r>
          </w:p>
          <w:p w:rsidR="00836127" w:rsidRDefault="00836127" w:rsidP="00836127">
            <w:pPr>
              <w:shd w:val="clear" w:color="auto" w:fill="FFFFFF"/>
              <w:contextualSpacing/>
              <w:jc w:val="both"/>
            </w:pPr>
            <w:r>
              <w:t xml:space="preserve">   </w:t>
            </w:r>
            <w:r w:rsidRPr="00836127">
              <w:t>…</w:t>
            </w:r>
          </w:p>
          <w:p w:rsidR="00836127" w:rsidRPr="00836127" w:rsidRDefault="00836127" w:rsidP="00836127">
            <w:pPr>
              <w:shd w:val="clear" w:color="auto" w:fill="FFFFFF"/>
              <w:contextualSpacing/>
              <w:jc w:val="both"/>
            </w:pPr>
            <w:r>
              <w:t xml:space="preserve">   </w:t>
            </w:r>
            <w:r w:rsidRPr="00836127">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836127" w:rsidRPr="00836127" w:rsidRDefault="00836127" w:rsidP="00836127">
            <w:pPr>
              <w:shd w:val="clear" w:color="auto" w:fill="FFFFFF"/>
              <w:contextualSpacing/>
              <w:jc w:val="both"/>
              <w:rPr>
                <w:b/>
              </w:rPr>
            </w:pPr>
            <w:r>
              <w:rPr>
                <w:b/>
              </w:rPr>
              <w:t xml:space="preserve">   Отсутствует</w:t>
            </w:r>
          </w:p>
          <w:p w:rsidR="00836127" w:rsidRDefault="00836127"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0D0969" w:rsidRDefault="000D0969"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836127">
            <w:pPr>
              <w:shd w:val="clear" w:color="auto" w:fill="FFFFFF"/>
              <w:ind w:firstLine="313"/>
              <w:contextualSpacing/>
              <w:jc w:val="both"/>
            </w:pPr>
          </w:p>
          <w:p w:rsidR="00F92FC2" w:rsidRDefault="00F92FC2" w:rsidP="00F20809">
            <w:pPr>
              <w:shd w:val="clear" w:color="auto" w:fill="FFFFFF"/>
              <w:contextualSpacing/>
              <w:jc w:val="both"/>
            </w:pPr>
          </w:p>
          <w:p w:rsidR="00F92FC2" w:rsidRDefault="00F92FC2" w:rsidP="00836127">
            <w:pPr>
              <w:shd w:val="clear" w:color="auto" w:fill="FFFFFF"/>
              <w:ind w:firstLine="313"/>
              <w:contextualSpacing/>
              <w:jc w:val="both"/>
            </w:pPr>
          </w:p>
          <w:p w:rsidR="00836127" w:rsidRPr="00836127" w:rsidRDefault="00836127" w:rsidP="00836127">
            <w:pPr>
              <w:shd w:val="clear" w:color="auto" w:fill="FFFFFF"/>
              <w:contextualSpacing/>
              <w:jc w:val="both"/>
            </w:pPr>
            <w:r>
              <w:t xml:space="preserve">   </w:t>
            </w:r>
            <w:r w:rsidRPr="00836127">
              <w:t>В течение пяти рабочих дней со дня принятия приказа соответствующая информация в письменной форме доводится до сведения владельца.</w:t>
            </w:r>
          </w:p>
          <w:p w:rsidR="00836127" w:rsidRDefault="00836127" w:rsidP="00836127">
            <w:pPr>
              <w:shd w:val="clear" w:color="auto" w:fill="FFFFFF"/>
              <w:contextualSpacing/>
              <w:jc w:val="both"/>
            </w:pPr>
            <w:r>
              <w:t xml:space="preserve">   </w:t>
            </w:r>
            <w:r w:rsidRPr="00836127">
              <w:t>…</w:t>
            </w: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Default="00F92FC2" w:rsidP="00836127">
            <w:pPr>
              <w:shd w:val="clear" w:color="auto" w:fill="FFFFFF"/>
              <w:contextualSpacing/>
              <w:jc w:val="both"/>
            </w:pPr>
          </w:p>
          <w:p w:rsidR="00F92FC2" w:rsidRPr="00836127" w:rsidRDefault="00F92FC2" w:rsidP="00836127">
            <w:pPr>
              <w:shd w:val="clear" w:color="auto" w:fill="FFFFFF"/>
              <w:contextualSpacing/>
              <w:jc w:val="both"/>
            </w:pPr>
          </w:p>
          <w:p w:rsidR="00836127" w:rsidRPr="00836127" w:rsidRDefault="00836127" w:rsidP="00836127">
            <w:pPr>
              <w:shd w:val="clear" w:color="auto" w:fill="FFFFFF"/>
              <w:contextualSpacing/>
              <w:jc w:val="both"/>
            </w:pPr>
            <w:r>
              <w:t xml:space="preserve">   </w:t>
            </w:r>
            <w:r w:rsidRPr="00836127">
              <w:t>3. При исключении лица из реестра владельцев складов хранения собственных товаров хранящиеся в них товары не позднее тридцати календарных дней со дня, следующего за днем принятия приказа, определенного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rsidR="00836127" w:rsidRPr="006E4E31" w:rsidRDefault="00836127" w:rsidP="009C2774">
            <w:pPr>
              <w:shd w:val="clear" w:color="auto" w:fill="FFFFFF"/>
              <w:contextualSpacing/>
              <w:jc w:val="both"/>
            </w:pPr>
          </w:p>
        </w:tc>
        <w:tc>
          <w:tcPr>
            <w:tcW w:w="2977" w:type="dxa"/>
          </w:tcPr>
          <w:p w:rsidR="00F51DD5" w:rsidRPr="006E4E31" w:rsidRDefault="00F51DD5" w:rsidP="00F51DD5">
            <w:pPr>
              <w:shd w:val="clear" w:color="auto" w:fill="FFFFFF" w:themeFill="background1"/>
              <w:jc w:val="both"/>
            </w:pPr>
            <w:r w:rsidRPr="006E4E31">
              <w:t xml:space="preserve">   20) в статье 169:</w:t>
            </w:r>
          </w:p>
          <w:p w:rsidR="00F51DD5" w:rsidRPr="00F51DD5" w:rsidRDefault="00F51DD5" w:rsidP="00F51DD5">
            <w:pPr>
              <w:widowControl w:val="0"/>
              <w:shd w:val="clear" w:color="auto" w:fill="FFFFFF" w:themeFill="background1"/>
              <w:suppressAutoHyphens/>
              <w:contextualSpacing/>
              <w:jc w:val="both"/>
            </w:pPr>
            <w:r w:rsidRPr="006E4E31">
              <w:t xml:space="preserve">   </w:t>
            </w:r>
            <w:r w:rsidRPr="00F51DD5">
              <w:t>пункт 2 изложить в следующей редакции:</w:t>
            </w:r>
          </w:p>
          <w:p w:rsidR="00F51DD5" w:rsidRPr="00F92FC2" w:rsidRDefault="00F51DD5" w:rsidP="00F51DD5">
            <w:pPr>
              <w:widowControl w:val="0"/>
              <w:shd w:val="clear" w:color="auto" w:fill="FFFFFF" w:themeFill="background1"/>
              <w:suppressAutoHyphens/>
              <w:contextualSpacing/>
              <w:jc w:val="both"/>
              <w:rPr>
                <w:b/>
              </w:rPr>
            </w:pPr>
            <w:r w:rsidRPr="00F51DD5">
              <w:t xml:space="preserve">   «</w:t>
            </w:r>
            <w:r w:rsidRPr="00F92FC2">
              <w:rPr>
                <w:b/>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F51DD5" w:rsidRPr="00F92FC2" w:rsidRDefault="00F51DD5" w:rsidP="00F51DD5">
            <w:pPr>
              <w:widowControl w:val="0"/>
              <w:shd w:val="clear" w:color="auto" w:fill="FFFFFF" w:themeFill="background1"/>
              <w:suppressAutoHyphens/>
              <w:contextualSpacing/>
              <w:jc w:val="both"/>
              <w:rPr>
                <w:b/>
              </w:rPr>
            </w:pPr>
            <w:r w:rsidRPr="00F92FC2">
              <w:rPr>
                <w:b/>
              </w:rPr>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rsidR="00F51DD5" w:rsidRPr="00F51DD5" w:rsidRDefault="00F51DD5" w:rsidP="00F51DD5">
            <w:pPr>
              <w:widowControl w:val="0"/>
              <w:shd w:val="clear" w:color="auto" w:fill="FFFFFF" w:themeFill="background1"/>
              <w:suppressAutoHyphens/>
              <w:contextualSpacing/>
              <w:jc w:val="both"/>
            </w:pPr>
            <w:r w:rsidRPr="00F92FC2">
              <w:rPr>
                <w:b/>
              </w:rPr>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r w:rsidRPr="00F51DD5">
              <w:t>»;</w:t>
            </w:r>
          </w:p>
          <w:p w:rsidR="00F51DD5" w:rsidRPr="00F51DD5" w:rsidRDefault="00F51DD5" w:rsidP="00F51DD5">
            <w:pPr>
              <w:widowControl w:val="0"/>
              <w:shd w:val="clear" w:color="auto" w:fill="FFFFFF" w:themeFill="background1"/>
              <w:suppressAutoHyphens/>
              <w:contextualSpacing/>
              <w:jc w:val="both"/>
            </w:pPr>
            <w:r w:rsidRPr="00F51DD5">
              <w:t xml:space="preserve">   пункт 3 изложить в следующей редакции:</w:t>
            </w:r>
          </w:p>
          <w:p w:rsidR="00F51DD5" w:rsidRPr="006E4E31" w:rsidRDefault="00F51DD5" w:rsidP="00F51DD5">
            <w:pPr>
              <w:widowControl w:val="0"/>
              <w:shd w:val="clear" w:color="auto" w:fill="FFFFFF" w:themeFill="background1"/>
              <w:suppressAutoHyphens/>
              <w:contextualSpacing/>
              <w:jc w:val="both"/>
            </w:pPr>
            <w:r w:rsidRPr="00F51DD5">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w:t>
            </w:r>
            <w:r w:rsidRPr="006E4E31">
              <w:t>под таможенные процедуры, предусмотренные настоящим Кодексом.»;</w:t>
            </w:r>
          </w:p>
          <w:p w:rsidR="00836127" w:rsidRPr="006E4E31" w:rsidRDefault="00836127" w:rsidP="009C2774">
            <w:pPr>
              <w:shd w:val="clear" w:color="auto" w:fill="FFFFFF" w:themeFill="background1"/>
              <w:jc w:val="both"/>
            </w:pPr>
          </w:p>
        </w:tc>
        <w:tc>
          <w:tcPr>
            <w:tcW w:w="2977" w:type="dxa"/>
          </w:tcPr>
          <w:p w:rsidR="00CC713D" w:rsidRDefault="00CC713D" w:rsidP="00CC713D">
            <w:pPr>
              <w:jc w:val="both"/>
              <w:rPr>
                <w:rFonts w:eastAsiaTheme="minorHAnsi"/>
                <w:lang w:eastAsia="en-US"/>
              </w:rPr>
            </w:pPr>
            <w:r>
              <w:rPr>
                <w:rFonts w:eastAsiaTheme="minorHAnsi"/>
                <w:lang w:eastAsia="en-US"/>
              </w:rPr>
              <w:t xml:space="preserve">   </w:t>
            </w:r>
            <w:r w:rsidR="001759B8">
              <w:rPr>
                <w:rFonts w:eastAsiaTheme="minorHAnsi"/>
                <w:lang w:eastAsia="en-US"/>
              </w:rPr>
              <w:t>Абзацы третий, четвертый и пятый п</w:t>
            </w:r>
            <w:r w:rsidRPr="006E4E31">
              <w:rPr>
                <w:rFonts w:eastAsiaTheme="minorHAnsi"/>
                <w:lang w:eastAsia="en-US"/>
              </w:rPr>
              <w:t>одпункт</w:t>
            </w:r>
            <w:r w:rsidR="001759B8">
              <w:rPr>
                <w:rFonts w:eastAsiaTheme="minorHAnsi"/>
                <w:lang w:eastAsia="en-US"/>
              </w:rPr>
              <w:t>а</w:t>
            </w:r>
            <w:r w:rsidRPr="006E4E31">
              <w:rPr>
                <w:rFonts w:eastAsiaTheme="minorHAnsi"/>
                <w:lang w:eastAsia="en-US"/>
              </w:rPr>
              <w:t xml:space="preserve"> </w:t>
            </w:r>
            <w:r w:rsidR="00987024">
              <w:rPr>
                <w:rFonts w:eastAsiaTheme="minorHAnsi"/>
                <w:lang w:eastAsia="en-US"/>
              </w:rPr>
              <w:t>20</w:t>
            </w:r>
            <w:r w:rsidRPr="006E4E31">
              <w:rPr>
                <w:rFonts w:eastAsiaTheme="minorHAnsi"/>
                <w:lang w:eastAsia="en-US"/>
              </w:rPr>
              <w:t xml:space="preserve">) </w:t>
            </w:r>
            <w:r w:rsidRPr="006E4E31">
              <w:t>статьи 1 проекта</w:t>
            </w:r>
            <w:r>
              <w:rPr>
                <w:rFonts w:eastAsiaTheme="minorHAnsi"/>
                <w:lang w:eastAsia="en-US"/>
              </w:rPr>
              <w:t xml:space="preserve"> изложить в следующей редакции:</w:t>
            </w:r>
          </w:p>
          <w:p w:rsidR="00F92FC2" w:rsidRPr="00F92FC2" w:rsidRDefault="00F92FC2" w:rsidP="00F92FC2">
            <w:pPr>
              <w:ind w:right="-2"/>
              <w:jc w:val="both"/>
              <w:rPr>
                <w:rFonts w:eastAsia="Calibri"/>
                <w:b/>
                <w:lang w:eastAsia="en-US"/>
              </w:rPr>
            </w:pPr>
            <w:r>
              <w:rPr>
                <w:rFonts w:eastAsia="Calibri"/>
                <w:lang w:eastAsia="en-US"/>
              </w:rPr>
              <w:t xml:space="preserve">   </w:t>
            </w:r>
            <w:r w:rsidRPr="00F92FC2">
              <w:rPr>
                <w:rFonts w:eastAsia="Calibri"/>
                <w:lang w:eastAsia="en-US"/>
              </w:rPr>
              <w:t>«</w:t>
            </w:r>
            <w:r w:rsidRPr="00F92FC2">
              <w:rPr>
                <w:rFonts w:eastAsia="Calibri"/>
                <w:b/>
                <w:lang w:eastAsia="en-US"/>
              </w:rPr>
              <w:t>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F92FC2" w:rsidRPr="00F92FC2" w:rsidRDefault="00F92FC2" w:rsidP="00F92FC2">
            <w:pPr>
              <w:ind w:right="-2"/>
              <w:jc w:val="both"/>
              <w:rPr>
                <w:rFonts w:eastAsia="Calibri"/>
                <w:b/>
                <w:lang w:eastAsia="en-US"/>
              </w:rPr>
            </w:pPr>
            <w:r>
              <w:rPr>
                <w:rFonts w:eastAsia="Calibri"/>
                <w:b/>
                <w:lang w:eastAsia="en-US"/>
              </w:rPr>
              <w:t xml:space="preserve">   </w:t>
            </w:r>
            <w:r w:rsidRPr="00F92FC2">
              <w:rPr>
                <w:rFonts w:eastAsia="Calibri"/>
                <w:b/>
                <w:lang w:eastAsia="en-US"/>
              </w:rPr>
              <w:t>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rsidR="00F92FC2" w:rsidRPr="00F92FC2" w:rsidRDefault="00F92FC2" w:rsidP="00F92FC2">
            <w:pPr>
              <w:ind w:right="-2"/>
              <w:jc w:val="both"/>
              <w:rPr>
                <w:rFonts w:eastAsia="Calibri"/>
                <w:lang w:eastAsia="en-US"/>
              </w:rPr>
            </w:pPr>
            <w:r>
              <w:rPr>
                <w:rFonts w:eastAsia="Calibri"/>
                <w:b/>
                <w:lang w:eastAsia="en-US"/>
              </w:rPr>
              <w:t xml:space="preserve">   </w:t>
            </w:r>
            <w:r w:rsidRPr="00F92FC2">
              <w:rPr>
                <w:rFonts w:eastAsia="Calibri"/>
                <w:b/>
                <w:lang w:eastAsia="en-US"/>
              </w:rPr>
              <w:t>Решение об исключении владельца склада хранения собственных товаров из реестра владельцев складов хранения собственных товаров доводится в письменной или электронной форме до владельца склада хранения собственных товаров не позднее одного рабочего дня, следующего за днем принятия соответствующего решения, а также направляется в уполномоченный орган.</w:t>
            </w:r>
            <w:r w:rsidRPr="00F92FC2">
              <w:rPr>
                <w:rFonts w:eastAsia="Calibri"/>
                <w:lang w:eastAsia="en-US"/>
              </w:rPr>
              <w:t>».</w:t>
            </w:r>
          </w:p>
          <w:p w:rsidR="00CC713D" w:rsidRDefault="00CC713D" w:rsidP="00CC713D">
            <w:pPr>
              <w:jc w:val="both"/>
              <w:rPr>
                <w:rFonts w:eastAsiaTheme="minorHAnsi"/>
                <w:lang w:eastAsia="en-US"/>
              </w:rPr>
            </w:pPr>
          </w:p>
          <w:p w:rsidR="00CC713D" w:rsidRDefault="00CC713D" w:rsidP="00CC713D">
            <w:pPr>
              <w:jc w:val="both"/>
              <w:rPr>
                <w:rFonts w:eastAsia="Calibri"/>
                <w:lang w:eastAsia="en-US"/>
              </w:rPr>
            </w:pPr>
          </w:p>
          <w:p w:rsidR="00836127" w:rsidRPr="006E4E31" w:rsidRDefault="00836127" w:rsidP="009C2774">
            <w:pPr>
              <w:jc w:val="both"/>
              <w:rPr>
                <w:rFonts w:eastAsiaTheme="minorHAnsi"/>
                <w:lang w:eastAsia="en-US"/>
              </w:rPr>
            </w:pPr>
          </w:p>
        </w:tc>
        <w:tc>
          <w:tcPr>
            <w:tcW w:w="2835" w:type="dxa"/>
          </w:tcPr>
          <w:p w:rsidR="00836127" w:rsidRPr="00A97EA6" w:rsidRDefault="00836127" w:rsidP="00836127">
            <w:pPr>
              <w:ind w:left="-108" w:right="-108"/>
              <w:jc w:val="center"/>
              <w:rPr>
                <w:b/>
              </w:rPr>
            </w:pPr>
            <w:r w:rsidRPr="00A97EA6">
              <w:rPr>
                <w:b/>
              </w:rPr>
              <w:t xml:space="preserve">Комитет по финансам </w:t>
            </w:r>
          </w:p>
          <w:p w:rsidR="00836127" w:rsidRPr="00316DAD" w:rsidRDefault="00836127" w:rsidP="00836127">
            <w:pPr>
              <w:ind w:left="-108" w:right="-108"/>
              <w:jc w:val="center"/>
              <w:rPr>
                <w:b/>
              </w:rPr>
            </w:pPr>
            <w:r w:rsidRPr="00A97EA6">
              <w:rPr>
                <w:b/>
              </w:rPr>
              <w:t>и бюджету</w:t>
            </w:r>
            <w:r>
              <w:rPr>
                <w:b/>
              </w:rPr>
              <w:t xml:space="preserve"> </w:t>
            </w:r>
          </w:p>
          <w:p w:rsidR="00836127" w:rsidRPr="00AB3ED8" w:rsidRDefault="00836127" w:rsidP="00836127">
            <w:pPr>
              <w:ind w:firstLine="708"/>
              <w:jc w:val="both"/>
            </w:pPr>
          </w:p>
          <w:p w:rsidR="00F51DD5" w:rsidRPr="00F51DD5" w:rsidRDefault="00F51DD5" w:rsidP="00F51DD5">
            <w:pPr>
              <w:ind w:right="-2"/>
              <w:jc w:val="both"/>
              <w:rPr>
                <w:rFonts w:eastAsia="Calibri"/>
                <w:lang w:eastAsia="en-US"/>
              </w:rPr>
            </w:pPr>
            <w:r>
              <w:rPr>
                <w:rFonts w:eastAsia="Calibri"/>
                <w:lang w:eastAsia="en-US"/>
              </w:rPr>
              <w:t xml:space="preserve">   </w:t>
            </w:r>
            <w:r w:rsidR="00B6413F">
              <w:rPr>
                <w:rFonts w:eastAsia="Calibri"/>
                <w:lang w:eastAsia="en-US"/>
              </w:rPr>
              <w:t>Законопроектом и</w:t>
            </w:r>
            <w:r w:rsidRPr="00F51DD5">
              <w:rPr>
                <w:rFonts w:eastAsia="Calibri"/>
                <w:lang w:eastAsia="en-US"/>
              </w:rPr>
              <w:t>сключается требование об извещении владельцев склада хранения собственных товаров об исключении их из реестра посредством информационной системы.</w:t>
            </w:r>
          </w:p>
          <w:p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Вместе с тем, исключение владельца из названного реестра влечет определенные правовые последствия.</w:t>
            </w:r>
          </w:p>
          <w:p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Кроме того, предусматривается, что со дня принятия приказа либо со дня опубликования сведений об исключении из реестра владельцев складов хранения собственных товаров в информационной системе таможенных органов осуществление деятельности юридического лица в качестве владельца склада хранения собственных товаров не допускается.</w:t>
            </w:r>
          </w:p>
          <w:p w:rsidR="00F51DD5" w:rsidRPr="00F51DD5" w:rsidRDefault="00F51DD5" w:rsidP="00F51DD5">
            <w:pPr>
              <w:ind w:right="-2"/>
              <w:jc w:val="both"/>
              <w:rPr>
                <w:rFonts w:eastAsia="Calibri"/>
                <w:lang w:eastAsia="en-US"/>
              </w:rPr>
            </w:pPr>
            <w:r>
              <w:rPr>
                <w:rFonts w:eastAsia="Calibri"/>
                <w:lang w:eastAsia="en-US"/>
              </w:rPr>
              <w:t xml:space="preserve">   </w:t>
            </w:r>
            <w:r w:rsidRPr="00F51DD5">
              <w:rPr>
                <w:rFonts w:eastAsia="Calibri"/>
                <w:lang w:eastAsia="en-US"/>
              </w:rPr>
              <w:t xml:space="preserve">В связи с чем, пункт 2 статьи 169 Кодекса </w:t>
            </w:r>
            <w:r w:rsidR="00F92FC2">
              <w:rPr>
                <w:rFonts w:eastAsia="Calibri"/>
              </w:rPr>
              <w:t xml:space="preserve">считаем необходимым изложить </w:t>
            </w:r>
            <w:r w:rsidRPr="00F51DD5">
              <w:rPr>
                <w:rFonts w:eastAsia="Calibri"/>
                <w:lang w:eastAsia="en-US"/>
              </w:rPr>
              <w:t xml:space="preserve">в новой </w:t>
            </w:r>
            <w:r w:rsidR="00F92FC2">
              <w:rPr>
                <w:rFonts w:eastAsia="Calibri"/>
                <w:lang w:eastAsia="en-US"/>
              </w:rPr>
              <w:t xml:space="preserve">предлагаемой </w:t>
            </w:r>
            <w:r w:rsidRPr="00F51DD5">
              <w:rPr>
                <w:rFonts w:eastAsia="Calibri"/>
                <w:lang w:eastAsia="en-US"/>
              </w:rPr>
              <w:t>редакции</w:t>
            </w:r>
            <w:r w:rsidR="00F92FC2">
              <w:rPr>
                <w:rFonts w:eastAsia="Calibri"/>
                <w:lang w:eastAsia="en-US"/>
              </w:rPr>
              <w:t>.</w:t>
            </w:r>
          </w:p>
          <w:p w:rsidR="00836127" w:rsidRPr="006E4E31" w:rsidRDefault="00836127" w:rsidP="009C2774">
            <w:pPr>
              <w:ind w:left="-108" w:right="-108"/>
              <w:jc w:val="center"/>
              <w:rPr>
                <w:b/>
              </w:rPr>
            </w:pPr>
          </w:p>
        </w:tc>
        <w:tc>
          <w:tcPr>
            <w:tcW w:w="1701" w:type="dxa"/>
          </w:tcPr>
          <w:p w:rsidR="00836127" w:rsidRPr="00B610B3" w:rsidRDefault="00836127" w:rsidP="009C2774">
            <w:pPr>
              <w:ind w:right="-6"/>
              <w:jc w:val="center"/>
              <w:rPr>
                <w:b/>
                <w:lang w:val="kk-KZ"/>
              </w:rPr>
            </w:pPr>
          </w:p>
        </w:tc>
      </w:tr>
      <w:tr w:rsidR="00042E14" w:rsidRPr="00B610B3" w:rsidTr="00894003">
        <w:tc>
          <w:tcPr>
            <w:tcW w:w="567" w:type="dxa"/>
          </w:tcPr>
          <w:p w:rsidR="00042E14" w:rsidRPr="00B610B3" w:rsidRDefault="00042E14" w:rsidP="009C2774">
            <w:pPr>
              <w:widowControl w:val="0"/>
              <w:numPr>
                <w:ilvl w:val="0"/>
                <w:numId w:val="1"/>
              </w:numPr>
              <w:ind w:left="0" w:firstLine="0"/>
              <w:rPr>
                <w:b/>
                <w:bCs/>
              </w:rPr>
            </w:pPr>
          </w:p>
        </w:tc>
        <w:tc>
          <w:tcPr>
            <w:tcW w:w="1701" w:type="dxa"/>
          </w:tcPr>
          <w:p w:rsidR="00042E14" w:rsidRPr="000B4E2F" w:rsidRDefault="00B610B3" w:rsidP="009C2774">
            <w:pPr>
              <w:pStyle w:val="14"/>
              <w:widowControl/>
              <w:tabs>
                <w:tab w:val="clear" w:pos="4153"/>
                <w:tab w:val="clear" w:pos="8306"/>
              </w:tabs>
              <w:jc w:val="center"/>
              <w:rPr>
                <w:bCs/>
                <w:sz w:val="24"/>
                <w:szCs w:val="24"/>
              </w:rPr>
            </w:pPr>
            <w:r w:rsidRPr="000B4E2F">
              <w:rPr>
                <w:bCs/>
                <w:sz w:val="24"/>
                <w:szCs w:val="24"/>
              </w:rPr>
              <w:t>Абзацы второй и шестой подпункта 20)</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sz w:val="24"/>
                <w:szCs w:val="24"/>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tc>
        <w:tc>
          <w:tcPr>
            <w:tcW w:w="2835" w:type="dxa"/>
          </w:tcPr>
          <w:p w:rsidR="005E76F4" w:rsidRPr="000B4E2F" w:rsidRDefault="005E76F4" w:rsidP="009C2774">
            <w:pPr>
              <w:shd w:val="clear" w:color="auto" w:fill="FFFFFF"/>
              <w:contextualSpacing/>
              <w:jc w:val="both"/>
            </w:pPr>
            <w:r w:rsidRPr="000B4E2F">
              <w:t xml:space="preserve">   Статья 169.</w:t>
            </w:r>
            <w:r w:rsidRPr="000B4E2F">
              <w:rPr>
                <w:b/>
              </w:rPr>
              <w:t xml:space="preserve"> </w:t>
            </w:r>
            <w:r w:rsidRPr="000B4E2F">
              <w:t>Исключение из реестра владельцев складов хранения собственных товаров</w:t>
            </w:r>
          </w:p>
          <w:p w:rsidR="005E76F4" w:rsidRPr="000B4E2F" w:rsidRDefault="005E76F4" w:rsidP="009C2774">
            <w:pPr>
              <w:shd w:val="clear" w:color="auto" w:fill="FFFFFF"/>
              <w:contextualSpacing/>
              <w:jc w:val="both"/>
            </w:pPr>
            <w:r w:rsidRPr="000B4E2F">
              <w:t xml:space="preserve">   …</w:t>
            </w:r>
          </w:p>
          <w:p w:rsidR="005E76F4" w:rsidRPr="000B4E2F" w:rsidRDefault="005E76F4" w:rsidP="009C2774">
            <w:pPr>
              <w:shd w:val="clear" w:color="auto" w:fill="FFFFFF"/>
              <w:contextualSpacing/>
              <w:jc w:val="both"/>
            </w:pPr>
            <w:r w:rsidRPr="000B4E2F">
              <w:t xml:space="preserve">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5E76F4" w:rsidRPr="000B4E2F" w:rsidRDefault="005E76F4" w:rsidP="009C2774">
            <w:pPr>
              <w:shd w:val="clear" w:color="auto" w:fill="FFFFFF"/>
              <w:contextualSpacing/>
              <w:jc w:val="both"/>
              <w:rPr>
                <w:b/>
              </w:rPr>
            </w:pPr>
            <w:r w:rsidRPr="000B4E2F">
              <w:rPr>
                <w:b/>
              </w:rPr>
              <w:t xml:space="preserve">   Отсутствует</w:t>
            </w: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5E76F4" w:rsidRPr="000B4E2F" w:rsidRDefault="005E76F4" w:rsidP="009C2774">
            <w:pPr>
              <w:shd w:val="clear" w:color="auto" w:fill="FFFFFF"/>
              <w:ind w:firstLine="313"/>
              <w:contextualSpacing/>
              <w:jc w:val="both"/>
            </w:pPr>
          </w:p>
          <w:p w:rsidR="00DE031A" w:rsidRPr="000B4E2F" w:rsidRDefault="00DE031A" w:rsidP="009C2774">
            <w:pPr>
              <w:shd w:val="clear" w:color="auto" w:fill="FFFFFF"/>
              <w:ind w:firstLine="313"/>
              <w:contextualSpacing/>
              <w:jc w:val="both"/>
            </w:pPr>
          </w:p>
          <w:p w:rsidR="005E76F4" w:rsidRPr="000B4E2F" w:rsidRDefault="005E76F4" w:rsidP="009C2774">
            <w:pPr>
              <w:shd w:val="clear" w:color="auto" w:fill="FFFFFF"/>
              <w:contextualSpacing/>
              <w:jc w:val="both"/>
            </w:pPr>
            <w:r w:rsidRPr="000B4E2F">
              <w:t xml:space="preserve">   В течение пяти рабочих дней со дня принятия приказа соответствующая информация в письменной форме доводится до сведения владельца.</w:t>
            </w:r>
          </w:p>
          <w:p w:rsidR="005E76F4" w:rsidRPr="000B4E2F" w:rsidRDefault="005E76F4" w:rsidP="009C2774">
            <w:pPr>
              <w:shd w:val="clear" w:color="auto" w:fill="FFFFFF"/>
              <w:contextualSpacing/>
              <w:jc w:val="both"/>
            </w:pPr>
            <w:r w:rsidRPr="000B4E2F">
              <w:t xml:space="preserve">   …</w:t>
            </w:r>
          </w:p>
          <w:p w:rsidR="005E76F4" w:rsidRPr="000B4E2F" w:rsidRDefault="005E76F4" w:rsidP="009C2774">
            <w:pPr>
              <w:shd w:val="clear" w:color="auto" w:fill="FFFFFF"/>
              <w:contextualSpacing/>
              <w:jc w:val="both"/>
            </w:pPr>
          </w:p>
          <w:p w:rsidR="005E76F4" w:rsidRPr="000B4E2F" w:rsidRDefault="005E76F4" w:rsidP="009C2774">
            <w:pPr>
              <w:shd w:val="clear" w:color="auto" w:fill="FFFFFF"/>
              <w:contextualSpacing/>
              <w:jc w:val="both"/>
            </w:pPr>
          </w:p>
          <w:p w:rsidR="005E76F4" w:rsidRPr="000B4E2F" w:rsidRDefault="005E76F4" w:rsidP="009C2774">
            <w:pPr>
              <w:shd w:val="clear" w:color="auto" w:fill="FFFFFF"/>
              <w:contextualSpacing/>
              <w:jc w:val="both"/>
            </w:pPr>
          </w:p>
          <w:p w:rsidR="005E76F4" w:rsidRPr="000B4E2F" w:rsidRDefault="005E76F4" w:rsidP="009C2774">
            <w:pPr>
              <w:shd w:val="clear" w:color="auto" w:fill="FFFFFF"/>
              <w:contextualSpacing/>
              <w:jc w:val="both"/>
            </w:pPr>
          </w:p>
          <w:p w:rsidR="005E76F4" w:rsidRPr="000B4E2F" w:rsidRDefault="005E76F4" w:rsidP="009C2774">
            <w:pPr>
              <w:shd w:val="clear" w:color="auto" w:fill="FFFFFF"/>
              <w:contextualSpacing/>
              <w:jc w:val="both"/>
            </w:pPr>
            <w:r w:rsidRPr="000B4E2F">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следующего за днем принятия приказа, определенного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rsidR="00042E14" w:rsidRPr="000B4E2F" w:rsidRDefault="00042E14" w:rsidP="009C2774">
            <w:pPr>
              <w:pStyle w:val="NormalWeb"/>
              <w:widowControl w:val="0"/>
              <w:tabs>
                <w:tab w:val="left" w:pos="144"/>
              </w:tabs>
              <w:spacing w:before="0" w:beforeAutospacing="0" w:after="0" w:afterAutospacing="0"/>
              <w:ind w:firstLine="317"/>
              <w:jc w:val="both"/>
            </w:pPr>
          </w:p>
        </w:tc>
        <w:tc>
          <w:tcPr>
            <w:tcW w:w="2977" w:type="dxa"/>
          </w:tcPr>
          <w:p w:rsidR="00B610B3" w:rsidRPr="000B4E2F" w:rsidRDefault="00B610B3" w:rsidP="009C2774">
            <w:pPr>
              <w:shd w:val="clear" w:color="auto" w:fill="FFFFFF" w:themeFill="background1"/>
              <w:jc w:val="both"/>
            </w:pPr>
            <w:r w:rsidRPr="000B4E2F">
              <w:t xml:space="preserve">   20) в статье 169:</w:t>
            </w:r>
          </w:p>
          <w:p w:rsidR="00B610B3" w:rsidRPr="000B4E2F" w:rsidRDefault="00B610B3" w:rsidP="009C2774">
            <w:pPr>
              <w:widowControl w:val="0"/>
              <w:shd w:val="clear" w:color="auto" w:fill="FFFFFF" w:themeFill="background1"/>
              <w:suppressAutoHyphens/>
              <w:contextualSpacing/>
              <w:jc w:val="both"/>
              <w:rPr>
                <w:b/>
              </w:rPr>
            </w:pPr>
            <w:r w:rsidRPr="000B4E2F">
              <w:t xml:space="preserve">   </w:t>
            </w:r>
            <w:r w:rsidRPr="000B4E2F">
              <w:rPr>
                <w:b/>
              </w:rPr>
              <w:t>пункт 2 изложить в следующей редакции:</w:t>
            </w:r>
          </w:p>
          <w:p w:rsidR="00B610B3" w:rsidRPr="000B4E2F" w:rsidRDefault="00B610B3" w:rsidP="009C2774">
            <w:pPr>
              <w:widowControl w:val="0"/>
              <w:shd w:val="clear" w:color="auto" w:fill="FFFFFF" w:themeFill="background1"/>
              <w:suppressAutoHyphens/>
              <w:contextualSpacing/>
              <w:jc w:val="both"/>
            </w:pPr>
            <w:r w:rsidRPr="000B4E2F">
              <w:t xml:space="preserve">   «2. Решение об исключении из реестра владельцев складов хранения собственных товаров оформляется приказом руководителя территориального таможенного органа либо лица, его замещающего, либо заместителя руководителя территориального таможенного органа, в зоне деятельности которого учрежден склад, с указанием причины такого прекращения.</w:t>
            </w:r>
          </w:p>
          <w:p w:rsidR="00B610B3" w:rsidRPr="000B4E2F" w:rsidRDefault="00B610B3" w:rsidP="009C2774">
            <w:pPr>
              <w:widowControl w:val="0"/>
              <w:shd w:val="clear" w:color="auto" w:fill="FFFFFF" w:themeFill="background1"/>
              <w:suppressAutoHyphens/>
              <w:contextualSpacing/>
              <w:jc w:val="both"/>
            </w:pPr>
            <w:r w:rsidRPr="000B4E2F">
              <w:t xml:space="preserve">   В случае формирования решения об исключении из реестра владельцев складов хранения собственных товаров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хранения собственных товаров, с указанием причин исключения. Оформление приказа в таком случае не требуется.</w:t>
            </w:r>
          </w:p>
          <w:p w:rsidR="00B610B3" w:rsidRPr="000B4E2F" w:rsidRDefault="00B610B3" w:rsidP="009C2774">
            <w:pPr>
              <w:widowControl w:val="0"/>
              <w:shd w:val="clear" w:color="auto" w:fill="FFFFFF" w:themeFill="background1"/>
              <w:suppressAutoHyphens/>
              <w:contextualSpacing/>
              <w:jc w:val="both"/>
            </w:pPr>
            <w:r w:rsidRPr="000B4E2F">
              <w:t xml:space="preserve">   В течение пяти рабочих дней со дня принятия приказа соответствующая информация в письменной форме доводится до сведения владельца, за исключением случаев, когда такая информация формируется посредством информационной системы таможенных органов.»;</w:t>
            </w:r>
          </w:p>
          <w:p w:rsidR="00B610B3" w:rsidRPr="000B4E2F" w:rsidRDefault="00B610B3" w:rsidP="009C2774">
            <w:pPr>
              <w:widowControl w:val="0"/>
              <w:shd w:val="clear" w:color="auto" w:fill="FFFFFF" w:themeFill="background1"/>
              <w:suppressAutoHyphens/>
              <w:contextualSpacing/>
              <w:jc w:val="both"/>
              <w:rPr>
                <w:b/>
              </w:rPr>
            </w:pPr>
            <w:r w:rsidRPr="000B4E2F">
              <w:t xml:space="preserve">   </w:t>
            </w:r>
            <w:r w:rsidRPr="000B4E2F">
              <w:rPr>
                <w:b/>
              </w:rPr>
              <w:t>пункт 3 изложить в следующей редакции:</w:t>
            </w:r>
          </w:p>
          <w:p w:rsidR="00B610B3" w:rsidRPr="000B4E2F" w:rsidRDefault="00B610B3" w:rsidP="009C2774">
            <w:pPr>
              <w:widowControl w:val="0"/>
              <w:shd w:val="clear" w:color="auto" w:fill="FFFFFF" w:themeFill="background1"/>
              <w:suppressAutoHyphens/>
              <w:contextualSpacing/>
              <w:jc w:val="both"/>
            </w:pPr>
            <w:r w:rsidRPr="000B4E2F">
              <w:t xml:space="preserve">   «3. При исключении лица из реестра владельцев складов хранения собственных товаров хранящиеся в них товары не позднее тридцати календарных дней со дня принятия приказа или со дня опубликования сведений в реестре владельцев складов хранения собственных товаров, определенных пунктом 2 настоящей статьи, должны быть размещены на складе временного хранения либо помещены под таможенные процедуры, предусмотренные настоящим Кодексом.»;</w:t>
            </w:r>
          </w:p>
          <w:p w:rsidR="00042E14" w:rsidRPr="000B4E2F" w:rsidRDefault="00042E14" w:rsidP="009C2774">
            <w:pPr>
              <w:shd w:val="clear" w:color="auto" w:fill="FFFFFF" w:themeFill="background1"/>
              <w:jc w:val="both"/>
            </w:pPr>
          </w:p>
        </w:tc>
        <w:tc>
          <w:tcPr>
            <w:tcW w:w="2977" w:type="dxa"/>
          </w:tcPr>
          <w:p w:rsidR="00B610B3" w:rsidRPr="000B4E2F" w:rsidRDefault="00B610B3" w:rsidP="009C2774">
            <w:pPr>
              <w:jc w:val="both"/>
              <w:rPr>
                <w:rFonts w:eastAsiaTheme="minorHAnsi"/>
                <w:lang w:eastAsia="en-US"/>
              </w:rPr>
            </w:pPr>
            <w:r w:rsidRPr="000B4E2F">
              <w:rPr>
                <w:rFonts w:eastAsiaTheme="minorHAnsi"/>
                <w:lang w:eastAsia="en-US"/>
              </w:rPr>
              <w:t xml:space="preserve">   </w:t>
            </w:r>
            <w:r w:rsidR="009C2DFB" w:rsidRPr="000B4E2F">
              <w:rPr>
                <w:rFonts w:eastAsiaTheme="minorHAnsi"/>
                <w:lang w:eastAsia="en-US"/>
              </w:rPr>
              <w:t xml:space="preserve">В </w:t>
            </w:r>
            <w:r w:rsidRPr="000B4E2F">
              <w:rPr>
                <w:rFonts w:eastAsiaTheme="minorHAnsi"/>
                <w:lang w:eastAsia="en-US"/>
              </w:rPr>
              <w:t>подпункте 20)</w:t>
            </w:r>
            <w:r w:rsidRPr="000B4E2F">
              <w:t xml:space="preserve"> статьи 1 проекта</w:t>
            </w:r>
            <w:r w:rsidRPr="000B4E2F">
              <w:rPr>
                <w:rFonts w:eastAsiaTheme="minorHAnsi"/>
                <w:lang w:eastAsia="en-US"/>
              </w:rPr>
              <w:t>:</w:t>
            </w:r>
          </w:p>
          <w:p w:rsidR="00B610B3" w:rsidRPr="000B4E2F" w:rsidRDefault="00B610B3" w:rsidP="009C2774">
            <w:pPr>
              <w:jc w:val="both"/>
              <w:rPr>
                <w:rFonts w:eastAsiaTheme="minorHAnsi"/>
                <w:lang w:eastAsia="en-US"/>
              </w:rPr>
            </w:pPr>
          </w:p>
          <w:p w:rsidR="00B610B3" w:rsidRPr="000B4E2F" w:rsidRDefault="00B610B3" w:rsidP="009C2774">
            <w:pPr>
              <w:jc w:val="both"/>
              <w:rPr>
                <w:rFonts w:eastAsiaTheme="minorHAnsi"/>
                <w:lang w:eastAsia="en-US"/>
              </w:rPr>
            </w:pPr>
            <w:r w:rsidRPr="000B4E2F">
              <w:rPr>
                <w:rFonts w:eastAsiaTheme="minorHAnsi"/>
                <w:lang w:eastAsia="en-US"/>
              </w:rPr>
              <w:t xml:space="preserve">   абзац второй изложить в следующей редакции:</w:t>
            </w:r>
          </w:p>
          <w:p w:rsidR="00B610B3" w:rsidRPr="000B4E2F" w:rsidRDefault="00B610B3" w:rsidP="009C2774">
            <w:pPr>
              <w:jc w:val="both"/>
              <w:rPr>
                <w:rFonts w:eastAsiaTheme="minorHAnsi"/>
                <w:lang w:eastAsia="en-US"/>
              </w:rPr>
            </w:pPr>
            <w:r w:rsidRPr="000B4E2F">
              <w:rPr>
                <w:rFonts w:eastAsiaTheme="minorHAnsi"/>
                <w:lang w:eastAsia="en-US"/>
              </w:rPr>
              <w:t xml:space="preserve">   «</w:t>
            </w:r>
            <w:r w:rsidRPr="000B4E2F">
              <w:rPr>
                <w:rFonts w:eastAsiaTheme="minorHAnsi"/>
                <w:b/>
                <w:lang w:eastAsia="en-US"/>
              </w:rPr>
              <w:t>пункты 2 и 3 изложить в следующей редакции:</w:t>
            </w:r>
            <w:r w:rsidRPr="000B4E2F">
              <w:rPr>
                <w:rFonts w:eastAsiaTheme="minorHAnsi"/>
                <w:lang w:eastAsia="en-US"/>
              </w:rPr>
              <w:t>»;</w:t>
            </w:r>
          </w:p>
          <w:p w:rsidR="00B610B3" w:rsidRPr="000B4E2F" w:rsidRDefault="00B610B3" w:rsidP="009C2774">
            <w:pPr>
              <w:ind w:firstLine="709"/>
              <w:jc w:val="both"/>
              <w:rPr>
                <w:rFonts w:eastAsiaTheme="minorHAnsi"/>
                <w:lang w:eastAsia="en-US"/>
              </w:rPr>
            </w:pPr>
          </w:p>
          <w:p w:rsidR="00B610B3" w:rsidRPr="000B4E2F" w:rsidRDefault="00B610B3" w:rsidP="009C2774">
            <w:pPr>
              <w:jc w:val="both"/>
              <w:rPr>
                <w:rFonts w:eastAsiaTheme="minorHAnsi"/>
                <w:lang w:eastAsia="en-US"/>
              </w:rPr>
            </w:pPr>
            <w:r w:rsidRPr="000B4E2F">
              <w:rPr>
                <w:rFonts w:eastAsiaTheme="minorHAnsi"/>
                <w:lang w:eastAsia="en-US"/>
              </w:rPr>
              <w:t xml:space="preserve">   абзац шестой </w:t>
            </w:r>
            <w:r w:rsidRPr="000B4E2F">
              <w:rPr>
                <w:rFonts w:eastAsiaTheme="minorHAnsi"/>
                <w:b/>
                <w:lang w:eastAsia="en-US"/>
              </w:rPr>
              <w:t>исключить</w:t>
            </w:r>
            <w:r w:rsidRPr="000B4E2F">
              <w:rPr>
                <w:rFonts w:eastAsiaTheme="minorHAnsi"/>
                <w:lang w:eastAsia="en-US"/>
              </w:rPr>
              <w:t>.</w:t>
            </w:r>
          </w:p>
          <w:p w:rsidR="00042E14" w:rsidRPr="000B4E2F" w:rsidRDefault="00042E14" w:rsidP="009C2774">
            <w:pPr>
              <w:ind w:firstLine="709"/>
              <w:jc w:val="both"/>
            </w:pPr>
          </w:p>
        </w:tc>
        <w:tc>
          <w:tcPr>
            <w:tcW w:w="2835" w:type="dxa"/>
          </w:tcPr>
          <w:p w:rsidR="00B610B3" w:rsidRPr="000B4E2F" w:rsidRDefault="00B610B3" w:rsidP="009C2774">
            <w:pPr>
              <w:ind w:left="-108" w:right="-108"/>
              <w:jc w:val="center"/>
              <w:rPr>
                <w:b/>
              </w:rPr>
            </w:pPr>
            <w:r w:rsidRPr="000B4E2F">
              <w:rPr>
                <w:b/>
              </w:rPr>
              <w:t xml:space="preserve">Отдел </w:t>
            </w:r>
          </w:p>
          <w:p w:rsidR="00B610B3" w:rsidRPr="000B4E2F" w:rsidRDefault="00B610B3" w:rsidP="009C2774">
            <w:pPr>
              <w:ind w:left="-108" w:right="-108"/>
              <w:jc w:val="center"/>
              <w:rPr>
                <w:b/>
              </w:rPr>
            </w:pPr>
            <w:r w:rsidRPr="000B4E2F">
              <w:rPr>
                <w:b/>
              </w:rPr>
              <w:t>законодательства</w:t>
            </w:r>
          </w:p>
          <w:p w:rsidR="00B610B3" w:rsidRPr="000B4E2F" w:rsidRDefault="00B610B3" w:rsidP="009C2774">
            <w:pPr>
              <w:jc w:val="both"/>
            </w:pPr>
          </w:p>
          <w:p w:rsidR="00B610B3" w:rsidRPr="00B610B3" w:rsidRDefault="00B610B3" w:rsidP="009C2774">
            <w:pPr>
              <w:jc w:val="both"/>
              <w:rPr>
                <w:rFonts w:eastAsiaTheme="minorHAnsi"/>
                <w:lang w:eastAsia="en-US"/>
              </w:rPr>
            </w:pPr>
            <w:r w:rsidRPr="000B4E2F">
              <w:rPr>
                <w:rFonts w:eastAsiaTheme="minorHAnsi"/>
                <w:lang w:eastAsia="en-US"/>
              </w:rPr>
              <w:t xml:space="preserve">   Юридическая техника.</w:t>
            </w:r>
          </w:p>
          <w:p w:rsidR="00042E14" w:rsidRPr="00B610B3" w:rsidRDefault="00042E14" w:rsidP="009C2774">
            <w:pPr>
              <w:ind w:left="-108" w:right="-108"/>
              <w:jc w:val="center"/>
              <w:rPr>
                <w:b/>
              </w:rPr>
            </w:pPr>
          </w:p>
        </w:tc>
        <w:tc>
          <w:tcPr>
            <w:tcW w:w="1701" w:type="dxa"/>
          </w:tcPr>
          <w:p w:rsidR="00042E14" w:rsidRPr="00B610B3" w:rsidRDefault="00042E14" w:rsidP="009C2774">
            <w:pPr>
              <w:ind w:right="-6"/>
              <w:jc w:val="center"/>
              <w:rPr>
                <w:b/>
                <w:lang w:val="kk-KZ"/>
              </w:rPr>
            </w:pPr>
          </w:p>
        </w:tc>
      </w:tr>
      <w:tr w:rsidR="000C1D40" w:rsidRPr="00D9304D" w:rsidTr="00894003">
        <w:tc>
          <w:tcPr>
            <w:tcW w:w="567" w:type="dxa"/>
          </w:tcPr>
          <w:p w:rsidR="000C1D40" w:rsidRPr="00D9304D" w:rsidRDefault="000C1D40" w:rsidP="00402E71">
            <w:pPr>
              <w:widowControl w:val="0"/>
              <w:numPr>
                <w:ilvl w:val="0"/>
                <w:numId w:val="1"/>
              </w:numPr>
              <w:ind w:left="0" w:firstLine="0"/>
              <w:rPr>
                <w:bCs/>
              </w:rPr>
            </w:pPr>
          </w:p>
        </w:tc>
        <w:tc>
          <w:tcPr>
            <w:tcW w:w="1701" w:type="dxa"/>
          </w:tcPr>
          <w:p w:rsidR="000C1D40" w:rsidRDefault="000C1D40" w:rsidP="00402E71">
            <w:pPr>
              <w:pStyle w:val="14"/>
              <w:widowControl/>
              <w:tabs>
                <w:tab w:val="clear" w:pos="4153"/>
                <w:tab w:val="clear" w:pos="8306"/>
              </w:tabs>
              <w:jc w:val="center"/>
              <w:rPr>
                <w:sz w:val="24"/>
                <w:szCs w:val="24"/>
                <w:highlight w:val="magenta"/>
              </w:rPr>
            </w:pPr>
          </w:p>
          <w:p w:rsidR="006576A1" w:rsidRDefault="006576A1" w:rsidP="00402E71">
            <w:pPr>
              <w:pStyle w:val="14"/>
              <w:widowControl/>
              <w:tabs>
                <w:tab w:val="clear" w:pos="4153"/>
                <w:tab w:val="clear" w:pos="8306"/>
              </w:tabs>
              <w:jc w:val="center"/>
              <w:rPr>
                <w:sz w:val="24"/>
                <w:szCs w:val="24"/>
                <w:highlight w:val="magenta"/>
              </w:rPr>
            </w:pPr>
          </w:p>
          <w:p w:rsidR="006576A1" w:rsidRPr="00B03D85" w:rsidRDefault="006576A1" w:rsidP="00402E71">
            <w:pPr>
              <w:pStyle w:val="14"/>
              <w:widowControl/>
              <w:tabs>
                <w:tab w:val="clear" w:pos="4153"/>
                <w:tab w:val="clear" w:pos="8306"/>
              </w:tabs>
              <w:jc w:val="center"/>
              <w:rPr>
                <w:sz w:val="24"/>
                <w:szCs w:val="24"/>
                <w:highlight w:val="magenta"/>
              </w:rPr>
            </w:pPr>
            <w:r w:rsidRPr="006576A1">
              <w:rPr>
                <w:sz w:val="24"/>
                <w:szCs w:val="24"/>
                <w:highlight w:val="yellow"/>
              </w:rPr>
              <w:t>/.</w:t>
            </w:r>
          </w:p>
        </w:tc>
        <w:tc>
          <w:tcPr>
            <w:tcW w:w="2835" w:type="dxa"/>
          </w:tcPr>
          <w:p w:rsidR="000C1D40" w:rsidRPr="000C1D40" w:rsidRDefault="000C1D40" w:rsidP="00402E71">
            <w:pPr>
              <w:shd w:val="clear" w:color="auto" w:fill="FFFFFF"/>
              <w:ind w:firstLine="318"/>
              <w:jc w:val="both"/>
              <w:rPr>
                <w:b/>
                <w:color w:val="000000"/>
                <w:highlight w:val="white"/>
              </w:rPr>
            </w:pPr>
            <w:r w:rsidRPr="000C1D40">
              <w:rPr>
                <w:b/>
                <w:color w:val="000000"/>
                <w:highlight w:val="white"/>
              </w:rPr>
              <w:t>Статья 415. Таможенный осмотр помещений и территорий</w:t>
            </w:r>
          </w:p>
          <w:p w:rsidR="000C1D40" w:rsidRPr="000C1D40" w:rsidRDefault="000C1D40" w:rsidP="00402E71">
            <w:pPr>
              <w:shd w:val="clear" w:color="auto" w:fill="FFFFFF"/>
              <w:ind w:firstLine="318"/>
              <w:jc w:val="both"/>
              <w:rPr>
                <w:color w:val="000000"/>
                <w:highlight w:val="white"/>
              </w:rPr>
            </w:pPr>
            <w:r w:rsidRPr="000C1D40">
              <w:rPr>
                <w:color w:val="000000"/>
                <w:highlight w:val="white"/>
              </w:rPr>
              <w:t>…</w:t>
            </w:r>
          </w:p>
          <w:p w:rsidR="000C1D40" w:rsidRPr="000C1D40" w:rsidRDefault="000C1D40" w:rsidP="00402E71">
            <w:pPr>
              <w:shd w:val="clear" w:color="auto" w:fill="FFFFFF"/>
              <w:ind w:firstLine="318"/>
              <w:jc w:val="both"/>
              <w:rPr>
                <w:color w:val="000000"/>
                <w:highlight w:val="white"/>
              </w:rPr>
            </w:pPr>
            <w:r w:rsidRPr="000C1D40">
              <w:rPr>
                <w:color w:val="000000"/>
                <w:highlight w:val="white"/>
              </w:rPr>
              <w:t>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p>
          <w:p w:rsidR="000C1D40" w:rsidRDefault="000C1D40" w:rsidP="00402E71">
            <w:pPr>
              <w:contextualSpacing/>
              <w:jc w:val="both"/>
            </w:pPr>
          </w:p>
        </w:tc>
        <w:tc>
          <w:tcPr>
            <w:tcW w:w="2977" w:type="dxa"/>
          </w:tcPr>
          <w:p w:rsidR="000C1D40" w:rsidRPr="000C1D40" w:rsidRDefault="000C1D40" w:rsidP="00402E71">
            <w:pPr>
              <w:shd w:val="clear" w:color="auto" w:fill="FFFFFF" w:themeFill="background1"/>
              <w:jc w:val="both"/>
              <w:rPr>
                <w:b/>
              </w:rPr>
            </w:pPr>
            <w:r>
              <w:t xml:space="preserve">   </w:t>
            </w:r>
            <w:r w:rsidRPr="000C1D40">
              <w:rPr>
                <w:b/>
              </w:rPr>
              <w:t xml:space="preserve">Отсутствует </w:t>
            </w:r>
          </w:p>
        </w:tc>
        <w:tc>
          <w:tcPr>
            <w:tcW w:w="2977" w:type="dxa"/>
          </w:tcPr>
          <w:p w:rsidR="000C1D40" w:rsidRPr="000C1D40" w:rsidRDefault="000C1D40" w:rsidP="00402E71">
            <w:pPr>
              <w:shd w:val="clear" w:color="auto" w:fill="FFFFFF"/>
              <w:ind w:firstLine="318"/>
              <w:jc w:val="both"/>
              <w:rPr>
                <w:b/>
                <w:color w:val="000000"/>
                <w:highlight w:val="white"/>
              </w:rPr>
            </w:pPr>
            <w:r w:rsidRPr="000C1D40">
              <w:rPr>
                <w:b/>
                <w:color w:val="000000"/>
                <w:highlight w:val="white"/>
              </w:rPr>
              <w:t>Статья 415. Таможенный осмотр помещений и территорий</w:t>
            </w:r>
          </w:p>
          <w:p w:rsidR="000C1D40" w:rsidRPr="000C1D40" w:rsidRDefault="000C1D40" w:rsidP="00402E71">
            <w:pPr>
              <w:shd w:val="clear" w:color="auto" w:fill="FFFFFF"/>
              <w:ind w:firstLine="318"/>
              <w:jc w:val="both"/>
              <w:rPr>
                <w:color w:val="000000"/>
                <w:highlight w:val="white"/>
              </w:rPr>
            </w:pPr>
            <w:r w:rsidRPr="000C1D40">
              <w:rPr>
                <w:color w:val="000000"/>
                <w:highlight w:val="white"/>
              </w:rPr>
              <w:t>…</w:t>
            </w:r>
          </w:p>
          <w:p w:rsidR="000C1D40" w:rsidRDefault="000C1D40" w:rsidP="00402E71">
            <w:pPr>
              <w:contextualSpacing/>
              <w:jc w:val="both"/>
              <w:rPr>
                <w:color w:val="000000"/>
              </w:rPr>
            </w:pPr>
            <w:r w:rsidRPr="000C1D40">
              <w:rPr>
                <w:color w:val="000000"/>
                <w:highlight w:val="white"/>
              </w:rPr>
              <w:t>10. Акт таможенного осмотра помещений и территорий составляется в двух экземплярах, один из которых подлежит вручению (направлению) лицу, помещения и (или) территории которого осматривались, если это лицо установлено</w:t>
            </w:r>
            <w:r w:rsidRPr="000C1D40">
              <w:rPr>
                <w:b/>
                <w:color w:val="000000"/>
                <w:highlight w:val="white"/>
              </w:rPr>
              <w:t>, либо направляется посредством</w:t>
            </w:r>
            <w:r w:rsidRPr="000C1D40">
              <w:rPr>
                <w:color w:val="000000"/>
                <w:highlight w:val="white"/>
              </w:rPr>
              <w:t xml:space="preserve"> </w:t>
            </w:r>
            <w:r w:rsidRPr="000C1D40">
              <w:rPr>
                <w:b/>
              </w:rPr>
              <w:t>информационной системы таможенных органов</w:t>
            </w:r>
            <w:r w:rsidRPr="000C1D40">
              <w:rPr>
                <w:color w:val="000000"/>
                <w:highlight w:val="white"/>
              </w:rPr>
              <w:t>.</w:t>
            </w:r>
          </w:p>
          <w:p w:rsidR="000C1D40" w:rsidRDefault="000C1D40" w:rsidP="00402E71">
            <w:pPr>
              <w:contextualSpacing/>
              <w:jc w:val="both"/>
            </w:pPr>
          </w:p>
        </w:tc>
        <w:tc>
          <w:tcPr>
            <w:tcW w:w="2835" w:type="dxa"/>
          </w:tcPr>
          <w:p w:rsidR="000C1D40" w:rsidRDefault="000C1D40" w:rsidP="00402E71">
            <w:pPr>
              <w:ind w:left="-108" w:right="-108"/>
              <w:jc w:val="center"/>
              <w:rPr>
                <w:b/>
              </w:rPr>
            </w:pPr>
            <w:r>
              <w:rPr>
                <w:b/>
              </w:rPr>
              <w:t xml:space="preserve">Депутат </w:t>
            </w:r>
          </w:p>
          <w:p w:rsidR="000C1D40" w:rsidRDefault="000C1D40" w:rsidP="00402E71">
            <w:pPr>
              <w:ind w:left="-108" w:right="-108"/>
              <w:jc w:val="center"/>
              <w:rPr>
                <w:b/>
              </w:rPr>
            </w:pPr>
            <w:r>
              <w:rPr>
                <w:b/>
              </w:rPr>
              <w:t>Рау А.П.</w:t>
            </w:r>
          </w:p>
          <w:p w:rsidR="000C1D40" w:rsidRDefault="000C1D40" w:rsidP="00402E71">
            <w:pPr>
              <w:ind w:left="-108" w:right="-108"/>
              <w:jc w:val="center"/>
              <w:rPr>
                <w:b/>
              </w:rPr>
            </w:pPr>
          </w:p>
          <w:p w:rsidR="000C1D40" w:rsidRDefault="000C1D40" w:rsidP="00402E71">
            <w:pPr>
              <w:jc w:val="both"/>
            </w:pPr>
            <w:r>
              <w:t xml:space="preserve">   </w:t>
            </w:r>
            <w:r w:rsidRPr="007C1182">
              <w:t>В связи с автоматизацией оказания государственной услуги в ИС «Единое окно» решения по ведению реестра владельцев складов хранения собственных товаров будут приниматься посредством информационной системы</w:t>
            </w:r>
            <w:r>
              <w:t>.</w:t>
            </w:r>
          </w:p>
          <w:p w:rsidR="000C1D40" w:rsidRDefault="000C1D40" w:rsidP="00402E71">
            <w:pPr>
              <w:jc w:val="both"/>
              <w:rPr>
                <w:b/>
              </w:rPr>
            </w:pPr>
          </w:p>
        </w:tc>
        <w:tc>
          <w:tcPr>
            <w:tcW w:w="1701" w:type="dxa"/>
          </w:tcPr>
          <w:p w:rsidR="000C1D40" w:rsidRPr="00D9304D" w:rsidRDefault="000C1D40" w:rsidP="00402E71">
            <w:pPr>
              <w:ind w:right="-6"/>
              <w:jc w:val="center"/>
              <w:rPr>
                <w:lang w:val="kk-KZ"/>
              </w:rPr>
            </w:pPr>
          </w:p>
        </w:tc>
      </w:tr>
      <w:tr w:rsidR="008D05EF" w:rsidRPr="00D9304D" w:rsidTr="00894003">
        <w:tc>
          <w:tcPr>
            <w:tcW w:w="567" w:type="dxa"/>
          </w:tcPr>
          <w:p w:rsidR="008D05EF" w:rsidRPr="00D9304D" w:rsidRDefault="008D05EF" w:rsidP="009C2774">
            <w:pPr>
              <w:widowControl w:val="0"/>
              <w:numPr>
                <w:ilvl w:val="0"/>
                <w:numId w:val="1"/>
              </w:numPr>
              <w:ind w:left="0" w:firstLine="0"/>
              <w:rPr>
                <w:bCs/>
              </w:rPr>
            </w:pPr>
          </w:p>
        </w:tc>
        <w:tc>
          <w:tcPr>
            <w:tcW w:w="1701" w:type="dxa"/>
          </w:tcPr>
          <w:p w:rsidR="008D05EF" w:rsidRPr="00F87DF0" w:rsidRDefault="00F87DF0" w:rsidP="008D05EF">
            <w:pPr>
              <w:pStyle w:val="14"/>
              <w:widowControl/>
              <w:tabs>
                <w:tab w:val="clear" w:pos="4153"/>
                <w:tab w:val="clear" w:pos="8306"/>
              </w:tabs>
              <w:jc w:val="center"/>
              <w:rPr>
                <w:sz w:val="24"/>
                <w:szCs w:val="24"/>
              </w:rPr>
            </w:pPr>
            <w:r w:rsidRPr="00B03D85">
              <w:rPr>
                <w:sz w:val="24"/>
                <w:szCs w:val="24"/>
                <w:highlight w:val="magenta"/>
              </w:rPr>
              <w:t>Новый</w:t>
            </w:r>
            <w:r w:rsidRPr="00F87DF0">
              <w:rPr>
                <w:sz w:val="24"/>
                <w:szCs w:val="24"/>
              </w:rPr>
              <w:t xml:space="preserve"> подпункт 2-1)</w:t>
            </w:r>
            <w:r>
              <w:rPr>
                <w:sz w:val="24"/>
                <w:szCs w:val="24"/>
              </w:rPr>
              <w:t xml:space="preserve"> пункта 3 статьи 417</w:t>
            </w:r>
          </w:p>
          <w:p w:rsidR="008D05EF" w:rsidRDefault="008D05EF" w:rsidP="008D05E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8D05EF" w:rsidRDefault="008D05EF" w:rsidP="008D05EF">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8D05EF" w:rsidRDefault="008D05EF" w:rsidP="008D05EF">
            <w:pPr>
              <w:pStyle w:val="14"/>
              <w:widowControl/>
              <w:tabs>
                <w:tab w:val="clear" w:pos="4153"/>
                <w:tab w:val="clear" w:pos="8306"/>
              </w:tabs>
              <w:jc w:val="center"/>
              <w:rPr>
                <w:bCs/>
                <w:i/>
              </w:rPr>
            </w:pPr>
          </w:p>
          <w:p w:rsidR="008D05EF" w:rsidRDefault="008D05EF" w:rsidP="008D05E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8D05EF" w:rsidRPr="006E4E31" w:rsidRDefault="008D05EF" w:rsidP="009C2774">
            <w:pPr>
              <w:pStyle w:val="14"/>
              <w:widowControl/>
              <w:tabs>
                <w:tab w:val="clear" w:pos="4153"/>
                <w:tab w:val="clear" w:pos="8306"/>
              </w:tabs>
              <w:jc w:val="center"/>
              <w:rPr>
                <w:bCs/>
                <w:sz w:val="24"/>
                <w:szCs w:val="24"/>
              </w:rPr>
            </w:pPr>
          </w:p>
        </w:tc>
        <w:tc>
          <w:tcPr>
            <w:tcW w:w="2835" w:type="dxa"/>
          </w:tcPr>
          <w:p w:rsidR="008D05EF" w:rsidRPr="00236E58" w:rsidRDefault="008D05EF" w:rsidP="008D05EF">
            <w:pPr>
              <w:contextualSpacing/>
              <w:jc w:val="both"/>
            </w:pPr>
            <w:r>
              <w:t xml:space="preserve">   </w:t>
            </w:r>
            <w:r w:rsidRPr="00236E58">
              <w:t>Статья 417. Камеральная таможенная проверка</w:t>
            </w:r>
          </w:p>
          <w:p w:rsidR="008D05EF" w:rsidRPr="00236E58" w:rsidRDefault="008D05EF" w:rsidP="008D05EF">
            <w:pPr>
              <w:contextualSpacing/>
              <w:jc w:val="both"/>
            </w:pPr>
            <w:r>
              <w:t xml:space="preserve">   </w:t>
            </w:r>
            <w:r w:rsidRPr="00236E58">
              <w:t>…</w:t>
            </w:r>
          </w:p>
          <w:p w:rsidR="008D05EF" w:rsidRDefault="008D05EF" w:rsidP="008D05EF">
            <w:pPr>
              <w:contextualSpacing/>
              <w:jc w:val="both"/>
            </w:pPr>
            <w:r>
              <w:t xml:space="preserve">   </w:t>
            </w:r>
            <w:r w:rsidRPr="00236E58">
              <w:t>3. Основаниями для назначения камеральных таможенных проверок являются:</w:t>
            </w:r>
          </w:p>
          <w:p w:rsidR="008D05EF" w:rsidRPr="00236E58" w:rsidRDefault="008D05EF" w:rsidP="008D05EF">
            <w:pPr>
              <w:contextualSpacing/>
              <w:jc w:val="both"/>
            </w:pPr>
            <w:r>
              <w:t xml:space="preserve">   …</w:t>
            </w:r>
          </w:p>
          <w:p w:rsidR="008D05EF" w:rsidRPr="006E4E31" w:rsidRDefault="008D05EF" w:rsidP="008D05EF">
            <w:pPr>
              <w:keepNext/>
              <w:keepLines/>
              <w:shd w:val="clear" w:color="auto" w:fill="FFFFFF"/>
              <w:contextualSpacing/>
              <w:jc w:val="both"/>
            </w:pPr>
            <w:r>
              <w:rPr>
                <w:b/>
              </w:rPr>
              <w:t xml:space="preserve">   </w:t>
            </w:r>
            <w:r w:rsidRPr="00236E58">
              <w:rPr>
                <w:b/>
              </w:rPr>
              <w:t>2-1) Отсутствует</w:t>
            </w:r>
          </w:p>
        </w:tc>
        <w:tc>
          <w:tcPr>
            <w:tcW w:w="2977" w:type="dxa"/>
          </w:tcPr>
          <w:p w:rsidR="008D05EF" w:rsidRPr="008D05EF" w:rsidRDefault="008D05EF" w:rsidP="009C2774">
            <w:pPr>
              <w:shd w:val="clear" w:color="auto" w:fill="FFFFFF" w:themeFill="background1"/>
              <w:jc w:val="both"/>
              <w:rPr>
                <w:b/>
              </w:rPr>
            </w:pPr>
            <w:r>
              <w:t xml:space="preserve">   </w:t>
            </w:r>
            <w:r w:rsidRPr="008D05EF">
              <w:rPr>
                <w:b/>
              </w:rPr>
              <w:t xml:space="preserve">Отсутствует </w:t>
            </w:r>
          </w:p>
        </w:tc>
        <w:tc>
          <w:tcPr>
            <w:tcW w:w="2977" w:type="dxa"/>
          </w:tcPr>
          <w:p w:rsidR="008D05EF" w:rsidRDefault="008D05EF" w:rsidP="008D05EF">
            <w:pPr>
              <w:contextualSpacing/>
              <w:jc w:val="both"/>
            </w:pPr>
            <w:r>
              <w:t xml:space="preserve">   Пункт 3 статьи 417 дополнить новым подпунктом 2-1) следующего содержания:</w:t>
            </w:r>
          </w:p>
          <w:p w:rsidR="008D05EF" w:rsidRPr="008D05EF" w:rsidRDefault="008D05EF" w:rsidP="008D05EF">
            <w:pPr>
              <w:contextualSpacing/>
              <w:jc w:val="both"/>
            </w:pPr>
            <w:r>
              <w:rPr>
                <w:b/>
              </w:rPr>
              <w:t xml:space="preserve">   </w:t>
            </w:r>
            <w:r w:rsidRPr="008D05EF">
              <w:t>«</w:t>
            </w:r>
            <w:r w:rsidRPr="00236E58">
              <w:rPr>
                <w:b/>
              </w:rPr>
              <w:t>2-1) система управления рисками</w:t>
            </w:r>
            <w:r>
              <w:rPr>
                <w:b/>
              </w:rPr>
              <w:t>.</w:t>
            </w:r>
          </w:p>
          <w:p w:rsidR="008D05EF" w:rsidRDefault="008D05EF" w:rsidP="008D05EF">
            <w:pPr>
              <w:contextualSpacing/>
              <w:jc w:val="both"/>
              <w:rPr>
                <w:b/>
              </w:rPr>
            </w:pPr>
            <w:r>
              <w:rPr>
                <w:b/>
              </w:rPr>
              <w:t xml:space="preserve">   При этом п</w:t>
            </w:r>
            <w:r w:rsidRPr="00236E58">
              <w:rPr>
                <w:b/>
              </w:rPr>
              <w:t xml:space="preserve">орядок формирования системы оценки рисков, с целью назначения особого порядка проведения </w:t>
            </w:r>
            <w:r>
              <w:rPr>
                <w:b/>
              </w:rPr>
              <w:t>камеральных</w:t>
            </w:r>
            <w:r w:rsidRPr="00236E58">
              <w:rPr>
                <w:b/>
              </w:rPr>
              <w:t xml:space="preserve"> таможенных проверок, утверждается уполномоченным органом</w:t>
            </w:r>
            <w:r>
              <w:rPr>
                <w:b/>
              </w:rPr>
              <w:t>.</w:t>
            </w:r>
          </w:p>
          <w:p w:rsidR="008D05EF" w:rsidRPr="00236E58" w:rsidRDefault="008D05EF" w:rsidP="008D05EF">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Критериями оценки степени риска является совокупность количественных и качественных показателей, связанных с непосредственной деятельностью проверяемого субъекта, позволяющих отнести проверяемого субъекта к различным степеням риска.</w:t>
            </w:r>
          </w:p>
          <w:p w:rsidR="008D05EF" w:rsidRDefault="008D05EF" w:rsidP="008D05EF">
            <w:pPr>
              <w:jc w:val="both"/>
            </w:pPr>
            <w:r w:rsidRPr="00236E58">
              <w:rPr>
                <w:b/>
              </w:rPr>
              <w:t xml:space="preserve">Критерии оценки степени риска, применяемые для проведения </w:t>
            </w:r>
            <w:r>
              <w:rPr>
                <w:b/>
              </w:rPr>
              <w:t>камеральных</w:t>
            </w:r>
            <w:r w:rsidRPr="00236E58">
              <w:rPr>
                <w:b/>
              </w:rPr>
              <w:t xml:space="preserve"> таможенных проверок, утверждаются уполномоченным органом в сфере таможенного дела, и размещаются на Интернет-ресурсе уполномоченного органа в сфере таможенного </w:t>
            </w:r>
            <w:proofErr w:type="gramStart"/>
            <w:r w:rsidRPr="00236E58">
              <w:rPr>
                <w:b/>
              </w:rPr>
              <w:t>дела.</w:t>
            </w:r>
            <w:r w:rsidRPr="00236E58">
              <w:t>…</w:t>
            </w:r>
            <w:proofErr w:type="gramEnd"/>
            <w:r>
              <w:t>».</w:t>
            </w:r>
          </w:p>
          <w:p w:rsidR="008D05EF" w:rsidRPr="006E4E31" w:rsidRDefault="008D05EF" w:rsidP="008D05EF">
            <w:pPr>
              <w:jc w:val="both"/>
              <w:rPr>
                <w:rFonts w:eastAsiaTheme="minorHAnsi"/>
                <w:lang w:eastAsia="en-US"/>
              </w:rPr>
            </w:pPr>
          </w:p>
        </w:tc>
        <w:tc>
          <w:tcPr>
            <w:tcW w:w="2835" w:type="dxa"/>
          </w:tcPr>
          <w:p w:rsidR="008D05EF" w:rsidRDefault="008D05EF" w:rsidP="009C2774">
            <w:pPr>
              <w:ind w:left="-108" w:right="-108"/>
              <w:jc w:val="center"/>
              <w:rPr>
                <w:b/>
              </w:rPr>
            </w:pPr>
            <w:r>
              <w:rPr>
                <w:b/>
              </w:rPr>
              <w:t xml:space="preserve">Депутат </w:t>
            </w:r>
          </w:p>
          <w:p w:rsidR="008D05EF" w:rsidRDefault="008D05EF" w:rsidP="009C2774">
            <w:pPr>
              <w:ind w:left="-108" w:right="-108"/>
              <w:jc w:val="center"/>
              <w:rPr>
                <w:b/>
              </w:rPr>
            </w:pPr>
            <w:r>
              <w:rPr>
                <w:b/>
              </w:rPr>
              <w:t>Рау А.П.</w:t>
            </w:r>
          </w:p>
          <w:p w:rsidR="008D05EF" w:rsidRDefault="008D05EF" w:rsidP="009C2774">
            <w:pPr>
              <w:ind w:left="-108" w:right="-108"/>
              <w:jc w:val="center"/>
              <w:rPr>
                <w:b/>
              </w:rPr>
            </w:pPr>
          </w:p>
          <w:p w:rsidR="008D05EF" w:rsidRDefault="008D05EF" w:rsidP="008D05EF">
            <w:pPr>
              <w:jc w:val="both"/>
            </w:pPr>
            <w:r>
              <w:t xml:space="preserve">   </w:t>
            </w:r>
            <w:r w:rsidRPr="00236E58">
              <w:t xml:space="preserve">С целью </w:t>
            </w:r>
            <w:r>
              <w:t>минимизации расходов для бизнеса необходимо камеральные таможенные проверки проводить на основе системы управления рисками. Это в свою очередь позволит исключить коррупционную составляющую при проведении камеральной таможенной проверки.</w:t>
            </w:r>
          </w:p>
          <w:p w:rsidR="008D05EF" w:rsidRPr="006E4E31" w:rsidRDefault="008D05EF" w:rsidP="008D05EF">
            <w:pPr>
              <w:jc w:val="both"/>
              <w:rPr>
                <w:b/>
              </w:rPr>
            </w:pPr>
          </w:p>
        </w:tc>
        <w:tc>
          <w:tcPr>
            <w:tcW w:w="1701" w:type="dxa"/>
          </w:tcPr>
          <w:p w:rsidR="008D05EF" w:rsidRPr="00D9304D" w:rsidRDefault="008D05EF" w:rsidP="009C2774">
            <w:pPr>
              <w:ind w:right="-6"/>
              <w:jc w:val="center"/>
              <w:rPr>
                <w:lang w:val="kk-KZ"/>
              </w:rPr>
            </w:pPr>
          </w:p>
        </w:tc>
      </w:tr>
      <w:tr w:rsidR="00824EAF" w:rsidRPr="00D9304D" w:rsidTr="00894003">
        <w:tc>
          <w:tcPr>
            <w:tcW w:w="567" w:type="dxa"/>
          </w:tcPr>
          <w:p w:rsidR="00824EAF" w:rsidRPr="00D9304D" w:rsidRDefault="00824EAF" w:rsidP="009C2774">
            <w:pPr>
              <w:widowControl w:val="0"/>
              <w:numPr>
                <w:ilvl w:val="0"/>
                <w:numId w:val="1"/>
              </w:numPr>
              <w:ind w:left="0" w:firstLine="0"/>
              <w:rPr>
                <w:bCs/>
              </w:rPr>
            </w:pPr>
          </w:p>
        </w:tc>
        <w:tc>
          <w:tcPr>
            <w:tcW w:w="1701" w:type="dxa"/>
          </w:tcPr>
          <w:p w:rsidR="00CF58AF" w:rsidRDefault="00CD2CD4" w:rsidP="00CF58AF">
            <w:pPr>
              <w:pStyle w:val="14"/>
              <w:widowControl/>
              <w:tabs>
                <w:tab w:val="clear" w:pos="4153"/>
                <w:tab w:val="clear" w:pos="8306"/>
              </w:tabs>
              <w:jc w:val="center"/>
              <w:rPr>
                <w:sz w:val="24"/>
                <w:szCs w:val="24"/>
              </w:rPr>
            </w:pPr>
            <w:r w:rsidRPr="00CD2CD4">
              <w:rPr>
                <w:sz w:val="24"/>
                <w:szCs w:val="24"/>
              </w:rPr>
              <w:t xml:space="preserve">Пункт 5 статьи 417 </w:t>
            </w:r>
          </w:p>
          <w:p w:rsidR="00CD2CD4" w:rsidRPr="00CD2CD4" w:rsidRDefault="00CD2CD4" w:rsidP="00CF58A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CF58AF" w:rsidRDefault="00CF58AF" w:rsidP="00CF58AF">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CF58AF" w:rsidRDefault="00CF58AF" w:rsidP="00CF58AF">
            <w:pPr>
              <w:pStyle w:val="14"/>
              <w:widowControl/>
              <w:tabs>
                <w:tab w:val="clear" w:pos="4153"/>
                <w:tab w:val="clear" w:pos="8306"/>
              </w:tabs>
              <w:jc w:val="center"/>
              <w:rPr>
                <w:bCs/>
                <w:i/>
              </w:rPr>
            </w:pPr>
          </w:p>
          <w:p w:rsidR="00CF58AF" w:rsidRDefault="00CF58AF" w:rsidP="00CF58A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824EAF" w:rsidRPr="006E4E31" w:rsidRDefault="00824EAF" w:rsidP="009C2774">
            <w:pPr>
              <w:pStyle w:val="14"/>
              <w:widowControl/>
              <w:tabs>
                <w:tab w:val="clear" w:pos="4153"/>
                <w:tab w:val="clear" w:pos="8306"/>
              </w:tabs>
              <w:jc w:val="center"/>
              <w:rPr>
                <w:bCs/>
                <w:sz w:val="24"/>
                <w:szCs w:val="24"/>
              </w:rPr>
            </w:pPr>
          </w:p>
        </w:tc>
        <w:tc>
          <w:tcPr>
            <w:tcW w:w="2835" w:type="dxa"/>
          </w:tcPr>
          <w:p w:rsidR="00CD2CD4" w:rsidRPr="00236E58" w:rsidRDefault="00CD2CD4" w:rsidP="00CD2CD4">
            <w:pPr>
              <w:jc w:val="both"/>
            </w:pPr>
            <w:r>
              <w:t xml:space="preserve">   </w:t>
            </w:r>
            <w:r w:rsidRPr="00236E58">
              <w:t>Статья 417. Камеральная таможенная проверка</w:t>
            </w:r>
          </w:p>
          <w:p w:rsidR="00CD2CD4" w:rsidRPr="00236E58" w:rsidRDefault="00CD2CD4" w:rsidP="00CD2CD4">
            <w:pPr>
              <w:jc w:val="both"/>
            </w:pPr>
            <w:r>
              <w:t xml:space="preserve">   </w:t>
            </w:r>
            <w:r w:rsidRPr="00236E58">
              <w:t>…</w:t>
            </w:r>
          </w:p>
          <w:p w:rsidR="00CD2CD4" w:rsidRPr="002E202A" w:rsidRDefault="00CD2CD4" w:rsidP="00CD2CD4">
            <w:pPr>
              <w:pStyle w:val="NormalWeb"/>
              <w:shd w:val="clear" w:color="auto" w:fill="FFFFFF"/>
              <w:spacing w:before="0" w:beforeAutospacing="0" w:after="0" w:afterAutospacing="0"/>
              <w:contextualSpacing/>
              <w:jc w:val="both"/>
              <w:textAlignment w:val="baseline"/>
              <w:rPr>
                <w:b/>
              </w:rPr>
            </w:pPr>
            <w:r>
              <w:t xml:space="preserve">   </w:t>
            </w:r>
            <w:r w:rsidRPr="002E202A">
              <w:rPr>
                <w:b/>
              </w:rPr>
              <w:t xml:space="preserve">5. В ходе проведения камеральной таможенной проверки таможенным органом направляется проверяемому лицу требование по представлению </w:t>
            </w:r>
            <w:r w:rsidRPr="002E202A">
              <w:rPr>
                <w:b/>
                <w:bCs/>
              </w:rPr>
              <w:t>документов</w:t>
            </w:r>
            <w:r w:rsidRPr="002E202A">
              <w:rPr>
                <w:b/>
              </w:rPr>
              <w:t xml:space="preserve"> </w:t>
            </w:r>
            <w:r w:rsidRPr="002E202A">
              <w:rPr>
                <w:b/>
                <w:bCs/>
              </w:rPr>
              <w:t>и (или) сведений, предусмотренных </w:t>
            </w:r>
            <w:hyperlink r:id="rId8" w:anchor="z426" w:history="1">
              <w:r w:rsidRPr="002E202A">
                <w:rPr>
                  <w:b/>
                  <w:bCs/>
                </w:rPr>
                <w:t>статьей 426</w:t>
              </w:r>
            </w:hyperlink>
            <w:r w:rsidRPr="002E202A">
              <w:rPr>
                <w:b/>
                <w:bCs/>
              </w:rPr>
              <w:t> настоящего Кодекса,</w:t>
            </w:r>
            <w:r w:rsidRPr="002E202A">
              <w:rPr>
                <w:b/>
              </w:rPr>
              <w:t xml:space="preserve"> по форме, утвержденной уполномоченным органом.</w:t>
            </w:r>
          </w:p>
          <w:p w:rsidR="00CD2CD4" w:rsidRPr="002E202A" w:rsidRDefault="00CD2CD4" w:rsidP="00CD2CD4">
            <w:pPr>
              <w:pStyle w:val="NormalWeb"/>
              <w:shd w:val="clear" w:color="auto" w:fill="FFFFFF"/>
              <w:spacing w:before="0" w:beforeAutospacing="0" w:after="0" w:afterAutospacing="0"/>
              <w:contextualSpacing/>
              <w:jc w:val="both"/>
              <w:textAlignment w:val="baseline"/>
              <w:rPr>
                <w:b/>
              </w:rPr>
            </w:pPr>
            <w:r w:rsidRPr="002E202A">
              <w:rPr>
                <w:b/>
              </w:rPr>
              <w:t xml:space="preserve">   Срок представления документов и (или) сведений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w:t>
            </w:r>
            <w:r w:rsidRPr="002E202A">
              <w:rPr>
                <w:b/>
                <w:bCs/>
              </w:rPr>
              <w:t>до пяти</w:t>
            </w:r>
            <w:r w:rsidRPr="002E202A">
              <w:rPr>
                <w:b/>
              </w:rPr>
              <w:t xml:space="preserve"> рабочих дней.</w:t>
            </w:r>
          </w:p>
          <w:p w:rsidR="00CD2CD4" w:rsidRPr="00236E58" w:rsidRDefault="00CD2CD4" w:rsidP="00CD2CD4">
            <w:pPr>
              <w:ind w:firstLine="307"/>
              <w:jc w:val="both"/>
              <w:rPr>
                <w:b/>
              </w:rPr>
            </w:pPr>
          </w:p>
          <w:p w:rsidR="00824EAF" w:rsidRPr="006E4E31" w:rsidRDefault="00824EAF" w:rsidP="009C2774">
            <w:pPr>
              <w:keepNext/>
              <w:keepLines/>
              <w:shd w:val="clear" w:color="auto" w:fill="FFFFFF"/>
              <w:contextualSpacing/>
              <w:jc w:val="both"/>
            </w:pPr>
          </w:p>
        </w:tc>
        <w:tc>
          <w:tcPr>
            <w:tcW w:w="2977" w:type="dxa"/>
          </w:tcPr>
          <w:p w:rsidR="00824EAF" w:rsidRPr="00CD2CD4" w:rsidRDefault="00CD2CD4" w:rsidP="00CD2CD4">
            <w:pPr>
              <w:jc w:val="both"/>
              <w:rPr>
                <w:b/>
              </w:rPr>
            </w:pPr>
            <w:r>
              <w:t xml:space="preserve">   </w:t>
            </w:r>
            <w:r w:rsidRPr="00CD2CD4">
              <w:rPr>
                <w:b/>
              </w:rPr>
              <w:t xml:space="preserve">Отсутствует </w:t>
            </w:r>
          </w:p>
        </w:tc>
        <w:tc>
          <w:tcPr>
            <w:tcW w:w="2977" w:type="dxa"/>
          </w:tcPr>
          <w:p w:rsidR="00873BCE" w:rsidRDefault="00873BCE" w:rsidP="00CD2CD4">
            <w:pPr>
              <w:jc w:val="both"/>
            </w:pPr>
            <w:r>
              <w:t xml:space="preserve">   </w:t>
            </w:r>
            <w:r w:rsidR="00CD2CD4">
              <w:t>Пункт 5 статьи 417 изложить в следующей редакции:</w:t>
            </w:r>
          </w:p>
          <w:p w:rsidR="00873BCE" w:rsidRPr="00E3798C" w:rsidRDefault="00873BCE" w:rsidP="00873BCE">
            <w:pPr>
              <w:jc w:val="both"/>
              <w:rPr>
                <w:b/>
              </w:rPr>
            </w:pPr>
            <w:r>
              <w:t xml:space="preserve">   </w:t>
            </w:r>
            <w:r w:rsidR="00CD2CD4">
              <w:t>«</w:t>
            </w:r>
            <w:r w:rsidRPr="00E3798C">
              <w:rPr>
                <w:b/>
              </w:rPr>
              <w:t>5. В ходе проведения камеральной таможенной проверки таможенным органом направляется проверяемому лицу требование по представлению документов, и (или) сведений, предусмотренных </w:t>
            </w:r>
            <w:hyperlink r:id="rId9" w:anchor="z426" w:history="1">
              <w:r w:rsidRPr="00E3798C">
                <w:rPr>
                  <w:b/>
                </w:rPr>
                <w:t>статьей 426</w:t>
              </w:r>
            </w:hyperlink>
            <w:r w:rsidRPr="00E3798C">
              <w:rPr>
                <w:b/>
              </w:rPr>
              <w:t> настоящего Кодекса, по форме, утвержденной уполномоченным органом.</w:t>
            </w:r>
          </w:p>
          <w:p w:rsidR="00873BCE" w:rsidRPr="00E3798C" w:rsidRDefault="00873BCE" w:rsidP="00873BCE">
            <w:pPr>
              <w:pStyle w:val="NormalWeb"/>
              <w:shd w:val="clear" w:color="auto" w:fill="FFFFFF"/>
              <w:spacing w:before="0" w:beforeAutospacing="0" w:after="0" w:afterAutospacing="0"/>
              <w:contextualSpacing/>
              <w:jc w:val="both"/>
              <w:textAlignment w:val="baseline"/>
              <w:rPr>
                <w:b/>
              </w:rPr>
            </w:pPr>
            <w:r w:rsidRPr="00E3798C">
              <w:rPr>
                <w:b/>
              </w:rPr>
              <w:t xml:space="preserve">   Срок представления документов</w:t>
            </w:r>
            <w:r w:rsidRPr="00E3798C">
              <w:rPr>
                <w:b/>
                <w:u w:val="single"/>
              </w:rPr>
              <w:t>, заявленных в таможенной декларации,</w:t>
            </w:r>
            <w:r w:rsidRPr="00E3798C">
              <w:rPr>
                <w:b/>
              </w:rPr>
              <w:t xml:space="preserve"> не должен превышать десять рабочих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w:t>
            </w:r>
            <w:r w:rsidRPr="00E3798C">
              <w:rPr>
                <w:b/>
                <w:u w:val="single"/>
              </w:rPr>
              <w:t>до двадцати</w:t>
            </w:r>
            <w:r w:rsidRPr="00E3798C">
              <w:rPr>
                <w:b/>
              </w:rPr>
              <w:t xml:space="preserve"> рабочих дней.</w:t>
            </w:r>
          </w:p>
          <w:p w:rsidR="00824EAF" w:rsidRPr="00CD2CD4" w:rsidRDefault="00CD2CD4" w:rsidP="00873BCE">
            <w:pPr>
              <w:jc w:val="both"/>
              <w:rPr>
                <w:rFonts w:eastAsiaTheme="minorHAnsi"/>
                <w:u w:val="single"/>
                <w:lang w:eastAsia="en-US"/>
              </w:rPr>
            </w:pPr>
            <w:r w:rsidRPr="00E3798C">
              <w:rPr>
                <w:b/>
              </w:rPr>
              <w:t xml:space="preserve">   </w:t>
            </w:r>
            <w:r w:rsidR="00873BCE" w:rsidRPr="00E3798C">
              <w:rPr>
                <w:b/>
                <w:u w:val="single"/>
              </w:rPr>
              <w:t>Срок предоставления иных документов и сведений не должен превышать шестидесяти календарных дней со дня, следующего за днем вручения (получения) требования. При необходимости срок представления документов может быть продлен таможенным органом по мотивированному запросу проверяемого лица до тридцати календарных дней.</w:t>
            </w:r>
            <w:r w:rsidRPr="00CD2CD4">
              <w:t>».</w:t>
            </w:r>
          </w:p>
        </w:tc>
        <w:tc>
          <w:tcPr>
            <w:tcW w:w="2835" w:type="dxa"/>
          </w:tcPr>
          <w:p w:rsidR="00824EAF" w:rsidRDefault="00824EAF" w:rsidP="009C2774">
            <w:pPr>
              <w:ind w:left="-108" w:right="-108"/>
              <w:jc w:val="center"/>
              <w:rPr>
                <w:b/>
              </w:rPr>
            </w:pPr>
            <w:r>
              <w:rPr>
                <w:b/>
              </w:rPr>
              <w:t xml:space="preserve">Депутат </w:t>
            </w:r>
          </w:p>
          <w:p w:rsidR="00824EAF" w:rsidRDefault="00824EAF" w:rsidP="009C2774">
            <w:pPr>
              <w:ind w:left="-108" w:right="-108"/>
              <w:jc w:val="center"/>
              <w:rPr>
                <w:b/>
              </w:rPr>
            </w:pPr>
            <w:r>
              <w:rPr>
                <w:b/>
              </w:rPr>
              <w:t>Рау А.П.</w:t>
            </w:r>
          </w:p>
          <w:p w:rsidR="00873BCE" w:rsidRDefault="00873BCE" w:rsidP="009C2774">
            <w:pPr>
              <w:ind w:left="-108" w:right="-108"/>
              <w:jc w:val="center"/>
              <w:rPr>
                <w:b/>
              </w:rPr>
            </w:pPr>
          </w:p>
          <w:p w:rsidR="00873BCE" w:rsidRDefault="00873BCE" w:rsidP="00873BCE">
            <w:pPr>
              <w:jc w:val="both"/>
            </w:pPr>
            <w:r>
              <w:t xml:space="preserve">   Учитывая объемы заявляемых документов в таможенных декларациях, полагаем </w:t>
            </w:r>
            <w:r w:rsidRPr="00AD18E4">
              <w:t xml:space="preserve">необходимым по мотивированному запросу участника ВЭД увеличить сроки продления представления таких документов </w:t>
            </w:r>
            <w:r w:rsidRPr="00AD18E4">
              <w:rPr>
                <w:b/>
                <w:bCs/>
              </w:rPr>
              <w:t>до 20 рабочих дней.</w:t>
            </w:r>
            <w:r w:rsidRPr="00AD18E4">
              <w:t xml:space="preserve"> Стоит отметить, что уполномоченные органы</w:t>
            </w:r>
            <w:r>
              <w:t xml:space="preserve"> понимают о несопоставимости сроков представления документов с объемами информации в большинстве случаев. На практике часто бывают случаи, когда декларант имеет дело с </w:t>
            </w:r>
            <w:proofErr w:type="gramStart"/>
            <w:r>
              <w:t>товарами,  объемы</w:t>
            </w:r>
            <w:proofErr w:type="gramEnd"/>
            <w:r>
              <w:t xml:space="preserve"> которых превышают более 600 грузовых автомобилей. </w:t>
            </w:r>
          </w:p>
          <w:p w:rsidR="00873BCE" w:rsidRDefault="00873BCE" w:rsidP="00873BCE">
            <w:pPr>
              <w:jc w:val="both"/>
            </w:pPr>
            <w:r>
              <w:t xml:space="preserve">   Представление в таможенный орган по таким товарам всех документов в установленные сроки является порой невозможным.</w:t>
            </w:r>
          </w:p>
          <w:p w:rsidR="00873BCE" w:rsidRDefault="00873BCE" w:rsidP="00873BCE">
            <w:pPr>
              <w:jc w:val="both"/>
            </w:pPr>
            <w:r>
              <w:t xml:space="preserve">   Кроме того, пол</w:t>
            </w:r>
            <w:r w:rsidRPr="00236E58">
              <w:t>агаем необходимым разграничить срок представления документов</w:t>
            </w:r>
            <w:r>
              <w:t>:</w:t>
            </w:r>
          </w:p>
          <w:p w:rsidR="00873BCE" w:rsidRDefault="00873BCE" w:rsidP="00873BCE">
            <w:pPr>
              <w:jc w:val="both"/>
            </w:pPr>
            <w:r>
              <w:t xml:space="preserve">   1) указанных в таможенной декларации;</w:t>
            </w:r>
          </w:p>
          <w:p w:rsidR="00873BCE" w:rsidRDefault="00873BCE" w:rsidP="00873BCE">
            <w:pPr>
              <w:jc w:val="both"/>
            </w:pPr>
            <w:r>
              <w:t xml:space="preserve">   2) иных документов и сведений.</w:t>
            </w:r>
          </w:p>
          <w:p w:rsidR="00824EAF" w:rsidRDefault="00873BCE" w:rsidP="00873BCE">
            <w:pPr>
              <w:ind w:right="34"/>
              <w:jc w:val="both"/>
            </w:pPr>
            <w:r>
              <w:t xml:space="preserve">   Так, </w:t>
            </w:r>
            <w:r w:rsidRPr="00236E58">
              <w:t>таможенными органами зачастую запрашиваются экспортные таможенные декларации, прайс-листы продавца и т.д.</w:t>
            </w:r>
            <w:r>
              <w:t>, которые предприниматель по не обязан был указывать при таможенном декларировании товаров.</w:t>
            </w:r>
            <w:r w:rsidRPr="00236E58">
              <w:t xml:space="preserve"> Для </w:t>
            </w:r>
            <w:r>
              <w:t xml:space="preserve">представления таких документов участнику ВЭД </w:t>
            </w:r>
            <w:r w:rsidRPr="00236E58">
              <w:t>необходимо направ</w:t>
            </w:r>
            <w:r>
              <w:t>ить</w:t>
            </w:r>
            <w:r w:rsidRPr="00236E58">
              <w:t xml:space="preserve"> запрос своему контрагенту, что влечет за собой временн</w:t>
            </w:r>
            <w:r w:rsidRPr="00236E58">
              <w:rPr>
                <w:i/>
              </w:rPr>
              <w:t>ы</w:t>
            </w:r>
            <w:r w:rsidRPr="00236E58">
              <w:t>е издержки.</w:t>
            </w:r>
          </w:p>
          <w:p w:rsidR="00873BCE" w:rsidRPr="006E4E31" w:rsidRDefault="00873BCE" w:rsidP="00873BCE">
            <w:pPr>
              <w:ind w:right="34"/>
              <w:jc w:val="both"/>
              <w:rPr>
                <w:b/>
              </w:rPr>
            </w:pPr>
          </w:p>
        </w:tc>
        <w:tc>
          <w:tcPr>
            <w:tcW w:w="1701" w:type="dxa"/>
          </w:tcPr>
          <w:p w:rsidR="00824EAF" w:rsidRPr="00D9304D" w:rsidRDefault="00824EAF" w:rsidP="009C2774">
            <w:pPr>
              <w:ind w:right="-6"/>
              <w:jc w:val="center"/>
              <w:rPr>
                <w:lang w:val="kk-KZ"/>
              </w:rPr>
            </w:pPr>
          </w:p>
        </w:tc>
      </w:tr>
      <w:tr w:rsidR="00BB02BC" w:rsidRPr="00D9304D" w:rsidTr="00894003">
        <w:tc>
          <w:tcPr>
            <w:tcW w:w="567" w:type="dxa"/>
          </w:tcPr>
          <w:p w:rsidR="00BB02BC" w:rsidRPr="00D9304D" w:rsidRDefault="00BB02BC" w:rsidP="009C2774">
            <w:pPr>
              <w:widowControl w:val="0"/>
              <w:numPr>
                <w:ilvl w:val="0"/>
                <w:numId w:val="1"/>
              </w:numPr>
              <w:ind w:left="0" w:firstLine="0"/>
              <w:rPr>
                <w:bCs/>
              </w:rPr>
            </w:pPr>
          </w:p>
        </w:tc>
        <w:tc>
          <w:tcPr>
            <w:tcW w:w="1701" w:type="dxa"/>
          </w:tcPr>
          <w:p w:rsidR="00BB02BC" w:rsidRDefault="00BB02BC" w:rsidP="00BB02BC">
            <w:pPr>
              <w:pStyle w:val="14"/>
              <w:widowControl/>
              <w:tabs>
                <w:tab w:val="clear" w:pos="4153"/>
                <w:tab w:val="clear" w:pos="8306"/>
              </w:tabs>
              <w:jc w:val="center"/>
              <w:rPr>
                <w:sz w:val="24"/>
                <w:szCs w:val="24"/>
              </w:rPr>
            </w:pPr>
            <w:r w:rsidRPr="00CD2CD4">
              <w:rPr>
                <w:sz w:val="24"/>
                <w:szCs w:val="24"/>
              </w:rPr>
              <w:t xml:space="preserve">Пункт </w:t>
            </w:r>
            <w:r>
              <w:rPr>
                <w:sz w:val="24"/>
                <w:szCs w:val="24"/>
              </w:rPr>
              <w:t>6</w:t>
            </w:r>
            <w:r w:rsidRPr="00CD2CD4">
              <w:rPr>
                <w:sz w:val="24"/>
                <w:szCs w:val="24"/>
              </w:rPr>
              <w:t xml:space="preserve"> статьи 417 </w:t>
            </w:r>
          </w:p>
          <w:p w:rsidR="00BB02BC" w:rsidRPr="00CD2CD4" w:rsidRDefault="00BB02BC" w:rsidP="00BB02BC">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BB02BC" w:rsidRDefault="00BB02BC" w:rsidP="00BB02BC">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BB02BC" w:rsidRDefault="00BB02BC" w:rsidP="00BB02BC">
            <w:pPr>
              <w:pStyle w:val="14"/>
              <w:widowControl/>
              <w:tabs>
                <w:tab w:val="clear" w:pos="4153"/>
                <w:tab w:val="clear" w:pos="8306"/>
              </w:tabs>
              <w:jc w:val="center"/>
              <w:rPr>
                <w:bCs/>
                <w:i/>
              </w:rPr>
            </w:pPr>
          </w:p>
          <w:p w:rsidR="00BB02BC" w:rsidRDefault="00BB02BC" w:rsidP="00BB02BC">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BB02BC" w:rsidRPr="006E4E31" w:rsidRDefault="00BB02BC" w:rsidP="009C2774">
            <w:pPr>
              <w:pStyle w:val="14"/>
              <w:widowControl/>
              <w:tabs>
                <w:tab w:val="clear" w:pos="4153"/>
                <w:tab w:val="clear" w:pos="8306"/>
              </w:tabs>
              <w:jc w:val="center"/>
              <w:rPr>
                <w:bCs/>
                <w:sz w:val="24"/>
                <w:szCs w:val="24"/>
              </w:rPr>
            </w:pPr>
          </w:p>
        </w:tc>
        <w:tc>
          <w:tcPr>
            <w:tcW w:w="2835" w:type="dxa"/>
          </w:tcPr>
          <w:p w:rsidR="00BB02BC" w:rsidRPr="00236E58" w:rsidRDefault="00BB02BC" w:rsidP="00BB02BC">
            <w:pPr>
              <w:pStyle w:val="NormalWeb"/>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rsidR="00BB02BC" w:rsidRPr="00236E58" w:rsidRDefault="00BB02BC" w:rsidP="00BB02BC">
            <w:pPr>
              <w:pStyle w:val="NormalWeb"/>
              <w:shd w:val="clear" w:color="auto" w:fill="FFFFFF"/>
              <w:spacing w:before="0" w:beforeAutospacing="0" w:after="0" w:afterAutospacing="0"/>
              <w:contextualSpacing/>
              <w:jc w:val="both"/>
              <w:textAlignment w:val="baseline"/>
            </w:pPr>
            <w:r>
              <w:t xml:space="preserve">   </w:t>
            </w:r>
            <w:r w:rsidRPr="00236E58">
              <w:t>…</w:t>
            </w:r>
          </w:p>
          <w:p w:rsidR="00BB02BC" w:rsidRPr="00386D4E" w:rsidRDefault="00BB02BC" w:rsidP="00BB02BC">
            <w:pPr>
              <w:pStyle w:val="NormalWeb"/>
              <w:shd w:val="clear" w:color="auto" w:fill="FFFFFF"/>
              <w:spacing w:before="0" w:beforeAutospacing="0" w:after="0" w:afterAutospacing="0"/>
              <w:contextualSpacing/>
              <w:jc w:val="both"/>
              <w:textAlignment w:val="baseline"/>
              <w:rPr>
                <w:b/>
              </w:rPr>
            </w:pPr>
            <w:r>
              <w:t xml:space="preserve">   </w:t>
            </w:r>
            <w:r w:rsidRPr="00386D4E">
              <w:rPr>
                <w:b/>
              </w:rPr>
              <w:t>6. В случае непредставления при камеральной таможенной проверке проверяемым лицом в установленные письменным требованием таможенного органа сроки документов, заявленных в таможенной декларации, сведения, заявленные в таможенной декларации на основании таких документов, считаются недостоверно заявленными.</w:t>
            </w:r>
          </w:p>
          <w:p w:rsidR="00BB02BC" w:rsidRPr="00386D4E" w:rsidRDefault="00BB02BC" w:rsidP="00BB02BC">
            <w:pPr>
              <w:pStyle w:val="NormalWeb"/>
              <w:shd w:val="clear" w:color="auto" w:fill="FFFFFF"/>
              <w:spacing w:before="0" w:beforeAutospacing="0" w:after="0" w:afterAutospacing="0"/>
              <w:contextualSpacing/>
              <w:jc w:val="both"/>
              <w:textAlignment w:val="baseline"/>
              <w:rPr>
                <w:b/>
              </w:rPr>
            </w:pPr>
            <w:r w:rsidRPr="00386D4E">
              <w:rPr>
                <w:b/>
              </w:rPr>
              <w:t xml:space="preserve">   При отсутствии документов, подтверждающих сведения, заявленные в таможенной декларации, суммы таможенных пошлин, налогов определяются таможенным органом исходя из наибольшей величины ставок таможенных пошлин, налогов, а также количества и (или) стоимости товаров, которые могут быть определены на основании сведений, имеющихся у таможенного органа.</w:t>
            </w:r>
          </w:p>
          <w:p w:rsidR="00BB02BC" w:rsidRPr="006E4E31" w:rsidRDefault="00BB02BC" w:rsidP="009C2774">
            <w:pPr>
              <w:keepNext/>
              <w:keepLines/>
              <w:shd w:val="clear" w:color="auto" w:fill="FFFFFF"/>
              <w:contextualSpacing/>
              <w:jc w:val="both"/>
            </w:pPr>
          </w:p>
        </w:tc>
        <w:tc>
          <w:tcPr>
            <w:tcW w:w="2977" w:type="dxa"/>
          </w:tcPr>
          <w:p w:rsidR="00BB02BC" w:rsidRPr="00BB02BC" w:rsidRDefault="00BB02BC" w:rsidP="009C2774">
            <w:pPr>
              <w:shd w:val="clear" w:color="auto" w:fill="FFFFFF" w:themeFill="background1"/>
              <w:jc w:val="both"/>
              <w:rPr>
                <w:b/>
              </w:rPr>
            </w:pPr>
            <w:r>
              <w:t xml:space="preserve">   </w:t>
            </w:r>
            <w:r w:rsidRPr="00BB02BC">
              <w:rPr>
                <w:b/>
              </w:rPr>
              <w:t xml:space="preserve">Отсутствует </w:t>
            </w:r>
          </w:p>
        </w:tc>
        <w:tc>
          <w:tcPr>
            <w:tcW w:w="2977" w:type="dxa"/>
          </w:tcPr>
          <w:p w:rsidR="00BB02BC" w:rsidRDefault="00BB02BC" w:rsidP="00BB02BC">
            <w:pPr>
              <w:jc w:val="both"/>
            </w:pPr>
            <w:r>
              <w:t xml:space="preserve">   Пункт 6 статьи 417 </w:t>
            </w:r>
            <w:r w:rsidRPr="00BB02BC">
              <w:rPr>
                <w:b/>
              </w:rPr>
              <w:t>исключить</w:t>
            </w:r>
            <w:r>
              <w:t>.</w:t>
            </w:r>
          </w:p>
          <w:p w:rsidR="00BB02BC" w:rsidRPr="006E4E31" w:rsidRDefault="00BB02BC" w:rsidP="009C2774">
            <w:pPr>
              <w:jc w:val="both"/>
              <w:rPr>
                <w:rFonts w:eastAsiaTheme="minorHAnsi"/>
                <w:lang w:eastAsia="en-US"/>
              </w:rPr>
            </w:pPr>
          </w:p>
        </w:tc>
        <w:tc>
          <w:tcPr>
            <w:tcW w:w="2835" w:type="dxa"/>
          </w:tcPr>
          <w:p w:rsidR="00BB02BC" w:rsidRDefault="00BB02BC" w:rsidP="00BB02BC">
            <w:pPr>
              <w:ind w:left="-108" w:right="-108"/>
              <w:jc w:val="center"/>
              <w:rPr>
                <w:b/>
              </w:rPr>
            </w:pPr>
            <w:r>
              <w:rPr>
                <w:b/>
              </w:rPr>
              <w:t xml:space="preserve">Депутат </w:t>
            </w:r>
          </w:p>
          <w:p w:rsidR="00BB02BC" w:rsidRDefault="00BB02BC" w:rsidP="00BB02BC">
            <w:pPr>
              <w:ind w:left="-108" w:right="-108"/>
              <w:jc w:val="center"/>
              <w:rPr>
                <w:b/>
              </w:rPr>
            </w:pPr>
            <w:r>
              <w:rPr>
                <w:b/>
              </w:rPr>
              <w:t>Рау А.П.</w:t>
            </w:r>
          </w:p>
          <w:p w:rsidR="00BB02BC" w:rsidRDefault="00BB02BC" w:rsidP="00BB02BC">
            <w:pPr>
              <w:ind w:left="-108" w:right="-108"/>
              <w:jc w:val="center"/>
              <w:rPr>
                <w:b/>
              </w:rPr>
            </w:pPr>
          </w:p>
          <w:p w:rsidR="00BB02BC" w:rsidRPr="00236E58" w:rsidRDefault="00BB02BC" w:rsidP="00BB02BC">
            <w:pPr>
              <w:pStyle w:val="NormalWeb"/>
              <w:shd w:val="clear" w:color="auto" w:fill="FFFFFF"/>
              <w:spacing w:before="0" w:beforeAutospacing="0" w:after="0" w:afterAutospacing="0"/>
              <w:contextualSpacing/>
              <w:jc w:val="both"/>
              <w:textAlignment w:val="baseline"/>
            </w:pPr>
            <w:r>
              <w:t xml:space="preserve">   К</w:t>
            </w:r>
            <w:r w:rsidRPr="00236E58">
              <w:t xml:space="preserve">амеральная таможенная проверка </w:t>
            </w:r>
            <w:r>
              <w:t xml:space="preserve">должна </w:t>
            </w:r>
            <w:r w:rsidRPr="00236E58">
              <w:t>применя</w:t>
            </w:r>
            <w:r>
              <w:t xml:space="preserve">ться </w:t>
            </w:r>
            <w:r w:rsidRPr="00236E58">
              <w:t xml:space="preserve">как профилактическая мера, </w:t>
            </w:r>
            <w:r>
              <w:t>поэтому непредставление</w:t>
            </w:r>
            <w:r w:rsidRPr="00236E58">
              <w:t xml:space="preserve"> документов не </w:t>
            </w:r>
            <w:r>
              <w:t xml:space="preserve">должно являться </w:t>
            </w:r>
            <w:r w:rsidRPr="00236E58">
              <w:t>основанием для доначисления сумм таможенных платежей налогов</w:t>
            </w:r>
            <w:r>
              <w:t>.</w:t>
            </w:r>
          </w:p>
          <w:p w:rsidR="00BB02BC" w:rsidRDefault="00BB02BC" w:rsidP="00BB02BC">
            <w:pPr>
              <w:pStyle w:val="NormalWeb"/>
              <w:shd w:val="clear" w:color="auto" w:fill="FFFFFF"/>
              <w:spacing w:before="0" w:beforeAutospacing="0" w:after="0" w:afterAutospacing="0"/>
              <w:contextualSpacing/>
              <w:jc w:val="both"/>
              <w:textAlignment w:val="baseline"/>
            </w:pPr>
            <w:r>
              <w:t xml:space="preserve">   </w:t>
            </w:r>
            <w:r w:rsidRPr="00236E58">
              <w:t xml:space="preserve">Кроме того, исключение пункта 6 необходимо с учетом предлагаемых изменений в статью 417. </w:t>
            </w:r>
            <w:r>
              <w:t>Так,</w:t>
            </w:r>
            <w:r w:rsidRPr="00236E58">
              <w:t xml:space="preserve"> в статью 417 Кодекса вносятся поправки, дающие прав</w:t>
            </w:r>
            <w:r>
              <w:t>о</w:t>
            </w:r>
            <w:r w:rsidRPr="00236E58">
              <w:t xml:space="preserve"> проверяемому лицу в случае несогласия с уведомлением об устранении нарушения предоставлять пояснения</w:t>
            </w:r>
            <w:r>
              <w:t>.</w:t>
            </w:r>
          </w:p>
          <w:p w:rsidR="00BB02BC" w:rsidRDefault="00BB02BC" w:rsidP="00BB02BC">
            <w:pPr>
              <w:ind w:right="34"/>
              <w:jc w:val="both"/>
            </w:pPr>
            <w:r>
              <w:t>Доначисления таможенных платежей должно осуществляться по результатам выездной таможенной проверки с учетом проверки всех имеющихся у участника ВЭД документов.</w:t>
            </w:r>
          </w:p>
          <w:p w:rsidR="00BB02BC" w:rsidRPr="006E4E31" w:rsidRDefault="00BB02BC" w:rsidP="00BB02BC">
            <w:pPr>
              <w:ind w:right="34"/>
              <w:jc w:val="both"/>
              <w:rPr>
                <w:b/>
              </w:rPr>
            </w:pPr>
          </w:p>
        </w:tc>
        <w:tc>
          <w:tcPr>
            <w:tcW w:w="1701" w:type="dxa"/>
          </w:tcPr>
          <w:p w:rsidR="00BB02BC" w:rsidRPr="00D9304D" w:rsidRDefault="00BB02BC" w:rsidP="009C2774">
            <w:pPr>
              <w:ind w:right="-6"/>
              <w:jc w:val="center"/>
              <w:rPr>
                <w:lang w:val="kk-KZ"/>
              </w:rPr>
            </w:pPr>
          </w:p>
        </w:tc>
      </w:tr>
      <w:tr w:rsidR="0006244B" w:rsidRPr="00D9304D" w:rsidTr="00894003">
        <w:tc>
          <w:tcPr>
            <w:tcW w:w="567" w:type="dxa"/>
          </w:tcPr>
          <w:p w:rsidR="0006244B" w:rsidRPr="00D9304D" w:rsidRDefault="0006244B" w:rsidP="009C2774">
            <w:pPr>
              <w:widowControl w:val="0"/>
              <w:numPr>
                <w:ilvl w:val="0"/>
                <w:numId w:val="1"/>
              </w:numPr>
              <w:ind w:left="0" w:firstLine="0"/>
              <w:rPr>
                <w:bCs/>
              </w:rPr>
            </w:pPr>
          </w:p>
        </w:tc>
        <w:tc>
          <w:tcPr>
            <w:tcW w:w="1701" w:type="dxa"/>
          </w:tcPr>
          <w:p w:rsidR="0006244B" w:rsidRDefault="0006244B" w:rsidP="0006244B">
            <w:pPr>
              <w:pStyle w:val="14"/>
              <w:widowControl/>
              <w:tabs>
                <w:tab w:val="clear" w:pos="4153"/>
                <w:tab w:val="clear" w:pos="8306"/>
              </w:tabs>
              <w:jc w:val="center"/>
              <w:rPr>
                <w:sz w:val="24"/>
                <w:szCs w:val="24"/>
              </w:rPr>
            </w:pPr>
            <w:r w:rsidRPr="00CD2CD4">
              <w:rPr>
                <w:sz w:val="24"/>
                <w:szCs w:val="24"/>
              </w:rPr>
              <w:t xml:space="preserve">Пункт </w:t>
            </w:r>
            <w:r>
              <w:rPr>
                <w:sz w:val="24"/>
                <w:szCs w:val="24"/>
              </w:rPr>
              <w:t>7</w:t>
            </w:r>
            <w:r w:rsidRPr="00CD2CD4">
              <w:rPr>
                <w:sz w:val="24"/>
                <w:szCs w:val="24"/>
              </w:rPr>
              <w:t xml:space="preserve"> статьи 417 </w:t>
            </w:r>
          </w:p>
          <w:p w:rsidR="0006244B" w:rsidRPr="00CD2CD4" w:rsidRDefault="0006244B" w:rsidP="0006244B">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6244B" w:rsidRDefault="0006244B" w:rsidP="0006244B">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06244B" w:rsidRDefault="0006244B" w:rsidP="0006244B">
            <w:pPr>
              <w:pStyle w:val="14"/>
              <w:widowControl/>
              <w:tabs>
                <w:tab w:val="clear" w:pos="4153"/>
                <w:tab w:val="clear" w:pos="8306"/>
              </w:tabs>
              <w:jc w:val="center"/>
              <w:rPr>
                <w:bCs/>
                <w:i/>
              </w:rPr>
            </w:pPr>
          </w:p>
          <w:p w:rsidR="0006244B" w:rsidRDefault="0006244B" w:rsidP="0006244B">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06244B" w:rsidRPr="006E4E31" w:rsidRDefault="0006244B" w:rsidP="009C2774">
            <w:pPr>
              <w:pStyle w:val="14"/>
              <w:widowControl/>
              <w:tabs>
                <w:tab w:val="clear" w:pos="4153"/>
                <w:tab w:val="clear" w:pos="8306"/>
              </w:tabs>
              <w:jc w:val="center"/>
              <w:rPr>
                <w:bCs/>
                <w:sz w:val="24"/>
                <w:szCs w:val="24"/>
              </w:rPr>
            </w:pPr>
          </w:p>
        </w:tc>
        <w:tc>
          <w:tcPr>
            <w:tcW w:w="2835" w:type="dxa"/>
          </w:tcPr>
          <w:p w:rsidR="0006244B" w:rsidRPr="00236E58" w:rsidRDefault="0006244B" w:rsidP="0006244B">
            <w:pPr>
              <w:jc w:val="both"/>
            </w:pPr>
            <w:r>
              <w:t xml:space="preserve">   </w:t>
            </w:r>
            <w:r w:rsidRPr="00236E58">
              <w:t>Статья 417. Камеральная таможенная проверка</w:t>
            </w:r>
          </w:p>
          <w:p w:rsidR="0006244B" w:rsidRDefault="0006244B" w:rsidP="0006244B">
            <w:pPr>
              <w:jc w:val="both"/>
            </w:pPr>
            <w:r>
              <w:t xml:space="preserve">   </w:t>
            </w:r>
            <w:r w:rsidRPr="00236E58">
              <w:t>…</w:t>
            </w:r>
          </w:p>
          <w:p w:rsidR="0006244B" w:rsidRPr="006E4E31" w:rsidRDefault="0006244B" w:rsidP="0006244B">
            <w:pPr>
              <w:jc w:val="both"/>
            </w:pPr>
            <w:r>
              <w:t xml:space="preserve">   </w:t>
            </w:r>
            <w:r w:rsidRPr="00236E58">
              <w:t xml:space="preserve">7. </w:t>
            </w:r>
            <w:r w:rsidRPr="00236E58">
              <w:rPr>
                <w:b/>
              </w:rPr>
              <w:t>В случае выявления таможенными органами по результатам камеральной таможенной проверки нарушений в таможенной декларации проверяемому лицу предоставляется право самостоятельного их устранения.</w:t>
            </w:r>
          </w:p>
        </w:tc>
        <w:tc>
          <w:tcPr>
            <w:tcW w:w="2977" w:type="dxa"/>
          </w:tcPr>
          <w:p w:rsidR="0006244B" w:rsidRPr="0006244B" w:rsidRDefault="0006244B" w:rsidP="009C2774">
            <w:pPr>
              <w:shd w:val="clear" w:color="auto" w:fill="FFFFFF" w:themeFill="background1"/>
              <w:jc w:val="both"/>
              <w:rPr>
                <w:b/>
              </w:rPr>
            </w:pPr>
            <w:r>
              <w:t xml:space="preserve">   </w:t>
            </w:r>
            <w:r w:rsidRPr="0006244B">
              <w:rPr>
                <w:b/>
              </w:rPr>
              <w:t xml:space="preserve">Отсутствует </w:t>
            </w:r>
          </w:p>
        </w:tc>
        <w:tc>
          <w:tcPr>
            <w:tcW w:w="2977" w:type="dxa"/>
          </w:tcPr>
          <w:p w:rsidR="0006244B" w:rsidRPr="00236E58" w:rsidRDefault="0006244B" w:rsidP="0006244B">
            <w:pPr>
              <w:jc w:val="both"/>
            </w:pPr>
            <w:r>
              <w:t xml:space="preserve">   Пункт 7 статьи 417 изложить в следующей редакции:</w:t>
            </w:r>
            <w:r w:rsidRPr="00236E58">
              <w:t xml:space="preserve"> </w:t>
            </w:r>
          </w:p>
          <w:p w:rsidR="0006244B" w:rsidRPr="00236E58" w:rsidRDefault="0006244B" w:rsidP="0006244B">
            <w:pPr>
              <w:pStyle w:val="NormalWeb"/>
              <w:shd w:val="clear" w:color="auto" w:fill="FFFFFF"/>
              <w:spacing w:before="0" w:beforeAutospacing="0" w:after="0" w:afterAutospacing="0"/>
              <w:contextualSpacing/>
              <w:jc w:val="both"/>
              <w:textAlignment w:val="baseline"/>
              <w:rPr>
                <w:b/>
              </w:rPr>
            </w:pPr>
            <w:r>
              <w:t xml:space="preserve">   «</w:t>
            </w:r>
            <w:r w:rsidRPr="0006244B">
              <w:rPr>
                <w:b/>
              </w:rPr>
              <w:t>7.</w:t>
            </w:r>
            <w:r w:rsidRPr="00236E58">
              <w:rPr>
                <w:b/>
              </w:rPr>
              <w:t xml:space="preserve"> По результатам камеральной таможенной проверки составляется:</w:t>
            </w:r>
          </w:p>
          <w:p w:rsidR="0006244B" w:rsidRPr="00236E58" w:rsidRDefault="0006244B" w:rsidP="0006244B">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1) при выявлении нарушений по результатам камеральной таможенной проверки – уведомление об устранении нарушений, выявленных таможенными органами по результатам камеральной таможенной проверки, с приложением описания выявленных нарушений;</w:t>
            </w:r>
          </w:p>
          <w:p w:rsidR="0006244B" w:rsidRPr="00236E58" w:rsidRDefault="0006244B" w:rsidP="0006244B">
            <w:pPr>
              <w:contextualSpacing/>
              <w:jc w:val="both"/>
              <w:rPr>
                <w:b/>
              </w:rPr>
            </w:pPr>
            <w:r>
              <w:rPr>
                <w:b/>
              </w:rPr>
              <w:t xml:space="preserve">   </w:t>
            </w:r>
            <w:r w:rsidRPr="00236E58">
              <w:rPr>
                <w:b/>
              </w:rPr>
              <w:t>2) при отсутствии нарушений по результатам камеральной таможенной проверки – извещение о завершении камеральной таможенной проверки.</w:t>
            </w:r>
          </w:p>
          <w:p w:rsidR="0006244B" w:rsidRPr="00236E58" w:rsidRDefault="0006244B" w:rsidP="0006244B">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Извещение о завершении камеральной таможенной проверки направляется проверяемому лицу в срок, не позднее десяти рабочих дней со дня окончания камеральной таможенной проверки.</w:t>
            </w:r>
          </w:p>
          <w:p w:rsidR="0006244B" w:rsidRDefault="0006244B" w:rsidP="0006244B">
            <w:pPr>
              <w:jc w:val="both"/>
              <w:rPr>
                <w:b/>
              </w:rPr>
            </w:pPr>
            <w:r w:rsidRPr="00236E58">
              <w:rPr>
                <w:b/>
              </w:rPr>
              <w:t>Форма извещения о завершении камеральной таможенной проверки, устанавливается уполномоченным органом.</w:t>
            </w:r>
            <w:r w:rsidRPr="0006244B">
              <w:t>».</w:t>
            </w:r>
          </w:p>
          <w:p w:rsidR="0006244B" w:rsidRPr="006E4E31" w:rsidRDefault="0006244B" w:rsidP="0006244B">
            <w:pPr>
              <w:jc w:val="both"/>
              <w:rPr>
                <w:rFonts w:eastAsiaTheme="minorHAnsi"/>
                <w:lang w:eastAsia="en-US"/>
              </w:rPr>
            </w:pPr>
          </w:p>
        </w:tc>
        <w:tc>
          <w:tcPr>
            <w:tcW w:w="2835" w:type="dxa"/>
          </w:tcPr>
          <w:p w:rsidR="0006244B" w:rsidRDefault="0006244B" w:rsidP="0006244B">
            <w:pPr>
              <w:ind w:left="-108" w:right="-108"/>
              <w:jc w:val="center"/>
              <w:rPr>
                <w:b/>
              </w:rPr>
            </w:pPr>
            <w:r>
              <w:rPr>
                <w:b/>
              </w:rPr>
              <w:t xml:space="preserve">Депутат </w:t>
            </w:r>
          </w:p>
          <w:p w:rsidR="0006244B" w:rsidRDefault="0006244B" w:rsidP="0006244B">
            <w:pPr>
              <w:ind w:left="-108" w:right="-108"/>
              <w:jc w:val="center"/>
              <w:rPr>
                <w:b/>
              </w:rPr>
            </w:pPr>
            <w:r>
              <w:rPr>
                <w:b/>
              </w:rPr>
              <w:t>Рау А.П.</w:t>
            </w:r>
          </w:p>
          <w:p w:rsidR="0006244B" w:rsidRDefault="0006244B" w:rsidP="0006244B">
            <w:pPr>
              <w:ind w:left="-108" w:right="-108"/>
              <w:jc w:val="center"/>
              <w:rPr>
                <w:b/>
              </w:rPr>
            </w:pPr>
          </w:p>
          <w:p w:rsidR="0006244B" w:rsidRDefault="0006244B" w:rsidP="0006244B">
            <w:pPr>
              <w:pStyle w:val="NormalWeb"/>
              <w:shd w:val="clear" w:color="auto" w:fill="FFFFFF"/>
              <w:spacing w:before="0" w:beforeAutospacing="0" w:after="0" w:afterAutospacing="0"/>
              <w:contextualSpacing/>
              <w:jc w:val="both"/>
              <w:textAlignment w:val="baseline"/>
            </w:pPr>
            <w:r>
              <w:t xml:space="preserve">   Предлагается исключить оформления акта камеральной таможенной проверки, а предусмотреть по аналогии с налоговым законодательством:</w:t>
            </w:r>
          </w:p>
          <w:p w:rsidR="0006244B" w:rsidRDefault="0006244B" w:rsidP="0006244B">
            <w:pPr>
              <w:pStyle w:val="NormalWeb"/>
              <w:shd w:val="clear" w:color="auto" w:fill="FFFFFF"/>
              <w:spacing w:before="0" w:beforeAutospacing="0" w:after="0" w:afterAutospacing="0"/>
              <w:contextualSpacing/>
              <w:jc w:val="both"/>
              <w:textAlignment w:val="baseline"/>
            </w:pPr>
            <w:r>
              <w:t xml:space="preserve">   уведомление об устранении нарушений либо извещение о завершении камеральной таможенной проверки.</w:t>
            </w:r>
          </w:p>
          <w:p w:rsidR="0006244B" w:rsidRPr="006E4E31" w:rsidRDefault="0006244B" w:rsidP="009C2774">
            <w:pPr>
              <w:ind w:left="-108" w:right="-108"/>
              <w:jc w:val="center"/>
              <w:rPr>
                <w:b/>
              </w:rPr>
            </w:pPr>
          </w:p>
        </w:tc>
        <w:tc>
          <w:tcPr>
            <w:tcW w:w="1701" w:type="dxa"/>
          </w:tcPr>
          <w:p w:rsidR="0006244B" w:rsidRPr="00D9304D" w:rsidRDefault="0006244B" w:rsidP="009C2774">
            <w:pPr>
              <w:ind w:right="-6"/>
              <w:jc w:val="center"/>
              <w:rPr>
                <w:lang w:val="kk-KZ"/>
              </w:rPr>
            </w:pPr>
          </w:p>
        </w:tc>
      </w:tr>
      <w:tr w:rsidR="004244CC" w:rsidRPr="00D9304D" w:rsidTr="00894003">
        <w:tc>
          <w:tcPr>
            <w:tcW w:w="567" w:type="dxa"/>
          </w:tcPr>
          <w:p w:rsidR="004244CC" w:rsidRPr="00D9304D" w:rsidRDefault="004244CC" w:rsidP="009C2774">
            <w:pPr>
              <w:widowControl w:val="0"/>
              <w:numPr>
                <w:ilvl w:val="0"/>
                <w:numId w:val="1"/>
              </w:numPr>
              <w:ind w:left="0" w:firstLine="0"/>
              <w:rPr>
                <w:bCs/>
              </w:rPr>
            </w:pPr>
          </w:p>
        </w:tc>
        <w:tc>
          <w:tcPr>
            <w:tcW w:w="1701" w:type="dxa"/>
          </w:tcPr>
          <w:p w:rsidR="00CD65DB" w:rsidRDefault="00CD65DB" w:rsidP="00CD65DB">
            <w:pPr>
              <w:pStyle w:val="14"/>
              <w:widowControl/>
              <w:tabs>
                <w:tab w:val="clear" w:pos="4153"/>
                <w:tab w:val="clear" w:pos="8306"/>
              </w:tabs>
              <w:jc w:val="center"/>
              <w:rPr>
                <w:sz w:val="24"/>
                <w:szCs w:val="24"/>
              </w:rPr>
            </w:pPr>
            <w:r w:rsidRPr="00CD2CD4">
              <w:rPr>
                <w:sz w:val="24"/>
                <w:szCs w:val="24"/>
              </w:rPr>
              <w:t xml:space="preserve">Пункт </w:t>
            </w:r>
            <w:r>
              <w:rPr>
                <w:sz w:val="24"/>
                <w:szCs w:val="24"/>
              </w:rPr>
              <w:t>8</w:t>
            </w:r>
            <w:r w:rsidRPr="00CD2CD4">
              <w:rPr>
                <w:sz w:val="24"/>
                <w:szCs w:val="24"/>
              </w:rPr>
              <w:t xml:space="preserve"> статьи 417 </w:t>
            </w:r>
          </w:p>
          <w:p w:rsidR="00CD65DB" w:rsidRPr="00CD2CD4" w:rsidRDefault="00CD65DB" w:rsidP="00CD65DB">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CD65DB" w:rsidRDefault="00CD65DB" w:rsidP="00CD65DB">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CD65DB" w:rsidRDefault="00CD65DB" w:rsidP="00CD65DB">
            <w:pPr>
              <w:pStyle w:val="14"/>
              <w:widowControl/>
              <w:tabs>
                <w:tab w:val="clear" w:pos="4153"/>
                <w:tab w:val="clear" w:pos="8306"/>
              </w:tabs>
              <w:jc w:val="center"/>
              <w:rPr>
                <w:bCs/>
                <w:i/>
              </w:rPr>
            </w:pPr>
          </w:p>
          <w:p w:rsidR="00CD65DB" w:rsidRDefault="00CD65DB" w:rsidP="00CD65DB">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4244CC" w:rsidRPr="006E4E31" w:rsidRDefault="004244CC" w:rsidP="009C2774">
            <w:pPr>
              <w:pStyle w:val="14"/>
              <w:widowControl/>
              <w:tabs>
                <w:tab w:val="clear" w:pos="4153"/>
                <w:tab w:val="clear" w:pos="8306"/>
              </w:tabs>
              <w:jc w:val="center"/>
              <w:rPr>
                <w:bCs/>
                <w:sz w:val="24"/>
                <w:szCs w:val="24"/>
              </w:rPr>
            </w:pPr>
          </w:p>
        </w:tc>
        <w:tc>
          <w:tcPr>
            <w:tcW w:w="2835" w:type="dxa"/>
          </w:tcPr>
          <w:p w:rsidR="00105420" w:rsidRPr="00236E58" w:rsidRDefault="00105420" w:rsidP="00105420">
            <w:pPr>
              <w:pStyle w:val="NormalWeb"/>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rsidR="00105420" w:rsidRPr="00236E58" w:rsidRDefault="00105420" w:rsidP="00105420">
            <w:pPr>
              <w:pStyle w:val="NormalWeb"/>
              <w:shd w:val="clear" w:color="auto" w:fill="FFFFFF"/>
              <w:spacing w:before="0" w:beforeAutospacing="0" w:after="0" w:afterAutospacing="0"/>
              <w:contextualSpacing/>
              <w:jc w:val="both"/>
              <w:textAlignment w:val="baseline"/>
            </w:pPr>
            <w:r>
              <w:t xml:space="preserve">   </w:t>
            </w:r>
            <w:r w:rsidRPr="00236E58">
              <w:t>…</w:t>
            </w:r>
          </w:p>
          <w:p w:rsidR="00105420" w:rsidRPr="002E202A" w:rsidRDefault="00105420" w:rsidP="00105420">
            <w:pPr>
              <w:pStyle w:val="NormalWeb"/>
              <w:shd w:val="clear" w:color="auto" w:fill="FFFFFF"/>
              <w:spacing w:before="0" w:beforeAutospacing="0" w:after="0" w:afterAutospacing="0"/>
              <w:contextualSpacing/>
              <w:jc w:val="both"/>
              <w:textAlignment w:val="baseline"/>
              <w:rPr>
                <w:b/>
              </w:rPr>
            </w:pPr>
            <w:r>
              <w:t xml:space="preserve">   </w:t>
            </w:r>
            <w:r w:rsidRPr="002E202A">
              <w:rPr>
                <w:b/>
              </w:rPr>
              <w:t>8. Самостоятельным устранением нарушений, выявленных по результатам камеральной таможенной проверки, признается исполнение требований, содержащихся в уведомлении об устранении нарушений,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 в случае согласия с указанными в уведомлении нарушениями.</w:t>
            </w:r>
          </w:p>
          <w:p w:rsidR="00105420" w:rsidRPr="002E202A" w:rsidRDefault="00105420" w:rsidP="00105420">
            <w:pPr>
              <w:pStyle w:val="NormalWeb"/>
              <w:shd w:val="clear" w:color="auto" w:fill="FFFFFF"/>
              <w:spacing w:before="0" w:beforeAutospacing="0" w:after="0" w:afterAutospacing="0"/>
              <w:contextualSpacing/>
              <w:jc w:val="both"/>
              <w:textAlignment w:val="baseline"/>
              <w:rPr>
                <w:b/>
              </w:rPr>
            </w:pPr>
            <w:r w:rsidRPr="002E202A">
              <w:rPr>
                <w:b/>
              </w:rPr>
              <w:t xml:space="preserve">   Срок исполнения уведомления об устранении нарушений по результатам камеральной таможенной проверки составляет не более тридцати рабочих дней со дня, следующего за днем вручения проверяемому лицу такого уведомления.</w:t>
            </w:r>
          </w:p>
          <w:p w:rsidR="00105420" w:rsidRPr="002E202A" w:rsidRDefault="00105420" w:rsidP="00105420">
            <w:pPr>
              <w:pStyle w:val="NormalWeb"/>
              <w:shd w:val="clear" w:color="auto" w:fill="FFFFFF"/>
              <w:spacing w:before="0" w:beforeAutospacing="0" w:after="0" w:afterAutospacing="0"/>
              <w:contextualSpacing/>
              <w:jc w:val="both"/>
              <w:textAlignment w:val="baseline"/>
              <w:rPr>
                <w:b/>
              </w:rPr>
            </w:pPr>
            <w:r w:rsidRPr="002E202A">
              <w:rPr>
                <w:b/>
              </w:rPr>
              <w:t xml:space="preserve">   Форма уведомления об устранении нарушений по результатам камеральной таможенной проверки утверждается уполномоченным органом.</w:t>
            </w:r>
          </w:p>
          <w:p w:rsidR="00105420" w:rsidRPr="002E202A" w:rsidRDefault="00105420" w:rsidP="00105420">
            <w:pPr>
              <w:pStyle w:val="NormalWeb"/>
              <w:shd w:val="clear" w:color="auto" w:fill="FFFFFF"/>
              <w:spacing w:before="0" w:beforeAutospacing="0" w:after="0" w:afterAutospacing="0"/>
              <w:contextualSpacing/>
              <w:jc w:val="both"/>
              <w:textAlignment w:val="baseline"/>
              <w:rPr>
                <w:b/>
                <w:bCs/>
              </w:rPr>
            </w:pPr>
            <w:r w:rsidRPr="002E202A">
              <w:rPr>
                <w:b/>
                <w:bCs/>
              </w:rPr>
              <w:t xml:space="preserve">   В случае несогласия с указанными в уведомлении нарушениями проверяемое лицо может обжаловать такое уведомление в порядке, установленном </w:t>
            </w:r>
            <w:hyperlink r:id="rId10" w:anchor="z7055" w:history="1">
              <w:r w:rsidRPr="002E202A">
                <w:rPr>
                  <w:b/>
                  <w:bCs/>
                </w:rPr>
                <w:t>главой 55</w:t>
              </w:r>
            </w:hyperlink>
            <w:r w:rsidRPr="002E202A">
              <w:rPr>
                <w:b/>
                <w:bCs/>
              </w:rPr>
              <w:t> настоящего Кодекса.</w:t>
            </w:r>
          </w:p>
          <w:p w:rsidR="004244CC" w:rsidRPr="006E4E31" w:rsidRDefault="004244CC" w:rsidP="009C2774">
            <w:pPr>
              <w:keepNext/>
              <w:keepLines/>
              <w:shd w:val="clear" w:color="auto" w:fill="FFFFFF"/>
              <w:contextualSpacing/>
              <w:jc w:val="both"/>
            </w:pPr>
          </w:p>
        </w:tc>
        <w:tc>
          <w:tcPr>
            <w:tcW w:w="2977" w:type="dxa"/>
          </w:tcPr>
          <w:p w:rsidR="004244CC" w:rsidRPr="00105420" w:rsidRDefault="00105420" w:rsidP="009C2774">
            <w:pPr>
              <w:shd w:val="clear" w:color="auto" w:fill="FFFFFF" w:themeFill="background1"/>
              <w:jc w:val="both"/>
              <w:rPr>
                <w:b/>
              </w:rPr>
            </w:pPr>
            <w:r>
              <w:t xml:space="preserve">   </w:t>
            </w:r>
            <w:r w:rsidRPr="00105420">
              <w:rPr>
                <w:b/>
              </w:rPr>
              <w:t xml:space="preserve">Отсутствует </w:t>
            </w:r>
          </w:p>
        </w:tc>
        <w:tc>
          <w:tcPr>
            <w:tcW w:w="2977" w:type="dxa"/>
          </w:tcPr>
          <w:p w:rsidR="00105420" w:rsidRPr="00236E58" w:rsidRDefault="00105420" w:rsidP="00105420">
            <w:pPr>
              <w:jc w:val="both"/>
            </w:pPr>
            <w:r>
              <w:t xml:space="preserve">   Пункт 8 статьи 417 изложить в следующей редакции:</w:t>
            </w:r>
            <w:r w:rsidRPr="00236E58">
              <w:t xml:space="preserve"> </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t xml:space="preserve">   «</w:t>
            </w:r>
            <w:r w:rsidRPr="00105420">
              <w:rPr>
                <w:b/>
              </w:rPr>
              <w:t>8.</w:t>
            </w:r>
            <w:r w:rsidRPr="00236E58">
              <w:rPr>
                <w:b/>
              </w:rPr>
              <w:t xml:space="preserve"> Исполнение уведомления об устранении нарушений, выявленных таможенным органом по результатам камеральной таможенной проверки, осуществляется проверяемым лицом в течение тридцати рабочих дней со дня, следующего за днем его вручения (получения).</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Исполнением проверяемым лицом уведомления об устранении нарушений, выявленных таможенным органом по результатам камеральной таможенной проверки, признается:</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1) в случае согласия с указанными в уведомлении нарушениями – исполнение требований, содержащихся в уведомлении об устранении нарушений, в том числе путем представления проверяемым лицом документа о внесении изменений (дополнений) сведений в таможенную декларацию, в том числе сведений по таможенной стоимости товаров, при необходимости с приложением копии документов и (или) сведений, подтверждающих уплату таможенных платежей, налогов, специальных, антидемпинговых, компенсационных пошлин, пеней, процентов;</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2) в случае несогласия с указанными в уведомлении нарушениями – представление проверяемым лицом пояснения по выявленным нарушениям на бумажном или электронном носителе в таможенный орган, направивший уведомление об устранении нарушений, выявленных таможенным органом по результатам камерального контроля.</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В пояснении должны быть указаны:</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дата подписания пояснения проверяемым лицом;</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фамилия, имя и отчество (если оно указано в документе, удостоверяющем личность) либо полное наименование лица, представившего пояснение, его место жительства (место нахождения);</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идентификационный номер проверяемого лица;</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наименование таможенного органа, направившего уведомление об устранении нарушений, выявленных таможенным органом по результатам камеральной таможенной проверки;</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номер и дата уведомления, на которое представляется пояснение;</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обстоятельства, являющиеся основаниями и доказательствами несогласия лица, представившего пояснение.</w:t>
            </w:r>
          </w:p>
          <w:p w:rsidR="00105420" w:rsidRPr="00236E58" w:rsidRDefault="00105420" w:rsidP="00105420">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В случае, если в пояснении в качестве основания для несогласия лица, представившего пояснение, в качестве подтверждения доказательств указываются документы, то копии документов, указанных в пояснении, кроме таможенных деклараций, обязательно прилагаются к пояснению.</w:t>
            </w:r>
          </w:p>
          <w:p w:rsidR="00105420" w:rsidRPr="0040323E" w:rsidRDefault="00105420" w:rsidP="00105420">
            <w:pPr>
              <w:pStyle w:val="NormalWeb"/>
              <w:shd w:val="clear" w:color="auto" w:fill="FFFFFF"/>
              <w:spacing w:before="0" w:beforeAutospacing="0" w:after="0" w:afterAutospacing="0"/>
              <w:contextualSpacing/>
              <w:jc w:val="both"/>
              <w:textAlignment w:val="baseline"/>
              <w:rPr>
                <w:b/>
                <w:bCs/>
              </w:rPr>
            </w:pPr>
            <w:r>
              <w:rPr>
                <w:b/>
                <w:bCs/>
              </w:rPr>
              <w:t xml:space="preserve">   </w:t>
            </w:r>
            <w:r w:rsidRPr="0040323E">
              <w:rPr>
                <w:b/>
                <w:bCs/>
              </w:rPr>
              <w:t>Форма уведомления об устранении нарушений по результатам камеральной таможенной проверки утверждается уполномоченным органом.</w:t>
            </w:r>
          </w:p>
          <w:p w:rsidR="00105420" w:rsidRPr="0040323E" w:rsidRDefault="00105420" w:rsidP="00105420">
            <w:pPr>
              <w:pStyle w:val="NormalWeb"/>
              <w:shd w:val="clear" w:color="auto" w:fill="FFFFFF"/>
              <w:spacing w:before="0" w:beforeAutospacing="0" w:after="0" w:afterAutospacing="0"/>
              <w:contextualSpacing/>
              <w:jc w:val="both"/>
              <w:textAlignment w:val="baseline"/>
              <w:rPr>
                <w:b/>
                <w:bCs/>
              </w:rPr>
            </w:pPr>
            <w:r>
              <w:rPr>
                <w:b/>
                <w:bCs/>
              </w:rPr>
              <w:t xml:space="preserve">   </w:t>
            </w:r>
            <w:r w:rsidRPr="0040323E">
              <w:rPr>
                <w:b/>
                <w:bCs/>
              </w:rPr>
              <w:t>Таможенный орган, направивший уведомление об устранении выявленных нарушений, в случае несогласи</w:t>
            </w:r>
            <w:r>
              <w:rPr>
                <w:b/>
                <w:bCs/>
              </w:rPr>
              <w:t>я</w:t>
            </w:r>
            <w:r w:rsidRPr="0040323E">
              <w:rPr>
                <w:b/>
                <w:bCs/>
              </w:rPr>
              <w:t xml:space="preserve"> с представленными проверяемым лицом пояснени</w:t>
            </w:r>
            <w:r>
              <w:rPr>
                <w:b/>
                <w:bCs/>
              </w:rPr>
              <w:t>ями</w:t>
            </w:r>
            <w:r w:rsidRPr="0040323E">
              <w:rPr>
                <w:b/>
                <w:bCs/>
              </w:rPr>
              <w:t xml:space="preserve">, </w:t>
            </w:r>
            <w:r>
              <w:rPr>
                <w:b/>
                <w:bCs/>
              </w:rPr>
              <w:t xml:space="preserve">оформленными </w:t>
            </w:r>
            <w:r w:rsidRPr="0040323E">
              <w:rPr>
                <w:b/>
                <w:bCs/>
              </w:rPr>
              <w:t>в соответствии с подпунктом 2) части второй настоявшей статьи, обязан принять решени</w:t>
            </w:r>
            <w:r>
              <w:rPr>
                <w:b/>
                <w:bCs/>
              </w:rPr>
              <w:t>е</w:t>
            </w:r>
            <w:r w:rsidRPr="0040323E">
              <w:rPr>
                <w:b/>
                <w:bCs/>
              </w:rPr>
              <w:t xml:space="preserve"> о назначении выездной таможенную проверки </w:t>
            </w:r>
            <w:r>
              <w:rPr>
                <w:b/>
                <w:bCs/>
              </w:rPr>
              <w:t xml:space="preserve">в сроки и порядке, установленными </w:t>
            </w:r>
            <w:r w:rsidRPr="0040323E">
              <w:rPr>
                <w:b/>
                <w:bCs/>
              </w:rPr>
              <w:t>статье</w:t>
            </w:r>
            <w:r>
              <w:rPr>
                <w:b/>
                <w:bCs/>
              </w:rPr>
              <w:t>й</w:t>
            </w:r>
            <w:r w:rsidRPr="0040323E">
              <w:rPr>
                <w:b/>
                <w:bCs/>
              </w:rPr>
              <w:t xml:space="preserve"> 418 </w:t>
            </w:r>
            <w:r>
              <w:rPr>
                <w:b/>
                <w:bCs/>
              </w:rPr>
              <w:t xml:space="preserve">настоящего </w:t>
            </w:r>
            <w:r w:rsidRPr="0040323E">
              <w:rPr>
                <w:b/>
                <w:bCs/>
              </w:rPr>
              <w:t>Кодекса.</w:t>
            </w:r>
            <w:r w:rsidRPr="00105420">
              <w:rPr>
                <w:bCs/>
              </w:rPr>
              <w:t>».</w:t>
            </w:r>
          </w:p>
          <w:p w:rsidR="004244CC" w:rsidRPr="006E4E31" w:rsidRDefault="004244CC" w:rsidP="009C2774">
            <w:pPr>
              <w:jc w:val="both"/>
              <w:rPr>
                <w:rFonts w:eastAsiaTheme="minorHAnsi"/>
                <w:lang w:eastAsia="en-US"/>
              </w:rPr>
            </w:pPr>
          </w:p>
        </w:tc>
        <w:tc>
          <w:tcPr>
            <w:tcW w:w="2835" w:type="dxa"/>
          </w:tcPr>
          <w:p w:rsidR="004244CC" w:rsidRDefault="004244CC" w:rsidP="004244CC">
            <w:pPr>
              <w:ind w:left="-108" w:right="-108"/>
              <w:jc w:val="center"/>
              <w:rPr>
                <w:b/>
              </w:rPr>
            </w:pPr>
            <w:r>
              <w:rPr>
                <w:b/>
              </w:rPr>
              <w:t xml:space="preserve">Депутат </w:t>
            </w:r>
          </w:p>
          <w:p w:rsidR="004244CC" w:rsidRDefault="004244CC" w:rsidP="004244CC">
            <w:pPr>
              <w:ind w:left="-108" w:right="-108"/>
              <w:jc w:val="center"/>
              <w:rPr>
                <w:b/>
              </w:rPr>
            </w:pPr>
            <w:r>
              <w:rPr>
                <w:b/>
              </w:rPr>
              <w:t>Рау А.П.</w:t>
            </w:r>
          </w:p>
          <w:p w:rsidR="004244CC" w:rsidRDefault="004244CC" w:rsidP="004244CC">
            <w:pPr>
              <w:ind w:left="-108" w:right="-108"/>
              <w:jc w:val="center"/>
              <w:rPr>
                <w:b/>
              </w:rPr>
            </w:pPr>
          </w:p>
          <w:p w:rsidR="004244CC" w:rsidRDefault="004244CC" w:rsidP="004244CC">
            <w:pPr>
              <w:pStyle w:val="NormalWeb"/>
              <w:shd w:val="clear" w:color="auto" w:fill="FFFFFF"/>
              <w:spacing w:before="0" w:beforeAutospacing="0" w:after="0" w:afterAutospacing="0"/>
              <w:contextualSpacing/>
              <w:jc w:val="both"/>
              <w:textAlignment w:val="baseline"/>
            </w:pPr>
            <w:r>
              <w:t xml:space="preserve">   Камеральная таможенная проверка осуществляется без выхода проверяющих на объект проверки, поэтому предприниматель узнает о выявленных нарушениях только на основании выставленного уведомления о доначислении таможенных платежей и </w:t>
            </w:r>
            <w:proofErr w:type="gramStart"/>
            <w:r>
              <w:t>налогов</w:t>
            </w:r>
            <w:proofErr w:type="gramEnd"/>
            <w:r>
              <w:t xml:space="preserve"> и акта проверки.</w:t>
            </w:r>
          </w:p>
          <w:p w:rsidR="004244CC" w:rsidRDefault="004244CC" w:rsidP="004244CC">
            <w:pPr>
              <w:pStyle w:val="NormalWeb"/>
              <w:shd w:val="clear" w:color="auto" w:fill="FFFFFF"/>
              <w:spacing w:before="0" w:beforeAutospacing="0" w:after="0" w:afterAutospacing="0"/>
              <w:contextualSpacing/>
              <w:jc w:val="both"/>
              <w:textAlignment w:val="baseline"/>
            </w:pPr>
            <w:r>
              <w:t xml:space="preserve">   Проверяемому лицу не предоставляется возможность предоставить свои аргументы и пояснения. В связи с этим ему приходиться обжаловать акт таможенной проверки и уведомление в Апелляционную комиссию или в суд. </w:t>
            </w:r>
          </w:p>
          <w:p w:rsidR="004244CC" w:rsidRDefault="004244CC" w:rsidP="004244CC">
            <w:pPr>
              <w:pStyle w:val="NormalWeb"/>
              <w:shd w:val="clear" w:color="auto" w:fill="FFFFFF"/>
              <w:spacing w:before="0" w:beforeAutospacing="0" w:after="0" w:afterAutospacing="0"/>
              <w:contextualSpacing/>
              <w:jc w:val="both"/>
              <w:textAlignment w:val="baseline"/>
            </w:pPr>
            <w:r>
              <w:t xml:space="preserve">   А это дополнительные временные и финансовые издержки для предпринимателей. </w:t>
            </w:r>
          </w:p>
          <w:p w:rsidR="004244CC" w:rsidRDefault="004244CC" w:rsidP="004244CC">
            <w:pPr>
              <w:ind w:left="33"/>
              <w:jc w:val="both"/>
            </w:pPr>
            <w:r>
              <w:t xml:space="preserve">   В связи с этим, предлагается в Кодексе детально прописать как проверяемое лицо должно исполнить уведомление об устранении нарушений для признания его исполненным.</w:t>
            </w:r>
          </w:p>
          <w:p w:rsidR="004244CC" w:rsidRPr="006E4E31" w:rsidRDefault="004244CC" w:rsidP="004244CC">
            <w:pPr>
              <w:ind w:left="33"/>
              <w:jc w:val="both"/>
              <w:rPr>
                <w:b/>
              </w:rPr>
            </w:pPr>
          </w:p>
        </w:tc>
        <w:tc>
          <w:tcPr>
            <w:tcW w:w="1701" w:type="dxa"/>
          </w:tcPr>
          <w:p w:rsidR="004244CC" w:rsidRPr="00D9304D" w:rsidRDefault="004244CC" w:rsidP="009C2774">
            <w:pPr>
              <w:ind w:right="-6"/>
              <w:jc w:val="center"/>
              <w:rPr>
                <w:lang w:val="kk-KZ"/>
              </w:rPr>
            </w:pPr>
          </w:p>
        </w:tc>
      </w:tr>
      <w:tr w:rsidR="00226E63" w:rsidRPr="00D9304D" w:rsidTr="00894003">
        <w:tc>
          <w:tcPr>
            <w:tcW w:w="567" w:type="dxa"/>
          </w:tcPr>
          <w:p w:rsidR="00226E63" w:rsidRPr="00D9304D" w:rsidRDefault="00226E63" w:rsidP="009C2774">
            <w:pPr>
              <w:widowControl w:val="0"/>
              <w:numPr>
                <w:ilvl w:val="0"/>
                <w:numId w:val="1"/>
              </w:numPr>
              <w:ind w:left="0" w:firstLine="0"/>
              <w:rPr>
                <w:bCs/>
              </w:rPr>
            </w:pPr>
          </w:p>
        </w:tc>
        <w:tc>
          <w:tcPr>
            <w:tcW w:w="1701" w:type="dxa"/>
          </w:tcPr>
          <w:p w:rsidR="00226E63" w:rsidRDefault="00226E63" w:rsidP="00226E63">
            <w:pPr>
              <w:pStyle w:val="14"/>
              <w:widowControl/>
              <w:tabs>
                <w:tab w:val="clear" w:pos="4153"/>
                <w:tab w:val="clear" w:pos="8306"/>
              </w:tabs>
              <w:jc w:val="center"/>
              <w:rPr>
                <w:sz w:val="24"/>
                <w:szCs w:val="24"/>
              </w:rPr>
            </w:pPr>
            <w:r w:rsidRPr="00CD2CD4">
              <w:rPr>
                <w:sz w:val="24"/>
                <w:szCs w:val="24"/>
              </w:rPr>
              <w:t xml:space="preserve">Пункт </w:t>
            </w:r>
            <w:r>
              <w:rPr>
                <w:sz w:val="24"/>
                <w:szCs w:val="24"/>
              </w:rPr>
              <w:t>9</w:t>
            </w:r>
            <w:r w:rsidRPr="00CD2CD4">
              <w:rPr>
                <w:sz w:val="24"/>
                <w:szCs w:val="24"/>
              </w:rPr>
              <w:t xml:space="preserve"> статьи 417 </w:t>
            </w:r>
          </w:p>
          <w:p w:rsidR="00226E63" w:rsidRPr="00CD2CD4" w:rsidRDefault="00226E63" w:rsidP="00226E63">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26E63" w:rsidRDefault="00226E63" w:rsidP="00226E63">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226E63" w:rsidRDefault="00226E63" w:rsidP="00226E63">
            <w:pPr>
              <w:pStyle w:val="14"/>
              <w:widowControl/>
              <w:tabs>
                <w:tab w:val="clear" w:pos="4153"/>
                <w:tab w:val="clear" w:pos="8306"/>
              </w:tabs>
              <w:jc w:val="center"/>
              <w:rPr>
                <w:bCs/>
                <w:i/>
              </w:rPr>
            </w:pPr>
          </w:p>
          <w:p w:rsidR="00226E63" w:rsidRDefault="00226E63" w:rsidP="00226E63">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226E63" w:rsidRPr="006E4E31" w:rsidRDefault="00226E63" w:rsidP="009C2774">
            <w:pPr>
              <w:pStyle w:val="14"/>
              <w:widowControl/>
              <w:tabs>
                <w:tab w:val="clear" w:pos="4153"/>
                <w:tab w:val="clear" w:pos="8306"/>
              </w:tabs>
              <w:jc w:val="center"/>
              <w:rPr>
                <w:bCs/>
                <w:sz w:val="24"/>
                <w:szCs w:val="24"/>
              </w:rPr>
            </w:pPr>
          </w:p>
        </w:tc>
        <w:tc>
          <w:tcPr>
            <w:tcW w:w="2835" w:type="dxa"/>
          </w:tcPr>
          <w:p w:rsidR="00430113" w:rsidRDefault="00430113" w:rsidP="00430113">
            <w:pPr>
              <w:pStyle w:val="NormalWeb"/>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rsidR="00430113" w:rsidRPr="00236E58" w:rsidRDefault="00430113" w:rsidP="00430113">
            <w:pPr>
              <w:pStyle w:val="NormalWeb"/>
              <w:shd w:val="clear" w:color="auto" w:fill="FFFFFF"/>
              <w:spacing w:before="0" w:beforeAutospacing="0" w:after="0" w:afterAutospacing="0"/>
              <w:contextualSpacing/>
              <w:jc w:val="both"/>
              <w:textAlignment w:val="baseline"/>
            </w:pPr>
            <w:r>
              <w:t xml:space="preserve">   </w:t>
            </w:r>
            <w:r w:rsidRPr="00236E58">
              <w:t>…</w:t>
            </w:r>
          </w:p>
          <w:p w:rsidR="00430113" w:rsidRPr="002E202A" w:rsidRDefault="00430113" w:rsidP="00430113">
            <w:pPr>
              <w:pStyle w:val="NormalWeb"/>
              <w:shd w:val="clear" w:color="auto" w:fill="FFFFFF"/>
              <w:spacing w:before="0" w:beforeAutospacing="0" w:after="0" w:afterAutospacing="0"/>
              <w:contextualSpacing/>
              <w:jc w:val="both"/>
              <w:textAlignment w:val="baseline"/>
              <w:rPr>
                <w:b/>
              </w:rPr>
            </w:pPr>
            <w:r>
              <w:t xml:space="preserve">   </w:t>
            </w:r>
            <w:r w:rsidRPr="002E202A">
              <w:rPr>
                <w:b/>
              </w:rPr>
              <w:t>9. По результатам камеральной таможенной проверки составляется акт камеральной таможенной проверки, который является формой завершения камеральной таможенной проверки. В случае выявления нарушений таможенного законодательства Евразийского экономического союза и (или) Республики Казахстан выносится уведомление об устранении нарушений.</w:t>
            </w:r>
          </w:p>
          <w:p w:rsidR="00430113" w:rsidRPr="002E202A" w:rsidRDefault="00430113" w:rsidP="00430113">
            <w:pPr>
              <w:pStyle w:val="NormalWeb"/>
              <w:shd w:val="clear" w:color="auto" w:fill="FFFFFF"/>
              <w:spacing w:before="0" w:beforeAutospacing="0" w:after="0" w:afterAutospacing="0"/>
              <w:contextualSpacing/>
              <w:jc w:val="both"/>
              <w:textAlignment w:val="baseline"/>
              <w:rPr>
                <w:b/>
              </w:rPr>
            </w:pPr>
            <w:r w:rsidRPr="002E202A">
              <w:rPr>
                <w:b/>
              </w:rPr>
              <w:t xml:space="preserve">   Форма акта камеральной таможенной проверки утверждается уполномоченным органом.</w:t>
            </w:r>
          </w:p>
          <w:p w:rsidR="00430113" w:rsidRPr="002E202A" w:rsidRDefault="00430113" w:rsidP="00430113">
            <w:pPr>
              <w:pStyle w:val="NormalWeb"/>
              <w:shd w:val="clear" w:color="auto" w:fill="FFFFFF"/>
              <w:spacing w:before="0" w:beforeAutospacing="0" w:after="0" w:afterAutospacing="0"/>
              <w:contextualSpacing/>
              <w:jc w:val="both"/>
              <w:textAlignment w:val="baseline"/>
              <w:rPr>
                <w:b/>
              </w:rPr>
            </w:pPr>
            <w:r w:rsidRPr="002E202A">
              <w:rPr>
                <w:b/>
              </w:rPr>
              <w:t xml:space="preserve">   Датой завершения камеральной таможенной проверки считается дата составления акта камеральной таможенной проверки, оформляемого в двух экземплярах и подписываемого должностными лицами, проводившими таможенную проверку.</w:t>
            </w:r>
          </w:p>
          <w:p w:rsidR="00430113" w:rsidRPr="002E202A" w:rsidRDefault="00430113" w:rsidP="00430113">
            <w:pPr>
              <w:pStyle w:val="NormalWeb"/>
              <w:shd w:val="clear" w:color="auto" w:fill="FFFFFF"/>
              <w:spacing w:before="0" w:beforeAutospacing="0" w:after="0" w:afterAutospacing="0"/>
              <w:contextualSpacing/>
              <w:jc w:val="both"/>
              <w:textAlignment w:val="baseline"/>
              <w:rPr>
                <w:b/>
              </w:rPr>
            </w:pPr>
            <w:r w:rsidRPr="002E202A">
              <w:rPr>
                <w:b/>
              </w:rPr>
              <w:t xml:space="preserve">   Первый экземпляр акта камеральной таможенной проверки приобщается к материалам камеральной таможенной проверки, второй экземпляр акта не позднее пяти календарных дней с даты завершения камеральной таможенной проверки вручается проверяемому лицу лично под роспись или направляется заказным почтовым отправлением с уведомлением о получении.</w:t>
            </w:r>
          </w:p>
          <w:p w:rsidR="00430113" w:rsidRPr="002E202A" w:rsidRDefault="00430113" w:rsidP="00430113">
            <w:pPr>
              <w:pStyle w:val="NormalWeb"/>
              <w:shd w:val="clear" w:color="auto" w:fill="FFFFFF"/>
              <w:spacing w:before="0" w:beforeAutospacing="0" w:after="0" w:afterAutospacing="0"/>
              <w:contextualSpacing/>
              <w:jc w:val="both"/>
              <w:textAlignment w:val="baseline"/>
              <w:rPr>
                <w:b/>
              </w:rPr>
            </w:pPr>
            <w:r w:rsidRPr="002E202A">
              <w:rPr>
                <w:b/>
              </w:rPr>
              <w:t xml:space="preserve">   К акту камеральной таможенной проверки прилагаются копии документов, расчеты, произведенные должностным лицом таможенного органа, и другие материалы, полученные в ходе таможенной проверки.</w:t>
            </w:r>
          </w:p>
          <w:p w:rsidR="00226E63" w:rsidRPr="006E4E31" w:rsidRDefault="00430113" w:rsidP="00430113">
            <w:pPr>
              <w:keepNext/>
              <w:keepLines/>
              <w:shd w:val="clear" w:color="auto" w:fill="FFFFFF"/>
              <w:contextualSpacing/>
              <w:jc w:val="both"/>
            </w:pPr>
            <w:r w:rsidRPr="002E202A">
              <w:rPr>
                <w:b/>
              </w:rPr>
              <w:t>Акт камеральной таможенной проверки регистрируется в специальном журнале регистрации актов камеральных таможенных проверок, который должен быть пронумерован, прошнурован и скреплен печатью таможенного органа.</w:t>
            </w:r>
          </w:p>
        </w:tc>
        <w:tc>
          <w:tcPr>
            <w:tcW w:w="2977" w:type="dxa"/>
          </w:tcPr>
          <w:p w:rsidR="00226E63" w:rsidRPr="00226E63" w:rsidRDefault="00226E63" w:rsidP="009C2774">
            <w:pPr>
              <w:shd w:val="clear" w:color="auto" w:fill="FFFFFF" w:themeFill="background1"/>
              <w:jc w:val="both"/>
              <w:rPr>
                <w:b/>
              </w:rPr>
            </w:pPr>
            <w:r>
              <w:t xml:space="preserve">   </w:t>
            </w:r>
            <w:r w:rsidRPr="00226E63">
              <w:rPr>
                <w:b/>
              </w:rPr>
              <w:t xml:space="preserve">Отсутствует </w:t>
            </w:r>
          </w:p>
        </w:tc>
        <w:tc>
          <w:tcPr>
            <w:tcW w:w="2977" w:type="dxa"/>
          </w:tcPr>
          <w:p w:rsidR="00226E63" w:rsidRPr="00236E58" w:rsidRDefault="00226E63" w:rsidP="00226E63">
            <w:pPr>
              <w:jc w:val="both"/>
            </w:pPr>
            <w:r>
              <w:t xml:space="preserve">   Пункт 9 статьи 417 изложить в следующей редакции:</w:t>
            </w:r>
            <w:r w:rsidRPr="00236E58">
              <w:t xml:space="preserve"> </w:t>
            </w:r>
          </w:p>
          <w:p w:rsidR="00226E63" w:rsidRPr="00D833E6" w:rsidRDefault="00430113" w:rsidP="00226E63">
            <w:pPr>
              <w:shd w:val="clear" w:color="auto" w:fill="FFFFFF"/>
              <w:contextualSpacing/>
              <w:jc w:val="both"/>
              <w:textAlignment w:val="baseline"/>
              <w:rPr>
                <w:rFonts w:eastAsia="MS Mincho"/>
                <w:b/>
                <w:bCs/>
              </w:rPr>
            </w:pPr>
            <w:r>
              <w:rPr>
                <w:rFonts w:eastAsia="MS Mincho"/>
                <w:b/>
                <w:bCs/>
              </w:rPr>
              <w:t xml:space="preserve">   </w:t>
            </w:r>
            <w:r w:rsidRPr="00430113">
              <w:rPr>
                <w:rFonts w:eastAsia="MS Mincho"/>
                <w:bCs/>
              </w:rPr>
              <w:t>«</w:t>
            </w:r>
            <w:r w:rsidR="00226E63" w:rsidRPr="00D833E6">
              <w:rPr>
                <w:rFonts w:eastAsia="MS Mincho"/>
                <w:b/>
                <w:bCs/>
              </w:rPr>
              <w:t>9.  В случае признания уведомления не исполненным</w:t>
            </w:r>
            <w:r w:rsidR="00226E63">
              <w:rPr>
                <w:rFonts w:eastAsia="MS Mincho"/>
                <w:b/>
                <w:bCs/>
              </w:rPr>
              <w:t xml:space="preserve"> в соответствии с условиями, установленным пунктом 8 настоящий статьи, </w:t>
            </w:r>
            <w:r w:rsidR="00226E63" w:rsidRPr="00D833E6">
              <w:rPr>
                <w:rFonts w:eastAsia="MS Mincho"/>
                <w:b/>
                <w:bCs/>
              </w:rPr>
              <w:t xml:space="preserve">таможенный орган выносит письменное решение </w:t>
            </w:r>
            <w:r w:rsidR="00226E63" w:rsidRPr="00C86899">
              <w:rPr>
                <w:rFonts w:eastAsia="MS Mincho"/>
                <w:b/>
                <w:bCs/>
              </w:rPr>
              <w:t>о признании уведомления об устранении нарушений, выявленных таможенным органом по результатам камерального таможенной проверки, не исполненным по форме и в сроки, которые установлены уполномоченным органом,</w:t>
            </w:r>
            <w:r w:rsidR="00226E63" w:rsidRPr="00D833E6">
              <w:rPr>
                <w:rFonts w:eastAsia="MS Mincho"/>
                <w:b/>
                <w:bCs/>
              </w:rPr>
              <w:t xml:space="preserve"> и направляет его проверяемому лицу одним из следующих способов:</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1) </w:t>
            </w:r>
            <w:r w:rsidR="00226E63" w:rsidRPr="00D833E6">
              <w:rPr>
                <w:rFonts w:eastAsia="MS Mincho"/>
                <w:b/>
                <w:bCs/>
              </w:rPr>
              <w:t>по почте заказным письмом с уведомлением – с даты отметки проверяемым лицом в уведомлении почтовой или иной организации связи. При этом такое решение должно быть доставлено почтовой или иной организацией связи в срок не позднее десяти рабочих дней с даты отметки о приеме почтовой или иной организацией связи;</w:t>
            </w:r>
          </w:p>
          <w:p w:rsidR="00226E63" w:rsidRPr="00D833E6" w:rsidRDefault="00430113" w:rsidP="00430113">
            <w:pPr>
              <w:shd w:val="clear" w:color="auto" w:fill="FFFFFF"/>
              <w:spacing w:line="285" w:lineRule="atLeast"/>
              <w:jc w:val="both"/>
              <w:textAlignment w:val="baseline"/>
              <w:rPr>
                <w:rFonts w:eastAsia="MS Mincho"/>
                <w:b/>
                <w:bCs/>
              </w:rPr>
            </w:pPr>
            <w:r>
              <w:rPr>
                <w:rFonts w:eastAsia="MS Mincho"/>
                <w:b/>
                <w:bCs/>
              </w:rPr>
              <w:t xml:space="preserve">   </w:t>
            </w:r>
            <w:r w:rsidR="00226E63" w:rsidRPr="00D833E6">
              <w:rPr>
                <w:rFonts w:eastAsia="MS Mincho"/>
                <w:b/>
                <w:bCs/>
              </w:rPr>
              <w:t>2) через Государственную корпорацию "Правительство для граждан" – с даты его получения в явочном порядке.</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 xml:space="preserve">В случае возврата оператором почты или оператором связи </w:t>
            </w:r>
            <w:r w:rsidR="00226E63" w:rsidRPr="00C86899">
              <w:rPr>
                <w:rFonts w:eastAsia="MS Mincho"/>
              </w:rPr>
              <w:t>решения</w:t>
            </w:r>
            <w:r w:rsidR="00226E63" w:rsidRPr="00D833E6">
              <w:rPr>
                <w:rFonts w:eastAsia="MS Mincho"/>
                <w:b/>
                <w:bCs/>
              </w:rPr>
              <w:t xml:space="preserve">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В акте обследования указываются следующие сведения:</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место, дата и время составления;</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должность, фамилия, имя и отчество (если оно указано в документе, удостоверяющем личность) должностного лица таможенного органа, составившего акт;</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наименование таможенного органа;</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фамилия, имя и отчество (если оно указано в документе, удостоверяющем личность) и (или) наименование проверяемого лица, его идентификационный номер;</w:t>
            </w:r>
          </w:p>
          <w:p w:rsidR="00226E63" w:rsidRPr="00D833E6" w:rsidRDefault="00430113" w:rsidP="00430113">
            <w:pPr>
              <w:shd w:val="clear" w:color="auto" w:fill="FFFFFF"/>
              <w:contextualSpacing/>
              <w:jc w:val="both"/>
              <w:textAlignment w:val="baseline"/>
              <w:rPr>
                <w:rFonts w:eastAsia="MS Mincho"/>
                <w:b/>
                <w:bCs/>
              </w:rPr>
            </w:pPr>
            <w:r>
              <w:rPr>
                <w:rFonts w:eastAsia="MS Mincho"/>
                <w:b/>
                <w:bCs/>
              </w:rPr>
              <w:t xml:space="preserve">   </w:t>
            </w:r>
            <w:r w:rsidR="00226E63" w:rsidRPr="00D833E6">
              <w:rPr>
                <w:rFonts w:eastAsia="MS Mincho"/>
                <w:b/>
                <w:bCs/>
              </w:rPr>
              <w:t>информация о результатах обследования.</w:t>
            </w:r>
          </w:p>
          <w:p w:rsidR="00226E63" w:rsidRPr="00D833E6" w:rsidRDefault="00430113" w:rsidP="00430113">
            <w:pPr>
              <w:shd w:val="clear" w:color="auto" w:fill="FFFFFF"/>
              <w:jc w:val="both"/>
              <w:textAlignment w:val="baseline"/>
              <w:rPr>
                <w:rFonts w:eastAsia="MS Mincho"/>
                <w:b/>
                <w:bCs/>
              </w:rPr>
            </w:pPr>
            <w:r>
              <w:rPr>
                <w:rFonts w:eastAsia="MS Mincho"/>
                <w:b/>
                <w:bCs/>
              </w:rPr>
              <w:t xml:space="preserve">   </w:t>
            </w:r>
            <w:r w:rsidR="00226E63" w:rsidRPr="00D833E6">
              <w:rPr>
                <w:rFonts w:eastAsia="MS Mincho"/>
                <w:b/>
                <w:bCs/>
              </w:rPr>
              <w:t>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p w:rsidR="00226E63" w:rsidRDefault="00226E63" w:rsidP="00226E63">
            <w:pPr>
              <w:jc w:val="both"/>
              <w:rPr>
                <w:rFonts w:eastAsia="MS Mincho"/>
                <w:bCs/>
              </w:rPr>
            </w:pPr>
            <w:r w:rsidRPr="00D833E6">
              <w:rPr>
                <w:rFonts w:eastAsia="MS Mincho"/>
                <w:b/>
                <w:bCs/>
              </w:rPr>
              <w:t>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r w:rsidR="00430113">
              <w:rPr>
                <w:rFonts w:eastAsia="MS Mincho"/>
                <w:b/>
                <w:bCs/>
              </w:rPr>
              <w:t>.</w:t>
            </w:r>
            <w:r w:rsidR="00430113" w:rsidRPr="00430113">
              <w:rPr>
                <w:rFonts w:eastAsia="MS Mincho"/>
                <w:bCs/>
              </w:rPr>
              <w:t>».</w:t>
            </w:r>
          </w:p>
          <w:p w:rsidR="004671D9" w:rsidRPr="006E4E31" w:rsidRDefault="004671D9" w:rsidP="00226E63">
            <w:pPr>
              <w:jc w:val="both"/>
              <w:rPr>
                <w:rFonts w:eastAsiaTheme="minorHAnsi"/>
                <w:lang w:eastAsia="en-US"/>
              </w:rPr>
            </w:pPr>
          </w:p>
        </w:tc>
        <w:tc>
          <w:tcPr>
            <w:tcW w:w="2835" w:type="dxa"/>
          </w:tcPr>
          <w:p w:rsidR="00226E63" w:rsidRDefault="00226E63" w:rsidP="009C2774">
            <w:pPr>
              <w:ind w:left="-108" w:right="-108"/>
              <w:jc w:val="center"/>
              <w:rPr>
                <w:b/>
              </w:rPr>
            </w:pPr>
            <w:r>
              <w:rPr>
                <w:b/>
              </w:rPr>
              <w:t xml:space="preserve">Депутат </w:t>
            </w:r>
          </w:p>
          <w:p w:rsidR="00226E63" w:rsidRDefault="00226E63" w:rsidP="009C2774">
            <w:pPr>
              <w:ind w:left="-108" w:right="-108"/>
              <w:jc w:val="center"/>
              <w:rPr>
                <w:b/>
              </w:rPr>
            </w:pPr>
            <w:r>
              <w:rPr>
                <w:b/>
              </w:rPr>
              <w:t>Рау А.П.</w:t>
            </w:r>
          </w:p>
          <w:p w:rsidR="00226E63" w:rsidRDefault="00226E63" w:rsidP="009C2774">
            <w:pPr>
              <w:ind w:left="-108" w:right="-108"/>
              <w:jc w:val="center"/>
              <w:rPr>
                <w:b/>
              </w:rPr>
            </w:pPr>
          </w:p>
          <w:p w:rsidR="00226E63" w:rsidRDefault="00226E63" w:rsidP="00226E63">
            <w:pPr>
              <w:contextualSpacing/>
              <w:jc w:val="both"/>
            </w:pPr>
            <w:r>
              <w:t xml:space="preserve">   Предлагается установить порядок информирования проверяемого лица о принятии таможенным органом решения </w:t>
            </w:r>
            <w:r w:rsidRPr="00AD18E4">
              <w:t>о признании уведомления об устранении нарушений, выявленных таможенным органом по результатам камерального таможенной проверки, не исполненным</w:t>
            </w:r>
          </w:p>
          <w:p w:rsidR="00226E63" w:rsidRPr="006E4E31" w:rsidRDefault="00226E63" w:rsidP="00226E63">
            <w:pPr>
              <w:jc w:val="both"/>
              <w:rPr>
                <w:b/>
              </w:rPr>
            </w:pPr>
            <w:r>
              <w:t xml:space="preserve">   Это позволит предпринимателю своевременно принять меры по исполнению уведомления либо по обжалованию </w:t>
            </w:r>
            <w:r w:rsidRPr="00781E87">
              <w:rPr>
                <w:rFonts w:eastAsia="MS Mincho"/>
              </w:rPr>
              <w:t>решение о признании уведомления об устранении нарушений, выявленных таможенным органом по результатам камерального таможенной проверки</w:t>
            </w:r>
            <w:r>
              <w:rPr>
                <w:rFonts w:eastAsia="MS Mincho"/>
              </w:rPr>
              <w:t>.</w:t>
            </w:r>
          </w:p>
        </w:tc>
        <w:tc>
          <w:tcPr>
            <w:tcW w:w="1701" w:type="dxa"/>
          </w:tcPr>
          <w:p w:rsidR="00226E63" w:rsidRPr="00D9304D" w:rsidRDefault="00226E63" w:rsidP="009C2774">
            <w:pPr>
              <w:ind w:right="-6"/>
              <w:jc w:val="center"/>
              <w:rPr>
                <w:lang w:val="kk-KZ"/>
              </w:rPr>
            </w:pPr>
          </w:p>
        </w:tc>
      </w:tr>
      <w:tr w:rsidR="004671D9" w:rsidRPr="00D9304D" w:rsidTr="00894003">
        <w:tc>
          <w:tcPr>
            <w:tcW w:w="567" w:type="dxa"/>
          </w:tcPr>
          <w:p w:rsidR="004671D9" w:rsidRPr="00D9304D" w:rsidRDefault="004671D9" w:rsidP="009C2774">
            <w:pPr>
              <w:widowControl w:val="0"/>
              <w:numPr>
                <w:ilvl w:val="0"/>
                <w:numId w:val="1"/>
              </w:numPr>
              <w:ind w:left="0" w:firstLine="0"/>
              <w:rPr>
                <w:bCs/>
              </w:rPr>
            </w:pPr>
          </w:p>
        </w:tc>
        <w:tc>
          <w:tcPr>
            <w:tcW w:w="1701" w:type="dxa"/>
          </w:tcPr>
          <w:p w:rsidR="004671D9" w:rsidRDefault="004671D9" w:rsidP="004671D9">
            <w:pPr>
              <w:pStyle w:val="14"/>
              <w:widowControl/>
              <w:tabs>
                <w:tab w:val="clear" w:pos="4153"/>
                <w:tab w:val="clear" w:pos="8306"/>
              </w:tabs>
              <w:jc w:val="center"/>
              <w:rPr>
                <w:sz w:val="24"/>
                <w:szCs w:val="24"/>
              </w:rPr>
            </w:pPr>
            <w:r w:rsidRPr="00CD2CD4">
              <w:rPr>
                <w:sz w:val="24"/>
                <w:szCs w:val="24"/>
              </w:rPr>
              <w:t xml:space="preserve">Пункт </w:t>
            </w:r>
            <w:r>
              <w:rPr>
                <w:sz w:val="24"/>
                <w:szCs w:val="24"/>
              </w:rPr>
              <w:t>10</w:t>
            </w:r>
            <w:r w:rsidRPr="00CD2CD4">
              <w:rPr>
                <w:sz w:val="24"/>
                <w:szCs w:val="24"/>
              </w:rPr>
              <w:t xml:space="preserve"> статьи 417 </w:t>
            </w:r>
          </w:p>
          <w:p w:rsidR="004671D9" w:rsidRPr="00CD2CD4" w:rsidRDefault="004671D9" w:rsidP="004671D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4671D9" w:rsidRDefault="004671D9" w:rsidP="004671D9">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4671D9" w:rsidRDefault="004671D9" w:rsidP="004671D9">
            <w:pPr>
              <w:pStyle w:val="14"/>
              <w:widowControl/>
              <w:tabs>
                <w:tab w:val="clear" w:pos="4153"/>
                <w:tab w:val="clear" w:pos="8306"/>
              </w:tabs>
              <w:jc w:val="center"/>
              <w:rPr>
                <w:bCs/>
                <w:i/>
              </w:rPr>
            </w:pPr>
          </w:p>
          <w:p w:rsidR="004671D9" w:rsidRDefault="004671D9" w:rsidP="004671D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4671D9" w:rsidRPr="006E4E31" w:rsidRDefault="004671D9" w:rsidP="009C2774">
            <w:pPr>
              <w:pStyle w:val="14"/>
              <w:widowControl/>
              <w:tabs>
                <w:tab w:val="clear" w:pos="4153"/>
                <w:tab w:val="clear" w:pos="8306"/>
              </w:tabs>
              <w:jc w:val="center"/>
              <w:rPr>
                <w:bCs/>
                <w:sz w:val="24"/>
                <w:szCs w:val="24"/>
              </w:rPr>
            </w:pPr>
          </w:p>
        </w:tc>
        <w:tc>
          <w:tcPr>
            <w:tcW w:w="2835" w:type="dxa"/>
          </w:tcPr>
          <w:p w:rsidR="004671D9" w:rsidRPr="00236E58" w:rsidRDefault="004671D9" w:rsidP="004671D9">
            <w:pPr>
              <w:pStyle w:val="NormalWeb"/>
              <w:shd w:val="clear" w:color="auto" w:fill="FFFFFF"/>
              <w:spacing w:before="0" w:beforeAutospacing="0" w:after="0" w:afterAutospacing="0"/>
              <w:contextualSpacing/>
              <w:jc w:val="both"/>
              <w:textAlignment w:val="baseline"/>
            </w:pPr>
            <w:r>
              <w:t xml:space="preserve">   </w:t>
            </w:r>
            <w:r w:rsidRPr="00236E58">
              <w:t>Статья 417. Камеральная таможенная проверка</w:t>
            </w:r>
          </w:p>
          <w:p w:rsidR="004671D9" w:rsidRPr="00236E58" w:rsidRDefault="004671D9" w:rsidP="004671D9">
            <w:pPr>
              <w:pStyle w:val="NormalWeb"/>
              <w:shd w:val="clear" w:color="auto" w:fill="FFFFFF"/>
              <w:spacing w:before="0" w:beforeAutospacing="0" w:after="0" w:afterAutospacing="0"/>
              <w:contextualSpacing/>
              <w:jc w:val="both"/>
              <w:textAlignment w:val="baseline"/>
            </w:pPr>
            <w:r>
              <w:t xml:space="preserve">   </w:t>
            </w:r>
            <w:r w:rsidRPr="00236E58">
              <w:t>…</w:t>
            </w:r>
          </w:p>
          <w:p w:rsidR="004671D9" w:rsidRPr="002E202A" w:rsidRDefault="004671D9" w:rsidP="004671D9">
            <w:pPr>
              <w:shd w:val="clear" w:color="auto" w:fill="FFFFFF"/>
              <w:contextualSpacing/>
              <w:jc w:val="both"/>
              <w:textAlignment w:val="baseline"/>
              <w:rPr>
                <w:b/>
              </w:rPr>
            </w:pPr>
            <w:r w:rsidRPr="004671D9">
              <w:t xml:space="preserve">   </w:t>
            </w:r>
            <w:r w:rsidRPr="002E202A">
              <w:rPr>
                <w:b/>
              </w:rPr>
              <w:t>10. Уведомление об устранении нарушений направляется и (или) вручается проверяемому лицу одновременно с актом камеральной таможенной проверки.</w:t>
            </w:r>
          </w:p>
          <w:p w:rsidR="004671D9" w:rsidRPr="002E202A" w:rsidRDefault="004671D9" w:rsidP="004671D9">
            <w:pPr>
              <w:shd w:val="clear" w:color="auto" w:fill="FFFFFF"/>
              <w:contextualSpacing/>
              <w:jc w:val="both"/>
              <w:textAlignment w:val="baseline"/>
              <w:rPr>
                <w:b/>
              </w:rPr>
            </w:pPr>
            <w:r w:rsidRPr="002E202A">
              <w:rPr>
                <w:b/>
              </w:rPr>
              <w:t xml:space="preserve">   Уведомление об устранении нарушений должно быть вручено проверяемому лицу лично под роспись или иным способом, подтверждающим факт отправки и получения, если иное не установлено настоящей статьей.</w:t>
            </w:r>
          </w:p>
          <w:p w:rsidR="004671D9" w:rsidRPr="002E202A" w:rsidRDefault="004671D9" w:rsidP="004671D9">
            <w:pPr>
              <w:shd w:val="clear" w:color="auto" w:fill="FFFFFF"/>
              <w:contextualSpacing/>
              <w:jc w:val="both"/>
              <w:textAlignment w:val="baseline"/>
              <w:rPr>
                <w:b/>
              </w:rPr>
            </w:pPr>
            <w:r w:rsidRPr="002E202A">
              <w:rPr>
                <w:b/>
              </w:rPr>
              <w:t xml:space="preserve">   При этом уведомление, направленное одним из нижеперечисленных способов, считается врученным плательщику в следующих случаях:</w:t>
            </w:r>
          </w:p>
          <w:p w:rsidR="004671D9" w:rsidRPr="002E202A" w:rsidRDefault="004671D9" w:rsidP="004671D9">
            <w:pPr>
              <w:shd w:val="clear" w:color="auto" w:fill="FFFFFF"/>
              <w:contextualSpacing/>
              <w:jc w:val="both"/>
              <w:textAlignment w:val="baseline"/>
              <w:rPr>
                <w:b/>
              </w:rPr>
            </w:pPr>
            <w:r w:rsidRPr="002E202A">
              <w:rPr>
                <w:b/>
              </w:rPr>
              <w:t xml:space="preserve">   1) по почте заказным письмом с уведомлением – с даты отметки плательщиком в уведомлении оператора почты;</w:t>
            </w:r>
          </w:p>
          <w:p w:rsidR="004671D9" w:rsidRPr="002E202A" w:rsidRDefault="004671D9" w:rsidP="004671D9">
            <w:pPr>
              <w:shd w:val="clear" w:color="auto" w:fill="FFFFFF"/>
              <w:contextualSpacing/>
              <w:jc w:val="both"/>
              <w:textAlignment w:val="baseline"/>
              <w:rPr>
                <w:b/>
              </w:rPr>
            </w:pPr>
            <w:r w:rsidRPr="002E202A">
              <w:rPr>
                <w:b/>
              </w:rPr>
              <w:t xml:space="preserve">   2) электронным способом – с даты доставки уведомления в веб-приложение.</w:t>
            </w:r>
          </w:p>
          <w:p w:rsidR="004671D9" w:rsidRPr="002E202A" w:rsidRDefault="004671D9" w:rsidP="004671D9">
            <w:pPr>
              <w:shd w:val="clear" w:color="auto" w:fill="FFFFFF"/>
              <w:contextualSpacing/>
              <w:jc w:val="both"/>
              <w:textAlignment w:val="baseline"/>
              <w:rPr>
                <w:b/>
              </w:rPr>
            </w:pPr>
            <w:r w:rsidRPr="002E202A">
              <w:rPr>
                <w:b/>
              </w:rPr>
              <w:t xml:space="preserve">   Уведомление, направленное электронным способом, распространяется на плательщика:</w:t>
            </w:r>
          </w:p>
          <w:p w:rsidR="004671D9" w:rsidRPr="002E202A" w:rsidRDefault="004671D9" w:rsidP="004671D9">
            <w:pPr>
              <w:shd w:val="clear" w:color="auto" w:fill="FFFFFF"/>
              <w:contextualSpacing/>
              <w:jc w:val="both"/>
              <w:textAlignment w:val="baseline"/>
              <w:rPr>
                <w:b/>
              </w:rPr>
            </w:pPr>
            <w:r w:rsidRPr="002E202A">
              <w:rPr>
                <w:b/>
              </w:rPr>
              <w:t xml:space="preserve">   зарегистрированного в качестве пользователя информационной системы таможенного органа в порядке, определенном уполномоченным органом;</w:t>
            </w:r>
          </w:p>
          <w:p w:rsidR="004671D9" w:rsidRPr="006E4E31" w:rsidRDefault="004671D9" w:rsidP="004671D9">
            <w:pPr>
              <w:keepNext/>
              <w:keepLines/>
              <w:shd w:val="clear" w:color="auto" w:fill="FFFFFF"/>
              <w:contextualSpacing/>
              <w:jc w:val="both"/>
            </w:pPr>
            <w:r w:rsidRPr="002E202A">
              <w:rPr>
                <w:b/>
              </w:rPr>
              <w:t>зарегистрированного в качестве электронного налогоплательщика в порядке, установленном налоговым законодательством Республики Казахстан.</w:t>
            </w:r>
          </w:p>
        </w:tc>
        <w:tc>
          <w:tcPr>
            <w:tcW w:w="2977" w:type="dxa"/>
          </w:tcPr>
          <w:p w:rsidR="004671D9" w:rsidRPr="004671D9" w:rsidRDefault="004671D9" w:rsidP="009C2774">
            <w:pPr>
              <w:shd w:val="clear" w:color="auto" w:fill="FFFFFF" w:themeFill="background1"/>
              <w:jc w:val="both"/>
              <w:rPr>
                <w:b/>
              </w:rPr>
            </w:pPr>
            <w:r>
              <w:t xml:space="preserve">   </w:t>
            </w:r>
            <w:r w:rsidRPr="004671D9">
              <w:rPr>
                <w:b/>
              </w:rPr>
              <w:t xml:space="preserve">Отсутствует </w:t>
            </w:r>
          </w:p>
        </w:tc>
        <w:tc>
          <w:tcPr>
            <w:tcW w:w="2977" w:type="dxa"/>
          </w:tcPr>
          <w:p w:rsidR="004671D9" w:rsidRPr="004671D9" w:rsidRDefault="004671D9" w:rsidP="004671D9">
            <w:pPr>
              <w:jc w:val="both"/>
            </w:pPr>
            <w:r>
              <w:t xml:space="preserve">   Пункт 10 статьи 417 изложить в следующей редакции:</w:t>
            </w:r>
            <w:r w:rsidRPr="00236E58">
              <w:t xml:space="preserve"> </w:t>
            </w:r>
          </w:p>
          <w:p w:rsidR="004671D9" w:rsidRPr="002D7A92" w:rsidRDefault="004671D9" w:rsidP="004671D9">
            <w:pPr>
              <w:shd w:val="clear" w:color="auto" w:fill="FFFFFF"/>
              <w:contextualSpacing/>
              <w:jc w:val="both"/>
              <w:textAlignment w:val="baseline"/>
              <w:rPr>
                <w:rFonts w:eastAsia="MS Mincho"/>
                <w:b/>
                <w:bCs/>
              </w:rPr>
            </w:pPr>
            <w:r w:rsidRPr="004671D9">
              <w:rPr>
                <w:rFonts w:ascii="Courier New" w:hAnsi="Courier New" w:cs="Courier New"/>
                <w:bCs/>
                <w:color w:val="000000"/>
                <w:spacing w:val="2"/>
                <w:sz w:val="20"/>
                <w:szCs w:val="20"/>
              </w:rPr>
              <w:t xml:space="preserve">  «</w:t>
            </w:r>
            <w:r w:rsidRPr="002D7A92">
              <w:rPr>
                <w:rFonts w:eastAsia="MS Mincho"/>
                <w:b/>
                <w:bCs/>
              </w:rPr>
              <w:t>10.</w:t>
            </w:r>
            <w:r w:rsidRPr="002D7A92">
              <w:rPr>
                <w:rFonts w:ascii="Courier New" w:hAnsi="Courier New" w:cs="Courier New"/>
                <w:b/>
                <w:bCs/>
                <w:color w:val="000000"/>
                <w:spacing w:val="2"/>
                <w:sz w:val="20"/>
                <w:szCs w:val="20"/>
              </w:rPr>
              <w:t xml:space="preserve"> </w:t>
            </w:r>
            <w:r w:rsidRPr="002D7A92">
              <w:rPr>
                <w:rFonts w:eastAsia="MS Mincho"/>
                <w:b/>
                <w:bCs/>
              </w:rPr>
              <w:t xml:space="preserve">Обжалование проверяемым лицом решения, указанного в пункте 9 настоящей статьи, производится в течение пяти рабочих дней со дня его вручения (получения) в вышестоящий таможенный орган и </w:t>
            </w:r>
            <w:r w:rsidRPr="00F300EE">
              <w:rPr>
                <w:rFonts w:eastAsia="MS Mincho"/>
                <w:b/>
                <w:bCs/>
              </w:rPr>
              <w:t>(</w:t>
            </w:r>
            <w:proofErr w:type="gramStart"/>
            <w:r w:rsidRPr="00F300EE">
              <w:rPr>
                <w:rFonts w:eastAsia="MS Mincho"/>
                <w:b/>
                <w:bCs/>
              </w:rPr>
              <w:t xml:space="preserve">или) </w:t>
            </w:r>
            <w:r w:rsidRPr="002D7A92">
              <w:rPr>
                <w:rFonts w:eastAsia="MS Mincho"/>
                <w:b/>
                <w:bCs/>
              </w:rPr>
              <w:t xml:space="preserve"> суд</w:t>
            </w:r>
            <w:proofErr w:type="gramEnd"/>
            <w:r w:rsidRPr="002D7A92">
              <w:rPr>
                <w:rFonts w:eastAsia="MS Mincho"/>
                <w:b/>
                <w:bCs/>
              </w:rPr>
              <w:t>.</w:t>
            </w:r>
          </w:p>
          <w:p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При этом копия жалобы должна быть направлена проверяемым лицом в таможенный орган, направивший решение, указанное в пункте 9 настоящей статьи.</w:t>
            </w:r>
          </w:p>
          <w:p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 xml:space="preserve">В случае пропуска по уважительной причине срока, установленного </w:t>
            </w:r>
            <w:r>
              <w:rPr>
                <w:rFonts w:eastAsia="MS Mincho"/>
                <w:b/>
                <w:bCs/>
              </w:rPr>
              <w:t>частью первой настоящего пункта</w:t>
            </w:r>
            <w:r w:rsidRPr="002D7A92">
              <w:rPr>
                <w:rFonts w:eastAsia="MS Mincho"/>
                <w:b/>
                <w:bCs/>
              </w:rPr>
              <w:t xml:space="preserve">, этот срок по ходатайству проверяемого лица, подающего жалобу, восстанавливается </w:t>
            </w:r>
            <w:r>
              <w:rPr>
                <w:rFonts w:eastAsia="MS Mincho"/>
                <w:b/>
                <w:bCs/>
              </w:rPr>
              <w:t>вышестоящим т</w:t>
            </w:r>
            <w:r w:rsidRPr="002D7A92">
              <w:rPr>
                <w:rFonts w:eastAsia="MS Mincho"/>
                <w:b/>
                <w:bCs/>
              </w:rPr>
              <w:t>аможенным органом, рассматривающим жалобу.</w:t>
            </w:r>
          </w:p>
          <w:p w:rsidR="004671D9" w:rsidRPr="002D7A92" w:rsidRDefault="004671D9" w:rsidP="004671D9">
            <w:pPr>
              <w:shd w:val="clear" w:color="auto" w:fill="FFFFFF"/>
              <w:contextualSpacing/>
              <w:jc w:val="both"/>
              <w:textAlignment w:val="baseline"/>
              <w:rPr>
                <w:rFonts w:eastAsia="MS Mincho"/>
                <w:b/>
                <w:bCs/>
              </w:rPr>
            </w:pPr>
            <w:r>
              <w:rPr>
                <w:rFonts w:eastAsia="MS Mincho"/>
                <w:b/>
                <w:bCs/>
              </w:rPr>
              <w:t xml:space="preserve">   </w:t>
            </w:r>
            <w:r w:rsidRPr="002D7A92">
              <w:rPr>
                <w:rFonts w:eastAsia="MS Mincho"/>
                <w:b/>
                <w:bCs/>
              </w:rPr>
              <w:t>В целях восстановления пропущенного срока подачи жалобы таможенным органом, рассматривающим жалобу, в качестве уважительной</w:t>
            </w:r>
            <w:r w:rsidRPr="002D7A92">
              <w:rPr>
                <w:rFonts w:ascii="Courier New" w:hAnsi="Courier New" w:cs="Courier New"/>
                <w:b/>
                <w:bCs/>
                <w:color w:val="000000"/>
                <w:spacing w:val="2"/>
                <w:sz w:val="20"/>
                <w:szCs w:val="20"/>
              </w:rPr>
              <w:t xml:space="preserve"> </w:t>
            </w:r>
            <w:r w:rsidRPr="002D7A92">
              <w:rPr>
                <w:b/>
                <w:bCs/>
                <w:color w:val="000000"/>
                <w:spacing w:val="2"/>
              </w:rPr>
              <w:t xml:space="preserve">признается временная </w:t>
            </w:r>
            <w:r w:rsidRPr="002D7A92">
              <w:rPr>
                <w:rFonts w:ascii="Courier New" w:hAnsi="Courier New" w:cs="Courier New"/>
                <w:b/>
                <w:bCs/>
                <w:color w:val="000000"/>
                <w:spacing w:val="2"/>
                <w:sz w:val="20"/>
                <w:szCs w:val="20"/>
              </w:rPr>
              <w:t xml:space="preserve"> </w:t>
            </w:r>
            <w:r w:rsidRPr="002D7A92">
              <w:rPr>
                <w:rFonts w:eastAsia="MS Mincho"/>
                <w:b/>
                <w:bCs/>
              </w:rPr>
              <w:t xml:space="preserve">нетрудоспособность физического лица, которому направлено решение, указанное в пункте </w:t>
            </w:r>
            <w:hyperlink r:id="rId11" w:anchor="z2365" w:history="1">
              <w:r w:rsidRPr="002D7A92">
                <w:rPr>
                  <w:rFonts w:eastAsia="MS Mincho"/>
                  <w:b/>
                  <w:bCs/>
                </w:rPr>
                <w:t>9</w:t>
              </w:r>
            </w:hyperlink>
            <w:r w:rsidRPr="002D7A92">
              <w:rPr>
                <w:rFonts w:eastAsia="MS Mincho"/>
                <w:b/>
                <w:bCs/>
              </w:rPr>
              <w:t xml:space="preserve">  настоящей статьи, а также руководителя и (или) главного бухгалтера (при его наличии) у проверяемого лица..</w:t>
            </w:r>
          </w:p>
          <w:p w:rsidR="004671D9" w:rsidRPr="002D7A92" w:rsidRDefault="004671D9" w:rsidP="004671D9">
            <w:pPr>
              <w:shd w:val="clear" w:color="auto" w:fill="FFFFFF"/>
              <w:spacing w:line="285" w:lineRule="atLeast"/>
              <w:jc w:val="both"/>
              <w:textAlignment w:val="baseline"/>
              <w:rPr>
                <w:b/>
                <w:bCs/>
                <w:color w:val="000000"/>
                <w:spacing w:val="2"/>
              </w:rPr>
            </w:pPr>
            <w:r>
              <w:rPr>
                <w:b/>
                <w:bCs/>
                <w:color w:val="000000"/>
                <w:spacing w:val="2"/>
              </w:rPr>
              <w:t xml:space="preserve">   </w:t>
            </w:r>
            <w:r w:rsidRPr="002D7A92">
              <w:rPr>
                <w:b/>
                <w:bCs/>
                <w:color w:val="000000"/>
                <w:spacing w:val="2"/>
              </w:rPr>
              <w:t xml:space="preserve">При этом проверяемым лицом к ходатайству о восстановлении пропущенного срока подачи жалобы должны быть приложены документ, подтверждающий период временной нетрудоспособности лиц, указанных в части четвертой настоящего пункта, и документ, устанавливающий организационную структуру </w:t>
            </w:r>
            <w:r>
              <w:rPr>
                <w:b/>
                <w:bCs/>
                <w:color w:val="000000"/>
                <w:spacing w:val="2"/>
              </w:rPr>
              <w:t>проверяемого лица.</w:t>
            </w:r>
          </w:p>
          <w:p w:rsidR="004671D9" w:rsidRDefault="004671D9" w:rsidP="004671D9">
            <w:pPr>
              <w:jc w:val="both"/>
              <w:rPr>
                <w:b/>
                <w:bCs/>
                <w:color w:val="000000"/>
                <w:spacing w:val="2"/>
              </w:rPr>
            </w:pPr>
            <w:r>
              <w:rPr>
                <w:b/>
                <w:bCs/>
                <w:color w:val="000000"/>
                <w:spacing w:val="2"/>
              </w:rPr>
              <w:t xml:space="preserve">   </w:t>
            </w:r>
            <w:r w:rsidRPr="002D7A92">
              <w:rPr>
                <w:b/>
                <w:bCs/>
                <w:color w:val="000000"/>
                <w:spacing w:val="2"/>
              </w:rPr>
              <w:t xml:space="preserve">Ходатайство проверяемого лица о восстановлении пропущенного срока подачи жалобы удовлетворяется </w:t>
            </w:r>
            <w:r>
              <w:rPr>
                <w:b/>
                <w:bCs/>
                <w:color w:val="000000"/>
                <w:spacing w:val="2"/>
              </w:rPr>
              <w:t xml:space="preserve">вышестоящим </w:t>
            </w:r>
            <w:r w:rsidRPr="002D7A92">
              <w:rPr>
                <w:b/>
                <w:bCs/>
                <w:color w:val="000000"/>
                <w:spacing w:val="2"/>
              </w:rPr>
              <w:t>таможенным органом, рассматривающим жалобу, при условии, что проверяемым лицом жалоба и ходатайство поданы не позднее десяти рабочих дней со дня окончания периода временной нетрудоспособности лиц, указанных в части четвертом настоящего пункта.</w:t>
            </w:r>
            <w:r w:rsidRPr="004671D9">
              <w:rPr>
                <w:bCs/>
                <w:color w:val="000000"/>
                <w:spacing w:val="2"/>
              </w:rPr>
              <w:t>».</w:t>
            </w:r>
          </w:p>
          <w:p w:rsidR="004671D9" w:rsidRPr="006E4E31" w:rsidRDefault="004671D9" w:rsidP="004671D9">
            <w:pPr>
              <w:jc w:val="both"/>
              <w:rPr>
                <w:rFonts w:eastAsiaTheme="minorHAnsi"/>
                <w:lang w:eastAsia="en-US"/>
              </w:rPr>
            </w:pPr>
          </w:p>
        </w:tc>
        <w:tc>
          <w:tcPr>
            <w:tcW w:w="2835" w:type="dxa"/>
          </w:tcPr>
          <w:p w:rsidR="004671D9" w:rsidRDefault="004671D9" w:rsidP="009C2774">
            <w:pPr>
              <w:ind w:left="-108" w:right="-108"/>
              <w:jc w:val="center"/>
              <w:rPr>
                <w:b/>
              </w:rPr>
            </w:pPr>
            <w:r>
              <w:rPr>
                <w:b/>
              </w:rPr>
              <w:t xml:space="preserve">Депутат </w:t>
            </w:r>
          </w:p>
          <w:p w:rsidR="004671D9" w:rsidRDefault="004671D9" w:rsidP="009C2774">
            <w:pPr>
              <w:ind w:left="-108" w:right="-108"/>
              <w:jc w:val="center"/>
              <w:rPr>
                <w:b/>
              </w:rPr>
            </w:pPr>
            <w:r>
              <w:rPr>
                <w:b/>
              </w:rPr>
              <w:t>Рау А.П.</w:t>
            </w:r>
          </w:p>
          <w:p w:rsidR="004671D9" w:rsidRDefault="004671D9" w:rsidP="009C2774">
            <w:pPr>
              <w:ind w:left="-108" w:right="-108"/>
              <w:jc w:val="center"/>
              <w:rPr>
                <w:b/>
              </w:rPr>
            </w:pPr>
          </w:p>
          <w:p w:rsidR="004671D9" w:rsidRPr="00BA5B75" w:rsidRDefault="004671D9" w:rsidP="004671D9">
            <w:pPr>
              <w:shd w:val="clear" w:color="auto" w:fill="FFFFFF"/>
              <w:jc w:val="both"/>
              <w:rPr>
                <w:bCs/>
              </w:rPr>
            </w:pPr>
            <w:r>
              <w:rPr>
                <w:bCs/>
              </w:rPr>
              <w:t xml:space="preserve">   </w:t>
            </w:r>
            <w:r w:rsidRPr="00BA5B75">
              <w:rPr>
                <w:bCs/>
              </w:rPr>
              <w:t>На практике у предпринимателя могут возникнуть ряд объективных причин, по которым он не смог своевременно исполнить уведомлени</w:t>
            </w:r>
            <w:r>
              <w:rPr>
                <w:bCs/>
              </w:rPr>
              <w:t>е</w:t>
            </w:r>
            <w:r w:rsidRPr="00BA5B75">
              <w:rPr>
                <w:bCs/>
              </w:rPr>
              <w:t xml:space="preserve"> об устранении нарушений, выявленных таможенным органом по результатам камерального таможенной проверки (болезнь, не получения уведомления и т.д.)</w:t>
            </w:r>
            <w:r>
              <w:rPr>
                <w:bCs/>
              </w:rPr>
              <w:t>. В связи с этим,</w:t>
            </w:r>
            <w:r w:rsidRPr="00BA5B75">
              <w:rPr>
                <w:bCs/>
              </w:rPr>
              <w:t xml:space="preserve"> у предпринимателя</w:t>
            </w:r>
            <w:r>
              <w:rPr>
                <w:bCs/>
              </w:rPr>
              <w:t xml:space="preserve"> </w:t>
            </w:r>
            <w:r w:rsidRPr="00BA5B75">
              <w:rPr>
                <w:bCs/>
              </w:rPr>
              <w:t>дол</w:t>
            </w:r>
            <w:r>
              <w:rPr>
                <w:bCs/>
              </w:rPr>
              <w:t>ж</w:t>
            </w:r>
            <w:r w:rsidRPr="00BA5B75">
              <w:rPr>
                <w:bCs/>
              </w:rPr>
              <w:t>но быть реализовано право на обжаловани</w:t>
            </w:r>
            <w:r>
              <w:rPr>
                <w:bCs/>
              </w:rPr>
              <w:t xml:space="preserve">е </w:t>
            </w:r>
            <w:r w:rsidRPr="0040323E">
              <w:rPr>
                <w:rFonts w:eastAsia="MS Mincho"/>
              </w:rPr>
              <w:t>решения о признании уведомления об устранении нарушений, выявленных таможенным органом по результатам камерального таможенной проверки, не исполненным</w:t>
            </w:r>
          </w:p>
          <w:p w:rsidR="004671D9" w:rsidRDefault="004671D9" w:rsidP="004671D9">
            <w:pPr>
              <w:jc w:val="both"/>
              <w:rPr>
                <w:bCs/>
                <w:color w:val="000000"/>
              </w:rPr>
            </w:pPr>
            <w:r>
              <w:rPr>
                <w:bCs/>
                <w:color w:val="000000"/>
              </w:rPr>
              <w:t xml:space="preserve">   Вместе с тем по результатам камеральной таможенной проверки не будут доначисляться таможенные платежи и налоги, то обжаловать решение о неисполнении уведомления об устранении выявленных нарушений предприниматель </w:t>
            </w:r>
            <w:proofErr w:type="gramStart"/>
            <w:r>
              <w:rPr>
                <w:bCs/>
                <w:color w:val="000000"/>
              </w:rPr>
              <w:t>может  в</w:t>
            </w:r>
            <w:proofErr w:type="gramEnd"/>
            <w:r>
              <w:rPr>
                <w:bCs/>
                <w:color w:val="000000"/>
              </w:rPr>
              <w:t xml:space="preserve"> вышестоящий таможенный орган или в суд.</w:t>
            </w:r>
          </w:p>
          <w:p w:rsidR="004671D9" w:rsidRDefault="004671D9" w:rsidP="004671D9">
            <w:pPr>
              <w:jc w:val="both"/>
              <w:rPr>
                <w:bCs/>
                <w:color w:val="000000"/>
              </w:rPr>
            </w:pPr>
            <w:r>
              <w:rPr>
                <w:bCs/>
                <w:color w:val="000000"/>
              </w:rPr>
              <w:t xml:space="preserve">   При этом в Апелляционную комиссию не должна подаваться жалоба. </w:t>
            </w:r>
          </w:p>
          <w:p w:rsidR="004671D9" w:rsidRDefault="004671D9" w:rsidP="004671D9">
            <w:pPr>
              <w:jc w:val="both"/>
              <w:rPr>
                <w:bCs/>
                <w:color w:val="000000"/>
              </w:rPr>
            </w:pPr>
            <w:r>
              <w:rPr>
                <w:bCs/>
                <w:color w:val="000000"/>
              </w:rPr>
              <w:t xml:space="preserve">   Процедура обжалования результатов проведения камеральной таможенной проверки и камерального налогового контроля также унифицируется.</w:t>
            </w:r>
          </w:p>
          <w:p w:rsidR="004671D9" w:rsidRDefault="004671D9" w:rsidP="004671D9">
            <w:pPr>
              <w:jc w:val="both"/>
              <w:rPr>
                <w:bCs/>
                <w:color w:val="000000"/>
              </w:rPr>
            </w:pPr>
            <w:r>
              <w:rPr>
                <w:bCs/>
                <w:color w:val="000000"/>
              </w:rPr>
              <w:t xml:space="preserve">   Для участника ВЭД должен быть единая процедура обжалования независимо от того какой орган проверяет таможенный или налоговый.</w:t>
            </w:r>
          </w:p>
          <w:p w:rsidR="004671D9" w:rsidRPr="006E4E31" w:rsidRDefault="004671D9" w:rsidP="004671D9">
            <w:pPr>
              <w:jc w:val="both"/>
              <w:rPr>
                <w:b/>
              </w:rPr>
            </w:pPr>
          </w:p>
        </w:tc>
        <w:tc>
          <w:tcPr>
            <w:tcW w:w="1701" w:type="dxa"/>
          </w:tcPr>
          <w:p w:rsidR="004671D9" w:rsidRPr="00D9304D" w:rsidRDefault="004671D9" w:rsidP="009C2774">
            <w:pPr>
              <w:ind w:right="-6"/>
              <w:jc w:val="center"/>
              <w:rPr>
                <w:lang w:val="kk-KZ"/>
              </w:rPr>
            </w:pPr>
          </w:p>
        </w:tc>
      </w:tr>
      <w:tr w:rsidR="00104878" w:rsidRPr="00D9304D" w:rsidTr="00894003">
        <w:tc>
          <w:tcPr>
            <w:tcW w:w="567" w:type="dxa"/>
          </w:tcPr>
          <w:p w:rsidR="00104878" w:rsidRPr="00D9304D" w:rsidRDefault="00104878" w:rsidP="009C2774">
            <w:pPr>
              <w:widowControl w:val="0"/>
              <w:numPr>
                <w:ilvl w:val="0"/>
                <w:numId w:val="1"/>
              </w:numPr>
              <w:ind w:left="0" w:firstLine="0"/>
              <w:rPr>
                <w:bCs/>
              </w:rPr>
            </w:pPr>
          </w:p>
        </w:tc>
        <w:tc>
          <w:tcPr>
            <w:tcW w:w="1701" w:type="dxa"/>
          </w:tcPr>
          <w:p w:rsidR="00104878" w:rsidRDefault="00104878" w:rsidP="00104878">
            <w:pPr>
              <w:pStyle w:val="14"/>
              <w:widowControl/>
              <w:tabs>
                <w:tab w:val="clear" w:pos="4153"/>
                <w:tab w:val="clear" w:pos="8306"/>
              </w:tabs>
              <w:jc w:val="center"/>
              <w:rPr>
                <w:sz w:val="24"/>
                <w:szCs w:val="24"/>
              </w:rPr>
            </w:pPr>
            <w:r w:rsidRPr="00CD2CD4">
              <w:rPr>
                <w:sz w:val="24"/>
                <w:szCs w:val="24"/>
              </w:rPr>
              <w:t xml:space="preserve">Пункт </w:t>
            </w:r>
            <w:r>
              <w:rPr>
                <w:sz w:val="24"/>
                <w:szCs w:val="24"/>
              </w:rPr>
              <w:t>11</w:t>
            </w:r>
            <w:r w:rsidRPr="00CD2CD4">
              <w:rPr>
                <w:sz w:val="24"/>
                <w:szCs w:val="24"/>
              </w:rPr>
              <w:t xml:space="preserve"> статьи 417 </w:t>
            </w:r>
          </w:p>
          <w:p w:rsidR="00104878" w:rsidRPr="00CD2CD4" w:rsidRDefault="00104878" w:rsidP="00104878">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104878" w:rsidRDefault="00104878" w:rsidP="00104878">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104878" w:rsidRDefault="00104878" w:rsidP="00104878">
            <w:pPr>
              <w:pStyle w:val="14"/>
              <w:widowControl/>
              <w:tabs>
                <w:tab w:val="clear" w:pos="4153"/>
                <w:tab w:val="clear" w:pos="8306"/>
              </w:tabs>
              <w:jc w:val="center"/>
              <w:rPr>
                <w:bCs/>
                <w:i/>
              </w:rPr>
            </w:pPr>
          </w:p>
          <w:p w:rsidR="00104878" w:rsidRDefault="00104878" w:rsidP="00104878">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104878" w:rsidRPr="006E4E31" w:rsidRDefault="00104878" w:rsidP="009C2774">
            <w:pPr>
              <w:pStyle w:val="14"/>
              <w:widowControl/>
              <w:tabs>
                <w:tab w:val="clear" w:pos="4153"/>
                <w:tab w:val="clear" w:pos="8306"/>
              </w:tabs>
              <w:jc w:val="center"/>
              <w:rPr>
                <w:bCs/>
                <w:sz w:val="24"/>
                <w:szCs w:val="24"/>
              </w:rPr>
            </w:pPr>
          </w:p>
        </w:tc>
        <w:tc>
          <w:tcPr>
            <w:tcW w:w="2835" w:type="dxa"/>
          </w:tcPr>
          <w:p w:rsidR="00104878" w:rsidRPr="00236E58" w:rsidRDefault="00104878" w:rsidP="00104878">
            <w:pPr>
              <w:pStyle w:val="NormalWeb"/>
              <w:shd w:val="clear" w:color="auto" w:fill="FFFFFF"/>
              <w:spacing w:before="0" w:beforeAutospacing="0" w:after="0" w:afterAutospacing="0"/>
              <w:contextualSpacing/>
              <w:jc w:val="both"/>
              <w:textAlignment w:val="baseline"/>
              <w:rPr>
                <w:color w:val="000000"/>
                <w:spacing w:val="2"/>
              </w:rPr>
            </w:pPr>
            <w:r>
              <w:rPr>
                <w:color w:val="000000"/>
                <w:spacing w:val="2"/>
              </w:rPr>
              <w:t xml:space="preserve">   </w:t>
            </w:r>
            <w:r w:rsidRPr="00236E58">
              <w:rPr>
                <w:color w:val="000000"/>
                <w:spacing w:val="2"/>
              </w:rPr>
              <w:t>Статья 417 Камеральная таможенная проверка</w:t>
            </w:r>
          </w:p>
          <w:p w:rsidR="00104878" w:rsidRPr="00797613" w:rsidRDefault="00104878" w:rsidP="00104878">
            <w:pPr>
              <w:pStyle w:val="NormalWeb"/>
              <w:shd w:val="clear" w:color="auto" w:fill="FFFFFF"/>
              <w:spacing w:before="0" w:beforeAutospacing="0" w:after="0" w:afterAutospacing="0"/>
              <w:contextualSpacing/>
              <w:jc w:val="both"/>
              <w:textAlignment w:val="baseline"/>
              <w:rPr>
                <w:b/>
                <w:color w:val="000000"/>
                <w:spacing w:val="2"/>
              </w:rPr>
            </w:pPr>
            <w:r>
              <w:rPr>
                <w:color w:val="000000"/>
                <w:spacing w:val="2"/>
              </w:rPr>
              <w:t xml:space="preserve">   </w:t>
            </w:r>
            <w:r w:rsidRPr="00797613">
              <w:rPr>
                <w:b/>
                <w:color w:val="000000"/>
                <w:spacing w:val="2"/>
              </w:rPr>
              <w:t>11. В случае возврата оператором почты или оператором связи указанных в пунктах 9 и 10 настоящей статьи документов по причине отсутствия проверяемого лица по месту нахождения, указанному в регистрационных данных проверяемого лица, таможенный орган в течение пяти рабочих дней со дня возврата таких документов проводит обследование по месту нахождения такого лица с привлечением двух понятых.</w:t>
            </w:r>
          </w:p>
          <w:p w:rsidR="00104878" w:rsidRPr="00797613" w:rsidRDefault="00104878" w:rsidP="00104878">
            <w:pPr>
              <w:pStyle w:val="NormalWeb"/>
              <w:shd w:val="clear" w:color="auto" w:fill="FFFFFF"/>
              <w:spacing w:before="0" w:beforeAutospacing="0" w:after="0" w:afterAutospacing="0"/>
              <w:contextualSpacing/>
              <w:jc w:val="both"/>
              <w:textAlignment w:val="baseline"/>
              <w:rPr>
                <w:b/>
                <w:color w:val="000000"/>
                <w:spacing w:val="2"/>
              </w:rPr>
            </w:pPr>
            <w:r w:rsidRPr="00797613">
              <w:rPr>
                <w:b/>
                <w:color w:val="000000"/>
                <w:spacing w:val="2"/>
              </w:rPr>
              <w:t xml:space="preserve">   </w:t>
            </w:r>
            <w:r w:rsidRPr="00797613">
              <w:rPr>
                <w:b/>
              </w:rPr>
              <w:t>В акте обследования указываются следующие сведения:</w:t>
            </w:r>
          </w:p>
          <w:p w:rsidR="00104878" w:rsidRPr="00797613" w:rsidRDefault="00104878" w:rsidP="00104878">
            <w:pPr>
              <w:shd w:val="clear" w:color="auto" w:fill="FFFFFF"/>
              <w:contextualSpacing/>
              <w:jc w:val="both"/>
              <w:textAlignment w:val="baseline"/>
              <w:rPr>
                <w:b/>
              </w:rPr>
            </w:pPr>
            <w:r w:rsidRPr="00797613">
              <w:rPr>
                <w:b/>
              </w:rPr>
              <w:t xml:space="preserve">   место, дата и время составления;</w:t>
            </w:r>
          </w:p>
          <w:p w:rsidR="00104878" w:rsidRPr="00797613" w:rsidRDefault="00104878" w:rsidP="00104878">
            <w:pPr>
              <w:shd w:val="clear" w:color="auto" w:fill="FFFFFF"/>
              <w:contextualSpacing/>
              <w:jc w:val="both"/>
              <w:textAlignment w:val="baseline"/>
              <w:rPr>
                <w:b/>
              </w:rPr>
            </w:pPr>
            <w:r w:rsidRPr="00797613">
              <w:rPr>
                <w:b/>
              </w:rPr>
              <w:t xml:space="preserve">   должность, фамилия, имя и отчество (если оно указано в документе, удостоверяющем личность) должностного лица таможенного органа, составившего акт;</w:t>
            </w:r>
          </w:p>
          <w:p w:rsidR="00104878" w:rsidRPr="00797613" w:rsidRDefault="00104878" w:rsidP="00104878">
            <w:pPr>
              <w:shd w:val="clear" w:color="auto" w:fill="FFFFFF"/>
              <w:contextualSpacing/>
              <w:jc w:val="both"/>
              <w:textAlignment w:val="baseline"/>
              <w:rPr>
                <w:b/>
              </w:rPr>
            </w:pPr>
            <w:r w:rsidRPr="00797613">
              <w:rPr>
                <w:b/>
              </w:rPr>
              <w:t xml:space="preserve">   наименование таможенного органа;</w:t>
            </w:r>
          </w:p>
          <w:p w:rsidR="00104878" w:rsidRPr="00797613" w:rsidRDefault="00104878" w:rsidP="00104878">
            <w:pPr>
              <w:shd w:val="clear" w:color="auto" w:fill="FFFFFF"/>
              <w:contextualSpacing/>
              <w:jc w:val="both"/>
              <w:textAlignment w:val="baseline"/>
              <w:rPr>
                <w:b/>
              </w:rPr>
            </w:pPr>
            <w:r w:rsidRPr="00797613">
              <w:rPr>
                <w:b/>
              </w:rPr>
              <w:t xml:space="preserve">   фамилия, имя и отчество (если оно указано в документе, удостоверяющем личность), наименование и номер документа, удостоверяющего личность, адрес места жительства привлеченных понятых;</w:t>
            </w:r>
          </w:p>
          <w:p w:rsidR="00104878" w:rsidRPr="00797613" w:rsidRDefault="00104878" w:rsidP="00104878">
            <w:pPr>
              <w:shd w:val="clear" w:color="auto" w:fill="FFFFFF"/>
              <w:contextualSpacing/>
              <w:jc w:val="both"/>
              <w:textAlignment w:val="baseline"/>
              <w:rPr>
                <w:b/>
              </w:rPr>
            </w:pPr>
            <w:r w:rsidRPr="00797613">
              <w:rPr>
                <w:b/>
              </w:rPr>
              <w:t xml:space="preserve">   фамилия, имя и отчество (если оно указано в документе, удостоверяющем личность) и (или) наименование проверяемого лица, его идентификационный номер;</w:t>
            </w:r>
          </w:p>
          <w:p w:rsidR="00104878" w:rsidRPr="00797613" w:rsidRDefault="00797613" w:rsidP="00797613">
            <w:pPr>
              <w:shd w:val="clear" w:color="auto" w:fill="FFFFFF"/>
              <w:contextualSpacing/>
              <w:jc w:val="both"/>
              <w:textAlignment w:val="baseline"/>
              <w:rPr>
                <w:b/>
              </w:rPr>
            </w:pPr>
            <w:r w:rsidRPr="00797613">
              <w:rPr>
                <w:b/>
              </w:rPr>
              <w:t xml:space="preserve">   </w:t>
            </w:r>
            <w:r w:rsidR="00104878" w:rsidRPr="00797613">
              <w:rPr>
                <w:b/>
              </w:rPr>
              <w:t>информация о результатах обследования.</w:t>
            </w:r>
          </w:p>
          <w:p w:rsidR="00104878" w:rsidRPr="00797613" w:rsidRDefault="00797613" w:rsidP="00797613">
            <w:pPr>
              <w:shd w:val="clear" w:color="auto" w:fill="FFFFFF"/>
              <w:jc w:val="both"/>
              <w:textAlignment w:val="baseline"/>
              <w:rPr>
                <w:b/>
              </w:rPr>
            </w:pPr>
            <w:r w:rsidRPr="00797613">
              <w:rPr>
                <w:b/>
              </w:rPr>
              <w:t xml:space="preserve">   </w:t>
            </w:r>
            <w:r w:rsidR="00104878" w:rsidRPr="00797613">
              <w:rPr>
                <w:b/>
              </w:rPr>
              <w:t>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проверяемого лица. Не допускается участие в качестве понятых должностных лиц государственных органов Республики Казахстан и работников, учредителей (участников) проверяемого лица.</w:t>
            </w:r>
          </w:p>
          <w:p w:rsidR="00104878" w:rsidRPr="00797613" w:rsidRDefault="00797613" w:rsidP="00104878">
            <w:pPr>
              <w:keepNext/>
              <w:keepLines/>
              <w:shd w:val="clear" w:color="auto" w:fill="FFFFFF"/>
              <w:contextualSpacing/>
              <w:jc w:val="both"/>
              <w:rPr>
                <w:b/>
              </w:rPr>
            </w:pPr>
            <w:r>
              <w:t xml:space="preserve">   </w:t>
            </w:r>
            <w:r w:rsidR="00104878" w:rsidRPr="00797613">
              <w:rPr>
                <w:b/>
              </w:rPr>
              <w:t>В случае установления в результате обследования фактического отсутствия проверяемого лица по месту нахождения, указанному в регистрационных данных, датой вручения документов, указанных в настоящей статье, является дата составления акта обследования</w:t>
            </w:r>
            <w:r w:rsidRPr="00797613">
              <w:rPr>
                <w:b/>
              </w:rPr>
              <w:t>.</w:t>
            </w:r>
          </w:p>
          <w:p w:rsidR="00797613" w:rsidRPr="006E4E31" w:rsidRDefault="00797613" w:rsidP="00104878">
            <w:pPr>
              <w:keepNext/>
              <w:keepLines/>
              <w:shd w:val="clear" w:color="auto" w:fill="FFFFFF"/>
              <w:contextualSpacing/>
              <w:jc w:val="both"/>
            </w:pPr>
          </w:p>
        </w:tc>
        <w:tc>
          <w:tcPr>
            <w:tcW w:w="2977" w:type="dxa"/>
          </w:tcPr>
          <w:p w:rsidR="00104878" w:rsidRPr="00104878" w:rsidRDefault="00104878" w:rsidP="009C2774">
            <w:pPr>
              <w:shd w:val="clear" w:color="auto" w:fill="FFFFFF" w:themeFill="background1"/>
              <w:jc w:val="both"/>
              <w:rPr>
                <w:b/>
              </w:rPr>
            </w:pPr>
            <w:r>
              <w:t xml:space="preserve">   </w:t>
            </w:r>
            <w:r w:rsidRPr="00104878">
              <w:rPr>
                <w:b/>
              </w:rPr>
              <w:t xml:space="preserve">Отсутствует </w:t>
            </w:r>
          </w:p>
        </w:tc>
        <w:tc>
          <w:tcPr>
            <w:tcW w:w="2977" w:type="dxa"/>
          </w:tcPr>
          <w:p w:rsidR="00104878" w:rsidRDefault="00104878" w:rsidP="00104878">
            <w:pPr>
              <w:jc w:val="both"/>
            </w:pPr>
            <w:r>
              <w:t xml:space="preserve">   Пу</w:t>
            </w:r>
            <w:r w:rsidR="00797613">
              <w:t>нкт 11</w:t>
            </w:r>
            <w:r>
              <w:t xml:space="preserve"> статьи 417 изложить в следующей редакции:</w:t>
            </w:r>
            <w:r w:rsidRPr="00236E58">
              <w:t xml:space="preserve"> </w:t>
            </w:r>
          </w:p>
          <w:p w:rsidR="00104878" w:rsidRPr="00104878" w:rsidRDefault="00104878" w:rsidP="00104878">
            <w:pPr>
              <w:pStyle w:val="NormalWeb"/>
              <w:shd w:val="clear" w:color="auto" w:fill="FFFFFF"/>
              <w:spacing w:before="0" w:beforeAutospacing="0" w:after="0" w:afterAutospacing="0"/>
              <w:contextualSpacing/>
              <w:jc w:val="both"/>
              <w:textAlignment w:val="baseline"/>
              <w:rPr>
                <w:b/>
                <w:bCs/>
              </w:rPr>
            </w:pPr>
            <w:r>
              <w:t xml:space="preserve">   «</w:t>
            </w:r>
            <w:r w:rsidRPr="002D7A92">
              <w:rPr>
                <w:b/>
                <w:bCs/>
                <w:color w:val="000000"/>
                <w:spacing w:val="2"/>
              </w:rPr>
              <w:t>11. Приостановление расходных операций по банковским счетам проверяемого лица не осуществляется при подаче им жалобы на решение, указанное в пункте 9 настоящей статьи:</w:t>
            </w:r>
          </w:p>
          <w:p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1) со дня принятия жалобы вышестоящим таможенным органом– до вынесения письменного решения вышестоящего таможенного органа;</w:t>
            </w:r>
          </w:p>
          <w:p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2) со дня принятия судом жалобы (заявления) к производству – до вступления в законную силу судебного акта.</w:t>
            </w:r>
          </w:p>
          <w:p w:rsidR="00104878" w:rsidRPr="002D7A92" w:rsidRDefault="00104878" w:rsidP="00104878">
            <w:pPr>
              <w:shd w:val="clear" w:color="auto" w:fill="FFFFFF"/>
              <w:contextualSpacing/>
              <w:jc w:val="both"/>
              <w:textAlignment w:val="baseline"/>
              <w:rPr>
                <w:b/>
                <w:bCs/>
                <w:color w:val="000000"/>
                <w:spacing w:val="2"/>
              </w:rPr>
            </w:pPr>
            <w:r>
              <w:rPr>
                <w:b/>
                <w:bCs/>
                <w:color w:val="000000"/>
                <w:spacing w:val="2"/>
              </w:rPr>
              <w:t xml:space="preserve">   </w:t>
            </w:r>
            <w:r w:rsidRPr="002D7A92">
              <w:rPr>
                <w:b/>
                <w:bCs/>
                <w:color w:val="000000"/>
                <w:spacing w:val="2"/>
              </w:rPr>
              <w:t xml:space="preserve">При подаче жалобы </w:t>
            </w:r>
            <w:r>
              <w:rPr>
                <w:b/>
                <w:bCs/>
                <w:color w:val="000000"/>
                <w:spacing w:val="2"/>
              </w:rPr>
              <w:t xml:space="preserve">на </w:t>
            </w:r>
            <w:r w:rsidRPr="002D7A92">
              <w:rPr>
                <w:b/>
                <w:bCs/>
                <w:color w:val="000000"/>
                <w:spacing w:val="2"/>
              </w:rPr>
              <w:t>уведомлени</w:t>
            </w:r>
            <w:r>
              <w:rPr>
                <w:b/>
                <w:bCs/>
                <w:color w:val="000000"/>
                <w:spacing w:val="2"/>
              </w:rPr>
              <w:t>е</w:t>
            </w:r>
            <w:r w:rsidRPr="002D7A92">
              <w:rPr>
                <w:b/>
                <w:bCs/>
                <w:color w:val="000000"/>
                <w:spacing w:val="2"/>
              </w:rPr>
              <w:t xml:space="preserve"> об устранении нарушений, выявленных таможенными органами по результатам камеральной таможенной проверки, приостанавливается:</w:t>
            </w:r>
          </w:p>
          <w:p w:rsid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1) со дня принятия жалобы вышестоящим таможенным органом– до вынесения письменного решения вышестоящего таможенного органа и (или) уполномоченного органа;</w:t>
            </w:r>
          </w:p>
          <w:p w:rsid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2) со дня принятия судом жалобы (заявления) к производству – до вступления в законную силу судебного акта.</w:t>
            </w:r>
          </w:p>
          <w:p w:rsidR="00104878" w:rsidRPr="00104878" w:rsidRDefault="00104878" w:rsidP="00104878">
            <w:pPr>
              <w:shd w:val="clear" w:color="auto" w:fill="FFFFFF"/>
              <w:jc w:val="both"/>
              <w:textAlignment w:val="baseline"/>
              <w:rPr>
                <w:b/>
                <w:bCs/>
                <w:color w:val="000000"/>
                <w:spacing w:val="2"/>
              </w:rPr>
            </w:pPr>
            <w:r>
              <w:rPr>
                <w:b/>
                <w:bCs/>
                <w:color w:val="000000"/>
                <w:spacing w:val="2"/>
              </w:rPr>
              <w:t xml:space="preserve">   </w:t>
            </w:r>
            <w:r w:rsidRPr="002D7A92">
              <w:rPr>
                <w:b/>
                <w:bCs/>
                <w:color w:val="000000"/>
                <w:spacing w:val="2"/>
              </w:rPr>
              <w:t>Неисполнение в установленный срок уведомления об устранении нарушений, выявленных таможенными органами по результатам камеральной таможенной проверки, влечет приостановление расходных операций по банковским счетам проверяемого лица в соответствии со статьей 125 настоящего Кодекса</w:t>
            </w:r>
            <w:r>
              <w:rPr>
                <w:b/>
                <w:bCs/>
                <w:color w:val="000000"/>
                <w:spacing w:val="2"/>
              </w:rPr>
              <w:t>.</w:t>
            </w:r>
            <w:r>
              <w:t>».</w:t>
            </w:r>
          </w:p>
          <w:p w:rsidR="00104878" w:rsidRPr="006E4E31" w:rsidRDefault="00104878" w:rsidP="009C2774">
            <w:pPr>
              <w:jc w:val="both"/>
              <w:rPr>
                <w:rFonts w:eastAsiaTheme="minorHAnsi"/>
                <w:lang w:eastAsia="en-US"/>
              </w:rPr>
            </w:pPr>
          </w:p>
        </w:tc>
        <w:tc>
          <w:tcPr>
            <w:tcW w:w="2835" w:type="dxa"/>
          </w:tcPr>
          <w:p w:rsidR="00104878" w:rsidRDefault="00104878" w:rsidP="009C2774">
            <w:pPr>
              <w:ind w:left="-108" w:right="-108"/>
              <w:jc w:val="center"/>
              <w:rPr>
                <w:b/>
              </w:rPr>
            </w:pPr>
            <w:r>
              <w:rPr>
                <w:b/>
              </w:rPr>
              <w:t xml:space="preserve">Депутат </w:t>
            </w:r>
          </w:p>
          <w:p w:rsidR="00104878" w:rsidRDefault="00104878" w:rsidP="009C2774">
            <w:pPr>
              <w:ind w:left="-108" w:right="-108"/>
              <w:jc w:val="center"/>
              <w:rPr>
                <w:b/>
              </w:rPr>
            </w:pPr>
            <w:r>
              <w:rPr>
                <w:b/>
              </w:rPr>
              <w:t>Рау А.П.</w:t>
            </w:r>
          </w:p>
          <w:p w:rsidR="00104878" w:rsidRDefault="00104878" w:rsidP="009C2774">
            <w:pPr>
              <w:ind w:left="-108" w:right="-108"/>
              <w:jc w:val="center"/>
              <w:rPr>
                <w:b/>
              </w:rPr>
            </w:pPr>
          </w:p>
          <w:p w:rsidR="00104878" w:rsidRDefault="00104878" w:rsidP="00104878">
            <w:pPr>
              <w:pStyle w:val="NormalWeb"/>
              <w:shd w:val="clear" w:color="auto" w:fill="FFFFFF"/>
              <w:spacing w:before="0" w:beforeAutospacing="0" w:after="0" w:afterAutospacing="0"/>
              <w:contextualSpacing/>
              <w:jc w:val="both"/>
              <w:textAlignment w:val="baseline"/>
            </w:pPr>
            <w:r>
              <w:rPr>
                <w:color w:val="000000"/>
                <w:spacing w:val="2"/>
              </w:rPr>
              <w:t xml:space="preserve">   </w:t>
            </w:r>
            <w:r w:rsidRPr="0040323E">
              <w:rPr>
                <w:color w:val="000000"/>
                <w:spacing w:val="2"/>
              </w:rPr>
              <w:t xml:space="preserve">Приостановление расходных операций по банковским счетам проверяемого лица </w:t>
            </w:r>
            <w:r>
              <w:rPr>
                <w:color w:val="000000"/>
                <w:spacing w:val="2"/>
              </w:rPr>
              <w:t xml:space="preserve">должно </w:t>
            </w:r>
            <w:r w:rsidRPr="0040323E">
              <w:rPr>
                <w:color w:val="000000"/>
                <w:spacing w:val="2"/>
              </w:rPr>
              <w:t>осуществля</w:t>
            </w:r>
            <w:r>
              <w:rPr>
                <w:color w:val="000000"/>
                <w:spacing w:val="2"/>
              </w:rPr>
              <w:t>ться</w:t>
            </w:r>
            <w:r w:rsidRPr="0040323E">
              <w:rPr>
                <w:color w:val="000000"/>
                <w:spacing w:val="2"/>
              </w:rPr>
              <w:t xml:space="preserve"> только</w:t>
            </w:r>
            <w:r>
              <w:rPr>
                <w:color w:val="000000"/>
                <w:spacing w:val="2"/>
              </w:rPr>
              <w:t xml:space="preserve"> </w:t>
            </w:r>
            <w:r w:rsidRPr="0040323E">
              <w:rPr>
                <w:color w:val="000000"/>
                <w:spacing w:val="2"/>
              </w:rPr>
              <w:t>в случае неисполнения</w:t>
            </w:r>
            <w:r>
              <w:rPr>
                <w:color w:val="000000"/>
                <w:spacing w:val="2"/>
              </w:rPr>
              <w:t xml:space="preserve"> уведомления.</w:t>
            </w:r>
          </w:p>
          <w:p w:rsidR="00104878" w:rsidRDefault="00104878" w:rsidP="00104878">
            <w:pPr>
              <w:ind w:right="34"/>
              <w:jc w:val="both"/>
              <w:rPr>
                <w:color w:val="000000"/>
                <w:spacing w:val="2"/>
              </w:rPr>
            </w:pPr>
            <w:r>
              <w:rPr>
                <w:color w:val="000000"/>
                <w:spacing w:val="2"/>
              </w:rPr>
              <w:t xml:space="preserve">   </w:t>
            </w:r>
            <w:r w:rsidRPr="0040323E">
              <w:rPr>
                <w:color w:val="000000"/>
                <w:spacing w:val="2"/>
              </w:rPr>
              <w:t xml:space="preserve">В случае если предприниматель </w:t>
            </w:r>
            <w:r>
              <w:rPr>
                <w:color w:val="000000"/>
                <w:spacing w:val="2"/>
              </w:rPr>
              <w:t>исполняет решения, т.е. предоставляет пояснения по нарушениям либо самостоятельно устраняет нарушение, то таможенный орган должен отменить приостановление расходных</w:t>
            </w:r>
            <w:r w:rsidRPr="00852153">
              <w:rPr>
                <w:color w:val="000000"/>
                <w:spacing w:val="2"/>
              </w:rPr>
              <w:t xml:space="preserve"> операци</w:t>
            </w:r>
            <w:r>
              <w:rPr>
                <w:color w:val="000000"/>
                <w:spacing w:val="2"/>
              </w:rPr>
              <w:t>й</w:t>
            </w:r>
            <w:r w:rsidRPr="00852153">
              <w:rPr>
                <w:color w:val="000000"/>
                <w:spacing w:val="2"/>
              </w:rPr>
              <w:t xml:space="preserve"> по банковским счетам проверяемого лица</w:t>
            </w:r>
            <w:r>
              <w:rPr>
                <w:color w:val="000000"/>
                <w:spacing w:val="2"/>
              </w:rPr>
              <w:t>.</w:t>
            </w:r>
          </w:p>
          <w:p w:rsidR="00104878" w:rsidRPr="006E4E31" w:rsidRDefault="00104878" w:rsidP="00104878">
            <w:pPr>
              <w:ind w:right="34"/>
              <w:jc w:val="both"/>
              <w:rPr>
                <w:b/>
              </w:rPr>
            </w:pPr>
          </w:p>
        </w:tc>
        <w:tc>
          <w:tcPr>
            <w:tcW w:w="1701" w:type="dxa"/>
          </w:tcPr>
          <w:p w:rsidR="00104878" w:rsidRPr="00D9304D" w:rsidRDefault="00104878" w:rsidP="009C2774">
            <w:pPr>
              <w:ind w:right="-6"/>
              <w:jc w:val="center"/>
              <w:rPr>
                <w:lang w:val="kk-KZ"/>
              </w:rPr>
            </w:pPr>
          </w:p>
        </w:tc>
      </w:tr>
      <w:tr w:rsidR="004C28D2" w:rsidRPr="00D9304D" w:rsidTr="00894003">
        <w:tc>
          <w:tcPr>
            <w:tcW w:w="567" w:type="dxa"/>
          </w:tcPr>
          <w:p w:rsidR="004C28D2" w:rsidRPr="00D9304D" w:rsidRDefault="004C28D2" w:rsidP="009C2774">
            <w:pPr>
              <w:widowControl w:val="0"/>
              <w:numPr>
                <w:ilvl w:val="0"/>
                <w:numId w:val="1"/>
              </w:numPr>
              <w:ind w:left="0" w:firstLine="0"/>
              <w:rPr>
                <w:bCs/>
              </w:rPr>
            </w:pPr>
          </w:p>
        </w:tc>
        <w:tc>
          <w:tcPr>
            <w:tcW w:w="1701" w:type="dxa"/>
          </w:tcPr>
          <w:p w:rsidR="004C28D2" w:rsidRPr="00F87DF0" w:rsidRDefault="004C28D2" w:rsidP="004C28D2">
            <w:pPr>
              <w:pStyle w:val="14"/>
              <w:widowControl/>
              <w:tabs>
                <w:tab w:val="clear" w:pos="4153"/>
                <w:tab w:val="clear" w:pos="8306"/>
              </w:tabs>
              <w:jc w:val="center"/>
              <w:rPr>
                <w:sz w:val="24"/>
                <w:szCs w:val="24"/>
              </w:rPr>
            </w:pPr>
            <w:r w:rsidRPr="00F87DF0">
              <w:rPr>
                <w:sz w:val="24"/>
                <w:szCs w:val="24"/>
                <w:highlight w:val="magenta"/>
              </w:rPr>
              <w:t>Новый</w:t>
            </w:r>
            <w:r w:rsidRPr="00F87DF0">
              <w:rPr>
                <w:sz w:val="24"/>
                <w:szCs w:val="24"/>
              </w:rPr>
              <w:t xml:space="preserve"> </w:t>
            </w:r>
            <w:r>
              <w:rPr>
                <w:sz w:val="24"/>
                <w:szCs w:val="24"/>
              </w:rPr>
              <w:t>подпункт 1</w:t>
            </w:r>
            <w:r w:rsidRPr="00F87DF0">
              <w:rPr>
                <w:sz w:val="24"/>
                <w:szCs w:val="24"/>
              </w:rPr>
              <w:t>-1)</w:t>
            </w:r>
            <w:r>
              <w:rPr>
                <w:sz w:val="24"/>
                <w:szCs w:val="24"/>
              </w:rPr>
              <w:t xml:space="preserve"> пункта 2 статьи 418</w:t>
            </w:r>
          </w:p>
          <w:p w:rsidR="004C28D2" w:rsidRDefault="004C28D2" w:rsidP="004C28D2">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4C28D2" w:rsidRDefault="004C28D2" w:rsidP="004C28D2">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4C28D2" w:rsidRDefault="004C28D2" w:rsidP="004C28D2">
            <w:pPr>
              <w:pStyle w:val="14"/>
              <w:widowControl/>
              <w:tabs>
                <w:tab w:val="clear" w:pos="4153"/>
                <w:tab w:val="clear" w:pos="8306"/>
              </w:tabs>
              <w:jc w:val="center"/>
              <w:rPr>
                <w:bCs/>
                <w:i/>
              </w:rPr>
            </w:pPr>
          </w:p>
          <w:p w:rsidR="004C28D2" w:rsidRDefault="004C28D2" w:rsidP="004C28D2">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4C28D2" w:rsidRPr="006E4E31" w:rsidRDefault="004C28D2" w:rsidP="009C2774">
            <w:pPr>
              <w:pStyle w:val="14"/>
              <w:widowControl/>
              <w:tabs>
                <w:tab w:val="clear" w:pos="4153"/>
                <w:tab w:val="clear" w:pos="8306"/>
              </w:tabs>
              <w:jc w:val="center"/>
              <w:rPr>
                <w:bCs/>
                <w:sz w:val="24"/>
                <w:szCs w:val="24"/>
              </w:rPr>
            </w:pPr>
          </w:p>
        </w:tc>
        <w:tc>
          <w:tcPr>
            <w:tcW w:w="2835" w:type="dxa"/>
          </w:tcPr>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rsidR="004C28D2"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w:t>
            </w:r>
          </w:p>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2. Выездные таможенные проверки подразделяются на следующие виды:</w:t>
            </w:r>
          </w:p>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w:t>
            </w:r>
          </w:p>
          <w:p w:rsidR="004C28D2" w:rsidRPr="006E4E31" w:rsidRDefault="004C28D2" w:rsidP="004C28D2">
            <w:pPr>
              <w:keepNext/>
              <w:keepLines/>
              <w:shd w:val="clear" w:color="auto" w:fill="FFFFFF"/>
              <w:contextualSpacing/>
              <w:jc w:val="both"/>
            </w:pPr>
            <w:r>
              <w:rPr>
                <w:b/>
              </w:rPr>
              <w:t xml:space="preserve">   </w:t>
            </w:r>
            <w:r w:rsidRPr="00236E58">
              <w:rPr>
                <w:b/>
              </w:rPr>
              <w:t>1-1) Отсутствует</w:t>
            </w:r>
          </w:p>
        </w:tc>
        <w:tc>
          <w:tcPr>
            <w:tcW w:w="2977" w:type="dxa"/>
          </w:tcPr>
          <w:p w:rsidR="004C28D2" w:rsidRPr="004C28D2" w:rsidRDefault="004C28D2" w:rsidP="009C2774">
            <w:pPr>
              <w:shd w:val="clear" w:color="auto" w:fill="FFFFFF" w:themeFill="background1"/>
              <w:jc w:val="both"/>
              <w:rPr>
                <w:b/>
              </w:rPr>
            </w:pPr>
            <w:r>
              <w:t xml:space="preserve">   </w:t>
            </w:r>
            <w:r w:rsidRPr="004C28D2">
              <w:rPr>
                <w:b/>
              </w:rPr>
              <w:t>Отсутствует</w:t>
            </w:r>
          </w:p>
        </w:tc>
        <w:tc>
          <w:tcPr>
            <w:tcW w:w="2977" w:type="dxa"/>
          </w:tcPr>
          <w:p w:rsidR="004C28D2" w:rsidRDefault="004C28D2" w:rsidP="004C28D2">
            <w:pPr>
              <w:pStyle w:val="NormalWeb"/>
              <w:shd w:val="clear" w:color="auto" w:fill="FFFFFF"/>
              <w:spacing w:before="0" w:beforeAutospacing="0" w:after="0" w:afterAutospacing="0"/>
              <w:ind w:firstLine="307"/>
              <w:contextualSpacing/>
              <w:jc w:val="both"/>
              <w:textAlignment w:val="baseline"/>
            </w:pPr>
            <w:r>
              <w:t>Пункт 2 статьи 418 дополнить новым подпунктом 1-1) следующего содержания:</w:t>
            </w:r>
          </w:p>
          <w:p w:rsidR="004C28D2" w:rsidRPr="006E4E31" w:rsidRDefault="004C28D2" w:rsidP="004C28D2">
            <w:pPr>
              <w:pStyle w:val="NormalWeb"/>
              <w:shd w:val="clear" w:color="auto" w:fill="FFFFFF"/>
              <w:spacing w:before="0" w:beforeAutospacing="0" w:after="0" w:afterAutospacing="0"/>
              <w:ind w:firstLine="307"/>
              <w:contextualSpacing/>
              <w:jc w:val="both"/>
              <w:textAlignment w:val="baseline"/>
              <w:rPr>
                <w:rFonts w:eastAsiaTheme="minorHAnsi"/>
                <w:lang w:eastAsia="en-US"/>
              </w:rPr>
            </w:pPr>
            <w:r>
              <w:t>«</w:t>
            </w:r>
            <w:r w:rsidRPr="00236E58">
              <w:rPr>
                <w:b/>
              </w:rPr>
              <w:t>1-1) выездная таможенная проверка, проводимая по особому порядку на основе оценки степени риска</w:t>
            </w:r>
            <w:r w:rsidRPr="00236E58">
              <w:t>;</w:t>
            </w:r>
            <w:r>
              <w:t>».</w:t>
            </w:r>
          </w:p>
        </w:tc>
        <w:tc>
          <w:tcPr>
            <w:tcW w:w="2835" w:type="dxa"/>
          </w:tcPr>
          <w:p w:rsidR="004C28D2" w:rsidRDefault="004C28D2" w:rsidP="009C2774">
            <w:pPr>
              <w:ind w:left="-108" w:right="-108"/>
              <w:jc w:val="center"/>
              <w:rPr>
                <w:b/>
              </w:rPr>
            </w:pPr>
            <w:r>
              <w:rPr>
                <w:b/>
              </w:rPr>
              <w:t xml:space="preserve">Депутат </w:t>
            </w:r>
          </w:p>
          <w:p w:rsidR="004C28D2" w:rsidRDefault="004C28D2" w:rsidP="009C2774">
            <w:pPr>
              <w:ind w:left="-108" w:right="-108"/>
              <w:jc w:val="center"/>
              <w:rPr>
                <w:b/>
              </w:rPr>
            </w:pPr>
            <w:r>
              <w:rPr>
                <w:b/>
              </w:rPr>
              <w:t>Рау А.П.</w:t>
            </w:r>
          </w:p>
          <w:p w:rsidR="004C28D2" w:rsidRDefault="004C28D2" w:rsidP="009C2774">
            <w:pPr>
              <w:ind w:left="-108" w:right="-108"/>
              <w:jc w:val="center"/>
              <w:rPr>
                <w:b/>
              </w:rPr>
            </w:pPr>
          </w:p>
          <w:p w:rsidR="004C28D2" w:rsidRDefault="004C28D2" w:rsidP="004C28D2">
            <w:pPr>
              <w:pStyle w:val="NormalWeb"/>
              <w:shd w:val="clear" w:color="auto" w:fill="FFFFFF"/>
              <w:spacing w:before="0" w:beforeAutospacing="0" w:after="0" w:afterAutospacing="0"/>
              <w:contextualSpacing/>
              <w:jc w:val="both"/>
              <w:textAlignment w:val="baseline"/>
            </w:pPr>
            <w:r>
              <w:t xml:space="preserve">   В связи с тем, что предлагается внесение изменений по порядку проведения камеральной таможенной проверки, как проверки, направленной на профилактику правонарушений, вводится новый вид проверки по аналогии с налоговым законодательством – </w:t>
            </w:r>
            <w:r w:rsidRPr="00236E58">
              <w:rPr>
                <w:b/>
              </w:rPr>
              <w:t>выездная таможенная проверка, проводимая по особому порядку на основе оценки степени риска</w:t>
            </w:r>
          </w:p>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В мировой практике таможенные проверки с посещением делятся на очередные (на основе плана, графика, которые отбираются на основе системы управления рисками) и внеочередные (внеплановые, на основе жалоб, заявлении, поручении правоохранительных органов и т.д.).</w:t>
            </w:r>
          </w:p>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 xml:space="preserve">При этом очередные (плановые) таможенные проверки извещаются о начале такой проверки не менее чем за 15 календарных дней о начале проверки (практика стран ЕАЭС, стран ОЭСР), что дает возможность субъектам предпринимательства добровольно устранить нарушения законодательства.   </w:t>
            </w:r>
          </w:p>
          <w:p w:rsidR="004C28D2" w:rsidRPr="00236E58" w:rsidRDefault="004C28D2" w:rsidP="004C28D2">
            <w:pPr>
              <w:pStyle w:val="NormalWeb"/>
              <w:shd w:val="clear" w:color="auto" w:fill="FFFFFF"/>
              <w:spacing w:before="0" w:beforeAutospacing="0" w:after="0" w:afterAutospacing="0"/>
              <w:contextualSpacing/>
              <w:jc w:val="both"/>
              <w:textAlignment w:val="baseline"/>
            </w:pPr>
            <w:r>
              <w:t xml:space="preserve">   </w:t>
            </w:r>
            <w:r w:rsidRPr="00236E58">
              <w:t>Аналогична мировая практика назначения налоговых проверок на основе СУР. Применение СУР позволяет проводить «точечные» проверки субъектов предпринимательства, у которых есть нарушения законодательства.</w:t>
            </w:r>
          </w:p>
          <w:p w:rsidR="004C28D2" w:rsidRDefault="004C28D2" w:rsidP="004C28D2">
            <w:pPr>
              <w:jc w:val="both"/>
            </w:pPr>
            <w:r>
              <w:t xml:space="preserve">   П</w:t>
            </w:r>
            <w:r w:rsidRPr="00236E58">
              <w:t xml:space="preserve">редлагаемые поправки </w:t>
            </w:r>
            <w:r>
              <w:t>унифицируют порядок проведения выездных таможенных проверок и налоговых проверок.</w:t>
            </w:r>
          </w:p>
          <w:p w:rsidR="004C28D2" w:rsidRPr="006E4E31" w:rsidRDefault="004C28D2" w:rsidP="004C28D2">
            <w:pPr>
              <w:jc w:val="both"/>
              <w:rPr>
                <w:b/>
              </w:rPr>
            </w:pPr>
          </w:p>
        </w:tc>
        <w:tc>
          <w:tcPr>
            <w:tcW w:w="1701" w:type="dxa"/>
          </w:tcPr>
          <w:p w:rsidR="004C28D2" w:rsidRPr="00D9304D" w:rsidRDefault="004C28D2" w:rsidP="009C2774">
            <w:pPr>
              <w:ind w:right="-6"/>
              <w:jc w:val="center"/>
              <w:rPr>
                <w:lang w:val="kk-KZ"/>
              </w:rPr>
            </w:pPr>
          </w:p>
        </w:tc>
      </w:tr>
      <w:tr w:rsidR="002E2435" w:rsidRPr="00D9304D" w:rsidTr="00894003">
        <w:tc>
          <w:tcPr>
            <w:tcW w:w="567" w:type="dxa"/>
          </w:tcPr>
          <w:p w:rsidR="002E2435" w:rsidRPr="00D9304D" w:rsidRDefault="002E2435" w:rsidP="009C2774">
            <w:pPr>
              <w:widowControl w:val="0"/>
              <w:numPr>
                <w:ilvl w:val="0"/>
                <w:numId w:val="1"/>
              </w:numPr>
              <w:ind w:left="0" w:firstLine="0"/>
              <w:rPr>
                <w:bCs/>
              </w:rPr>
            </w:pPr>
          </w:p>
        </w:tc>
        <w:tc>
          <w:tcPr>
            <w:tcW w:w="1701" w:type="dxa"/>
          </w:tcPr>
          <w:p w:rsidR="004B57BA" w:rsidRDefault="004B57BA" w:rsidP="0077051A">
            <w:pPr>
              <w:pStyle w:val="14"/>
              <w:widowControl/>
              <w:tabs>
                <w:tab w:val="clear" w:pos="4153"/>
                <w:tab w:val="clear" w:pos="8306"/>
              </w:tabs>
              <w:jc w:val="center"/>
              <w:rPr>
                <w:sz w:val="24"/>
                <w:szCs w:val="24"/>
              </w:rPr>
            </w:pPr>
            <w:r>
              <w:rPr>
                <w:sz w:val="24"/>
                <w:szCs w:val="24"/>
              </w:rPr>
              <w:t>Подпункт</w:t>
            </w:r>
            <w:r w:rsidRPr="00217C58">
              <w:rPr>
                <w:sz w:val="24"/>
                <w:szCs w:val="24"/>
              </w:rPr>
              <w:t xml:space="preserve"> </w:t>
            </w:r>
            <w:r>
              <w:rPr>
                <w:sz w:val="24"/>
                <w:szCs w:val="24"/>
              </w:rPr>
              <w:t>4) пункта 4</w:t>
            </w:r>
            <w:r w:rsidRPr="00217C58">
              <w:rPr>
                <w:sz w:val="24"/>
                <w:szCs w:val="24"/>
              </w:rPr>
              <w:t xml:space="preserve"> статьи </w:t>
            </w:r>
            <w:r>
              <w:rPr>
                <w:sz w:val="24"/>
                <w:szCs w:val="24"/>
              </w:rPr>
              <w:t>418</w:t>
            </w:r>
          </w:p>
          <w:p w:rsidR="004B57BA" w:rsidRDefault="004B57BA" w:rsidP="004B57BA">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4B57BA" w:rsidRDefault="004B57BA" w:rsidP="004B57BA">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4B57BA" w:rsidRDefault="004B57BA" w:rsidP="004B57BA">
            <w:pPr>
              <w:pStyle w:val="14"/>
              <w:widowControl/>
              <w:tabs>
                <w:tab w:val="clear" w:pos="4153"/>
                <w:tab w:val="clear" w:pos="8306"/>
              </w:tabs>
              <w:jc w:val="center"/>
              <w:rPr>
                <w:bCs/>
                <w:i/>
              </w:rPr>
            </w:pPr>
          </w:p>
          <w:p w:rsidR="004B57BA" w:rsidRDefault="004B57BA" w:rsidP="004B57BA">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4B57BA" w:rsidRDefault="004B57BA" w:rsidP="004B57BA">
            <w:pPr>
              <w:pStyle w:val="14"/>
              <w:widowControl/>
              <w:tabs>
                <w:tab w:val="clear" w:pos="4153"/>
                <w:tab w:val="clear" w:pos="8306"/>
              </w:tabs>
              <w:jc w:val="center"/>
              <w:rPr>
                <w:sz w:val="24"/>
                <w:szCs w:val="24"/>
              </w:rPr>
            </w:pPr>
          </w:p>
          <w:p w:rsidR="002E2435" w:rsidRPr="006E4E31" w:rsidRDefault="002E2435" w:rsidP="009C2774">
            <w:pPr>
              <w:pStyle w:val="14"/>
              <w:widowControl/>
              <w:tabs>
                <w:tab w:val="clear" w:pos="4153"/>
                <w:tab w:val="clear" w:pos="8306"/>
              </w:tabs>
              <w:jc w:val="center"/>
              <w:rPr>
                <w:bCs/>
                <w:sz w:val="24"/>
                <w:szCs w:val="24"/>
              </w:rPr>
            </w:pPr>
          </w:p>
        </w:tc>
        <w:tc>
          <w:tcPr>
            <w:tcW w:w="2835" w:type="dxa"/>
          </w:tcPr>
          <w:p w:rsidR="004B57BA" w:rsidRPr="00236E58" w:rsidRDefault="004B57BA" w:rsidP="004B57BA">
            <w:pPr>
              <w:pStyle w:val="NormalWeb"/>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rsidR="004B57BA" w:rsidRPr="00236E58" w:rsidRDefault="004B57BA" w:rsidP="004B57BA">
            <w:pPr>
              <w:pStyle w:val="NormalWeb"/>
              <w:shd w:val="clear" w:color="auto" w:fill="FFFFFF"/>
              <w:spacing w:before="0" w:beforeAutospacing="0" w:after="0" w:afterAutospacing="0"/>
              <w:contextualSpacing/>
              <w:jc w:val="both"/>
              <w:textAlignment w:val="baseline"/>
            </w:pPr>
            <w:r>
              <w:t xml:space="preserve">   </w:t>
            </w:r>
            <w:r w:rsidRPr="00236E58">
              <w:t>4. Предписание о проведении выездной таможенной проверки должно содержать следующие сведения:</w:t>
            </w:r>
          </w:p>
          <w:p w:rsidR="004B57BA" w:rsidRPr="00236E58" w:rsidRDefault="004B57BA" w:rsidP="004B57BA">
            <w:pPr>
              <w:pStyle w:val="NormalWeb"/>
              <w:shd w:val="clear" w:color="auto" w:fill="FFFFFF"/>
              <w:spacing w:before="0" w:beforeAutospacing="0" w:after="0" w:afterAutospacing="0"/>
              <w:contextualSpacing/>
              <w:jc w:val="both"/>
              <w:textAlignment w:val="baseline"/>
            </w:pPr>
            <w:r>
              <w:t xml:space="preserve">   </w:t>
            </w:r>
            <w:r w:rsidRPr="00236E58">
              <w:t>…</w:t>
            </w:r>
          </w:p>
          <w:p w:rsidR="004B57BA" w:rsidRPr="00236E58" w:rsidRDefault="004B57BA" w:rsidP="004B57BA">
            <w:pPr>
              <w:pStyle w:val="NormalWeb"/>
              <w:shd w:val="clear" w:color="auto" w:fill="FFFFFF"/>
              <w:spacing w:before="0" w:beforeAutospacing="0" w:after="0" w:afterAutospacing="0"/>
              <w:ind w:firstLine="307"/>
              <w:contextualSpacing/>
              <w:jc w:val="both"/>
              <w:textAlignment w:val="baseline"/>
            </w:pPr>
            <w:r w:rsidRPr="00236E58">
              <w:t xml:space="preserve">4) основание для назначения выездной таможенной проверки </w:t>
            </w:r>
            <w:r w:rsidRPr="00236E58">
              <w:rPr>
                <w:b/>
              </w:rPr>
              <w:t xml:space="preserve">в </w:t>
            </w:r>
            <w:r w:rsidRPr="006A2D37">
              <w:rPr>
                <w:b/>
              </w:rPr>
              <w:t>соответствии с</w:t>
            </w:r>
            <w:r w:rsidRPr="00236E58">
              <w:t xml:space="preserve"> пунктом 10 настоящей статьи;</w:t>
            </w:r>
          </w:p>
          <w:p w:rsidR="002E2435" w:rsidRPr="006E4E31" w:rsidRDefault="002E2435" w:rsidP="009C2774">
            <w:pPr>
              <w:keepNext/>
              <w:keepLines/>
              <w:shd w:val="clear" w:color="auto" w:fill="FFFFFF"/>
              <w:contextualSpacing/>
              <w:jc w:val="both"/>
            </w:pPr>
          </w:p>
        </w:tc>
        <w:tc>
          <w:tcPr>
            <w:tcW w:w="2977" w:type="dxa"/>
          </w:tcPr>
          <w:p w:rsidR="002E2435" w:rsidRPr="004B57BA" w:rsidRDefault="004B57BA" w:rsidP="009C2774">
            <w:pPr>
              <w:shd w:val="clear" w:color="auto" w:fill="FFFFFF" w:themeFill="background1"/>
              <w:jc w:val="both"/>
              <w:rPr>
                <w:b/>
              </w:rPr>
            </w:pPr>
            <w:r>
              <w:t xml:space="preserve">   </w:t>
            </w:r>
            <w:r w:rsidRPr="004B57BA">
              <w:rPr>
                <w:b/>
              </w:rPr>
              <w:t>Отсутствует</w:t>
            </w:r>
          </w:p>
        </w:tc>
        <w:tc>
          <w:tcPr>
            <w:tcW w:w="2977" w:type="dxa"/>
          </w:tcPr>
          <w:p w:rsidR="004B57BA" w:rsidRPr="00CC3D1A" w:rsidRDefault="004B57BA" w:rsidP="004B57BA">
            <w:pPr>
              <w:jc w:val="both"/>
            </w:pPr>
            <w:r>
              <w:t xml:space="preserve">   Подпункт</w:t>
            </w:r>
            <w:r w:rsidRPr="00CA51DB">
              <w:t xml:space="preserve"> </w:t>
            </w:r>
            <w:r>
              <w:t>4) пункта 4 статьи 418 изложить в следующей редакции:</w:t>
            </w:r>
          </w:p>
          <w:p w:rsidR="002E2435" w:rsidRPr="004B57BA" w:rsidRDefault="004B57BA" w:rsidP="004B57BA">
            <w:pPr>
              <w:pStyle w:val="NormalWeb"/>
              <w:shd w:val="clear" w:color="auto" w:fill="FFFFFF"/>
              <w:spacing w:before="0" w:beforeAutospacing="0" w:after="0" w:afterAutospacing="0"/>
              <w:ind w:firstLine="307"/>
              <w:contextualSpacing/>
              <w:jc w:val="both"/>
              <w:textAlignment w:val="baseline"/>
              <w:rPr>
                <w:b/>
              </w:rPr>
            </w:pPr>
            <w:r>
              <w:t>«</w:t>
            </w:r>
            <w:r w:rsidRPr="004B57BA">
              <w:rPr>
                <w:b/>
              </w:rPr>
              <w:t xml:space="preserve">4) основание для назначения выездной таможенной проверки </w:t>
            </w:r>
            <w:r w:rsidRPr="006A2D37">
              <w:rPr>
                <w:b/>
                <w:u w:val="single"/>
              </w:rPr>
              <w:t xml:space="preserve">- </w:t>
            </w:r>
            <w:r w:rsidRPr="004B57BA">
              <w:rPr>
                <w:b/>
                <w:u w:val="single"/>
              </w:rPr>
              <w:t>ссылка на график проверок либо на основание, предусмотренное</w:t>
            </w:r>
            <w:r w:rsidRPr="004B57BA">
              <w:rPr>
                <w:b/>
              </w:rPr>
              <w:t xml:space="preserve"> пунктом 10 настоящей статьи;</w:t>
            </w:r>
            <w:r w:rsidRPr="004B57BA">
              <w:t>».</w:t>
            </w:r>
          </w:p>
          <w:p w:rsidR="004B57BA" w:rsidRPr="004B57BA" w:rsidRDefault="004B57BA" w:rsidP="004B57BA">
            <w:pPr>
              <w:pStyle w:val="NormalWeb"/>
              <w:shd w:val="clear" w:color="auto" w:fill="FFFFFF"/>
              <w:spacing w:before="0" w:beforeAutospacing="0" w:after="0" w:afterAutospacing="0"/>
              <w:ind w:firstLine="307"/>
              <w:contextualSpacing/>
              <w:jc w:val="both"/>
              <w:textAlignment w:val="baseline"/>
            </w:pPr>
          </w:p>
        </w:tc>
        <w:tc>
          <w:tcPr>
            <w:tcW w:w="2835" w:type="dxa"/>
          </w:tcPr>
          <w:p w:rsidR="002E2435" w:rsidRDefault="002E2435" w:rsidP="009C2774">
            <w:pPr>
              <w:ind w:left="-108" w:right="-108"/>
              <w:jc w:val="center"/>
              <w:rPr>
                <w:b/>
              </w:rPr>
            </w:pPr>
            <w:r>
              <w:rPr>
                <w:b/>
              </w:rPr>
              <w:t xml:space="preserve">Депутат </w:t>
            </w:r>
          </w:p>
          <w:p w:rsidR="002E2435" w:rsidRDefault="002E2435" w:rsidP="009C2774">
            <w:pPr>
              <w:ind w:left="-108" w:right="-108"/>
              <w:jc w:val="center"/>
              <w:rPr>
                <w:b/>
              </w:rPr>
            </w:pPr>
            <w:r>
              <w:rPr>
                <w:b/>
              </w:rPr>
              <w:t>Рау А.П.</w:t>
            </w:r>
          </w:p>
          <w:p w:rsidR="002E2435" w:rsidRDefault="002E2435" w:rsidP="002E2435">
            <w:pPr>
              <w:pStyle w:val="NormalWeb"/>
              <w:shd w:val="clear" w:color="auto" w:fill="FFFFFF"/>
              <w:spacing w:before="0" w:beforeAutospacing="0" w:after="0" w:afterAutospacing="0"/>
              <w:ind w:firstLine="307"/>
              <w:contextualSpacing/>
              <w:jc w:val="both"/>
              <w:textAlignment w:val="baseline"/>
            </w:pPr>
          </w:p>
          <w:p w:rsidR="002E2435" w:rsidRDefault="002E2435" w:rsidP="002E2435">
            <w:pPr>
              <w:pStyle w:val="NormalWeb"/>
              <w:shd w:val="clear" w:color="auto" w:fill="FFFFFF"/>
              <w:spacing w:before="0" w:beforeAutospacing="0" w:after="0" w:afterAutospacing="0"/>
              <w:contextualSpacing/>
              <w:jc w:val="both"/>
              <w:textAlignment w:val="baseline"/>
            </w:pPr>
            <w:r>
              <w:t xml:space="preserve">   Уточняющая поправка. </w:t>
            </w:r>
          </w:p>
          <w:p w:rsidR="002E2435" w:rsidRDefault="002E2435" w:rsidP="002E2435">
            <w:pPr>
              <w:ind w:right="34"/>
              <w:jc w:val="both"/>
            </w:pPr>
            <w:r>
              <w:t xml:space="preserve">   В связи с введением нового вида выездной таможенной проверки (в</w:t>
            </w:r>
            <w:r w:rsidRPr="006A71FC">
              <w:t>ыездными таможенными проверками, проводимыми по особому порядку на основе оценки степени риска</w:t>
            </w:r>
            <w:r>
              <w:t>), которая проводится на основании утвержденного графика (пункт 8-1 статьи 417).</w:t>
            </w:r>
          </w:p>
          <w:p w:rsidR="002E2435" w:rsidRPr="006E4E31" w:rsidRDefault="002E2435" w:rsidP="002E2435">
            <w:pPr>
              <w:ind w:right="34"/>
              <w:jc w:val="both"/>
              <w:rPr>
                <w:b/>
              </w:rPr>
            </w:pPr>
          </w:p>
        </w:tc>
        <w:tc>
          <w:tcPr>
            <w:tcW w:w="1701" w:type="dxa"/>
          </w:tcPr>
          <w:p w:rsidR="002E2435" w:rsidRPr="00D9304D" w:rsidRDefault="002E2435" w:rsidP="009C2774">
            <w:pPr>
              <w:ind w:right="-6"/>
              <w:jc w:val="center"/>
              <w:rPr>
                <w:lang w:val="kk-KZ"/>
              </w:rPr>
            </w:pPr>
          </w:p>
        </w:tc>
      </w:tr>
      <w:tr w:rsidR="00C15970" w:rsidRPr="00D9304D" w:rsidTr="00894003">
        <w:tc>
          <w:tcPr>
            <w:tcW w:w="567" w:type="dxa"/>
          </w:tcPr>
          <w:p w:rsidR="00C15970" w:rsidRPr="00D9304D" w:rsidRDefault="00C15970" w:rsidP="009C2774">
            <w:pPr>
              <w:widowControl w:val="0"/>
              <w:numPr>
                <w:ilvl w:val="0"/>
                <w:numId w:val="1"/>
              </w:numPr>
              <w:ind w:left="0" w:firstLine="0"/>
              <w:rPr>
                <w:bCs/>
              </w:rPr>
            </w:pPr>
          </w:p>
        </w:tc>
        <w:tc>
          <w:tcPr>
            <w:tcW w:w="1701" w:type="dxa"/>
          </w:tcPr>
          <w:p w:rsidR="00C15970" w:rsidRDefault="005D79CC" w:rsidP="009C2774">
            <w:pPr>
              <w:pStyle w:val="14"/>
              <w:widowControl/>
              <w:tabs>
                <w:tab w:val="clear" w:pos="4153"/>
                <w:tab w:val="clear" w:pos="8306"/>
              </w:tabs>
              <w:jc w:val="center"/>
              <w:rPr>
                <w:bCs/>
                <w:sz w:val="24"/>
                <w:szCs w:val="24"/>
              </w:rPr>
            </w:pPr>
            <w:r w:rsidRPr="005D79CC">
              <w:rPr>
                <w:bCs/>
                <w:sz w:val="24"/>
                <w:szCs w:val="24"/>
                <w:highlight w:val="magenta"/>
              </w:rPr>
              <w:t>Новый</w:t>
            </w:r>
            <w:r>
              <w:rPr>
                <w:bCs/>
                <w:sz w:val="24"/>
                <w:szCs w:val="24"/>
              </w:rPr>
              <w:t xml:space="preserve"> </w:t>
            </w:r>
          </w:p>
          <w:p w:rsidR="005D79CC" w:rsidRDefault="005D79CC" w:rsidP="009C2774">
            <w:pPr>
              <w:pStyle w:val="14"/>
              <w:widowControl/>
              <w:tabs>
                <w:tab w:val="clear" w:pos="4153"/>
                <w:tab w:val="clear" w:pos="8306"/>
              </w:tabs>
              <w:jc w:val="center"/>
              <w:rPr>
                <w:sz w:val="24"/>
                <w:szCs w:val="24"/>
              </w:rPr>
            </w:pPr>
            <w:r>
              <w:rPr>
                <w:bCs/>
                <w:sz w:val="24"/>
                <w:szCs w:val="24"/>
              </w:rPr>
              <w:t xml:space="preserve">пункт </w:t>
            </w:r>
            <w:r w:rsidR="0052473D">
              <w:rPr>
                <w:bCs/>
                <w:sz w:val="24"/>
                <w:szCs w:val="24"/>
              </w:rPr>
              <w:t>8-1</w:t>
            </w:r>
            <w:r>
              <w:rPr>
                <w:bCs/>
                <w:sz w:val="24"/>
                <w:szCs w:val="24"/>
              </w:rPr>
              <w:t xml:space="preserve"> </w:t>
            </w:r>
            <w:r w:rsidRPr="005D79CC">
              <w:rPr>
                <w:sz w:val="24"/>
                <w:szCs w:val="24"/>
              </w:rPr>
              <w:t>статьи 418</w:t>
            </w:r>
          </w:p>
          <w:p w:rsidR="005D79CC" w:rsidRDefault="005D79CC" w:rsidP="005D79CC">
            <w:pPr>
              <w:pStyle w:val="14"/>
              <w:widowControl/>
              <w:tabs>
                <w:tab w:val="clear" w:pos="4153"/>
                <w:tab w:val="clear" w:pos="8306"/>
              </w:tabs>
              <w:rPr>
                <w:bCs/>
                <w:color w:val="000000"/>
                <w:spacing w:val="2"/>
                <w:sz w:val="24"/>
                <w:szCs w:val="24"/>
                <w:bdr w:val="none" w:sz="0" w:space="0" w:color="auto" w:frame="1"/>
                <w:shd w:val="clear" w:color="auto" w:fill="FFFFFF"/>
              </w:rPr>
            </w:pPr>
          </w:p>
          <w:p w:rsidR="005D79CC" w:rsidRDefault="005D79CC" w:rsidP="005D79CC">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5D79CC" w:rsidRDefault="005D79CC" w:rsidP="005D79CC">
            <w:pPr>
              <w:pStyle w:val="14"/>
              <w:widowControl/>
              <w:tabs>
                <w:tab w:val="clear" w:pos="4153"/>
                <w:tab w:val="clear" w:pos="8306"/>
              </w:tabs>
              <w:jc w:val="center"/>
              <w:rPr>
                <w:bCs/>
                <w:i/>
              </w:rPr>
            </w:pPr>
          </w:p>
          <w:p w:rsidR="005D79CC" w:rsidRDefault="005D79CC" w:rsidP="005D79CC">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5D79CC" w:rsidRPr="006E4E31" w:rsidRDefault="005D79CC" w:rsidP="009C2774">
            <w:pPr>
              <w:pStyle w:val="14"/>
              <w:widowControl/>
              <w:tabs>
                <w:tab w:val="clear" w:pos="4153"/>
                <w:tab w:val="clear" w:pos="8306"/>
              </w:tabs>
              <w:jc w:val="center"/>
              <w:rPr>
                <w:bCs/>
                <w:sz w:val="24"/>
                <w:szCs w:val="24"/>
              </w:rPr>
            </w:pPr>
          </w:p>
        </w:tc>
        <w:tc>
          <w:tcPr>
            <w:tcW w:w="2835" w:type="dxa"/>
          </w:tcPr>
          <w:p w:rsidR="005D79CC" w:rsidRPr="00236E58" w:rsidRDefault="005D79CC" w:rsidP="005D79CC">
            <w:pPr>
              <w:pStyle w:val="NormalWeb"/>
              <w:shd w:val="clear" w:color="auto" w:fill="FFFFFF"/>
              <w:spacing w:before="0" w:beforeAutospacing="0" w:after="0" w:afterAutospacing="0"/>
              <w:contextualSpacing/>
              <w:jc w:val="both"/>
              <w:textAlignment w:val="baseline"/>
            </w:pPr>
            <w:r>
              <w:t xml:space="preserve">   </w:t>
            </w:r>
            <w:r w:rsidRPr="00236E58">
              <w:t>Статья 418. Выездная таможенная проверка</w:t>
            </w:r>
          </w:p>
          <w:p w:rsidR="005D79CC" w:rsidRDefault="005D79CC" w:rsidP="005D79CC">
            <w:pPr>
              <w:pStyle w:val="NormalWeb"/>
              <w:shd w:val="clear" w:color="auto" w:fill="FFFFFF"/>
              <w:spacing w:before="0" w:beforeAutospacing="0" w:after="0" w:afterAutospacing="0"/>
              <w:contextualSpacing/>
              <w:jc w:val="both"/>
              <w:textAlignment w:val="baseline"/>
            </w:pPr>
            <w:r>
              <w:t xml:space="preserve">   </w:t>
            </w:r>
            <w:r w:rsidRPr="00236E58">
              <w:t>…</w:t>
            </w:r>
          </w:p>
          <w:p w:rsidR="00C15970" w:rsidRPr="006E4E31" w:rsidRDefault="005D79CC" w:rsidP="005D79CC">
            <w:pPr>
              <w:pStyle w:val="NormalWeb"/>
              <w:shd w:val="clear" w:color="auto" w:fill="FFFFFF"/>
              <w:spacing w:before="0" w:beforeAutospacing="0" w:after="0" w:afterAutospacing="0"/>
              <w:contextualSpacing/>
              <w:jc w:val="both"/>
              <w:textAlignment w:val="baseline"/>
            </w:pPr>
            <w:r>
              <w:t xml:space="preserve">   </w:t>
            </w:r>
            <w:r w:rsidRPr="00236E58">
              <w:rPr>
                <w:b/>
              </w:rPr>
              <w:t>8-1. Отсутствует.</w:t>
            </w:r>
          </w:p>
        </w:tc>
        <w:tc>
          <w:tcPr>
            <w:tcW w:w="2977" w:type="dxa"/>
          </w:tcPr>
          <w:p w:rsidR="00C15970" w:rsidRPr="005D79CC" w:rsidRDefault="005D79CC" w:rsidP="009C2774">
            <w:pPr>
              <w:shd w:val="clear" w:color="auto" w:fill="FFFFFF" w:themeFill="background1"/>
              <w:jc w:val="both"/>
              <w:rPr>
                <w:b/>
              </w:rPr>
            </w:pPr>
            <w:r>
              <w:t xml:space="preserve">   </w:t>
            </w:r>
            <w:r w:rsidRPr="005D79CC">
              <w:rPr>
                <w:b/>
              </w:rPr>
              <w:t xml:space="preserve">Отсутствует </w:t>
            </w:r>
          </w:p>
        </w:tc>
        <w:tc>
          <w:tcPr>
            <w:tcW w:w="2977" w:type="dxa"/>
          </w:tcPr>
          <w:p w:rsidR="00C15970" w:rsidRDefault="005D79CC" w:rsidP="005D79CC">
            <w:pPr>
              <w:pStyle w:val="NormalWeb"/>
              <w:shd w:val="clear" w:color="auto" w:fill="FFFFFF"/>
              <w:spacing w:before="0" w:beforeAutospacing="0" w:after="0" w:afterAutospacing="0"/>
              <w:contextualSpacing/>
              <w:jc w:val="both"/>
              <w:textAlignment w:val="baseline"/>
            </w:pPr>
            <w:r>
              <w:t xml:space="preserve">   </w:t>
            </w:r>
            <w:r w:rsidR="0052473D">
              <w:t xml:space="preserve">Статью </w:t>
            </w:r>
            <w:r w:rsidR="00C15970">
              <w:t>41</w:t>
            </w:r>
            <w:r>
              <w:t>8 дополнить новым пунктом 8-1</w:t>
            </w:r>
            <w:r w:rsidR="00C15970">
              <w:t xml:space="preserve"> следующего содержания:</w:t>
            </w:r>
          </w:p>
          <w:p w:rsidR="005D79CC" w:rsidRPr="005D79CC" w:rsidRDefault="005D79CC" w:rsidP="005D79CC">
            <w:pPr>
              <w:pStyle w:val="NormalWeb"/>
              <w:shd w:val="clear" w:color="auto" w:fill="FFFFFF"/>
              <w:spacing w:before="0" w:beforeAutospacing="0" w:after="0" w:afterAutospacing="0"/>
              <w:contextualSpacing/>
              <w:jc w:val="both"/>
              <w:textAlignment w:val="baseline"/>
            </w:pPr>
            <w:r>
              <w:t xml:space="preserve">   «</w:t>
            </w:r>
            <w:r w:rsidRPr="00236E58">
              <w:rPr>
                <w:b/>
              </w:rPr>
              <w:t>8-1. Выездными таможенными проверками, проводимыми по особому порядку на основе оценки степени риска, являются проверки, назначаемые таможенными органами в отношении проверяемых субъектов на основе оценки степени риска, по результатам таможенного контроля, свидетельствующие о возможном нарушении таможенного законодательства Республики Казахстан.</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Порядок формирования системы оценки рисков, с целью назначения особого порядка проведения выездных таможенных проверок, утверждается уполномоченным органом в сфере таможенного дела.</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Критериями оценки степени риска является совокупность количественных и качественных показателей, связанных с непосредственной деятельностью проверяемого субъекта, позволяющих отнести проверяемого субъекта к различным степеням риска.</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Критерии оценки степени риска, применяемые для особого порядка проведения выездных таможенных проверок, утверждаются уполномоченным органом в сфере таможенного дела, и размещаются на Интернет-ресурсе уполномоченного органа в сфере таможенного дела.</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Периодичность проведения выездных таможенных проверок, проводимых по особому порядку на основе оценки степени риска, в отношении проверяемого субъекта не должна быть чаще одного раза в год.</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Основанием для назначения особого порядка проведения выездных таможенных проверок является график, утвержденный уполномоченным органов в сфере таможенного дела на основании результатов мероприятий системы оценки рисков. </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Уполномоченный орган в сфере таможенного дела размещает график проведения выездных таможенных проверок, проводимых по особому порядку на основе оценки степени риска, на предстоящий год на своем официальном интернет – ресурсе в срок до 25 декабря текущего календарного года. </w:t>
            </w:r>
          </w:p>
          <w:p w:rsidR="005D79CC" w:rsidRPr="00236E58" w:rsidRDefault="005D79CC" w:rsidP="005D79CC">
            <w:pPr>
              <w:pStyle w:val="NormalWeb"/>
              <w:shd w:val="clear" w:color="auto" w:fill="FFFFFF"/>
              <w:spacing w:before="0" w:beforeAutospacing="0" w:after="0" w:afterAutospacing="0"/>
              <w:contextualSpacing/>
              <w:jc w:val="both"/>
              <w:textAlignment w:val="baseline"/>
              <w:rPr>
                <w:b/>
              </w:rPr>
            </w:pPr>
            <w:r>
              <w:rPr>
                <w:b/>
              </w:rPr>
              <w:t xml:space="preserve">   </w:t>
            </w:r>
            <w:r w:rsidRPr="00236E58">
              <w:rPr>
                <w:b/>
              </w:rPr>
              <w:t>Внесение изменений и дополнений в график проведения выездных таможенных проверок, проводимых по особому порядку на основе оценки степени риска, не допускается.</w:t>
            </w:r>
          </w:p>
          <w:p w:rsidR="005D79CC" w:rsidRDefault="005D79CC" w:rsidP="005D79CC">
            <w:pPr>
              <w:pStyle w:val="NormalWeb"/>
              <w:shd w:val="clear" w:color="auto" w:fill="FFFFFF"/>
              <w:spacing w:before="0" w:beforeAutospacing="0" w:after="0" w:afterAutospacing="0"/>
              <w:contextualSpacing/>
              <w:jc w:val="both"/>
              <w:textAlignment w:val="baseline"/>
            </w:pPr>
            <w:r>
              <w:rPr>
                <w:b/>
              </w:rPr>
              <w:t xml:space="preserve">   </w:t>
            </w:r>
            <w:r w:rsidRPr="00236E58">
              <w:rPr>
                <w:b/>
              </w:rPr>
              <w:t>Таможенные органы не менее чем за тридцать календарных дней до начала проведения выездной таможенной проверки, проводимой по особому порядку на основе оценки степени риска, направляют или вручают извещение о проведении выездной таможенной проверки проверяемому субъекту, по форме, установленной уполномоченным органом в сфере таможенного дела.</w:t>
            </w:r>
            <w:r>
              <w:t>».</w:t>
            </w:r>
          </w:p>
          <w:p w:rsidR="00C15970" w:rsidRPr="006E4E31" w:rsidRDefault="00C15970" w:rsidP="009C2774">
            <w:pPr>
              <w:jc w:val="both"/>
              <w:rPr>
                <w:rFonts w:eastAsiaTheme="minorHAnsi"/>
                <w:lang w:eastAsia="en-US"/>
              </w:rPr>
            </w:pPr>
          </w:p>
        </w:tc>
        <w:tc>
          <w:tcPr>
            <w:tcW w:w="2835" w:type="dxa"/>
          </w:tcPr>
          <w:p w:rsidR="00C15970" w:rsidRDefault="00C15970" w:rsidP="009C2774">
            <w:pPr>
              <w:ind w:left="-108" w:right="-108"/>
              <w:jc w:val="center"/>
              <w:rPr>
                <w:b/>
              </w:rPr>
            </w:pPr>
            <w:r>
              <w:rPr>
                <w:b/>
              </w:rPr>
              <w:t xml:space="preserve">Депутат </w:t>
            </w:r>
          </w:p>
          <w:p w:rsidR="00C15970" w:rsidRDefault="00C15970" w:rsidP="009C2774">
            <w:pPr>
              <w:ind w:left="-108" w:right="-108"/>
              <w:jc w:val="center"/>
              <w:rPr>
                <w:b/>
              </w:rPr>
            </w:pPr>
            <w:r>
              <w:rPr>
                <w:b/>
              </w:rPr>
              <w:t>Рау А.П.</w:t>
            </w:r>
          </w:p>
          <w:p w:rsidR="00C15970" w:rsidRDefault="00C15970" w:rsidP="009C2774">
            <w:pPr>
              <w:ind w:left="-108" w:right="-108"/>
              <w:jc w:val="center"/>
              <w:rPr>
                <w:b/>
              </w:rPr>
            </w:pPr>
          </w:p>
          <w:p w:rsidR="00C15970" w:rsidRPr="00236E58" w:rsidRDefault="00C15970" w:rsidP="00C15970">
            <w:pPr>
              <w:pStyle w:val="NormalWeb"/>
              <w:shd w:val="clear" w:color="auto" w:fill="FFFFFF"/>
              <w:spacing w:before="0" w:beforeAutospacing="0" w:after="0" w:afterAutospacing="0"/>
              <w:contextualSpacing/>
              <w:jc w:val="both"/>
              <w:textAlignment w:val="baseline"/>
            </w:pPr>
            <w:r>
              <w:t xml:space="preserve">   </w:t>
            </w:r>
            <w:r w:rsidRPr="00236E58">
              <w:t xml:space="preserve">В мировой практике таможенные проверки с посещением делятся </w:t>
            </w:r>
            <w:r w:rsidRPr="006A71FC">
              <w:rPr>
                <w:b/>
                <w:bCs/>
              </w:rPr>
              <w:t>на очередные (на основе плана, графика, которые отбираются на основе системы управления рисками)</w:t>
            </w:r>
            <w:r w:rsidRPr="00236E58">
              <w:t xml:space="preserve"> и внеочередные (внеплановые, на основе жалоб, заявлений, поручений правоохранительных органов и т.д.).</w:t>
            </w:r>
          </w:p>
          <w:p w:rsidR="00C15970" w:rsidRPr="00236E58" w:rsidRDefault="00C15970" w:rsidP="00C15970">
            <w:pPr>
              <w:pStyle w:val="NormalWeb"/>
              <w:shd w:val="clear" w:color="auto" w:fill="FFFFFF"/>
              <w:spacing w:before="0" w:beforeAutospacing="0" w:after="0" w:afterAutospacing="0"/>
              <w:contextualSpacing/>
              <w:jc w:val="both"/>
              <w:textAlignment w:val="baseline"/>
            </w:pPr>
            <w:r>
              <w:t xml:space="preserve">   </w:t>
            </w:r>
            <w:r w:rsidRPr="00236E58">
              <w:t xml:space="preserve">При этом очередные (плановые) таможенные проверки извещаются о начале такой проверки не менее чем за 15 календарных дней о начале проверки (практика стран Евразийского экономического союза, стран ОЭСР), что дает возможность субъектам препирательства добровольно устранить нарушения законодательства.   </w:t>
            </w:r>
          </w:p>
          <w:p w:rsidR="00C15970" w:rsidRPr="00236E58" w:rsidRDefault="00C15970" w:rsidP="00C15970">
            <w:pPr>
              <w:pStyle w:val="NormalWeb"/>
              <w:shd w:val="clear" w:color="auto" w:fill="FFFFFF"/>
              <w:spacing w:before="0" w:beforeAutospacing="0" w:after="0" w:afterAutospacing="0"/>
              <w:contextualSpacing/>
              <w:jc w:val="both"/>
              <w:textAlignment w:val="baseline"/>
            </w:pPr>
            <w:r>
              <w:t xml:space="preserve">   </w:t>
            </w:r>
            <w:r w:rsidRPr="00236E58">
              <w:t>Аналогична мировая практика назначения налоговых проверок на основе СУР. Применение СУР позволяет проводить «точечные» проверки субъектов предпринимательства, у которых есть нарушения законодательства.</w:t>
            </w:r>
          </w:p>
          <w:p w:rsidR="00C15970" w:rsidRDefault="00C15970" w:rsidP="00C15970">
            <w:pPr>
              <w:pStyle w:val="NormalWeb"/>
              <w:shd w:val="clear" w:color="auto" w:fill="FFFFFF"/>
              <w:spacing w:before="0" w:beforeAutospacing="0" w:after="0" w:afterAutospacing="0"/>
              <w:contextualSpacing/>
              <w:jc w:val="both"/>
              <w:textAlignment w:val="baseline"/>
            </w:pPr>
            <w:r>
              <w:t xml:space="preserve">   Принятие данной поправки позволит упорядочить проведение выездных таможенных проверок.</w:t>
            </w:r>
          </w:p>
          <w:p w:rsidR="00C15970" w:rsidRDefault="00C15970" w:rsidP="00C15970">
            <w:pPr>
              <w:pStyle w:val="NormalWeb"/>
              <w:shd w:val="clear" w:color="auto" w:fill="FFFFFF"/>
              <w:spacing w:before="0" w:beforeAutospacing="0" w:after="0" w:afterAutospacing="0"/>
              <w:contextualSpacing/>
              <w:jc w:val="both"/>
              <w:textAlignment w:val="baseline"/>
              <w:rPr>
                <w:b/>
                <w:bCs/>
              </w:rPr>
            </w:pPr>
            <w:r>
              <w:t xml:space="preserve">   Выбор объектов проверки будет основан на применении системы СУР путем утверждения </w:t>
            </w:r>
            <w:r w:rsidRPr="006A71FC">
              <w:rPr>
                <w:b/>
                <w:bCs/>
              </w:rPr>
              <w:t>критериев оценки степени риска</w:t>
            </w:r>
            <w:r>
              <w:rPr>
                <w:b/>
                <w:bCs/>
              </w:rPr>
              <w:t>.</w:t>
            </w:r>
          </w:p>
          <w:p w:rsidR="00C15970" w:rsidRDefault="00C15970" w:rsidP="00C15970">
            <w:pPr>
              <w:pStyle w:val="NormalWeb"/>
              <w:shd w:val="clear" w:color="auto" w:fill="FFFFFF"/>
              <w:spacing w:before="0" w:beforeAutospacing="0" w:after="0" w:afterAutospacing="0"/>
              <w:contextualSpacing/>
              <w:jc w:val="both"/>
              <w:textAlignment w:val="baseline"/>
            </w:pPr>
            <w:r>
              <w:t xml:space="preserve">   </w:t>
            </w:r>
            <w:r w:rsidRPr="00044D85">
              <w:t xml:space="preserve">Предприниматель </w:t>
            </w:r>
            <w:r>
              <w:t>заблаговременно будет знать о времени проведения проверки, т.к. график проведения проверок на предстоящий год будет размещен на сайте таможенного органа заранее до 25 декабря текущего года.</w:t>
            </w:r>
          </w:p>
          <w:p w:rsidR="00C15970" w:rsidRPr="00044D85" w:rsidRDefault="00C15970" w:rsidP="00C15970">
            <w:pPr>
              <w:pStyle w:val="NormalWeb"/>
              <w:shd w:val="clear" w:color="auto" w:fill="FFFFFF"/>
              <w:spacing w:before="0" w:beforeAutospacing="0" w:after="0" w:afterAutospacing="0"/>
              <w:contextualSpacing/>
              <w:jc w:val="both"/>
              <w:textAlignment w:val="baseline"/>
            </w:pPr>
            <w:r>
              <w:t xml:space="preserve">   В связи с этим, предприниматель сможет подготовить все необходимые документы заранее.</w:t>
            </w:r>
          </w:p>
          <w:p w:rsidR="00C15970" w:rsidRPr="006E4E31" w:rsidRDefault="00C15970" w:rsidP="009C2774">
            <w:pPr>
              <w:ind w:left="-108" w:right="-108"/>
              <w:jc w:val="center"/>
              <w:rPr>
                <w:b/>
              </w:rPr>
            </w:pPr>
          </w:p>
        </w:tc>
        <w:tc>
          <w:tcPr>
            <w:tcW w:w="1701" w:type="dxa"/>
          </w:tcPr>
          <w:p w:rsidR="00C15970" w:rsidRPr="00D9304D" w:rsidRDefault="00C15970" w:rsidP="009C2774">
            <w:pPr>
              <w:ind w:right="-6"/>
              <w:jc w:val="center"/>
              <w:rPr>
                <w:lang w:val="kk-KZ"/>
              </w:rPr>
            </w:pPr>
          </w:p>
        </w:tc>
      </w:tr>
      <w:tr w:rsidR="007A313C" w:rsidRPr="00D9304D" w:rsidTr="00894003">
        <w:tc>
          <w:tcPr>
            <w:tcW w:w="567" w:type="dxa"/>
          </w:tcPr>
          <w:p w:rsidR="007A313C" w:rsidRPr="00D9304D" w:rsidRDefault="007A313C" w:rsidP="009C2774">
            <w:pPr>
              <w:widowControl w:val="0"/>
              <w:numPr>
                <w:ilvl w:val="0"/>
                <w:numId w:val="1"/>
              </w:numPr>
              <w:ind w:left="0" w:firstLine="0"/>
              <w:rPr>
                <w:bCs/>
              </w:rPr>
            </w:pPr>
          </w:p>
        </w:tc>
        <w:tc>
          <w:tcPr>
            <w:tcW w:w="1701" w:type="dxa"/>
          </w:tcPr>
          <w:p w:rsidR="007A313C" w:rsidRDefault="007A313C" w:rsidP="007A313C">
            <w:pPr>
              <w:pStyle w:val="14"/>
              <w:widowControl/>
              <w:tabs>
                <w:tab w:val="clear" w:pos="4153"/>
                <w:tab w:val="clear" w:pos="8306"/>
              </w:tabs>
              <w:jc w:val="center"/>
              <w:rPr>
                <w:bCs/>
                <w:sz w:val="24"/>
                <w:szCs w:val="24"/>
              </w:rPr>
            </w:pPr>
            <w:r w:rsidRPr="005D79CC">
              <w:rPr>
                <w:bCs/>
                <w:sz w:val="24"/>
                <w:szCs w:val="24"/>
                <w:highlight w:val="magenta"/>
              </w:rPr>
              <w:t>Новый</w:t>
            </w:r>
            <w:r>
              <w:rPr>
                <w:bCs/>
                <w:sz w:val="24"/>
                <w:szCs w:val="24"/>
              </w:rPr>
              <w:t xml:space="preserve"> </w:t>
            </w:r>
          </w:p>
          <w:p w:rsidR="007A313C" w:rsidRDefault="007A313C" w:rsidP="007A313C">
            <w:pPr>
              <w:pStyle w:val="14"/>
              <w:widowControl/>
              <w:tabs>
                <w:tab w:val="clear" w:pos="4153"/>
                <w:tab w:val="clear" w:pos="8306"/>
              </w:tabs>
              <w:jc w:val="center"/>
              <w:rPr>
                <w:sz w:val="24"/>
                <w:szCs w:val="24"/>
              </w:rPr>
            </w:pPr>
            <w:r>
              <w:rPr>
                <w:bCs/>
                <w:sz w:val="24"/>
                <w:szCs w:val="24"/>
              </w:rPr>
              <w:t xml:space="preserve">пункт 26-1 </w:t>
            </w:r>
            <w:r w:rsidRPr="005D79CC">
              <w:rPr>
                <w:sz w:val="24"/>
                <w:szCs w:val="24"/>
              </w:rPr>
              <w:t>статьи 418</w:t>
            </w:r>
          </w:p>
          <w:p w:rsidR="007A313C" w:rsidRDefault="007A313C" w:rsidP="007A313C">
            <w:pPr>
              <w:pStyle w:val="14"/>
              <w:widowControl/>
              <w:tabs>
                <w:tab w:val="clear" w:pos="4153"/>
                <w:tab w:val="clear" w:pos="8306"/>
              </w:tabs>
              <w:rPr>
                <w:bCs/>
                <w:color w:val="000000"/>
                <w:spacing w:val="2"/>
                <w:sz w:val="24"/>
                <w:szCs w:val="24"/>
                <w:bdr w:val="none" w:sz="0" w:space="0" w:color="auto" w:frame="1"/>
                <w:shd w:val="clear" w:color="auto" w:fill="FFFFFF"/>
              </w:rPr>
            </w:pPr>
          </w:p>
          <w:p w:rsidR="007A313C" w:rsidRDefault="007A313C" w:rsidP="007A313C">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7A313C" w:rsidRDefault="007A313C" w:rsidP="007A313C">
            <w:pPr>
              <w:pStyle w:val="14"/>
              <w:widowControl/>
              <w:tabs>
                <w:tab w:val="clear" w:pos="4153"/>
                <w:tab w:val="clear" w:pos="8306"/>
              </w:tabs>
              <w:jc w:val="center"/>
              <w:rPr>
                <w:bCs/>
                <w:i/>
              </w:rPr>
            </w:pPr>
          </w:p>
          <w:p w:rsidR="007A313C" w:rsidRDefault="007A313C" w:rsidP="007A313C">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7A313C" w:rsidRPr="006E4E31" w:rsidRDefault="007A313C" w:rsidP="009C2774">
            <w:pPr>
              <w:pStyle w:val="14"/>
              <w:widowControl/>
              <w:tabs>
                <w:tab w:val="clear" w:pos="4153"/>
                <w:tab w:val="clear" w:pos="8306"/>
              </w:tabs>
              <w:jc w:val="center"/>
              <w:rPr>
                <w:bCs/>
                <w:sz w:val="24"/>
                <w:szCs w:val="24"/>
              </w:rPr>
            </w:pPr>
          </w:p>
        </w:tc>
        <w:tc>
          <w:tcPr>
            <w:tcW w:w="2835" w:type="dxa"/>
          </w:tcPr>
          <w:p w:rsidR="007A313C" w:rsidRPr="00236E58" w:rsidRDefault="007A313C" w:rsidP="007A313C">
            <w:pPr>
              <w:pStyle w:val="j19"/>
              <w:shd w:val="clear" w:color="auto" w:fill="FFFFFF"/>
              <w:spacing w:before="0" w:beforeAutospacing="0" w:after="0" w:afterAutospacing="0"/>
              <w:jc w:val="both"/>
              <w:textAlignment w:val="baseline"/>
            </w:pPr>
            <w:r>
              <w:t xml:space="preserve">   </w:t>
            </w:r>
            <w:r w:rsidRPr="00236E58">
              <w:t>Статья 418. Выездная таможенная проверка</w:t>
            </w:r>
          </w:p>
          <w:p w:rsidR="007A313C" w:rsidRPr="00236E58" w:rsidRDefault="007A313C" w:rsidP="007A313C">
            <w:pPr>
              <w:pStyle w:val="j19"/>
              <w:shd w:val="clear" w:color="auto" w:fill="FFFFFF"/>
              <w:spacing w:before="0" w:beforeAutospacing="0" w:after="0" w:afterAutospacing="0"/>
              <w:jc w:val="both"/>
              <w:textAlignment w:val="baseline"/>
            </w:pPr>
            <w:r>
              <w:t xml:space="preserve">   </w:t>
            </w:r>
            <w:r w:rsidRPr="00236E58">
              <w:t>…</w:t>
            </w:r>
          </w:p>
          <w:p w:rsidR="007A313C" w:rsidRPr="006E4E31" w:rsidRDefault="007A313C" w:rsidP="007A313C">
            <w:pPr>
              <w:keepNext/>
              <w:keepLines/>
              <w:shd w:val="clear" w:color="auto" w:fill="FFFFFF"/>
              <w:contextualSpacing/>
              <w:jc w:val="both"/>
            </w:pPr>
            <w:r>
              <w:rPr>
                <w:b/>
              </w:rPr>
              <w:t xml:space="preserve">   </w:t>
            </w:r>
            <w:r w:rsidRPr="00236E58">
              <w:rPr>
                <w:b/>
              </w:rPr>
              <w:t>26-1. Отсутствует</w:t>
            </w:r>
          </w:p>
        </w:tc>
        <w:tc>
          <w:tcPr>
            <w:tcW w:w="2977" w:type="dxa"/>
          </w:tcPr>
          <w:p w:rsidR="007A313C" w:rsidRPr="007A313C" w:rsidRDefault="007A313C" w:rsidP="009C2774">
            <w:pPr>
              <w:shd w:val="clear" w:color="auto" w:fill="FFFFFF" w:themeFill="background1"/>
              <w:jc w:val="both"/>
              <w:rPr>
                <w:b/>
              </w:rPr>
            </w:pPr>
            <w:r>
              <w:t xml:space="preserve">   </w:t>
            </w:r>
            <w:r w:rsidRPr="007A313C">
              <w:rPr>
                <w:b/>
              </w:rPr>
              <w:t xml:space="preserve">Отсутствует </w:t>
            </w:r>
          </w:p>
        </w:tc>
        <w:tc>
          <w:tcPr>
            <w:tcW w:w="2977" w:type="dxa"/>
          </w:tcPr>
          <w:p w:rsidR="007A313C" w:rsidRPr="007A313C" w:rsidRDefault="007A313C" w:rsidP="007A313C">
            <w:pPr>
              <w:pStyle w:val="NormalWeb"/>
              <w:shd w:val="clear" w:color="auto" w:fill="FFFFFF"/>
              <w:spacing w:before="0" w:beforeAutospacing="0" w:after="0" w:afterAutospacing="0"/>
              <w:contextualSpacing/>
              <w:jc w:val="both"/>
              <w:textAlignment w:val="baseline"/>
            </w:pPr>
            <w:r>
              <w:t xml:space="preserve">   Статью 418 дополнить новым пунктом 26-1 следующего содержания:</w:t>
            </w:r>
          </w:p>
          <w:p w:rsidR="007A313C" w:rsidRPr="007A313C" w:rsidRDefault="007A313C" w:rsidP="007A313C">
            <w:pPr>
              <w:pStyle w:val="j19"/>
              <w:shd w:val="clear" w:color="auto" w:fill="FFFFFF"/>
              <w:spacing w:before="0" w:beforeAutospacing="0" w:after="0" w:afterAutospacing="0"/>
              <w:jc w:val="both"/>
              <w:textAlignment w:val="baseline"/>
            </w:pPr>
            <w:r>
              <w:rPr>
                <w:rFonts w:eastAsiaTheme="minorHAnsi"/>
                <w:lang w:eastAsia="en-US"/>
              </w:rPr>
              <w:t xml:space="preserve">   «</w:t>
            </w:r>
            <w:r w:rsidRPr="00236E58">
              <w:rPr>
                <w:b/>
              </w:rPr>
              <w:t>26-1. При установлении таможенным органом по результатам выездной таможенной проверки факта (фактов) возникновения у таможенного представителя (таможенных представителей) солидарной обязанности по уплате таможенных пошлин, таможенных сборов, налогов, специальных, антидемпинговых, компенсационных пошлин, предусмотренной </w:t>
            </w:r>
            <w:hyperlink r:id="rId12" w:anchor="sub_id=860000" w:tgtFrame="_parent" w:tooltip="Кодекс Республики Казахстан от 26 декабря 2017 года № 123-VI " w:history="1">
              <w:r w:rsidRPr="00236E58">
                <w:rPr>
                  <w:b/>
                </w:rPr>
                <w:t>статьями 86</w:t>
              </w:r>
            </w:hyperlink>
            <w:r w:rsidRPr="00236E58">
              <w:rPr>
                <w:b/>
              </w:rPr>
              <w:t> и </w:t>
            </w:r>
            <w:hyperlink r:id="rId13" w:anchor="sub_id=1370000" w:tgtFrame="_parent" w:history="1">
              <w:r w:rsidRPr="00236E58">
                <w:rPr>
                  <w:b/>
                </w:rPr>
                <w:t>137</w:t>
              </w:r>
            </w:hyperlink>
            <w:r w:rsidRPr="00236E58">
              <w:rPr>
                <w:b/>
              </w:rPr>
              <w:t> настоящего Кодекса, указанному (указанным) таможенному представителю (таможенным представителям)  вручается решение (извещение) о возникновении солидарной обязанности по уплате</w:t>
            </w:r>
            <w:r w:rsidRPr="00236E58">
              <w:t xml:space="preserve"> </w:t>
            </w:r>
            <w:r w:rsidRPr="00236E58">
              <w:rPr>
                <w:b/>
              </w:rPr>
              <w:t>таможенных пошлин, налогов, специальных, антидемпинговых, компенсационных пошлин, пеней, процентов, с приложением выписки из акта выездной таможенной проверки в части нарушений таможенного законодательства, выявленных в отношении таможенных деклараций, оформленных таможенным представителем (таможенными представителями).</w:t>
            </w:r>
          </w:p>
          <w:p w:rsidR="007A313C" w:rsidRDefault="007A313C" w:rsidP="007A313C">
            <w:pPr>
              <w:jc w:val="both"/>
              <w:rPr>
                <w:rFonts w:eastAsiaTheme="minorHAnsi"/>
                <w:lang w:eastAsia="en-US"/>
              </w:rPr>
            </w:pPr>
            <w:r w:rsidRPr="00236E58">
              <w:rPr>
                <w:b/>
              </w:rPr>
              <w:t>Форма решения (извещения) о возникновении у таможенного представителя солидарной обязанности по уплате таможенных пошлин, налогов, специальных, антидемпинговых, компенсационных пошлин, пеней, процентов и порядок вручения такого решения (извещения) таможенному представителю, утверждаются уполномоченным органом.</w:t>
            </w:r>
            <w:r>
              <w:rPr>
                <w:rFonts w:eastAsiaTheme="minorHAnsi"/>
                <w:lang w:eastAsia="en-US"/>
              </w:rPr>
              <w:t>».</w:t>
            </w:r>
          </w:p>
          <w:p w:rsidR="004A0D21" w:rsidRPr="006E4E31" w:rsidRDefault="004A0D21" w:rsidP="007A313C">
            <w:pPr>
              <w:jc w:val="both"/>
              <w:rPr>
                <w:rFonts w:eastAsiaTheme="minorHAnsi"/>
                <w:lang w:eastAsia="en-US"/>
              </w:rPr>
            </w:pPr>
          </w:p>
        </w:tc>
        <w:tc>
          <w:tcPr>
            <w:tcW w:w="2835" w:type="dxa"/>
          </w:tcPr>
          <w:p w:rsidR="007A313C" w:rsidRDefault="007A313C" w:rsidP="009C2774">
            <w:pPr>
              <w:ind w:left="-108" w:right="-108"/>
              <w:jc w:val="center"/>
              <w:rPr>
                <w:b/>
              </w:rPr>
            </w:pPr>
            <w:r>
              <w:rPr>
                <w:b/>
              </w:rPr>
              <w:t xml:space="preserve">Депутат </w:t>
            </w:r>
          </w:p>
          <w:p w:rsidR="007A313C" w:rsidRDefault="007A313C" w:rsidP="009C2774">
            <w:pPr>
              <w:ind w:left="-108" w:right="-108"/>
              <w:jc w:val="center"/>
              <w:rPr>
                <w:b/>
              </w:rPr>
            </w:pPr>
            <w:r>
              <w:rPr>
                <w:b/>
              </w:rPr>
              <w:t>Рау А.П.</w:t>
            </w:r>
          </w:p>
          <w:p w:rsidR="007A313C" w:rsidRDefault="007A313C" w:rsidP="009C2774">
            <w:pPr>
              <w:ind w:left="-108" w:right="-108"/>
              <w:jc w:val="center"/>
              <w:rPr>
                <w:b/>
              </w:rPr>
            </w:pPr>
          </w:p>
          <w:p w:rsidR="007A313C" w:rsidRDefault="007A313C" w:rsidP="007A313C">
            <w:pPr>
              <w:tabs>
                <w:tab w:val="right" w:pos="9355"/>
              </w:tabs>
              <w:jc w:val="both"/>
            </w:pPr>
            <w:r>
              <w:t xml:space="preserve">   В настоящее время сложилась такая практика, при которой таможенный представитель узнает о выявленных нарушениях при проведении выездной таможенной проверки только после того, когда все процедуры обжалования прошли и уже наступил этап принудительного взыскания задолженности.</w:t>
            </w:r>
          </w:p>
          <w:p w:rsidR="007A313C" w:rsidRPr="00236E58" w:rsidRDefault="007A313C" w:rsidP="007A313C">
            <w:pPr>
              <w:tabs>
                <w:tab w:val="right" w:pos="9355"/>
              </w:tabs>
              <w:jc w:val="both"/>
            </w:pPr>
            <w:r>
              <w:t xml:space="preserve">   Это </w:t>
            </w:r>
            <w:r w:rsidRPr="00236E58">
              <w:t>обстоятельство влечет существенное ограничение прав и законных интересов таможенного представителя как лица, в том числе, лишает возможности доказывать, в отдельных случаях, несостоятельность и необоснованность выводов проверяющих лиц таможенного органа и вменяемых нарушений.</w:t>
            </w:r>
          </w:p>
          <w:p w:rsidR="007A313C" w:rsidRDefault="007A313C" w:rsidP="007A313C">
            <w:pPr>
              <w:jc w:val="both"/>
            </w:pPr>
            <w:r>
              <w:t xml:space="preserve">   </w:t>
            </w:r>
            <w:r w:rsidRPr="00236E58">
              <w:t xml:space="preserve">Предлагаемые поправки </w:t>
            </w:r>
            <w:r>
              <w:t>позволят</w:t>
            </w:r>
            <w:r w:rsidRPr="00236E58">
              <w:t xml:space="preserve"> таможенно</w:t>
            </w:r>
            <w:r>
              <w:t>му</w:t>
            </w:r>
            <w:r w:rsidRPr="00236E58">
              <w:t xml:space="preserve"> представител</w:t>
            </w:r>
            <w:r>
              <w:t>ю</w:t>
            </w:r>
            <w:r w:rsidRPr="00236E58">
              <w:t xml:space="preserve"> знакомиться с материалами таможенной проверки, результатами такой проверки, оказывать содействие декларанту при доказывании последним своей позиции. </w:t>
            </w:r>
          </w:p>
          <w:p w:rsidR="007A313C" w:rsidRDefault="007A313C" w:rsidP="007A313C">
            <w:pPr>
              <w:ind w:left="33" w:right="34"/>
              <w:jc w:val="both"/>
            </w:pPr>
            <w:r>
              <w:t xml:space="preserve">   Принятие предлагаемой поправки позволит таможенному представителю защитить свои права и законные интересы.</w:t>
            </w:r>
          </w:p>
          <w:p w:rsidR="007A313C" w:rsidRPr="006E4E31" w:rsidRDefault="007A313C" w:rsidP="007A313C">
            <w:pPr>
              <w:ind w:left="33" w:right="34"/>
              <w:jc w:val="both"/>
              <w:rPr>
                <w:b/>
              </w:rPr>
            </w:pPr>
          </w:p>
        </w:tc>
        <w:tc>
          <w:tcPr>
            <w:tcW w:w="1701" w:type="dxa"/>
          </w:tcPr>
          <w:p w:rsidR="007A313C" w:rsidRPr="00D9304D" w:rsidRDefault="007A313C" w:rsidP="009C2774">
            <w:pPr>
              <w:ind w:right="-6"/>
              <w:jc w:val="center"/>
              <w:rPr>
                <w:lang w:val="kk-KZ"/>
              </w:rPr>
            </w:pPr>
          </w:p>
        </w:tc>
      </w:tr>
      <w:tr w:rsidR="004A0D21" w:rsidRPr="00D9304D" w:rsidTr="00894003">
        <w:tc>
          <w:tcPr>
            <w:tcW w:w="567" w:type="dxa"/>
          </w:tcPr>
          <w:p w:rsidR="004A0D21" w:rsidRPr="00D9304D" w:rsidRDefault="004A0D21" w:rsidP="009C2774">
            <w:pPr>
              <w:widowControl w:val="0"/>
              <w:numPr>
                <w:ilvl w:val="0"/>
                <w:numId w:val="1"/>
              </w:numPr>
              <w:ind w:left="0" w:firstLine="0"/>
              <w:rPr>
                <w:bCs/>
              </w:rPr>
            </w:pPr>
          </w:p>
        </w:tc>
        <w:tc>
          <w:tcPr>
            <w:tcW w:w="1701" w:type="dxa"/>
          </w:tcPr>
          <w:p w:rsidR="004A0D21" w:rsidRDefault="004A0D21" w:rsidP="004A0D21">
            <w:pPr>
              <w:pStyle w:val="14"/>
              <w:widowControl/>
              <w:tabs>
                <w:tab w:val="clear" w:pos="4153"/>
                <w:tab w:val="clear" w:pos="8306"/>
              </w:tabs>
              <w:jc w:val="center"/>
              <w:rPr>
                <w:bCs/>
                <w:sz w:val="24"/>
                <w:szCs w:val="24"/>
              </w:rPr>
            </w:pPr>
            <w:r w:rsidRPr="004A0D21">
              <w:rPr>
                <w:bCs/>
                <w:sz w:val="24"/>
                <w:szCs w:val="24"/>
                <w:highlight w:val="magenta"/>
              </w:rPr>
              <w:t>Новая</w:t>
            </w:r>
            <w:r>
              <w:rPr>
                <w:bCs/>
                <w:sz w:val="24"/>
                <w:szCs w:val="24"/>
              </w:rPr>
              <w:t xml:space="preserve"> </w:t>
            </w:r>
          </w:p>
          <w:p w:rsidR="004A0D21" w:rsidRDefault="004A0D21" w:rsidP="004A0D21">
            <w:pPr>
              <w:pStyle w:val="14"/>
              <w:widowControl/>
              <w:tabs>
                <w:tab w:val="clear" w:pos="4153"/>
                <w:tab w:val="clear" w:pos="8306"/>
              </w:tabs>
              <w:jc w:val="center"/>
              <w:rPr>
                <w:sz w:val="24"/>
                <w:szCs w:val="24"/>
              </w:rPr>
            </w:pPr>
            <w:r>
              <w:rPr>
                <w:sz w:val="24"/>
                <w:szCs w:val="24"/>
              </w:rPr>
              <w:t>статья</w:t>
            </w:r>
            <w:r w:rsidRPr="005D79CC">
              <w:rPr>
                <w:sz w:val="24"/>
                <w:szCs w:val="24"/>
              </w:rPr>
              <w:t xml:space="preserve"> 418</w:t>
            </w:r>
            <w:r>
              <w:rPr>
                <w:sz w:val="24"/>
                <w:szCs w:val="24"/>
              </w:rPr>
              <w:t>-1</w:t>
            </w:r>
          </w:p>
          <w:p w:rsidR="004A0D21" w:rsidRDefault="004A0D21" w:rsidP="004A0D21">
            <w:pPr>
              <w:pStyle w:val="14"/>
              <w:widowControl/>
              <w:tabs>
                <w:tab w:val="clear" w:pos="4153"/>
                <w:tab w:val="clear" w:pos="8306"/>
              </w:tabs>
              <w:rPr>
                <w:bCs/>
                <w:color w:val="000000"/>
                <w:spacing w:val="2"/>
                <w:sz w:val="24"/>
                <w:szCs w:val="24"/>
                <w:bdr w:val="none" w:sz="0" w:space="0" w:color="auto" w:frame="1"/>
                <w:shd w:val="clear" w:color="auto" w:fill="FFFFFF"/>
              </w:rPr>
            </w:pPr>
          </w:p>
          <w:p w:rsidR="004A0D21" w:rsidRDefault="004A0D21" w:rsidP="004A0D21">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4A0D21" w:rsidRDefault="004A0D21" w:rsidP="004A0D21">
            <w:pPr>
              <w:pStyle w:val="14"/>
              <w:widowControl/>
              <w:tabs>
                <w:tab w:val="clear" w:pos="4153"/>
                <w:tab w:val="clear" w:pos="8306"/>
              </w:tabs>
              <w:jc w:val="center"/>
              <w:rPr>
                <w:bCs/>
                <w:i/>
              </w:rPr>
            </w:pPr>
          </w:p>
          <w:p w:rsidR="004A0D21" w:rsidRDefault="004A0D21" w:rsidP="004A0D21">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4A0D21" w:rsidRPr="006E4E31" w:rsidRDefault="004A0D21" w:rsidP="009C2774">
            <w:pPr>
              <w:pStyle w:val="14"/>
              <w:widowControl/>
              <w:tabs>
                <w:tab w:val="clear" w:pos="4153"/>
                <w:tab w:val="clear" w:pos="8306"/>
              </w:tabs>
              <w:jc w:val="center"/>
              <w:rPr>
                <w:bCs/>
                <w:sz w:val="24"/>
                <w:szCs w:val="24"/>
              </w:rPr>
            </w:pPr>
          </w:p>
        </w:tc>
        <w:tc>
          <w:tcPr>
            <w:tcW w:w="2835" w:type="dxa"/>
          </w:tcPr>
          <w:p w:rsidR="004A0D21" w:rsidRPr="004A0D21" w:rsidRDefault="004A0D21" w:rsidP="009C2774">
            <w:pPr>
              <w:keepNext/>
              <w:keepLines/>
              <w:shd w:val="clear" w:color="auto" w:fill="FFFFFF"/>
              <w:contextualSpacing/>
              <w:jc w:val="both"/>
              <w:rPr>
                <w:b/>
              </w:rPr>
            </w:pPr>
            <w:r>
              <w:rPr>
                <w:b/>
              </w:rPr>
              <w:t xml:space="preserve">   418-1</w:t>
            </w:r>
            <w:r w:rsidRPr="004A0D21">
              <w:rPr>
                <w:b/>
              </w:rPr>
              <w:t xml:space="preserve"> Отсутствует</w:t>
            </w:r>
          </w:p>
        </w:tc>
        <w:tc>
          <w:tcPr>
            <w:tcW w:w="2977" w:type="dxa"/>
          </w:tcPr>
          <w:p w:rsidR="004A0D21" w:rsidRPr="004A0D21" w:rsidRDefault="004A0D21" w:rsidP="009C2774">
            <w:pPr>
              <w:shd w:val="clear" w:color="auto" w:fill="FFFFFF" w:themeFill="background1"/>
              <w:jc w:val="both"/>
              <w:rPr>
                <w:b/>
              </w:rPr>
            </w:pPr>
            <w:r>
              <w:t xml:space="preserve">   </w:t>
            </w:r>
            <w:r w:rsidRPr="004A0D21">
              <w:rPr>
                <w:b/>
              </w:rPr>
              <w:t>Отсутствует</w:t>
            </w:r>
          </w:p>
        </w:tc>
        <w:tc>
          <w:tcPr>
            <w:tcW w:w="2977" w:type="dxa"/>
          </w:tcPr>
          <w:p w:rsidR="004A0D21" w:rsidRPr="00990F7F" w:rsidRDefault="00B525DA" w:rsidP="00990F7F">
            <w:pPr>
              <w:pStyle w:val="NormalWeb"/>
              <w:shd w:val="clear" w:color="auto" w:fill="FFFFFF"/>
              <w:spacing w:before="0" w:beforeAutospacing="0" w:after="0" w:afterAutospacing="0"/>
              <w:contextualSpacing/>
              <w:jc w:val="both"/>
              <w:textAlignment w:val="baseline"/>
            </w:pPr>
            <w:r>
              <w:t xml:space="preserve">   Дополнить новой статьей 418-1 следующего содержания:</w:t>
            </w:r>
          </w:p>
          <w:p w:rsidR="004A0D21" w:rsidRPr="004A0D21" w:rsidRDefault="004A0D21" w:rsidP="004A0D21">
            <w:pPr>
              <w:pStyle w:val="Heading3"/>
              <w:shd w:val="clear" w:color="auto" w:fill="FFFFFF"/>
              <w:spacing w:before="0"/>
              <w:contextualSpacing/>
              <w:jc w:val="both"/>
              <w:textAlignment w:val="baseline"/>
              <w:rPr>
                <w:rFonts w:ascii="Times New Roman" w:eastAsia="Calibri" w:hAnsi="Times New Roman"/>
                <w:b/>
                <w:bCs/>
                <w:color w:val="auto"/>
              </w:rPr>
            </w:pPr>
            <w:r w:rsidRPr="004A0D21">
              <w:rPr>
                <w:rFonts w:eastAsiaTheme="minorHAnsi"/>
                <w:color w:val="auto"/>
                <w:lang w:eastAsia="en-US"/>
              </w:rPr>
              <w:t xml:space="preserve">   </w:t>
            </w:r>
            <w:r w:rsidRPr="004A0D21">
              <w:rPr>
                <w:rFonts w:ascii="Times New Roman" w:eastAsiaTheme="minorHAnsi" w:hAnsi="Times New Roman" w:cs="Times New Roman"/>
                <w:color w:val="auto"/>
                <w:lang w:eastAsia="en-US"/>
              </w:rPr>
              <w:t>«</w:t>
            </w:r>
            <w:r w:rsidRPr="004A0D21">
              <w:rPr>
                <w:rFonts w:ascii="Times New Roman" w:eastAsia="Calibri" w:hAnsi="Times New Roman"/>
                <w:b/>
                <w:bCs/>
                <w:color w:val="auto"/>
              </w:rPr>
              <w:t>Статья 418-1. Недействительность выездной таможенной проверки, проведенной с грубым нарушением требований настоящего Кодекса</w:t>
            </w:r>
          </w:p>
          <w:p w:rsid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1. Выездная таможенная проверка признается недействительной, если она проведена таможенными органами с грубым нарушением требований к организации и проведению выездной таможенной проверки, установленных статьями 418-421 настоящего Кодекса.</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Признание выездной таможенной проверки недействительной является основанием для отмены уполномоченным органом или судом акта данной проверки и уведомления о результатах проверки.</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Рассмотрение уполномоченным органом заявления проверяемого лица об отмене акта в связи с недействительностью выездной таможенной проверки и отмене уведомления о результатах проверки. осуществляется в течение десяти рабочих дней со дня подачи заявления.</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Нарушение установленного срока рассмотрения такого заявления решается в пользу проверяемого лица.</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2. К грубым нарушениям требований настоящего Кодекса относятся:</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1) отсутствие оснований проведения выездной таможенной проверки;</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2) отсутствие предписания о назначении проверки;</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3) отсутствие уведомления, а равно несоблюдение сроков уведомления о проведении проверки;</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4) нарушение периодичности проведения выездной таможенной проверки по особому порядку проведения проверок, указанной в нормативных правовых актах Республики Казахстан, утвержденных в соответствии со </w:t>
            </w:r>
            <w:hyperlink r:id="rId14" w:anchor="z141" w:history="1">
              <w:r w:rsidRPr="004A0D21">
                <w:rPr>
                  <w:rFonts w:eastAsia="Calibri"/>
                  <w:b/>
                </w:rPr>
                <w:t>статьей 418</w:t>
              </w:r>
            </w:hyperlink>
            <w:r w:rsidRPr="004A0D21">
              <w:rPr>
                <w:rFonts w:eastAsia="Calibri"/>
                <w:b/>
              </w:rPr>
              <w:t> настоящего Кодекса;</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5) непредставление проверяемому лицу предписания о проведении выездной таможенной проверки;</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b/>
              </w:rPr>
            </w:pPr>
            <w:r>
              <w:rPr>
                <w:rFonts w:eastAsia="Calibri"/>
                <w:b/>
              </w:rPr>
              <w:t xml:space="preserve">   </w:t>
            </w:r>
            <w:r w:rsidRPr="004A0D21">
              <w:rPr>
                <w:rFonts w:eastAsia="Calibri"/>
                <w:b/>
              </w:rPr>
              <w:t>6) проведение выездной таможенной проверки без регистрации предписания о назначении проверки в уполномоченном органе в области правовой статистики и специальных учетов, когда такая регистрация обязательна;</w:t>
            </w:r>
          </w:p>
          <w:p w:rsidR="004A0D21" w:rsidRDefault="004A0D21" w:rsidP="004A0D21">
            <w:pPr>
              <w:pStyle w:val="NormalWeb"/>
              <w:shd w:val="clear" w:color="auto" w:fill="FFFFFF"/>
              <w:spacing w:before="0" w:beforeAutospacing="0" w:after="0" w:afterAutospacing="0"/>
              <w:contextualSpacing/>
              <w:jc w:val="both"/>
              <w:textAlignment w:val="baseline"/>
              <w:rPr>
                <w:rFonts w:eastAsiaTheme="minorHAnsi"/>
                <w:lang w:eastAsia="en-US"/>
              </w:rPr>
            </w:pPr>
            <w:r>
              <w:rPr>
                <w:rFonts w:eastAsia="Calibri"/>
                <w:b/>
              </w:rPr>
              <w:t xml:space="preserve">   </w:t>
            </w:r>
            <w:r w:rsidRPr="004A0D21">
              <w:rPr>
                <w:rFonts w:eastAsia="Calibri"/>
                <w:b/>
              </w:rPr>
              <w:t>7) нарушение сроков проведения проверок, предусмотренных </w:t>
            </w:r>
            <w:hyperlink r:id="rId15" w:anchor="z148" w:history="1">
              <w:r w:rsidRPr="004A0D21">
                <w:rPr>
                  <w:rFonts w:eastAsia="Calibri"/>
                  <w:b/>
                </w:rPr>
                <w:t>статьей 418</w:t>
              </w:r>
            </w:hyperlink>
            <w:r w:rsidRPr="004A0D21">
              <w:rPr>
                <w:rFonts w:eastAsia="Calibri"/>
                <w:b/>
              </w:rPr>
              <w:t> настоящего Кодекса.</w:t>
            </w:r>
            <w:r>
              <w:rPr>
                <w:rFonts w:eastAsiaTheme="minorHAnsi"/>
                <w:lang w:eastAsia="en-US"/>
              </w:rPr>
              <w:t>».</w:t>
            </w:r>
          </w:p>
          <w:p w:rsidR="004A0D21" w:rsidRPr="004A0D21" w:rsidRDefault="004A0D21" w:rsidP="004A0D21">
            <w:pPr>
              <w:pStyle w:val="NormalWeb"/>
              <w:shd w:val="clear" w:color="auto" w:fill="FFFFFF"/>
              <w:spacing w:before="0" w:beforeAutospacing="0" w:after="0" w:afterAutospacing="0"/>
              <w:contextualSpacing/>
              <w:jc w:val="both"/>
              <w:textAlignment w:val="baseline"/>
              <w:rPr>
                <w:rFonts w:eastAsia="Calibri"/>
              </w:rPr>
            </w:pPr>
          </w:p>
        </w:tc>
        <w:tc>
          <w:tcPr>
            <w:tcW w:w="2835" w:type="dxa"/>
          </w:tcPr>
          <w:p w:rsidR="004A0D21" w:rsidRDefault="004A0D21" w:rsidP="009C2774">
            <w:pPr>
              <w:ind w:left="-108" w:right="-108"/>
              <w:jc w:val="center"/>
              <w:rPr>
                <w:b/>
              </w:rPr>
            </w:pPr>
            <w:r>
              <w:rPr>
                <w:b/>
              </w:rPr>
              <w:t xml:space="preserve">Депутат </w:t>
            </w:r>
          </w:p>
          <w:p w:rsidR="004A0D21" w:rsidRDefault="004A0D21" w:rsidP="009C2774">
            <w:pPr>
              <w:ind w:left="-108" w:right="-108"/>
              <w:jc w:val="center"/>
              <w:rPr>
                <w:b/>
              </w:rPr>
            </w:pPr>
            <w:r>
              <w:rPr>
                <w:b/>
              </w:rPr>
              <w:t>Рау А.П</w:t>
            </w:r>
          </w:p>
          <w:p w:rsidR="004A0D21" w:rsidRDefault="004A0D21" w:rsidP="009C2774">
            <w:pPr>
              <w:ind w:left="-108" w:right="-108"/>
              <w:jc w:val="center"/>
              <w:rPr>
                <w:b/>
              </w:rPr>
            </w:pPr>
          </w:p>
          <w:p w:rsidR="004A0D21" w:rsidRDefault="004A0D21" w:rsidP="004A0D21">
            <w:pPr>
              <w:tabs>
                <w:tab w:val="right" w:pos="9355"/>
              </w:tabs>
              <w:jc w:val="both"/>
            </w:pPr>
            <w:r>
              <w:t xml:space="preserve">   В настоящее время при выявлении грубых нарушений при проведении выездной таможенной проверки Апелляционная комиссия не имеет право отменить акт выездной таможенной проверки и уведомление о результатах такой проверки.</w:t>
            </w:r>
          </w:p>
          <w:p w:rsidR="004A0D21" w:rsidRDefault="004A0D21" w:rsidP="004A0D21">
            <w:pPr>
              <w:tabs>
                <w:tab w:val="right" w:pos="9355"/>
              </w:tabs>
              <w:jc w:val="both"/>
            </w:pPr>
            <w:r>
              <w:t xml:space="preserve">   Вместе с тем, в случае если обнаружены грубые ошибки при проведении налоговых проверок такая проверка Апелляционной комиссией признается недействительной.</w:t>
            </w:r>
          </w:p>
          <w:p w:rsidR="004A0D21" w:rsidRDefault="004A0D21" w:rsidP="004A0D21">
            <w:pPr>
              <w:tabs>
                <w:tab w:val="right" w:pos="9355"/>
              </w:tabs>
              <w:jc w:val="both"/>
            </w:pPr>
            <w:r>
              <w:t xml:space="preserve">   В связи с этим, налоговые и таможенные проверки, основной целью которых является контроль за исполнением обязательств по уплате налогов и других обязательных платежей в бюджет, должны проводиться с соблюдением требований по порядку проведения таких проверок и такие требования должны быть едины как для таможенных, так и для налоговых проверок.</w:t>
            </w:r>
          </w:p>
          <w:p w:rsidR="004A0D21" w:rsidRPr="006E4E31" w:rsidRDefault="004A0D21" w:rsidP="009C2774">
            <w:pPr>
              <w:ind w:left="-108" w:right="-108"/>
              <w:jc w:val="center"/>
              <w:rPr>
                <w:b/>
              </w:rPr>
            </w:pPr>
          </w:p>
        </w:tc>
        <w:tc>
          <w:tcPr>
            <w:tcW w:w="1701" w:type="dxa"/>
          </w:tcPr>
          <w:p w:rsidR="004A0D21" w:rsidRPr="00D9304D" w:rsidRDefault="004A0D21" w:rsidP="009C2774">
            <w:pPr>
              <w:ind w:right="-6"/>
              <w:jc w:val="center"/>
              <w:rPr>
                <w:lang w:val="kk-KZ"/>
              </w:rPr>
            </w:pPr>
          </w:p>
        </w:tc>
      </w:tr>
      <w:tr w:rsidR="00042E14" w:rsidRPr="00D9304D" w:rsidTr="00894003">
        <w:tc>
          <w:tcPr>
            <w:tcW w:w="567" w:type="dxa"/>
          </w:tcPr>
          <w:p w:rsidR="00042E14" w:rsidRPr="00D9304D" w:rsidRDefault="00042E14" w:rsidP="009C2774">
            <w:pPr>
              <w:widowControl w:val="0"/>
              <w:numPr>
                <w:ilvl w:val="0"/>
                <w:numId w:val="1"/>
              </w:numPr>
              <w:ind w:left="0" w:firstLine="0"/>
              <w:rPr>
                <w:bCs/>
              </w:rPr>
            </w:pPr>
          </w:p>
        </w:tc>
        <w:tc>
          <w:tcPr>
            <w:tcW w:w="1701" w:type="dxa"/>
          </w:tcPr>
          <w:p w:rsidR="00042E14" w:rsidRPr="006E4E31" w:rsidRDefault="00332D5C" w:rsidP="009C2774">
            <w:pPr>
              <w:pStyle w:val="14"/>
              <w:widowControl/>
              <w:tabs>
                <w:tab w:val="clear" w:pos="4153"/>
                <w:tab w:val="clear" w:pos="8306"/>
              </w:tabs>
              <w:jc w:val="center"/>
              <w:rPr>
                <w:bCs/>
                <w:sz w:val="24"/>
                <w:szCs w:val="24"/>
              </w:rPr>
            </w:pPr>
            <w:r w:rsidRPr="006E4E31">
              <w:rPr>
                <w:bCs/>
                <w:sz w:val="24"/>
                <w:szCs w:val="24"/>
              </w:rPr>
              <w:t xml:space="preserve">Абзацы </w:t>
            </w:r>
            <w:proofErr w:type="spellStart"/>
            <w:r w:rsidRPr="006E4E31">
              <w:rPr>
                <w:bCs/>
                <w:sz w:val="24"/>
                <w:szCs w:val="24"/>
              </w:rPr>
              <w:t>четвертый</w:t>
            </w:r>
            <w:proofErr w:type="spellEnd"/>
            <w:r w:rsidRPr="006E4E31">
              <w:rPr>
                <w:bCs/>
                <w:sz w:val="24"/>
                <w:szCs w:val="24"/>
              </w:rPr>
              <w:t xml:space="preserve">, пятый и </w:t>
            </w:r>
            <w:proofErr w:type="spellStart"/>
            <w:r w:rsidRPr="006E4E31">
              <w:rPr>
                <w:bCs/>
                <w:sz w:val="24"/>
                <w:szCs w:val="24"/>
              </w:rPr>
              <w:t>одинадцатый</w:t>
            </w:r>
            <w:proofErr w:type="spellEnd"/>
            <w:r w:rsidRPr="006E4E31">
              <w:rPr>
                <w:bCs/>
                <w:sz w:val="24"/>
                <w:szCs w:val="24"/>
              </w:rPr>
              <w:t xml:space="preserve"> подпункта 22)</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DB259D" w:rsidRPr="006E4E31" w:rsidRDefault="00DB259D" w:rsidP="009C2774">
            <w:pPr>
              <w:keepNext/>
              <w:keepLines/>
              <w:shd w:val="clear" w:color="auto" w:fill="FFFFFF"/>
              <w:contextualSpacing/>
              <w:jc w:val="both"/>
            </w:pPr>
            <w:r w:rsidRPr="006E4E31">
              <w:t xml:space="preserve">   Статья 461.</w:t>
            </w:r>
            <w:r w:rsidRPr="006E4E31">
              <w:rPr>
                <w:b/>
              </w:rPr>
              <w:t xml:space="preserve"> </w:t>
            </w:r>
            <w:r w:rsidRPr="006E4E31">
              <w:t>Порядок включения объектов интеллектуальной собственности в таможенный реестр</w:t>
            </w:r>
          </w:p>
          <w:p w:rsidR="00DB259D" w:rsidRPr="006E4E31" w:rsidRDefault="00DB259D" w:rsidP="009C2774">
            <w:pPr>
              <w:keepNext/>
              <w:keepLines/>
              <w:shd w:val="clear" w:color="auto" w:fill="FFFFFF"/>
              <w:contextualSpacing/>
              <w:jc w:val="both"/>
            </w:pPr>
            <w:r w:rsidRPr="006E4E31">
              <w:t xml:space="preserve">   …</w:t>
            </w:r>
          </w:p>
          <w:p w:rsidR="00DB259D" w:rsidRPr="006E4E31" w:rsidRDefault="00DB259D" w:rsidP="009C2774">
            <w:pPr>
              <w:keepNext/>
              <w:keepLines/>
              <w:shd w:val="clear" w:color="auto" w:fill="FFFFFF"/>
              <w:contextualSpacing/>
              <w:jc w:val="both"/>
            </w:pPr>
            <w:r w:rsidRPr="006E4E31">
              <w:t xml:space="preserve">   3) документ, подтверждающий факт перемещения товаров через таможенную границу Евразийского экономического союза с нарушением прав на объекты интеллектуальной собственности;</w:t>
            </w:r>
          </w:p>
          <w:p w:rsidR="00DB259D" w:rsidRPr="006E4E31" w:rsidRDefault="00DB259D" w:rsidP="009C2774">
            <w:pPr>
              <w:keepNext/>
              <w:keepLines/>
              <w:shd w:val="clear" w:color="auto" w:fill="FFFFFF"/>
              <w:contextualSpacing/>
              <w:jc w:val="both"/>
            </w:pPr>
            <w:r w:rsidRPr="006E4E31">
              <w:t xml:space="preserve">   </w:t>
            </w:r>
            <w:r w:rsidRPr="006E4E31">
              <w:rPr>
                <w:b/>
              </w:rPr>
              <w:t>3</w:t>
            </w:r>
            <w:r w:rsidRPr="006E4E31">
              <w:rPr>
                <w:b/>
                <w:lang w:val="kk-KZ"/>
              </w:rPr>
              <w:t>-</w:t>
            </w:r>
            <w:r w:rsidRPr="006E4E31">
              <w:rPr>
                <w:b/>
              </w:rPr>
              <w:t>1. Отсутствует</w:t>
            </w:r>
          </w:p>
          <w:p w:rsidR="00DB259D" w:rsidRPr="006E4E31" w:rsidRDefault="00DB259D" w:rsidP="009C2774">
            <w:pPr>
              <w:keepNext/>
              <w:keepLines/>
              <w:shd w:val="clear" w:color="auto" w:fill="FFFFFF"/>
              <w:contextualSpacing/>
              <w:jc w:val="both"/>
            </w:pPr>
            <w:r w:rsidRPr="006E4E31">
              <w:t xml:space="preserve">   …</w:t>
            </w:r>
            <w:r w:rsidRPr="006E4E31">
              <w:rPr>
                <w:b/>
              </w:rPr>
              <w:t xml:space="preserve"> </w:t>
            </w: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511E71" w:rsidRPr="006E4E31" w:rsidRDefault="00511E71" w:rsidP="009C2774">
            <w:pPr>
              <w:shd w:val="clear" w:color="auto" w:fill="FFFFFF"/>
              <w:contextualSpacing/>
              <w:jc w:val="both"/>
            </w:pPr>
          </w:p>
          <w:p w:rsidR="00DB259D" w:rsidRPr="006E4E31" w:rsidRDefault="00DB259D" w:rsidP="009C2774">
            <w:pPr>
              <w:shd w:val="clear" w:color="auto" w:fill="FFFFFF"/>
              <w:contextualSpacing/>
              <w:jc w:val="both"/>
            </w:pPr>
            <w:r w:rsidRPr="006E4E31">
              <w:t xml:space="preserve">   6.</w:t>
            </w:r>
            <w:r w:rsidRPr="006E4E31">
              <w:rPr>
                <w:b/>
              </w:rPr>
              <w:t xml:space="preserve"> </w:t>
            </w:r>
            <w:r w:rsidRPr="006E4E31">
              <w:t>Заявление и прилагаемые к нему документы подаются в уполномоченный орган в письменной и (или) электронной формах.</w:t>
            </w:r>
          </w:p>
          <w:p w:rsidR="00DB259D" w:rsidRPr="006E4E31" w:rsidRDefault="00DB259D" w:rsidP="009C2774">
            <w:pPr>
              <w:keepNext/>
              <w:keepLines/>
              <w:shd w:val="clear" w:color="auto" w:fill="FFFFFF"/>
              <w:contextualSpacing/>
              <w:jc w:val="both"/>
            </w:pPr>
            <w:r w:rsidRPr="006E4E31">
              <w:t xml:space="preserve">   …</w:t>
            </w:r>
          </w:p>
          <w:p w:rsidR="00042E14" w:rsidRPr="006E4E31" w:rsidRDefault="00042E14" w:rsidP="009C2774">
            <w:pPr>
              <w:pStyle w:val="NormalWeb"/>
              <w:widowControl w:val="0"/>
              <w:tabs>
                <w:tab w:val="left" w:pos="144"/>
              </w:tabs>
              <w:spacing w:before="0" w:beforeAutospacing="0" w:after="0" w:afterAutospacing="0"/>
              <w:jc w:val="both"/>
            </w:pPr>
          </w:p>
        </w:tc>
        <w:tc>
          <w:tcPr>
            <w:tcW w:w="2977" w:type="dxa"/>
          </w:tcPr>
          <w:p w:rsidR="00D9304D" w:rsidRPr="006E4E31" w:rsidRDefault="00D9304D" w:rsidP="009C2774">
            <w:pPr>
              <w:shd w:val="clear" w:color="auto" w:fill="FFFFFF" w:themeFill="background1"/>
              <w:jc w:val="both"/>
            </w:pPr>
            <w:r w:rsidRPr="006E4E31">
              <w:t xml:space="preserve">   22) в статье 461:</w:t>
            </w:r>
          </w:p>
          <w:p w:rsidR="00D9304D" w:rsidRPr="006E4E31" w:rsidRDefault="0032504A" w:rsidP="009C2774">
            <w:pPr>
              <w:pStyle w:val="ListParagraph"/>
              <w:shd w:val="clear" w:color="auto" w:fill="FFFFFF" w:themeFill="background1"/>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D9304D" w:rsidRPr="006E4E31">
              <w:rPr>
                <w:rFonts w:ascii="Times New Roman" w:hAnsi="Times New Roman"/>
                <w:sz w:val="24"/>
                <w:szCs w:val="24"/>
              </w:rPr>
              <w:t>подпункт 3) пункта 3 исключить;</w:t>
            </w:r>
          </w:p>
          <w:p w:rsidR="00D9304D" w:rsidRPr="006E4E31" w:rsidRDefault="0032504A" w:rsidP="009C2774">
            <w:pPr>
              <w:shd w:val="clear" w:color="auto" w:fill="FFFFFF" w:themeFill="background1"/>
              <w:tabs>
                <w:tab w:val="left" w:pos="1276"/>
              </w:tabs>
              <w:contextualSpacing/>
              <w:jc w:val="both"/>
            </w:pPr>
            <w:r w:rsidRPr="006E4E31">
              <w:t xml:space="preserve">   </w:t>
            </w:r>
            <w:r w:rsidR="00D9304D" w:rsidRPr="006E4E31">
              <w:t>дополнить пунктом 3-1 следующего содержания:</w:t>
            </w:r>
          </w:p>
          <w:p w:rsidR="00D9304D" w:rsidRPr="006E4E31" w:rsidRDefault="0032504A" w:rsidP="009C2774">
            <w:pPr>
              <w:shd w:val="clear" w:color="auto" w:fill="FFFFFF" w:themeFill="background1"/>
              <w:contextualSpacing/>
              <w:jc w:val="both"/>
            </w:pPr>
            <w:r w:rsidRPr="006E4E31">
              <w:t xml:space="preserve">   </w:t>
            </w:r>
            <w:r w:rsidR="00D9304D" w:rsidRPr="006E4E31">
              <w:t xml:space="preserve">«3-1. Правообладатель или иное лицо, представляющее интересы правообладателя, вправе подать заявление о включении объектов интеллектуальной собственности в таможенный реестр объектов интеллектуальной собственности </w:t>
            </w:r>
            <w:r w:rsidR="00D9304D" w:rsidRPr="006E4E31">
              <w:rPr>
                <w:b/>
              </w:rPr>
              <w:t>в виде электронного документа</w:t>
            </w:r>
            <w:r w:rsidR="00D9304D" w:rsidRPr="006E4E31">
              <w:t>.»;</w:t>
            </w:r>
          </w:p>
          <w:p w:rsidR="00D9304D" w:rsidRPr="006E4E31" w:rsidRDefault="0032504A" w:rsidP="009C2774">
            <w:pPr>
              <w:shd w:val="clear" w:color="auto" w:fill="FFFFFF" w:themeFill="background1"/>
              <w:suppressAutoHyphens/>
              <w:contextualSpacing/>
              <w:jc w:val="both"/>
              <w:rPr>
                <w:b/>
              </w:rPr>
            </w:pPr>
            <w:r w:rsidRPr="006E4E31">
              <w:t xml:space="preserve">   </w:t>
            </w:r>
            <w:r w:rsidR="00D9304D" w:rsidRPr="006E4E31">
              <w:rPr>
                <w:b/>
              </w:rPr>
              <w:t>абзац шестой пункта 4 изложить в следующей редакции:</w:t>
            </w:r>
          </w:p>
          <w:p w:rsidR="00D9304D" w:rsidRPr="006E4E31" w:rsidRDefault="00C055BA" w:rsidP="009C2774">
            <w:pPr>
              <w:shd w:val="clear" w:color="auto" w:fill="FFFFFF" w:themeFill="background1"/>
              <w:suppressAutoHyphens/>
              <w:contextualSpacing/>
              <w:jc w:val="both"/>
            </w:pPr>
            <w:r w:rsidRPr="006E4E31">
              <w:t xml:space="preserve">   …</w:t>
            </w:r>
          </w:p>
          <w:p w:rsidR="00D9304D" w:rsidRPr="006E4E31" w:rsidRDefault="0032504A" w:rsidP="009C2774">
            <w:pPr>
              <w:shd w:val="clear" w:color="auto" w:fill="FFFFFF" w:themeFill="background1"/>
              <w:suppressAutoHyphens/>
              <w:contextualSpacing/>
              <w:jc w:val="both"/>
            </w:pPr>
            <w:r w:rsidRPr="006E4E31">
              <w:t xml:space="preserve">   </w:t>
            </w:r>
            <w:r w:rsidR="00D9304D" w:rsidRPr="006E4E31">
              <w:t>пункт 6 изложить в следующей редакции:</w:t>
            </w:r>
          </w:p>
          <w:p w:rsidR="00D9304D" w:rsidRPr="006E4E31" w:rsidRDefault="0032504A" w:rsidP="009C2774">
            <w:pPr>
              <w:shd w:val="clear" w:color="auto" w:fill="FFFFFF" w:themeFill="background1"/>
              <w:suppressAutoHyphens/>
              <w:contextualSpacing/>
              <w:jc w:val="both"/>
            </w:pPr>
            <w:r w:rsidRPr="006E4E31">
              <w:t xml:space="preserve">   </w:t>
            </w:r>
            <w:r w:rsidR="00D9304D" w:rsidRPr="006E4E31">
              <w:t>«</w:t>
            </w:r>
            <w:r w:rsidR="00D9304D" w:rsidRPr="006E4E31">
              <w:rPr>
                <w:b/>
              </w:rPr>
              <w:t>6. Документы, прилагаемые к заявлению подаются в уполномоченный орган на бумажном носителе и (или) в электронной форме.</w:t>
            </w:r>
            <w:r w:rsidR="00D9304D" w:rsidRPr="006E4E31">
              <w:t>»;</w:t>
            </w:r>
          </w:p>
          <w:p w:rsidR="00D9304D" w:rsidRPr="006E4E31" w:rsidRDefault="0032504A" w:rsidP="009C2774">
            <w:pPr>
              <w:shd w:val="clear" w:color="auto" w:fill="FFFFFF" w:themeFill="background1"/>
              <w:suppressAutoHyphens/>
              <w:contextualSpacing/>
              <w:jc w:val="both"/>
            </w:pPr>
            <w:r w:rsidRPr="006E4E31">
              <w:t xml:space="preserve">   </w:t>
            </w:r>
            <w:r w:rsidR="007C65F7" w:rsidRPr="006E4E31">
              <w:t>…</w:t>
            </w:r>
          </w:p>
          <w:p w:rsidR="00042E14" w:rsidRPr="006E4E31" w:rsidRDefault="00042E14" w:rsidP="009C2774">
            <w:pPr>
              <w:shd w:val="clear" w:color="auto" w:fill="FFFFFF" w:themeFill="background1"/>
              <w:jc w:val="both"/>
            </w:pPr>
          </w:p>
        </w:tc>
        <w:tc>
          <w:tcPr>
            <w:tcW w:w="2977" w:type="dxa"/>
          </w:tcPr>
          <w:p w:rsidR="00D9304D" w:rsidRPr="006E4E31" w:rsidRDefault="00D9304D"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22)</w:t>
            </w:r>
            <w:r w:rsidRPr="006E4E31">
              <w:t xml:space="preserve"> статьи 1 проекта</w:t>
            </w:r>
            <w:r w:rsidRPr="006E4E31">
              <w:rPr>
                <w:rFonts w:eastAsiaTheme="minorHAnsi"/>
                <w:lang w:eastAsia="en-US"/>
              </w:rPr>
              <w:t>:</w:t>
            </w:r>
          </w:p>
          <w:p w:rsidR="00D9304D" w:rsidRPr="006E4E31" w:rsidRDefault="00D9304D" w:rsidP="009C2774">
            <w:pPr>
              <w:jc w:val="both"/>
              <w:rPr>
                <w:rFonts w:eastAsiaTheme="minorHAnsi"/>
                <w:lang w:eastAsia="en-US"/>
              </w:rPr>
            </w:pPr>
          </w:p>
          <w:p w:rsidR="00D9304D" w:rsidRPr="006E4E31" w:rsidRDefault="00D9304D" w:rsidP="009C2774">
            <w:pPr>
              <w:jc w:val="both"/>
              <w:rPr>
                <w:rFonts w:eastAsiaTheme="minorHAnsi"/>
                <w:lang w:eastAsia="en-US"/>
              </w:rPr>
            </w:pPr>
            <w:r w:rsidRPr="006E4E31">
              <w:rPr>
                <w:rFonts w:eastAsiaTheme="minorHAnsi"/>
                <w:lang w:eastAsia="en-US"/>
              </w:rPr>
              <w:t xml:space="preserve">   </w:t>
            </w:r>
            <w:r w:rsidR="005E05CA" w:rsidRPr="006E4E31">
              <w:rPr>
                <w:rFonts w:eastAsiaTheme="minorHAnsi"/>
                <w:lang w:eastAsia="en-US"/>
              </w:rPr>
              <w:t xml:space="preserve">в </w:t>
            </w:r>
            <w:r w:rsidR="005E05CA" w:rsidRPr="006E4E31">
              <w:rPr>
                <w:rFonts w:eastAsiaTheme="minorHAnsi"/>
                <w:highlight w:val="yellow"/>
                <w:lang w:eastAsia="en-US"/>
              </w:rPr>
              <w:t>абзаце четвертом</w:t>
            </w:r>
            <w:r w:rsidR="005E05CA" w:rsidRPr="006E4E31">
              <w:rPr>
                <w:rFonts w:eastAsiaTheme="minorHAnsi"/>
                <w:lang w:eastAsia="en-US"/>
              </w:rPr>
              <w:t xml:space="preserve"> </w:t>
            </w:r>
            <w:r w:rsidRPr="006E4E31">
              <w:rPr>
                <w:rFonts w:eastAsiaTheme="minorHAnsi"/>
                <w:lang w:eastAsia="en-US"/>
              </w:rPr>
              <w:t xml:space="preserve">слова «в виде электронного документа» </w:t>
            </w:r>
            <w:r w:rsidRPr="006E4E31">
              <w:rPr>
                <w:rFonts w:eastAsiaTheme="minorHAnsi"/>
                <w:b/>
                <w:lang w:eastAsia="en-US"/>
              </w:rPr>
              <w:t>исключить</w:t>
            </w:r>
            <w:r w:rsidR="00155B0C" w:rsidRPr="006E4E31">
              <w:rPr>
                <w:rFonts w:eastAsiaTheme="minorHAnsi"/>
                <w:lang w:eastAsia="en-US"/>
              </w:rPr>
              <w:t>;</w:t>
            </w:r>
          </w:p>
          <w:p w:rsidR="00D9304D" w:rsidRPr="006E4E31" w:rsidRDefault="005E05CA" w:rsidP="009C2774">
            <w:pPr>
              <w:jc w:val="both"/>
              <w:rPr>
                <w:rFonts w:eastAsiaTheme="minorHAnsi"/>
              </w:rPr>
            </w:pPr>
            <w:r w:rsidRPr="006E4E31">
              <w:rPr>
                <w:rFonts w:eastAsiaTheme="minorHAnsi"/>
              </w:rPr>
              <w:t xml:space="preserve">   </w:t>
            </w:r>
          </w:p>
          <w:p w:rsidR="005E05CA" w:rsidRPr="006E4E31" w:rsidRDefault="005E05CA" w:rsidP="009C2774">
            <w:pPr>
              <w:jc w:val="both"/>
              <w:rPr>
                <w:rFonts w:eastAsiaTheme="minorHAnsi"/>
                <w:lang w:eastAsia="en-US"/>
              </w:rPr>
            </w:pPr>
            <w:r w:rsidRPr="006E4E31">
              <w:rPr>
                <w:rFonts w:eastAsiaTheme="minorHAnsi"/>
                <w:lang w:eastAsia="en-US"/>
              </w:rPr>
              <w:t xml:space="preserve">   </w:t>
            </w:r>
          </w:p>
          <w:p w:rsidR="005E05CA" w:rsidRPr="006E4E31" w:rsidRDefault="005E05CA" w:rsidP="009C2774">
            <w:pPr>
              <w:jc w:val="both"/>
              <w:rPr>
                <w:rFonts w:eastAsiaTheme="minorHAnsi"/>
                <w:lang w:eastAsia="en-US"/>
              </w:rPr>
            </w:pPr>
          </w:p>
          <w:p w:rsidR="005E05CA" w:rsidRPr="006E4E31" w:rsidRDefault="005E05CA" w:rsidP="009C2774">
            <w:pPr>
              <w:jc w:val="both"/>
              <w:rPr>
                <w:rFonts w:eastAsiaTheme="minorHAnsi"/>
                <w:lang w:eastAsia="en-US"/>
              </w:rPr>
            </w:pPr>
          </w:p>
          <w:p w:rsidR="005E05CA" w:rsidRPr="006E4E31" w:rsidRDefault="005E05CA" w:rsidP="009C2774">
            <w:pPr>
              <w:jc w:val="both"/>
              <w:rPr>
                <w:rFonts w:eastAsiaTheme="minorHAnsi"/>
                <w:lang w:eastAsia="en-US"/>
              </w:rPr>
            </w:pPr>
          </w:p>
          <w:p w:rsidR="00D9304D" w:rsidRPr="006E4E31" w:rsidRDefault="005E05CA" w:rsidP="009C2774">
            <w:pPr>
              <w:jc w:val="both"/>
              <w:rPr>
                <w:rFonts w:eastAsiaTheme="minorHAnsi"/>
                <w:lang w:eastAsia="en-US"/>
              </w:rPr>
            </w:pPr>
            <w:r w:rsidRPr="006E4E31">
              <w:rPr>
                <w:rFonts w:eastAsiaTheme="minorHAnsi"/>
                <w:lang w:eastAsia="en-US"/>
              </w:rPr>
              <w:t xml:space="preserve">   </w:t>
            </w:r>
            <w:r w:rsidR="00D9304D" w:rsidRPr="006E4E31">
              <w:rPr>
                <w:rFonts w:eastAsiaTheme="minorHAnsi"/>
                <w:lang w:eastAsia="en-US"/>
              </w:rPr>
              <w:t>абзац пятый изложить в следующей редакции:</w:t>
            </w:r>
          </w:p>
          <w:p w:rsidR="00D9304D" w:rsidRPr="006E4E31" w:rsidRDefault="005E05CA" w:rsidP="009C2774">
            <w:pPr>
              <w:jc w:val="both"/>
              <w:rPr>
                <w:rFonts w:eastAsiaTheme="minorHAnsi"/>
                <w:lang w:eastAsia="en-US"/>
              </w:rPr>
            </w:pPr>
            <w:r w:rsidRPr="006E4E31">
              <w:rPr>
                <w:rFonts w:eastAsiaTheme="minorHAnsi"/>
                <w:lang w:eastAsia="en-US"/>
              </w:rPr>
              <w:t xml:space="preserve">   </w:t>
            </w:r>
            <w:r w:rsidR="00D9304D" w:rsidRPr="006E4E31">
              <w:rPr>
                <w:rFonts w:eastAsiaTheme="minorHAnsi"/>
                <w:lang w:eastAsia="en-US"/>
              </w:rPr>
              <w:t>«</w:t>
            </w:r>
            <w:r w:rsidR="00D9304D" w:rsidRPr="006E4E31">
              <w:rPr>
                <w:rFonts w:eastAsiaTheme="minorHAnsi"/>
                <w:b/>
                <w:lang w:eastAsia="en-US"/>
              </w:rPr>
              <w:t>абзац шестой пункта 4 дополнить частью второй следующего содержания:</w:t>
            </w:r>
            <w:r w:rsidR="00155B0C" w:rsidRPr="006E4E31">
              <w:rPr>
                <w:rFonts w:eastAsiaTheme="minorHAnsi"/>
                <w:lang w:eastAsia="en-US"/>
              </w:rPr>
              <w:t>»;</w:t>
            </w:r>
          </w:p>
          <w:p w:rsidR="00D9304D" w:rsidRPr="006E4E31" w:rsidRDefault="005E05CA" w:rsidP="009C2774">
            <w:pPr>
              <w:jc w:val="both"/>
              <w:rPr>
                <w:rFonts w:eastAsiaTheme="minorHAnsi"/>
                <w:lang w:eastAsia="en-US"/>
              </w:rPr>
            </w:pPr>
            <w:r w:rsidRPr="006E4E31">
              <w:rPr>
                <w:rFonts w:eastAsiaTheme="minorHAnsi"/>
                <w:lang w:eastAsia="en-US"/>
              </w:rPr>
              <w:t xml:space="preserve">   </w:t>
            </w:r>
          </w:p>
          <w:p w:rsidR="00D9304D" w:rsidRPr="006E4E31" w:rsidRDefault="005E05CA" w:rsidP="009C2774">
            <w:pPr>
              <w:jc w:val="both"/>
              <w:rPr>
                <w:rFonts w:eastAsiaTheme="minorHAnsi"/>
              </w:rPr>
            </w:pPr>
            <w:r w:rsidRPr="006E4E31">
              <w:rPr>
                <w:rFonts w:eastAsiaTheme="minorHAnsi"/>
              </w:rPr>
              <w:t xml:space="preserve">   </w:t>
            </w:r>
            <w:r w:rsidR="00D9304D" w:rsidRPr="006E4E31">
              <w:rPr>
                <w:rFonts w:eastAsiaTheme="minorHAnsi"/>
              </w:rPr>
              <w:t>абзац одиннадцатый изложить в следующей редакции:</w:t>
            </w:r>
          </w:p>
          <w:p w:rsidR="00D9304D" w:rsidRPr="006E4E31" w:rsidRDefault="00155B0C" w:rsidP="009C2774">
            <w:pPr>
              <w:jc w:val="both"/>
              <w:rPr>
                <w:rFonts w:eastAsiaTheme="minorHAnsi"/>
              </w:rPr>
            </w:pPr>
            <w:r w:rsidRPr="006E4E31">
              <w:rPr>
                <w:rFonts w:eastAsiaTheme="minorHAnsi"/>
              </w:rPr>
              <w:t xml:space="preserve">   </w:t>
            </w:r>
            <w:r w:rsidR="00D9304D" w:rsidRPr="006E4E31">
              <w:rPr>
                <w:rFonts w:eastAsiaTheme="minorHAnsi"/>
              </w:rPr>
              <w:t>«</w:t>
            </w:r>
            <w:r w:rsidR="00D9304D" w:rsidRPr="006E4E31">
              <w:rPr>
                <w:rFonts w:eastAsiaTheme="minorHAnsi"/>
                <w:b/>
              </w:rPr>
              <w:t>6. Документы, прилагаемые к заявлению, подаются в уполномоченный орган письменно (в бумажной и (или) электронной форме).</w:t>
            </w:r>
            <w:r w:rsidRPr="006E4E31">
              <w:rPr>
                <w:rFonts w:eastAsiaTheme="minorHAnsi"/>
              </w:rPr>
              <w:t>».</w:t>
            </w:r>
          </w:p>
          <w:p w:rsidR="00042E14" w:rsidRPr="006E4E31" w:rsidRDefault="00042E14" w:rsidP="009C2774">
            <w:pPr>
              <w:ind w:firstLine="708"/>
              <w:jc w:val="both"/>
            </w:pPr>
          </w:p>
        </w:tc>
        <w:tc>
          <w:tcPr>
            <w:tcW w:w="2835" w:type="dxa"/>
          </w:tcPr>
          <w:p w:rsidR="00D9304D" w:rsidRPr="006E4E31" w:rsidRDefault="00D9304D" w:rsidP="009C2774">
            <w:pPr>
              <w:ind w:left="-108" w:right="-108"/>
              <w:jc w:val="center"/>
              <w:rPr>
                <w:b/>
              </w:rPr>
            </w:pPr>
            <w:r w:rsidRPr="006E4E31">
              <w:rPr>
                <w:b/>
              </w:rPr>
              <w:t xml:space="preserve">Отдел </w:t>
            </w:r>
          </w:p>
          <w:p w:rsidR="00D9304D" w:rsidRPr="006E4E31" w:rsidRDefault="00D9304D" w:rsidP="009C2774">
            <w:pPr>
              <w:ind w:left="-108" w:right="-108"/>
              <w:jc w:val="center"/>
              <w:rPr>
                <w:b/>
              </w:rPr>
            </w:pPr>
            <w:r w:rsidRPr="006E4E31">
              <w:rPr>
                <w:b/>
              </w:rPr>
              <w:t>законодательства</w:t>
            </w:r>
          </w:p>
          <w:p w:rsidR="00D9304D" w:rsidRPr="006E4E31" w:rsidRDefault="00D9304D" w:rsidP="009C2774">
            <w:pPr>
              <w:jc w:val="both"/>
            </w:pPr>
          </w:p>
          <w:p w:rsidR="005E05CA" w:rsidRPr="006E4E31" w:rsidRDefault="005E05CA" w:rsidP="009C2774">
            <w:pPr>
              <w:jc w:val="both"/>
              <w:rPr>
                <w:rFonts w:eastAsiaTheme="minorHAnsi"/>
              </w:rPr>
            </w:pPr>
            <w:r w:rsidRPr="006E4E31">
              <w:rPr>
                <w:rFonts w:eastAsiaTheme="minorHAnsi"/>
              </w:rPr>
              <w:t xml:space="preserve">   Уточняющая правка. Приведение </w:t>
            </w:r>
            <w:r w:rsidR="00155B0C" w:rsidRPr="006E4E31">
              <w:rPr>
                <w:rFonts w:eastAsiaTheme="minorHAnsi"/>
              </w:rPr>
              <w:t xml:space="preserve">в соответствие </w:t>
            </w:r>
            <w:r w:rsidRPr="006E4E31">
              <w:rPr>
                <w:rFonts w:eastAsiaTheme="minorHAnsi"/>
              </w:rPr>
              <w:t>с проектом Административного процедурно-процессуального кодекса</w:t>
            </w:r>
            <w:r w:rsidRPr="006E4E31">
              <w:rPr>
                <w:rFonts w:asciiTheme="minorHAnsi" w:eastAsiaTheme="minorHAnsi" w:hAnsiTheme="minorHAnsi" w:cstheme="minorBidi"/>
                <w:lang w:eastAsia="en-US"/>
              </w:rPr>
              <w:t xml:space="preserve"> </w:t>
            </w:r>
            <w:r w:rsidRPr="006E4E31">
              <w:rPr>
                <w:rFonts w:eastAsiaTheme="minorHAnsi"/>
              </w:rPr>
              <w:t>Республики Казахстан.</w:t>
            </w: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r w:rsidRPr="006E4E31">
              <w:rPr>
                <w:rFonts w:eastAsiaTheme="minorHAnsi"/>
              </w:rPr>
              <w:t xml:space="preserve">   Юридическая техника.</w:t>
            </w: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p>
          <w:p w:rsidR="00155B0C" w:rsidRPr="006E4E31" w:rsidRDefault="00155B0C" w:rsidP="009C2774">
            <w:pPr>
              <w:jc w:val="both"/>
              <w:rPr>
                <w:rFonts w:eastAsiaTheme="minorHAnsi"/>
              </w:rPr>
            </w:pPr>
            <w:r w:rsidRPr="006E4E31">
              <w:rPr>
                <w:rFonts w:eastAsiaTheme="minorHAnsi"/>
              </w:rPr>
              <w:t xml:space="preserve">   Уточняющая </w:t>
            </w:r>
            <w:r w:rsidR="005E05CA" w:rsidRPr="006E4E31">
              <w:rPr>
                <w:rFonts w:eastAsiaTheme="minorHAnsi"/>
              </w:rPr>
              <w:t>правка</w:t>
            </w:r>
            <w:r w:rsidRPr="006E4E31">
              <w:rPr>
                <w:rFonts w:eastAsiaTheme="minorHAnsi"/>
              </w:rPr>
              <w:t>.</w:t>
            </w:r>
            <w:r w:rsidR="005E05CA" w:rsidRPr="006E4E31">
              <w:rPr>
                <w:rFonts w:eastAsiaTheme="minorHAnsi"/>
              </w:rPr>
              <w:t xml:space="preserve"> </w:t>
            </w:r>
            <w:r w:rsidRPr="006E4E31">
              <w:rPr>
                <w:rFonts w:eastAsiaTheme="minorHAnsi"/>
              </w:rPr>
              <w:t xml:space="preserve">Приведение в соответствие </w:t>
            </w:r>
            <w:r w:rsidR="005E05CA" w:rsidRPr="006E4E31">
              <w:rPr>
                <w:rFonts w:eastAsiaTheme="minorHAnsi"/>
              </w:rPr>
              <w:t>с проектом Административного процедурно-процессуального кодекса</w:t>
            </w:r>
            <w:r w:rsidR="005E05CA" w:rsidRPr="006E4E31">
              <w:rPr>
                <w:rFonts w:asciiTheme="minorHAnsi" w:eastAsiaTheme="minorHAnsi" w:hAnsiTheme="minorHAnsi" w:cstheme="minorBidi"/>
                <w:lang w:eastAsia="en-US"/>
              </w:rPr>
              <w:t xml:space="preserve"> </w:t>
            </w:r>
            <w:r w:rsidR="005E05CA" w:rsidRPr="006E4E31">
              <w:rPr>
                <w:rFonts w:eastAsiaTheme="minorHAnsi"/>
              </w:rPr>
              <w:t>Республики Казахстан</w:t>
            </w:r>
            <w:r w:rsidRPr="006E4E31">
              <w:rPr>
                <w:rFonts w:eastAsiaTheme="minorHAnsi"/>
              </w:rPr>
              <w:t>.</w:t>
            </w:r>
            <w:r w:rsidR="005E05CA" w:rsidRPr="006E4E31">
              <w:rPr>
                <w:rFonts w:eastAsiaTheme="minorHAnsi"/>
              </w:rPr>
              <w:t xml:space="preserve"> </w:t>
            </w:r>
          </w:p>
          <w:p w:rsidR="005E05CA" w:rsidRDefault="00155B0C" w:rsidP="009C2774">
            <w:pPr>
              <w:jc w:val="both"/>
              <w:rPr>
                <w:rFonts w:eastAsiaTheme="minorHAnsi"/>
              </w:rPr>
            </w:pPr>
            <w:r w:rsidRPr="006E4E31">
              <w:rPr>
                <w:rFonts w:eastAsiaTheme="minorHAnsi"/>
              </w:rPr>
              <w:t xml:space="preserve">   </w:t>
            </w:r>
            <w:r w:rsidRPr="006E4E31">
              <w:rPr>
                <w:rFonts w:eastAsiaTheme="minorHAnsi"/>
                <w:highlight w:val="magenta"/>
              </w:rPr>
              <w:t xml:space="preserve">Указанную </w:t>
            </w:r>
            <w:r w:rsidR="005E05CA" w:rsidRPr="006E4E31">
              <w:rPr>
                <w:rFonts w:eastAsiaTheme="minorHAnsi"/>
                <w:highlight w:val="magenta"/>
              </w:rPr>
              <w:t>поправку предусмотреть по всему тексту законопроекта.</w:t>
            </w:r>
          </w:p>
          <w:p w:rsidR="005E05CA" w:rsidRPr="00D9304D" w:rsidRDefault="005E05CA" w:rsidP="009C2774">
            <w:pPr>
              <w:ind w:firstLine="708"/>
              <w:jc w:val="both"/>
              <w:rPr>
                <w:rFonts w:eastAsiaTheme="minorHAnsi"/>
              </w:rPr>
            </w:pPr>
          </w:p>
          <w:p w:rsidR="00042E14" w:rsidRPr="00D9304D" w:rsidRDefault="00042E14" w:rsidP="009C2774">
            <w:pPr>
              <w:jc w:val="both"/>
            </w:pPr>
          </w:p>
        </w:tc>
        <w:tc>
          <w:tcPr>
            <w:tcW w:w="1701" w:type="dxa"/>
          </w:tcPr>
          <w:p w:rsidR="00042E14" w:rsidRPr="00D9304D" w:rsidRDefault="00042E14" w:rsidP="009C2774">
            <w:pPr>
              <w:ind w:right="-6"/>
              <w:jc w:val="center"/>
              <w:rPr>
                <w:lang w:val="kk-KZ"/>
              </w:rPr>
            </w:pPr>
          </w:p>
        </w:tc>
      </w:tr>
      <w:tr w:rsidR="006C492F" w:rsidRPr="00F27C34" w:rsidTr="00894003">
        <w:tc>
          <w:tcPr>
            <w:tcW w:w="567" w:type="dxa"/>
          </w:tcPr>
          <w:p w:rsidR="006C492F" w:rsidRPr="00F27C34" w:rsidRDefault="006C492F" w:rsidP="009C2774">
            <w:pPr>
              <w:widowControl w:val="0"/>
              <w:numPr>
                <w:ilvl w:val="0"/>
                <w:numId w:val="1"/>
              </w:numPr>
              <w:ind w:left="0" w:firstLine="0"/>
              <w:rPr>
                <w:b/>
                <w:bCs/>
              </w:rPr>
            </w:pPr>
          </w:p>
        </w:tc>
        <w:tc>
          <w:tcPr>
            <w:tcW w:w="1701" w:type="dxa"/>
          </w:tcPr>
          <w:p w:rsidR="00E50F33" w:rsidRDefault="00E50F33" w:rsidP="00E50F33">
            <w:pPr>
              <w:pStyle w:val="14"/>
              <w:widowControl/>
              <w:tabs>
                <w:tab w:val="clear" w:pos="4153"/>
                <w:tab w:val="clear" w:pos="8306"/>
              </w:tabs>
              <w:jc w:val="center"/>
              <w:rPr>
                <w:sz w:val="24"/>
                <w:szCs w:val="24"/>
              </w:rPr>
            </w:pPr>
            <w:r w:rsidRPr="00BD4957">
              <w:rPr>
                <w:rFonts w:eastAsiaTheme="minorHAnsi"/>
                <w:sz w:val="24"/>
                <w:szCs w:val="24"/>
                <w:lang w:eastAsia="en-US"/>
              </w:rPr>
              <w:t xml:space="preserve">Абзацы двенадцатый, тринадцатый, </w:t>
            </w:r>
            <w:proofErr w:type="spellStart"/>
            <w:proofErr w:type="gramStart"/>
            <w:r w:rsidRPr="00BD4957">
              <w:rPr>
                <w:rFonts w:eastAsiaTheme="minorHAnsi"/>
                <w:sz w:val="24"/>
                <w:szCs w:val="24"/>
                <w:lang w:eastAsia="en-US"/>
              </w:rPr>
              <w:t>четырнад</w:t>
            </w:r>
            <w:r>
              <w:rPr>
                <w:rFonts w:eastAsiaTheme="minorHAnsi"/>
                <w:sz w:val="24"/>
                <w:szCs w:val="24"/>
                <w:lang w:eastAsia="en-US"/>
              </w:rPr>
              <w:t>-</w:t>
            </w:r>
            <w:r w:rsidRPr="00BD4957">
              <w:rPr>
                <w:rFonts w:eastAsiaTheme="minorHAnsi"/>
                <w:sz w:val="24"/>
                <w:szCs w:val="24"/>
                <w:lang w:eastAsia="en-US"/>
              </w:rPr>
              <w:t>цатый</w:t>
            </w:r>
            <w:proofErr w:type="spellEnd"/>
            <w:proofErr w:type="gramEnd"/>
            <w:r w:rsidRPr="00BD4957">
              <w:rPr>
                <w:rFonts w:eastAsiaTheme="minorHAnsi"/>
                <w:sz w:val="24"/>
                <w:szCs w:val="24"/>
                <w:lang w:eastAsia="en-US"/>
              </w:rPr>
              <w:t xml:space="preserve"> и пятнадцатый </w:t>
            </w:r>
            <w:r w:rsidRPr="00B111D1">
              <w:rPr>
                <w:rFonts w:eastAsiaTheme="minorHAnsi"/>
                <w:sz w:val="24"/>
                <w:szCs w:val="24"/>
                <w:lang w:eastAsia="en-US"/>
              </w:rPr>
              <w:t>подпункта 22)</w:t>
            </w:r>
            <w:r>
              <w:rPr>
                <w:rFonts w:eastAsiaTheme="minorHAnsi"/>
                <w:lang w:eastAsia="en-US"/>
              </w:rPr>
              <w:t xml:space="preserve"> </w:t>
            </w:r>
            <w:r w:rsidRPr="00BD4957">
              <w:rPr>
                <w:sz w:val="24"/>
                <w:szCs w:val="24"/>
              </w:rPr>
              <w:t>статьи 1 проекта</w:t>
            </w:r>
          </w:p>
          <w:p w:rsidR="00E50F33" w:rsidRPr="006E4E31" w:rsidRDefault="00E50F33" w:rsidP="00E50F33">
            <w:pPr>
              <w:pStyle w:val="14"/>
              <w:widowControl/>
              <w:tabs>
                <w:tab w:val="clear" w:pos="4153"/>
                <w:tab w:val="clear" w:pos="8306"/>
              </w:tabs>
              <w:jc w:val="center"/>
              <w:rPr>
                <w:bCs/>
                <w:sz w:val="24"/>
                <w:szCs w:val="24"/>
              </w:rPr>
            </w:pPr>
          </w:p>
          <w:p w:rsidR="00E50F33" w:rsidRDefault="00E50F33" w:rsidP="00E50F33">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6C492F" w:rsidRPr="00BD4957" w:rsidRDefault="006C492F" w:rsidP="009C2774">
            <w:pPr>
              <w:pStyle w:val="14"/>
              <w:widowControl/>
              <w:tabs>
                <w:tab w:val="clear" w:pos="4153"/>
                <w:tab w:val="clear" w:pos="8306"/>
              </w:tabs>
              <w:jc w:val="center"/>
              <w:rPr>
                <w:rFonts w:eastAsiaTheme="minorHAnsi"/>
                <w:sz w:val="24"/>
                <w:szCs w:val="24"/>
                <w:lang w:eastAsia="en-US"/>
              </w:rPr>
            </w:pPr>
          </w:p>
        </w:tc>
        <w:tc>
          <w:tcPr>
            <w:tcW w:w="2835" w:type="dxa"/>
          </w:tcPr>
          <w:p w:rsidR="001D6B74" w:rsidRPr="001D6B74" w:rsidRDefault="001D6B74" w:rsidP="001D6B74">
            <w:pPr>
              <w:keepNext/>
              <w:keepLines/>
              <w:shd w:val="clear" w:color="auto" w:fill="FFFFFF"/>
              <w:contextualSpacing/>
              <w:jc w:val="both"/>
            </w:pPr>
            <w:r>
              <w:rPr>
                <w:b/>
              </w:rPr>
              <w:t xml:space="preserve">   </w:t>
            </w:r>
            <w:r w:rsidRPr="001D6B74">
              <w:t>Статья 461. Порядок включения объектов интеллектуальной собственности в таможенный реестр</w:t>
            </w:r>
          </w:p>
          <w:p w:rsidR="001D6B74" w:rsidRPr="001D6B74" w:rsidRDefault="001D6B74" w:rsidP="001D6B74">
            <w:pPr>
              <w:keepNext/>
              <w:keepLines/>
              <w:shd w:val="clear" w:color="auto" w:fill="FFFFFF"/>
              <w:contextualSpacing/>
              <w:jc w:val="both"/>
            </w:pPr>
            <w:r>
              <w:t xml:space="preserve">   </w:t>
            </w:r>
            <w:r w:rsidRPr="001D6B74">
              <w:t>…</w:t>
            </w:r>
          </w:p>
          <w:p w:rsidR="001D6B74" w:rsidRPr="001D6B74" w:rsidRDefault="001D6B74" w:rsidP="001D6B74">
            <w:pPr>
              <w:keepNext/>
              <w:keepLines/>
              <w:shd w:val="clear" w:color="auto" w:fill="FFFFFF"/>
              <w:contextualSpacing/>
              <w:jc w:val="both"/>
            </w:pPr>
            <w:r>
              <w:rPr>
                <w:lang w:val="kk-KZ"/>
              </w:rPr>
              <w:t xml:space="preserve">   </w:t>
            </w:r>
            <w:r w:rsidRPr="001D6B74">
              <w:rPr>
                <w:lang w:val="kk-KZ"/>
              </w:rPr>
              <w:t xml:space="preserve">7. </w:t>
            </w:r>
            <w:r w:rsidRPr="001D6B74">
              <w:t xml:space="preserve">Решение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w:t>
            </w:r>
            <w:r w:rsidRPr="001D6B74">
              <w:rPr>
                <w:b/>
              </w:rPr>
              <w:t>замещающего</w:t>
            </w:r>
            <w:r w:rsidRPr="001D6B74">
              <w:t>.</w:t>
            </w:r>
          </w:p>
          <w:p w:rsidR="001D6B74" w:rsidRPr="001D6B74" w:rsidRDefault="001D6B74" w:rsidP="001D6B74">
            <w:pPr>
              <w:keepNext/>
              <w:keepLines/>
              <w:shd w:val="clear" w:color="auto" w:fill="FFFFFF"/>
              <w:ind w:firstLine="313"/>
              <w:contextualSpacing/>
              <w:jc w:val="both"/>
            </w:pPr>
          </w:p>
          <w:p w:rsidR="006C492F" w:rsidRPr="00D358F1" w:rsidRDefault="001D6B74" w:rsidP="001D6B74">
            <w:pPr>
              <w:keepNext/>
              <w:keepLines/>
              <w:shd w:val="clear" w:color="auto" w:fill="FFFFFF"/>
              <w:contextualSpacing/>
              <w:jc w:val="both"/>
            </w:pPr>
            <w:r>
              <w:rPr>
                <w:b/>
              </w:rPr>
              <w:t xml:space="preserve">   </w:t>
            </w:r>
            <w:r w:rsidRPr="001D6B74">
              <w:rPr>
                <w:b/>
              </w:rPr>
              <w:t>Отсутствует</w:t>
            </w:r>
          </w:p>
        </w:tc>
        <w:tc>
          <w:tcPr>
            <w:tcW w:w="2977" w:type="dxa"/>
          </w:tcPr>
          <w:p w:rsidR="006C492F" w:rsidRDefault="001D6B74" w:rsidP="001D6B74">
            <w:pPr>
              <w:shd w:val="clear" w:color="auto" w:fill="FFFFFF" w:themeFill="background1"/>
              <w:jc w:val="center"/>
            </w:pPr>
            <w:r>
              <w:t>-</w:t>
            </w:r>
          </w:p>
        </w:tc>
        <w:tc>
          <w:tcPr>
            <w:tcW w:w="2977" w:type="dxa"/>
          </w:tcPr>
          <w:p w:rsidR="001D6B74" w:rsidRPr="00BD4957" w:rsidRDefault="001D6B74" w:rsidP="001D6B74">
            <w:pPr>
              <w:shd w:val="clear" w:color="auto" w:fill="FFFFFF" w:themeFill="background1"/>
              <w:jc w:val="both"/>
            </w:pPr>
            <w:r>
              <w:t xml:space="preserve">   22) </w:t>
            </w:r>
            <w:r w:rsidRPr="00BD4957">
              <w:t>в статье 461:</w:t>
            </w:r>
          </w:p>
          <w:p w:rsidR="001D6B74" w:rsidRDefault="001D6B74" w:rsidP="001D6B74">
            <w:pPr>
              <w:shd w:val="clear" w:color="auto" w:fill="FFFFFF" w:themeFill="background1"/>
              <w:suppressAutoHyphens/>
              <w:contextualSpacing/>
              <w:jc w:val="both"/>
            </w:pPr>
            <w:r>
              <w:t xml:space="preserve">   …</w:t>
            </w:r>
          </w:p>
          <w:p w:rsidR="001D6B74" w:rsidRPr="00BD4957" w:rsidRDefault="001D6B74" w:rsidP="001D6B74">
            <w:pPr>
              <w:shd w:val="clear" w:color="auto" w:fill="FFFFFF" w:themeFill="background1"/>
              <w:suppressAutoHyphens/>
              <w:contextualSpacing/>
              <w:jc w:val="both"/>
              <w:rPr>
                <w:b/>
              </w:rPr>
            </w:pPr>
            <w:r w:rsidRPr="00BD4957">
              <w:rPr>
                <w:b/>
              </w:rPr>
              <w:t xml:space="preserve">   в пункте 7:</w:t>
            </w:r>
          </w:p>
          <w:p w:rsidR="001D6B74" w:rsidRPr="00BD4957" w:rsidRDefault="001D6B74" w:rsidP="001D6B74">
            <w:pPr>
              <w:shd w:val="clear" w:color="auto" w:fill="FFFFFF" w:themeFill="background1"/>
              <w:contextualSpacing/>
              <w:jc w:val="both"/>
              <w:rPr>
                <w:b/>
              </w:rPr>
            </w:pPr>
            <w:r w:rsidRPr="00BD4957">
              <w:rPr>
                <w:b/>
              </w:rPr>
              <w:t xml:space="preserve">   в части четвертой слово «замещающего» заменить словами «замещающего, или заместителя руководителя либо лица, его замещающего, уполномоченного органа и вступает в силу со дня принятия приказа»;</w:t>
            </w:r>
          </w:p>
          <w:p w:rsidR="001D6B74" w:rsidRPr="00BD4957" w:rsidRDefault="001D6B74" w:rsidP="001D6B74">
            <w:pPr>
              <w:shd w:val="clear" w:color="auto" w:fill="FFFFFF" w:themeFill="background1"/>
              <w:suppressAutoHyphens/>
              <w:contextualSpacing/>
              <w:jc w:val="both"/>
              <w:rPr>
                <w:b/>
              </w:rPr>
            </w:pPr>
            <w:r w:rsidRPr="00BD4957">
              <w:rPr>
                <w:b/>
              </w:rPr>
              <w:t xml:space="preserve">   дополнить частью пятой следующего содержания:</w:t>
            </w:r>
          </w:p>
          <w:p w:rsidR="001D6B74" w:rsidRPr="00BD4957" w:rsidRDefault="001D6B74" w:rsidP="001D6B74">
            <w:pPr>
              <w:shd w:val="clear" w:color="auto" w:fill="FFFFFF" w:themeFill="background1"/>
              <w:suppressAutoHyphens/>
              <w:contextualSpacing/>
              <w:jc w:val="both"/>
            </w:pPr>
            <w:r w:rsidRPr="00BD4957">
              <w:rPr>
                <w:b/>
              </w:rPr>
              <w:t xml:space="preserve">   «В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rsidR="006C492F" w:rsidRDefault="006C492F" w:rsidP="00BD4957">
            <w:pPr>
              <w:jc w:val="both"/>
              <w:rPr>
                <w:rFonts w:eastAsiaTheme="minorHAnsi"/>
                <w:lang w:eastAsia="en-US"/>
              </w:rPr>
            </w:pPr>
          </w:p>
        </w:tc>
        <w:tc>
          <w:tcPr>
            <w:tcW w:w="2835" w:type="dxa"/>
          </w:tcPr>
          <w:p w:rsidR="006C492F" w:rsidRPr="00957B15" w:rsidRDefault="006C492F" w:rsidP="006C492F">
            <w:pPr>
              <w:ind w:left="-108" w:right="-108"/>
              <w:jc w:val="center"/>
              <w:rPr>
                <w:b/>
              </w:rPr>
            </w:pPr>
            <w:r w:rsidRPr="00957B15">
              <w:rPr>
                <w:b/>
              </w:rPr>
              <w:t>Депутаты</w:t>
            </w:r>
          </w:p>
          <w:p w:rsidR="006C492F" w:rsidRPr="00957B15" w:rsidRDefault="006C492F" w:rsidP="006C492F">
            <w:pPr>
              <w:ind w:left="-108" w:right="-108"/>
              <w:jc w:val="center"/>
              <w:rPr>
                <w:b/>
              </w:rPr>
            </w:pPr>
            <w:r w:rsidRPr="00957B15">
              <w:rPr>
                <w:b/>
              </w:rPr>
              <w:t>Рау А.П.,</w:t>
            </w:r>
          </w:p>
          <w:p w:rsidR="006C492F" w:rsidRPr="00957B15" w:rsidRDefault="006C492F" w:rsidP="006C492F">
            <w:pPr>
              <w:ind w:left="-108" w:right="-108"/>
              <w:jc w:val="center"/>
              <w:rPr>
                <w:b/>
              </w:rPr>
            </w:pPr>
            <w:proofErr w:type="spellStart"/>
            <w:r w:rsidRPr="00957B15">
              <w:rPr>
                <w:b/>
              </w:rPr>
              <w:t>Адильбеков</w:t>
            </w:r>
            <w:proofErr w:type="spellEnd"/>
            <w:r w:rsidRPr="00957B15">
              <w:rPr>
                <w:b/>
              </w:rPr>
              <w:t xml:space="preserve"> Д.З.,</w:t>
            </w:r>
          </w:p>
          <w:p w:rsidR="006C492F" w:rsidRPr="00957B15" w:rsidRDefault="006C492F" w:rsidP="006C492F">
            <w:pPr>
              <w:ind w:left="-108" w:right="-108"/>
              <w:jc w:val="center"/>
              <w:rPr>
                <w:b/>
              </w:rPr>
            </w:pPr>
            <w:proofErr w:type="spellStart"/>
            <w:r w:rsidRPr="00957B15">
              <w:rPr>
                <w:b/>
              </w:rPr>
              <w:t>Шарапаев</w:t>
            </w:r>
            <w:proofErr w:type="spellEnd"/>
            <w:r w:rsidRPr="00957B15">
              <w:rPr>
                <w:b/>
              </w:rPr>
              <w:t xml:space="preserve"> П.А.</w:t>
            </w:r>
          </w:p>
          <w:p w:rsidR="006C492F" w:rsidRDefault="006C492F" w:rsidP="00BD4957">
            <w:pPr>
              <w:ind w:left="-108" w:right="-108"/>
              <w:jc w:val="center"/>
              <w:rPr>
                <w:b/>
              </w:rPr>
            </w:pPr>
          </w:p>
          <w:p w:rsidR="006C492F" w:rsidRPr="006C492F" w:rsidRDefault="006C492F" w:rsidP="006C492F">
            <w:pPr>
              <w:shd w:val="clear" w:color="auto" w:fill="FFFFFF"/>
              <w:contextualSpacing/>
              <w:jc w:val="both"/>
            </w:pPr>
            <w:r>
              <w:t xml:space="preserve">   </w:t>
            </w:r>
            <w:r w:rsidRPr="006C492F">
              <w:t>Данный подпункт ущемляет права заявителя в случае, если у правообладателя отсутствует правоприменительная практика в странах ЕАЭС. Таким образом, владелец товарного знака, регистрация которого распространяется на РК и который впервые приходит на рынок РК с намерением внести товарный знак в таможенный реестр РК в целях предупреждения и недопущения правонарушений его исключительных прав на территории Казахстана, не имеет возможности осуществить защиту интеллектуальных прав.</w:t>
            </w:r>
          </w:p>
          <w:p w:rsidR="006C492F" w:rsidRPr="006C492F" w:rsidRDefault="006C492F" w:rsidP="006C492F">
            <w:pPr>
              <w:shd w:val="clear" w:color="auto" w:fill="FFFFFF"/>
              <w:contextualSpacing/>
              <w:jc w:val="both"/>
            </w:pPr>
            <w:r>
              <w:t xml:space="preserve">   </w:t>
            </w:r>
            <w:r w:rsidRPr="006C492F">
              <w:t xml:space="preserve">Также, подпункт противоречит гарантии защиты прав таможенными органами объектов правообладателей на товарный знак, т.к. предоставляет </w:t>
            </w:r>
            <w:proofErr w:type="gramStart"/>
            <w:r w:rsidRPr="006C492F">
              <w:t>гарантию  в</w:t>
            </w:r>
            <w:proofErr w:type="gramEnd"/>
            <w:r w:rsidRPr="006C492F">
              <w:t xml:space="preserve"> виде внесения в таможенный реестр интеллектуальных прав только если имеется факт нарушения прав на товарный знак.</w:t>
            </w:r>
          </w:p>
          <w:p w:rsidR="006C492F" w:rsidRPr="006C492F" w:rsidRDefault="006C492F" w:rsidP="006C492F">
            <w:pPr>
              <w:shd w:val="clear" w:color="auto" w:fill="FFFFFF"/>
              <w:contextualSpacing/>
              <w:jc w:val="both"/>
            </w:pPr>
            <w:r>
              <w:t xml:space="preserve">   </w:t>
            </w:r>
            <w:r w:rsidRPr="006C492F">
              <w:t xml:space="preserve">А также, </w:t>
            </w:r>
            <w:proofErr w:type="gramStart"/>
            <w:r w:rsidRPr="006C492F">
              <w:t>существует  противоречие</w:t>
            </w:r>
            <w:proofErr w:type="gramEnd"/>
            <w:r w:rsidRPr="006C492F">
              <w:t xml:space="preserve"> со ст. 458 ТК РК, которая, тем не менее, предусматривает гарантии на защиту прав владельцев объектов интеллектуальной собственности - «</w:t>
            </w:r>
            <w:r w:rsidRPr="006C492F">
              <w:rPr>
                <w:i/>
              </w:rPr>
              <w:t>таможенные органы принимают меры по защите прав на объекты интеллектуальной собственности, предусмотренные статьями 198, 199 настоящего Кодекса, при помещении товаров под таможенные процедуры</w:t>
            </w:r>
            <w:r w:rsidRPr="006C492F">
              <w:t>»</w:t>
            </w:r>
          </w:p>
          <w:p w:rsidR="006C492F" w:rsidRPr="006C492F" w:rsidRDefault="006C492F" w:rsidP="006C492F">
            <w:pPr>
              <w:shd w:val="clear" w:color="auto" w:fill="FFFFFF"/>
              <w:contextualSpacing/>
              <w:jc w:val="both"/>
            </w:pPr>
            <w:r>
              <w:t xml:space="preserve">   </w:t>
            </w:r>
            <w:r w:rsidRPr="006C492F">
              <w:t>В связи с автоматизацией оказания государственной услуги в ИС «АСТАНА-1», решения по ведению таможенных реестров объектов интеллектуальной собственности будут приниматься посредством информационной системы</w:t>
            </w:r>
            <w:r>
              <w:t>.</w:t>
            </w:r>
          </w:p>
          <w:p w:rsidR="006C492F" w:rsidRDefault="006C492F" w:rsidP="006C492F">
            <w:pPr>
              <w:ind w:left="33"/>
              <w:jc w:val="both"/>
            </w:pPr>
            <w:r>
              <w:t xml:space="preserve">   </w:t>
            </w:r>
            <w:r w:rsidRPr="006C492F">
              <w:t>В целях оперативного оказания государственной услуги по включению объектов интеллектуальной собственности в таможенный реестр.</w:t>
            </w:r>
          </w:p>
          <w:p w:rsidR="006C492F" w:rsidRPr="00A97EA6" w:rsidRDefault="006C492F" w:rsidP="006C492F">
            <w:pPr>
              <w:ind w:left="33"/>
              <w:jc w:val="both"/>
              <w:rPr>
                <w:b/>
              </w:rPr>
            </w:pPr>
          </w:p>
        </w:tc>
        <w:tc>
          <w:tcPr>
            <w:tcW w:w="1701" w:type="dxa"/>
          </w:tcPr>
          <w:p w:rsidR="006C492F" w:rsidRPr="00F27C34" w:rsidRDefault="006C492F" w:rsidP="009C2774">
            <w:pPr>
              <w:ind w:right="-6"/>
              <w:jc w:val="center"/>
              <w:rPr>
                <w:b/>
                <w:lang w:val="kk-KZ"/>
              </w:rPr>
            </w:pPr>
          </w:p>
        </w:tc>
      </w:tr>
      <w:tr w:rsidR="00BD4957" w:rsidRPr="00F27C34" w:rsidTr="00894003">
        <w:tc>
          <w:tcPr>
            <w:tcW w:w="567" w:type="dxa"/>
          </w:tcPr>
          <w:p w:rsidR="00BD4957" w:rsidRPr="00F27C34" w:rsidRDefault="00BD4957" w:rsidP="009C2774">
            <w:pPr>
              <w:widowControl w:val="0"/>
              <w:numPr>
                <w:ilvl w:val="0"/>
                <w:numId w:val="1"/>
              </w:numPr>
              <w:ind w:left="0" w:firstLine="0"/>
              <w:rPr>
                <w:b/>
                <w:bCs/>
              </w:rPr>
            </w:pPr>
          </w:p>
        </w:tc>
        <w:tc>
          <w:tcPr>
            <w:tcW w:w="1701" w:type="dxa"/>
          </w:tcPr>
          <w:p w:rsidR="00BD4957" w:rsidRDefault="00BD4957" w:rsidP="009C2774">
            <w:pPr>
              <w:pStyle w:val="14"/>
              <w:widowControl/>
              <w:tabs>
                <w:tab w:val="clear" w:pos="4153"/>
                <w:tab w:val="clear" w:pos="8306"/>
              </w:tabs>
              <w:jc w:val="center"/>
              <w:rPr>
                <w:sz w:val="24"/>
                <w:szCs w:val="24"/>
              </w:rPr>
            </w:pPr>
            <w:r w:rsidRPr="00BD4957">
              <w:rPr>
                <w:rFonts w:eastAsiaTheme="minorHAnsi"/>
                <w:sz w:val="24"/>
                <w:szCs w:val="24"/>
                <w:lang w:eastAsia="en-US"/>
              </w:rPr>
              <w:t xml:space="preserve">Абзацы двенадцатый, тринадцатый, </w:t>
            </w:r>
            <w:proofErr w:type="spellStart"/>
            <w:proofErr w:type="gramStart"/>
            <w:r w:rsidRPr="00BD4957">
              <w:rPr>
                <w:rFonts w:eastAsiaTheme="minorHAnsi"/>
                <w:sz w:val="24"/>
                <w:szCs w:val="24"/>
                <w:lang w:eastAsia="en-US"/>
              </w:rPr>
              <w:t>четырнад</w:t>
            </w:r>
            <w:r>
              <w:rPr>
                <w:rFonts w:eastAsiaTheme="minorHAnsi"/>
                <w:sz w:val="24"/>
                <w:szCs w:val="24"/>
                <w:lang w:eastAsia="en-US"/>
              </w:rPr>
              <w:t>-</w:t>
            </w:r>
            <w:r w:rsidRPr="00BD4957">
              <w:rPr>
                <w:rFonts w:eastAsiaTheme="minorHAnsi"/>
                <w:sz w:val="24"/>
                <w:szCs w:val="24"/>
                <w:lang w:eastAsia="en-US"/>
              </w:rPr>
              <w:t>цатый</w:t>
            </w:r>
            <w:proofErr w:type="spellEnd"/>
            <w:proofErr w:type="gramEnd"/>
            <w:r w:rsidRPr="00BD4957">
              <w:rPr>
                <w:rFonts w:eastAsiaTheme="minorHAnsi"/>
                <w:sz w:val="24"/>
                <w:szCs w:val="24"/>
                <w:lang w:eastAsia="en-US"/>
              </w:rPr>
              <w:t xml:space="preserve"> и пятнадцатый </w:t>
            </w:r>
            <w:r w:rsidR="00B111D1" w:rsidRPr="00B111D1">
              <w:rPr>
                <w:rFonts w:eastAsiaTheme="minorHAnsi"/>
                <w:sz w:val="24"/>
                <w:szCs w:val="24"/>
                <w:lang w:eastAsia="en-US"/>
              </w:rPr>
              <w:t>подпункта 22)</w:t>
            </w:r>
            <w:r w:rsidR="00B111D1">
              <w:rPr>
                <w:rFonts w:eastAsiaTheme="minorHAnsi"/>
                <w:lang w:eastAsia="en-US"/>
              </w:rPr>
              <w:t xml:space="preserve"> </w:t>
            </w:r>
            <w:r w:rsidRPr="00BD4957">
              <w:rPr>
                <w:sz w:val="24"/>
                <w:szCs w:val="24"/>
              </w:rPr>
              <w:t>статьи 1 проекта</w:t>
            </w:r>
          </w:p>
          <w:p w:rsidR="00025C81" w:rsidRPr="006E4E31" w:rsidRDefault="00025C81" w:rsidP="00025C81">
            <w:pPr>
              <w:pStyle w:val="14"/>
              <w:widowControl/>
              <w:tabs>
                <w:tab w:val="clear" w:pos="4153"/>
                <w:tab w:val="clear" w:pos="8306"/>
              </w:tabs>
              <w:jc w:val="center"/>
              <w:rPr>
                <w:bCs/>
                <w:sz w:val="24"/>
                <w:szCs w:val="24"/>
              </w:rPr>
            </w:pPr>
          </w:p>
          <w:p w:rsidR="00025C81" w:rsidRDefault="00025C81" w:rsidP="00025C81">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9862AC" w:rsidRDefault="009862AC" w:rsidP="009862AC">
            <w:pPr>
              <w:pStyle w:val="14"/>
              <w:widowControl/>
              <w:tabs>
                <w:tab w:val="clear" w:pos="4153"/>
                <w:tab w:val="clear" w:pos="8306"/>
              </w:tabs>
              <w:jc w:val="center"/>
              <w:rPr>
                <w:bCs/>
                <w:i/>
              </w:rPr>
            </w:pPr>
          </w:p>
          <w:p w:rsidR="009862AC" w:rsidRDefault="009862AC" w:rsidP="009862AC">
            <w:pPr>
              <w:pStyle w:val="14"/>
              <w:widowControl/>
              <w:tabs>
                <w:tab w:val="clear" w:pos="4153"/>
                <w:tab w:val="clear" w:pos="8306"/>
              </w:tabs>
              <w:jc w:val="center"/>
              <w:rPr>
                <w:bCs/>
                <w:sz w:val="24"/>
                <w:szCs w:val="24"/>
              </w:rPr>
            </w:pPr>
            <w:r w:rsidRPr="00F53D0F">
              <w:rPr>
                <w:b/>
                <w:highlight w:val="yellow"/>
              </w:rPr>
              <w:t>*</w:t>
            </w:r>
          </w:p>
          <w:p w:rsidR="009862AC" w:rsidRPr="00BD4957" w:rsidRDefault="009862AC" w:rsidP="00025C81">
            <w:pPr>
              <w:pStyle w:val="14"/>
              <w:widowControl/>
              <w:tabs>
                <w:tab w:val="clear" w:pos="4153"/>
                <w:tab w:val="clear" w:pos="8306"/>
              </w:tabs>
              <w:jc w:val="center"/>
              <w:rPr>
                <w:bCs/>
                <w:sz w:val="24"/>
                <w:szCs w:val="24"/>
              </w:rPr>
            </w:pPr>
          </w:p>
        </w:tc>
        <w:tc>
          <w:tcPr>
            <w:tcW w:w="2835" w:type="dxa"/>
          </w:tcPr>
          <w:p w:rsidR="00D358F1" w:rsidRPr="00D358F1" w:rsidRDefault="006C492F" w:rsidP="006C492F">
            <w:pPr>
              <w:keepNext/>
              <w:keepLines/>
              <w:shd w:val="clear" w:color="auto" w:fill="FFFFFF"/>
              <w:contextualSpacing/>
              <w:jc w:val="both"/>
            </w:pPr>
            <w:r>
              <w:t xml:space="preserve">   </w:t>
            </w:r>
            <w:r w:rsidR="00D358F1" w:rsidRPr="00D358F1">
              <w:t>Статья 461. Порядок включения объектов интеллектуальной собственности в таможенный реестр</w:t>
            </w:r>
          </w:p>
          <w:p w:rsidR="00D358F1" w:rsidRPr="00D358F1" w:rsidRDefault="00D358F1" w:rsidP="00D358F1">
            <w:pPr>
              <w:keepNext/>
              <w:keepLines/>
              <w:shd w:val="clear" w:color="auto" w:fill="FFFFFF"/>
              <w:contextualSpacing/>
              <w:jc w:val="both"/>
            </w:pPr>
            <w:r>
              <w:t xml:space="preserve">   </w:t>
            </w:r>
            <w:r w:rsidRPr="00D358F1">
              <w:t>…</w:t>
            </w:r>
          </w:p>
          <w:p w:rsidR="00BF6A66" w:rsidRDefault="00D358F1" w:rsidP="00D358F1">
            <w:pPr>
              <w:keepNext/>
              <w:keepLines/>
              <w:shd w:val="clear" w:color="auto" w:fill="FFFFFF"/>
              <w:contextualSpacing/>
              <w:jc w:val="both"/>
              <w:rPr>
                <w:lang w:val="kk-KZ"/>
              </w:rPr>
            </w:pPr>
            <w:r>
              <w:rPr>
                <w:lang w:val="kk-KZ"/>
              </w:rPr>
              <w:t xml:space="preserve">   </w:t>
            </w:r>
            <w:r w:rsidRPr="00D358F1">
              <w:rPr>
                <w:lang w:val="kk-KZ"/>
              </w:rPr>
              <w:t>7.</w:t>
            </w:r>
            <w:r w:rsidR="00BF6A66">
              <w:rPr>
                <w:lang w:val="kk-KZ"/>
              </w:rPr>
              <w:t xml:space="preserve"> ...</w:t>
            </w:r>
          </w:p>
          <w:p w:rsidR="00D358F1" w:rsidRPr="00D358F1" w:rsidRDefault="00BF6A66" w:rsidP="00D358F1">
            <w:pPr>
              <w:keepNext/>
              <w:keepLines/>
              <w:shd w:val="clear" w:color="auto" w:fill="FFFFFF"/>
              <w:contextualSpacing/>
              <w:jc w:val="both"/>
            </w:pPr>
            <w:r>
              <w:t xml:space="preserve">   Р</w:t>
            </w:r>
            <w:r w:rsidR="00D358F1" w:rsidRPr="00D358F1">
              <w:t>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замещающего.</w:t>
            </w:r>
          </w:p>
          <w:p w:rsidR="00D358F1" w:rsidRDefault="00D358F1" w:rsidP="00D358F1">
            <w:pPr>
              <w:shd w:val="clear" w:color="auto" w:fill="FFFFFF"/>
              <w:contextualSpacing/>
              <w:jc w:val="both"/>
              <w:rPr>
                <w:b/>
              </w:rPr>
            </w:pPr>
          </w:p>
          <w:p w:rsidR="00BD4957" w:rsidRPr="006E4E31" w:rsidRDefault="00D358F1" w:rsidP="00D358F1">
            <w:pPr>
              <w:shd w:val="clear" w:color="auto" w:fill="FFFFFF"/>
              <w:contextualSpacing/>
              <w:jc w:val="both"/>
            </w:pPr>
            <w:r>
              <w:rPr>
                <w:b/>
              </w:rPr>
              <w:t xml:space="preserve">   </w:t>
            </w:r>
            <w:r w:rsidRPr="00D358F1">
              <w:rPr>
                <w:b/>
              </w:rPr>
              <w:t>Отсутствует</w:t>
            </w:r>
          </w:p>
        </w:tc>
        <w:tc>
          <w:tcPr>
            <w:tcW w:w="2977" w:type="dxa"/>
          </w:tcPr>
          <w:p w:rsidR="00BD4957" w:rsidRPr="00BD4957" w:rsidRDefault="00BD4957" w:rsidP="00BD4957">
            <w:pPr>
              <w:shd w:val="clear" w:color="auto" w:fill="FFFFFF" w:themeFill="background1"/>
              <w:jc w:val="both"/>
            </w:pPr>
            <w:r>
              <w:t xml:space="preserve">   22) </w:t>
            </w:r>
            <w:r w:rsidRPr="00BD4957">
              <w:t>в статье 461:</w:t>
            </w:r>
          </w:p>
          <w:p w:rsidR="00BD4957" w:rsidRDefault="00BD4957" w:rsidP="00BD4957">
            <w:pPr>
              <w:shd w:val="clear" w:color="auto" w:fill="FFFFFF" w:themeFill="background1"/>
              <w:suppressAutoHyphens/>
              <w:contextualSpacing/>
              <w:jc w:val="both"/>
            </w:pPr>
            <w:r>
              <w:t xml:space="preserve">   …</w:t>
            </w:r>
          </w:p>
          <w:p w:rsidR="00BD4957" w:rsidRPr="00BD4957" w:rsidRDefault="00BD4957" w:rsidP="00BD4957">
            <w:pPr>
              <w:shd w:val="clear" w:color="auto" w:fill="FFFFFF" w:themeFill="background1"/>
              <w:suppressAutoHyphens/>
              <w:contextualSpacing/>
              <w:jc w:val="both"/>
              <w:rPr>
                <w:b/>
              </w:rPr>
            </w:pPr>
            <w:r w:rsidRPr="00BD4957">
              <w:rPr>
                <w:b/>
              </w:rPr>
              <w:t xml:space="preserve">   в пункте 7:</w:t>
            </w:r>
          </w:p>
          <w:p w:rsidR="00BD4957" w:rsidRPr="00BD4957" w:rsidRDefault="00BD4957" w:rsidP="00BD4957">
            <w:pPr>
              <w:shd w:val="clear" w:color="auto" w:fill="FFFFFF" w:themeFill="background1"/>
              <w:contextualSpacing/>
              <w:jc w:val="both"/>
              <w:rPr>
                <w:b/>
              </w:rPr>
            </w:pPr>
            <w:r w:rsidRPr="00BD4957">
              <w:rPr>
                <w:b/>
              </w:rPr>
              <w:t xml:space="preserve">   в части четвертой слово «замещающего» заменить словами «замещающего, или заместителя руководителя либо лица, его замещающего, уполномоченного органа и вступает в силу со дня принятия приказа»;</w:t>
            </w:r>
          </w:p>
          <w:p w:rsidR="00BD4957" w:rsidRPr="00BD4957" w:rsidRDefault="00BD4957" w:rsidP="00BD4957">
            <w:pPr>
              <w:shd w:val="clear" w:color="auto" w:fill="FFFFFF" w:themeFill="background1"/>
              <w:suppressAutoHyphens/>
              <w:contextualSpacing/>
              <w:jc w:val="both"/>
              <w:rPr>
                <w:b/>
              </w:rPr>
            </w:pPr>
            <w:r w:rsidRPr="00BD4957">
              <w:rPr>
                <w:b/>
              </w:rPr>
              <w:t xml:space="preserve">   дополнить частью пятой следующего содержания:</w:t>
            </w:r>
          </w:p>
          <w:p w:rsidR="00BD4957" w:rsidRPr="00BD4957" w:rsidRDefault="00BD4957" w:rsidP="00BD4957">
            <w:pPr>
              <w:shd w:val="clear" w:color="auto" w:fill="FFFFFF" w:themeFill="background1"/>
              <w:suppressAutoHyphens/>
              <w:contextualSpacing/>
              <w:jc w:val="both"/>
            </w:pPr>
            <w:r w:rsidRPr="00BD4957">
              <w:rPr>
                <w:b/>
              </w:rPr>
              <w:t xml:space="preserve">   «В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rsidR="00BD4957" w:rsidRPr="006E4E31" w:rsidRDefault="00BD4957" w:rsidP="009C2774">
            <w:pPr>
              <w:shd w:val="clear" w:color="auto" w:fill="FFFFFF" w:themeFill="background1"/>
              <w:jc w:val="both"/>
            </w:pPr>
          </w:p>
        </w:tc>
        <w:tc>
          <w:tcPr>
            <w:tcW w:w="2977" w:type="dxa"/>
          </w:tcPr>
          <w:p w:rsidR="00BD4957" w:rsidRPr="006E4E31" w:rsidRDefault="00BD4957" w:rsidP="00BD4957">
            <w:pPr>
              <w:jc w:val="both"/>
              <w:rPr>
                <w:rFonts w:eastAsiaTheme="minorHAnsi"/>
                <w:lang w:eastAsia="en-US"/>
              </w:rPr>
            </w:pPr>
            <w:r>
              <w:rPr>
                <w:rFonts w:eastAsiaTheme="minorHAnsi"/>
                <w:lang w:eastAsia="en-US"/>
              </w:rPr>
              <w:t xml:space="preserve">   Абзацы двенадцатый, тринадцатый, четырнадцатый и пятнадцатый </w:t>
            </w:r>
            <w:r w:rsidR="00B111D1">
              <w:rPr>
                <w:rFonts w:eastAsiaTheme="minorHAnsi"/>
                <w:lang w:eastAsia="en-US"/>
              </w:rPr>
              <w:t xml:space="preserve">подпункта 22) </w:t>
            </w:r>
            <w:r w:rsidRPr="006E4E31">
              <w:t>статьи 1 проекта</w:t>
            </w:r>
            <w:r>
              <w:t xml:space="preserve"> изложить в следующей редакции</w:t>
            </w:r>
            <w:r w:rsidRPr="006E4E31">
              <w:rPr>
                <w:rFonts w:eastAsiaTheme="minorHAnsi"/>
                <w:lang w:eastAsia="en-US"/>
              </w:rPr>
              <w:t>:</w:t>
            </w:r>
          </w:p>
          <w:p w:rsidR="00044BF6" w:rsidRDefault="00BD4957" w:rsidP="00BD4957">
            <w:pPr>
              <w:jc w:val="both"/>
              <w:rPr>
                <w:rFonts w:eastAsia="Calibri"/>
                <w:lang w:eastAsia="en-US"/>
              </w:rPr>
            </w:pPr>
            <w:r>
              <w:rPr>
                <w:rFonts w:eastAsia="Calibri"/>
                <w:lang w:eastAsia="en-US"/>
              </w:rPr>
              <w:t xml:space="preserve">   </w:t>
            </w:r>
            <w:r w:rsidRPr="00BD4957">
              <w:rPr>
                <w:rFonts w:eastAsia="Calibri"/>
                <w:lang w:eastAsia="en-US"/>
              </w:rPr>
              <w:t>«</w:t>
            </w:r>
            <w:r w:rsidR="00044BF6" w:rsidRPr="00044BF6">
              <w:rPr>
                <w:rFonts w:eastAsia="Calibri"/>
                <w:b/>
                <w:lang w:eastAsia="en-US"/>
              </w:rPr>
              <w:t>пункт 7 изложить в следующей редакции:</w:t>
            </w:r>
          </w:p>
          <w:p w:rsidR="00BD4957" w:rsidRPr="00BD4957" w:rsidRDefault="00B45AA5" w:rsidP="00BD4957">
            <w:pPr>
              <w:jc w:val="both"/>
              <w:rPr>
                <w:rFonts w:eastAsia="Calibri"/>
                <w:b/>
                <w:lang w:eastAsia="en-US"/>
              </w:rPr>
            </w:pPr>
            <w:r>
              <w:rPr>
                <w:rFonts w:eastAsia="Calibri"/>
                <w:b/>
                <w:lang w:eastAsia="en-US"/>
              </w:rPr>
              <w:t xml:space="preserve">   </w:t>
            </w:r>
            <w:r w:rsidR="00181538">
              <w:rPr>
                <w:rFonts w:eastAsia="Calibri"/>
                <w:b/>
                <w:lang w:eastAsia="en-US"/>
              </w:rPr>
              <w:t>«</w:t>
            </w:r>
            <w:r w:rsidR="00BD4957" w:rsidRPr="00BD4957">
              <w:rPr>
                <w:rFonts w:eastAsia="Calibri"/>
                <w:b/>
                <w:lang w:eastAsia="en-US"/>
              </w:rPr>
              <w:t>7. Уполномоченный орган рассматривает заявление в срок, не превышающий двадцати рабочих дней со дня его поступления, и принимает решение о включении объектов интеллектуальной собственности в таможенный реестр.</w:t>
            </w:r>
          </w:p>
          <w:p w:rsidR="00BD4957" w:rsidRPr="00BD4957" w:rsidRDefault="00BD4957" w:rsidP="00BD4957">
            <w:pPr>
              <w:jc w:val="both"/>
              <w:rPr>
                <w:rFonts w:eastAsia="Calibri"/>
                <w:b/>
                <w:lang w:eastAsia="en-US"/>
              </w:rPr>
            </w:pPr>
            <w:r w:rsidRPr="00BD4957">
              <w:rPr>
                <w:rFonts w:eastAsia="Calibri"/>
                <w:b/>
                <w:lang w:eastAsia="en-US"/>
              </w:rPr>
              <w:t xml:space="preserve">   В целях проверки достоверности представленных правообладателем или его представителем документов и сведений уполномоченный орган вправе запрашивать у третьих лиц, а также у соответствующих государственных органов Республики Казахстан документы и (или) сведения, подтверждающие представленные правообладателем или его представителем документы и (или) сведения. Указанные лица и государственные органы Республики Казахстан в течение десяти рабочих дней со дня получения запроса обязаны представить в уполномоченный орган запрашиваемые им документы.</w:t>
            </w:r>
          </w:p>
          <w:p w:rsidR="00BD4957" w:rsidRPr="00BD4957" w:rsidRDefault="00BD4957" w:rsidP="00BD4957">
            <w:pPr>
              <w:jc w:val="both"/>
              <w:rPr>
                <w:rFonts w:eastAsia="Calibri"/>
                <w:b/>
                <w:lang w:eastAsia="en-US"/>
              </w:rPr>
            </w:pPr>
            <w:r w:rsidRPr="00BD4957">
              <w:rPr>
                <w:rFonts w:eastAsia="Calibri"/>
                <w:b/>
                <w:lang w:eastAsia="en-US"/>
              </w:rPr>
              <w:t xml:space="preserve">   В указанном случае уполномоченный орган продлевает срок рассмотрения заявления, но не более чем на двадцать рабочих дней.</w:t>
            </w:r>
          </w:p>
          <w:p w:rsidR="00BD4957" w:rsidRPr="00BD4957" w:rsidRDefault="00BD4957" w:rsidP="00BD4957">
            <w:pPr>
              <w:jc w:val="both"/>
              <w:rPr>
                <w:rFonts w:eastAsia="Calibri"/>
                <w:b/>
                <w:lang w:val="kk-KZ" w:eastAsia="en-US"/>
              </w:rPr>
            </w:pPr>
            <w:r w:rsidRPr="00BD4957">
              <w:rPr>
                <w:rFonts w:eastAsia="Calibri"/>
                <w:b/>
                <w:lang w:eastAsia="en-US"/>
              </w:rPr>
              <w:t xml:space="preserve">   Решение уполномоченного органа о включении объектов интеллектуальной собственности в таможенный реестр оформляется приказом руководителя уполномоченного органа либо лица, его замещающего.</w:t>
            </w:r>
          </w:p>
          <w:p w:rsidR="00BD4957" w:rsidRPr="00BD4957" w:rsidRDefault="00BD4957" w:rsidP="00BD4957">
            <w:pPr>
              <w:jc w:val="both"/>
              <w:rPr>
                <w:rFonts w:eastAsia="Calibri"/>
                <w:b/>
                <w:lang w:val="kk-KZ" w:eastAsia="en-US"/>
              </w:rPr>
            </w:pPr>
            <w:r w:rsidRPr="00BD4957">
              <w:rPr>
                <w:rFonts w:eastAsia="Calibri"/>
                <w:b/>
                <w:lang w:val="kk-KZ" w:eastAsia="en-US"/>
              </w:rPr>
              <w:t xml:space="preserve">   </w:t>
            </w:r>
            <w:r w:rsidRPr="00BD4957">
              <w:rPr>
                <w:rFonts w:eastAsia="Calibri"/>
                <w:b/>
                <w:lang w:eastAsia="en-US"/>
              </w:rPr>
              <w:t>В случае подачи заявления посредством информационной системы таможенных органов решение о включении объектов интеллектуальной собственности в таможенный реестр формируется в такой информационной системе и вступает в силу со дня опубликования сведений в таможенном реестре объектов интеллектуальной собственности. Оформление приказа в таком случае не требуется.</w:t>
            </w:r>
          </w:p>
          <w:p w:rsidR="00BD4957" w:rsidRPr="00BD4957" w:rsidRDefault="00BD4957" w:rsidP="00BD4957">
            <w:pPr>
              <w:jc w:val="both"/>
              <w:rPr>
                <w:rFonts w:eastAsia="Calibri"/>
                <w:b/>
                <w:lang w:eastAsia="en-US"/>
              </w:rPr>
            </w:pPr>
            <w:r w:rsidRPr="00BD4957">
              <w:rPr>
                <w:rFonts w:eastAsia="Calibri"/>
                <w:b/>
                <w:lang w:eastAsia="en-US"/>
              </w:rPr>
              <w:t xml:space="preserve">   Решение уполномоченного органа об отказе во включении объектов интеллектуальной собственности в таможенный реестр принимается в случае представления правообладателем или иным лицом, представляющим интересы правообладателя, неполных или недостоверных сведений, при непредставлении правообладателем или иным лицом, представляющим интересы правообладателя, документов, указанных в пункте 4 настоящей статьи, а также при непредставлении описания и изображений отличительных признаков оригинальных товаров, содержащих объекты интеллектуальной собственности и товаров, содержащих признаки нарушения прав на объекты интеллектуальной собственности.</w:t>
            </w:r>
            <w:r w:rsidR="000E62EF">
              <w:rPr>
                <w:rFonts w:eastAsia="Calibri"/>
                <w:b/>
                <w:lang w:eastAsia="en-US"/>
              </w:rPr>
              <w:t xml:space="preserve"> </w:t>
            </w:r>
          </w:p>
          <w:p w:rsidR="00BD4957" w:rsidRPr="00BD4957" w:rsidRDefault="00BD4957" w:rsidP="00BD4957">
            <w:pPr>
              <w:ind w:right="-2"/>
              <w:jc w:val="both"/>
              <w:rPr>
                <w:rFonts w:eastAsia="Calibri"/>
                <w:lang w:val="kk-KZ" w:eastAsia="en-US"/>
              </w:rPr>
            </w:pPr>
            <w:r w:rsidRPr="00BD4957">
              <w:rPr>
                <w:rFonts w:eastAsia="Calibri"/>
                <w:b/>
                <w:lang w:eastAsia="en-US"/>
              </w:rPr>
              <w:t xml:space="preserve">   О соответствующем решении уполномоченного органа правообладатель или иное лицо, представляющее интересы правообладателя, уведомляется в письменной или электронной форме. При этом документы, приложенные к заявлению, возвращаются правообладателю или иному лицу, представляющему интересы правообладателя.</w:t>
            </w:r>
            <w:r w:rsidR="00181538">
              <w:rPr>
                <w:rFonts w:eastAsia="Calibri"/>
                <w:b/>
                <w:lang w:eastAsia="en-US"/>
              </w:rPr>
              <w:t>»</w:t>
            </w:r>
            <w:r w:rsidR="00181538" w:rsidRPr="00181538">
              <w:rPr>
                <w:rFonts w:eastAsia="Calibri"/>
                <w:lang w:eastAsia="en-US"/>
              </w:rPr>
              <w:t>;</w:t>
            </w:r>
            <w:r w:rsidRPr="00BD4957">
              <w:rPr>
                <w:rFonts w:eastAsia="Calibri"/>
                <w:lang w:eastAsia="en-US"/>
              </w:rPr>
              <w:t>».</w:t>
            </w:r>
          </w:p>
          <w:p w:rsidR="00BD4957" w:rsidRPr="00BD4957" w:rsidRDefault="00BD4957" w:rsidP="009C2774">
            <w:pPr>
              <w:jc w:val="both"/>
              <w:rPr>
                <w:rFonts w:eastAsiaTheme="minorHAnsi"/>
                <w:lang w:val="kk-KZ" w:eastAsia="en-US"/>
              </w:rPr>
            </w:pPr>
          </w:p>
        </w:tc>
        <w:tc>
          <w:tcPr>
            <w:tcW w:w="2835" w:type="dxa"/>
          </w:tcPr>
          <w:p w:rsidR="00BD4957" w:rsidRPr="00A97EA6" w:rsidRDefault="00BD4957" w:rsidP="00BD4957">
            <w:pPr>
              <w:ind w:left="-108" w:right="-108"/>
              <w:jc w:val="center"/>
              <w:rPr>
                <w:b/>
              </w:rPr>
            </w:pPr>
            <w:r w:rsidRPr="00A97EA6">
              <w:rPr>
                <w:b/>
              </w:rPr>
              <w:t xml:space="preserve">Комитет по финансам </w:t>
            </w:r>
          </w:p>
          <w:p w:rsidR="00BD4957" w:rsidRPr="00316DAD" w:rsidRDefault="00BD4957" w:rsidP="00BD4957">
            <w:pPr>
              <w:ind w:left="-108" w:right="-108"/>
              <w:jc w:val="center"/>
              <w:rPr>
                <w:b/>
              </w:rPr>
            </w:pPr>
            <w:r w:rsidRPr="00A97EA6">
              <w:rPr>
                <w:b/>
              </w:rPr>
              <w:t>и бюджету</w:t>
            </w:r>
            <w:r>
              <w:rPr>
                <w:b/>
              </w:rPr>
              <w:t xml:space="preserve"> </w:t>
            </w:r>
          </w:p>
          <w:p w:rsidR="00BD4957" w:rsidRPr="00AB3ED8" w:rsidRDefault="00BD4957" w:rsidP="00BD4957">
            <w:pPr>
              <w:ind w:firstLine="708"/>
              <w:jc w:val="both"/>
            </w:pPr>
          </w:p>
          <w:p w:rsidR="00D358F1" w:rsidRPr="00D358F1" w:rsidRDefault="00D358F1" w:rsidP="00D358F1">
            <w:pPr>
              <w:jc w:val="both"/>
              <w:rPr>
                <w:rFonts w:eastAsia="Calibri"/>
              </w:rPr>
            </w:pPr>
            <w:r>
              <w:rPr>
                <w:rFonts w:eastAsia="Calibri"/>
              </w:rPr>
              <w:t xml:space="preserve">   </w:t>
            </w:r>
            <w:r w:rsidRPr="00D358F1">
              <w:rPr>
                <w:rFonts w:eastAsia="Calibri"/>
              </w:rPr>
              <w:t>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rsidR="00D358F1" w:rsidRPr="00D358F1" w:rsidRDefault="00D358F1" w:rsidP="00D358F1">
            <w:pPr>
              <w:jc w:val="both"/>
              <w:rPr>
                <w:rFonts w:eastAsia="Calibri"/>
              </w:rPr>
            </w:pPr>
            <w:r>
              <w:rPr>
                <w:rFonts w:eastAsia="Calibri"/>
              </w:rPr>
              <w:t xml:space="preserve">   </w:t>
            </w:r>
            <w:r w:rsidRPr="00D358F1">
              <w:rPr>
                <w:rFonts w:eastAsia="Calibri"/>
              </w:rPr>
              <w:t xml:space="preserve">Предлагаемая </w:t>
            </w:r>
            <w:r>
              <w:rPr>
                <w:rFonts w:eastAsia="Calibri"/>
              </w:rPr>
              <w:t xml:space="preserve">законопроектом </w:t>
            </w:r>
            <w:r w:rsidRPr="00D358F1">
              <w:rPr>
                <w:rFonts w:eastAsia="Calibri"/>
              </w:rPr>
              <w:t>редакция размывает ответственность должностных лиц таможенного органа и влечет к конфликту интересов в области принятия решения.</w:t>
            </w:r>
          </w:p>
          <w:p w:rsidR="00D358F1" w:rsidRPr="00D358F1" w:rsidRDefault="00D358F1" w:rsidP="00D358F1">
            <w:pPr>
              <w:jc w:val="both"/>
              <w:rPr>
                <w:rFonts w:eastAsia="Calibri"/>
                <w:lang w:eastAsia="en-US"/>
              </w:rPr>
            </w:pPr>
            <w:r>
              <w:rPr>
                <w:rFonts w:eastAsia="Calibri"/>
                <w:lang w:eastAsia="en-US"/>
              </w:rPr>
              <w:t xml:space="preserve">   </w:t>
            </w:r>
            <w:r w:rsidRPr="00D358F1">
              <w:rPr>
                <w:rFonts w:eastAsia="Calibri"/>
                <w:lang w:eastAsia="en-US"/>
              </w:rPr>
              <w:t>Также, в соответствии с пунктом 1 статьи 65 Закона «О правовых актах» правовой акт индивидуального применения вступает в силу с момента принятия, если в нем не определен более поздний срок.</w:t>
            </w:r>
          </w:p>
          <w:p w:rsidR="00D358F1" w:rsidRPr="00D358F1" w:rsidRDefault="00D358F1" w:rsidP="00D358F1">
            <w:pPr>
              <w:jc w:val="both"/>
              <w:rPr>
                <w:rFonts w:eastAsia="Calibri"/>
                <w:lang w:eastAsia="en-US"/>
              </w:rPr>
            </w:pPr>
            <w:r>
              <w:rPr>
                <w:rFonts w:eastAsia="Calibri"/>
                <w:lang w:eastAsia="en-US"/>
              </w:rPr>
              <w:t xml:space="preserve">   </w:t>
            </w:r>
            <w:r w:rsidRPr="00D358F1">
              <w:rPr>
                <w:rFonts w:eastAsia="Calibri"/>
                <w:lang w:eastAsia="en-US"/>
              </w:rPr>
              <w:t xml:space="preserve">В связи с чем, пункт 7 статьи 461 Кодекса </w:t>
            </w:r>
            <w:r w:rsidRPr="00D358F1">
              <w:rPr>
                <w:rFonts w:eastAsia="Calibri"/>
              </w:rPr>
              <w:t>предлагается</w:t>
            </w:r>
            <w:r>
              <w:rPr>
                <w:rFonts w:eastAsia="Calibri"/>
              </w:rPr>
              <w:t xml:space="preserve"> изложить</w:t>
            </w:r>
            <w:r w:rsidRPr="00D358F1">
              <w:rPr>
                <w:rFonts w:eastAsia="Calibri"/>
              </w:rPr>
              <w:t xml:space="preserve"> </w:t>
            </w:r>
            <w:r w:rsidRPr="00D358F1">
              <w:rPr>
                <w:rFonts w:eastAsia="Calibri"/>
                <w:lang w:eastAsia="en-US"/>
              </w:rPr>
              <w:t xml:space="preserve">в новой редакции с учетом </w:t>
            </w:r>
            <w:r>
              <w:rPr>
                <w:rFonts w:eastAsia="Calibri"/>
                <w:lang w:eastAsia="en-US"/>
              </w:rPr>
              <w:t>предлагаемых законопроектом изменений.</w:t>
            </w:r>
          </w:p>
          <w:p w:rsidR="00BD4957" w:rsidRPr="006E4E31" w:rsidRDefault="00BD4957" w:rsidP="009C2774">
            <w:pPr>
              <w:ind w:left="-108" w:right="-108"/>
              <w:jc w:val="center"/>
              <w:rPr>
                <w:b/>
              </w:rPr>
            </w:pPr>
          </w:p>
        </w:tc>
        <w:tc>
          <w:tcPr>
            <w:tcW w:w="1701" w:type="dxa"/>
          </w:tcPr>
          <w:p w:rsidR="00BD4957" w:rsidRPr="00F27C34" w:rsidRDefault="00BD4957" w:rsidP="009C2774">
            <w:pPr>
              <w:ind w:right="-6"/>
              <w:jc w:val="center"/>
              <w:rPr>
                <w:b/>
                <w:lang w:val="kk-KZ"/>
              </w:rPr>
            </w:pPr>
          </w:p>
        </w:tc>
      </w:tr>
      <w:tr w:rsidR="00E50F33" w:rsidRPr="00F27C34" w:rsidTr="00894003">
        <w:tc>
          <w:tcPr>
            <w:tcW w:w="567" w:type="dxa"/>
          </w:tcPr>
          <w:p w:rsidR="00E50F33" w:rsidRPr="00F27C34" w:rsidRDefault="00E50F33" w:rsidP="009C2774">
            <w:pPr>
              <w:widowControl w:val="0"/>
              <w:numPr>
                <w:ilvl w:val="0"/>
                <w:numId w:val="1"/>
              </w:numPr>
              <w:ind w:left="0" w:firstLine="0"/>
              <w:rPr>
                <w:b/>
                <w:bCs/>
              </w:rPr>
            </w:pPr>
          </w:p>
        </w:tc>
        <w:tc>
          <w:tcPr>
            <w:tcW w:w="1701" w:type="dxa"/>
          </w:tcPr>
          <w:p w:rsidR="00E50F33" w:rsidRPr="00194B97" w:rsidRDefault="00E50F33" w:rsidP="009C2774">
            <w:pPr>
              <w:pStyle w:val="14"/>
              <w:widowControl/>
              <w:tabs>
                <w:tab w:val="clear" w:pos="4153"/>
                <w:tab w:val="clear" w:pos="8306"/>
              </w:tabs>
              <w:jc w:val="center"/>
              <w:rPr>
                <w:rFonts w:eastAsiaTheme="minorHAnsi"/>
                <w:sz w:val="24"/>
                <w:szCs w:val="24"/>
                <w:lang w:eastAsia="en-US"/>
              </w:rPr>
            </w:pPr>
          </w:p>
        </w:tc>
        <w:tc>
          <w:tcPr>
            <w:tcW w:w="2835" w:type="dxa"/>
          </w:tcPr>
          <w:p w:rsidR="00E50F33" w:rsidRPr="00E50F33" w:rsidRDefault="00E50F33" w:rsidP="00E50F33">
            <w:pPr>
              <w:shd w:val="clear" w:color="auto" w:fill="FFFFFF"/>
              <w:contextualSpacing/>
              <w:jc w:val="both"/>
              <w:rPr>
                <w:b/>
                <w:bCs/>
              </w:rPr>
            </w:pPr>
            <w:r>
              <w:rPr>
                <w:bCs/>
              </w:rPr>
              <w:t xml:space="preserve">   </w:t>
            </w:r>
            <w:r w:rsidRPr="00E50F33">
              <w:rPr>
                <w:bCs/>
              </w:rPr>
              <w:t>Статья 463.</w:t>
            </w:r>
            <w:r w:rsidRPr="00E50F33">
              <w:rPr>
                <w:b/>
                <w:bCs/>
              </w:rPr>
              <w:t xml:space="preserve"> </w:t>
            </w:r>
            <w:r w:rsidRPr="00E50F33">
              <w:rPr>
                <w:bCs/>
              </w:rPr>
              <w:t>Основания для исключения объектов интеллектуальной собственности из таможенного реестра и уведомление о таком исключении</w:t>
            </w:r>
          </w:p>
          <w:p w:rsidR="00E50F33" w:rsidRPr="00E50F33" w:rsidRDefault="00E50F33" w:rsidP="00E50F33">
            <w:pPr>
              <w:shd w:val="clear" w:color="auto" w:fill="FFFFFF"/>
              <w:contextualSpacing/>
              <w:jc w:val="both"/>
            </w:pPr>
            <w:r>
              <w:rPr>
                <w:bCs/>
              </w:rPr>
              <w:t xml:space="preserve">   </w:t>
            </w:r>
            <w:r w:rsidRPr="00E50F33">
              <w:rPr>
                <w:bCs/>
              </w:rPr>
              <w:t>…</w:t>
            </w:r>
          </w:p>
          <w:p w:rsidR="00E50F33" w:rsidRDefault="00E50F33" w:rsidP="00E50F33">
            <w:pPr>
              <w:shd w:val="clear" w:color="auto" w:fill="FFFFFF"/>
              <w:contextualSpacing/>
              <w:jc w:val="both"/>
              <w:rPr>
                <w:b/>
                <w:color w:val="000000"/>
              </w:rPr>
            </w:pPr>
            <w:r>
              <w:rPr>
                <w:color w:val="000000"/>
              </w:rPr>
              <w:t xml:space="preserve">   </w:t>
            </w:r>
            <w:r w:rsidRPr="00E50F33">
              <w:rPr>
                <w:color w:val="000000"/>
              </w:rPr>
              <w:t xml:space="preserve">2. Решение уполномоченного органа об исключении объектов интеллектуальной собственности из таможенного реестра оформляется приказом </w:t>
            </w:r>
            <w:r w:rsidRPr="00E50F33">
              <w:rPr>
                <w:b/>
                <w:color w:val="000000"/>
              </w:rPr>
              <w:t>руководителя уполномоченного органа или лица, его замещающего.</w:t>
            </w:r>
          </w:p>
          <w:p w:rsidR="00E50F33" w:rsidRPr="00E50F33" w:rsidRDefault="00E50F33" w:rsidP="00E50F33">
            <w:pPr>
              <w:shd w:val="clear" w:color="auto" w:fill="FFFFFF"/>
              <w:ind w:firstLine="317"/>
              <w:contextualSpacing/>
              <w:jc w:val="both"/>
              <w:rPr>
                <w:b/>
                <w:color w:val="000000"/>
              </w:rPr>
            </w:pPr>
          </w:p>
          <w:p w:rsidR="00E50F33" w:rsidRPr="00E50F33" w:rsidRDefault="00E50F33" w:rsidP="00E50F33">
            <w:pPr>
              <w:shd w:val="clear" w:color="auto" w:fill="FFFFFF"/>
              <w:contextualSpacing/>
              <w:jc w:val="both"/>
              <w:rPr>
                <w:b/>
              </w:rPr>
            </w:pPr>
            <w:r>
              <w:rPr>
                <w:b/>
              </w:rPr>
              <w:t xml:space="preserve">   Отсутствует</w:t>
            </w:r>
          </w:p>
          <w:p w:rsidR="00E50F33" w:rsidRDefault="00E50F33" w:rsidP="00E50F33">
            <w:pPr>
              <w:shd w:val="clear" w:color="auto" w:fill="FFFFFF"/>
              <w:contextualSpacing/>
              <w:jc w:val="both"/>
              <w:rPr>
                <w:sz w:val="28"/>
                <w:szCs w:val="28"/>
              </w:rPr>
            </w:pPr>
            <w:r>
              <w:rPr>
                <w:sz w:val="28"/>
                <w:szCs w:val="28"/>
              </w:rPr>
              <w:t xml:space="preserve">   </w:t>
            </w:r>
            <w:r w:rsidRPr="00597B6E">
              <w:rPr>
                <w:sz w:val="28"/>
                <w:szCs w:val="28"/>
              </w:rPr>
              <w:t>…</w:t>
            </w:r>
          </w:p>
          <w:p w:rsidR="00E50F33" w:rsidRDefault="00E50F33" w:rsidP="00E50F33">
            <w:pPr>
              <w:shd w:val="clear" w:color="auto" w:fill="FFFFFF"/>
              <w:contextualSpacing/>
              <w:jc w:val="both"/>
              <w:rPr>
                <w:bCs/>
              </w:rPr>
            </w:pPr>
          </w:p>
        </w:tc>
        <w:tc>
          <w:tcPr>
            <w:tcW w:w="2977" w:type="dxa"/>
          </w:tcPr>
          <w:p w:rsidR="00E50F33" w:rsidRDefault="00E50F33" w:rsidP="00E50F33">
            <w:pPr>
              <w:shd w:val="clear" w:color="auto" w:fill="FFFFFF" w:themeFill="background1"/>
              <w:suppressAutoHyphens/>
              <w:jc w:val="center"/>
              <w:rPr>
                <w:sz w:val="28"/>
                <w:szCs w:val="28"/>
              </w:rPr>
            </w:pPr>
            <w:r>
              <w:rPr>
                <w:sz w:val="28"/>
                <w:szCs w:val="28"/>
              </w:rPr>
              <w:t>-</w:t>
            </w:r>
          </w:p>
        </w:tc>
        <w:tc>
          <w:tcPr>
            <w:tcW w:w="2977" w:type="dxa"/>
          </w:tcPr>
          <w:p w:rsidR="00E50F33" w:rsidRPr="00194B97" w:rsidRDefault="00E50F33" w:rsidP="00E50F33">
            <w:pPr>
              <w:shd w:val="clear" w:color="auto" w:fill="FFFFFF" w:themeFill="background1"/>
              <w:suppressAutoHyphens/>
              <w:jc w:val="both"/>
            </w:pPr>
            <w:r>
              <w:t xml:space="preserve">   </w:t>
            </w:r>
            <w:r w:rsidRPr="00194B97">
              <w:t>23) пункт 2 статьи 463 изложить в следующей редакции:</w:t>
            </w:r>
          </w:p>
          <w:p w:rsidR="00E50F33" w:rsidRPr="00194B97" w:rsidRDefault="00E50F33" w:rsidP="00E50F33">
            <w:pPr>
              <w:shd w:val="clear" w:color="auto" w:fill="FFFFFF" w:themeFill="background1"/>
              <w:contextualSpacing/>
              <w:jc w:val="both"/>
              <w:rPr>
                <w:b/>
                <w:color w:val="000000"/>
              </w:rPr>
            </w:pPr>
            <w:r>
              <w:t xml:space="preserve">   </w:t>
            </w:r>
            <w:r w:rsidRPr="00194B97">
              <w:t>«</w:t>
            </w:r>
            <w:r w:rsidRPr="00194B97">
              <w:rPr>
                <w:b/>
                <w:color w:val="000000"/>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либо уполномоченного им заместителя руководителя уполномоченного органа и вступает в силу со дня принятия приказа.</w:t>
            </w:r>
          </w:p>
          <w:p w:rsidR="00E50F33" w:rsidRPr="00194B97" w:rsidRDefault="00E50F33" w:rsidP="00E50F33">
            <w:pPr>
              <w:shd w:val="clear" w:color="auto" w:fill="FFFFFF" w:themeFill="background1"/>
              <w:contextualSpacing/>
              <w:jc w:val="both"/>
            </w:pPr>
            <w:r w:rsidRPr="00194B97">
              <w:rPr>
                <w:b/>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t>»;</w:t>
            </w:r>
          </w:p>
          <w:p w:rsidR="00E50F33" w:rsidRDefault="00E50F33" w:rsidP="00194B97">
            <w:pPr>
              <w:jc w:val="both"/>
              <w:rPr>
                <w:rFonts w:eastAsiaTheme="minorHAnsi"/>
                <w:lang w:eastAsia="en-US"/>
              </w:rPr>
            </w:pPr>
          </w:p>
        </w:tc>
        <w:tc>
          <w:tcPr>
            <w:tcW w:w="2835" w:type="dxa"/>
          </w:tcPr>
          <w:p w:rsidR="00E50F33" w:rsidRPr="00957B15" w:rsidRDefault="00E50F33" w:rsidP="00E50F33">
            <w:pPr>
              <w:ind w:left="-108" w:right="-108"/>
              <w:jc w:val="center"/>
              <w:rPr>
                <w:b/>
              </w:rPr>
            </w:pPr>
            <w:r w:rsidRPr="00957B15">
              <w:rPr>
                <w:b/>
              </w:rPr>
              <w:t>Депутаты</w:t>
            </w:r>
          </w:p>
          <w:p w:rsidR="00E50F33" w:rsidRPr="00957B15" w:rsidRDefault="00E50F33" w:rsidP="00E50F33">
            <w:pPr>
              <w:ind w:left="-108" w:right="-108"/>
              <w:jc w:val="center"/>
              <w:rPr>
                <w:b/>
              </w:rPr>
            </w:pPr>
            <w:r w:rsidRPr="00957B15">
              <w:rPr>
                <w:b/>
              </w:rPr>
              <w:t>Рау А.П.,</w:t>
            </w:r>
          </w:p>
          <w:p w:rsidR="00E50F33" w:rsidRPr="00957B15" w:rsidRDefault="00E50F33" w:rsidP="00E50F33">
            <w:pPr>
              <w:ind w:left="-108" w:right="-108"/>
              <w:jc w:val="center"/>
              <w:rPr>
                <w:b/>
              </w:rPr>
            </w:pPr>
            <w:proofErr w:type="spellStart"/>
            <w:r w:rsidRPr="00957B15">
              <w:rPr>
                <w:b/>
              </w:rPr>
              <w:t>Адильбеков</w:t>
            </w:r>
            <w:proofErr w:type="spellEnd"/>
            <w:r w:rsidRPr="00957B15">
              <w:rPr>
                <w:b/>
              </w:rPr>
              <w:t xml:space="preserve"> Д.З.,</w:t>
            </w:r>
          </w:p>
          <w:p w:rsidR="00E50F33" w:rsidRPr="00957B15" w:rsidRDefault="00E50F33" w:rsidP="00E50F33">
            <w:pPr>
              <w:ind w:left="-108" w:right="-108"/>
              <w:jc w:val="center"/>
              <w:rPr>
                <w:b/>
              </w:rPr>
            </w:pPr>
            <w:proofErr w:type="spellStart"/>
            <w:r w:rsidRPr="00957B15">
              <w:rPr>
                <w:b/>
              </w:rPr>
              <w:t>Шарапаев</w:t>
            </w:r>
            <w:proofErr w:type="spellEnd"/>
            <w:r w:rsidRPr="00957B15">
              <w:rPr>
                <w:b/>
              </w:rPr>
              <w:t xml:space="preserve"> П.А.</w:t>
            </w:r>
          </w:p>
          <w:p w:rsidR="00E50F33" w:rsidRDefault="00E50F33" w:rsidP="00E50F33">
            <w:pPr>
              <w:ind w:left="-108" w:right="-108"/>
              <w:jc w:val="center"/>
              <w:rPr>
                <w:b/>
              </w:rPr>
            </w:pPr>
          </w:p>
          <w:p w:rsidR="00E50F33" w:rsidRPr="00E50F33" w:rsidRDefault="00E50F33" w:rsidP="00E50F33">
            <w:pPr>
              <w:shd w:val="clear" w:color="auto" w:fill="FFFFFF"/>
              <w:contextualSpacing/>
              <w:jc w:val="both"/>
              <w:rPr>
                <w:lang w:val="kk-KZ"/>
              </w:rPr>
            </w:pPr>
            <w:r>
              <w:t xml:space="preserve">   </w:t>
            </w:r>
            <w:r w:rsidRPr="00E50F33">
              <w:t>В целях упрощения бизнес-процессов оказания услуг</w:t>
            </w:r>
            <w:r w:rsidRPr="00E50F33">
              <w:rPr>
                <w:lang w:val="kk-KZ"/>
              </w:rPr>
              <w:t>.</w:t>
            </w:r>
          </w:p>
          <w:p w:rsidR="00E50F33" w:rsidRPr="00E50F33" w:rsidRDefault="00E50F33" w:rsidP="00E50F33">
            <w:pPr>
              <w:shd w:val="clear" w:color="auto" w:fill="FFFFFF"/>
              <w:contextualSpacing/>
              <w:jc w:val="both"/>
            </w:pPr>
            <w:r>
              <w:t xml:space="preserve">   </w:t>
            </w:r>
            <w:r w:rsidRPr="00E50F33">
              <w:t>В связи с автоматизацией оказания государственной услуги в ИС «АСТАНА-1», решения по ведению таможенных реестров объектов интеллектуальной собственности будут приниматься посредством информационной системы</w:t>
            </w:r>
            <w:r>
              <w:t>.</w:t>
            </w:r>
          </w:p>
          <w:p w:rsidR="00E50F33" w:rsidRPr="00A97EA6" w:rsidRDefault="00E50F33" w:rsidP="00025C81">
            <w:pPr>
              <w:ind w:left="-108" w:right="-108"/>
              <w:jc w:val="center"/>
              <w:rPr>
                <w:b/>
              </w:rPr>
            </w:pPr>
          </w:p>
        </w:tc>
        <w:tc>
          <w:tcPr>
            <w:tcW w:w="1701" w:type="dxa"/>
          </w:tcPr>
          <w:p w:rsidR="00E50F33" w:rsidRPr="00F27C34" w:rsidRDefault="00E50F33" w:rsidP="009C2774">
            <w:pPr>
              <w:ind w:right="-6"/>
              <w:jc w:val="center"/>
              <w:rPr>
                <w:b/>
                <w:lang w:val="kk-KZ"/>
              </w:rPr>
            </w:pPr>
          </w:p>
        </w:tc>
      </w:tr>
      <w:tr w:rsidR="00025C81" w:rsidRPr="00F27C34" w:rsidTr="00894003">
        <w:tc>
          <w:tcPr>
            <w:tcW w:w="567" w:type="dxa"/>
          </w:tcPr>
          <w:p w:rsidR="00025C81" w:rsidRPr="00F27C34" w:rsidRDefault="00025C81" w:rsidP="009C2774">
            <w:pPr>
              <w:widowControl w:val="0"/>
              <w:numPr>
                <w:ilvl w:val="0"/>
                <w:numId w:val="1"/>
              </w:numPr>
              <w:ind w:left="0" w:firstLine="0"/>
              <w:rPr>
                <w:b/>
                <w:bCs/>
              </w:rPr>
            </w:pPr>
          </w:p>
        </w:tc>
        <w:tc>
          <w:tcPr>
            <w:tcW w:w="1701" w:type="dxa"/>
          </w:tcPr>
          <w:p w:rsidR="00025C81" w:rsidRDefault="00194B97" w:rsidP="009C2774">
            <w:pPr>
              <w:pStyle w:val="14"/>
              <w:widowControl/>
              <w:tabs>
                <w:tab w:val="clear" w:pos="4153"/>
                <w:tab w:val="clear" w:pos="8306"/>
              </w:tabs>
              <w:jc w:val="center"/>
              <w:rPr>
                <w:sz w:val="24"/>
                <w:szCs w:val="24"/>
              </w:rPr>
            </w:pPr>
            <w:r w:rsidRPr="00194B97">
              <w:rPr>
                <w:rFonts w:eastAsiaTheme="minorHAnsi"/>
                <w:sz w:val="24"/>
                <w:szCs w:val="24"/>
                <w:lang w:eastAsia="en-US"/>
              </w:rPr>
              <w:t>Абзацы второй и третий с</w:t>
            </w:r>
            <w:r w:rsidRPr="00194B97">
              <w:rPr>
                <w:sz w:val="24"/>
                <w:szCs w:val="24"/>
              </w:rPr>
              <w:t>татьи 1 проекта</w:t>
            </w:r>
          </w:p>
          <w:p w:rsidR="00F51C65" w:rsidRDefault="00F51C65" w:rsidP="009C2774">
            <w:pPr>
              <w:pStyle w:val="14"/>
              <w:widowControl/>
              <w:tabs>
                <w:tab w:val="clear" w:pos="4153"/>
                <w:tab w:val="clear" w:pos="8306"/>
              </w:tabs>
              <w:jc w:val="center"/>
              <w:rPr>
                <w:sz w:val="24"/>
                <w:szCs w:val="24"/>
              </w:rPr>
            </w:pPr>
          </w:p>
          <w:p w:rsidR="00F51C65" w:rsidRDefault="00F51C65" w:rsidP="00F51C65">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9862AC" w:rsidRDefault="009862AC" w:rsidP="00F51C65">
            <w:pPr>
              <w:pStyle w:val="14"/>
              <w:widowControl/>
              <w:tabs>
                <w:tab w:val="clear" w:pos="4153"/>
                <w:tab w:val="clear" w:pos="8306"/>
              </w:tabs>
              <w:jc w:val="center"/>
              <w:rPr>
                <w:bCs/>
                <w:i/>
              </w:rPr>
            </w:pPr>
          </w:p>
          <w:p w:rsidR="009862AC" w:rsidRDefault="009862AC" w:rsidP="009862AC">
            <w:pPr>
              <w:pStyle w:val="14"/>
              <w:widowControl/>
              <w:tabs>
                <w:tab w:val="clear" w:pos="4153"/>
                <w:tab w:val="clear" w:pos="8306"/>
              </w:tabs>
              <w:jc w:val="center"/>
              <w:rPr>
                <w:bCs/>
                <w:sz w:val="24"/>
                <w:szCs w:val="24"/>
              </w:rPr>
            </w:pPr>
            <w:r w:rsidRPr="00F53D0F">
              <w:rPr>
                <w:b/>
                <w:highlight w:val="yellow"/>
              </w:rPr>
              <w:t>*</w:t>
            </w:r>
          </w:p>
          <w:p w:rsidR="009862AC" w:rsidRPr="00194B97" w:rsidRDefault="009862AC" w:rsidP="00F51C65">
            <w:pPr>
              <w:pStyle w:val="14"/>
              <w:widowControl/>
              <w:tabs>
                <w:tab w:val="clear" w:pos="4153"/>
                <w:tab w:val="clear" w:pos="8306"/>
              </w:tabs>
              <w:jc w:val="center"/>
              <w:rPr>
                <w:bCs/>
                <w:sz w:val="24"/>
                <w:szCs w:val="24"/>
              </w:rPr>
            </w:pPr>
          </w:p>
        </w:tc>
        <w:tc>
          <w:tcPr>
            <w:tcW w:w="2835" w:type="dxa"/>
          </w:tcPr>
          <w:p w:rsidR="00025C81" w:rsidRPr="00025C81" w:rsidRDefault="00025C81" w:rsidP="00025C81">
            <w:pPr>
              <w:shd w:val="clear" w:color="auto" w:fill="FFFFFF"/>
              <w:contextualSpacing/>
              <w:jc w:val="both"/>
              <w:rPr>
                <w:b/>
                <w:bCs/>
              </w:rPr>
            </w:pPr>
            <w:r>
              <w:rPr>
                <w:bCs/>
              </w:rPr>
              <w:t xml:space="preserve">   </w:t>
            </w:r>
            <w:r w:rsidRPr="00025C81">
              <w:rPr>
                <w:bCs/>
              </w:rPr>
              <w:t>Статья 463. Основания для исключения объектов интеллектуальной собственности из таможенного реестра и уведомление о таком исключении</w:t>
            </w:r>
          </w:p>
          <w:p w:rsidR="00025C81" w:rsidRPr="00025C81" w:rsidRDefault="00025C81" w:rsidP="00025C81">
            <w:pPr>
              <w:shd w:val="clear" w:color="auto" w:fill="FFFFFF"/>
              <w:contextualSpacing/>
              <w:jc w:val="both"/>
            </w:pPr>
            <w:r>
              <w:rPr>
                <w:bCs/>
              </w:rPr>
              <w:t xml:space="preserve">   </w:t>
            </w:r>
            <w:r w:rsidRPr="00025C81">
              <w:rPr>
                <w:bCs/>
              </w:rPr>
              <w:t>…</w:t>
            </w:r>
          </w:p>
          <w:p w:rsidR="00025C81" w:rsidRPr="00A87CC8" w:rsidRDefault="00025C81" w:rsidP="00025C81">
            <w:pPr>
              <w:shd w:val="clear" w:color="auto" w:fill="FFFFFF"/>
              <w:contextualSpacing/>
              <w:jc w:val="both"/>
              <w:rPr>
                <w:color w:val="000000"/>
              </w:rPr>
            </w:pPr>
            <w:r>
              <w:rPr>
                <w:color w:val="000000"/>
              </w:rPr>
              <w:t xml:space="preserve">   </w:t>
            </w:r>
            <w:r w:rsidRPr="00025C81">
              <w:rPr>
                <w:color w:val="000000"/>
              </w:rPr>
              <w:t xml:space="preserve">2. Решение уполномоченного органа об исключении объектов интеллектуальной собственности из таможенного реестра оформляется приказом </w:t>
            </w:r>
            <w:r w:rsidRPr="00A87CC8">
              <w:rPr>
                <w:color w:val="000000"/>
              </w:rPr>
              <w:t>руководителя уполномоченного органа или лица, его замещающего.</w:t>
            </w:r>
          </w:p>
          <w:p w:rsidR="00025C81" w:rsidRPr="00A87CC8" w:rsidRDefault="00025C81" w:rsidP="00025C81">
            <w:pPr>
              <w:shd w:val="clear" w:color="auto" w:fill="FFFFFF"/>
              <w:contextualSpacing/>
              <w:jc w:val="both"/>
            </w:pPr>
            <w:r w:rsidRPr="00A87CC8">
              <w:t xml:space="preserve">   </w:t>
            </w:r>
          </w:p>
          <w:p w:rsidR="00025C81" w:rsidRPr="00EE2B49" w:rsidRDefault="00025C81" w:rsidP="00025C81">
            <w:pPr>
              <w:shd w:val="clear" w:color="auto" w:fill="FFFFFF"/>
              <w:contextualSpacing/>
              <w:jc w:val="both"/>
              <w:rPr>
                <w:b/>
              </w:rPr>
            </w:pPr>
            <w:r w:rsidRPr="00A87CC8">
              <w:t xml:space="preserve">   </w:t>
            </w:r>
            <w:r w:rsidRPr="00EE2B49">
              <w:rPr>
                <w:b/>
              </w:rPr>
              <w:t>Отсутствует</w:t>
            </w:r>
          </w:p>
          <w:p w:rsidR="00025C81" w:rsidRPr="00A87CC8" w:rsidRDefault="00025C81" w:rsidP="00025C81">
            <w:pPr>
              <w:shd w:val="clear" w:color="auto" w:fill="FFFFFF"/>
              <w:contextualSpacing/>
              <w:jc w:val="both"/>
            </w:pPr>
            <w:r w:rsidRPr="00A87CC8">
              <w:t xml:space="preserve">   …</w:t>
            </w:r>
          </w:p>
          <w:p w:rsidR="00025C81" w:rsidRPr="006E4E31" w:rsidRDefault="00025C81" w:rsidP="00025C81">
            <w:pPr>
              <w:shd w:val="clear" w:color="auto" w:fill="FFFFFF"/>
              <w:contextualSpacing/>
              <w:jc w:val="both"/>
            </w:pPr>
          </w:p>
        </w:tc>
        <w:tc>
          <w:tcPr>
            <w:tcW w:w="2977" w:type="dxa"/>
          </w:tcPr>
          <w:p w:rsidR="00194B97" w:rsidRPr="00194B97" w:rsidRDefault="00194B97" w:rsidP="00194B97">
            <w:pPr>
              <w:shd w:val="clear" w:color="auto" w:fill="FFFFFF" w:themeFill="background1"/>
              <w:suppressAutoHyphens/>
              <w:jc w:val="both"/>
            </w:pPr>
            <w:r>
              <w:rPr>
                <w:sz w:val="28"/>
                <w:szCs w:val="28"/>
              </w:rPr>
              <w:t xml:space="preserve">   </w:t>
            </w:r>
            <w:r w:rsidRPr="00194B97">
              <w:t>23) пункт 2 статьи 463 изложить в следующей редакции:</w:t>
            </w:r>
          </w:p>
          <w:p w:rsidR="00194B97" w:rsidRPr="00194B97" w:rsidRDefault="00194B97" w:rsidP="00194B97">
            <w:pPr>
              <w:shd w:val="clear" w:color="auto" w:fill="FFFFFF" w:themeFill="background1"/>
              <w:contextualSpacing/>
              <w:jc w:val="both"/>
              <w:rPr>
                <w:b/>
                <w:color w:val="000000"/>
              </w:rPr>
            </w:pPr>
            <w:r>
              <w:t xml:space="preserve">   </w:t>
            </w:r>
            <w:r w:rsidRPr="00194B97">
              <w:t>«</w:t>
            </w:r>
            <w:r w:rsidRPr="00194B97">
              <w:rPr>
                <w:b/>
                <w:color w:val="000000"/>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либо уполномоченного им заместителя руководителя уполномоченного органа и вступает в силу со дня принятия приказа.</w:t>
            </w:r>
          </w:p>
          <w:p w:rsidR="00194B97" w:rsidRPr="00194B97" w:rsidRDefault="00194B97" w:rsidP="00194B97">
            <w:pPr>
              <w:shd w:val="clear" w:color="auto" w:fill="FFFFFF" w:themeFill="background1"/>
              <w:contextualSpacing/>
              <w:jc w:val="both"/>
            </w:pPr>
            <w:r w:rsidRPr="00194B97">
              <w:rPr>
                <w:b/>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t>»;</w:t>
            </w:r>
          </w:p>
          <w:p w:rsidR="00025C81" w:rsidRPr="006E4E31" w:rsidRDefault="00025C81" w:rsidP="009C2774">
            <w:pPr>
              <w:shd w:val="clear" w:color="auto" w:fill="FFFFFF" w:themeFill="background1"/>
              <w:jc w:val="both"/>
            </w:pPr>
          </w:p>
        </w:tc>
        <w:tc>
          <w:tcPr>
            <w:tcW w:w="2977" w:type="dxa"/>
          </w:tcPr>
          <w:p w:rsidR="00194B97" w:rsidRPr="006E4E31" w:rsidRDefault="00194B97" w:rsidP="00194B97">
            <w:pPr>
              <w:jc w:val="both"/>
              <w:rPr>
                <w:rFonts w:eastAsiaTheme="minorHAnsi"/>
                <w:lang w:eastAsia="en-US"/>
              </w:rPr>
            </w:pPr>
            <w:r>
              <w:rPr>
                <w:rFonts w:eastAsiaTheme="minorHAnsi"/>
                <w:lang w:eastAsia="en-US"/>
              </w:rPr>
              <w:t xml:space="preserve">   Абзацы второй и третий </w:t>
            </w:r>
            <w:r w:rsidR="00FC70FB">
              <w:rPr>
                <w:rFonts w:eastAsiaTheme="minorHAnsi"/>
                <w:lang w:eastAsia="en-US"/>
              </w:rPr>
              <w:t xml:space="preserve">подпункта 23) </w:t>
            </w:r>
            <w:r>
              <w:rPr>
                <w:rFonts w:eastAsiaTheme="minorHAnsi"/>
                <w:lang w:eastAsia="en-US"/>
              </w:rPr>
              <w:t>с</w:t>
            </w:r>
            <w:r w:rsidRPr="006E4E31">
              <w:t>татьи 1 проекта</w:t>
            </w:r>
            <w:r>
              <w:t xml:space="preserve"> изложить в следующей редакции</w:t>
            </w:r>
            <w:r w:rsidRPr="006E4E31">
              <w:rPr>
                <w:rFonts w:eastAsiaTheme="minorHAnsi"/>
                <w:lang w:eastAsia="en-US"/>
              </w:rPr>
              <w:t>:</w:t>
            </w:r>
          </w:p>
          <w:p w:rsidR="00194B97" w:rsidRPr="00194B97" w:rsidRDefault="00194B97" w:rsidP="00194B97">
            <w:pPr>
              <w:ind w:right="-2"/>
              <w:jc w:val="both"/>
              <w:rPr>
                <w:rFonts w:eastAsia="Calibri"/>
                <w:b/>
                <w:lang w:eastAsia="en-US"/>
              </w:rPr>
            </w:pPr>
            <w:r>
              <w:rPr>
                <w:rFonts w:eastAsia="Calibri"/>
                <w:lang w:eastAsia="en-US"/>
              </w:rPr>
              <w:t xml:space="preserve">   </w:t>
            </w:r>
            <w:r w:rsidRPr="00194B97">
              <w:rPr>
                <w:rFonts w:eastAsia="Calibri"/>
                <w:lang w:eastAsia="en-US"/>
              </w:rPr>
              <w:t>«</w:t>
            </w:r>
            <w:r w:rsidRPr="00194B97">
              <w:rPr>
                <w:rFonts w:eastAsia="Calibri"/>
                <w:b/>
                <w:lang w:eastAsia="en-US"/>
              </w:rPr>
              <w:t>2. Решение уполномоченного органа об исключении объектов интеллектуальной собственности из таможенного реестра оформляется приказом руководителя уполномоченного органа или лица, его замещающего.</w:t>
            </w:r>
          </w:p>
          <w:p w:rsidR="00194B97" w:rsidRPr="00194B97" w:rsidRDefault="00194B97" w:rsidP="00194B97">
            <w:pPr>
              <w:ind w:right="-2"/>
              <w:jc w:val="both"/>
              <w:rPr>
                <w:rFonts w:eastAsia="Calibri"/>
                <w:lang w:eastAsia="en-US"/>
              </w:rPr>
            </w:pPr>
            <w:r w:rsidRPr="00194B97">
              <w:rPr>
                <w:rFonts w:eastAsia="Calibri"/>
                <w:b/>
                <w:lang w:eastAsia="en-US"/>
              </w:rPr>
              <w:t xml:space="preserve">   В случае формирования решения об исключении объектов интеллектуальной собственности из таможенного реестра посредством информационной системы таможенных органов, такое решение вступает в силу со дня опубликования сведений об исключении из таможенного реестра объектов интеллектуальной собственности, с указанием причин исключения. Оформление приказа в таком случае не требуется.</w:t>
            </w:r>
            <w:r w:rsidRPr="00194B97">
              <w:rPr>
                <w:rFonts w:eastAsia="Calibri"/>
                <w:lang w:eastAsia="en-US"/>
              </w:rPr>
              <w:t>».</w:t>
            </w:r>
          </w:p>
          <w:p w:rsidR="00025C81" w:rsidRPr="006E4E31" w:rsidRDefault="00025C81" w:rsidP="009C2774">
            <w:pPr>
              <w:jc w:val="both"/>
              <w:rPr>
                <w:rFonts w:eastAsiaTheme="minorHAnsi"/>
                <w:lang w:eastAsia="en-US"/>
              </w:rPr>
            </w:pPr>
          </w:p>
        </w:tc>
        <w:tc>
          <w:tcPr>
            <w:tcW w:w="2835" w:type="dxa"/>
          </w:tcPr>
          <w:p w:rsidR="00025C81" w:rsidRPr="00A97EA6" w:rsidRDefault="00025C81" w:rsidP="00025C81">
            <w:pPr>
              <w:ind w:left="-108" w:right="-108"/>
              <w:jc w:val="center"/>
              <w:rPr>
                <w:b/>
              </w:rPr>
            </w:pPr>
            <w:r w:rsidRPr="00A97EA6">
              <w:rPr>
                <w:b/>
              </w:rPr>
              <w:t xml:space="preserve">Комитет по финансам </w:t>
            </w:r>
          </w:p>
          <w:p w:rsidR="00025C81" w:rsidRPr="00316DAD" w:rsidRDefault="00025C81" w:rsidP="00025C81">
            <w:pPr>
              <w:ind w:left="-108" w:right="-108"/>
              <w:jc w:val="center"/>
              <w:rPr>
                <w:b/>
              </w:rPr>
            </w:pPr>
            <w:r w:rsidRPr="00A97EA6">
              <w:rPr>
                <w:b/>
              </w:rPr>
              <w:t>и бюджету</w:t>
            </w:r>
            <w:r>
              <w:rPr>
                <w:b/>
              </w:rPr>
              <w:t xml:space="preserve"> </w:t>
            </w:r>
          </w:p>
          <w:p w:rsidR="00025C81" w:rsidRPr="00AB3ED8" w:rsidRDefault="00025C81" w:rsidP="00025C81">
            <w:pPr>
              <w:ind w:firstLine="708"/>
              <w:jc w:val="both"/>
            </w:pPr>
          </w:p>
          <w:p w:rsidR="00C503FB" w:rsidRPr="00C503FB" w:rsidRDefault="00C503FB" w:rsidP="00C503FB">
            <w:pPr>
              <w:ind w:right="-2"/>
              <w:jc w:val="both"/>
              <w:rPr>
                <w:rFonts w:eastAsia="Calibri"/>
              </w:rPr>
            </w:pPr>
            <w:r>
              <w:rPr>
                <w:rFonts w:eastAsia="Calibri"/>
              </w:rPr>
              <w:t xml:space="preserve">   </w:t>
            </w:r>
            <w:r w:rsidRPr="00C503FB">
              <w:rPr>
                <w:rFonts w:eastAsia="Calibri"/>
              </w:rPr>
              <w:t>Согласно подпункту 10) статьи 3 Закона «Об административных процедурах», административные процедуры основываются на принципах четкого разграничения компетенции и согласованного функционирования всех государственных органов и должностных лиц государства.</w:t>
            </w:r>
          </w:p>
          <w:p w:rsidR="00C503FB" w:rsidRPr="00C503FB" w:rsidRDefault="00C503FB" w:rsidP="00C503FB">
            <w:pPr>
              <w:ind w:right="-2"/>
              <w:jc w:val="both"/>
              <w:rPr>
                <w:rFonts w:eastAsia="Calibri"/>
              </w:rPr>
            </w:pPr>
            <w:r>
              <w:rPr>
                <w:rFonts w:eastAsia="Calibri"/>
              </w:rPr>
              <w:t xml:space="preserve">   </w:t>
            </w:r>
            <w:r w:rsidRPr="00C503FB">
              <w:rPr>
                <w:rFonts w:eastAsia="Calibri"/>
              </w:rPr>
              <w:t xml:space="preserve">Предлагаемая </w:t>
            </w:r>
            <w:r w:rsidR="00F51C65">
              <w:rPr>
                <w:rFonts w:eastAsia="Calibri"/>
              </w:rPr>
              <w:t xml:space="preserve">законопроектом </w:t>
            </w:r>
            <w:r w:rsidRPr="00C503FB">
              <w:rPr>
                <w:rFonts w:eastAsia="Calibri"/>
              </w:rPr>
              <w:t>редакция размывает ответственность должностных лиц таможенного органа и влечет к конфликту интересов в области принятия решения.</w:t>
            </w:r>
          </w:p>
          <w:p w:rsidR="00C503FB" w:rsidRPr="00C503FB" w:rsidRDefault="00C503FB" w:rsidP="00C503FB">
            <w:pPr>
              <w:ind w:right="-2"/>
              <w:jc w:val="both"/>
              <w:rPr>
                <w:rFonts w:eastAsia="Calibri"/>
                <w:lang w:eastAsia="en-US"/>
              </w:rPr>
            </w:pPr>
            <w:r>
              <w:rPr>
                <w:rFonts w:eastAsia="Calibri"/>
                <w:lang w:eastAsia="en-US"/>
              </w:rPr>
              <w:t xml:space="preserve">   </w:t>
            </w:r>
            <w:r w:rsidRPr="00C503FB">
              <w:rPr>
                <w:rFonts w:eastAsia="Calibri"/>
                <w:lang w:eastAsia="en-US"/>
              </w:rPr>
              <w:t>Также, в соответствии с пунктом 1 статьи 65 Закона «О правовых актах» правовой акт индивидуального применения вступает в силу с момента принятия, если в нем не определен более поздний срок.</w:t>
            </w:r>
          </w:p>
          <w:p w:rsidR="00F51C65" w:rsidRPr="00D358F1" w:rsidRDefault="00C503FB" w:rsidP="00F51C65">
            <w:pPr>
              <w:jc w:val="both"/>
              <w:rPr>
                <w:rFonts w:eastAsia="Calibri"/>
                <w:lang w:eastAsia="en-US"/>
              </w:rPr>
            </w:pPr>
            <w:r>
              <w:rPr>
                <w:rFonts w:eastAsia="Calibri"/>
                <w:lang w:eastAsia="en-US"/>
              </w:rPr>
              <w:t xml:space="preserve">   </w:t>
            </w:r>
            <w:r w:rsidRPr="00C503FB">
              <w:rPr>
                <w:rFonts w:eastAsia="Calibri"/>
                <w:lang w:eastAsia="en-US"/>
              </w:rPr>
              <w:t xml:space="preserve">В связи с чем, </w:t>
            </w:r>
            <w:r w:rsidRPr="00C503FB">
              <w:rPr>
                <w:rFonts w:eastAsia="Calibri"/>
                <w:lang w:val="kk-KZ" w:eastAsia="en-US"/>
              </w:rPr>
              <w:t>пункт 2 статьи 463 Кодекса</w:t>
            </w:r>
            <w:r w:rsidRPr="00C503FB">
              <w:rPr>
                <w:rFonts w:eastAsia="Calibri"/>
                <w:lang w:eastAsia="en-US"/>
              </w:rPr>
              <w:t xml:space="preserve"> </w:t>
            </w:r>
            <w:r w:rsidRPr="00C503FB">
              <w:rPr>
                <w:rFonts w:eastAsia="Calibri"/>
              </w:rPr>
              <w:t xml:space="preserve">предлагается </w:t>
            </w:r>
            <w:r w:rsidR="00F51C65">
              <w:rPr>
                <w:rFonts w:eastAsia="Calibri"/>
              </w:rPr>
              <w:t xml:space="preserve">изложить </w:t>
            </w:r>
            <w:r w:rsidRPr="00C503FB">
              <w:rPr>
                <w:rFonts w:eastAsia="Calibri"/>
                <w:lang w:eastAsia="en-US"/>
              </w:rPr>
              <w:t xml:space="preserve">в </w:t>
            </w:r>
            <w:r w:rsidR="00F51C65" w:rsidRPr="00D358F1">
              <w:rPr>
                <w:rFonts w:eastAsia="Calibri"/>
                <w:lang w:eastAsia="en-US"/>
              </w:rPr>
              <w:t xml:space="preserve">новой редакции с учетом </w:t>
            </w:r>
            <w:r w:rsidR="00F51C65">
              <w:rPr>
                <w:rFonts w:eastAsia="Calibri"/>
                <w:lang w:eastAsia="en-US"/>
              </w:rPr>
              <w:t>предлагаемых законопроектом изменений.</w:t>
            </w:r>
          </w:p>
          <w:p w:rsidR="00C503FB" w:rsidRPr="006E4E31" w:rsidRDefault="00C503FB" w:rsidP="00F51C65">
            <w:pPr>
              <w:jc w:val="both"/>
              <w:rPr>
                <w:b/>
              </w:rPr>
            </w:pPr>
          </w:p>
        </w:tc>
        <w:tc>
          <w:tcPr>
            <w:tcW w:w="1701" w:type="dxa"/>
          </w:tcPr>
          <w:p w:rsidR="00025C81" w:rsidRPr="00F27C34" w:rsidRDefault="00025C81" w:rsidP="009C2774">
            <w:pPr>
              <w:ind w:right="-6"/>
              <w:jc w:val="center"/>
              <w:rPr>
                <w:b/>
                <w:lang w:val="kk-KZ"/>
              </w:rPr>
            </w:pPr>
          </w:p>
        </w:tc>
      </w:tr>
      <w:tr w:rsidR="00FB434C" w:rsidRPr="00F27C34" w:rsidTr="00894003">
        <w:tc>
          <w:tcPr>
            <w:tcW w:w="567" w:type="dxa"/>
          </w:tcPr>
          <w:p w:rsidR="00FB434C" w:rsidRPr="00F27C34" w:rsidRDefault="00FB434C" w:rsidP="009C2774">
            <w:pPr>
              <w:widowControl w:val="0"/>
              <w:numPr>
                <w:ilvl w:val="0"/>
                <w:numId w:val="1"/>
              </w:numPr>
              <w:ind w:left="0" w:firstLine="0"/>
              <w:rPr>
                <w:b/>
                <w:bCs/>
              </w:rPr>
            </w:pPr>
          </w:p>
        </w:tc>
        <w:tc>
          <w:tcPr>
            <w:tcW w:w="1701" w:type="dxa"/>
          </w:tcPr>
          <w:p w:rsidR="00FB434C" w:rsidRDefault="00FB434C" w:rsidP="009C2774">
            <w:pPr>
              <w:pStyle w:val="14"/>
              <w:widowControl/>
              <w:tabs>
                <w:tab w:val="clear" w:pos="4153"/>
                <w:tab w:val="clear" w:pos="8306"/>
              </w:tabs>
              <w:jc w:val="center"/>
              <w:rPr>
                <w:bCs/>
                <w:sz w:val="24"/>
                <w:szCs w:val="24"/>
              </w:rPr>
            </w:pPr>
            <w:r>
              <w:rPr>
                <w:bCs/>
                <w:sz w:val="24"/>
                <w:szCs w:val="24"/>
              </w:rPr>
              <w:t>Н</w:t>
            </w:r>
            <w:r w:rsidR="000C2B13">
              <w:rPr>
                <w:bCs/>
                <w:sz w:val="24"/>
                <w:szCs w:val="24"/>
              </w:rPr>
              <w:t>азвание Главы 5</w:t>
            </w:r>
            <w:r>
              <w:rPr>
                <w:bCs/>
                <w:sz w:val="24"/>
                <w:szCs w:val="24"/>
              </w:rPr>
              <w:t>5</w:t>
            </w:r>
            <w:r w:rsidR="000C2B13">
              <w:rPr>
                <w:bCs/>
                <w:sz w:val="24"/>
                <w:szCs w:val="24"/>
              </w:rPr>
              <w:t xml:space="preserve"> и пункт 1 статьи 475</w:t>
            </w:r>
          </w:p>
          <w:p w:rsidR="000C2B13" w:rsidRDefault="000C2B13" w:rsidP="000C2B13">
            <w:pPr>
              <w:pStyle w:val="14"/>
              <w:widowControl/>
              <w:tabs>
                <w:tab w:val="clear" w:pos="4153"/>
                <w:tab w:val="clear" w:pos="8306"/>
              </w:tabs>
              <w:rPr>
                <w:bCs/>
                <w:color w:val="000000"/>
                <w:spacing w:val="2"/>
                <w:sz w:val="24"/>
                <w:szCs w:val="24"/>
                <w:bdr w:val="none" w:sz="0" w:space="0" w:color="auto" w:frame="1"/>
                <w:shd w:val="clear" w:color="auto" w:fill="FFFFFF"/>
              </w:rPr>
            </w:pPr>
          </w:p>
          <w:p w:rsidR="000C2B13" w:rsidRDefault="000C2B13" w:rsidP="000C2B13">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0C2B13" w:rsidRDefault="000C2B13" w:rsidP="000C2B13">
            <w:pPr>
              <w:pStyle w:val="14"/>
              <w:widowControl/>
              <w:tabs>
                <w:tab w:val="clear" w:pos="4153"/>
                <w:tab w:val="clear" w:pos="8306"/>
              </w:tabs>
              <w:jc w:val="center"/>
              <w:rPr>
                <w:bCs/>
                <w:i/>
              </w:rPr>
            </w:pPr>
          </w:p>
          <w:p w:rsidR="000C2B13" w:rsidRDefault="000C2B13" w:rsidP="000C2B13">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0C2B13" w:rsidRPr="006E4E31" w:rsidRDefault="000C2B13" w:rsidP="009C2774">
            <w:pPr>
              <w:pStyle w:val="14"/>
              <w:widowControl/>
              <w:tabs>
                <w:tab w:val="clear" w:pos="4153"/>
                <w:tab w:val="clear" w:pos="8306"/>
              </w:tabs>
              <w:jc w:val="center"/>
              <w:rPr>
                <w:bCs/>
                <w:sz w:val="24"/>
                <w:szCs w:val="24"/>
              </w:rPr>
            </w:pPr>
          </w:p>
        </w:tc>
        <w:tc>
          <w:tcPr>
            <w:tcW w:w="2835" w:type="dxa"/>
          </w:tcPr>
          <w:p w:rsidR="00FB434C" w:rsidRPr="00B06E8F" w:rsidRDefault="00FB434C" w:rsidP="00FB434C">
            <w:pPr>
              <w:suppressAutoHyphens/>
              <w:jc w:val="both"/>
              <w:rPr>
                <w:lang w:eastAsia="ar-SA"/>
              </w:rPr>
            </w:pPr>
            <w:r>
              <w:rPr>
                <w:lang w:eastAsia="ar-SA"/>
              </w:rPr>
              <w:t xml:space="preserve">   </w:t>
            </w:r>
            <w:r w:rsidRPr="00B06E8F">
              <w:rPr>
                <w:lang w:eastAsia="ar-SA"/>
              </w:rPr>
              <w:t xml:space="preserve">Глава 55. ПОРЯДОК ОБЖАЛОВАНИЯ УВЕДОМЛЕНИЯ О РЕЗУЛЬТАТАХ ПРОВЕРКИ </w:t>
            </w:r>
            <w:r w:rsidRPr="00B06E8F">
              <w:rPr>
                <w:b/>
                <w:bCs/>
                <w:lang w:eastAsia="ar-SA"/>
              </w:rPr>
              <w:t>И (ИЛИ) УВЕДОМЛЕНИЯ ОБ УСТРАНЕНИИ НАРУШЕНИЙ</w:t>
            </w:r>
          </w:p>
          <w:p w:rsidR="00FB434C" w:rsidRDefault="00764CE5" w:rsidP="00FB434C">
            <w:pPr>
              <w:shd w:val="clear" w:color="auto" w:fill="FFFFFF"/>
              <w:spacing w:line="285" w:lineRule="atLeast"/>
              <w:textAlignment w:val="baseline"/>
              <w:rPr>
                <w:b/>
                <w:bCs/>
              </w:rPr>
            </w:pPr>
            <w:r>
              <w:rPr>
                <w:b/>
                <w:bCs/>
              </w:rPr>
              <w:t xml:space="preserve"> </w:t>
            </w:r>
          </w:p>
          <w:p w:rsidR="00FB434C" w:rsidRPr="00B06E8F" w:rsidRDefault="00FB434C" w:rsidP="00FB434C">
            <w:pPr>
              <w:shd w:val="clear" w:color="auto" w:fill="FFFFFF"/>
              <w:spacing w:line="285" w:lineRule="atLeast"/>
              <w:textAlignment w:val="baseline"/>
              <w:rPr>
                <w:b/>
                <w:bCs/>
              </w:rPr>
            </w:pPr>
            <w:r>
              <w:rPr>
                <w:b/>
                <w:bCs/>
              </w:rPr>
              <w:t xml:space="preserve">   </w:t>
            </w:r>
            <w:r w:rsidRPr="00B06E8F">
              <w:rPr>
                <w:b/>
                <w:bCs/>
              </w:rPr>
              <w:t>Статья 475. Право на обжалование</w:t>
            </w:r>
          </w:p>
          <w:p w:rsidR="00FB434C" w:rsidRPr="006E4E31" w:rsidRDefault="00FB434C" w:rsidP="00FB434C">
            <w:pPr>
              <w:shd w:val="clear" w:color="auto" w:fill="FFFFFF"/>
              <w:contextualSpacing/>
              <w:jc w:val="both"/>
            </w:pPr>
            <w:r>
              <w:rPr>
                <w:rFonts w:eastAsia="Calibri"/>
                <w:lang w:eastAsia="en-US"/>
              </w:rPr>
              <w:t xml:space="preserve">   </w:t>
            </w:r>
            <w:r w:rsidRPr="00B06E8F">
              <w:rPr>
                <w:rFonts w:eastAsia="Calibri"/>
                <w:lang w:eastAsia="en-US"/>
              </w:rPr>
              <w:t xml:space="preserve">1. Обжалование уведомления о результатах проверки </w:t>
            </w:r>
            <w:r w:rsidRPr="00B06E8F">
              <w:rPr>
                <w:rFonts w:eastAsia="Calibri"/>
                <w:b/>
                <w:bCs/>
                <w:lang w:eastAsia="en-US"/>
              </w:rPr>
              <w:t>и (или) уведомления об устранении нарушений</w:t>
            </w:r>
            <w:r w:rsidRPr="00B06E8F">
              <w:rPr>
                <w:rFonts w:eastAsia="Calibri"/>
                <w:lang w:eastAsia="en-US"/>
              </w:rPr>
              <w:t xml:space="preserve"> (далее в целях настоящей главы – уведомление) осуществляется в порядке, установленном законодательством Республики Казахстан, с учетом особенностей, предусмотренные</w:t>
            </w:r>
            <w:r>
              <w:rPr>
                <w:rFonts w:eastAsia="Calibri"/>
                <w:lang w:eastAsia="en-US"/>
              </w:rPr>
              <w:t xml:space="preserve"> настоящей главой.</w:t>
            </w:r>
          </w:p>
        </w:tc>
        <w:tc>
          <w:tcPr>
            <w:tcW w:w="2977" w:type="dxa"/>
          </w:tcPr>
          <w:p w:rsidR="00FB434C" w:rsidRPr="00FB434C" w:rsidRDefault="00FB434C" w:rsidP="009C2774">
            <w:pPr>
              <w:shd w:val="clear" w:color="auto" w:fill="FFFFFF" w:themeFill="background1"/>
              <w:jc w:val="both"/>
              <w:rPr>
                <w:b/>
              </w:rPr>
            </w:pPr>
            <w:r>
              <w:t xml:space="preserve">   </w:t>
            </w:r>
            <w:r w:rsidRPr="00FB434C">
              <w:rPr>
                <w:b/>
              </w:rPr>
              <w:t xml:space="preserve">Отсутствует </w:t>
            </w:r>
          </w:p>
        </w:tc>
        <w:tc>
          <w:tcPr>
            <w:tcW w:w="2977" w:type="dxa"/>
          </w:tcPr>
          <w:p w:rsidR="00FB434C" w:rsidRDefault="00FC1DF5" w:rsidP="009C2774">
            <w:pPr>
              <w:jc w:val="both"/>
              <w:rPr>
                <w:rFonts w:eastAsiaTheme="minorHAnsi"/>
                <w:lang w:eastAsia="en-US"/>
              </w:rPr>
            </w:pPr>
            <w:r>
              <w:rPr>
                <w:rFonts w:eastAsiaTheme="minorHAnsi"/>
                <w:lang w:eastAsia="en-US"/>
              </w:rPr>
              <w:t xml:space="preserve">   В названии Главы 55 и в пункте 1 статьи 475 слова «</w:t>
            </w:r>
            <w:r w:rsidR="000C2B13" w:rsidRPr="00B06E8F">
              <w:rPr>
                <w:b/>
                <w:bCs/>
              </w:rPr>
              <w:t>и (или) уведомления об устранении нарушений</w:t>
            </w:r>
            <w:r>
              <w:rPr>
                <w:rFonts w:eastAsiaTheme="minorHAnsi"/>
                <w:lang w:eastAsia="en-US"/>
              </w:rPr>
              <w:t>»</w:t>
            </w:r>
            <w:r w:rsidR="000C2B13">
              <w:rPr>
                <w:rFonts w:eastAsiaTheme="minorHAnsi"/>
                <w:lang w:eastAsia="en-US"/>
              </w:rPr>
              <w:t xml:space="preserve"> исключить.</w:t>
            </w:r>
          </w:p>
          <w:p w:rsidR="00FC1DF5" w:rsidRDefault="00FC1DF5" w:rsidP="00FB434C">
            <w:pPr>
              <w:suppressAutoHyphens/>
              <w:ind w:firstLine="307"/>
              <w:jc w:val="both"/>
              <w:rPr>
                <w:rFonts w:eastAsiaTheme="minorHAnsi"/>
                <w:lang w:eastAsia="en-US"/>
              </w:rPr>
            </w:pPr>
          </w:p>
          <w:p w:rsidR="00FB434C" w:rsidRPr="006E4E31" w:rsidRDefault="00FB434C" w:rsidP="00FB434C">
            <w:pPr>
              <w:jc w:val="both"/>
              <w:rPr>
                <w:rFonts w:eastAsiaTheme="minorHAnsi"/>
                <w:lang w:eastAsia="en-US"/>
              </w:rPr>
            </w:pPr>
          </w:p>
        </w:tc>
        <w:tc>
          <w:tcPr>
            <w:tcW w:w="2835" w:type="dxa"/>
          </w:tcPr>
          <w:p w:rsidR="00FB434C" w:rsidRDefault="00FB434C" w:rsidP="009C2774">
            <w:pPr>
              <w:ind w:left="-108" w:right="-108"/>
              <w:jc w:val="center"/>
              <w:rPr>
                <w:b/>
              </w:rPr>
            </w:pPr>
            <w:r>
              <w:rPr>
                <w:b/>
              </w:rPr>
              <w:t xml:space="preserve">Депутат </w:t>
            </w:r>
          </w:p>
          <w:p w:rsidR="00FB434C" w:rsidRDefault="00FB434C" w:rsidP="009C2774">
            <w:pPr>
              <w:ind w:left="-108" w:right="-108"/>
              <w:jc w:val="center"/>
              <w:rPr>
                <w:b/>
              </w:rPr>
            </w:pPr>
            <w:r>
              <w:rPr>
                <w:b/>
              </w:rPr>
              <w:t>Рау А.П.</w:t>
            </w:r>
          </w:p>
          <w:p w:rsidR="00FB434C" w:rsidRDefault="00FB434C" w:rsidP="009C2774">
            <w:pPr>
              <w:ind w:left="-108" w:right="-108"/>
              <w:jc w:val="center"/>
              <w:rPr>
                <w:b/>
              </w:rPr>
            </w:pPr>
          </w:p>
          <w:p w:rsidR="00FB434C" w:rsidRDefault="00FB434C" w:rsidP="00FB434C">
            <w:pPr>
              <w:ind w:left="33" w:right="34"/>
              <w:jc w:val="both"/>
            </w:pPr>
            <w:r>
              <w:t xml:space="preserve">   Учитывая, что камеральная таможенная проверка не влечет за собой доначисления таможенных платежей и налогов, а является профилактической мерой, то нет необходимости участнику ВЭД обжаловать результаты таких проверок в </w:t>
            </w:r>
            <w:proofErr w:type="spellStart"/>
            <w:r>
              <w:t>в</w:t>
            </w:r>
            <w:proofErr w:type="spellEnd"/>
            <w:r>
              <w:t xml:space="preserve"> Апелляционную комиссию. Процедура обжалования результатов камеральной таможенной проверки регламентирован в пункте 10 статьи 417 ТК РК.</w:t>
            </w:r>
          </w:p>
          <w:p w:rsidR="00FB434C" w:rsidRPr="006E4E31" w:rsidRDefault="00FB434C" w:rsidP="00FB434C">
            <w:pPr>
              <w:ind w:left="33" w:right="34"/>
              <w:jc w:val="both"/>
              <w:rPr>
                <w:b/>
              </w:rPr>
            </w:pPr>
          </w:p>
        </w:tc>
        <w:tc>
          <w:tcPr>
            <w:tcW w:w="1701" w:type="dxa"/>
          </w:tcPr>
          <w:p w:rsidR="00FB434C" w:rsidRPr="00F27C34" w:rsidRDefault="00FB434C" w:rsidP="009C2774">
            <w:pPr>
              <w:ind w:right="-6"/>
              <w:jc w:val="center"/>
              <w:rPr>
                <w:b/>
                <w:lang w:val="kk-KZ"/>
              </w:rPr>
            </w:pPr>
          </w:p>
        </w:tc>
      </w:tr>
      <w:tr w:rsidR="00DC2BE8" w:rsidRPr="00F27C34" w:rsidTr="00894003">
        <w:tc>
          <w:tcPr>
            <w:tcW w:w="567" w:type="dxa"/>
          </w:tcPr>
          <w:p w:rsidR="00DC2BE8" w:rsidRPr="00F27C34" w:rsidRDefault="00DC2BE8" w:rsidP="009C2774">
            <w:pPr>
              <w:widowControl w:val="0"/>
              <w:numPr>
                <w:ilvl w:val="0"/>
                <w:numId w:val="1"/>
              </w:numPr>
              <w:ind w:left="0" w:firstLine="0"/>
              <w:rPr>
                <w:b/>
                <w:bCs/>
              </w:rPr>
            </w:pPr>
          </w:p>
        </w:tc>
        <w:tc>
          <w:tcPr>
            <w:tcW w:w="1701" w:type="dxa"/>
          </w:tcPr>
          <w:p w:rsidR="00DC2BE8" w:rsidRPr="00DC2BE8" w:rsidRDefault="00DC2BE8" w:rsidP="00DC2BE8">
            <w:pPr>
              <w:pStyle w:val="14"/>
              <w:widowControl/>
              <w:tabs>
                <w:tab w:val="clear" w:pos="4153"/>
                <w:tab w:val="clear" w:pos="8306"/>
              </w:tabs>
              <w:jc w:val="center"/>
              <w:rPr>
                <w:sz w:val="24"/>
                <w:szCs w:val="24"/>
              </w:rPr>
            </w:pPr>
            <w:r>
              <w:rPr>
                <w:sz w:val="24"/>
                <w:szCs w:val="24"/>
              </w:rPr>
              <w:t>Пункт 1 статьи 480</w:t>
            </w:r>
          </w:p>
          <w:p w:rsidR="00DC2BE8" w:rsidRPr="00CD2CD4" w:rsidRDefault="00DC2BE8" w:rsidP="00DC2BE8">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DC2BE8" w:rsidRDefault="00DC2BE8" w:rsidP="00DC2BE8">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DC2BE8" w:rsidRDefault="00DC2BE8" w:rsidP="00DC2BE8">
            <w:pPr>
              <w:pStyle w:val="14"/>
              <w:widowControl/>
              <w:tabs>
                <w:tab w:val="clear" w:pos="4153"/>
                <w:tab w:val="clear" w:pos="8306"/>
              </w:tabs>
              <w:jc w:val="center"/>
              <w:rPr>
                <w:bCs/>
                <w:i/>
              </w:rPr>
            </w:pPr>
          </w:p>
          <w:p w:rsidR="00DC2BE8" w:rsidRDefault="00DC2BE8" w:rsidP="00DC2BE8">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6B5CAE">
              <w:rPr>
                <w:bCs/>
                <w:color w:val="000000"/>
                <w:spacing w:val="2"/>
                <w:sz w:val="24"/>
                <w:szCs w:val="24"/>
                <w:highlight w:val="yellow"/>
                <w:bdr w:val="none" w:sz="0" w:space="0" w:color="auto" w:frame="1"/>
                <w:shd w:val="clear" w:color="auto" w:fill="FFFFFF"/>
              </w:rPr>
              <w:t>\</w:t>
            </w:r>
          </w:p>
          <w:p w:rsidR="00DC2BE8" w:rsidRPr="006E4E31" w:rsidRDefault="00DC2BE8" w:rsidP="009C2774">
            <w:pPr>
              <w:pStyle w:val="14"/>
              <w:widowControl/>
              <w:tabs>
                <w:tab w:val="clear" w:pos="4153"/>
                <w:tab w:val="clear" w:pos="8306"/>
              </w:tabs>
              <w:jc w:val="center"/>
              <w:rPr>
                <w:bCs/>
                <w:sz w:val="24"/>
                <w:szCs w:val="24"/>
              </w:rPr>
            </w:pPr>
          </w:p>
        </w:tc>
        <w:tc>
          <w:tcPr>
            <w:tcW w:w="2835" w:type="dxa"/>
          </w:tcPr>
          <w:p w:rsidR="00DC2BE8" w:rsidRPr="00236E58" w:rsidRDefault="00DC2BE8" w:rsidP="00DC2BE8">
            <w:pPr>
              <w:suppressAutoHyphens/>
              <w:jc w:val="both"/>
              <w:rPr>
                <w:lang w:eastAsia="ar-SA"/>
              </w:rPr>
            </w:pPr>
            <w:r>
              <w:rPr>
                <w:lang w:eastAsia="ar-SA"/>
              </w:rPr>
              <w:t xml:space="preserve">   </w:t>
            </w:r>
            <w:r w:rsidRPr="00236E58">
              <w:rPr>
                <w:lang w:eastAsia="ar-SA"/>
              </w:rPr>
              <w:t>Статья 480. Вынесение решения по результатам рассмотрения жалобы</w:t>
            </w:r>
          </w:p>
          <w:p w:rsidR="00DC2BE8" w:rsidRPr="00236E58" w:rsidRDefault="00DC2BE8" w:rsidP="00DC2BE8">
            <w:pPr>
              <w:suppressAutoHyphens/>
              <w:jc w:val="both"/>
              <w:rPr>
                <w:lang w:eastAsia="ar-SA"/>
              </w:rPr>
            </w:pPr>
            <w:r>
              <w:rPr>
                <w:lang w:eastAsia="ar-SA"/>
              </w:rPr>
              <w:t xml:space="preserve">   </w:t>
            </w:r>
            <w:r w:rsidRPr="00236E58">
              <w:rPr>
                <w:lang w:eastAsia="ar-SA"/>
              </w:rPr>
              <w:t>1. Для рассмотрения жалоб на уведомление уполномоченный орган создает Апелляционную комиссию.</w:t>
            </w:r>
          </w:p>
          <w:p w:rsidR="00DC2BE8" w:rsidRPr="00236E58" w:rsidRDefault="00DC2BE8" w:rsidP="00DC2BE8">
            <w:pPr>
              <w:suppressAutoHyphens/>
              <w:jc w:val="both"/>
              <w:rPr>
                <w:lang w:eastAsia="ar-SA"/>
              </w:rPr>
            </w:pPr>
            <w:bookmarkStart w:id="1" w:name="z7109"/>
            <w:bookmarkEnd w:id="1"/>
            <w:r>
              <w:rPr>
                <w:lang w:eastAsia="ar-SA"/>
              </w:rPr>
              <w:t xml:space="preserve">   </w:t>
            </w:r>
            <w:r w:rsidRPr="00236E58">
              <w:rPr>
                <w:lang w:eastAsia="ar-SA"/>
              </w:rPr>
              <w:t>Состав и положение об Апелляционной комиссии утверждаются уполномоченным органом.</w:t>
            </w:r>
          </w:p>
          <w:p w:rsidR="00DC2BE8" w:rsidRPr="00236E58" w:rsidRDefault="00DC2BE8" w:rsidP="00DC2BE8">
            <w:pPr>
              <w:suppressAutoHyphens/>
              <w:jc w:val="both"/>
              <w:rPr>
                <w:b/>
                <w:lang w:eastAsia="ar-SA"/>
              </w:rPr>
            </w:pPr>
            <w:r>
              <w:rPr>
                <w:b/>
                <w:lang w:eastAsia="ar-SA"/>
              </w:rPr>
              <w:t xml:space="preserve">   Отсутствует</w:t>
            </w:r>
          </w:p>
          <w:p w:rsidR="00DC2BE8" w:rsidRPr="00236E58" w:rsidRDefault="00DC2BE8" w:rsidP="00DC2BE8">
            <w:pPr>
              <w:suppressAutoHyphens/>
              <w:jc w:val="both"/>
              <w:rPr>
                <w:lang w:eastAsia="ar-SA"/>
              </w:rPr>
            </w:pPr>
            <w:r>
              <w:rPr>
                <w:lang w:eastAsia="ar-SA"/>
              </w:rPr>
              <w:t xml:space="preserve">   </w:t>
            </w:r>
            <w:r w:rsidRPr="00236E58">
              <w:rPr>
                <w:lang w:eastAsia="ar-SA"/>
              </w:rPr>
              <w:t>По окончании рассмотрения жалобы уполномоченный орган выносит решение в письменной форме с учетом решения Апелляционной комиссии.</w:t>
            </w:r>
          </w:p>
          <w:p w:rsidR="00DC2BE8" w:rsidRPr="006E4E31" w:rsidRDefault="00DC2BE8" w:rsidP="009C2774">
            <w:pPr>
              <w:shd w:val="clear" w:color="auto" w:fill="FFFFFF"/>
              <w:contextualSpacing/>
              <w:jc w:val="both"/>
            </w:pPr>
          </w:p>
        </w:tc>
        <w:tc>
          <w:tcPr>
            <w:tcW w:w="2977" w:type="dxa"/>
          </w:tcPr>
          <w:p w:rsidR="00DC2BE8" w:rsidRPr="00DC2BE8" w:rsidRDefault="00DC2BE8" w:rsidP="009C2774">
            <w:pPr>
              <w:shd w:val="clear" w:color="auto" w:fill="FFFFFF" w:themeFill="background1"/>
              <w:jc w:val="both"/>
              <w:rPr>
                <w:b/>
              </w:rPr>
            </w:pPr>
            <w:r>
              <w:t xml:space="preserve">   </w:t>
            </w:r>
            <w:r w:rsidRPr="00DC2BE8">
              <w:rPr>
                <w:b/>
              </w:rPr>
              <w:t xml:space="preserve">Отсутствует </w:t>
            </w:r>
          </w:p>
        </w:tc>
        <w:tc>
          <w:tcPr>
            <w:tcW w:w="2977" w:type="dxa"/>
          </w:tcPr>
          <w:p w:rsidR="00DC2BE8" w:rsidRDefault="00DC2BE8" w:rsidP="009C2774">
            <w:pPr>
              <w:jc w:val="both"/>
              <w:rPr>
                <w:rFonts w:eastAsiaTheme="minorHAnsi"/>
                <w:lang w:eastAsia="en-US"/>
              </w:rPr>
            </w:pPr>
            <w:r>
              <w:rPr>
                <w:rFonts w:eastAsiaTheme="minorHAnsi"/>
                <w:lang w:eastAsia="en-US"/>
              </w:rPr>
              <w:t xml:space="preserve">   Пункт 1 статьи 480 изложить в следующей редакции:</w:t>
            </w:r>
          </w:p>
          <w:p w:rsidR="00DC2BE8" w:rsidRPr="00DC2BE8" w:rsidRDefault="00DC2BE8" w:rsidP="00DC2BE8">
            <w:pPr>
              <w:suppressAutoHyphens/>
              <w:contextualSpacing/>
              <w:jc w:val="both"/>
              <w:rPr>
                <w:b/>
                <w:lang w:eastAsia="ar-SA"/>
              </w:rPr>
            </w:pPr>
            <w:r>
              <w:rPr>
                <w:rFonts w:eastAsiaTheme="minorHAnsi"/>
                <w:lang w:eastAsia="en-US"/>
              </w:rPr>
              <w:t xml:space="preserve">   «</w:t>
            </w:r>
            <w:r w:rsidRPr="00DC2BE8">
              <w:rPr>
                <w:b/>
                <w:lang w:eastAsia="ar-SA"/>
              </w:rPr>
              <w:t>1. Для рассмотрения жалоб на уведомление уполномоченный орган создает Апелляционную комиссию.</w:t>
            </w:r>
          </w:p>
          <w:p w:rsidR="00DC2BE8" w:rsidRPr="00DC2BE8" w:rsidRDefault="00DC2BE8" w:rsidP="00DC2BE8">
            <w:pPr>
              <w:suppressAutoHyphens/>
              <w:contextualSpacing/>
              <w:jc w:val="both"/>
              <w:rPr>
                <w:b/>
                <w:lang w:eastAsia="ar-SA"/>
              </w:rPr>
            </w:pPr>
            <w:r w:rsidRPr="00DC2BE8">
              <w:rPr>
                <w:b/>
                <w:lang w:eastAsia="ar-SA"/>
              </w:rPr>
              <w:t xml:space="preserve">   Состав и положение об Апелляционной комиссии утверждаются уполномоченным органом.</w:t>
            </w:r>
          </w:p>
          <w:p w:rsidR="00DC2BE8" w:rsidRPr="00DC2BE8" w:rsidRDefault="00DC2BE8" w:rsidP="00DC2BE8">
            <w:pPr>
              <w:suppressAutoHyphens/>
              <w:contextualSpacing/>
              <w:jc w:val="both"/>
              <w:rPr>
                <w:b/>
                <w:u w:val="single"/>
                <w:lang w:eastAsia="ar-SA"/>
              </w:rPr>
            </w:pPr>
            <w:r w:rsidRPr="00DC2BE8">
              <w:rPr>
                <w:b/>
                <w:lang w:eastAsia="ar-SA"/>
              </w:rPr>
              <w:t xml:space="preserve">   </w:t>
            </w:r>
            <w:r w:rsidRPr="00DC2BE8">
              <w:rPr>
                <w:b/>
                <w:u w:val="single"/>
                <w:lang w:eastAsia="ar-SA"/>
              </w:rPr>
              <w:t>Лица, указанные в пункте 2 статьи 475 настоящего Кодекса, вправе участвовать на заседании Апелляционной комиссии при рассмотрении поданной ими жалобы в порядке, определяемом уполномоченным органом.</w:t>
            </w:r>
          </w:p>
          <w:p w:rsidR="00DC2BE8" w:rsidRDefault="00DC2BE8" w:rsidP="00DC2BE8">
            <w:pPr>
              <w:jc w:val="both"/>
              <w:rPr>
                <w:rFonts w:eastAsiaTheme="minorHAnsi"/>
                <w:lang w:eastAsia="en-US"/>
              </w:rPr>
            </w:pPr>
            <w:r w:rsidRPr="00DC2BE8">
              <w:rPr>
                <w:b/>
                <w:lang w:eastAsia="ar-SA"/>
              </w:rPr>
              <w:t xml:space="preserve">   По окончании рассмотрения жалобы уполномоченный орган выносит решение в письменной форме с учетом решения Апелляционной комиссии.</w:t>
            </w:r>
            <w:r>
              <w:rPr>
                <w:rFonts w:eastAsiaTheme="minorHAnsi"/>
                <w:lang w:eastAsia="en-US"/>
              </w:rPr>
              <w:t>»</w:t>
            </w:r>
            <w:r w:rsidR="002B4E9D">
              <w:rPr>
                <w:rFonts w:eastAsiaTheme="minorHAnsi"/>
                <w:lang w:eastAsia="en-US"/>
              </w:rPr>
              <w:t>.</w:t>
            </w:r>
          </w:p>
          <w:p w:rsidR="00DC2BE8" w:rsidRPr="006E4E31" w:rsidRDefault="00DC2BE8" w:rsidP="00DC2BE8">
            <w:pPr>
              <w:jc w:val="both"/>
              <w:rPr>
                <w:rFonts w:eastAsiaTheme="minorHAnsi"/>
                <w:lang w:eastAsia="en-US"/>
              </w:rPr>
            </w:pPr>
          </w:p>
        </w:tc>
        <w:tc>
          <w:tcPr>
            <w:tcW w:w="2835" w:type="dxa"/>
          </w:tcPr>
          <w:p w:rsidR="00DC2BE8" w:rsidRDefault="00DC2BE8" w:rsidP="00DC2BE8">
            <w:pPr>
              <w:ind w:left="-108" w:right="-108"/>
              <w:jc w:val="center"/>
              <w:rPr>
                <w:b/>
              </w:rPr>
            </w:pPr>
            <w:r>
              <w:rPr>
                <w:b/>
              </w:rPr>
              <w:t xml:space="preserve">Депутат </w:t>
            </w:r>
          </w:p>
          <w:p w:rsidR="00DC2BE8" w:rsidRDefault="00DC2BE8" w:rsidP="00DC2BE8">
            <w:pPr>
              <w:ind w:left="-108" w:right="-108"/>
              <w:jc w:val="center"/>
              <w:rPr>
                <w:b/>
              </w:rPr>
            </w:pPr>
            <w:r>
              <w:rPr>
                <w:b/>
              </w:rPr>
              <w:t>Рау А.П.</w:t>
            </w:r>
          </w:p>
          <w:p w:rsidR="00DC2BE8" w:rsidRDefault="00DC2BE8" w:rsidP="00DC2BE8">
            <w:pPr>
              <w:ind w:left="-108" w:right="-108"/>
              <w:jc w:val="center"/>
              <w:rPr>
                <w:b/>
              </w:rPr>
            </w:pPr>
          </w:p>
          <w:p w:rsidR="00DC2BE8" w:rsidRDefault="00DC2BE8" w:rsidP="00DC2BE8">
            <w:pPr>
              <w:jc w:val="both"/>
              <w:rPr>
                <w:bCs/>
                <w:color w:val="000000"/>
              </w:rPr>
            </w:pPr>
            <w:r>
              <w:rPr>
                <w:bCs/>
                <w:color w:val="000000"/>
              </w:rPr>
              <w:t xml:space="preserve">   Лицо, подавшее жалобу, должен иметь право участвовать при ее рассмотрении, давать пояснения членам Апелляционной комиссии. </w:t>
            </w:r>
          </w:p>
          <w:p w:rsidR="00DC2BE8" w:rsidRDefault="00DC2BE8" w:rsidP="00DC2BE8">
            <w:pPr>
              <w:ind w:firstLine="307"/>
              <w:jc w:val="both"/>
              <w:rPr>
                <w:bCs/>
                <w:color w:val="000000"/>
              </w:rPr>
            </w:pPr>
            <w:r>
              <w:rPr>
                <w:bCs/>
                <w:color w:val="000000"/>
              </w:rPr>
              <w:t xml:space="preserve">Это позволит Апелляционной комиссии объективно и всесторонне рассмотреть жалобу. </w:t>
            </w:r>
          </w:p>
          <w:p w:rsidR="00DC2BE8" w:rsidRPr="006E4E31" w:rsidRDefault="00DC2BE8" w:rsidP="009C2774">
            <w:pPr>
              <w:ind w:left="-108" w:right="-108"/>
              <w:jc w:val="center"/>
              <w:rPr>
                <w:b/>
              </w:rPr>
            </w:pPr>
          </w:p>
        </w:tc>
        <w:tc>
          <w:tcPr>
            <w:tcW w:w="1701" w:type="dxa"/>
          </w:tcPr>
          <w:p w:rsidR="00DC2BE8" w:rsidRPr="00F27C34" w:rsidRDefault="00DC2BE8" w:rsidP="009C2774">
            <w:pPr>
              <w:ind w:right="-6"/>
              <w:jc w:val="center"/>
              <w:rPr>
                <w:b/>
                <w:lang w:val="kk-KZ"/>
              </w:rPr>
            </w:pPr>
          </w:p>
        </w:tc>
      </w:tr>
      <w:tr w:rsidR="00847AFC" w:rsidRPr="00F27C34" w:rsidTr="00894003">
        <w:tc>
          <w:tcPr>
            <w:tcW w:w="567" w:type="dxa"/>
          </w:tcPr>
          <w:p w:rsidR="00847AFC" w:rsidRPr="00F27C34" w:rsidRDefault="00847AFC" w:rsidP="009C2774">
            <w:pPr>
              <w:widowControl w:val="0"/>
              <w:numPr>
                <w:ilvl w:val="0"/>
                <w:numId w:val="1"/>
              </w:numPr>
              <w:ind w:left="0" w:firstLine="0"/>
              <w:rPr>
                <w:b/>
                <w:bCs/>
              </w:rPr>
            </w:pPr>
          </w:p>
        </w:tc>
        <w:tc>
          <w:tcPr>
            <w:tcW w:w="1701" w:type="dxa"/>
          </w:tcPr>
          <w:p w:rsidR="00847AFC" w:rsidRDefault="00847AFC" w:rsidP="009C2774">
            <w:pPr>
              <w:pStyle w:val="14"/>
              <w:widowControl/>
              <w:tabs>
                <w:tab w:val="clear" w:pos="4153"/>
                <w:tab w:val="clear" w:pos="8306"/>
              </w:tabs>
              <w:jc w:val="center"/>
              <w:rPr>
                <w:bCs/>
                <w:sz w:val="24"/>
                <w:szCs w:val="24"/>
              </w:rPr>
            </w:pPr>
          </w:p>
          <w:p w:rsidR="00847AFC" w:rsidRDefault="00847AFC" w:rsidP="009C2774">
            <w:pPr>
              <w:pStyle w:val="14"/>
              <w:widowControl/>
              <w:tabs>
                <w:tab w:val="clear" w:pos="4153"/>
                <w:tab w:val="clear" w:pos="8306"/>
              </w:tabs>
              <w:jc w:val="center"/>
              <w:rPr>
                <w:bCs/>
                <w:sz w:val="24"/>
                <w:szCs w:val="24"/>
              </w:rPr>
            </w:pPr>
          </w:p>
          <w:p w:rsidR="00847AFC" w:rsidRPr="006E4E31" w:rsidRDefault="00847AFC" w:rsidP="009C2774">
            <w:pPr>
              <w:pStyle w:val="14"/>
              <w:widowControl/>
              <w:tabs>
                <w:tab w:val="clear" w:pos="4153"/>
                <w:tab w:val="clear" w:pos="8306"/>
              </w:tabs>
              <w:jc w:val="center"/>
              <w:rPr>
                <w:bCs/>
                <w:sz w:val="24"/>
                <w:szCs w:val="24"/>
              </w:rPr>
            </w:pPr>
            <w:r w:rsidRPr="00847AFC">
              <w:rPr>
                <w:bCs/>
                <w:sz w:val="24"/>
                <w:szCs w:val="24"/>
                <w:highlight w:val="yellow"/>
              </w:rPr>
              <w:t>/.</w:t>
            </w:r>
          </w:p>
        </w:tc>
        <w:tc>
          <w:tcPr>
            <w:tcW w:w="2835" w:type="dxa"/>
          </w:tcPr>
          <w:p w:rsidR="00847AFC" w:rsidRPr="00847AFC" w:rsidRDefault="00847AFC" w:rsidP="00847AFC">
            <w:pPr>
              <w:jc w:val="both"/>
              <w:rPr>
                <w:color w:val="000000"/>
              </w:rPr>
            </w:pPr>
            <w:r w:rsidRPr="00847AFC">
              <w:rPr>
                <w:b/>
                <w:color w:val="000000"/>
              </w:rPr>
              <w:t>Статья 485. Реестры лиц, осуществляющих деятельность в сфере таможенного дела</w:t>
            </w:r>
          </w:p>
          <w:p w:rsidR="00847AFC" w:rsidRPr="00847AFC" w:rsidRDefault="00847AFC" w:rsidP="00847AFC">
            <w:pPr>
              <w:ind w:firstLine="317"/>
              <w:jc w:val="both"/>
              <w:rPr>
                <w:color w:val="000000"/>
              </w:rPr>
            </w:pPr>
            <w:r w:rsidRPr="00847AFC">
              <w:rPr>
                <w:color w:val="000000"/>
              </w:rPr>
              <w:t>1. Таможенные органы в порядке, установленном настоящим Кодексом, ведут реестры лиц, осуществляющих деятельность в сфере таможенного дела.</w:t>
            </w:r>
          </w:p>
          <w:p w:rsidR="00847AFC" w:rsidRPr="00847AFC" w:rsidRDefault="00847AFC" w:rsidP="00847AFC">
            <w:pPr>
              <w:ind w:firstLine="317"/>
              <w:jc w:val="both"/>
              <w:rPr>
                <w:color w:val="000000"/>
              </w:rPr>
            </w:pPr>
            <w:r w:rsidRPr="00847AFC">
              <w:rPr>
                <w:color w:val="000000"/>
              </w:rPr>
              <w:t xml:space="preserve">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w:t>
            </w:r>
            <w:proofErr w:type="spellStart"/>
            <w:r w:rsidRPr="00847AFC">
              <w:rPr>
                <w:color w:val="000000"/>
              </w:rPr>
              <w:t>интернет-ресурсе</w:t>
            </w:r>
            <w:proofErr w:type="spellEnd"/>
            <w:r w:rsidRPr="00847AFC">
              <w:rPr>
                <w:color w:val="000000"/>
              </w:rPr>
              <w:t xml:space="preserve"> уполномоченного органа не позднее двух рабочих дней, следующих за днем принятия соответствующего </w:t>
            </w:r>
            <w:r w:rsidRPr="00847AFC">
              <w:rPr>
                <w:b/>
                <w:color w:val="000000"/>
              </w:rPr>
              <w:t>приказа</w:t>
            </w:r>
            <w:r w:rsidRPr="00847AFC">
              <w:rPr>
                <w:color w:val="000000"/>
              </w:rPr>
              <w:t>.</w:t>
            </w:r>
          </w:p>
          <w:p w:rsidR="00847AFC" w:rsidRDefault="00847AFC" w:rsidP="00847AFC">
            <w:pPr>
              <w:shd w:val="clear" w:color="auto" w:fill="FFFFFF"/>
              <w:contextualSpacing/>
              <w:jc w:val="both"/>
              <w:rPr>
                <w:color w:val="000000"/>
              </w:rPr>
            </w:pPr>
            <w:r w:rsidRPr="00847AFC">
              <w:rPr>
                <w:color w:val="000000"/>
              </w:rPr>
              <w:t>…</w:t>
            </w:r>
          </w:p>
          <w:p w:rsidR="00847AFC" w:rsidRPr="006E4E31" w:rsidRDefault="00847AFC" w:rsidP="00847AFC">
            <w:pPr>
              <w:shd w:val="clear" w:color="auto" w:fill="FFFFFF"/>
              <w:contextualSpacing/>
              <w:jc w:val="both"/>
            </w:pPr>
          </w:p>
        </w:tc>
        <w:tc>
          <w:tcPr>
            <w:tcW w:w="2977" w:type="dxa"/>
          </w:tcPr>
          <w:p w:rsidR="00847AFC" w:rsidRPr="00847AFC" w:rsidRDefault="00847AFC" w:rsidP="009C2774">
            <w:pPr>
              <w:shd w:val="clear" w:color="auto" w:fill="FFFFFF" w:themeFill="background1"/>
              <w:jc w:val="both"/>
              <w:rPr>
                <w:b/>
              </w:rPr>
            </w:pPr>
            <w:r>
              <w:t xml:space="preserve">   </w:t>
            </w:r>
            <w:r w:rsidRPr="00847AFC">
              <w:rPr>
                <w:b/>
              </w:rPr>
              <w:t>Отсутствует</w:t>
            </w:r>
          </w:p>
        </w:tc>
        <w:tc>
          <w:tcPr>
            <w:tcW w:w="2977" w:type="dxa"/>
          </w:tcPr>
          <w:p w:rsidR="00847AFC" w:rsidRPr="00847AFC" w:rsidRDefault="00847AFC" w:rsidP="00847AFC">
            <w:pPr>
              <w:jc w:val="both"/>
              <w:rPr>
                <w:color w:val="000000"/>
              </w:rPr>
            </w:pPr>
            <w:r w:rsidRPr="00847AFC">
              <w:rPr>
                <w:b/>
                <w:color w:val="000000"/>
              </w:rPr>
              <w:t>Статья 485. Реестры лиц, осуществляющих деятельность в сфере таможенного дела</w:t>
            </w:r>
          </w:p>
          <w:p w:rsidR="00847AFC" w:rsidRPr="00847AFC" w:rsidRDefault="00847AFC" w:rsidP="00847AFC">
            <w:pPr>
              <w:jc w:val="both"/>
              <w:rPr>
                <w:color w:val="000000"/>
              </w:rPr>
            </w:pPr>
            <w:r w:rsidRPr="00847AFC">
              <w:rPr>
                <w:color w:val="000000"/>
              </w:rPr>
              <w:t>     1. Таможенные органы в порядке, установленном настоящим Кодексом, ведут реестры лиц, осуществляющих деятельность в сфере таможенного дела.</w:t>
            </w:r>
          </w:p>
          <w:p w:rsidR="00847AFC" w:rsidRPr="00847AFC" w:rsidRDefault="00847AFC" w:rsidP="00847AFC">
            <w:pPr>
              <w:jc w:val="both"/>
              <w:rPr>
                <w:color w:val="000000"/>
              </w:rPr>
            </w:pPr>
            <w:r w:rsidRPr="00847AFC">
              <w:rPr>
                <w:color w:val="000000"/>
              </w:rPr>
              <w:t xml:space="preserve">      Информация о включении таможенным органом юридических лиц, в реестры лиц, осуществляющих деятельность в сфере таможенного дела, об исключении из этих реестров, включенных в них юридических лиц, об изменений сведений, заявленных юридическим лицом при включении в реестр, а также информация о приостановлении, возобновлении деятельности лиц, осуществляющих деятельность в сфере таможенного дела, размещается на </w:t>
            </w:r>
            <w:proofErr w:type="spellStart"/>
            <w:r w:rsidRPr="00847AFC">
              <w:rPr>
                <w:color w:val="000000"/>
              </w:rPr>
              <w:t>интернет-ресурсе</w:t>
            </w:r>
            <w:proofErr w:type="spellEnd"/>
            <w:r w:rsidRPr="00847AFC">
              <w:rPr>
                <w:color w:val="000000"/>
              </w:rPr>
              <w:t xml:space="preserve"> уполномоченного органа не позднее двух рабочих дней, следующих за днем принятия соответствующего </w:t>
            </w:r>
            <w:r w:rsidRPr="00847AFC">
              <w:rPr>
                <w:b/>
                <w:color w:val="000000"/>
              </w:rPr>
              <w:t>решение</w:t>
            </w:r>
            <w:r w:rsidRPr="00847AFC">
              <w:rPr>
                <w:color w:val="000000"/>
              </w:rPr>
              <w:t>.</w:t>
            </w:r>
          </w:p>
          <w:p w:rsidR="00847AFC" w:rsidRDefault="00847AFC" w:rsidP="00847AFC">
            <w:pPr>
              <w:jc w:val="both"/>
              <w:rPr>
                <w:color w:val="000000"/>
              </w:rPr>
            </w:pPr>
            <w:r w:rsidRPr="00847AFC">
              <w:rPr>
                <w:color w:val="000000"/>
              </w:rPr>
              <w:t>…</w:t>
            </w:r>
          </w:p>
          <w:p w:rsidR="00847AFC" w:rsidRPr="006E4E31" w:rsidRDefault="00847AFC" w:rsidP="00847AFC">
            <w:pPr>
              <w:jc w:val="both"/>
              <w:rPr>
                <w:rFonts w:eastAsiaTheme="minorHAnsi"/>
                <w:lang w:eastAsia="en-US"/>
              </w:rPr>
            </w:pPr>
          </w:p>
        </w:tc>
        <w:tc>
          <w:tcPr>
            <w:tcW w:w="2835" w:type="dxa"/>
          </w:tcPr>
          <w:p w:rsidR="00847AFC" w:rsidRDefault="00847AFC" w:rsidP="00847AFC">
            <w:pPr>
              <w:ind w:left="-108" w:right="-108"/>
              <w:jc w:val="center"/>
              <w:rPr>
                <w:b/>
              </w:rPr>
            </w:pPr>
            <w:r>
              <w:rPr>
                <w:b/>
              </w:rPr>
              <w:t xml:space="preserve">Депутат </w:t>
            </w:r>
          </w:p>
          <w:p w:rsidR="00847AFC" w:rsidRDefault="00847AFC" w:rsidP="00847AFC">
            <w:pPr>
              <w:ind w:left="-108" w:right="-108"/>
              <w:jc w:val="center"/>
              <w:rPr>
                <w:b/>
              </w:rPr>
            </w:pPr>
            <w:r>
              <w:rPr>
                <w:b/>
              </w:rPr>
              <w:t>Рау А.П.</w:t>
            </w:r>
          </w:p>
          <w:p w:rsidR="00847AFC" w:rsidRDefault="00847AFC" w:rsidP="00847AFC">
            <w:pPr>
              <w:ind w:left="-108" w:right="-108"/>
              <w:jc w:val="center"/>
              <w:rPr>
                <w:b/>
              </w:rPr>
            </w:pPr>
          </w:p>
          <w:p w:rsidR="00847AFC" w:rsidRDefault="00847AFC" w:rsidP="00847AFC">
            <w:pPr>
              <w:jc w:val="both"/>
              <w:rPr>
                <w:b/>
              </w:rPr>
            </w:pPr>
            <w:r>
              <w:t xml:space="preserve">   </w:t>
            </w:r>
            <w:r w:rsidRPr="007C1182">
              <w:t>В связи с автоматизацией оказания государственной услуги в ИС «Единое окно» решения по ведению реестра приниматься посредством информационной системы</w:t>
            </w:r>
            <w:r>
              <w:t>.</w:t>
            </w:r>
          </w:p>
          <w:p w:rsidR="00847AFC" w:rsidRPr="006E4E31" w:rsidRDefault="00847AFC" w:rsidP="009C2774">
            <w:pPr>
              <w:ind w:left="-108" w:right="-108"/>
              <w:jc w:val="center"/>
              <w:rPr>
                <w:b/>
              </w:rPr>
            </w:pPr>
          </w:p>
        </w:tc>
        <w:tc>
          <w:tcPr>
            <w:tcW w:w="1701" w:type="dxa"/>
          </w:tcPr>
          <w:p w:rsidR="00847AFC" w:rsidRPr="00F27C34" w:rsidRDefault="00847AFC" w:rsidP="009C2774">
            <w:pPr>
              <w:ind w:right="-6"/>
              <w:jc w:val="center"/>
              <w:rPr>
                <w:b/>
                <w:lang w:val="kk-KZ"/>
              </w:rPr>
            </w:pPr>
          </w:p>
        </w:tc>
      </w:tr>
      <w:tr w:rsidR="00A418D2" w:rsidRPr="00F27C34" w:rsidTr="00894003">
        <w:tc>
          <w:tcPr>
            <w:tcW w:w="567" w:type="dxa"/>
          </w:tcPr>
          <w:p w:rsidR="00A418D2" w:rsidRPr="00F27C34" w:rsidRDefault="00A418D2" w:rsidP="009C2774">
            <w:pPr>
              <w:widowControl w:val="0"/>
              <w:numPr>
                <w:ilvl w:val="0"/>
                <w:numId w:val="1"/>
              </w:numPr>
              <w:ind w:left="0" w:firstLine="0"/>
              <w:rPr>
                <w:b/>
                <w:bCs/>
              </w:rPr>
            </w:pPr>
          </w:p>
        </w:tc>
        <w:tc>
          <w:tcPr>
            <w:tcW w:w="1701" w:type="dxa"/>
          </w:tcPr>
          <w:p w:rsidR="00A418D2" w:rsidRDefault="00A418D2" w:rsidP="009C2774">
            <w:pPr>
              <w:pStyle w:val="14"/>
              <w:widowControl/>
              <w:tabs>
                <w:tab w:val="clear" w:pos="4153"/>
                <w:tab w:val="clear" w:pos="8306"/>
              </w:tabs>
              <w:jc w:val="center"/>
              <w:rPr>
                <w:bCs/>
                <w:sz w:val="24"/>
                <w:szCs w:val="24"/>
              </w:rPr>
            </w:pPr>
          </w:p>
          <w:p w:rsidR="00A418D2" w:rsidRDefault="00A418D2" w:rsidP="00A418D2">
            <w:pPr>
              <w:pStyle w:val="14"/>
              <w:widowControl/>
              <w:tabs>
                <w:tab w:val="clear" w:pos="4153"/>
                <w:tab w:val="clear" w:pos="8306"/>
              </w:tabs>
              <w:rPr>
                <w:bCs/>
                <w:sz w:val="24"/>
                <w:szCs w:val="24"/>
              </w:rPr>
            </w:pPr>
          </w:p>
          <w:p w:rsidR="00A418D2" w:rsidRPr="006E4E31" w:rsidRDefault="00A418D2" w:rsidP="009C2774">
            <w:pPr>
              <w:pStyle w:val="14"/>
              <w:widowControl/>
              <w:tabs>
                <w:tab w:val="clear" w:pos="4153"/>
                <w:tab w:val="clear" w:pos="8306"/>
              </w:tabs>
              <w:jc w:val="center"/>
              <w:rPr>
                <w:bCs/>
                <w:sz w:val="24"/>
                <w:szCs w:val="24"/>
              </w:rPr>
            </w:pPr>
            <w:r w:rsidRPr="00A418D2">
              <w:rPr>
                <w:bCs/>
                <w:sz w:val="24"/>
                <w:szCs w:val="24"/>
                <w:highlight w:val="yellow"/>
              </w:rPr>
              <w:t>/.</w:t>
            </w:r>
          </w:p>
        </w:tc>
        <w:tc>
          <w:tcPr>
            <w:tcW w:w="2835" w:type="dxa"/>
          </w:tcPr>
          <w:p w:rsidR="00A418D2" w:rsidRPr="00A418D2" w:rsidRDefault="00A418D2" w:rsidP="00A418D2">
            <w:pPr>
              <w:shd w:val="clear" w:color="auto" w:fill="FFFFFF"/>
              <w:ind w:firstLine="318"/>
              <w:jc w:val="both"/>
            </w:pPr>
            <w:r w:rsidRPr="00A418D2">
              <w:rPr>
                <w:b/>
              </w:rPr>
              <w:t xml:space="preserve">Статья 489. </w:t>
            </w:r>
            <w:r w:rsidRPr="00A418D2">
              <w:t>Условия включения в реестр таможенных представителей</w:t>
            </w:r>
          </w:p>
          <w:p w:rsidR="00A418D2" w:rsidRPr="00A418D2" w:rsidRDefault="00A418D2" w:rsidP="00A418D2">
            <w:pPr>
              <w:shd w:val="clear" w:color="auto" w:fill="FFFFFF"/>
              <w:ind w:firstLine="318"/>
              <w:jc w:val="both"/>
            </w:pPr>
            <w:r w:rsidRPr="00A418D2">
              <w:t>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p w:rsidR="00A418D2" w:rsidRPr="00A418D2" w:rsidRDefault="00A418D2" w:rsidP="00A418D2">
            <w:pPr>
              <w:shd w:val="clear" w:color="auto" w:fill="FFFFFF"/>
              <w:ind w:firstLine="318"/>
              <w:jc w:val="both"/>
              <w:rPr>
                <w:b/>
              </w:rPr>
            </w:pPr>
            <w:r w:rsidRPr="00A418D2">
              <w:rPr>
                <w:b/>
              </w:rPr>
              <w:t>…</w:t>
            </w:r>
          </w:p>
          <w:p w:rsidR="00A418D2" w:rsidRPr="006E4E31" w:rsidRDefault="00A418D2" w:rsidP="00A418D2">
            <w:pPr>
              <w:shd w:val="clear" w:color="auto" w:fill="FFFFFF"/>
              <w:contextualSpacing/>
              <w:jc w:val="both"/>
            </w:pPr>
            <w:r w:rsidRPr="00A418D2">
              <w:rPr>
                <w:b/>
              </w:rPr>
              <w:t>5) Отсутствует</w:t>
            </w:r>
          </w:p>
        </w:tc>
        <w:tc>
          <w:tcPr>
            <w:tcW w:w="2977" w:type="dxa"/>
          </w:tcPr>
          <w:p w:rsidR="00A418D2" w:rsidRPr="00A418D2" w:rsidRDefault="00A418D2" w:rsidP="009C2774">
            <w:pPr>
              <w:shd w:val="clear" w:color="auto" w:fill="FFFFFF" w:themeFill="background1"/>
              <w:jc w:val="both"/>
              <w:rPr>
                <w:b/>
              </w:rPr>
            </w:pPr>
            <w:r>
              <w:t xml:space="preserve">   </w:t>
            </w:r>
            <w:r w:rsidRPr="00A418D2">
              <w:rPr>
                <w:b/>
              </w:rPr>
              <w:t>Отсутствует</w:t>
            </w:r>
          </w:p>
        </w:tc>
        <w:tc>
          <w:tcPr>
            <w:tcW w:w="2977" w:type="dxa"/>
          </w:tcPr>
          <w:p w:rsidR="00A418D2" w:rsidRPr="00A418D2" w:rsidRDefault="00A418D2" w:rsidP="00A418D2">
            <w:pPr>
              <w:shd w:val="clear" w:color="auto" w:fill="FFFFFF"/>
              <w:ind w:firstLine="317"/>
              <w:jc w:val="both"/>
            </w:pPr>
            <w:r w:rsidRPr="00A418D2">
              <w:rPr>
                <w:b/>
              </w:rPr>
              <w:t xml:space="preserve">Статья 489. </w:t>
            </w:r>
            <w:r w:rsidRPr="00A418D2">
              <w:t>Условия включения в реестр таможенных представителей</w:t>
            </w:r>
          </w:p>
          <w:p w:rsidR="00A418D2" w:rsidRPr="00A418D2" w:rsidRDefault="00A418D2" w:rsidP="00A418D2">
            <w:pPr>
              <w:shd w:val="clear" w:color="auto" w:fill="FFFFFF"/>
              <w:jc w:val="both"/>
            </w:pPr>
            <w:r w:rsidRPr="00A418D2">
              <w:t>Условиями включения юридического лица, претендующего на осуществление деятельности в качестве таможенного представителя, в реестр таможенных представителей являются:</w:t>
            </w:r>
          </w:p>
          <w:p w:rsidR="00A418D2" w:rsidRPr="00A418D2" w:rsidRDefault="00A418D2" w:rsidP="00A418D2">
            <w:pPr>
              <w:shd w:val="clear" w:color="auto" w:fill="FFFFFF"/>
              <w:ind w:firstLine="317"/>
              <w:jc w:val="both"/>
              <w:rPr>
                <w:b/>
              </w:rPr>
            </w:pPr>
            <w:r w:rsidRPr="00A418D2">
              <w:rPr>
                <w:b/>
              </w:rPr>
              <w:t>…</w:t>
            </w:r>
          </w:p>
          <w:p w:rsidR="00A418D2" w:rsidRDefault="00A418D2" w:rsidP="00A418D2">
            <w:pPr>
              <w:jc w:val="both"/>
              <w:rPr>
                <w:b/>
              </w:rPr>
            </w:pPr>
            <w:r w:rsidRPr="00A418D2">
              <w:rPr>
                <w:b/>
              </w:rPr>
              <w:t>5) отсутствие непогашенной судимости у физических лиц, являющихся руководителями юридического лица, претендующего на включение в реестр таможенных представителей, по статьям 190, 192-1, 193, 209, 213, 214, 218, 233, 233-1, 250, 259, 311 и 312 Уголовного кодекса Республики Казахстан от 16 июля 1997 года, а также по статьям 214, 216, 218, 234, 235, 236, 241, 245, 255, 256, 286, 297, 366 и 367 Уголовного кодекса Республики Казахстан от 3 июля 2014 года.</w:t>
            </w:r>
          </w:p>
          <w:p w:rsidR="00A418D2" w:rsidRPr="006E4E31" w:rsidRDefault="00A418D2" w:rsidP="00A418D2">
            <w:pPr>
              <w:jc w:val="both"/>
              <w:rPr>
                <w:rFonts w:eastAsiaTheme="minorHAnsi"/>
                <w:lang w:eastAsia="en-US"/>
              </w:rPr>
            </w:pPr>
          </w:p>
        </w:tc>
        <w:tc>
          <w:tcPr>
            <w:tcW w:w="2835" w:type="dxa"/>
          </w:tcPr>
          <w:p w:rsidR="00A418D2" w:rsidRDefault="00A418D2" w:rsidP="00A418D2">
            <w:pPr>
              <w:ind w:left="-108" w:right="-108"/>
              <w:jc w:val="center"/>
              <w:rPr>
                <w:b/>
              </w:rPr>
            </w:pPr>
            <w:r>
              <w:rPr>
                <w:b/>
              </w:rPr>
              <w:t xml:space="preserve">Депутат </w:t>
            </w:r>
          </w:p>
          <w:p w:rsidR="00A418D2" w:rsidRDefault="00A418D2" w:rsidP="00A418D2">
            <w:pPr>
              <w:ind w:left="-108" w:right="-108"/>
              <w:jc w:val="center"/>
              <w:rPr>
                <w:b/>
              </w:rPr>
            </w:pPr>
            <w:r>
              <w:rPr>
                <w:b/>
              </w:rPr>
              <w:t>Рау А.П.</w:t>
            </w:r>
          </w:p>
          <w:p w:rsidR="00A418D2" w:rsidRDefault="00A418D2" w:rsidP="00A418D2">
            <w:pPr>
              <w:ind w:left="-108" w:right="-108"/>
              <w:jc w:val="center"/>
              <w:rPr>
                <w:b/>
              </w:rPr>
            </w:pPr>
          </w:p>
          <w:p w:rsidR="00A418D2" w:rsidRDefault="00142583" w:rsidP="00A418D2">
            <w:pPr>
              <w:jc w:val="both"/>
            </w:pPr>
            <w:r>
              <w:t xml:space="preserve">   </w:t>
            </w:r>
            <w:r w:rsidR="00A418D2" w:rsidRPr="007C1182">
              <w:t>В целях исключения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контрабандой, терроризмом, получением/дачей взятки, сбытом/обращением наркотических средств.</w:t>
            </w:r>
          </w:p>
          <w:p w:rsidR="00A418D2" w:rsidRPr="006E4E31" w:rsidRDefault="00A418D2" w:rsidP="009C2774">
            <w:pPr>
              <w:ind w:left="-108" w:right="-108"/>
              <w:jc w:val="center"/>
              <w:rPr>
                <w:b/>
              </w:rPr>
            </w:pPr>
          </w:p>
        </w:tc>
        <w:tc>
          <w:tcPr>
            <w:tcW w:w="1701" w:type="dxa"/>
          </w:tcPr>
          <w:p w:rsidR="00A418D2" w:rsidRPr="00F27C34" w:rsidRDefault="00A418D2" w:rsidP="009C2774">
            <w:pPr>
              <w:ind w:right="-6"/>
              <w:jc w:val="center"/>
              <w:rPr>
                <w:b/>
                <w:lang w:val="kk-KZ"/>
              </w:rPr>
            </w:pPr>
          </w:p>
        </w:tc>
      </w:tr>
      <w:tr w:rsidR="005A5BFF" w:rsidRPr="00F27C34" w:rsidTr="00894003">
        <w:tc>
          <w:tcPr>
            <w:tcW w:w="567" w:type="dxa"/>
          </w:tcPr>
          <w:p w:rsidR="005A5BFF" w:rsidRPr="00F27C34" w:rsidRDefault="005A5BFF" w:rsidP="009C2774">
            <w:pPr>
              <w:widowControl w:val="0"/>
              <w:numPr>
                <w:ilvl w:val="0"/>
                <w:numId w:val="1"/>
              </w:numPr>
              <w:ind w:left="0" w:firstLine="0"/>
              <w:rPr>
                <w:b/>
                <w:bCs/>
              </w:rPr>
            </w:pPr>
          </w:p>
        </w:tc>
        <w:tc>
          <w:tcPr>
            <w:tcW w:w="1701" w:type="dxa"/>
          </w:tcPr>
          <w:p w:rsidR="005A5BFF" w:rsidRDefault="005A5BFF" w:rsidP="009C2774">
            <w:pPr>
              <w:pStyle w:val="14"/>
              <w:widowControl/>
              <w:tabs>
                <w:tab w:val="clear" w:pos="4153"/>
                <w:tab w:val="clear" w:pos="8306"/>
              </w:tabs>
              <w:jc w:val="center"/>
              <w:rPr>
                <w:bCs/>
                <w:sz w:val="24"/>
                <w:szCs w:val="24"/>
              </w:rPr>
            </w:pPr>
          </w:p>
          <w:p w:rsidR="00834833" w:rsidRDefault="00834833" w:rsidP="009C2774">
            <w:pPr>
              <w:pStyle w:val="14"/>
              <w:widowControl/>
              <w:tabs>
                <w:tab w:val="clear" w:pos="4153"/>
                <w:tab w:val="clear" w:pos="8306"/>
              </w:tabs>
              <w:jc w:val="center"/>
              <w:rPr>
                <w:bCs/>
                <w:sz w:val="24"/>
                <w:szCs w:val="24"/>
              </w:rPr>
            </w:pPr>
          </w:p>
          <w:p w:rsidR="00834833" w:rsidRPr="006E4E31" w:rsidRDefault="00834833" w:rsidP="009C2774">
            <w:pPr>
              <w:pStyle w:val="14"/>
              <w:widowControl/>
              <w:tabs>
                <w:tab w:val="clear" w:pos="4153"/>
                <w:tab w:val="clear" w:pos="8306"/>
              </w:tabs>
              <w:jc w:val="center"/>
              <w:rPr>
                <w:bCs/>
                <w:sz w:val="24"/>
                <w:szCs w:val="24"/>
              </w:rPr>
            </w:pPr>
            <w:r w:rsidRPr="00A418D2">
              <w:rPr>
                <w:bCs/>
                <w:sz w:val="24"/>
                <w:szCs w:val="24"/>
                <w:highlight w:val="yellow"/>
              </w:rPr>
              <w:t>/.</w:t>
            </w:r>
          </w:p>
        </w:tc>
        <w:tc>
          <w:tcPr>
            <w:tcW w:w="2835" w:type="dxa"/>
          </w:tcPr>
          <w:p w:rsidR="005A5BFF" w:rsidRPr="005A5BFF" w:rsidRDefault="005A5BFF" w:rsidP="005A5BFF">
            <w:pPr>
              <w:shd w:val="clear" w:color="auto" w:fill="FFFFFF"/>
              <w:ind w:firstLine="317"/>
              <w:jc w:val="both"/>
            </w:pPr>
            <w:r w:rsidRPr="005A5BFF">
              <w:rPr>
                <w:b/>
              </w:rPr>
              <w:t xml:space="preserve">Статья 490. </w:t>
            </w:r>
            <w:r w:rsidRPr="005A5BFF">
              <w:t>Порядок включения в реестр таможенных представителей</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ind w:firstLine="317"/>
              <w:jc w:val="both"/>
            </w:pPr>
            <w:r w:rsidRPr="005A5BFF">
              <w:t>2) договор страхования гражданско-правовой ответственности.</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ind w:firstLine="317"/>
              <w:jc w:val="both"/>
            </w:pPr>
          </w:p>
          <w:p w:rsidR="005A5BFF" w:rsidRPr="005A5BFF" w:rsidRDefault="005A5BFF" w:rsidP="005A5BFF">
            <w:pPr>
              <w:shd w:val="clear" w:color="auto" w:fill="FFFFFF"/>
              <w:jc w:val="both"/>
            </w:pP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r w:rsidRPr="005A5BFF">
              <w:t xml:space="preserve">3. Представление документов, предусмотренных в пункте 2 настоящей статьи, не требуется в случае возможности получения информации, содержащейся в них, </w:t>
            </w:r>
            <w:r w:rsidRPr="005A5BFF">
              <w:rPr>
                <w:b/>
              </w:rPr>
              <w:t>из государственных информационных систем</w:t>
            </w:r>
            <w:r w:rsidRPr="005A5BFF">
              <w:t xml:space="preserve"> и (или) из формы сведений.</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jc w:val="both"/>
            </w:pPr>
          </w:p>
          <w:p w:rsidR="005A5BFF" w:rsidRPr="005A5BFF" w:rsidRDefault="005A5BFF" w:rsidP="005A5BFF">
            <w:pPr>
              <w:shd w:val="clear" w:color="auto" w:fill="FFFFFF"/>
              <w:ind w:firstLine="317"/>
              <w:jc w:val="both"/>
            </w:pPr>
            <w:r w:rsidRPr="005A5BFF">
              <w:t>5. …</w:t>
            </w:r>
          </w:p>
          <w:p w:rsidR="005A5BFF" w:rsidRPr="005A5BFF" w:rsidRDefault="005A5BFF" w:rsidP="005A5BFF">
            <w:pPr>
              <w:shd w:val="clear" w:color="auto" w:fill="FFFFFF"/>
              <w:ind w:firstLine="317"/>
              <w:jc w:val="both"/>
              <w:rPr>
                <w:b/>
              </w:rPr>
            </w:pPr>
            <w:r w:rsidRPr="005A5BFF">
              <w:rPr>
                <w:b/>
              </w:rPr>
              <w:t>Отсутствует.</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p>
          <w:p w:rsidR="005A5BFF" w:rsidRPr="006E4E31" w:rsidRDefault="005A5BFF" w:rsidP="009C2774">
            <w:pPr>
              <w:shd w:val="clear" w:color="auto" w:fill="FFFFFF"/>
              <w:contextualSpacing/>
              <w:jc w:val="both"/>
            </w:pPr>
          </w:p>
        </w:tc>
        <w:tc>
          <w:tcPr>
            <w:tcW w:w="2977" w:type="dxa"/>
          </w:tcPr>
          <w:p w:rsidR="005A5BFF" w:rsidRPr="005A5BFF" w:rsidRDefault="005A5BFF" w:rsidP="009C2774">
            <w:pPr>
              <w:shd w:val="clear" w:color="auto" w:fill="FFFFFF" w:themeFill="background1"/>
              <w:jc w:val="both"/>
              <w:rPr>
                <w:b/>
              </w:rPr>
            </w:pPr>
            <w:r>
              <w:t xml:space="preserve">   </w:t>
            </w:r>
            <w:r w:rsidRPr="005A5BFF">
              <w:rPr>
                <w:b/>
              </w:rPr>
              <w:t>Отсутствует</w:t>
            </w:r>
          </w:p>
        </w:tc>
        <w:tc>
          <w:tcPr>
            <w:tcW w:w="2977" w:type="dxa"/>
          </w:tcPr>
          <w:p w:rsidR="005A5BFF" w:rsidRPr="005A5BFF" w:rsidRDefault="005A5BFF" w:rsidP="005A5BFF">
            <w:pPr>
              <w:ind w:firstLine="317"/>
              <w:jc w:val="both"/>
            </w:pPr>
            <w:r w:rsidRPr="005A5BFF">
              <w:rPr>
                <w:b/>
              </w:rPr>
              <w:t xml:space="preserve">Статья 490. </w:t>
            </w:r>
            <w:r w:rsidRPr="005A5BFF">
              <w:t>Порядок включения в реестр таможенных представителей</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ind w:firstLine="317"/>
              <w:jc w:val="both"/>
            </w:pPr>
            <w:r w:rsidRPr="005A5BFF">
              <w:t>2) договор страхования гражданско-правовой ответственности</w:t>
            </w:r>
            <w:r w:rsidRPr="005A5BFF">
              <w:rPr>
                <w:b/>
              </w:rPr>
              <w:t>, который заключается в электронной форме.</w:t>
            </w:r>
          </w:p>
          <w:p w:rsidR="005A5BFF" w:rsidRPr="005A5BFF" w:rsidRDefault="005A5BFF" w:rsidP="005A5BFF">
            <w:pPr>
              <w:shd w:val="clear" w:color="auto" w:fill="FFFFFF"/>
              <w:ind w:firstLine="317"/>
              <w:jc w:val="both"/>
              <w:rPr>
                <w:b/>
              </w:rPr>
            </w:pPr>
            <w:r w:rsidRPr="005A5BFF">
              <w:rPr>
                <w:b/>
              </w:rPr>
              <w:t xml:space="preserve">Для подачи заявления посредством информационной системы таможенных органов такой договор заключается в электронной форме. </w:t>
            </w:r>
          </w:p>
          <w:p w:rsidR="005A5BFF" w:rsidRPr="005A5BFF" w:rsidRDefault="005A5BFF" w:rsidP="005A5BFF">
            <w:pPr>
              <w:shd w:val="clear" w:color="auto" w:fill="FFFFFF"/>
              <w:ind w:firstLine="317"/>
              <w:jc w:val="both"/>
              <w:rPr>
                <w:b/>
              </w:rPr>
            </w:pPr>
            <w:r w:rsidRPr="005A5BFF">
              <w:rPr>
                <w:b/>
              </w:rPr>
              <w:t>…</w:t>
            </w:r>
          </w:p>
          <w:p w:rsidR="005A5BFF" w:rsidRPr="005A5BFF" w:rsidRDefault="005A5BFF" w:rsidP="005A5BFF">
            <w:pPr>
              <w:shd w:val="clear" w:color="auto" w:fill="FFFFFF"/>
              <w:ind w:firstLine="317"/>
              <w:jc w:val="both"/>
            </w:pPr>
          </w:p>
          <w:p w:rsidR="005A5BFF" w:rsidRPr="005A5BFF" w:rsidRDefault="005A5BFF" w:rsidP="005A5BFF">
            <w:pPr>
              <w:shd w:val="clear" w:color="auto" w:fill="FFFFFF"/>
              <w:ind w:firstLine="317"/>
              <w:jc w:val="both"/>
            </w:pPr>
            <w:r w:rsidRPr="005A5BFF">
              <w:t xml:space="preserve">3.  Представление документов, предусмотренных в пункте 2 настоящей статьи, не требуется в случае возможности получения информации, содержащейся в них, </w:t>
            </w:r>
            <w:r w:rsidRPr="005A5BFF">
              <w:rPr>
                <w:b/>
              </w:rPr>
              <w:t xml:space="preserve">из информационных систем государственных органов (организаций) </w:t>
            </w:r>
            <w:r w:rsidRPr="005A5BFF">
              <w:t>и (или) из формы сведений.</w:t>
            </w:r>
          </w:p>
          <w:p w:rsidR="005A5BFF" w:rsidRPr="005A5BFF" w:rsidRDefault="005A5BFF" w:rsidP="005A5BFF">
            <w:pPr>
              <w:shd w:val="clear" w:color="auto" w:fill="FFFFFF"/>
              <w:ind w:firstLine="317"/>
              <w:jc w:val="both"/>
            </w:pPr>
            <w:r w:rsidRPr="005A5BFF">
              <w:t>…</w:t>
            </w:r>
          </w:p>
          <w:p w:rsidR="005A5BFF" w:rsidRPr="005A5BFF" w:rsidRDefault="005A5BFF" w:rsidP="005A5BFF">
            <w:pPr>
              <w:shd w:val="clear" w:color="auto" w:fill="FFFFFF"/>
              <w:ind w:firstLine="317"/>
              <w:jc w:val="both"/>
            </w:pPr>
            <w:r w:rsidRPr="005A5BFF">
              <w:t>5. …</w:t>
            </w:r>
          </w:p>
          <w:p w:rsidR="005A5BFF" w:rsidRPr="006E4E31" w:rsidRDefault="005A5BFF" w:rsidP="005A5BFF">
            <w:pPr>
              <w:jc w:val="both"/>
              <w:rPr>
                <w:rFonts w:eastAsiaTheme="minorHAnsi"/>
                <w:lang w:eastAsia="en-US"/>
              </w:rPr>
            </w:pPr>
            <w:r w:rsidRPr="005A5BFF">
              <w:rPr>
                <w:b/>
              </w:rPr>
              <w:t xml:space="preserve">В случае подачи заявления посредством информационной системы таможенных органов, решение о включении в реестр таможенных </w:t>
            </w:r>
            <w:proofErr w:type="gramStart"/>
            <w:r w:rsidRPr="005A5BFF">
              <w:rPr>
                <w:b/>
              </w:rPr>
              <w:t>представителей  формируется</w:t>
            </w:r>
            <w:proofErr w:type="gramEnd"/>
            <w:r w:rsidRPr="005A5BFF">
              <w:rPr>
                <w:b/>
              </w:rPr>
              <w:t xml:space="preserve"> в такой информационной системе и вступает в силу со дня опубликования сведений в реестре таможенных представителей. Оформление приказа в таком случае не требуется.</w:t>
            </w:r>
          </w:p>
        </w:tc>
        <w:tc>
          <w:tcPr>
            <w:tcW w:w="2835" w:type="dxa"/>
          </w:tcPr>
          <w:p w:rsidR="005A5BFF" w:rsidRDefault="005A5BFF" w:rsidP="005A5BFF">
            <w:pPr>
              <w:ind w:left="-108" w:right="-108"/>
              <w:jc w:val="center"/>
              <w:rPr>
                <w:b/>
              </w:rPr>
            </w:pPr>
            <w:r>
              <w:rPr>
                <w:b/>
              </w:rPr>
              <w:t xml:space="preserve">Депутат </w:t>
            </w:r>
          </w:p>
          <w:p w:rsidR="005A5BFF" w:rsidRDefault="005A5BFF" w:rsidP="005A5BFF">
            <w:pPr>
              <w:ind w:left="-108" w:right="-108"/>
              <w:jc w:val="center"/>
              <w:rPr>
                <w:b/>
              </w:rPr>
            </w:pPr>
            <w:r>
              <w:rPr>
                <w:b/>
              </w:rPr>
              <w:t>Рау А.П.</w:t>
            </w:r>
          </w:p>
          <w:p w:rsidR="005A5BFF" w:rsidRDefault="005A5BFF" w:rsidP="005A5BFF">
            <w:pPr>
              <w:ind w:left="-108" w:right="-108"/>
              <w:jc w:val="center"/>
              <w:rPr>
                <w:b/>
              </w:rPr>
            </w:pPr>
          </w:p>
          <w:p w:rsidR="005A5BFF" w:rsidRPr="005A5BFF" w:rsidRDefault="005A5BFF" w:rsidP="005A5BFF">
            <w:pPr>
              <w:shd w:val="clear" w:color="auto" w:fill="FFFFFF"/>
              <w:jc w:val="both"/>
            </w:pPr>
            <w:r>
              <w:t xml:space="preserve">   </w:t>
            </w:r>
            <w:r w:rsidRPr="005A5BFF">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5A5BFF" w:rsidRPr="005A5BFF" w:rsidRDefault="005A5BFF" w:rsidP="005A5BFF">
            <w:pPr>
              <w:shd w:val="clear" w:color="auto" w:fill="FFFFFF"/>
              <w:ind w:firstLine="317"/>
              <w:jc w:val="both"/>
            </w:pPr>
          </w:p>
          <w:p w:rsidR="005A5BFF" w:rsidRDefault="005A5BFF" w:rsidP="005A5BFF">
            <w:pPr>
              <w:shd w:val="clear" w:color="auto" w:fill="FFFFFF"/>
              <w:ind w:firstLine="317"/>
              <w:jc w:val="both"/>
            </w:pPr>
          </w:p>
          <w:p w:rsidR="005A5BFF" w:rsidRDefault="005A5BFF" w:rsidP="005A5BFF">
            <w:pPr>
              <w:shd w:val="clear" w:color="auto" w:fill="FFFFFF"/>
              <w:ind w:firstLine="317"/>
              <w:jc w:val="both"/>
            </w:pPr>
          </w:p>
          <w:p w:rsidR="005A5BFF" w:rsidRDefault="005A5BFF" w:rsidP="005A5BFF">
            <w:pPr>
              <w:shd w:val="clear" w:color="auto" w:fill="FFFFFF"/>
              <w:ind w:firstLine="317"/>
              <w:jc w:val="both"/>
            </w:pPr>
          </w:p>
          <w:p w:rsidR="005A5BFF" w:rsidRDefault="005A5BFF" w:rsidP="005A5BFF">
            <w:pPr>
              <w:shd w:val="clear" w:color="auto" w:fill="FFFFFF"/>
              <w:ind w:firstLine="317"/>
              <w:jc w:val="both"/>
            </w:pPr>
          </w:p>
          <w:p w:rsidR="005A5BFF" w:rsidRPr="005A5BFF" w:rsidRDefault="005A5BFF" w:rsidP="005A5BFF">
            <w:pPr>
              <w:shd w:val="clear" w:color="auto" w:fill="FFFFFF"/>
              <w:jc w:val="both"/>
            </w:pPr>
          </w:p>
          <w:p w:rsidR="005A5BFF" w:rsidRPr="005A5BFF" w:rsidRDefault="005A5BFF" w:rsidP="005A5BFF">
            <w:pPr>
              <w:shd w:val="clear" w:color="auto" w:fill="FFFFFF"/>
              <w:jc w:val="both"/>
            </w:pPr>
            <w:r>
              <w:t xml:space="preserve">   </w:t>
            </w:r>
            <w:r w:rsidRPr="005A5BFF">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 Необходимые сведения будут получаться путем интеграции с информационными системами государственных органов или организаций</w:t>
            </w:r>
            <w:r>
              <w:t>.</w:t>
            </w:r>
          </w:p>
          <w:p w:rsidR="005A5BFF" w:rsidRPr="006E4E31" w:rsidRDefault="005A5BFF" w:rsidP="009C2774">
            <w:pPr>
              <w:ind w:left="-108" w:right="-108"/>
              <w:jc w:val="center"/>
              <w:rPr>
                <w:b/>
              </w:rPr>
            </w:pPr>
          </w:p>
        </w:tc>
        <w:tc>
          <w:tcPr>
            <w:tcW w:w="1701" w:type="dxa"/>
          </w:tcPr>
          <w:p w:rsidR="005A5BFF" w:rsidRPr="00F27C34" w:rsidRDefault="005A5BFF" w:rsidP="009C2774">
            <w:pPr>
              <w:ind w:right="-6"/>
              <w:jc w:val="center"/>
              <w:rPr>
                <w:b/>
                <w:lang w:val="kk-KZ"/>
              </w:rPr>
            </w:pPr>
          </w:p>
        </w:tc>
      </w:tr>
      <w:tr w:rsidR="00834833" w:rsidRPr="00F27C34" w:rsidTr="00894003">
        <w:tc>
          <w:tcPr>
            <w:tcW w:w="567" w:type="dxa"/>
          </w:tcPr>
          <w:p w:rsidR="00834833" w:rsidRPr="00F27C34" w:rsidRDefault="00834833" w:rsidP="009C2774">
            <w:pPr>
              <w:widowControl w:val="0"/>
              <w:numPr>
                <w:ilvl w:val="0"/>
                <w:numId w:val="1"/>
              </w:numPr>
              <w:ind w:left="0" w:firstLine="0"/>
              <w:rPr>
                <w:b/>
                <w:bCs/>
              </w:rPr>
            </w:pPr>
          </w:p>
        </w:tc>
        <w:tc>
          <w:tcPr>
            <w:tcW w:w="1701" w:type="dxa"/>
          </w:tcPr>
          <w:p w:rsidR="00834833" w:rsidRDefault="00834833" w:rsidP="009C2774">
            <w:pPr>
              <w:pStyle w:val="14"/>
              <w:widowControl/>
              <w:tabs>
                <w:tab w:val="clear" w:pos="4153"/>
                <w:tab w:val="clear" w:pos="8306"/>
              </w:tabs>
              <w:jc w:val="center"/>
              <w:rPr>
                <w:bCs/>
                <w:sz w:val="24"/>
                <w:szCs w:val="24"/>
              </w:rPr>
            </w:pPr>
          </w:p>
          <w:p w:rsidR="00834833" w:rsidRDefault="00834833" w:rsidP="009C2774">
            <w:pPr>
              <w:pStyle w:val="14"/>
              <w:widowControl/>
              <w:tabs>
                <w:tab w:val="clear" w:pos="4153"/>
                <w:tab w:val="clear" w:pos="8306"/>
              </w:tabs>
              <w:jc w:val="center"/>
              <w:rPr>
                <w:bCs/>
                <w:sz w:val="24"/>
                <w:szCs w:val="24"/>
              </w:rPr>
            </w:pPr>
          </w:p>
          <w:p w:rsidR="00834833" w:rsidRPr="006E4E31" w:rsidRDefault="00834833" w:rsidP="009C2774">
            <w:pPr>
              <w:pStyle w:val="14"/>
              <w:widowControl/>
              <w:tabs>
                <w:tab w:val="clear" w:pos="4153"/>
                <w:tab w:val="clear" w:pos="8306"/>
              </w:tabs>
              <w:jc w:val="center"/>
              <w:rPr>
                <w:bCs/>
                <w:sz w:val="24"/>
                <w:szCs w:val="24"/>
              </w:rPr>
            </w:pPr>
            <w:r w:rsidRPr="00A418D2">
              <w:rPr>
                <w:bCs/>
                <w:sz w:val="24"/>
                <w:szCs w:val="24"/>
                <w:highlight w:val="yellow"/>
              </w:rPr>
              <w:t>/.</w:t>
            </w:r>
          </w:p>
        </w:tc>
        <w:tc>
          <w:tcPr>
            <w:tcW w:w="2835" w:type="dxa"/>
          </w:tcPr>
          <w:p w:rsidR="00A341D9" w:rsidRPr="00A341D9" w:rsidRDefault="00A341D9" w:rsidP="00A341D9">
            <w:pPr>
              <w:shd w:val="clear" w:color="auto" w:fill="FFFFFF"/>
              <w:ind w:firstLine="317"/>
              <w:jc w:val="both"/>
            </w:pPr>
            <w:r w:rsidRPr="00A341D9">
              <w:rPr>
                <w:b/>
              </w:rPr>
              <w:t xml:space="preserve">Статья 491. </w:t>
            </w:r>
            <w:r w:rsidRPr="00A341D9">
              <w:t>Основания и порядок приостановления и возобновления деятельности лиц, включенных в реестр таможенных представителей</w:t>
            </w:r>
          </w:p>
          <w:p w:rsidR="00A341D9" w:rsidRPr="00A341D9" w:rsidRDefault="00A341D9" w:rsidP="00A341D9">
            <w:pPr>
              <w:shd w:val="clear" w:color="auto" w:fill="FFFFFF"/>
              <w:ind w:firstLine="317"/>
              <w:jc w:val="both"/>
            </w:pPr>
            <w:r w:rsidRPr="00A341D9">
              <w:t xml:space="preserve">  1. Основаниями приостановления деятельности лиц, включенных в реестр таможенных представителей, являются:</w:t>
            </w:r>
          </w:p>
          <w:p w:rsidR="00A341D9" w:rsidRPr="00A341D9" w:rsidRDefault="00A341D9" w:rsidP="00A341D9">
            <w:pPr>
              <w:shd w:val="clear" w:color="auto" w:fill="FFFFFF"/>
              <w:ind w:firstLine="317"/>
              <w:jc w:val="both"/>
              <w:rPr>
                <w:b/>
              </w:rPr>
            </w:pPr>
            <w:r w:rsidRPr="00A341D9">
              <w:rPr>
                <w:b/>
              </w:rPr>
              <w:t>1) письменное заявление таможенного представителя о приостановлении им деятельности в качестве таможенного представителя;</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175"/>
              <w:jc w:val="both"/>
              <w:rPr>
                <w:color w:val="000000"/>
              </w:rPr>
            </w:pPr>
          </w:p>
          <w:p w:rsidR="00A341D9" w:rsidRPr="00A341D9" w:rsidRDefault="00A341D9" w:rsidP="00A341D9">
            <w:pPr>
              <w:shd w:val="clear" w:color="auto" w:fill="FFFFFF"/>
              <w:ind w:firstLine="175"/>
              <w:jc w:val="both"/>
            </w:pPr>
            <w:r w:rsidRPr="00A341D9">
              <w:rPr>
                <w:color w:val="000000"/>
              </w:rPr>
              <w:t>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4 статьи 86 и пунктом 4 статьи 137 настоящего Кодекса;</w:t>
            </w:r>
          </w:p>
          <w:p w:rsidR="00A341D9" w:rsidRPr="00A341D9" w:rsidRDefault="00A341D9" w:rsidP="00A341D9">
            <w:pPr>
              <w:shd w:val="clear" w:color="auto" w:fill="FFFFFF"/>
              <w:ind w:firstLine="317"/>
              <w:jc w:val="both"/>
            </w:pPr>
            <w:r w:rsidRPr="00A341D9">
              <w:t>3. …</w:t>
            </w:r>
          </w:p>
          <w:p w:rsidR="00A341D9" w:rsidRPr="00A341D9" w:rsidRDefault="00A341D9" w:rsidP="00A341D9">
            <w:pPr>
              <w:shd w:val="clear" w:color="auto" w:fill="FFFFFF"/>
              <w:ind w:firstLine="317"/>
              <w:jc w:val="both"/>
              <w:rPr>
                <w:b/>
              </w:rPr>
            </w:pPr>
          </w:p>
          <w:p w:rsidR="00A341D9" w:rsidRPr="00A341D9" w:rsidRDefault="00A341D9" w:rsidP="00A341D9">
            <w:pPr>
              <w:shd w:val="clear" w:color="auto" w:fill="FFFFFF"/>
              <w:ind w:firstLine="317"/>
              <w:jc w:val="both"/>
              <w:rPr>
                <w:b/>
              </w:rPr>
            </w:pPr>
            <w:r w:rsidRPr="00A341D9">
              <w:rPr>
                <w:b/>
              </w:rPr>
              <w:t>Отсутствует.</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4. Со дня принятия приказа, </w:t>
            </w:r>
            <w:r w:rsidRPr="00A341D9">
              <w:rPr>
                <w:b/>
              </w:rPr>
              <w:t>предусмотренного</w:t>
            </w:r>
            <w:r w:rsidRPr="00A341D9">
              <w:t xml:space="preserve"> пунктом </w:t>
            </w:r>
            <w:r w:rsidRPr="00A341D9">
              <w:rPr>
                <w:b/>
              </w:rPr>
              <w:t>2</w:t>
            </w:r>
            <w:r w:rsidRPr="00A341D9">
              <w:t xml:space="preserve"> настоящей статьи, осуществление деятельности юридического лица в качестве таможенного представителя не допускается.</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5. Для возобновления своей деятельности таможенный представитель представляет в уполномоченный орган </w:t>
            </w:r>
            <w:r w:rsidRPr="00A341D9">
              <w:rPr>
                <w:b/>
              </w:rPr>
              <w:t xml:space="preserve">письменное </w:t>
            </w:r>
            <w:r w:rsidRPr="00A341D9">
              <w:t>заявление с приложением документов, подтверждающих устранение причин, повлекших приостановление деятельности таможенного представителя.</w:t>
            </w:r>
          </w:p>
          <w:p w:rsidR="00A341D9" w:rsidRPr="00A341D9" w:rsidRDefault="00A341D9" w:rsidP="00A341D9">
            <w:pPr>
              <w:shd w:val="clear" w:color="auto" w:fill="FFFFFF"/>
              <w:ind w:firstLine="317"/>
              <w:jc w:val="both"/>
            </w:pPr>
            <w:r w:rsidRPr="00A341D9">
              <w:t xml:space="preserve">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p w:rsidR="00A341D9" w:rsidRPr="00A341D9" w:rsidRDefault="00A341D9" w:rsidP="00A341D9">
            <w:pPr>
              <w:shd w:val="clear" w:color="auto" w:fill="FFFFFF"/>
              <w:ind w:firstLine="317"/>
              <w:jc w:val="both"/>
              <w:rPr>
                <w:b/>
              </w:rPr>
            </w:pPr>
          </w:p>
          <w:p w:rsidR="00A341D9" w:rsidRPr="00A341D9" w:rsidRDefault="00A341D9" w:rsidP="00A341D9">
            <w:pPr>
              <w:shd w:val="clear" w:color="auto" w:fill="FFFFFF"/>
              <w:ind w:firstLine="317"/>
              <w:jc w:val="both"/>
              <w:rPr>
                <w:b/>
              </w:rPr>
            </w:pPr>
            <w:r w:rsidRPr="00A341D9">
              <w:rPr>
                <w:b/>
              </w:rPr>
              <w:t>Отсутствует.</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w:t>
            </w:r>
            <w:r w:rsidRPr="00A341D9">
              <w:rPr>
                <w:b/>
              </w:rPr>
              <w:t xml:space="preserve">письменное </w:t>
            </w:r>
            <w:r w:rsidRPr="00A341D9">
              <w:t>заявление</w:t>
            </w:r>
            <w:r w:rsidRPr="00A341D9">
              <w:rPr>
                <w:b/>
              </w:rPr>
              <w:t xml:space="preserve"> </w:t>
            </w:r>
            <w:r w:rsidRPr="00A341D9">
              <w:t>таможенного представителя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p w:rsidR="00834833" w:rsidRPr="006E4E31" w:rsidRDefault="00A341D9" w:rsidP="00A341D9">
            <w:pPr>
              <w:shd w:val="clear" w:color="auto" w:fill="FFFFFF"/>
              <w:contextualSpacing/>
              <w:jc w:val="both"/>
            </w:pPr>
            <w:r w:rsidRPr="00A341D9">
              <w:t>…</w:t>
            </w:r>
          </w:p>
        </w:tc>
        <w:tc>
          <w:tcPr>
            <w:tcW w:w="2977" w:type="dxa"/>
          </w:tcPr>
          <w:p w:rsidR="00834833" w:rsidRPr="00834833" w:rsidRDefault="00834833" w:rsidP="009C2774">
            <w:pPr>
              <w:shd w:val="clear" w:color="auto" w:fill="FFFFFF" w:themeFill="background1"/>
              <w:jc w:val="both"/>
              <w:rPr>
                <w:b/>
              </w:rPr>
            </w:pPr>
            <w:r>
              <w:t xml:space="preserve">   </w:t>
            </w:r>
            <w:r w:rsidRPr="00834833">
              <w:rPr>
                <w:b/>
              </w:rPr>
              <w:t>Отсутствует</w:t>
            </w:r>
          </w:p>
        </w:tc>
        <w:tc>
          <w:tcPr>
            <w:tcW w:w="2977" w:type="dxa"/>
          </w:tcPr>
          <w:p w:rsidR="00A341D9" w:rsidRPr="00A341D9" w:rsidRDefault="00A341D9" w:rsidP="00A341D9">
            <w:pPr>
              <w:shd w:val="clear" w:color="auto" w:fill="FFFFFF"/>
              <w:ind w:firstLine="317"/>
              <w:jc w:val="both"/>
            </w:pPr>
            <w:r w:rsidRPr="00A341D9">
              <w:rPr>
                <w:b/>
              </w:rPr>
              <w:t xml:space="preserve">Статья 491. </w:t>
            </w:r>
            <w:r w:rsidRPr="00A341D9">
              <w:t>Основания и порядок приостановления и возобновления деятельности лиц, включенных в реестр таможенных представителей</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jc w:val="both"/>
            </w:pPr>
            <w:r w:rsidRPr="00A341D9">
              <w:t xml:space="preserve">        1. Основаниями приостановления деятельности лиц, включенных в реестр таможенных представителей, являются:</w:t>
            </w:r>
          </w:p>
          <w:p w:rsidR="00A341D9" w:rsidRPr="00A341D9" w:rsidRDefault="00A341D9" w:rsidP="00A341D9">
            <w:pPr>
              <w:shd w:val="clear" w:color="auto" w:fill="FFFFFF"/>
              <w:ind w:firstLine="317"/>
              <w:jc w:val="both"/>
              <w:rPr>
                <w:b/>
              </w:rPr>
            </w:pPr>
            <w:r w:rsidRPr="00A341D9">
              <w:rPr>
                <w:b/>
              </w:rPr>
              <w:t xml:space="preserve">1) заявление </w:t>
            </w:r>
            <w:r w:rsidRPr="00A341D9">
              <w:t>таможенного представителя о приостановлении им деятельности в качестве таможенного представителя</w:t>
            </w:r>
            <w:r w:rsidRPr="00A341D9">
              <w:rPr>
                <w:b/>
              </w:rPr>
              <w:t xml:space="preserve">, поданное </w:t>
            </w:r>
            <w:proofErr w:type="gramStart"/>
            <w:r w:rsidRPr="00A341D9">
              <w:rPr>
                <w:b/>
              </w:rPr>
              <w:t>в  письменной</w:t>
            </w:r>
            <w:proofErr w:type="gramEnd"/>
            <w:r w:rsidRPr="00A341D9">
              <w:rPr>
                <w:b/>
              </w:rPr>
              <w:t xml:space="preserve"> или электронной форме;</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rPr>
                <w:color w:val="000000"/>
              </w:rPr>
              <w:t xml:space="preserve">3) при неисполнении либо ненадлежащем исполнении обязанности, предусмотренной подпунктом 4) пункта 1 статьи 494 настоящего Кодекса, в срок, указанный в уведомлении, направленном таможенным органом в соответствии с пунктом 4 статьи 86, пунктом 4 статьи 137 </w:t>
            </w:r>
            <w:r w:rsidRPr="00A341D9">
              <w:rPr>
                <w:b/>
                <w:color w:val="000000"/>
              </w:rPr>
              <w:t xml:space="preserve">и пунктом 4 статьи 353 </w:t>
            </w:r>
            <w:r w:rsidRPr="00A341D9">
              <w:rPr>
                <w:color w:val="000000"/>
              </w:rPr>
              <w:t>настоящего Кодекса;</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3. …</w:t>
            </w:r>
          </w:p>
          <w:p w:rsidR="00A341D9" w:rsidRPr="00A341D9" w:rsidRDefault="00A341D9" w:rsidP="00A341D9">
            <w:pPr>
              <w:shd w:val="clear" w:color="auto" w:fill="FFFFFF"/>
              <w:ind w:firstLine="317"/>
              <w:jc w:val="both"/>
              <w:rPr>
                <w:b/>
              </w:rPr>
            </w:pPr>
          </w:p>
          <w:p w:rsidR="00A341D9" w:rsidRPr="00A341D9" w:rsidRDefault="00A341D9" w:rsidP="00A341D9">
            <w:pPr>
              <w:shd w:val="clear" w:color="auto" w:fill="FFFFFF"/>
              <w:ind w:firstLine="317"/>
              <w:jc w:val="both"/>
              <w:rPr>
                <w:b/>
              </w:rPr>
            </w:pPr>
            <w:r w:rsidRPr="00A341D9">
              <w:rPr>
                <w:b/>
              </w:rPr>
              <w:t xml:space="preserve">В случае формирования решения о </w:t>
            </w:r>
            <w:proofErr w:type="gramStart"/>
            <w:r w:rsidRPr="00A341D9">
              <w:rPr>
                <w:b/>
              </w:rPr>
              <w:t>таком  приостановлении</w:t>
            </w:r>
            <w:proofErr w:type="gramEnd"/>
            <w:r w:rsidRPr="00A341D9">
              <w:rPr>
                <w:b/>
              </w:rPr>
              <w:t xml:space="preserve"> посредством информационной системы таможенных органов, решение вступает в силу со дня опубликования сведений в реестре таможенных представителей с указанием причины такого приостановления. Оформление приказа в таком случае не требуется.</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4.  Со дня принятия приказа </w:t>
            </w:r>
            <w:r w:rsidRPr="00A341D9">
              <w:rPr>
                <w:b/>
              </w:rPr>
              <w:t>или опубликования сведений в реестре таможенных представителей, предусмотренных</w:t>
            </w:r>
            <w:r w:rsidRPr="00A341D9">
              <w:t xml:space="preserve"> пунктом </w:t>
            </w:r>
            <w:r w:rsidRPr="00A341D9">
              <w:rPr>
                <w:b/>
              </w:rPr>
              <w:t>3</w:t>
            </w:r>
            <w:r w:rsidRPr="00A341D9">
              <w:t xml:space="preserve"> настоящей статьи, осуществление деятельности юридического лица в качестве таможенного представителя не допускается.</w:t>
            </w:r>
          </w:p>
          <w:p w:rsidR="00A341D9" w:rsidRPr="00A341D9" w:rsidRDefault="00A341D9" w:rsidP="00A341D9">
            <w:pPr>
              <w:shd w:val="clear" w:color="auto" w:fill="FFFFFF"/>
              <w:ind w:firstLine="317"/>
              <w:jc w:val="both"/>
            </w:pPr>
            <w:r w:rsidRPr="00A341D9">
              <w:t>…</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5. Для возобновления своей деятельности таможенный представитель представляет в уполномоченный орган заявление </w:t>
            </w:r>
            <w:r w:rsidRPr="00A341D9">
              <w:rPr>
                <w:b/>
              </w:rPr>
              <w:t>в письменной или электронной форме</w:t>
            </w:r>
            <w:r w:rsidRPr="00A341D9">
              <w:t xml:space="preserve"> с приложением документов, подтверждающих устранение причин, повлекших приостановление деятельности таможенного представителя.</w:t>
            </w:r>
          </w:p>
          <w:p w:rsidR="00A341D9" w:rsidRPr="00A341D9" w:rsidRDefault="00A341D9" w:rsidP="00A341D9">
            <w:pPr>
              <w:shd w:val="clear" w:color="auto" w:fill="FFFFFF"/>
              <w:ind w:firstLine="317"/>
              <w:jc w:val="both"/>
            </w:pPr>
            <w:r w:rsidRPr="00A341D9">
              <w:t xml:space="preserve">Деятельность в качестве таможенного представителя возобновляется приказом руководителя уполномоченного органа либо лица, его замещающего, либо заместителя руководителя уполномоченного органа в течение пяти рабочих дней со дня регистрации заявления указанного лица в уполномоченном органе при устранении причин, повлекших приостановление деятельности таможенного представителя. </w:t>
            </w:r>
          </w:p>
          <w:p w:rsidR="00A341D9" w:rsidRPr="00A341D9" w:rsidRDefault="00A341D9" w:rsidP="00A341D9">
            <w:pPr>
              <w:shd w:val="clear" w:color="auto" w:fill="FFFFFF"/>
              <w:ind w:firstLine="317"/>
              <w:jc w:val="both"/>
              <w:rPr>
                <w:b/>
              </w:rPr>
            </w:pPr>
          </w:p>
          <w:p w:rsidR="00A341D9" w:rsidRPr="00A341D9" w:rsidRDefault="00A341D9" w:rsidP="00A341D9">
            <w:pPr>
              <w:shd w:val="clear" w:color="auto" w:fill="FFFFFF"/>
              <w:ind w:firstLine="317"/>
              <w:jc w:val="both"/>
              <w:rPr>
                <w:b/>
              </w:rPr>
            </w:pPr>
          </w:p>
          <w:p w:rsidR="00A341D9" w:rsidRPr="00A341D9" w:rsidRDefault="00A341D9" w:rsidP="00A341D9">
            <w:pPr>
              <w:shd w:val="clear" w:color="auto" w:fill="FFFFFF"/>
              <w:ind w:firstLine="317"/>
              <w:jc w:val="both"/>
              <w:rPr>
                <w:b/>
              </w:rPr>
            </w:pPr>
            <w:r w:rsidRPr="00A341D9">
              <w:rPr>
                <w:b/>
              </w:rPr>
              <w:t xml:space="preserve">В случае формирования решения о </w:t>
            </w:r>
            <w:proofErr w:type="gramStart"/>
            <w:r w:rsidRPr="00A341D9">
              <w:rPr>
                <w:b/>
              </w:rPr>
              <w:t>таком  возобновлении</w:t>
            </w:r>
            <w:proofErr w:type="gramEnd"/>
            <w:r w:rsidRPr="00A341D9">
              <w:rPr>
                <w:b/>
              </w:rPr>
              <w:t xml:space="preserve"> посредством информационной системы таможенных органов, решение вступает в силу со дня опубликования сведений в реестре таможенных представителей. Оформление приказа в таком случае не требуется.</w:t>
            </w:r>
          </w:p>
          <w:p w:rsidR="00A341D9" w:rsidRPr="00A341D9" w:rsidRDefault="00A341D9" w:rsidP="00A341D9">
            <w:pPr>
              <w:shd w:val="clear" w:color="auto" w:fill="FFFFFF"/>
              <w:ind w:firstLine="317"/>
              <w:jc w:val="both"/>
            </w:pPr>
          </w:p>
          <w:p w:rsidR="00A341D9" w:rsidRPr="00A341D9" w:rsidRDefault="00A341D9" w:rsidP="00A341D9">
            <w:pPr>
              <w:shd w:val="clear" w:color="auto" w:fill="FFFFFF"/>
              <w:ind w:firstLine="317"/>
              <w:jc w:val="both"/>
            </w:pPr>
            <w:r w:rsidRPr="00A341D9">
              <w:t xml:space="preserve">В случае приостановления деятельности таможенного представителя, предусмотренного подпунктом 1) пункта 1 настоящей статьи, основанием для возобновления деятельности таможенного представителя является заявление таможенного представителя </w:t>
            </w:r>
            <w:r w:rsidRPr="00A341D9">
              <w:rPr>
                <w:b/>
              </w:rPr>
              <w:t>в письменной или электронной форме</w:t>
            </w:r>
            <w:r w:rsidRPr="00A341D9">
              <w:t xml:space="preserve"> о возобновлении им деятельности в качестве таможенного представителя, поданное до истечения срока, установленного частью первой пункта 2 настоящей статьи.</w:t>
            </w:r>
          </w:p>
          <w:p w:rsidR="00834833" w:rsidRDefault="00A341D9" w:rsidP="00A341D9">
            <w:pPr>
              <w:jc w:val="both"/>
            </w:pPr>
            <w:r w:rsidRPr="00A341D9">
              <w:t>…</w:t>
            </w:r>
          </w:p>
          <w:p w:rsidR="00A341D9" w:rsidRPr="006E4E31" w:rsidRDefault="00A341D9" w:rsidP="00A341D9">
            <w:pPr>
              <w:jc w:val="both"/>
              <w:rPr>
                <w:rFonts w:eastAsiaTheme="minorHAnsi"/>
                <w:lang w:eastAsia="en-US"/>
              </w:rPr>
            </w:pPr>
          </w:p>
        </w:tc>
        <w:tc>
          <w:tcPr>
            <w:tcW w:w="2835" w:type="dxa"/>
          </w:tcPr>
          <w:p w:rsidR="00834833" w:rsidRDefault="00834833" w:rsidP="00834833">
            <w:pPr>
              <w:ind w:left="-108" w:right="-108"/>
              <w:jc w:val="center"/>
              <w:rPr>
                <w:b/>
              </w:rPr>
            </w:pPr>
            <w:r>
              <w:rPr>
                <w:b/>
              </w:rPr>
              <w:t xml:space="preserve">Депутат </w:t>
            </w:r>
          </w:p>
          <w:p w:rsidR="00834833" w:rsidRDefault="00834833" w:rsidP="00834833">
            <w:pPr>
              <w:ind w:left="-108" w:right="-108"/>
              <w:jc w:val="center"/>
              <w:rPr>
                <w:b/>
              </w:rPr>
            </w:pPr>
            <w:r>
              <w:rPr>
                <w:b/>
              </w:rPr>
              <w:t>Рау А.П.</w:t>
            </w:r>
          </w:p>
          <w:p w:rsidR="00834833" w:rsidRDefault="00834833" w:rsidP="00834833">
            <w:pPr>
              <w:ind w:left="-108" w:right="-108"/>
              <w:jc w:val="center"/>
              <w:rPr>
                <w:b/>
              </w:rPr>
            </w:pPr>
          </w:p>
          <w:p w:rsidR="00834833" w:rsidRPr="00834833" w:rsidRDefault="00E722EA" w:rsidP="00834833">
            <w:pPr>
              <w:jc w:val="both"/>
            </w:pPr>
            <w:r>
              <w:t xml:space="preserve">   </w:t>
            </w:r>
            <w:r w:rsidR="00834833"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Default="00834833"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Pr="00834833" w:rsidRDefault="00E722EA" w:rsidP="00834833">
            <w:pPr>
              <w:jc w:val="both"/>
            </w:pPr>
          </w:p>
          <w:p w:rsidR="00834833" w:rsidRPr="00834833" w:rsidRDefault="00834833" w:rsidP="00834833">
            <w:pPr>
              <w:jc w:val="both"/>
            </w:pPr>
            <w:r>
              <w:t xml:space="preserve">   </w:t>
            </w:r>
            <w:r w:rsidRPr="00834833">
              <w:t>Приведение в соответствие</w:t>
            </w:r>
            <w:r w:rsidR="00E722EA">
              <w:t>.</w:t>
            </w:r>
          </w:p>
          <w:p w:rsidR="00834833" w:rsidRPr="00834833" w:rsidRDefault="00834833" w:rsidP="00834833">
            <w:pPr>
              <w:jc w:val="both"/>
            </w:pPr>
          </w:p>
          <w:p w:rsidR="00834833" w:rsidRPr="00834833" w:rsidRDefault="00834833" w:rsidP="00834833">
            <w:pPr>
              <w:jc w:val="both"/>
            </w:pPr>
          </w:p>
          <w:p w:rsidR="00834833" w:rsidRDefault="00834833"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Pr="00834833" w:rsidRDefault="00E722EA" w:rsidP="00834833">
            <w:pPr>
              <w:jc w:val="both"/>
            </w:pPr>
          </w:p>
          <w:p w:rsidR="00834833" w:rsidRPr="00834833" w:rsidRDefault="00834833" w:rsidP="00834833">
            <w:pPr>
              <w:jc w:val="both"/>
            </w:pPr>
            <w:r>
              <w:t xml:space="preserve">   </w:t>
            </w:r>
            <w:r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834833" w:rsidRDefault="00834833"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Default="00E722EA" w:rsidP="00834833">
            <w:pPr>
              <w:jc w:val="both"/>
            </w:pPr>
          </w:p>
          <w:p w:rsidR="00E722EA" w:rsidRPr="00834833" w:rsidRDefault="00E722EA" w:rsidP="00834833">
            <w:pPr>
              <w:jc w:val="both"/>
            </w:pPr>
          </w:p>
          <w:p w:rsidR="00834833" w:rsidRPr="00834833" w:rsidRDefault="00834833" w:rsidP="00834833">
            <w:pPr>
              <w:jc w:val="both"/>
            </w:pPr>
            <w:r>
              <w:t xml:space="preserve">   </w:t>
            </w:r>
            <w:r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Pr="00834833" w:rsidRDefault="00834833" w:rsidP="00834833">
            <w:pPr>
              <w:jc w:val="both"/>
            </w:pPr>
          </w:p>
          <w:p w:rsidR="00834833" w:rsidRDefault="00E722EA" w:rsidP="00834833">
            <w:pPr>
              <w:jc w:val="both"/>
            </w:pPr>
            <w:r>
              <w:t xml:space="preserve">   </w:t>
            </w:r>
            <w:r w:rsidR="00834833" w:rsidRPr="00834833">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834833" w:rsidRPr="006E4E31" w:rsidRDefault="00834833" w:rsidP="00834833">
            <w:pPr>
              <w:jc w:val="both"/>
              <w:rPr>
                <w:b/>
              </w:rPr>
            </w:pPr>
          </w:p>
        </w:tc>
        <w:tc>
          <w:tcPr>
            <w:tcW w:w="1701" w:type="dxa"/>
          </w:tcPr>
          <w:p w:rsidR="00834833" w:rsidRPr="00F27C34" w:rsidRDefault="00834833" w:rsidP="009C2774">
            <w:pPr>
              <w:ind w:right="-6"/>
              <w:jc w:val="center"/>
              <w:rPr>
                <w:b/>
                <w:lang w:val="kk-KZ"/>
              </w:rPr>
            </w:pPr>
          </w:p>
        </w:tc>
      </w:tr>
      <w:tr w:rsidR="00E722EA" w:rsidRPr="00F27C34" w:rsidTr="00894003">
        <w:tc>
          <w:tcPr>
            <w:tcW w:w="567" w:type="dxa"/>
          </w:tcPr>
          <w:p w:rsidR="00E722EA" w:rsidRPr="00F27C34" w:rsidRDefault="00E722EA" w:rsidP="009C2774">
            <w:pPr>
              <w:widowControl w:val="0"/>
              <w:numPr>
                <w:ilvl w:val="0"/>
                <w:numId w:val="1"/>
              </w:numPr>
              <w:ind w:left="0" w:firstLine="0"/>
              <w:rPr>
                <w:b/>
                <w:bCs/>
              </w:rPr>
            </w:pPr>
          </w:p>
        </w:tc>
        <w:tc>
          <w:tcPr>
            <w:tcW w:w="1701" w:type="dxa"/>
          </w:tcPr>
          <w:p w:rsidR="00E722EA" w:rsidRDefault="00E722EA" w:rsidP="00E722EA">
            <w:pPr>
              <w:pStyle w:val="14"/>
              <w:widowControl/>
              <w:tabs>
                <w:tab w:val="clear" w:pos="4153"/>
                <w:tab w:val="clear" w:pos="8306"/>
              </w:tabs>
              <w:jc w:val="center"/>
              <w:rPr>
                <w:bCs/>
                <w:sz w:val="24"/>
                <w:szCs w:val="24"/>
              </w:rPr>
            </w:pPr>
          </w:p>
          <w:p w:rsidR="00E722EA" w:rsidRDefault="00E722EA" w:rsidP="00E722EA">
            <w:pPr>
              <w:pStyle w:val="14"/>
              <w:widowControl/>
              <w:tabs>
                <w:tab w:val="clear" w:pos="4153"/>
                <w:tab w:val="clear" w:pos="8306"/>
              </w:tabs>
              <w:jc w:val="center"/>
              <w:rPr>
                <w:bCs/>
                <w:sz w:val="24"/>
                <w:szCs w:val="24"/>
              </w:rPr>
            </w:pPr>
          </w:p>
          <w:p w:rsidR="00E722EA" w:rsidRPr="006E4E31" w:rsidRDefault="00E722EA" w:rsidP="00E722EA">
            <w:pPr>
              <w:pStyle w:val="14"/>
              <w:widowControl/>
              <w:tabs>
                <w:tab w:val="clear" w:pos="4153"/>
                <w:tab w:val="clear" w:pos="8306"/>
              </w:tabs>
              <w:jc w:val="center"/>
              <w:rPr>
                <w:bCs/>
                <w:sz w:val="24"/>
                <w:szCs w:val="24"/>
              </w:rPr>
            </w:pPr>
            <w:r w:rsidRPr="00A418D2">
              <w:rPr>
                <w:bCs/>
                <w:sz w:val="24"/>
                <w:szCs w:val="24"/>
                <w:highlight w:val="yellow"/>
              </w:rPr>
              <w:t>/.</w:t>
            </w:r>
          </w:p>
        </w:tc>
        <w:tc>
          <w:tcPr>
            <w:tcW w:w="2835" w:type="dxa"/>
          </w:tcPr>
          <w:p w:rsidR="00E722EA" w:rsidRPr="00E722EA" w:rsidRDefault="00E722EA" w:rsidP="00E722EA">
            <w:pPr>
              <w:shd w:val="clear" w:color="auto" w:fill="FFFFFF"/>
              <w:ind w:firstLine="317"/>
              <w:jc w:val="both"/>
            </w:pPr>
            <w:r w:rsidRPr="00E722EA">
              <w:rPr>
                <w:b/>
              </w:rPr>
              <w:t xml:space="preserve">Статья 492. </w:t>
            </w:r>
            <w:r w:rsidRPr="00E722EA">
              <w:t>Основания для исключения из реестра таможенных представителей</w:t>
            </w:r>
          </w:p>
          <w:p w:rsidR="00E722EA" w:rsidRPr="00E722EA" w:rsidRDefault="00E722EA" w:rsidP="00E722EA">
            <w:pPr>
              <w:shd w:val="clear" w:color="auto" w:fill="FFFFFF"/>
              <w:ind w:firstLine="318"/>
              <w:jc w:val="both"/>
            </w:pPr>
            <w:r w:rsidRPr="00E722EA">
              <w:t>1. Основаниями для исключения таможенного представителя из реестра таможенных представителей являются:</w:t>
            </w:r>
          </w:p>
          <w:p w:rsidR="00E722EA" w:rsidRPr="00E722EA" w:rsidRDefault="00E722EA" w:rsidP="00E722EA">
            <w:pPr>
              <w:shd w:val="clear" w:color="auto" w:fill="FFFFFF"/>
              <w:ind w:firstLine="318"/>
              <w:jc w:val="both"/>
            </w:pPr>
            <w:r w:rsidRPr="00E722EA">
              <w:t>…</w:t>
            </w:r>
          </w:p>
          <w:p w:rsidR="00E722EA" w:rsidRPr="00E722EA" w:rsidRDefault="00E722EA" w:rsidP="00E722EA">
            <w:pPr>
              <w:shd w:val="clear" w:color="auto" w:fill="FFFFFF"/>
              <w:ind w:firstLine="318"/>
              <w:jc w:val="both"/>
            </w:pPr>
            <w:r w:rsidRPr="00E722EA">
              <w:t xml:space="preserve">7) привлечение в течение одного календарного года таможенного представителя более двух раз к административной ответственности за административные правонарушения в соответствии </w:t>
            </w:r>
            <w:r w:rsidRPr="00E722EA">
              <w:rPr>
                <w:b/>
              </w:rPr>
              <w:t>со статьей 551</w:t>
            </w:r>
            <w:r w:rsidRPr="00E722EA">
              <w:t xml:space="preserve"> Кодекса Республики Казахстан об административных правонарушениях;</w:t>
            </w: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r w:rsidRPr="00E722EA">
              <w:t>8) вступление в законную силу решения суда о привлечении физических лиц, являющихся руководителями</w:t>
            </w:r>
            <w:r w:rsidRPr="00E722EA">
              <w:rPr>
                <w:b/>
              </w:rPr>
              <w:t xml:space="preserve">, главными бухгалтерами </w:t>
            </w:r>
            <w:r w:rsidRPr="00E722EA">
              <w:t xml:space="preserve">таможенного представителя, в рамках деятельности в качестве таможенного представителя к уголовной ответственности в соответствии со статьями </w:t>
            </w:r>
            <w:r w:rsidRPr="00E722EA">
              <w:rPr>
                <w:b/>
              </w:rPr>
              <w:t>209, 214 и 250 Уголовного кодекса Республики Казахстан от 16 июля 1997 года, а также со статьями 234, 236, 258 и 286</w:t>
            </w:r>
            <w:r w:rsidRPr="00E722EA">
              <w:t xml:space="preserve"> Уголовного кодекса Республики Казахстан от 3 июля 2014 года.</w:t>
            </w:r>
          </w:p>
          <w:p w:rsidR="00E722EA" w:rsidRPr="00E722EA" w:rsidRDefault="00E722EA" w:rsidP="00E722EA">
            <w:pPr>
              <w:shd w:val="clear" w:color="auto" w:fill="FFFFFF"/>
              <w:ind w:firstLine="317"/>
              <w:jc w:val="both"/>
            </w:pPr>
            <w:r w:rsidRPr="00E722EA">
              <w:t>…</w:t>
            </w: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r w:rsidRPr="00E722EA">
              <w:t>2. …</w:t>
            </w:r>
          </w:p>
          <w:p w:rsidR="00E722EA" w:rsidRPr="00E722EA" w:rsidRDefault="00E722EA" w:rsidP="00E722EA">
            <w:pPr>
              <w:shd w:val="clear" w:color="auto" w:fill="FFFFFF"/>
              <w:ind w:firstLine="317"/>
              <w:jc w:val="both"/>
              <w:rPr>
                <w:b/>
              </w:rPr>
            </w:pPr>
            <w:r>
              <w:rPr>
                <w:b/>
              </w:rPr>
              <w:t>Отсутствует</w:t>
            </w:r>
          </w:p>
          <w:p w:rsidR="00E722EA" w:rsidRPr="00E722EA" w:rsidRDefault="00E722EA" w:rsidP="00E722EA">
            <w:pPr>
              <w:shd w:val="clear" w:color="auto" w:fill="FFFFFF"/>
              <w:ind w:firstLine="317"/>
              <w:jc w:val="both"/>
            </w:pPr>
            <w:r w:rsidRPr="00E722EA">
              <w:t>…</w:t>
            </w: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rPr>
                <w:b/>
              </w:rPr>
            </w:pPr>
          </w:p>
          <w:p w:rsidR="00E722EA" w:rsidRPr="00E722EA" w:rsidRDefault="00E722EA" w:rsidP="00E722EA">
            <w:pPr>
              <w:shd w:val="clear" w:color="auto" w:fill="FFFFFF"/>
              <w:ind w:firstLine="317"/>
              <w:jc w:val="both"/>
              <w:rPr>
                <w:b/>
              </w:rPr>
            </w:pPr>
          </w:p>
          <w:p w:rsidR="00E722EA" w:rsidRPr="00E722EA" w:rsidRDefault="00E722EA" w:rsidP="00E722EA">
            <w:pPr>
              <w:shd w:val="clear" w:color="auto" w:fill="FFFFFF"/>
              <w:ind w:firstLine="317"/>
              <w:jc w:val="both"/>
              <w:rPr>
                <w:b/>
              </w:rPr>
            </w:pPr>
          </w:p>
          <w:p w:rsidR="00E722EA" w:rsidRPr="00E722EA" w:rsidRDefault="00E722EA" w:rsidP="00E722EA">
            <w:pPr>
              <w:shd w:val="clear" w:color="auto" w:fill="FFFFFF"/>
              <w:ind w:firstLine="317"/>
              <w:jc w:val="both"/>
              <w:rPr>
                <w:b/>
              </w:rPr>
            </w:pPr>
          </w:p>
          <w:p w:rsidR="00E722EA" w:rsidRPr="00E722EA" w:rsidRDefault="00E722EA" w:rsidP="00E722EA">
            <w:pPr>
              <w:shd w:val="clear" w:color="auto" w:fill="FFFFFF"/>
              <w:ind w:firstLine="317"/>
              <w:jc w:val="both"/>
              <w:rPr>
                <w:b/>
              </w:rPr>
            </w:pPr>
          </w:p>
          <w:p w:rsidR="00E722EA" w:rsidRPr="006E4E31" w:rsidRDefault="00E722EA" w:rsidP="00E722EA">
            <w:pPr>
              <w:shd w:val="clear" w:color="auto" w:fill="FFFFFF"/>
              <w:contextualSpacing/>
              <w:jc w:val="both"/>
            </w:pPr>
            <w:r w:rsidRPr="00E722EA">
              <w:rPr>
                <w:b/>
              </w:rPr>
              <w:t>5. Отсутствует</w:t>
            </w:r>
          </w:p>
        </w:tc>
        <w:tc>
          <w:tcPr>
            <w:tcW w:w="2977" w:type="dxa"/>
          </w:tcPr>
          <w:p w:rsidR="00E722EA" w:rsidRPr="00E722EA" w:rsidRDefault="00E722EA" w:rsidP="009C2774">
            <w:pPr>
              <w:shd w:val="clear" w:color="auto" w:fill="FFFFFF" w:themeFill="background1"/>
              <w:jc w:val="both"/>
              <w:rPr>
                <w:b/>
              </w:rPr>
            </w:pPr>
            <w:r>
              <w:t xml:space="preserve">   </w:t>
            </w:r>
            <w:r w:rsidRPr="00E722EA">
              <w:rPr>
                <w:b/>
              </w:rPr>
              <w:t xml:space="preserve">Отсутствует </w:t>
            </w:r>
          </w:p>
          <w:p w:rsidR="00E722EA" w:rsidRPr="006E4E31" w:rsidRDefault="00E722EA" w:rsidP="009C2774">
            <w:pPr>
              <w:shd w:val="clear" w:color="auto" w:fill="FFFFFF" w:themeFill="background1"/>
              <w:jc w:val="both"/>
            </w:pPr>
          </w:p>
        </w:tc>
        <w:tc>
          <w:tcPr>
            <w:tcW w:w="2977" w:type="dxa"/>
          </w:tcPr>
          <w:p w:rsidR="00E722EA" w:rsidRPr="00E722EA" w:rsidRDefault="00E722EA" w:rsidP="00E722EA">
            <w:pPr>
              <w:shd w:val="clear" w:color="auto" w:fill="FFFFFF"/>
              <w:ind w:firstLine="317"/>
              <w:jc w:val="both"/>
            </w:pPr>
            <w:r w:rsidRPr="00E722EA">
              <w:rPr>
                <w:b/>
              </w:rPr>
              <w:t xml:space="preserve">Статья 492. </w:t>
            </w:r>
            <w:r w:rsidRPr="00E722EA">
              <w:t>Основания для исключения из реестра таможенных представителей</w:t>
            </w:r>
          </w:p>
          <w:p w:rsidR="00E722EA" w:rsidRPr="00E722EA" w:rsidRDefault="00E722EA" w:rsidP="00E722EA">
            <w:pPr>
              <w:shd w:val="clear" w:color="auto" w:fill="FFFFFF"/>
              <w:ind w:firstLine="318"/>
              <w:jc w:val="both"/>
            </w:pPr>
            <w:r w:rsidRPr="00E722EA">
              <w:t>1. Основаниями для исключения таможенного представителя из реестра таможенных представителей являются:</w:t>
            </w:r>
          </w:p>
          <w:p w:rsidR="00E722EA" w:rsidRPr="00E722EA" w:rsidRDefault="00E722EA" w:rsidP="00E722EA">
            <w:pPr>
              <w:shd w:val="clear" w:color="auto" w:fill="FFFFFF"/>
              <w:ind w:firstLine="318"/>
              <w:jc w:val="both"/>
            </w:pPr>
            <w:r w:rsidRPr="00E722EA">
              <w:t>…</w:t>
            </w:r>
          </w:p>
          <w:p w:rsidR="00E722EA" w:rsidRPr="00E722EA" w:rsidRDefault="00E722EA" w:rsidP="00E722EA">
            <w:pPr>
              <w:shd w:val="clear" w:color="auto" w:fill="FFFFFF"/>
              <w:ind w:firstLine="317"/>
              <w:jc w:val="both"/>
            </w:pPr>
            <w:r w:rsidRPr="00E722EA">
              <w:t xml:space="preserve">7) привлечение в течение одного календарного года таможенного представителя более двух раз к административной ответственности за административные правонарушения в соответствии </w:t>
            </w:r>
            <w:r w:rsidRPr="00E722EA">
              <w:rPr>
                <w:b/>
              </w:rPr>
              <w:t xml:space="preserve">со статьями 536 и 551 </w:t>
            </w:r>
            <w:r w:rsidRPr="00E722EA">
              <w:t>Кодекса Республики Казахстан об административных правонарушениях;</w:t>
            </w:r>
          </w:p>
          <w:p w:rsidR="00E722EA" w:rsidRPr="00E722EA" w:rsidRDefault="00E722EA" w:rsidP="00E722EA">
            <w:pPr>
              <w:shd w:val="clear" w:color="auto" w:fill="FFFFFF"/>
              <w:ind w:firstLine="318"/>
              <w:jc w:val="both"/>
            </w:pPr>
            <w:r w:rsidRPr="00E722EA">
              <w:t xml:space="preserve">8) вступление в законную силу решения суда о привлечении физических лиц, являющихся руководителями таможенного представителя, в рамках деятельности в качестве таможенного представителя к уголовной ответственности в соответствии со статьями </w:t>
            </w:r>
            <w:r w:rsidRPr="00E722E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E722EA">
              <w:t>Уголовного кодекса Республики Казахстан от 3 июля 2014 года.</w:t>
            </w:r>
          </w:p>
          <w:p w:rsidR="00E722EA" w:rsidRPr="00E722EA" w:rsidRDefault="00E722EA" w:rsidP="00E722EA">
            <w:pPr>
              <w:shd w:val="clear" w:color="auto" w:fill="FFFFFF"/>
              <w:ind w:firstLine="317"/>
              <w:jc w:val="both"/>
            </w:pPr>
            <w:r w:rsidRPr="00E722EA">
              <w:t>…</w:t>
            </w: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p>
          <w:p w:rsidR="00E722EA" w:rsidRPr="00E722EA" w:rsidRDefault="00E722EA" w:rsidP="00E722EA">
            <w:pPr>
              <w:shd w:val="clear" w:color="auto" w:fill="FFFFFF"/>
              <w:ind w:firstLine="317"/>
              <w:jc w:val="both"/>
            </w:pPr>
            <w:r w:rsidRPr="00E722EA">
              <w:t>2. …</w:t>
            </w:r>
          </w:p>
          <w:p w:rsidR="00E722EA" w:rsidRPr="00E722EA" w:rsidRDefault="00E722EA" w:rsidP="00E722EA">
            <w:pPr>
              <w:shd w:val="clear" w:color="auto" w:fill="FFFFFF"/>
              <w:ind w:firstLine="317"/>
              <w:jc w:val="both"/>
              <w:rPr>
                <w:b/>
              </w:rPr>
            </w:pPr>
            <w:r w:rsidRPr="00E722EA">
              <w:rPr>
                <w:b/>
              </w:rPr>
              <w:t xml:space="preserve">В случае формирования решения об исключении из реестра таможенных представителей </w:t>
            </w:r>
            <w:proofErr w:type="gramStart"/>
            <w:r w:rsidRPr="00E722EA">
              <w:rPr>
                <w:b/>
              </w:rPr>
              <w:t>посредством  информационной</w:t>
            </w:r>
            <w:proofErr w:type="gramEnd"/>
            <w:r w:rsidRPr="00E722EA">
              <w:rPr>
                <w:b/>
              </w:rPr>
              <w:t xml:space="preserve"> системы таможенных органов, такое решение вступает в силу со дня опубликования сведений об исключении из реестра таможенных представителей с указанием причины исключения. Оформление приказа в таком случае не требуется.</w:t>
            </w:r>
          </w:p>
          <w:p w:rsidR="00E722EA" w:rsidRPr="00E722EA" w:rsidRDefault="00E722EA" w:rsidP="00E722EA">
            <w:pPr>
              <w:shd w:val="clear" w:color="auto" w:fill="FFFFFF"/>
              <w:ind w:firstLine="317"/>
              <w:jc w:val="both"/>
            </w:pPr>
            <w:r w:rsidRPr="00E722EA">
              <w:t>…</w:t>
            </w:r>
          </w:p>
          <w:p w:rsidR="00E722EA" w:rsidRPr="00E722EA" w:rsidRDefault="00E722EA" w:rsidP="00E722EA">
            <w:pPr>
              <w:shd w:val="clear" w:color="auto" w:fill="FFFFFF"/>
              <w:ind w:firstLine="317"/>
              <w:jc w:val="both"/>
            </w:pPr>
            <w:r w:rsidRPr="00E722EA">
              <w:rPr>
                <w:b/>
              </w:rPr>
              <w:t xml:space="preserve">5. </w:t>
            </w:r>
            <w:r w:rsidRPr="00E722EA">
              <w:t xml:space="preserve"> </w:t>
            </w:r>
            <w:r w:rsidRPr="00E722EA">
              <w:rPr>
                <w:b/>
              </w:rPr>
              <w:t>Со дня принятия приказа или опубликования сведений в реестре таможенных представителей, предусмотренных пунктом 2 настоящей статьи, осуществление деятельности юридического лица в качестве таможенного представителя не допускается.</w:t>
            </w:r>
          </w:p>
          <w:p w:rsidR="00E722EA" w:rsidRPr="006E4E31" w:rsidRDefault="00E722EA" w:rsidP="009C2774">
            <w:pPr>
              <w:jc w:val="both"/>
              <w:rPr>
                <w:rFonts w:eastAsiaTheme="minorHAnsi"/>
                <w:lang w:eastAsia="en-US"/>
              </w:rPr>
            </w:pPr>
          </w:p>
        </w:tc>
        <w:tc>
          <w:tcPr>
            <w:tcW w:w="2835" w:type="dxa"/>
          </w:tcPr>
          <w:p w:rsidR="00E722EA" w:rsidRDefault="00E722EA" w:rsidP="00E722EA">
            <w:pPr>
              <w:ind w:left="-108" w:right="-108"/>
              <w:jc w:val="center"/>
              <w:rPr>
                <w:b/>
              </w:rPr>
            </w:pPr>
            <w:r>
              <w:rPr>
                <w:b/>
              </w:rPr>
              <w:t xml:space="preserve">Депутат </w:t>
            </w:r>
          </w:p>
          <w:p w:rsidR="00E722EA" w:rsidRDefault="00E722EA" w:rsidP="00E722EA">
            <w:pPr>
              <w:ind w:left="-108" w:right="-108"/>
              <w:jc w:val="center"/>
              <w:rPr>
                <w:b/>
              </w:rPr>
            </w:pPr>
            <w:r>
              <w:rPr>
                <w:b/>
              </w:rPr>
              <w:t>Рау А.П.</w:t>
            </w:r>
          </w:p>
          <w:p w:rsidR="00E722EA" w:rsidRDefault="00E722EA" w:rsidP="00E722EA">
            <w:pPr>
              <w:ind w:left="-108" w:right="-108"/>
              <w:jc w:val="center"/>
              <w:rPr>
                <w:b/>
              </w:rPr>
            </w:pPr>
          </w:p>
          <w:p w:rsidR="00E722EA" w:rsidRPr="00E722EA" w:rsidRDefault="00E722EA" w:rsidP="00E722EA">
            <w:pPr>
              <w:jc w:val="both"/>
            </w:pPr>
            <w:r>
              <w:t xml:space="preserve">   </w:t>
            </w:r>
            <w:r w:rsidRPr="00E722EA">
              <w:t>В целях соблюдения дисциплин при осуществлении деятельности таможенными представителями.</w:t>
            </w:r>
          </w:p>
          <w:p w:rsidR="00E722EA" w:rsidRPr="00E722EA" w:rsidRDefault="00E722EA" w:rsidP="00E722EA">
            <w:pPr>
              <w:jc w:val="both"/>
            </w:pPr>
          </w:p>
          <w:p w:rsidR="00E722EA" w:rsidRPr="00E722EA" w:rsidRDefault="00E722EA" w:rsidP="00E722EA">
            <w:pPr>
              <w:jc w:val="both"/>
            </w:pPr>
            <w:r>
              <w:t xml:space="preserve">   </w:t>
            </w:r>
            <w:r w:rsidRPr="00E722EA">
              <w:t xml:space="preserve">Приведение в соответствие с предложением </w:t>
            </w:r>
            <w:proofErr w:type="gramStart"/>
            <w:r w:rsidRPr="00E722EA">
              <w:t>новых поправок</w:t>
            </w:r>
            <w:proofErr w:type="gramEnd"/>
            <w:r w:rsidRPr="00E722EA">
              <w:t xml:space="preserve"> связанных с   исключением случаев подачи заявлений о включении в реестр таможенных представителей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rsidR="00E722EA" w:rsidRDefault="00E722EA"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Pr="00E722EA" w:rsidRDefault="00372CD8" w:rsidP="00E722EA">
            <w:pPr>
              <w:jc w:val="both"/>
            </w:pPr>
          </w:p>
          <w:p w:rsidR="00E722EA" w:rsidRPr="00E722EA" w:rsidRDefault="00E722EA" w:rsidP="00E722EA">
            <w:pPr>
              <w:jc w:val="both"/>
            </w:pPr>
            <w:r>
              <w:t xml:space="preserve">   </w:t>
            </w:r>
            <w:r w:rsidRPr="00E722EA">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E722EA" w:rsidRPr="00E722EA" w:rsidRDefault="00E722EA" w:rsidP="00E722EA">
            <w:pPr>
              <w:jc w:val="both"/>
            </w:pPr>
          </w:p>
          <w:p w:rsidR="00E722EA" w:rsidRPr="00E722EA" w:rsidRDefault="00E722EA" w:rsidP="00E722EA">
            <w:pPr>
              <w:jc w:val="both"/>
            </w:pPr>
          </w:p>
          <w:p w:rsidR="00E722EA" w:rsidRPr="00E722EA" w:rsidRDefault="00E722EA" w:rsidP="00E722EA">
            <w:pPr>
              <w:jc w:val="both"/>
            </w:pPr>
          </w:p>
          <w:p w:rsidR="00E722EA" w:rsidRPr="00E722EA" w:rsidRDefault="00E722EA" w:rsidP="00E722EA">
            <w:pPr>
              <w:jc w:val="both"/>
            </w:pPr>
          </w:p>
          <w:p w:rsidR="00E722EA" w:rsidRPr="00E722EA" w:rsidRDefault="00E722EA" w:rsidP="00E722EA">
            <w:pPr>
              <w:jc w:val="both"/>
            </w:pPr>
          </w:p>
          <w:p w:rsidR="00E722EA" w:rsidRDefault="00E722EA"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372CD8" w:rsidRDefault="00372CD8" w:rsidP="00E722EA">
            <w:pPr>
              <w:jc w:val="both"/>
            </w:pPr>
          </w:p>
          <w:p w:rsidR="00E722EA" w:rsidRDefault="00E722EA" w:rsidP="00E722EA">
            <w:pPr>
              <w:jc w:val="both"/>
            </w:pPr>
            <w:r>
              <w:t xml:space="preserve">   </w:t>
            </w:r>
            <w:r w:rsidRPr="00E722EA">
              <w:t>В связи с автоматизацией оказания государственной услуги в ИС «Единое окно» решения по ведению реестра таможенных представителей будут приниматься посредством информационной системы.</w:t>
            </w:r>
          </w:p>
          <w:p w:rsidR="00E722EA" w:rsidRPr="006E4E31" w:rsidRDefault="00E722EA" w:rsidP="00E722EA">
            <w:pPr>
              <w:jc w:val="both"/>
              <w:rPr>
                <w:b/>
              </w:rPr>
            </w:pPr>
          </w:p>
        </w:tc>
        <w:tc>
          <w:tcPr>
            <w:tcW w:w="1701" w:type="dxa"/>
          </w:tcPr>
          <w:p w:rsidR="00E722EA" w:rsidRPr="00F27C34" w:rsidRDefault="00E722EA" w:rsidP="009C2774">
            <w:pPr>
              <w:ind w:right="-6"/>
              <w:jc w:val="center"/>
              <w:rPr>
                <w:b/>
                <w:lang w:val="kk-KZ"/>
              </w:rPr>
            </w:pPr>
          </w:p>
        </w:tc>
      </w:tr>
      <w:tr w:rsidR="00372CD8" w:rsidRPr="00F27C34" w:rsidTr="00894003">
        <w:tc>
          <w:tcPr>
            <w:tcW w:w="567" w:type="dxa"/>
          </w:tcPr>
          <w:p w:rsidR="00372CD8" w:rsidRPr="00F27C34" w:rsidRDefault="00372CD8" w:rsidP="009C2774">
            <w:pPr>
              <w:widowControl w:val="0"/>
              <w:numPr>
                <w:ilvl w:val="0"/>
                <w:numId w:val="1"/>
              </w:numPr>
              <w:ind w:left="0" w:firstLine="0"/>
              <w:rPr>
                <w:b/>
                <w:bCs/>
              </w:rPr>
            </w:pPr>
          </w:p>
        </w:tc>
        <w:tc>
          <w:tcPr>
            <w:tcW w:w="1701" w:type="dxa"/>
          </w:tcPr>
          <w:p w:rsidR="00372CD8" w:rsidRDefault="00372CD8" w:rsidP="00372CD8">
            <w:pPr>
              <w:pStyle w:val="14"/>
              <w:widowControl/>
              <w:tabs>
                <w:tab w:val="clear" w:pos="4153"/>
                <w:tab w:val="clear" w:pos="8306"/>
              </w:tabs>
              <w:jc w:val="center"/>
              <w:rPr>
                <w:bCs/>
                <w:sz w:val="24"/>
                <w:szCs w:val="24"/>
              </w:rPr>
            </w:pPr>
          </w:p>
          <w:p w:rsidR="00372CD8" w:rsidRDefault="00372CD8" w:rsidP="00372CD8">
            <w:pPr>
              <w:pStyle w:val="14"/>
              <w:widowControl/>
              <w:tabs>
                <w:tab w:val="clear" w:pos="4153"/>
                <w:tab w:val="clear" w:pos="8306"/>
              </w:tabs>
              <w:jc w:val="center"/>
              <w:rPr>
                <w:bCs/>
                <w:sz w:val="24"/>
                <w:szCs w:val="24"/>
              </w:rPr>
            </w:pPr>
          </w:p>
          <w:p w:rsidR="00372CD8" w:rsidRDefault="00372CD8" w:rsidP="00372CD8">
            <w:pPr>
              <w:pStyle w:val="14"/>
              <w:widowControl/>
              <w:tabs>
                <w:tab w:val="clear" w:pos="4153"/>
                <w:tab w:val="clear" w:pos="8306"/>
              </w:tabs>
              <w:jc w:val="center"/>
              <w:rPr>
                <w:bCs/>
                <w:sz w:val="24"/>
                <w:szCs w:val="24"/>
              </w:rPr>
            </w:pPr>
            <w:r w:rsidRPr="00A418D2">
              <w:rPr>
                <w:bCs/>
                <w:sz w:val="24"/>
                <w:szCs w:val="24"/>
                <w:highlight w:val="yellow"/>
              </w:rPr>
              <w:t>/.</w:t>
            </w:r>
          </w:p>
          <w:p w:rsidR="00372CD8" w:rsidRPr="006E4E31" w:rsidRDefault="00372CD8" w:rsidP="00372CD8">
            <w:pPr>
              <w:pStyle w:val="14"/>
              <w:widowControl/>
              <w:tabs>
                <w:tab w:val="clear" w:pos="4153"/>
                <w:tab w:val="clear" w:pos="8306"/>
              </w:tabs>
              <w:jc w:val="center"/>
              <w:rPr>
                <w:bCs/>
                <w:sz w:val="24"/>
                <w:szCs w:val="24"/>
              </w:rPr>
            </w:pPr>
          </w:p>
        </w:tc>
        <w:tc>
          <w:tcPr>
            <w:tcW w:w="2835" w:type="dxa"/>
          </w:tcPr>
          <w:p w:rsidR="00372CD8" w:rsidRPr="00372CD8" w:rsidRDefault="00372CD8" w:rsidP="00372CD8">
            <w:pPr>
              <w:shd w:val="clear" w:color="auto" w:fill="FFFFFF"/>
              <w:jc w:val="both"/>
            </w:pPr>
            <w:r>
              <w:rPr>
                <w:b/>
              </w:rPr>
              <w:t xml:space="preserve">   </w:t>
            </w:r>
            <w:r w:rsidRPr="00372CD8">
              <w:rPr>
                <w:b/>
              </w:rPr>
              <w:t xml:space="preserve">Статья 495. </w:t>
            </w:r>
            <w:r w:rsidRPr="00372CD8">
              <w:t>Деятельность таможенного перевозчика</w:t>
            </w:r>
          </w:p>
          <w:p w:rsidR="00372CD8" w:rsidRPr="00372CD8" w:rsidRDefault="00372CD8" w:rsidP="00372CD8">
            <w:pPr>
              <w:jc w:val="both"/>
            </w:pPr>
          </w:p>
          <w:p w:rsidR="00372CD8" w:rsidRDefault="00372CD8" w:rsidP="00372CD8">
            <w:pPr>
              <w:jc w:val="both"/>
            </w:pPr>
            <w:r>
              <w:t xml:space="preserve">   </w:t>
            </w:r>
            <w:r w:rsidRPr="00372CD8">
              <w:t xml:space="preserve">1. Таможенным перевозчиком является юридическое лицо Республики Казахстан, отвечающее условиям, определенным </w:t>
            </w:r>
            <w:hyperlink r:id="rId16" w:anchor="z496" w:history="1">
              <w:r w:rsidRPr="00372CD8">
                <w:t>статьей 496</w:t>
              </w:r>
            </w:hyperlink>
            <w:r w:rsidRPr="00372CD8">
              <w:t xml:space="preserve"> настоящего Кодекса.</w:t>
            </w:r>
          </w:p>
          <w:p w:rsidR="00372CD8" w:rsidRPr="00372CD8" w:rsidRDefault="00372CD8" w:rsidP="00372CD8">
            <w:pPr>
              <w:jc w:val="both"/>
            </w:pPr>
            <w:r>
              <w:t xml:space="preserve">   </w:t>
            </w:r>
            <w:r w:rsidRPr="00372CD8">
              <w:t>Юридическое лицо признается таможенным перевозчиком после включения в реестр таможенных перевозчиков.</w:t>
            </w:r>
          </w:p>
          <w:p w:rsidR="00372CD8" w:rsidRPr="00372CD8" w:rsidRDefault="00372CD8" w:rsidP="00372CD8">
            <w:pPr>
              <w:jc w:val="both"/>
              <w:rPr>
                <w:b/>
              </w:rPr>
            </w:pPr>
            <w:r>
              <w:rPr>
                <w:b/>
              </w:rPr>
              <w:t xml:space="preserve">   </w:t>
            </w:r>
            <w:r w:rsidRPr="00372CD8">
              <w:rPr>
                <w:b/>
              </w:rPr>
              <w:t>Реестр таможенных перевозчиков ведется уполномоченным органом.</w:t>
            </w:r>
          </w:p>
          <w:p w:rsidR="00372CD8" w:rsidRPr="00372CD8" w:rsidRDefault="00372CD8" w:rsidP="00372CD8">
            <w:pPr>
              <w:shd w:val="clear" w:color="auto" w:fill="FFFFFF"/>
              <w:ind w:firstLine="317"/>
              <w:jc w:val="both"/>
            </w:pPr>
          </w:p>
          <w:p w:rsidR="00372CD8" w:rsidRPr="00372CD8" w:rsidRDefault="00372CD8" w:rsidP="00372CD8">
            <w:pPr>
              <w:shd w:val="clear" w:color="auto" w:fill="FFFFFF"/>
              <w:jc w:val="both"/>
            </w:pPr>
            <w:r>
              <w:t xml:space="preserve">   </w:t>
            </w:r>
            <w:r w:rsidRPr="00372CD8">
              <w:t>…</w:t>
            </w:r>
          </w:p>
          <w:p w:rsidR="00372CD8" w:rsidRPr="00372CD8" w:rsidRDefault="00372CD8" w:rsidP="00372CD8">
            <w:pPr>
              <w:shd w:val="clear" w:color="auto" w:fill="FFFFFF"/>
              <w:jc w:val="both"/>
              <w:rPr>
                <w:b/>
              </w:rPr>
            </w:pPr>
            <w:r>
              <w:rPr>
                <w:b/>
              </w:rPr>
              <w:t xml:space="preserve">   </w:t>
            </w:r>
            <w:r w:rsidRPr="00372CD8">
              <w:rPr>
                <w:b/>
              </w:rPr>
              <w:t>3. Территориальные таможенные органы направляют информацию о включении в реестр таможенных перевозчиков, а также данные о приостановлении, возобновлении соответствующей деятельности или исключении указанных лиц из реестра в уполномоченный орган.</w:t>
            </w:r>
          </w:p>
          <w:p w:rsidR="00372CD8" w:rsidRPr="006E4E31" w:rsidRDefault="00372CD8" w:rsidP="009C2774">
            <w:pPr>
              <w:shd w:val="clear" w:color="auto" w:fill="FFFFFF"/>
              <w:contextualSpacing/>
              <w:jc w:val="both"/>
            </w:pPr>
          </w:p>
        </w:tc>
        <w:tc>
          <w:tcPr>
            <w:tcW w:w="2977" w:type="dxa"/>
          </w:tcPr>
          <w:p w:rsidR="00372CD8" w:rsidRPr="00372CD8" w:rsidRDefault="00372CD8" w:rsidP="009C2774">
            <w:pPr>
              <w:shd w:val="clear" w:color="auto" w:fill="FFFFFF" w:themeFill="background1"/>
              <w:jc w:val="both"/>
              <w:rPr>
                <w:b/>
              </w:rPr>
            </w:pPr>
            <w:r>
              <w:t xml:space="preserve">   </w:t>
            </w:r>
            <w:r w:rsidRPr="00372CD8">
              <w:rPr>
                <w:b/>
              </w:rPr>
              <w:t>Отсутствует</w:t>
            </w:r>
          </w:p>
        </w:tc>
        <w:tc>
          <w:tcPr>
            <w:tcW w:w="2977" w:type="dxa"/>
          </w:tcPr>
          <w:p w:rsidR="00372CD8" w:rsidRPr="00372CD8" w:rsidRDefault="00372CD8" w:rsidP="00372CD8">
            <w:pPr>
              <w:shd w:val="clear" w:color="auto" w:fill="FFFFFF"/>
              <w:ind w:firstLine="317"/>
              <w:jc w:val="both"/>
            </w:pPr>
            <w:r w:rsidRPr="00372CD8">
              <w:rPr>
                <w:b/>
              </w:rPr>
              <w:t xml:space="preserve">Статья 495. </w:t>
            </w:r>
            <w:r w:rsidRPr="00372CD8">
              <w:t>Деятельность таможенного перевозчика</w:t>
            </w:r>
          </w:p>
          <w:p w:rsidR="00372CD8" w:rsidRPr="00372CD8" w:rsidRDefault="00372CD8" w:rsidP="00372CD8">
            <w:pPr>
              <w:shd w:val="clear" w:color="auto" w:fill="FFFFFF"/>
              <w:ind w:firstLine="317"/>
              <w:jc w:val="both"/>
            </w:pPr>
            <w:r w:rsidRPr="00372CD8">
              <w:t>…</w:t>
            </w:r>
          </w:p>
          <w:p w:rsidR="00372CD8" w:rsidRPr="00372CD8" w:rsidRDefault="00372CD8" w:rsidP="00372CD8">
            <w:pPr>
              <w:jc w:val="both"/>
            </w:pPr>
            <w:r w:rsidRPr="00372CD8">
              <w:t xml:space="preserve">1. Таможенным перевозчиком является юридическое лицо Республики Казахстан, отвечающее условиям, определенным </w:t>
            </w:r>
            <w:hyperlink r:id="rId17" w:anchor="z496" w:history="1">
              <w:r w:rsidRPr="00372CD8">
                <w:t>статьей 496</w:t>
              </w:r>
            </w:hyperlink>
            <w:r w:rsidRPr="00372CD8">
              <w:t xml:space="preserve"> настоящего Кодекса.</w:t>
            </w:r>
          </w:p>
          <w:p w:rsidR="00372CD8" w:rsidRPr="00372CD8" w:rsidRDefault="00FA7C99" w:rsidP="00372CD8">
            <w:pPr>
              <w:jc w:val="both"/>
            </w:pPr>
            <w:r>
              <w:t xml:space="preserve">   </w:t>
            </w:r>
            <w:r w:rsidR="00372CD8" w:rsidRPr="00372CD8">
              <w:t>Юридическое лицо признается таможенным перевозчиком после включения в реестр таможенных перевозчиков.</w:t>
            </w:r>
          </w:p>
          <w:p w:rsidR="00372CD8" w:rsidRPr="00372CD8" w:rsidRDefault="00372CD8" w:rsidP="00372CD8">
            <w:pPr>
              <w:shd w:val="clear" w:color="auto" w:fill="FFFFFF"/>
              <w:jc w:val="both"/>
              <w:rPr>
                <w:b/>
              </w:rPr>
            </w:pPr>
            <w:r w:rsidRPr="00372CD8">
              <w:rPr>
                <w:b/>
              </w:rPr>
              <w:t xml:space="preserve"> </w:t>
            </w:r>
          </w:p>
          <w:p w:rsidR="00372CD8" w:rsidRPr="00372CD8" w:rsidRDefault="00372CD8" w:rsidP="00372CD8">
            <w:pPr>
              <w:shd w:val="clear" w:color="auto" w:fill="FFFFFF"/>
              <w:jc w:val="both"/>
              <w:rPr>
                <w:b/>
              </w:rPr>
            </w:pPr>
          </w:p>
          <w:p w:rsidR="00372CD8" w:rsidRPr="00372CD8" w:rsidRDefault="00372CD8" w:rsidP="00372CD8">
            <w:pPr>
              <w:shd w:val="clear" w:color="auto" w:fill="FFFFFF"/>
              <w:jc w:val="both"/>
              <w:rPr>
                <w:b/>
              </w:rPr>
            </w:pPr>
            <w:r w:rsidRPr="00372CD8">
              <w:rPr>
                <w:b/>
              </w:rPr>
              <w:t xml:space="preserve">Исключить </w:t>
            </w:r>
          </w:p>
          <w:p w:rsidR="00372CD8" w:rsidRPr="00372CD8" w:rsidRDefault="00372CD8" w:rsidP="00372CD8">
            <w:pPr>
              <w:shd w:val="clear" w:color="auto" w:fill="FFFFFF"/>
              <w:ind w:firstLine="317"/>
              <w:jc w:val="both"/>
            </w:pPr>
            <w:r w:rsidRPr="00372CD8">
              <w:t>…</w:t>
            </w:r>
          </w:p>
          <w:p w:rsidR="00372CD8" w:rsidRPr="00372CD8" w:rsidRDefault="00372CD8" w:rsidP="00372CD8">
            <w:pPr>
              <w:shd w:val="clear" w:color="auto" w:fill="FFFFFF"/>
              <w:ind w:firstLine="317"/>
              <w:jc w:val="both"/>
              <w:rPr>
                <w:b/>
              </w:rPr>
            </w:pPr>
          </w:p>
          <w:p w:rsidR="00372CD8" w:rsidRPr="00372CD8" w:rsidRDefault="00372CD8" w:rsidP="00372CD8">
            <w:pPr>
              <w:shd w:val="clear" w:color="auto" w:fill="FFFFFF"/>
              <w:ind w:firstLine="317"/>
              <w:rPr>
                <w:b/>
              </w:rPr>
            </w:pPr>
          </w:p>
          <w:p w:rsidR="00372CD8" w:rsidRPr="00372CD8" w:rsidRDefault="00372CD8" w:rsidP="00372CD8">
            <w:pPr>
              <w:shd w:val="clear" w:color="auto" w:fill="FFFFFF"/>
              <w:ind w:firstLine="317"/>
              <w:rPr>
                <w:b/>
              </w:rPr>
            </w:pPr>
          </w:p>
          <w:p w:rsidR="00372CD8" w:rsidRPr="00372CD8" w:rsidRDefault="00372CD8" w:rsidP="00372CD8">
            <w:pPr>
              <w:shd w:val="clear" w:color="auto" w:fill="FFFFFF"/>
              <w:ind w:firstLine="317"/>
              <w:rPr>
                <w:b/>
              </w:rPr>
            </w:pPr>
          </w:p>
          <w:p w:rsidR="00372CD8" w:rsidRPr="00372CD8" w:rsidRDefault="00372CD8" w:rsidP="00372CD8">
            <w:pPr>
              <w:shd w:val="clear" w:color="auto" w:fill="FFFFFF"/>
              <w:rPr>
                <w:b/>
              </w:rPr>
            </w:pPr>
            <w:r w:rsidRPr="00372CD8">
              <w:rPr>
                <w:b/>
              </w:rPr>
              <w:t xml:space="preserve">3. Исключить  </w:t>
            </w:r>
          </w:p>
          <w:p w:rsidR="00372CD8" w:rsidRDefault="00372CD8" w:rsidP="00372CD8">
            <w:pPr>
              <w:jc w:val="both"/>
            </w:pPr>
            <w:r w:rsidRPr="00372CD8">
              <w:t>…</w:t>
            </w:r>
          </w:p>
          <w:p w:rsidR="00372CD8" w:rsidRPr="006E4E31" w:rsidRDefault="00372CD8" w:rsidP="00372CD8">
            <w:pPr>
              <w:jc w:val="both"/>
              <w:rPr>
                <w:rFonts w:eastAsiaTheme="minorHAnsi"/>
                <w:lang w:eastAsia="en-US"/>
              </w:rPr>
            </w:pPr>
          </w:p>
        </w:tc>
        <w:tc>
          <w:tcPr>
            <w:tcW w:w="2835" w:type="dxa"/>
          </w:tcPr>
          <w:p w:rsidR="00372CD8" w:rsidRDefault="00372CD8" w:rsidP="00372CD8">
            <w:pPr>
              <w:ind w:left="-108" w:right="-108"/>
              <w:jc w:val="center"/>
              <w:rPr>
                <w:b/>
              </w:rPr>
            </w:pPr>
            <w:r>
              <w:rPr>
                <w:b/>
              </w:rPr>
              <w:t xml:space="preserve">Депутат </w:t>
            </w:r>
          </w:p>
          <w:p w:rsidR="00372CD8" w:rsidRDefault="00372CD8" w:rsidP="00372CD8">
            <w:pPr>
              <w:ind w:left="-108" w:right="-108"/>
              <w:jc w:val="center"/>
              <w:rPr>
                <w:b/>
              </w:rPr>
            </w:pPr>
            <w:r>
              <w:rPr>
                <w:b/>
              </w:rPr>
              <w:t>Рау А.П.</w:t>
            </w:r>
          </w:p>
          <w:p w:rsidR="00372CD8" w:rsidRDefault="00372CD8" w:rsidP="00372CD8">
            <w:pPr>
              <w:ind w:left="-108" w:right="-108"/>
              <w:jc w:val="center"/>
              <w:rPr>
                <w:b/>
              </w:rPr>
            </w:pPr>
          </w:p>
          <w:p w:rsidR="00372CD8" w:rsidRDefault="00372CD8" w:rsidP="00372CD8">
            <w:pPr>
              <w:jc w:val="both"/>
            </w:pPr>
            <w:r>
              <w:t xml:space="preserve">   </w:t>
            </w:r>
            <w:r w:rsidRPr="007C1182">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372CD8" w:rsidRPr="006E4E31" w:rsidRDefault="00372CD8" w:rsidP="00372CD8">
            <w:pPr>
              <w:jc w:val="both"/>
              <w:rPr>
                <w:b/>
              </w:rPr>
            </w:pPr>
          </w:p>
        </w:tc>
        <w:tc>
          <w:tcPr>
            <w:tcW w:w="1701" w:type="dxa"/>
          </w:tcPr>
          <w:p w:rsidR="00372CD8" w:rsidRPr="00F27C34" w:rsidRDefault="00372CD8" w:rsidP="009C2774">
            <w:pPr>
              <w:ind w:right="-6"/>
              <w:jc w:val="center"/>
              <w:rPr>
                <w:b/>
                <w:lang w:val="kk-KZ"/>
              </w:rPr>
            </w:pPr>
          </w:p>
        </w:tc>
      </w:tr>
      <w:tr w:rsidR="00291A1D" w:rsidRPr="00F27C34" w:rsidTr="00894003">
        <w:tc>
          <w:tcPr>
            <w:tcW w:w="567" w:type="dxa"/>
          </w:tcPr>
          <w:p w:rsidR="00291A1D" w:rsidRPr="00F27C34" w:rsidRDefault="00291A1D" w:rsidP="009C2774">
            <w:pPr>
              <w:widowControl w:val="0"/>
              <w:numPr>
                <w:ilvl w:val="0"/>
                <w:numId w:val="1"/>
              </w:numPr>
              <w:ind w:left="0" w:firstLine="0"/>
              <w:rPr>
                <w:b/>
                <w:bCs/>
              </w:rPr>
            </w:pPr>
          </w:p>
        </w:tc>
        <w:tc>
          <w:tcPr>
            <w:tcW w:w="1701" w:type="dxa"/>
          </w:tcPr>
          <w:p w:rsidR="00291A1D" w:rsidRDefault="00291A1D" w:rsidP="00291A1D">
            <w:pPr>
              <w:pStyle w:val="14"/>
              <w:widowControl/>
              <w:tabs>
                <w:tab w:val="clear" w:pos="4153"/>
                <w:tab w:val="clear" w:pos="8306"/>
              </w:tabs>
              <w:jc w:val="center"/>
              <w:rPr>
                <w:bCs/>
                <w:sz w:val="24"/>
                <w:szCs w:val="24"/>
              </w:rPr>
            </w:pPr>
          </w:p>
          <w:p w:rsidR="00291A1D" w:rsidRDefault="00291A1D" w:rsidP="00291A1D">
            <w:pPr>
              <w:pStyle w:val="14"/>
              <w:widowControl/>
              <w:tabs>
                <w:tab w:val="clear" w:pos="4153"/>
                <w:tab w:val="clear" w:pos="8306"/>
              </w:tabs>
              <w:jc w:val="center"/>
              <w:rPr>
                <w:bCs/>
                <w:sz w:val="24"/>
                <w:szCs w:val="24"/>
              </w:rPr>
            </w:pPr>
          </w:p>
          <w:p w:rsidR="00291A1D" w:rsidRDefault="00291A1D" w:rsidP="00291A1D">
            <w:pPr>
              <w:pStyle w:val="14"/>
              <w:widowControl/>
              <w:tabs>
                <w:tab w:val="clear" w:pos="4153"/>
                <w:tab w:val="clear" w:pos="8306"/>
              </w:tabs>
              <w:jc w:val="center"/>
              <w:rPr>
                <w:bCs/>
                <w:sz w:val="24"/>
                <w:szCs w:val="24"/>
              </w:rPr>
            </w:pPr>
            <w:r w:rsidRPr="00A418D2">
              <w:rPr>
                <w:bCs/>
                <w:sz w:val="24"/>
                <w:szCs w:val="24"/>
                <w:highlight w:val="yellow"/>
              </w:rPr>
              <w:t>/.</w:t>
            </w:r>
          </w:p>
          <w:p w:rsidR="00291A1D" w:rsidRPr="006E4E31" w:rsidRDefault="00291A1D" w:rsidP="009C2774">
            <w:pPr>
              <w:pStyle w:val="14"/>
              <w:widowControl/>
              <w:tabs>
                <w:tab w:val="clear" w:pos="4153"/>
                <w:tab w:val="clear" w:pos="8306"/>
              </w:tabs>
              <w:jc w:val="center"/>
              <w:rPr>
                <w:bCs/>
                <w:sz w:val="24"/>
                <w:szCs w:val="24"/>
              </w:rPr>
            </w:pPr>
          </w:p>
        </w:tc>
        <w:tc>
          <w:tcPr>
            <w:tcW w:w="2835" w:type="dxa"/>
          </w:tcPr>
          <w:p w:rsidR="00FA7C99" w:rsidRPr="00FA7C99" w:rsidRDefault="00FA7C99" w:rsidP="00FA7C99">
            <w:pPr>
              <w:shd w:val="clear" w:color="auto" w:fill="FFFFFF"/>
              <w:jc w:val="both"/>
            </w:pPr>
            <w:r>
              <w:rPr>
                <w:b/>
              </w:rPr>
              <w:t xml:space="preserve">   </w:t>
            </w:r>
            <w:r w:rsidRPr="00FA7C99">
              <w:rPr>
                <w:b/>
              </w:rPr>
              <w:t xml:space="preserve">Статья 496. </w:t>
            </w:r>
            <w:r w:rsidRPr="00FA7C99">
              <w:t>Условия включения в реестр таможенных перевозчиков</w:t>
            </w:r>
          </w:p>
          <w:p w:rsidR="00FA7C99" w:rsidRPr="00FA7C99" w:rsidRDefault="00FA7C99" w:rsidP="00FA7C99">
            <w:pPr>
              <w:shd w:val="clear" w:color="auto" w:fill="FFFFFF"/>
              <w:jc w:val="both"/>
            </w:pPr>
            <w:r>
              <w:t xml:space="preserve">   </w:t>
            </w:r>
            <w:r w:rsidRPr="00FA7C99">
              <w:t>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rsidR="00FA7C99" w:rsidRPr="00FA7C99" w:rsidRDefault="00FA7C99" w:rsidP="00FA7C99">
            <w:pPr>
              <w:shd w:val="clear" w:color="auto" w:fill="FFFFFF"/>
              <w:jc w:val="both"/>
              <w:rPr>
                <w:b/>
              </w:rPr>
            </w:pPr>
            <w:r>
              <w:rPr>
                <w:b/>
              </w:rPr>
              <w:t xml:space="preserve">   </w:t>
            </w:r>
            <w:r w:rsidRPr="00FA7C99">
              <w:rPr>
                <w:b/>
              </w:rPr>
              <w:t>…</w:t>
            </w:r>
          </w:p>
          <w:p w:rsidR="00291A1D" w:rsidRPr="006E4E31" w:rsidRDefault="00FA7C99" w:rsidP="00FA7C99">
            <w:pPr>
              <w:shd w:val="clear" w:color="auto" w:fill="FFFFFF"/>
              <w:contextualSpacing/>
              <w:jc w:val="both"/>
            </w:pPr>
            <w:r>
              <w:rPr>
                <w:b/>
              </w:rPr>
              <w:t xml:space="preserve">   </w:t>
            </w:r>
            <w:r w:rsidRPr="00FA7C99">
              <w:rPr>
                <w:b/>
              </w:rPr>
              <w:t>9) Отсутствует</w:t>
            </w:r>
          </w:p>
        </w:tc>
        <w:tc>
          <w:tcPr>
            <w:tcW w:w="2977" w:type="dxa"/>
          </w:tcPr>
          <w:p w:rsidR="00291A1D" w:rsidRPr="00FA7C99" w:rsidRDefault="00FA7C99" w:rsidP="009C2774">
            <w:pPr>
              <w:shd w:val="clear" w:color="auto" w:fill="FFFFFF" w:themeFill="background1"/>
              <w:jc w:val="both"/>
              <w:rPr>
                <w:b/>
              </w:rPr>
            </w:pPr>
            <w:r>
              <w:t xml:space="preserve">   </w:t>
            </w:r>
            <w:r w:rsidRPr="00FA7C99">
              <w:rPr>
                <w:b/>
              </w:rPr>
              <w:t>Отсутствует</w:t>
            </w:r>
          </w:p>
        </w:tc>
        <w:tc>
          <w:tcPr>
            <w:tcW w:w="2977" w:type="dxa"/>
          </w:tcPr>
          <w:p w:rsidR="00FA7C99" w:rsidRPr="00FA7C99" w:rsidRDefault="00FA7C99" w:rsidP="00FA7C99">
            <w:pPr>
              <w:shd w:val="clear" w:color="auto" w:fill="FFFFFF"/>
              <w:ind w:firstLine="317"/>
              <w:jc w:val="both"/>
            </w:pPr>
            <w:r w:rsidRPr="00FA7C99">
              <w:rPr>
                <w:b/>
              </w:rPr>
              <w:t xml:space="preserve">Статья 496. </w:t>
            </w:r>
            <w:r w:rsidRPr="00FA7C99">
              <w:t>Условия включения в реестр таможенных перевозчиков</w:t>
            </w:r>
          </w:p>
          <w:p w:rsidR="00FA7C99" w:rsidRPr="00FA7C99" w:rsidRDefault="00FA7C99" w:rsidP="00FA7C99">
            <w:pPr>
              <w:shd w:val="clear" w:color="auto" w:fill="FFFFFF"/>
              <w:ind w:firstLine="318"/>
              <w:jc w:val="both"/>
            </w:pPr>
            <w:r w:rsidRPr="00FA7C99">
              <w:t>1. Условиями включения юридического лица, претендующего на осуществление деятельности в качестве таможенного перевозчика, в реестр таможенных перевозчиков являются:</w:t>
            </w:r>
          </w:p>
          <w:p w:rsidR="00FA7C99" w:rsidRPr="00FA7C99" w:rsidRDefault="00FA7C99" w:rsidP="00FA7C99">
            <w:pPr>
              <w:shd w:val="clear" w:color="auto" w:fill="FFFFFF"/>
              <w:ind w:firstLine="317"/>
              <w:jc w:val="both"/>
              <w:rPr>
                <w:b/>
              </w:rPr>
            </w:pPr>
            <w:r w:rsidRPr="00FA7C99">
              <w:rPr>
                <w:b/>
              </w:rPr>
              <w:t xml:space="preserve">… </w:t>
            </w:r>
          </w:p>
          <w:p w:rsidR="00FA7C99" w:rsidRPr="00FA7C99" w:rsidRDefault="00FA7C99" w:rsidP="00FA7C99">
            <w:pPr>
              <w:shd w:val="clear" w:color="auto" w:fill="FFFFFF"/>
              <w:ind w:firstLine="317"/>
              <w:jc w:val="both"/>
              <w:rPr>
                <w:b/>
              </w:rPr>
            </w:pPr>
          </w:p>
          <w:p w:rsidR="00291A1D" w:rsidRDefault="00FA7C99" w:rsidP="00FA7C99">
            <w:pPr>
              <w:jc w:val="both"/>
              <w:rPr>
                <w:b/>
              </w:rPr>
            </w:pPr>
            <w:r w:rsidRPr="00FA7C99">
              <w:rPr>
                <w:b/>
              </w:rPr>
              <w:t>9) отсутствие непогашенной судимости у физических лиц, являющихся руководителями юридического лица, претендующего на включение в реестр таможенных перевозчиков,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rsidR="003E7E18" w:rsidRPr="006E4E31" w:rsidRDefault="003E7E18" w:rsidP="00FA7C99">
            <w:pPr>
              <w:jc w:val="both"/>
              <w:rPr>
                <w:rFonts w:eastAsiaTheme="minorHAnsi"/>
                <w:lang w:eastAsia="en-US"/>
              </w:rPr>
            </w:pPr>
          </w:p>
        </w:tc>
        <w:tc>
          <w:tcPr>
            <w:tcW w:w="2835" w:type="dxa"/>
          </w:tcPr>
          <w:p w:rsidR="00291A1D" w:rsidRDefault="00291A1D" w:rsidP="00291A1D">
            <w:pPr>
              <w:ind w:left="-108" w:right="-108"/>
              <w:jc w:val="center"/>
              <w:rPr>
                <w:b/>
              </w:rPr>
            </w:pPr>
            <w:r>
              <w:rPr>
                <w:b/>
              </w:rPr>
              <w:t xml:space="preserve">Депутат </w:t>
            </w:r>
          </w:p>
          <w:p w:rsidR="00291A1D" w:rsidRDefault="00291A1D" w:rsidP="00291A1D">
            <w:pPr>
              <w:ind w:left="-108" w:right="-108"/>
              <w:jc w:val="center"/>
              <w:rPr>
                <w:b/>
              </w:rPr>
            </w:pPr>
            <w:r>
              <w:rPr>
                <w:b/>
              </w:rPr>
              <w:t>Рау А.П.</w:t>
            </w:r>
          </w:p>
          <w:p w:rsidR="00291A1D" w:rsidRDefault="00291A1D" w:rsidP="00291A1D">
            <w:pPr>
              <w:ind w:left="-108" w:right="-108"/>
              <w:jc w:val="center"/>
              <w:rPr>
                <w:b/>
              </w:rPr>
            </w:pPr>
          </w:p>
          <w:p w:rsidR="00291A1D" w:rsidRDefault="00FA7C99" w:rsidP="00FA7C99">
            <w:pPr>
              <w:jc w:val="both"/>
            </w:pPr>
            <w:r>
              <w:t xml:space="preserve">   </w:t>
            </w:r>
            <w:r w:rsidRPr="007C1182">
              <w:t>В целях исключения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контрабандой, терроризмом, получением/дачей взятки, сбытом/обращением наркотических средств.</w:t>
            </w:r>
          </w:p>
          <w:p w:rsidR="00FA7C99" w:rsidRPr="006E4E31" w:rsidRDefault="00FA7C99" w:rsidP="00FA7C99">
            <w:pPr>
              <w:jc w:val="both"/>
              <w:rPr>
                <w:b/>
              </w:rPr>
            </w:pPr>
          </w:p>
        </w:tc>
        <w:tc>
          <w:tcPr>
            <w:tcW w:w="1701" w:type="dxa"/>
          </w:tcPr>
          <w:p w:rsidR="00291A1D" w:rsidRPr="00F27C34" w:rsidRDefault="00291A1D" w:rsidP="009C2774">
            <w:pPr>
              <w:ind w:right="-6"/>
              <w:jc w:val="center"/>
              <w:rPr>
                <w:b/>
                <w:lang w:val="kk-KZ"/>
              </w:rPr>
            </w:pPr>
          </w:p>
        </w:tc>
      </w:tr>
      <w:tr w:rsidR="003E7E18" w:rsidRPr="00F27C34" w:rsidTr="00894003">
        <w:tc>
          <w:tcPr>
            <w:tcW w:w="567" w:type="dxa"/>
          </w:tcPr>
          <w:p w:rsidR="003E7E18" w:rsidRPr="00F27C34" w:rsidRDefault="003E7E18" w:rsidP="009C2774">
            <w:pPr>
              <w:widowControl w:val="0"/>
              <w:numPr>
                <w:ilvl w:val="0"/>
                <w:numId w:val="1"/>
              </w:numPr>
              <w:ind w:left="0" w:firstLine="0"/>
              <w:rPr>
                <w:b/>
                <w:bCs/>
              </w:rPr>
            </w:pPr>
          </w:p>
        </w:tc>
        <w:tc>
          <w:tcPr>
            <w:tcW w:w="1701" w:type="dxa"/>
          </w:tcPr>
          <w:p w:rsidR="003E7E18" w:rsidRDefault="003E7E18" w:rsidP="003E7E18">
            <w:pPr>
              <w:pStyle w:val="14"/>
              <w:widowControl/>
              <w:tabs>
                <w:tab w:val="clear" w:pos="4153"/>
                <w:tab w:val="clear" w:pos="8306"/>
              </w:tabs>
              <w:jc w:val="center"/>
              <w:rPr>
                <w:bCs/>
                <w:sz w:val="24"/>
                <w:szCs w:val="24"/>
              </w:rPr>
            </w:pPr>
          </w:p>
          <w:p w:rsidR="003E7E18" w:rsidRDefault="003E7E18" w:rsidP="003E7E18">
            <w:pPr>
              <w:pStyle w:val="14"/>
              <w:widowControl/>
              <w:tabs>
                <w:tab w:val="clear" w:pos="4153"/>
                <w:tab w:val="clear" w:pos="8306"/>
              </w:tabs>
              <w:jc w:val="center"/>
              <w:rPr>
                <w:bCs/>
                <w:sz w:val="24"/>
                <w:szCs w:val="24"/>
              </w:rPr>
            </w:pPr>
          </w:p>
          <w:p w:rsidR="003E7E18" w:rsidRDefault="003E7E18" w:rsidP="003E7E18">
            <w:pPr>
              <w:pStyle w:val="14"/>
              <w:widowControl/>
              <w:tabs>
                <w:tab w:val="clear" w:pos="4153"/>
                <w:tab w:val="clear" w:pos="8306"/>
              </w:tabs>
              <w:jc w:val="center"/>
              <w:rPr>
                <w:bCs/>
                <w:sz w:val="24"/>
                <w:szCs w:val="24"/>
              </w:rPr>
            </w:pPr>
            <w:r w:rsidRPr="00A418D2">
              <w:rPr>
                <w:bCs/>
                <w:sz w:val="24"/>
                <w:szCs w:val="24"/>
                <w:highlight w:val="yellow"/>
              </w:rPr>
              <w:t>/.</w:t>
            </w:r>
          </w:p>
          <w:p w:rsidR="003E7E18" w:rsidRPr="006E4E31" w:rsidRDefault="003E7E18" w:rsidP="009C2774">
            <w:pPr>
              <w:pStyle w:val="14"/>
              <w:widowControl/>
              <w:tabs>
                <w:tab w:val="clear" w:pos="4153"/>
                <w:tab w:val="clear" w:pos="8306"/>
              </w:tabs>
              <w:jc w:val="center"/>
              <w:rPr>
                <w:bCs/>
                <w:sz w:val="24"/>
                <w:szCs w:val="24"/>
              </w:rPr>
            </w:pPr>
          </w:p>
        </w:tc>
        <w:tc>
          <w:tcPr>
            <w:tcW w:w="2835" w:type="dxa"/>
          </w:tcPr>
          <w:p w:rsidR="003E7E18" w:rsidRPr="003E7E18" w:rsidRDefault="003E7E18" w:rsidP="003E7E18">
            <w:pPr>
              <w:shd w:val="clear" w:color="auto" w:fill="FFFFFF"/>
              <w:jc w:val="both"/>
            </w:pPr>
            <w:r>
              <w:rPr>
                <w:b/>
              </w:rPr>
              <w:t xml:space="preserve">   </w:t>
            </w:r>
            <w:r w:rsidRPr="003E7E18">
              <w:rPr>
                <w:b/>
              </w:rPr>
              <w:t xml:space="preserve">Статья 497. </w:t>
            </w:r>
            <w:r w:rsidRPr="003E7E18">
              <w:t>Порядок включения в реестр таможенных перевозчиков</w:t>
            </w:r>
          </w:p>
          <w:p w:rsidR="003E7E18" w:rsidRPr="003E7E18" w:rsidRDefault="003E7E18" w:rsidP="003E7E18">
            <w:pPr>
              <w:shd w:val="clear" w:color="auto" w:fill="FFFFFF"/>
              <w:jc w:val="both"/>
            </w:pPr>
            <w:r>
              <w:t xml:space="preserve">   </w:t>
            </w:r>
            <w:r w:rsidRPr="003E7E18">
              <w:t>…</w:t>
            </w:r>
          </w:p>
          <w:p w:rsidR="003E7E18" w:rsidRPr="003E7E18" w:rsidRDefault="003E7E18" w:rsidP="003E7E18">
            <w:pPr>
              <w:shd w:val="clear" w:color="auto" w:fill="FFFFFF"/>
              <w:jc w:val="both"/>
            </w:pPr>
            <w:r>
              <w:t xml:space="preserve">   </w:t>
            </w:r>
            <w:r w:rsidRPr="003E7E18">
              <w:t>2. …</w:t>
            </w:r>
          </w:p>
          <w:p w:rsidR="003E7E18" w:rsidRPr="003E7E18" w:rsidRDefault="003E7E18" w:rsidP="003E7E18">
            <w:pPr>
              <w:shd w:val="clear" w:color="auto" w:fill="FFFFFF"/>
              <w:jc w:val="both"/>
            </w:pPr>
            <w:r>
              <w:t xml:space="preserve">   </w:t>
            </w:r>
            <w:r w:rsidRPr="003E7E18">
              <w:t xml:space="preserve">Представление документов, предусмотренных частью первой настоящего пункта, не требуется в случае возможности получения информации, содержащейся в них, </w:t>
            </w:r>
            <w:r w:rsidRPr="003E7E18">
              <w:rPr>
                <w:b/>
              </w:rPr>
              <w:t>из государственных информационных систем</w:t>
            </w:r>
            <w:r w:rsidRPr="003E7E18">
              <w:t xml:space="preserve"> и (или) из формы сведений.</w:t>
            </w:r>
          </w:p>
          <w:p w:rsidR="003E7E18" w:rsidRDefault="003E7E18" w:rsidP="003E7E18">
            <w:pPr>
              <w:shd w:val="clear" w:color="auto" w:fill="FFFFFF"/>
              <w:jc w:val="both"/>
            </w:pPr>
            <w:r>
              <w:t xml:space="preserve">   </w:t>
            </w:r>
            <w:r w:rsidRPr="003E7E18">
              <w:t>…</w:t>
            </w:r>
          </w:p>
          <w:p w:rsidR="003E7E18" w:rsidRPr="003E7E18" w:rsidRDefault="003E7E18" w:rsidP="003E7E18">
            <w:pPr>
              <w:shd w:val="clear" w:color="auto" w:fill="FFFFFF"/>
              <w:jc w:val="both"/>
            </w:pPr>
          </w:p>
          <w:p w:rsidR="003E7E18" w:rsidRPr="003E7E18" w:rsidRDefault="003E7E18" w:rsidP="003E7E18">
            <w:pPr>
              <w:shd w:val="clear" w:color="auto" w:fill="FFFFFF"/>
              <w:jc w:val="both"/>
            </w:pPr>
            <w:r>
              <w:t xml:space="preserve">   </w:t>
            </w:r>
            <w:r w:rsidRPr="003E7E18">
              <w:t>4. …</w:t>
            </w:r>
          </w:p>
          <w:p w:rsidR="003E7E18" w:rsidRPr="003E7E18" w:rsidRDefault="003E7E18" w:rsidP="003E7E18">
            <w:pPr>
              <w:shd w:val="clear" w:color="auto" w:fill="FFFFFF"/>
              <w:jc w:val="both"/>
              <w:rPr>
                <w:b/>
              </w:rPr>
            </w:pPr>
            <w:r>
              <w:rPr>
                <w:b/>
              </w:rPr>
              <w:t xml:space="preserve">   Отсутствует</w:t>
            </w:r>
          </w:p>
          <w:p w:rsidR="003E7E18" w:rsidRPr="006E4E31" w:rsidRDefault="003E7E18" w:rsidP="003E7E18">
            <w:pPr>
              <w:shd w:val="clear" w:color="auto" w:fill="FFFFFF"/>
              <w:contextualSpacing/>
              <w:jc w:val="both"/>
            </w:pPr>
            <w:r>
              <w:t xml:space="preserve">   </w:t>
            </w:r>
            <w:r w:rsidRPr="003E7E18">
              <w:t>…</w:t>
            </w:r>
          </w:p>
        </w:tc>
        <w:tc>
          <w:tcPr>
            <w:tcW w:w="2977" w:type="dxa"/>
          </w:tcPr>
          <w:p w:rsidR="003E7E18" w:rsidRPr="003E7E18" w:rsidRDefault="003E7E18" w:rsidP="009C2774">
            <w:pPr>
              <w:shd w:val="clear" w:color="auto" w:fill="FFFFFF" w:themeFill="background1"/>
              <w:jc w:val="both"/>
              <w:rPr>
                <w:b/>
              </w:rPr>
            </w:pPr>
            <w:r>
              <w:t xml:space="preserve">   </w:t>
            </w:r>
            <w:r w:rsidRPr="003E7E18">
              <w:rPr>
                <w:b/>
              </w:rPr>
              <w:t>Отсутствует</w:t>
            </w:r>
          </w:p>
        </w:tc>
        <w:tc>
          <w:tcPr>
            <w:tcW w:w="2977" w:type="dxa"/>
          </w:tcPr>
          <w:p w:rsidR="003E7E18" w:rsidRPr="003E7E18" w:rsidRDefault="003E7E18" w:rsidP="003E7E18">
            <w:pPr>
              <w:shd w:val="clear" w:color="auto" w:fill="FFFFFF"/>
              <w:ind w:firstLine="317"/>
              <w:jc w:val="both"/>
            </w:pPr>
            <w:r w:rsidRPr="003E7E18">
              <w:rPr>
                <w:b/>
              </w:rPr>
              <w:t xml:space="preserve">Статья 497. </w:t>
            </w:r>
            <w:r w:rsidRPr="003E7E18">
              <w:t>Порядок включения в реестр таможенных перевозчиков</w:t>
            </w:r>
          </w:p>
          <w:p w:rsidR="003E7E18" w:rsidRPr="003E7E18" w:rsidRDefault="003E7E18" w:rsidP="003E7E18">
            <w:pPr>
              <w:shd w:val="clear" w:color="auto" w:fill="FFFFFF"/>
              <w:ind w:firstLine="317"/>
              <w:jc w:val="both"/>
            </w:pPr>
            <w:r w:rsidRPr="003E7E18">
              <w:t>…</w:t>
            </w:r>
          </w:p>
          <w:p w:rsidR="003E7E18" w:rsidRPr="003E7E18" w:rsidRDefault="003E7E18" w:rsidP="003E7E18">
            <w:pPr>
              <w:shd w:val="clear" w:color="auto" w:fill="FFFFFF"/>
              <w:ind w:firstLine="317"/>
              <w:jc w:val="both"/>
            </w:pPr>
            <w:r w:rsidRPr="003E7E18">
              <w:t>2. …</w:t>
            </w:r>
          </w:p>
          <w:p w:rsidR="003E7E18" w:rsidRPr="003E7E18" w:rsidRDefault="003E7E18" w:rsidP="003E7E18">
            <w:pPr>
              <w:shd w:val="clear" w:color="auto" w:fill="FFFFFF"/>
              <w:ind w:firstLine="317"/>
              <w:jc w:val="both"/>
            </w:pPr>
            <w:r w:rsidRPr="003E7E18">
              <w:t xml:space="preserve">Представление документов, предусмотренных частью первой настоящего пункта, не требуется в случае возможности получения информации, содержащейся в них, </w:t>
            </w:r>
            <w:r w:rsidRPr="003E7E18">
              <w:rPr>
                <w:b/>
              </w:rPr>
              <w:t xml:space="preserve">из информационных </w:t>
            </w:r>
            <w:proofErr w:type="gramStart"/>
            <w:r w:rsidRPr="003E7E18">
              <w:rPr>
                <w:b/>
              </w:rPr>
              <w:t>систем  государственных</w:t>
            </w:r>
            <w:proofErr w:type="gramEnd"/>
            <w:r w:rsidRPr="003E7E18">
              <w:rPr>
                <w:b/>
              </w:rPr>
              <w:t xml:space="preserve"> органов (организаций) </w:t>
            </w:r>
            <w:r w:rsidRPr="003E7E18">
              <w:t>и (или) из формы сведений.</w:t>
            </w:r>
          </w:p>
          <w:p w:rsidR="003E7E18" w:rsidRPr="003E7E18" w:rsidRDefault="003E7E18" w:rsidP="003E7E18">
            <w:pPr>
              <w:shd w:val="clear" w:color="auto" w:fill="FFFFFF"/>
              <w:ind w:firstLine="317"/>
              <w:jc w:val="both"/>
            </w:pPr>
            <w:r w:rsidRPr="003E7E18">
              <w:t>…</w:t>
            </w:r>
          </w:p>
          <w:p w:rsidR="003E7E18" w:rsidRPr="003E7E18" w:rsidRDefault="003E7E18" w:rsidP="003E7E18">
            <w:pPr>
              <w:shd w:val="clear" w:color="auto" w:fill="FFFFFF"/>
              <w:jc w:val="both"/>
            </w:pPr>
          </w:p>
          <w:p w:rsidR="003E7E18" w:rsidRPr="003E7E18" w:rsidRDefault="003E7E18" w:rsidP="003E7E18">
            <w:pPr>
              <w:shd w:val="clear" w:color="auto" w:fill="FFFFFF"/>
              <w:ind w:firstLine="317"/>
              <w:jc w:val="both"/>
            </w:pPr>
            <w:r w:rsidRPr="003E7E18">
              <w:t>4. …</w:t>
            </w:r>
          </w:p>
          <w:p w:rsidR="003E7E18" w:rsidRPr="003E7E18" w:rsidRDefault="003E7E18" w:rsidP="003E7E18">
            <w:pPr>
              <w:shd w:val="clear" w:color="auto" w:fill="FFFFFF"/>
              <w:ind w:firstLine="317"/>
              <w:jc w:val="both"/>
              <w:rPr>
                <w:b/>
              </w:rPr>
            </w:pPr>
            <w:r w:rsidRPr="003E7E18">
              <w:rPr>
                <w:b/>
              </w:rPr>
              <w:t>В случае подачи заявления посредством информационной системы таможенных органов, решение о включении в реестр таможенных перевозчиков формируется в такой информационной системе и вступает в силу со дня опубликования сведений в реестре таможенных перевозчиков. Оформление приказа в таком случае не требуется.</w:t>
            </w:r>
          </w:p>
          <w:p w:rsidR="003E7E18" w:rsidRDefault="003E7E18" w:rsidP="003E7E18">
            <w:pPr>
              <w:jc w:val="both"/>
            </w:pPr>
            <w:r w:rsidRPr="003E7E18">
              <w:t>…</w:t>
            </w:r>
          </w:p>
          <w:p w:rsidR="003E7E18" w:rsidRPr="006E4E31" w:rsidRDefault="003E7E18" w:rsidP="003E7E18">
            <w:pPr>
              <w:jc w:val="both"/>
              <w:rPr>
                <w:rFonts w:eastAsiaTheme="minorHAnsi"/>
                <w:lang w:eastAsia="en-US"/>
              </w:rPr>
            </w:pPr>
          </w:p>
        </w:tc>
        <w:tc>
          <w:tcPr>
            <w:tcW w:w="2835" w:type="dxa"/>
          </w:tcPr>
          <w:p w:rsidR="003E7E18" w:rsidRDefault="003E7E18" w:rsidP="003E7E18">
            <w:pPr>
              <w:ind w:left="-108" w:right="-108"/>
              <w:jc w:val="center"/>
              <w:rPr>
                <w:b/>
              </w:rPr>
            </w:pPr>
            <w:r>
              <w:rPr>
                <w:b/>
              </w:rPr>
              <w:t xml:space="preserve">Депутат </w:t>
            </w:r>
          </w:p>
          <w:p w:rsidR="003E7E18" w:rsidRDefault="003E7E18" w:rsidP="003E7E18">
            <w:pPr>
              <w:ind w:left="-108" w:right="-108"/>
              <w:jc w:val="center"/>
              <w:rPr>
                <w:b/>
              </w:rPr>
            </w:pPr>
            <w:r>
              <w:rPr>
                <w:b/>
              </w:rPr>
              <w:t>Рау А.П.</w:t>
            </w:r>
          </w:p>
          <w:p w:rsidR="003E7E18" w:rsidRDefault="003E7E18" w:rsidP="003E7E18">
            <w:pPr>
              <w:ind w:left="-108" w:right="-108"/>
              <w:jc w:val="center"/>
              <w:rPr>
                <w:b/>
              </w:rPr>
            </w:pPr>
          </w:p>
          <w:p w:rsidR="003E7E18" w:rsidRP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3E7E18" w:rsidRPr="003E7E18" w:rsidRDefault="003E7E18" w:rsidP="003E7E18">
            <w:pPr>
              <w:jc w:val="both"/>
            </w:pPr>
            <w:r w:rsidRPr="003E7E18">
              <w:t>Необходимые сведения будут получаться путем интеграции с информационными системами государственных органов или организаций</w:t>
            </w:r>
          </w:p>
          <w:p w:rsidR="003E7E18" w:rsidRPr="003E7E18" w:rsidRDefault="003E7E18" w:rsidP="003E7E18">
            <w:pPr>
              <w:jc w:val="both"/>
            </w:pPr>
          </w:p>
          <w:p w:rsid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3E7E18" w:rsidRPr="006E4E31" w:rsidRDefault="003E7E18" w:rsidP="003E7E18">
            <w:pPr>
              <w:jc w:val="both"/>
              <w:rPr>
                <w:b/>
              </w:rPr>
            </w:pPr>
          </w:p>
        </w:tc>
        <w:tc>
          <w:tcPr>
            <w:tcW w:w="1701" w:type="dxa"/>
          </w:tcPr>
          <w:p w:rsidR="003E7E18" w:rsidRPr="00F27C34" w:rsidRDefault="003E7E18" w:rsidP="009C2774">
            <w:pPr>
              <w:ind w:right="-6"/>
              <w:jc w:val="center"/>
              <w:rPr>
                <w:b/>
                <w:lang w:val="kk-KZ"/>
              </w:rPr>
            </w:pPr>
          </w:p>
        </w:tc>
      </w:tr>
      <w:tr w:rsidR="003E7E18" w:rsidRPr="00F27C34" w:rsidTr="00894003">
        <w:tc>
          <w:tcPr>
            <w:tcW w:w="567" w:type="dxa"/>
          </w:tcPr>
          <w:p w:rsidR="003E7E18" w:rsidRPr="00F27C34" w:rsidRDefault="003E7E18" w:rsidP="009C2774">
            <w:pPr>
              <w:widowControl w:val="0"/>
              <w:numPr>
                <w:ilvl w:val="0"/>
                <w:numId w:val="1"/>
              </w:numPr>
              <w:ind w:left="0" w:firstLine="0"/>
              <w:rPr>
                <w:b/>
                <w:bCs/>
              </w:rPr>
            </w:pPr>
          </w:p>
        </w:tc>
        <w:tc>
          <w:tcPr>
            <w:tcW w:w="1701" w:type="dxa"/>
          </w:tcPr>
          <w:p w:rsidR="003E7E18" w:rsidRDefault="003E7E18" w:rsidP="003E7E18">
            <w:pPr>
              <w:pStyle w:val="14"/>
              <w:widowControl/>
              <w:tabs>
                <w:tab w:val="clear" w:pos="4153"/>
                <w:tab w:val="clear" w:pos="8306"/>
              </w:tabs>
              <w:jc w:val="center"/>
              <w:rPr>
                <w:bCs/>
                <w:sz w:val="24"/>
                <w:szCs w:val="24"/>
              </w:rPr>
            </w:pPr>
          </w:p>
          <w:p w:rsidR="003E7E18" w:rsidRDefault="003E7E18" w:rsidP="003E7E18">
            <w:pPr>
              <w:pStyle w:val="14"/>
              <w:widowControl/>
              <w:tabs>
                <w:tab w:val="clear" w:pos="4153"/>
                <w:tab w:val="clear" w:pos="8306"/>
              </w:tabs>
              <w:jc w:val="center"/>
              <w:rPr>
                <w:bCs/>
                <w:sz w:val="24"/>
                <w:szCs w:val="24"/>
              </w:rPr>
            </w:pPr>
          </w:p>
          <w:p w:rsidR="003E7E18" w:rsidRDefault="003E7E18" w:rsidP="003E7E18">
            <w:pPr>
              <w:pStyle w:val="14"/>
              <w:widowControl/>
              <w:tabs>
                <w:tab w:val="clear" w:pos="4153"/>
                <w:tab w:val="clear" w:pos="8306"/>
              </w:tabs>
              <w:jc w:val="center"/>
              <w:rPr>
                <w:bCs/>
                <w:sz w:val="24"/>
                <w:szCs w:val="24"/>
              </w:rPr>
            </w:pPr>
            <w:r w:rsidRPr="00A418D2">
              <w:rPr>
                <w:bCs/>
                <w:sz w:val="24"/>
                <w:szCs w:val="24"/>
                <w:highlight w:val="yellow"/>
              </w:rPr>
              <w:t>/.</w:t>
            </w:r>
          </w:p>
          <w:p w:rsidR="003E7E18" w:rsidRPr="006E4E31" w:rsidRDefault="003E7E18" w:rsidP="009C2774">
            <w:pPr>
              <w:pStyle w:val="14"/>
              <w:widowControl/>
              <w:tabs>
                <w:tab w:val="clear" w:pos="4153"/>
                <w:tab w:val="clear" w:pos="8306"/>
              </w:tabs>
              <w:jc w:val="center"/>
              <w:rPr>
                <w:bCs/>
                <w:sz w:val="24"/>
                <w:szCs w:val="24"/>
              </w:rPr>
            </w:pPr>
          </w:p>
        </w:tc>
        <w:tc>
          <w:tcPr>
            <w:tcW w:w="2835" w:type="dxa"/>
          </w:tcPr>
          <w:p w:rsidR="003E7E18" w:rsidRPr="003E7E18" w:rsidRDefault="003E7E18" w:rsidP="003E7E18">
            <w:pPr>
              <w:shd w:val="clear" w:color="auto" w:fill="FFFFFF"/>
              <w:jc w:val="both"/>
            </w:pPr>
            <w:r>
              <w:rPr>
                <w:b/>
              </w:rPr>
              <w:t xml:space="preserve">   </w:t>
            </w:r>
            <w:r w:rsidRPr="003E7E18">
              <w:rPr>
                <w:b/>
              </w:rPr>
              <w:t xml:space="preserve">Статья 498. </w:t>
            </w:r>
            <w:r w:rsidRPr="003E7E18">
              <w:t>Основания и порядок приостановления и возобновления деятельности лиц, включенных в реестр таможенных перевозчиков</w:t>
            </w:r>
          </w:p>
          <w:p w:rsidR="003E7E18" w:rsidRPr="003E7E18" w:rsidRDefault="003E7E18" w:rsidP="003E7E18">
            <w:pPr>
              <w:shd w:val="clear" w:color="auto" w:fill="FFFFFF"/>
              <w:jc w:val="both"/>
            </w:pPr>
            <w:r>
              <w:t xml:space="preserve">   </w:t>
            </w:r>
            <w:r w:rsidRPr="003E7E18">
              <w:t>…</w:t>
            </w:r>
          </w:p>
          <w:p w:rsidR="003E7E18" w:rsidRDefault="003E7E18" w:rsidP="003E7E18">
            <w:pPr>
              <w:shd w:val="clear" w:color="auto" w:fill="FFFFFF"/>
              <w:jc w:val="both"/>
            </w:pPr>
            <w:r>
              <w:t xml:space="preserve">   </w:t>
            </w:r>
            <w:r w:rsidRPr="003E7E18">
              <w:t>3. …</w:t>
            </w:r>
          </w:p>
          <w:p w:rsidR="003E7E18" w:rsidRPr="003E7E18" w:rsidRDefault="003E7E18" w:rsidP="003E7E18">
            <w:pPr>
              <w:shd w:val="clear" w:color="auto" w:fill="FFFFFF"/>
              <w:jc w:val="both"/>
            </w:pPr>
            <w:r>
              <w:t xml:space="preserve">   </w:t>
            </w:r>
            <w:r>
              <w:rPr>
                <w:b/>
              </w:rPr>
              <w:t>Отсутствует</w:t>
            </w:r>
          </w:p>
          <w:p w:rsidR="003E7E18" w:rsidRPr="003E7E18" w:rsidRDefault="003E7E18" w:rsidP="003E7E18">
            <w:pPr>
              <w:shd w:val="clear" w:color="auto" w:fill="FFFFFF"/>
              <w:jc w:val="both"/>
            </w:pPr>
            <w:r>
              <w:t xml:space="preserve">   </w:t>
            </w:r>
            <w:r w:rsidRPr="003E7E18">
              <w:t>…</w:t>
            </w: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jc w:val="both"/>
            </w:pPr>
            <w:r>
              <w:t xml:space="preserve">   </w:t>
            </w:r>
            <w:r w:rsidRPr="003E7E18">
              <w:t xml:space="preserve">4. Со дня принятия приказа, </w:t>
            </w:r>
            <w:r w:rsidRPr="003E7E18">
              <w:rPr>
                <w:b/>
              </w:rPr>
              <w:t>предусмотренного</w:t>
            </w:r>
            <w:r w:rsidRPr="003E7E18">
              <w:t xml:space="preserve"> пунктом 3 настоящей статьи, осуществление деятельности юридического лица в качестве таможенного перевозчика не допускается.</w:t>
            </w: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jc w:val="both"/>
            </w:pPr>
          </w:p>
          <w:p w:rsidR="003E7E18" w:rsidRDefault="003E7E18" w:rsidP="003E7E18">
            <w:pPr>
              <w:shd w:val="clear" w:color="auto" w:fill="FFFFFF"/>
              <w:ind w:firstLine="317"/>
              <w:jc w:val="both"/>
            </w:pPr>
          </w:p>
          <w:p w:rsidR="00417DE0" w:rsidRDefault="00417DE0" w:rsidP="003E7E18">
            <w:pPr>
              <w:shd w:val="clear" w:color="auto" w:fill="FFFFFF"/>
              <w:ind w:firstLine="317"/>
              <w:jc w:val="both"/>
            </w:pPr>
          </w:p>
          <w:p w:rsidR="00417DE0" w:rsidRDefault="00417DE0" w:rsidP="003E7E18">
            <w:pPr>
              <w:shd w:val="clear" w:color="auto" w:fill="FFFFFF"/>
              <w:ind w:firstLine="317"/>
              <w:jc w:val="both"/>
            </w:pPr>
          </w:p>
          <w:p w:rsidR="00417DE0" w:rsidRPr="003E7E18" w:rsidRDefault="00417DE0"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jc w:val="both"/>
            </w:pPr>
            <w:r>
              <w:t xml:space="preserve">   </w:t>
            </w:r>
            <w:r w:rsidRPr="003E7E18">
              <w:t xml:space="preserve">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w:t>
            </w:r>
            <w:r w:rsidRPr="003E7E18">
              <w:rPr>
                <w:b/>
              </w:rPr>
              <w:t>письменное</w:t>
            </w:r>
            <w:r w:rsidRPr="003E7E18">
              <w:t xml:space="preserve"> заявление с приложением документов, подтверждающих устранение причин, повлекших приостановление деятельности таможенного перевозчика.</w:t>
            </w:r>
          </w:p>
          <w:p w:rsidR="003E7E18" w:rsidRPr="003E7E18" w:rsidRDefault="003E7E18" w:rsidP="003E7E18">
            <w:pPr>
              <w:shd w:val="clear" w:color="auto" w:fill="FFFFFF"/>
              <w:jc w:val="both"/>
            </w:pPr>
            <w:r>
              <w:t xml:space="preserve">   </w:t>
            </w:r>
            <w:r w:rsidRPr="003E7E18">
              <w:t>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p w:rsidR="003E7E18" w:rsidRPr="003E7E18" w:rsidRDefault="003E7E18" w:rsidP="003E7E18">
            <w:pPr>
              <w:shd w:val="clear" w:color="auto" w:fill="FFFFFF"/>
              <w:ind w:firstLine="317"/>
              <w:jc w:val="both"/>
              <w:rPr>
                <w:b/>
              </w:rPr>
            </w:pPr>
          </w:p>
          <w:p w:rsidR="003E7E18" w:rsidRPr="003E7E18" w:rsidRDefault="003E7E18" w:rsidP="003E7E18">
            <w:pPr>
              <w:shd w:val="clear" w:color="auto" w:fill="FFFFFF"/>
              <w:jc w:val="both"/>
              <w:rPr>
                <w:b/>
              </w:rPr>
            </w:pPr>
            <w:r>
              <w:rPr>
                <w:b/>
              </w:rPr>
              <w:t xml:space="preserve">   Отсутствует</w:t>
            </w: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jc w:val="both"/>
            </w:pPr>
            <w:r>
              <w:t xml:space="preserve">   </w:t>
            </w:r>
            <w:r w:rsidRPr="003E7E18">
              <w:t xml:space="preserve">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w:t>
            </w:r>
            <w:r w:rsidRPr="003E7E18">
              <w:rPr>
                <w:b/>
              </w:rPr>
              <w:t>письменное</w:t>
            </w:r>
            <w:r w:rsidRPr="003E7E18">
              <w:t xml:space="preserve"> заявление таможенного перевозчика о возобновлении им деятельности таможенного перевозчика, поданное до истечения срока, установленного частью первой пункта 2 настоящей статьи.</w:t>
            </w:r>
          </w:p>
          <w:p w:rsidR="003E7E18" w:rsidRPr="006E4E31" w:rsidRDefault="003E7E18" w:rsidP="003E7E18">
            <w:pPr>
              <w:shd w:val="clear" w:color="auto" w:fill="FFFFFF"/>
              <w:contextualSpacing/>
              <w:jc w:val="both"/>
            </w:pPr>
            <w:r>
              <w:t xml:space="preserve">   </w:t>
            </w:r>
            <w:r w:rsidRPr="003E7E18">
              <w:t>…</w:t>
            </w:r>
          </w:p>
        </w:tc>
        <w:tc>
          <w:tcPr>
            <w:tcW w:w="2977" w:type="dxa"/>
          </w:tcPr>
          <w:p w:rsidR="003E7E18" w:rsidRPr="003E7E18" w:rsidRDefault="003E7E18" w:rsidP="009C2774">
            <w:pPr>
              <w:shd w:val="clear" w:color="auto" w:fill="FFFFFF" w:themeFill="background1"/>
              <w:jc w:val="both"/>
              <w:rPr>
                <w:b/>
              </w:rPr>
            </w:pPr>
            <w:r>
              <w:t xml:space="preserve">   </w:t>
            </w:r>
            <w:r w:rsidRPr="003E7E18">
              <w:rPr>
                <w:b/>
              </w:rPr>
              <w:t>Отсутствует</w:t>
            </w:r>
          </w:p>
        </w:tc>
        <w:tc>
          <w:tcPr>
            <w:tcW w:w="2977" w:type="dxa"/>
          </w:tcPr>
          <w:p w:rsidR="003E7E18" w:rsidRPr="003E7E18" w:rsidRDefault="003E7E18" w:rsidP="003E7E18">
            <w:pPr>
              <w:shd w:val="clear" w:color="auto" w:fill="FFFFFF"/>
              <w:ind w:firstLine="317"/>
              <w:jc w:val="both"/>
            </w:pPr>
            <w:r w:rsidRPr="003E7E18">
              <w:rPr>
                <w:b/>
              </w:rPr>
              <w:t xml:space="preserve">Статья 498. </w:t>
            </w:r>
            <w:r w:rsidRPr="003E7E18">
              <w:t>Основания и порядок приостановления и возобновления деятельности лиц, включенных в реестр таможенных перевозчиков</w:t>
            </w:r>
          </w:p>
          <w:p w:rsidR="003E7E18" w:rsidRPr="003E7E18" w:rsidRDefault="003E7E18" w:rsidP="003E7E18">
            <w:pPr>
              <w:shd w:val="clear" w:color="auto" w:fill="FFFFFF"/>
              <w:ind w:firstLine="317"/>
              <w:jc w:val="both"/>
            </w:pPr>
            <w:r w:rsidRPr="003E7E18">
              <w:t>…</w:t>
            </w: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r w:rsidRPr="003E7E18">
              <w:t>3. …</w:t>
            </w:r>
          </w:p>
          <w:p w:rsidR="003E7E18" w:rsidRPr="003E7E18" w:rsidRDefault="003E7E18" w:rsidP="003E7E18">
            <w:pPr>
              <w:shd w:val="clear" w:color="auto" w:fill="FFFFFF"/>
              <w:ind w:firstLine="317"/>
              <w:jc w:val="both"/>
              <w:rPr>
                <w:b/>
              </w:rPr>
            </w:pPr>
            <w:r w:rsidRPr="003E7E18">
              <w:rPr>
                <w:b/>
              </w:rPr>
              <w:t xml:space="preserve">В случае формирования решения о </w:t>
            </w:r>
            <w:proofErr w:type="gramStart"/>
            <w:r w:rsidRPr="003E7E18">
              <w:rPr>
                <w:b/>
              </w:rPr>
              <w:t>таком  приостановлении</w:t>
            </w:r>
            <w:proofErr w:type="gramEnd"/>
            <w:r w:rsidRPr="003E7E18">
              <w:rPr>
                <w:b/>
              </w:rPr>
              <w:t xml:space="preserve"> посредством   информационной системы таможенных органов, решение вступает в силу со дня опубликования сведений в реестре таможенных перевозчиков с указанием причины такого приостановления.</w:t>
            </w:r>
          </w:p>
          <w:p w:rsidR="003E7E18" w:rsidRPr="003E7E18" w:rsidRDefault="003E7E18" w:rsidP="003E7E18">
            <w:pPr>
              <w:shd w:val="clear" w:color="auto" w:fill="FFFFFF"/>
              <w:ind w:firstLine="317"/>
              <w:jc w:val="both"/>
            </w:pPr>
            <w:r w:rsidRPr="003E7E18">
              <w:t>…</w:t>
            </w:r>
          </w:p>
          <w:p w:rsidR="003E7E18" w:rsidRPr="003E7E18" w:rsidRDefault="003E7E18" w:rsidP="003E7E18">
            <w:pPr>
              <w:shd w:val="clear" w:color="auto" w:fill="FFFFFF"/>
              <w:ind w:firstLine="317"/>
              <w:jc w:val="both"/>
            </w:pPr>
            <w:r w:rsidRPr="003E7E18">
              <w:t>4.  Со дня принятия приказа</w:t>
            </w:r>
            <w:r w:rsidRPr="003E7E18">
              <w:rPr>
                <w:b/>
              </w:rPr>
              <w:t xml:space="preserve"> или опубликования сведений в реестре таможенных перевозчиков, предусмотренных</w:t>
            </w:r>
            <w:r w:rsidRPr="003E7E18">
              <w:t xml:space="preserve"> пунктом 3 настоящей статьи, осуществление деятельности юридического лица в качестве таможенного перевозчика не допускается.</w:t>
            </w:r>
          </w:p>
          <w:p w:rsidR="00417DE0" w:rsidRDefault="00417DE0" w:rsidP="003E7E18">
            <w:pPr>
              <w:shd w:val="clear" w:color="auto" w:fill="FFFFFF"/>
              <w:ind w:firstLine="317"/>
              <w:jc w:val="both"/>
            </w:pPr>
          </w:p>
          <w:p w:rsidR="003E7E18" w:rsidRPr="003E7E18" w:rsidRDefault="003E7E18" w:rsidP="003E7E18">
            <w:pPr>
              <w:shd w:val="clear" w:color="auto" w:fill="FFFFFF"/>
              <w:ind w:firstLine="317"/>
              <w:jc w:val="both"/>
            </w:pPr>
            <w:r w:rsidRPr="003E7E18">
              <w:t xml:space="preserve">5. Для возобновления своей деятельности таможенный перевозчик представляет в территориальный таможенный орган, включивший юридическое лицо в реестр таможенных перевозчиков, заявление </w:t>
            </w:r>
            <w:r w:rsidRPr="003E7E18">
              <w:rPr>
                <w:b/>
              </w:rPr>
              <w:t xml:space="preserve">в письменной или электронной форме </w:t>
            </w:r>
            <w:r w:rsidRPr="003E7E18">
              <w:t>с приложением документов, подтверждающих устранение причин, повлекших приостановление деятельности таможенного перевозчика.</w:t>
            </w:r>
          </w:p>
          <w:p w:rsidR="003E7E18" w:rsidRPr="003E7E18" w:rsidRDefault="003E7E18" w:rsidP="003E7E18">
            <w:pPr>
              <w:shd w:val="clear" w:color="auto" w:fill="FFFFFF"/>
              <w:ind w:firstLine="317"/>
              <w:jc w:val="both"/>
            </w:pPr>
            <w:r w:rsidRPr="003E7E18">
              <w:t>Деятельность таможенного перевозчика возобновляется территориальным таможенным органом, включившим юридическое лицо в реестр таможенных перевозчиков, на основании приказа руководителя территориального таможенного органа либо лица, его замещающего, либо заместителя руководителя территориального таможенного органа в течение пяти рабочих дней со дня регистрации заявления указанного лица в территориальном таможенном органе при устранении причин, повлекших приостановление деятельности таможенного перевозчика.</w:t>
            </w:r>
          </w:p>
          <w:p w:rsidR="003E7E18" w:rsidRPr="003E7E18" w:rsidRDefault="003E7E18" w:rsidP="003E7E18">
            <w:pPr>
              <w:shd w:val="clear" w:color="auto" w:fill="FFFFFF"/>
              <w:ind w:firstLine="317"/>
              <w:jc w:val="both"/>
              <w:rPr>
                <w:b/>
              </w:rPr>
            </w:pPr>
            <w:r w:rsidRPr="003E7E18">
              <w:rPr>
                <w:b/>
              </w:rPr>
              <w:t xml:space="preserve">В случае формирования решения о </w:t>
            </w:r>
            <w:proofErr w:type="gramStart"/>
            <w:r w:rsidRPr="003E7E18">
              <w:rPr>
                <w:b/>
              </w:rPr>
              <w:t>таком  возобновлении</w:t>
            </w:r>
            <w:proofErr w:type="gramEnd"/>
            <w:r w:rsidRPr="003E7E18">
              <w:rPr>
                <w:b/>
              </w:rPr>
              <w:t xml:space="preserve"> посредством  информационной системы таможенных органов, решение вступает в силу со дня опубликования сведений в реестре таможенных перевозчиков. Оформление приказа в таком случае не требуется.</w:t>
            </w: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p>
          <w:p w:rsidR="003E7E18" w:rsidRPr="003E7E18" w:rsidRDefault="003E7E18" w:rsidP="003E7E18">
            <w:pPr>
              <w:shd w:val="clear" w:color="auto" w:fill="FFFFFF"/>
              <w:ind w:firstLine="317"/>
              <w:jc w:val="both"/>
            </w:pPr>
            <w:r w:rsidRPr="003E7E18">
              <w:t xml:space="preserve">В случае приостановления деятельности таможенного перевозчика, предусмотренного подпунктом 1) пункта 1 настоящей статьи, основанием для возобновления деятельности таможенного перевозчика является заявление таможенного перевозчика </w:t>
            </w:r>
            <w:r w:rsidRPr="003E7E18">
              <w:rPr>
                <w:b/>
              </w:rPr>
              <w:t>в письменной или электронной форме</w:t>
            </w:r>
            <w:r w:rsidRPr="003E7E18">
              <w:t xml:space="preserve"> о возобновлении им деятельности таможенного перевозчика, поданное до истечения срока, установленного частью первой пункта 2 настоящей статьи.</w:t>
            </w:r>
          </w:p>
          <w:p w:rsidR="003E7E18" w:rsidRDefault="003E7E18" w:rsidP="003E7E18">
            <w:pPr>
              <w:jc w:val="both"/>
            </w:pPr>
            <w:r w:rsidRPr="003E7E18">
              <w:t>…</w:t>
            </w:r>
          </w:p>
          <w:p w:rsidR="003E7E18" w:rsidRPr="006E4E31" w:rsidRDefault="003E7E18" w:rsidP="003E7E18">
            <w:pPr>
              <w:jc w:val="both"/>
              <w:rPr>
                <w:rFonts w:eastAsiaTheme="minorHAnsi"/>
                <w:lang w:eastAsia="en-US"/>
              </w:rPr>
            </w:pPr>
          </w:p>
        </w:tc>
        <w:tc>
          <w:tcPr>
            <w:tcW w:w="2835" w:type="dxa"/>
          </w:tcPr>
          <w:p w:rsidR="003E7E18" w:rsidRDefault="003E7E18" w:rsidP="003E7E18">
            <w:pPr>
              <w:ind w:left="-108" w:right="-108"/>
              <w:jc w:val="center"/>
              <w:rPr>
                <w:b/>
              </w:rPr>
            </w:pPr>
            <w:r>
              <w:rPr>
                <w:b/>
              </w:rPr>
              <w:t xml:space="preserve">Депутат </w:t>
            </w:r>
          </w:p>
          <w:p w:rsidR="003E7E18" w:rsidRDefault="003E7E18" w:rsidP="003E7E18">
            <w:pPr>
              <w:ind w:left="-108" w:right="-108"/>
              <w:jc w:val="center"/>
              <w:rPr>
                <w:b/>
              </w:rPr>
            </w:pPr>
            <w:r>
              <w:rPr>
                <w:b/>
              </w:rPr>
              <w:t>Рау А.П.</w:t>
            </w:r>
          </w:p>
          <w:p w:rsidR="003E7E18" w:rsidRDefault="003E7E18" w:rsidP="003E7E18">
            <w:pPr>
              <w:ind w:left="-108" w:right="-108"/>
              <w:jc w:val="center"/>
              <w:rPr>
                <w:b/>
              </w:rPr>
            </w:pPr>
          </w:p>
          <w:p w:rsidR="003E7E18" w:rsidRP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3E7E18" w:rsidRPr="003E7E18" w:rsidRDefault="003E7E18" w:rsidP="003E7E18">
            <w:pPr>
              <w:jc w:val="both"/>
            </w:pPr>
          </w:p>
          <w:p w:rsidR="003E7E18" w:rsidRPr="003E7E18" w:rsidRDefault="003E7E18" w:rsidP="003E7E18">
            <w:pPr>
              <w:jc w:val="both"/>
            </w:pPr>
          </w:p>
          <w:p w:rsidR="003E7E18" w:rsidRDefault="003E7E18" w:rsidP="003E7E18">
            <w:pPr>
              <w:jc w:val="both"/>
            </w:pPr>
          </w:p>
          <w:p w:rsidR="00417DE0" w:rsidRDefault="00417DE0" w:rsidP="003E7E18">
            <w:pPr>
              <w:jc w:val="both"/>
            </w:pPr>
          </w:p>
          <w:p w:rsidR="00417DE0" w:rsidRDefault="00417DE0" w:rsidP="003E7E18">
            <w:pPr>
              <w:jc w:val="both"/>
            </w:pPr>
          </w:p>
          <w:p w:rsidR="00417DE0" w:rsidRDefault="00417DE0" w:rsidP="003E7E18">
            <w:pPr>
              <w:jc w:val="both"/>
            </w:pPr>
          </w:p>
          <w:p w:rsidR="00417DE0" w:rsidRDefault="00417DE0" w:rsidP="003E7E18">
            <w:pPr>
              <w:jc w:val="both"/>
            </w:pPr>
          </w:p>
          <w:p w:rsidR="00417DE0" w:rsidRDefault="00417DE0" w:rsidP="003E7E18">
            <w:pPr>
              <w:jc w:val="both"/>
            </w:pPr>
          </w:p>
          <w:p w:rsidR="00417DE0" w:rsidRDefault="00417DE0" w:rsidP="003E7E18">
            <w:pPr>
              <w:jc w:val="both"/>
            </w:pPr>
          </w:p>
          <w:p w:rsidR="00417DE0" w:rsidRDefault="00417DE0" w:rsidP="003E7E18">
            <w:pPr>
              <w:jc w:val="both"/>
            </w:pPr>
          </w:p>
          <w:p w:rsidR="00417DE0" w:rsidRPr="003E7E18" w:rsidRDefault="00417DE0" w:rsidP="003E7E18">
            <w:pPr>
              <w:jc w:val="both"/>
            </w:pPr>
          </w:p>
          <w:p w:rsidR="003E7E18" w:rsidRDefault="003E7E18" w:rsidP="003E7E18">
            <w:pPr>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417DE0" w:rsidRDefault="00417DE0" w:rsidP="003E7E18">
            <w:pPr>
              <w:jc w:val="both"/>
            </w:pPr>
          </w:p>
          <w:p w:rsidR="00417DE0" w:rsidRDefault="00417DE0" w:rsidP="003E7E18">
            <w:pPr>
              <w:jc w:val="both"/>
            </w:pPr>
          </w:p>
          <w:p w:rsidR="00417DE0" w:rsidRPr="003E7E18" w:rsidRDefault="00417DE0" w:rsidP="003E7E18">
            <w:pPr>
              <w:jc w:val="both"/>
            </w:pPr>
          </w:p>
          <w:p w:rsidR="003E7E18" w:rsidRDefault="003E7E18" w:rsidP="003E7E18">
            <w:pPr>
              <w:ind w:left="33" w:right="34"/>
              <w:jc w:val="both"/>
            </w:pPr>
            <w:r>
              <w:t xml:space="preserve">   </w:t>
            </w:r>
            <w:r w:rsidRPr="003E7E18">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3E7E18" w:rsidRPr="006E4E31" w:rsidRDefault="003E7E18" w:rsidP="003E7E18">
            <w:pPr>
              <w:ind w:left="33" w:right="34"/>
              <w:jc w:val="both"/>
              <w:rPr>
                <w:b/>
              </w:rPr>
            </w:pPr>
          </w:p>
        </w:tc>
        <w:tc>
          <w:tcPr>
            <w:tcW w:w="1701" w:type="dxa"/>
          </w:tcPr>
          <w:p w:rsidR="003E7E18" w:rsidRPr="00F27C34" w:rsidRDefault="003E7E18" w:rsidP="009C2774">
            <w:pPr>
              <w:ind w:right="-6"/>
              <w:jc w:val="center"/>
              <w:rPr>
                <w:b/>
                <w:lang w:val="kk-KZ"/>
              </w:rPr>
            </w:pPr>
          </w:p>
        </w:tc>
      </w:tr>
      <w:tr w:rsidR="00417DE0" w:rsidRPr="00F27C34" w:rsidTr="00894003">
        <w:tc>
          <w:tcPr>
            <w:tcW w:w="567" w:type="dxa"/>
          </w:tcPr>
          <w:p w:rsidR="00417DE0" w:rsidRPr="00F27C34" w:rsidRDefault="00417DE0" w:rsidP="009C2774">
            <w:pPr>
              <w:widowControl w:val="0"/>
              <w:numPr>
                <w:ilvl w:val="0"/>
                <w:numId w:val="1"/>
              </w:numPr>
              <w:ind w:left="0" w:firstLine="0"/>
              <w:rPr>
                <w:b/>
                <w:bCs/>
              </w:rPr>
            </w:pPr>
          </w:p>
        </w:tc>
        <w:tc>
          <w:tcPr>
            <w:tcW w:w="1701" w:type="dxa"/>
          </w:tcPr>
          <w:p w:rsidR="00880613" w:rsidRDefault="00880613" w:rsidP="00880613">
            <w:pPr>
              <w:pStyle w:val="14"/>
              <w:widowControl/>
              <w:tabs>
                <w:tab w:val="clear" w:pos="4153"/>
                <w:tab w:val="clear" w:pos="8306"/>
              </w:tabs>
              <w:jc w:val="center"/>
              <w:rPr>
                <w:bCs/>
                <w:sz w:val="24"/>
                <w:szCs w:val="24"/>
              </w:rPr>
            </w:pPr>
          </w:p>
          <w:p w:rsidR="00880613" w:rsidRDefault="00880613" w:rsidP="00880613">
            <w:pPr>
              <w:pStyle w:val="14"/>
              <w:widowControl/>
              <w:tabs>
                <w:tab w:val="clear" w:pos="4153"/>
                <w:tab w:val="clear" w:pos="8306"/>
              </w:tabs>
              <w:jc w:val="center"/>
              <w:rPr>
                <w:bCs/>
                <w:sz w:val="24"/>
                <w:szCs w:val="24"/>
              </w:rPr>
            </w:pPr>
          </w:p>
          <w:p w:rsidR="00880613" w:rsidRDefault="00880613" w:rsidP="00880613">
            <w:pPr>
              <w:pStyle w:val="14"/>
              <w:widowControl/>
              <w:tabs>
                <w:tab w:val="clear" w:pos="4153"/>
                <w:tab w:val="clear" w:pos="8306"/>
              </w:tabs>
              <w:jc w:val="center"/>
              <w:rPr>
                <w:bCs/>
                <w:sz w:val="24"/>
                <w:szCs w:val="24"/>
              </w:rPr>
            </w:pPr>
            <w:r w:rsidRPr="00A418D2">
              <w:rPr>
                <w:bCs/>
                <w:sz w:val="24"/>
                <w:szCs w:val="24"/>
                <w:highlight w:val="yellow"/>
              </w:rPr>
              <w:t>/.</w:t>
            </w:r>
          </w:p>
          <w:p w:rsidR="00417DE0" w:rsidRPr="006E4E31" w:rsidRDefault="00417DE0" w:rsidP="009C2774">
            <w:pPr>
              <w:pStyle w:val="14"/>
              <w:widowControl/>
              <w:tabs>
                <w:tab w:val="clear" w:pos="4153"/>
                <w:tab w:val="clear" w:pos="8306"/>
              </w:tabs>
              <w:jc w:val="center"/>
              <w:rPr>
                <w:bCs/>
                <w:sz w:val="24"/>
                <w:szCs w:val="24"/>
              </w:rPr>
            </w:pPr>
          </w:p>
        </w:tc>
        <w:tc>
          <w:tcPr>
            <w:tcW w:w="2835" w:type="dxa"/>
          </w:tcPr>
          <w:p w:rsidR="00880613" w:rsidRPr="00880613" w:rsidRDefault="00880613" w:rsidP="00880613">
            <w:pPr>
              <w:shd w:val="clear" w:color="auto" w:fill="FFFFFF"/>
              <w:jc w:val="both"/>
            </w:pPr>
            <w:r>
              <w:rPr>
                <w:b/>
              </w:rPr>
              <w:t xml:space="preserve">   </w:t>
            </w:r>
            <w:r w:rsidRPr="00880613">
              <w:rPr>
                <w:b/>
              </w:rPr>
              <w:t xml:space="preserve">Статья 499. </w:t>
            </w:r>
            <w:r w:rsidRPr="00880613">
              <w:t>Основания для исключения из реестра таможенных перевозчиков</w:t>
            </w:r>
          </w:p>
          <w:p w:rsidR="00880613" w:rsidRPr="00880613" w:rsidRDefault="00880613" w:rsidP="00880613">
            <w:pPr>
              <w:shd w:val="clear" w:color="auto" w:fill="FFFFFF"/>
              <w:jc w:val="both"/>
            </w:pPr>
            <w:r>
              <w:t xml:space="preserve">   </w:t>
            </w:r>
            <w:r w:rsidRPr="00880613">
              <w:t>1. Основаниями для исключения таможенного перевозчика из реестра таможенных перевозчиков являются:</w:t>
            </w:r>
          </w:p>
          <w:p w:rsidR="00880613" w:rsidRPr="00880613" w:rsidRDefault="00880613" w:rsidP="00880613">
            <w:pPr>
              <w:shd w:val="clear" w:color="auto" w:fill="FFFFFF"/>
              <w:jc w:val="both"/>
            </w:pPr>
            <w:r>
              <w:t xml:space="preserve">   </w:t>
            </w:r>
            <w:r w:rsidRPr="00880613">
              <w:t>…</w:t>
            </w:r>
          </w:p>
          <w:p w:rsidR="00880613" w:rsidRPr="00880613" w:rsidRDefault="00880613" w:rsidP="00880613">
            <w:pPr>
              <w:shd w:val="clear" w:color="auto" w:fill="FFFFFF"/>
              <w:jc w:val="both"/>
            </w:pPr>
            <w:r>
              <w:t xml:space="preserve">   </w:t>
            </w:r>
            <w:r w:rsidRPr="00880613">
              <w:t>7) привлечение в течение одного календарного года таможенного перевозчика более двух раз к административной ответственности за административные правонарушения в соответствии со статьями 521, 523, 524, 525, 526, 527, 528, 529, 530, 533, 534, 549, 550, 555 и 558 Кодекса Республики Казахстан об административных правонарушениях;</w:t>
            </w:r>
          </w:p>
          <w:p w:rsidR="00880613" w:rsidRPr="00880613" w:rsidRDefault="00880613" w:rsidP="00880613">
            <w:pPr>
              <w:shd w:val="clear" w:color="auto" w:fill="FFFFFF"/>
              <w:jc w:val="both"/>
            </w:pPr>
            <w:r>
              <w:t xml:space="preserve">   </w:t>
            </w:r>
            <w:r w:rsidRPr="00880613">
              <w:t>8) вступление в законную силу решения суда о привлечении физических лиц, являющихся руководителями</w:t>
            </w:r>
            <w:r w:rsidRPr="00880613">
              <w:rPr>
                <w:b/>
              </w:rPr>
              <w:t xml:space="preserve">, </w:t>
            </w:r>
            <w:r w:rsidRPr="00880613">
              <w:t xml:space="preserve">главными бухгалтерами таможенных перевозчиков, в рамках деятельности в качестве таможенного перевозчика к уголовной ответственности в соответствии со статьями </w:t>
            </w:r>
            <w:r w:rsidRPr="00880613">
              <w:rPr>
                <w:b/>
              </w:rPr>
              <w:t>209, 214 и 250 Уголовного кодекса Республики Казахстан от 16 июля 1997 года, а также со статьями 234, 236, 258 и 286</w:t>
            </w:r>
            <w:r w:rsidRPr="00880613">
              <w:t xml:space="preserve"> Уголовного кодекса Республики Казахстан от 3 июля 2014 года.</w:t>
            </w:r>
          </w:p>
          <w:p w:rsidR="00880613" w:rsidRPr="00880613" w:rsidRDefault="00880613" w:rsidP="00880613">
            <w:pPr>
              <w:shd w:val="clear" w:color="auto" w:fill="FFFFFF"/>
              <w:jc w:val="both"/>
            </w:pPr>
            <w:r>
              <w:t xml:space="preserve">   </w:t>
            </w:r>
            <w:r w:rsidRPr="00880613">
              <w:t>…</w:t>
            </w:r>
          </w:p>
          <w:p w:rsidR="00880613" w:rsidRPr="00880613" w:rsidRDefault="00880613" w:rsidP="00880613">
            <w:pPr>
              <w:shd w:val="clear" w:color="auto" w:fill="FFFFFF"/>
              <w:jc w:val="both"/>
            </w:pPr>
            <w:r>
              <w:t xml:space="preserve">   </w:t>
            </w:r>
            <w:r w:rsidRPr="00880613">
              <w:t>2. …</w:t>
            </w:r>
          </w:p>
          <w:p w:rsidR="00880613" w:rsidRPr="00880613" w:rsidRDefault="00880613" w:rsidP="00880613">
            <w:pPr>
              <w:shd w:val="clear" w:color="auto" w:fill="FFFFFF"/>
              <w:jc w:val="both"/>
              <w:rPr>
                <w:b/>
              </w:rPr>
            </w:pPr>
            <w:r>
              <w:rPr>
                <w:b/>
              </w:rPr>
              <w:t xml:space="preserve">   Отсутствует</w:t>
            </w:r>
          </w:p>
          <w:p w:rsidR="00880613" w:rsidRPr="00880613" w:rsidRDefault="00880613" w:rsidP="00880613">
            <w:pPr>
              <w:shd w:val="clear" w:color="auto" w:fill="FFFFFF"/>
              <w:jc w:val="both"/>
            </w:pPr>
            <w:r>
              <w:t xml:space="preserve">   </w:t>
            </w:r>
            <w:r w:rsidRPr="00880613">
              <w:t>…</w:t>
            </w:r>
          </w:p>
          <w:p w:rsidR="00417DE0" w:rsidRPr="006E4E31" w:rsidRDefault="00880613" w:rsidP="00880613">
            <w:pPr>
              <w:shd w:val="clear" w:color="auto" w:fill="FFFFFF"/>
              <w:contextualSpacing/>
              <w:jc w:val="both"/>
            </w:pPr>
            <w:r>
              <w:rPr>
                <w:b/>
              </w:rPr>
              <w:t xml:space="preserve">   </w:t>
            </w:r>
            <w:r w:rsidRPr="00880613">
              <w:rPr>
                <w:b/>
              </w:rPr>
              <w:t>5. Отсутствует</w:t>
            </w:r>
          </w:p>
        </w:tc>
        <w:tc>
          <w:tcPr>
            <w:tcW w:w="2977" w:type="dxa"/>
          </w:tcPr>
          <w:p w:rsidR="00417DE0" w:rsidRPr="00880613" w:rsidRDefault="00880613" w:rsidP="009C2774">
            <w:pPr>
              <w:shd w:val="clear" w:color="auto" w:fill="FFFFFF" w:themeFill="background1"/>
              <w:jc w:val="both"/>
              <w:rPr>
                <w:b/>
              </w:rPr>
            </w:pPr>
            <w:r>
              <w:t xml:space="preserve">   </w:t>
            </w:r>
            <w:r w:rsidRPr="00880613">
              <w:rPr>
                <w:b/>
              </w:rPr>
              <w:t xml:space="preserve">Отсутствует </w:t>
            </w:r>
          </w:p>
        </w:tc>
        <w:tc>
          <w:tcPr>
            <w:tcW w:w="2977" w:type="dxa"/>
          </w:tcPr>
          <w:p w:rsidR="00880613" w:rsidRPr="00880613" w:rsidRDefault="00880613" w:rsidP="00880613">
            <w:pPr>
              <w:shd w:val="clear" w:color="auto" w:fill="FFFFFF"/>
              <w:ind w:firstLine="313"/>
              <w:jc w:val="both"/>
            </w:pPr>
            <w:r w:rsidRPr="00880613">
              <w:rPr>
                <w:b/>
              </w:rPr>
              <w:t xml:space="preserve">Статья 499. </w:t>
            </w:r>
            <w:r w:rsidRPr="00880613">
              <w:t>Основания для исключения из реестра таможенных перевозчиков</w:t>
            </w:r>
          </w:p>
          <w:p w:rsidR="00880613" w:rsidRPr="00880613" w:rsidRDefault="00880613" w:rsidP="00880613">
            <w:pPr>
              <w:shd w:val="clear" w:color="auto" w:fill="FFFFFF"/>
              <w:ind w:firstLine="318"/>
              <w:jc w:val="both"/>
            </w:pPr>
            <w:r w:rsidRPr="00880613">
              <w:t>1. Основаниями для исключения таможенного перевозчика из реестра таможенных перевозчиков являются:</w:t>
            </w:r>
          </w:p>
          <w:p w:rsidR="00880613" w:rsidRPr="00880613" w:rsidRDefault="00880613" w:rsidP="00880613">
            <w:pPr>
              <w:shd w:val="clear" w:color="auto" w:fill="FFFFFF"/>
              <w:ind w:firstLine="318"/>
              <w:jc w:val="both"/>
            </w:pPr>
            <w:r w:rsidRPr="00880613">
              <w:t>…</w:t>
            </w:r>
          </w:p>
          <w:p w:rsidR="00880613" w:rsidRPr="00880613" w:rsidRDefault="00880613" w:rsidP="00880613">
            <w:pPr>
              <w:shd w:val="clear" w:color="auto" w:fill="FFFFFF"/>
              <w:ind w:firstLine="313"/>
              <w:jc w:val="both"/>
            </w:pPr>
          </w:p>
          <w:p w:rsidR="00880613" w:rsidRPr="00880613" w:rsidRDefault="00880613" w:rsidP="00880613">
            <w:pPr>
              <w:shd w:val="clear" w:color="auto" w:fill="FFFFFF"/>
              <w:ind w:firstLine="313"/>
              <w:jc w:val="both"/>
              <w:rPr>
                <w:b/>
              </w:rPr>
            </w:pPr>
            <w:r w:rsidRPr="00880613">
              <w:t>7) привлечение в течение одного календарного года таможенного перевозчика более двух раз к административной ответственности за административные правонарушения в соответствии со статьями 521, 523, 524, 525, 526, 527, 528, 529, 530, 533, 534, 549, 550, 555 и 558 Кодекса Республики Казахстан об административных правонарушениях</w:t>
            </w:r>
            <w:r w:rsidRPr="00880613">
              <w:rPr>
                <w:b/>
              </w:rPr>
              <w:t>, за исключением случаев при неисполнении обязанностей, предусмотренных подпунктами 2) и 4) статьи 500 настоящего Кодекса;</w:t>
            </w:r>
          </w:p>
          <w:p w:rsidR="00880613" w:rsidRPr="00880613" w:rsidRDefault="00880613" w:rsidP="00880613">
            <w:pPr>
              <w:shd w:val="clear" w:color="auto" w:fill="FFFFFF"/>
              <w:ind w:firstLine="313"/>
              <w:jc w:val="both"/>
            </w:pPr>
          </w:p>
          <w:p w:rsidR="00880613" w:rsidRPr="00880613" w:rsidRDefault="00880613" w:rsidP="00880613">
            <w:pPr>
              <w:shd w:val="clear" w:color="auto" w:fill="FFFFFF"/>
              <w:ind w:firstLine="313"/>
              <w:jc w:val="both"/>
            </w:pPr>
            <w:r w:rsidRPr="00880613">
              <w:t>8) вступление в законную силу решения суда о привлечении физических лиц, являющихся руководителями</w:t>
            </w:r>
            <w:r w:rsidRPr="00880613">
              <w:rPr>
                <w:b/>
              </w:rPr>
              <w:t xml:space="preserve">, </w:t>
            </w:r>
            <w:r w:rsidRPr="00880613">
              <w:t xml:space="preserve">главными бухгалтерами таможенных перевозчиков, в рамках деятельности в качестве таможенного перевозчика к уголовной ответственности в соответствии со статьями </w:t>
            </w:r>
            <w:r w:rsidRPr="00880613">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880613">
              <w:t>Уголовного кодекса Республики Казахстан от 3 июля 2014 года.</w:t>
            </w:r>
          </w:p>
          <w:p w:rsidR="00880613" w:rsidRPr="00880613" w:rsidRDefault="00880613" w:rsidP="00880613">
            <w:pPr>
              <w:shd w:val="clear" w:color="auto" w:fill="FFFFFF"/>
              <w:ind w:firstLine="313"/>
              <w:jc w:val="both"/>
            </w:pPr>
            <w:r w:rsidRPr="00880613">
              <w:t>…</w:t>
            </w:r>
          </w:p>
          <w:p w:rsidR="00880613" w:rsidRPr="00880613" w:rsidRDefault="00880613" w:rsidP="00880613">
            <w:pPr>
              <w:shd w:val="clear" w:color="auto" w:fill="FFFFFF"/>
              <w:ind w:firstLine="313"/>
              <w:jc w:val="both"/>
            </w:pPr>
          </w:p>
          <w:p w:rsidR="00880613" w:rsidRPr="00880613" w:rsidRDefault="00880613" w:rsidP="00880613">
            <w:pPr>
              <w:shd w:val="clear" w:color="auto" w:fill="FFFFFF"/>
              <w:ind w:firstLine="313"/>
              <w:jc w:val="both"/>
            </w:pPr>
            <w:r w:rsidRPr="00880613">
              <w:t>2. …</w:t>
            </w:r>
          </w:p>
          <w:p w:rsidR="00880613" w:rsidRPr="00880613" w:rsidRDefault="00880613" w:rsidP="00880613">
            <w:pPr>
              <w:shd w:val="clear" w:color="auto" w:fill="FFFFFF"/>
              <w:ind w:firstLine="313"/>
              <w:jc w:val="both"/>
              <w:rPr>
                <w:b/>
              </w:rPr>
            </w:pPr>
            <w:r w:rsidRPr="00880613">
              <w:rPr>
                <w:b/>
              </w:rPr>
              <w:t>В случае формирования решения об исключении из реестра таможенных перевозчиков посредством   информационной системы таможенных органов, такое решение вступает в силу со дня опубликования сведений об исключении из реестра таможенных перевозчиков с указанием причины исключения. Оформление приказа в таком случае не требуется.</w:t>
            </w:r>
          </w:p>
          <w:p w:rsidR="00880613" w:rsidRPr="00880613" w:rsidRDefault="00880613" w:rsidP="00880613">
            <w:pPr>
              <w:shd w:val="clear" w:color="auto" w:fill="FFFFFF"/>
              <w:tabs>
                <w:tab w:val="left" w:pos="1547"/>
              </w:tabs>
              <w:ind w:firstLine="313"/>
              <w:jc w:val="both"/>
            </w:pPr>
            <w:r w:rsidRPr="00880613">
              <w:t>…</w:t>
            </w:r>
            <w:r w:rsidRPr="00880613">
              <w:tab/>
            </w:r>
          </w:p>
          <w:p w:rsidR="00417DE0" w:rsidRDefault="00880613" w:rsidP="00880613">
            <w:pPr>
              <w:jc w:val="both"/>
              <w:rPr>
                <w:b/>
              </w:rPr>
            </w:pPr>
            <w:r w:rsidRPr="00880613">
              <w:rPr>
                <w:b/>
              </w:rPr>
              <w:t>5. Со дня принятия приказа или опубликования сведений в реестре таможенных перевозчиков, предусмотренных пунктом 2 настоящей статьи, осуществление деятельности юридического лица в качестве таможенного перевозчика не допускается.</w:t>
            </w:r>
          </w:p>
          <w:p w:rsidR="00880613" w:rsidRPr="006E4E31" w:rsidRDefault="00880613" w:rsidP="00880613">
            <w:pPr>
              <w:jc w:val="both"/>
              <w:rPr>
                <w:rFonts w:eastAsiaTheme="minorHAnsi"/>
                <w:lang w:eastAsia="en-US"/>
              </w:rPr>
            </w:pPr>
          </w:p>
        </w:tc>
        <w:tc>
          <w:tcPr>
            <w:tcW w:w="2835" w:type="dxa"/>
          </w:tcPr>
          <w:p w:rsidR="00880613" w:rsidRDefault="00880613" w:rsidP="00880613">
            <w:pPr>
              <w:ind w:left="-108" w:right="-108"/>
              <w:jc w:val="center"/>
              <w:rPr>
                <w:b/>
              </w:rPr>
            </w:pPr>
            <w:r>
              <w:rPr>
                <w:b/>
              </w:rPr>
              <w:t xml:space="preserve">Депутат </w:t>
            </w:r>
          </w:p>
          <w:p w:rsidR="00880613" w:rsidRDefault="00880613" w:rsidP="00880613">
            <w:pPr>
              <w:ind w:left="-108" w:right="-108"/>
              <w:jc w:val="center"/>
              <w:rPr>
                <w:b/>
              </w:rPr>
            </w:pPr>
            <w:r>
              <w:rPr>
                <w:b/>
              </w:rPr>
              <w:t>Рау А.П.</w:t>
            </w:r>
          </w:p>
          <w:p w:rsidR="00880613" w:rsidRDefault="00880613" w:rsidP="00880613">
            <w:pPr>
              <w:ind w:left="-108" w:right="-108"/>
              <w:jc w:val="center"/>
              <w:rPr>
                <w:b/>
              </w:rPr>
            </w:pPr>
          </w:p>
          <w:p w:rsidR="00880613" w:rsidRPr="00880613" w:rsidRDefault="00880613" w:rsidP="00880613">
            <w:pPr>
              <w:jc w:val="both"/>
            </w:pPr>
            <w:r>
              <w:t xml:space="preserve">   </w:t>
            </w:r>
            <w:r w:rsidRPr="00880613">
              <w:t xml:space="preserve">С учетом того, что Таможенным кодексом ЕАЭС определено, что несоблюдение условий по соблюдению </w:t>
            </w:r>
            <w:proofErr w:type="spellStart"/>
            <w:r w:rsidRPr="00880613">
              <w:t>перевозк</w:t>
            </w:r>
            <w:proofErr w:type="spellEnd"/>
            <w:r w:rsidRPr="00880613">
              <w:t xml:space="preserve"> товаров в соответствии с таможенной процедурой таможенного транзита и не разглашать, не использовать в собственных целях и не передавать иным лицам полученную от отправителя товаров </w:t>
            </w:r>
            <w:proofErr w:type="gramStart"/>
            <w:r w:rsidRPr="00880613">
              <w:t>являются  основанием</w:t>
            </w:r>
            <w:proofErr w:type="gramEnd"/>
            <w:r w:rsidRPr="00880613">
              <w:t xml:space="preserve"> для исключения из реестра таможенных </w:t>
            </w:r>
            <w:proofErr w:type="spellStart"/>
            <w:r w:rsidRPr="00880613">
              <w:t>перезовчиков</w:t>
            </w:r>
            <w:proofErr w:type="spellEnd"/>
            <w:r w:rsidRPr="00880613">
              <w:t xml:space="preserve">, в таком случае первичное такое нарушение уже будет являться основанием для исключения из реестра таможенных </w:t>
            </w:r>
            <w:proofErr w:type="spellStart"/>
            <w:r w:rsidRPr="00880613">
              <w:t>перезовчиков</w:t>
            </w:r>
            <w:proofErr w:type="spellEnd"/>
            <w:r w:rsidRPr="00880613">
              <w:t xml:space="preserve">. В этой связи, в целях исключения различного </w:t>
            </w:r>
            <w:proofErr w:type="spellStart"/>
            <w:r w:rsidRPr="00880613">
              <w:t>трактования</w:t>
            </w:r>
            <w:proofErr w:type="spellEnd"/>
            <w:r w:rsidRPr="00880613">
              <w:t xml:space="preserve"> норм предложено указать оговорку в подпункте 2) и 4) статьи 500 Кодекса.</w:t>
            </w:r>
          </w:p>
          <w:p w:rsidR="00880613" w:rsidRPr="00880613" w:rsidRDefault="00880613" w:rsidP="00880613">
            <w:pPr>
              <w:jc w:val="both"/>
            </w:pPr>
          </w:p>
          <w:p w:rsidR="00880613" w:rsidRPr="00880613" w:rsidRDefault="00880613" w:rsidP="00880613">
            <w:pPr>
              <w:jc w:val="both"/>
            </w:pPr>
          </w:p>
          <w:p w:rsidR="00880613" w:rsidRPr="00880613" w:rsidRDefault="00880613" w:rsidP="00880613">
            <w:pPr>
              <w:jc w:val="both"/>
            </w:pPr>
          </w:p>
          <w:p w:rsidR="00880613" w:rsidRDefault="00880613"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Default="00BF77C0" w:rsidP="00880613">
            <w:pPr>
              <w:jc w:val="both"/>
            </w:pPr>
          </w:p>
          <w:p w:rsidR="00BF77C0" w:rsidRPr="00880613" w:rsidRDefault="00BF77C0" w:rsidP="00880613">
            <w:pPr>
              <w:jc w:val="both"/>
            </w:pPr>
          </w:p>
          <w:p w:rsidR="00880613" w:rsidRPr="00880613" w:rsidRDefault="00880613" w:rsidP="00880613">
            <w:pPr>
              <w:jc w:val="both"/>
            </w:pPr>
            <w:r>
              <w:t xml:space="preserve">   </w:t>
            </w:r>
            <w:r w:rsidRPr="00880613">
              <w:t xml:space="preserve">Приведение в соответствие в связи с предложением новых поправок связанных с   исключением случаев подачи заявлений о включении в реестр таможенных перевозчиков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w:t>
            </w:r>
            <w:proofErr w:type="spellStart"/>
            <w:r w:rsidRPr="00880613">
              <w:t>средств.В</w:t>
            </w:r>
            <w:proofErr w:type="spellEnd"/>
            <w:r w:rsidRPr="00880613">
              <w:t xml:space="preserve">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880613" w:rsidRPr="00880613" w:rsidRDefault="00880613" w:rsidP="00880613">
            <w:pPr>
              <w:jc w:val="both"/>
            </w:pPr>
          </w:p>
          <w:p w:rsidR="00417DE0" w:rsidRDefault="00880613" w:rsidP="00880613">
            <w:pPr>
              <w:ind w:left="33"/>
              <w:jc w:val="both"/>
            </w:pPr>
            <w:r>
              <w:t xml:space="preserve">   </w:t>
            </w:r>
            <w:r w:rsidRPr="00880613">
              <w:t>В связи с автоматизацией оказания государственной услуги в ИС «Единое окно» решения по ведению реестра таможенных перевозчиков будут приниматься посредством информационной системы.</w:t>
            </w:r>
          </w:p>
          <w:p w:rsidR="00880613" w:rsidRPr="006E4E31" w:rsidRDefault="00880613" w:rsidP="00880613">
            <w:pPr>
              <w:ind w:left="33"/>
              <w:jc w:val="both"/>
              <w:rPr>
                <w:b/>
              </w:rPr>
            </w:pPr>
          </w:p>
        </w:tc>
        <w:tc>
          <w:tcPr>
            <w:tcW w:w="1701" w:type="dxa"/>
          </w:tcPr>
          <w:p w:rsidR="00417DE0" w:rsidRPr="00F27C34" w:rsidRDefault="00417DE0" w:rsidP="009C2774">
            <w:pPr>
              <w:ind w:right="-6"/>
              <w:jc w:val="center"/>
              <w:rPr>
                <w:b/>
                <w:lang w:val="kk-KZ"/>
              </w:rPr>
            </w:pPr>
          </w:p>
        </w:tc>
      </w:tr>
      <w:tr w:rsidR="00BF77C0" w:rsidRPr="00F27C34" w:rsidTr="00894003">
        <w:tc>
          <w:tcPr>
            <w:tcW w:w="567" w:type="dxa"/>
          </w:tcPr>
          <w:p w:rsidR="00BF77C0" w:rsidRPr="00F27C34" w:rsidRDefault="00BF77C0" w:rsidP="009C2774">
            <w:pPr>
              <w:widowControl w:val="0"/>
              <w:numPr>
                <w:ilvl w:val="0"/>
                <w:numId w:val="1"/>
              </w:numPr>
              <w:ind w:left="0" w:firstLine="0"/>
              <w:rPr>
                <w:b/>
                <w:bCs/>
              </w:rPr>
            </w:pPr>
          </w:p>
        </w:tc>
        <w:tc>
          <w:tcPr>
            <w:tcW w:w="1701" w:type="dxa"/>
          </w:tcPr>
          <w:p w:rsidR="00BF77C0" w:rsidRDefault="00BF77C0" w:rsidP="00BF77C0">
            <w:pPr>
              <w:pStyle w:val="14"/>
              <w:widowControl/>
              <w:tabs>
                <w:tab w:val="clear" w:pos="4153"/>
                <w:tab w:val="clear" w:pos="8306"/>
              </w:tabs>
              <w:jc w:val="center"/>
              <w:rPr>
                <w:bCs/>
                <w:sz w:val="24"/>
                <w:szCs w:val="24"/>
              </w:rPr>
            </w:pPr>
          </w:p>
          <w:p w:rsidR="00BF77C0" w:rsidRDefault="00BF77C0" w:rsidP="00BF77C0">
            <w:pPr>
              <w:pStyle w:val="14"/>
              <w:widowControl/>
              <w:tabs>
                <w:tab w:val="clear" w:pos="4153"/>
                <w:tab w:val="clear" w:pos="8306"/>
              </w:tabs>
              <w:jc w:val="center"/>
              <w:rPr>
                <w:bCs/>
                <w:sz w:val="24"/>
                <w:szCs w:val="24"/>
              </w:rPr>
            </w:pPr>
          </w:p>
          <w:p w:rsidR="00BF77C0" w:rsidRDefault="00BF77C0" w:rsidP="00BF77C0">
            <w:pPr>
              <w:pStyle w:val="14"/>
              <w:widowControl/>
              <w:tabs>
                <w:tab w:val="clear" w:pos="4153"/>
                <w:tab w:val="clear" w:pos="8306"/>
              </w:tabs>
              <w:jc w:val="center"/>
              <w:rPr>
                <w:bCs/>
                <w:sz w:val="24"/>
                <w:szCs w:val="24"/>
              </w:rPr>
            </w:pPr>
            <w:r w:rsidRPr="00A418D2">
              <w:rPr>
                <w:bCs/>
                <w:sz w:val="24"/>
                <w:szCs w:val="24"/>
                <w:highlight w:val="yellow"/>
              </w:rPr>
              <w:t>/.</w:t>
            </w:r>
          </w:p>
          <w:p w:rsidR="00BF77C0" w:rsidRPr="006E4E31" w:rsidRDefault="00BF77C0" w:rsidP="009C2774">
            <w:pPr>
              <w:pStyle w:val="14"/>
              <w:widowControl/>
              <w:tabs>
                <w:tab w:val="clear" w:pos="4153"/>
                <w:tab w:val="clear" w:pos="8306"/>
              </w:tabs>
              <w:jc w:val="center"/>
              <w:rPr>
                <w:bCs/>
                <w:sz w:val="24"/>
                <w:szCs w:val="24"/>
              </w:rPr>
            </w:pPr>
          </w:p>
        </w:tc>
        <w:tc>
          <w:tcPr>
            <w:tcW w:w="2835" w:type="dxa"/>
          </w:tcPr>
          <w:p w:rsidR="0053708D" w:rsidRPr="0053708D" w:rsidRDefault="0053708D" w:rsidP="0053708D">
            <w:pPr>
              <w:shd w:val="clear" w:color="auto" w:fill="FFFFFF"/>
              <w:jc w:val="both"/>
              <w:rPr>
                <w:color w:val="000000"/>
                <w:highlight w:val="white"/>
              </w:rPr>
            </w:pPr>
            <w:r>
              <w:rPr>
                <w:b/>
                <w:color w:val="000000"/>
                <w:highlight w:val="white"/>
              </w:rPr>
              <w:t xml:space="preserve">   </w:t>
            </w:r>
            <w:r w:rsidRPr="0053708D">
              <w:rPr>
                <w:color w:val="000000"/>
                <w:highlight w:val="white"/>
              </w:rPr>
              <w:t>Статья 501. Деятельность владельца склада временного хранения</w:t>
            </w:r>
          </w:p>
          <w:p w:rsidR="0053708D" w:rsidRPr="0053708D" w:rsidRDefault="0053708D" w:rsidP="0053708D">
            <w:pPr>
              <w:shd w:val="clear" w:color="auto" w:fill="FFFFFF"/>
              <w:jc w:val="both"/>
              <w:rPr>
                <w:color w:val="000000"/>
                <w:highlight w:val="white"/>
              </w:rPr>
            </w:pPr>
            <w:r>
              <w:rPr>
                <w:color w:val="000000"/>
                <w:highlight w:val="white"/>
              </w:rPr>
              <w:t xml:space="preserve">   </w:t>
            </w:r>
            <w:r w:rsidRPr="0053708D">
              <w:rPr>
                <w:color w:val="000000"/>
                <w:highlight w:val="white"/>
              </w:rPr>
              <w:t>…</w:t>
            </w:r>
          </w:p>
          <w:p w:rsidR="00BF77C0" w:rsidRDefault="0053708D" w:rsidP="0053708D">
            <w:pPr>
              <w:shd w:val="clear" w:color="auto" w:fill="FFFFFF"/>
              <w:contextualSpacing/>
              <w:jc w:val="both"/>
              <w:rPr>
                <w:b/>
                <w:color w:val="000000"/>
              </w:rPr>
            </w:pPr>
            <w:r>
              <w:rPr>
                <w:b/>
                <w:color w:val="000000"/>
                <w:highlight w:val="white"/>
              </w:rPr>
              <w:t xml:space="preserve">   </w:t>
            </w:r>
            <w:r w:rsidRPr="0053708D">
              <w:rPr>
                <w:b/>
                <w:color w:val="000000"/>
                <w:highlight w:val="white"/>
              </w:rPr>
              <w:t>4. Территориальные таможенные органы направляют информацию о включении в реестр владельцев складов временного хранения, а также данные о приостановлении, возобновлении соответствующей деятельности или исключении указанных лиц из реестра в уполномоченный орган.</w:t>
            </w:r>
          </w:p>
          <w:p w:rsidR="0053708D" w:rsidRPr="006E4E31" w:rsidRDefault="0053708D" w:rsidP="0053708D">
            <w:pPr>
              <w:shd w:val="clear" w:color="auto" w:fill="FFFFFF"/>
              <w:contextualSpacing/>
              <w:jc w:val="both"/>
            </w:pPr>
          </w:p>
        </w:tc>
        <w:tc>
          <w:tcPr>
            <w:tcW w:w="2977" w:type="dxa"/>
          </w:tcPr>
          <w:p w:rsidR="00BF77C0" w:rsidRPr="00BF77C0" w:rsidRDefault="00BF77C0" w:rsidP="009C2774">
            <w:pPr>
              <w:shd w:val="clear" w:color="auto" w:fill="FFFFFF" w:themeFill="background1"/>
              <w:jc w:val="both"/>
              <w:rPr>
                <w:b/>
              </w:rPr>
            </w:pPr>
            <w:r>
              <w:t xml:space="preserve">   </w:t>
            </w:r>
            <w:r w:rsidRPr="00BF77C0">
              <w:rPr>
                <w:b/>
              </w:rPr>
              <w:t>Отсутствует</w:t>
            </w:r>
          </w:p>
        </w:tc>
        <w:tc>
          <w:tcPr>
            <w:tcW w:w="2977" w:type="dxa"/>
          </w:tcPr>
          <w:p w:rsidR="0053708D" w:rsidRPr="0053708D" w:rsidRDefault="0053708D" w:rsidP="0053708D">
            <w:pPr>
              <w:shd w:val="clear" w:color="auto" w:fill="FFFFFF"/>
              <w:ind w:firstLine="317"/>
              <w:jc w:val="both"/>
              <w:rPr>
                <w:b/>
                <w:color w:val="000000"/>
                <w:highlight w:val="white"/>
              </w:rPr>
            </w:pPr>
            <w:r w:rsidRPr="0053708D">
              <w:rPr>
                <w:b/>
                <w:color w:val="000000"/>
                <w:highlight w:val="white"/>
              </w:rPr>
              <w:t>Статья 501. Деятельность владельца склада временного хранения</w:t>
            </w:r>
          </w:p>
          <w:p w:rsidR="0053708D" w:rsidRPr="0053708D" w:rsidRDefault="0053708D" w:rsidP="0053708D">
            <w:pPr>
              <w:shd w:val="clear" w:color="auto" w:fill="FFFFFF"/>
              <w:ind w:firstLine="317"/>
              <w:jc w:val="both"/>
              <w:rPr>
                <w:b/>
                <w:color w:val="000000"/>
                <w:highlight w:val="white"/>
              </w:rPr>
            </w:pPr>
            <w:r w:rsidRPr="0053708D">
              <w:rPr>
                <w:b/>
                <w:color w:val="000000"/>
                <w:highlight w:val="white"/>
              </w:rPr>
              <w:t>…</w:t>
            </w:r>
          </w:p>
          <w:p w:rsidR="00BF77C0" w:rsidRPr="006E4E31" w:rsidRDefault="0053708D" w:rsidP="0053708D">
            <w:pPr>
              <w:jc w:val="both"/>
              <w:rPr>
                <w:rFonts w:eastAsiaTheme="minorHAnsi"/>
                <w:lang w:eastAsia="en-US"/>
              </w:rPr>
            </w:pPr>
            <w:r w:rsidRPr="0053708D">
              <w:rPr>
                <w:b/>
                <w:color w:val="000000"/>
                <w:highlight w:val="white"/>
              </w:rPr>
              <w:t> 4. Исключить</w:t>
            </w:r>
          </w:p>
        </w:tc>
        <w:tc>
          <w:tcPr>
            <w:tcW w:w="2835" w:type="dxa"/>
          </w:tcPr>
          <w:p w:rsidR="00BF77C0" w:rsidRDefault="00BF77C0" w:rsidP="00BF77C0">
            <w:pPr>
              <w:ind w:left="-108" w:right="-108"/>
              <w:jc w:val="center"/>
              <w:rPr>
                <w:b/>
              </w:rPr>
            </w:pPr>
            <w:r>
              <w:rPr>
                <w:b/>
              </w:rPr>
              <w:t xml:space="preserve">Депутат </w:t>
            </w:r>
          </w:p>
          <w:p w:rsidR="00BF77C0" w:rsidRDefault="00BF77C0" w:rsidP="00BF77C0">
            <w:pPr>
              <w:ind w:left="-108" w:right="-108"/>
              <w:jc w:val="center"/>
              <w:rPr>
                <w:b/>
              </w:rPr>
            </w:pPr>
            <w:r>
              <w:rPr>
                <w:b/>
              </w:rPr>
              <w:t>Рау А.П.</w:t>
            </w:r>
          </w:p>
          <w:p w:rsidR="00BF77C0" w:rsidRDefault="00BF77C0" w:rsidP="00BF77C0">
            <w:pPr>
              <w:ind w:left="-108" w:right="-108"/>
              <w:jc w:val="center"/>
              <w:rPr>
                <w:b/>
              </w:rPr>
            </w:pPr>
          </w:p>
          <w:p w:rsidR="00BF77C0" w:rsidRDefault="0053708D" w:rsidP="0053708D">
            <w:pPr>
              <w:jc w:val="both"/>
            </w:pPr>
            <w:r>
              <w:t xml:space="preserve">   </w:t>
            </w:r>
            <w:r w:rsidRPr="007C1182">
              <w:t>В связи с автоматизацией оказания государственной услуги в ИС «Единое окно» решения по ведению реестра складов временного хранения будут приниматься посредством информационной системы</w:t>
            </w:r>
            <w:r>
              <w:t>.</w:t>
            </w:r>
          </w:p>
          <w:p w:rsidR="0053708D" w:rsidRPr="006E4E31" w:rsidRDefault="0053708D" w:rsidP="0053708D">
            <w:pPr>
              <w:jc w:val="both"/>
              <w:rPr>
                <w:b/>
              </w:rPr>
            </w:pPr>
          </w:p>
        </w:tc>
        <w:tc>
          <w:tcPr>
            <w:tcW w:w="1701" w:type="dxa"/>
          </w:tcPr>
          <w:p w:rsidR="00BF77C0" w:rsidRPr="00F27C34" w:rsidRDefault="00BF77C0" w:rsidP="009C2774">
            <w:pPr>
              <w:ind w:right="-6"/>
              <w:jc w:val="center"/>
              <w:rPr>
                <w:b/>
                <w:lang w:val="kk-KZ"/>
              </w:rPr>
            </w:pPr>
          </w:p>
        </w:tc>
      </w:tr>
      <w:tr w:rsidR="0014020E" w:rsidRPr="00F27C34" w:rsidTr="00894003">
        <w:tc>
          <w:tcPr>
            <w:tcW w:w="567" w:type="dxa"/>
          </w:tcPr>
          <w:p w:rsidR="0014020E" w:rsidRPr="00F27C34" w:rsidRDefault="0014020E" w:rsidP="009C2774">
            <w:pPr>
              <w:widowControl w:val="0"/>
              <w:numPr>
                <w:ilvl w:val="0"/>
                <w:numId w:val="1"/>
              </w:numPr>
              <w:ind w:left="0" w:firstLine="0"/>
              <w:rPr>
                <w:b/>
                <w:bCs/>
              </w:rPr>
            </w:pPr>
          </w:p>
        </w:tc>
        <w:tc>
          <w:tcPr>
            <w:tcW w:w="1701" w:type="dxa"/>
          </w:tcPr>
          <w:p w:rsidR="0014020E" w:rsidRDefault="0014020E" w:rsidP="0014020E">
            <w:pPr>
              <w:pStyle w:val="14"/>
              <w:widowControl/>
              <w:tabs>
                <w:tab w:val="clear" w:pos="4153"/>
                <w:tab w:val="clear" w:pos="8306"/>
              </w:tabs>
              <w:jc w:val="center"/>
              <w:rPr>
                <w:bCs/>
                <w:sz w:val="24"/>
                <w:szCs w:val="24"/>
              </w:rPr>
            </w:pPr>
          </w:p>
          <w:p w:rsidR="0014020E" w:rsidRDefault="0014020E" w:rsidP="0014020E">
            <w:pPr>
              <w:pStyle w:val="14"/>
              <w:widowControl/>
              <w:tabs>
                <w:tab w:val="clear" w:pos="4153"/>
                <w:tab w:val="clear" w:pos="8306"/>
              </w:tabs>
              <w:jc w:val="center"/>
              <w:rPr>
                <w:bCs/>
                <w:sz w:val="24"/>
                <w:szCs w:val="24"/>
              </w:rPr>
            </w:pPr>
          </w:p>
          <w:p w:rsidR="0014020E" w:rsidRDefault="0014020E" w:rsidP="0014020E">
            <w:pPr>
              <w:pStyle w:val="14"/>
              <w:widowControl/>
              <w:tabs>
                <w:tab w:val="clear" w:pos="4153"/>
                <w:tab w:val="clear" w:pos="8306"/>
              </w:tabs>
              <w:jc w:val="center"/>
              <w:rPr>
                <w:bCs/>
                <w:sz w:val="24"/>
                <w:szCs w:val="24"/>
              </w:rPr>
            </w:pPr>
            <w:r w:rsidRPr="00A418D2">
              <w:rPr>
                <w:bCs/>
                <w:sz w:val="24"/>
                <w:szCs w:val="24"/>
                <w:highlight w:val="yellow"/>
              </w:rPr>
              <w:t>/.</w:t>
            </w:r>
          </w:p>
          <w:p w:rsidR="0014020E" w:rsidRPr="006E4E31" w:rsidRDefault="0014020E" w:rsidP="009C2774">
            <w:pPr>
              <w:pStyle w:val="14"/>
              <w:widowControl/>
              <w:tabs>
                <w:tab w:val="clear" w:pos="4153"/>
                <w:tab w:val="clear" w:pos="8306"/>
              </w:tabs>
              <w:jc w:val="center"/>
              <w:rPr>
                <w:bCs/>
                <w:sz w:val="24"/>
                <w:szCs w:val="24"/>
              </w:rPr>
            </w:pPr>
          </w:p>
        </w:tc>
        <w:tc>
          <w:tcPr>
            <w:tcW w:w="2835" w:type="dxa"/>
          </w:tcPr>
          <w:p w:rsidR="001534AF" w:rsidRPr="001534AF" w:rsidRDefault="001534AF" w:rsidP="001534AF">
            <w:pPr>
              <w:shd w:val="clear" w:color="auto" w:fill="FFFFFF"/>
              <w:jc w:val="both"/>
              <w:rPr>
                <w:color w:val="000000"/>
              </w:rPr>
            </w:pPr>
            <w:r>
              <w:rPr>
                <w:b/>
                <w:color w:val="000000"/>
              </w:rPr>
              <w:t xml:space="preserve">   </w:t>
            </w:r>
            <w:r w:rsidRPr="001534AF">
              <w:rPr>
                <w:b/>
                <w:color w:val="000000"/>
              </w:rPr>
              <w:t xml:space="preserve">Статья 503. </w:t>
            </w:r>
            <w:r w:rsidRPr="001534AF">
              <w:rPr>
                <w:color w:val="000000"/>
              </w:rPr>
              <w:t>Условия включения в реестр владельцев складов временного хранения</w:t>
            </w:r>
          </w:p>
          <w:p w:rsidR="001534AF" w:rsidRPr="001534AF" w:rsidRDefault="001534AF" w:rsidP="001534AF">
            <w:pPr>
              <w:shd w:val="clear" w:color="auto" w:fill="FFFFFF"/>
              <w:jc w:val="both"/>
              <w:rPr>
                <w:color w:val="000000"/>
              </w:rPr>
            </w:pPr>
            <w:r>
              <w:rPr>
                <w:color w:val="000000"/>
              </w:rPr>
              <w:t xml:space="preserve">   </w:t>
            </w:r>
            <w:r w:rsidRPr="001534AF">
              <w:rPr>
                <w:color w:val="000000"/>
              </w:rPr>
              <w:t>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p w:rsidR="001534AF" w:rsidRPr="001534AF" w:rsidRDefault="001534AF" w:rsidP="001534AF">
            <w:pPr>
              <w:shd w:val="clear" w:color="auto" w:fill="FFFFFF"/>
              <w:jc w:val="both"/>
              <w:rPr>
                <w:color w:val="000000"/>
              </w:rPr>
            </w:pPr>
            <w:r w:rsidRPr="001534AF">
              <w:rPr>
                <w:color w:val="000000"/>
              </w:rPr>
              <w:t>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p w:rsidR="001534AF" w:rsidRPr="001534AF" w:rsidRDefault="001534AF" w:rsidP="001534AF">
            <w:pPr>
              <w:shd w:val="clear" w:color="auto" w:fill="FFFFFF"/>
              <w:jc w:val="both"/>
              <w:rPr>
                <w:color w:val="000000"/>
              </w:rPr>
            </w:pPr>
            <w:r>
              <w:rPr>
                <w:color w:val="000000"/>
              </w:rPr>
              <w:t xml:space="preserve">   </w:t>
            </w:r>
            <w:r w:rsidRPr="001534AF">
              <w:rPr>
                <w:color w:val="000000"/>
              </w:rPr>
              <w:t>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w:t>
            </w:r>
          </w:p>
          <w:p w:rsidR="001534AF" w:rsidRPr="001534AF" w:rsidRDefault="001534AF" w:rsidP="001534AF">
            <w:pPr>
              <w:shd w:val="clear" w:color="auto" w:fill="FFFFFF"/>
              <w:jc w:val="both"/>
              <w:rPr>
                <w:color w:val="000000"/>
              </w:rPr>
            </w:pPr>
            <w:r>
              <w:rPr>
                <w:color w:val="000000"/>
              </w:rPr>
              <w:t xml:space="preserve">   </w:t>
            </w:r>
            <w:r w:rsidRPr="001534AF">
              <w:rPr>
                <w:color w:val="000000"/>
              </w:rPr>
              <w:t>…</w:t>
            </w:r>
          </w:p>
          <w:p w:rsidR="001534AF" w:rsidRPr="001534AF" w:rsidRDefault="001534AF" w:rsidP="001534AF">
            <w:pPr>
              <w:shd w:val="clear" w:color="auto" w:fill="FFFFFF"/>
              <w:jc w:val="both"/>
              <w:rPr>
                <w:color w:val="000000"/>
              </w:rPr>
            </w:pPr>
            <w:r>
              <w:rPr>
                <w:color w:val="000000"/>
              </w:rPr>
              <w:t xml:space="preserve">   </w:t>
            </w:r>
            <w:r w:rsidRPr="001534AF">
              <w:rPr>
                <w:color w:val="000000"/>
              </w:rPr>
              <w:t xml:space="preserve">наличие мест для досмотра товаров, в том числе крытых площадок, оснащенных электрическим освещением и оборудованных средствами видеонаблюдения,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w:t>
            </w:r>
            <w:proofErr w:type="spellStart"/>
            <w:r w:rsidRPr="001534AF">
              <w:rPr>
                <w:color w:val="000000"/>
              </w:rPr>
              <w:t>непросматриваемых</w:t>
            </w:r>
            <w:proofErr w:type="spellEnd"/>
            <w:r w:rsidRPr="001534AF">
              <w:rPr>
                <w:color w:val="000000"/>
              </w:rPr>
              <w:t xml:space="preserve"> зон (участков) для средств видеонаблюдения;</w:t>
            </w:r>
          </w:p>
          <w:p w:rsidR="001534AF" w:rsidRPr="001534AF" w:rsidRDefault="001534AF" w:rsidP="001534AF">
            <w:pPr>
              <w:shd w:val="clear" w:color="auto" w:fill="FFFFFF"/>
            </w:pPr>
            <w:r>
              <w:t xml:space="preserve">   </w:t>
            </w:r>
            <w:r w:rsidRPr="001534AF">
              <w:t>…</w:t>
            </w:r>
          </w:p>
          <w:p w:rsidR="001534AF" w:rsidRDefault="001534AF" w:rsidP="001534AF">
            <w:pPr>
              <w:shd w:val="clear" w:color="auto" w:fill="FFFFFF"/>
              <w:contextualSpacing/>
              <w:jc w:val="both"/>
              <w:rPr>
                <w:b/>
              </w:rPr>
            </w:pPr>
          </w:p>
          <w:p w:rsidR="0014020E" w:rsidRPr="006E4E31" w:rsidRDefault="001534AF" w:rsidP="001534AF">
            <w:pPr>
              <w:shd w:val="clear" w:color="auto" w:fill="FFFFFF"/>
              <w:contextualSpacing/>
              <w:jc w:val="both"/>
            </w:pPr>
            <w:r>
              <w:rPr>
                <w:b/>
              </w:rPr>
              <w:t xml:space="preserve">   </w:t>
            </w:r>
            <w:r w:rsidRPr="001534AF">
              <w:rPr>
                <w:b/>
              </w:rPr>
              <w:t>6) Отсутствует</w:t>
            </w:r>
          </w:p>
        </w:tc>
        <w:tc>
          <w:tcPr>
            <w:tcW w:w="2977" w:type="dxa"/>
          </w:tcPr>
          <w:p w:rsidR="0014020E" w:rsidRPr="001534AF" w:rsidRDefault="001534AF" w:rsidP="009C2774">
            <w:pPr>
              <w:shd w:val="clear" w:color="auto" w:fill="FFFFFF" w:themeFill="background1"/>
              <w:jc w:val="both"/>
              <w:rPr>
                <w:b/>
              </w:rPr>
            </w:pPr>
            <w:r>
              <w:t xml:space="preserve">   </w:t>
            </w:r>
            <w:r w:rsidRPr="001534AF">
              <w:rPr>
                <w:b/>
              </w:rPr>
              <w:t>Отсутствует</w:t>
            </w:r>
          </w:p>
        </w:tc>
        <w:tc>
          <w:tcPr>
            <w:tcW w:w="2977" w:type="dxa"/>
          </w:tcPr>
          <w:p w:rsidR="001534AF" w:rsidRPr="001534AF" w:rsidRDefault="001534AF" w:rsidP="001534AF">
            <w:pPr>
              <w:shd w:val="clear" w:color="auto" w:fill="FFFFFF"/>
              <w:ind w:firstLine="317"/>
              <w:jc w:val="both"/>
              <w:rPr>
                <w:b/>
                <w:color w:val="000000"/>
              </w:rPr>
            </w:pPr>
            <w:r w:rsidRPr="001534AF">
              <w:rPr>
                <w:b/>
                <w:color w:val="000000"/>
              </w:rPr>
              <w:t xml:space="preserve">Статья 503. </w:t>
            </w:r>
            <w:r w:rsidRPr="001534AF">
              <w:rPr>
                <w:color w:val="000000"/>
              </w:rPr>
              <w:t>Условия включения в реестр владельцев складов временного хранения</w:t>
            </w:r>
          </w:p>
          <w:p w:rsidR="001534AF" w:rsidRPr="001534AF" w:rsidRDefault="001534AF" w:rsidP="001534AF">
            <w:pPr>
              <w:shd w:val="clear" w:color="auto" w:fill="FFFFFF"/>
              <w:ind w:firstLine="317"/>
              <w:jc w:val="both"/>
              <w:rPr>
                <w:color w:val="000000"/>
              </w:rPr>
            </w:pPr>
            <w:r w:rsidRPr="001534AF">
              <w:rPr>
                <w:color w:val="000000"/>
              </w:rPr>
              <w:t>1. Условиями включения юридического лица, претендующего на осуществление деятельности в качестве владельца склада временного хранения, в реестр владельцев складов временного хранения являются:</w:t>
            </w:r>
          </w:p>
          <w:p w:rsidR="001534AF" w:rsidRPr="001534AF" w:rsidRDefault="001534AF" w:rsidP="001534AF">
            <w:pPr>
              <w:shd w:val="clear" w:color="auto" w:fill="FFFFFF"/>
              <w:jc w:val="both"/>
              <w:rPr>
                <w:color w:val="000000"/>
              </w:rPr>
            </w:pPr>
            <w:r w:rsidRPr="001534AF">
              <w:rPr>
                <w:color w:val="000000"/>
              </w:rPr>
              <w:t>1) нахождение в собственности, хозяйственном ведении, оперативном управлении или аренде сооружений, помещений (частей помещений) и (или) открытых площадок, предназначенных для использования в качестве склада временного хранения и отвечающих следующим требованиям:</w:t>
            </w:r>
          </w:p>
          <w:p w:rsidR="001534AF" w:rsidRPr="001534AF" w:rsidRDefault="001534AF" w:rsidP="001534AF">
            <w:pPr>
              <w:shd w:val="clear" w:color="auto" w:fill="FFFFFF"/>
              <w:jc w:val="both"/>
              <w:rPr>
                <w:color w:val="000000"/>
              </w:rPr>
            </w:pPr>
            <w:r w:rsidRPr="001534AF">
              <w:rPr>
                <w:color w:val="000000"/>
              </w:rPr>
              <w:t xml:space="preserve">     наличие систем контроля въезда транспортных средств на территорию и выезда с территории, входа лиц на территорию и (или) в помещения и выхода с территории и (или) из помещений (где находятся документы, товары и транспортные средства, подлежащие таможенному контролю), оборудованных средствами видеонаблюдения, </w:t>
            </w:r>
            <w:r w:rsidRPr="001534AF">
              <w:rPr>
                <w:b/>
                <w:color w:val="000000"/>
              </w:rPr>
              <w:t>имеющих техническую возможность к удаленному доступу для просмотра видеоинформации органами государственных доходов в режиме реального времени</w:t>
            </w:r>
            <w:r w:rsidRPr="001534AF">
              <w:rPr>
                <w:color w:val="000000"/>
              </w:rPr>
              <w:t>, функционирующими в круглосуточном режиме, позволяющими осуществлять просмотр видеоинформации о происшедших событиях в течение тридцати календарных дней на территории склада;</w:t>
            </w:r>
          </w:p>
          <w:p w:rsidR="001534AF" w:rsidRPr="001534AF" w:rsidRDefault="001534AF" w:rsidP="001534AF">
            <w:pPr>
              <w:shd w:val="clear" w:color="auto" w:fill="FFFFFF"/>
              <w:jc w:val="both"/>
              <w:rPr>
                <w:color w:val="000000"/>
              </w:rPr>
            </w:pPr>
            <w:r w:rsidRPr="001534AF">
              <w:rPr>
                <w:color w:val="000000"/>
              </w:rPr>
              <w:t xml:space="preserve">      наличие мест для досмотра товаров, в том числе крытых площадок, оснащенных электрическим освещением и оборудованных средствами </w:t>
            </w:r>
            <w:proofErr w:type="gramStart"/>
            <w:r w:rsidRPr="001534AF">
              <w:rPr>
                <w:color w:val="000000"/>
              </w:rPr>
              <w:t xml:space="preserve">видеонаблюдения, </w:t>
            </w:r>
            <w:r w:rsidRPr="001534AF">
              <w:rPr>
                <w:b/>
                <w:color w:val="000000"/>
              </w:rPr>
              <w:t xml:space="preserve"> имеющих</w:t>
            </w:r>
            <w:proofErr w:type="gramEnd"/>
            <w:r w:rsidRPr="001534AF">
              <w:rPr>
                <w:b/>
                <w:color w:val="000000"/>
              </w:rPr>
              <w:t xml:space="preserve"> техническую возможность к удаленному доступу для просмотра видеоинформации органами государственных доходов в режиме реального времени</w:t>
            </w:r>
            <w:r w:rsidRPr="001534AF">
              <w:rPr>
                <w:color w:val="000000"/>
              </w:rPr>
              <w:t xml:space="preserve">,  функционирующими в круглосуточном режиме, позволяющими осуществлять просмотр видеоинформации в течение тридцати календарных дней. При этом место досмотра должно быть обозначено по периметру краской желтого цвета или клейкой лентой и исключать наличие </w:t>
            </w:r>
            <w:proofErr w:type="spellStart"/>
            <w:r w:rsidRPr="001534AF">
              <w:rPr>
                <w:color w:val="000000"/>
              </w:rPr>
              <w:t>непросматриваемых</w:t>
            </w:r>
            <w:proofErr w:type="spellEnd"/>
            <w:r w:rsidRPr="001534AF">
              <w:rPr>
                <w:color w:val="000000"/>
              </w:rPr>
              <w:t xml:space="preserve"> зон (участков) для средств видеонаблюдения;</w:t>
            </w:r>
          </w:p>
          <w:p w:rsidR="001534AF" w:rsidRPr="001534AF" w:rsidRDefault="001534AF" w:rsidP="001534AF">
            <w:pPr>
              <w:shd w:val="clear" w:color="auto" w:fill="FFFFFF"/>
              <w:ind w:firstLine="601"/>
              <w:jc w:val="both"/>
              <w:rPr>
                <w:b/>
                <w:color w:val="000000"/>
              </w:rPr>
            </w:pPr>
            <w:r w:rsidRPr="001534AF">
              <w:rPr>
                <w:b/>
                <w:color w:val="000000"/>
              </w:rPr>
              <w:t>…</w:t>
            </w:r>
          </w:p>
          <w:p w:rsidR="001534AF" w:rsidRPr="001534AF" w:rsidRDefault="001534AF" w:rsidP="001534AF">
            <w:pPr>
              <w:shd w:val="clear" w:color="auto" w:fill="FFFFFF"/>
              <w:ind w:firstLine="317"/>
              <w:jc w:val="both"/>
              <w:rPr>
                <w:b/>
              </w:rPr>
            </w:pPr>
          </w:p>
          <w:p w:rsidR="0014020E" w:rsidRDefault="001534AF" w:rsidP="001534AF">
            <w:pPr>
              <w:jc w:val="both"/>
              <w:rPr>
                <w:b/>
              </w:rPr>
            </w:pPr>
            <w:r>
              <w:rPr>
                <w:b/>
              </w:rPr>
              <w:t xml:space="preserve">   </w:t>
            </w:r>
            <w:r w:rsidRPr="001534AF">
              <w:rPr>
                <w:b/>
              </w:rPr>
              <w:t>6)</w:t>
            </w:r>
            <w:r w:rsidRPr="001534AF">
              <w:t xml:space="preserve"> </w:t>
            </w:r>
            <w:r w:rsidRPr="001534AF">
              <w:rPr>
                <w:b/>
              </w:rPr>
              <w:t>отсутствие непогашенной судимости у физических лиц, являющихся руководителями юридического лица, претендующего на включение в реестр владельца склада временного хранения,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rsidR="001534AF" w:rsidRPr="006E4E31" w:rsidRDefault="001534AF" w:rsidP="001534AF">
            <w:pPr>
              <w:jc w:val="both"/>
              <w:rPr>
                <w:rFonts w:eastAsiaTheme="minorHAnsi"/>
                <w:lang w:eastAsia="en-US"/>
              </w:rPr>
            </w:pPr>
          </w:p>
        </w:tc>
        <w:tc>
          <w:tcPr>
            <w:tcW w:w="2835" w:type="dxa"/>
          </w:tcPr>
          <w:p w:rsidR="0014020E" w:rsidRDefault="0014020E" w:rsidP="005F60D5">
            <w:pPr>
              <w:ind w:left="-108" w:right="-108"/>
              <w:jc w:val="center"/>
              <w:rPr>
                <w:b/>
              </w:rPr>
            </w:pPr>
            <w:r>
              <w:rPr>
                <w:b/>
              </w:rPr>
              <w:t xml:space="preserve">Депутат </w:t>
            </w:r>
          </w:p>
          <w:p w:rsidR="0014020E" w:rsidRDefault="0014020E" w:rsidP="005F60D5">
            <w:pPr>
              <w:ind w:left="-108" w:right="-108"/>
              <w:jc w:val="center"/>
              <w:rPr>
                <w:b/>
              </w:rPr>
            </w:pPr>
            <w:r>
              <w:rPr>
                <w:b/>
              </w:rPr>
              <w:t>Рау А.П.</w:t>
            </w:r>
          </w:p>
          <w:p w:rsidR="0014020E" w:rsidRDefault="0014020E" w:rsidP="005F60D5">
            <w:pPr>
              <w:ind w:left="-108" w:right="-108"/>
              <w:jc w:val="center"/>
              <w:rPr>
                <w:b/>
              </w:rPr>
            </w:pPr>
          </w:p>
          <w:p w:rsidR="005F60D5" w:rsidRPr="005F60D5" w:rsidRDefault="005F60D5" w:rsidP="005F60D5">
            <w:pPr>
              <w:shd w:val="clear" w:color="auto" w:fill="FFFFFF"/>
              <w:jc w:val="both"/>
            </w:pPr>
            <w:r>
              <w:t xml:space="preserve">   </w:t>
            </w:r>
            <w:r w:rsidRPr="005F60D5">
              <w:t xml:space="preserve">В целях </w:t>
            </w:r>
            <w:proofErr w:type="spellStart"/>
            <w:r w:rsidRPr="005F60D5">
              <w:t>цифровизации</w:t>
            </w:r>
            <w:proofErr w:type="spellEnd"/>
            <w:r w:rsidRPr="005F60D5">
              <w:t xml:space="preserve"> осуществления мониторинга за:</w:t>
            </w:r>
          </w:p>
          <w:p w:rsidR="005F60D5" w:rsidRPr="005F60D5" w:rsidRDefault="001534AF" w:rsidP="001534AF">
            <w:pPr>
              <w:shd w:val="clear" w:color="auto" w:fill="FFFFFF"/>
              <w:jc w:val="both"/>
              <w:rPr>
                <w:rFonts w:ascii="Calibri" w:eastAsia="Calibri" w:hAnsi="Calibri" w:cs="Calibri"/>
                <w:color w:val="000000"/>
              </w:rPr>
            </w:pPr>
            <w:r>
              <w:rPr>
                <w:color w:val="000000"/>
              </w:rPr>
              <w:t xml:space="preserve">   - </w:t>
            </w:r>
            <w:r w:rsidR="005F60D5" w:rsidRPr="005F60D5">
              <w:rPr>
                <w:color w:val="000000"/>
              </w:rPr>
              <w:t>товарами находящихся на временном хранении;</w:t>
            </w:r>
          </w:p>
          <w:p w:rsidR="005F60D5" w:rsidRPr="005F60D5" w:rsidRDefault="005F60D5" w:rsidP="005F60D5">
            <w:pPr>
              <w:jc w:val="both"/>
            </w:pPr>
            <w:r w:rsidRPr="005F60D5">
              <w:t xml:space="preserve">законностью проведения досмотровых мероприятий </w:t>
            </w:r>
            <w:proofErr w:type="gramStart"/>
            <w:r w:rsidRPr="005F60D5">
              <w:t>в отношений</w:t>
            </w:r>
            <w:proofErr w:type="gramEnd"/>
            <w:r w:rsidRPr="005F60D5">
              <w:t xml:space="preserve"> товаров находящихся на территории СВХ, а именно в местах </w:t>
            </w:r>
            <w:proofErr w:type="spellStart"/>
            <w:r w:rsidRPr="005F60D5">
              <w:t>досмотора</w:t>
            </w:r>
            <w:proofErr w:type="spellEnd"/>
            <w:r w:rsidRPr="005F60D5">
              <w:t>.</w:t>
            </w:r>
          </w:p>
          <w:p w:rsidR="005F60D5" w:rsidRPr="005F60D5" w:rsidRDefault="005F60D5" w:rsidP="005F60D5">
            <w:pPr>
              <w:jc w:val="both"/>
            </w:pPr>
            <w:r>
              <w:t xml:space="preserve">   </w:t>
            </w:r>
            <w:r w:rsidRPr="005F60D5">
              <w:t xml:space="preserve">В целях исключения случаев подачи заявлений о включении в реестр СВХ юридическими лицами, руководителями которых могут быть лица, осужденные по фактам совершения действий, связанных </w:t>
            </w:r>
          </w:p>
          <w:p w:rsidR="0014020E" w:rsidRDefault="005F60D5" w:rsidP="005F60D5">
            <w:pPr>
              <w:jc w:val="both"/>
            </w:pPr>
            <w:r w:rsidRPr="005F60D5">
              <w:t>экономической контрабандой, терроризмом, получением/дачей взятки, сбытом/обращением наркотических средств, а также по фактам правонарушений в сфере экономической деятельности.</w:t>
            </w:r>
          </w:p>
          <w:p w:rsidR="005F60D5" w:rsidRPr="006E4E31" w:rsidRDefault="005F60D5" w:rsidP="005F60D5">
            <w:pPr>
              <w:ind w:left="33"/>
              <w:jc w:val="both"/>
              <w:rPr>
                <w:b/>
              </w:rPr>
            </w:pPr>
          </w:p>
        </w:tc>
        <w:tc>
          <w:tcPr>
            <w:tcW w:w="1701" w:type="dxa"/>
          </w:tcPr>
          <w:p w:rsidR="0014020E" w:rsidRPr="00F27C34" w:rsidRDefault="0014020E" w:rsidP="009C2774">
            <w:pPr>
              <w:ind w:right="-6"/>
              <w:jc w:val="center"/>
              <w:rPr>
                <w:b/>
                <w:lang w:val="kk-KZ"/>
              </w:rPr>
            </w:pPr>
          </w:p>
        </w:tc>
      </w:tr>
      <w:tr w:rsidR="00042E14" w:rsidRPr="00F27C34" w:rsidTr="00894003">
        <w:tc>
          <w:tcPr>
            <w:tcW w:w="567" w:type="dxa"/>
          </w:tcPr>
          <w:p w:rsidR="00042E14" w:rsidRPr="00F27C34" w:rsidRDefault="00042E14" w:rsidP="009C2774">
            <w:pPr>
              <w:widowControl w:val="0"/>
              <w:numPr>
                <w:ilvl w:val="0"/>
                <w:numId w:val="1"/>
              </w:numPr>
              <w:ind w:left="0" w:firstLine="0"/>
              <w:rPr>
                <w:b/>
                <w:bCs/>
              </w:rPr>
            </w:pPr>
          </w:p>
        </w:tc>
        <w:tc>
          <w:tcPr>
            <w:tcW w:w="1701" w:type="dxa"/>
          </w:tcPr>
          <w:p w:rsidR="00042E14" w:rsidRPr="000B4E2F" w:rsidRDefault="00332D5C" w:rsidP="009C2774">
            <w:pPr>
              <w:pStyle w:val="14"/>
              <w:widowControl/>
              <w:tabs>
                <w:tab w:val="clear" w:pos="4153"/>
                <w:tab w:val="clear" w:pos="8306"/>
              </w:tabs>
              <w:jc w:val="center"/>
              <w:rPr>
                <w:bCs/>
                <w:sz w:val="24"/>
                <w:szCs w:val="24"/>
              </w:rPr>
            </w:pPr>
            <w:r w:rsidRPr="000B4E2F">
              <w:rPr>
                <w:bCs/>
                <w:sz w:val="24"/>
                <w:szCs w:val="24"/>
              </w:rPr>
              <w:t xml:space="preserve">Абзац </w:t>
            </w:r>
            <w:proofErr w:type="gramStart"/>
            <w:r w:rsidRPr="000B4E2F">
              <w:rPr>
                <w:bCs/>
                <w:sz w:val="24"/>
                <w:szCs w:val="24"/>
              </w:rPr>
              <w:t>второй  подпункта</w:t>
            </w:r>
            <w:proofErr w:type="gramEnd"/>
            <w:r w:rsidRPr="000B4E2F">
              <w:rPr>
                <w:bCs/>
                <w:sz w:val="24"/>
                <w:szCs w:val="24"/>
              </w:rPr>
              <w:t xml:space="preserve"> 24)</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sz w:val="24"/>
                <w:szCs w:val="24"/>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tc>
        <w:tc>
          <w:tcPr>
            <w:tcW w:w="2835" w:type="dxa"/>
          </w:tcPr>
          <w:p w:rsidR="000E26C3" w:rsidRPr="000B4E2F" w:rsidRDefault="000E26C3" w:rsidP="009C2774">
            <w:pPr>
              <w:shd w:val="clear" w:color="auto" w:fill="FFFFFF"/>
              <w:contextualSpacing/>
              <w:jc w:val="both"/>
            </w:pPr>
            <w:r w:rsidRPr="000B4E2F">
              <w:t xml:space="preserve">   Статья 504.</w:t>
            </w:r>
            <w:r w:rsidRPr="000B4E2F">
              <w:rPr>
                <w:b/>
              </w:rPr>
              <w:t xml:space="preserve"> </w:t>
            </w:r>
            <w:r w:rsidRPr="000B4E2F">
              <w:t>Порядок включения в реестр владельцев складов временного хранения</w:t>
            </w:r>
          </w:p>
          <w:p w:rsidR="000E26C3" w:rsidRPr="000B4E2F" w:rsidRDefault="000E26C3" w:rsidP="009C2774">
            <w:pPr>
              <w:shd w:val="clear" w:color="auto" w:fill="FFFFFF"/>
              <w:contextualSpacing/>
              <w:jc w:val="both"/>
            </w:pPr>
            <w:r w:rsidRPr="000B4E2F">
              <w:t xml:space="preserve">   1. Заявление о включении в реестр владельцев складов временного хранения представляется по форме, утвержденной уполномоченным органом, с приложением договора страхования гражданско-правовой ответственности владельца склада временного хранения.</w:t>
            </w:r>
          </w:p>
          <w:p w:rsidR="000E26C3" w:rsidRPr="000B4E2F" w:rsidRDefault="000E26C3" w:rsidP="009C2774">
            <w:pPr>
              <w:shd w:val="clear" w:color="auto" w:fill="FFFFFF"/>
              <w:contextualSpacing/>
              <w:jc w:val="both"/>
            </w:pPr>
            <w:r w:rsidRPr="000B4E2F">
              <w:t xml:space="preserve">   …</w:t>
            </w:r>
          </w:p>
          <w:p w:rsidR="000E26C3" w:rsidRPr="000B4E2F" w:rsidRDefault="000E26C3" w:rsidP="009C2774">
            <w:pPr>
              <w:shd w:val="clear" w:color="auto" w:fill="FFFFFF"/>
              <w:contextualSpacing/>
              <w:jc w:val="both"/>
            </w:pPr>
            <w:r w:rsidRPr="000B4E2F">
              <w:t xml:space="preserve">   4. …</w:t>
            </w:r>
          </w:p>
          <w:p w:rsidR="000E26C3" w:rsidRPr="000B4E2F" w:rsidRDefault="000E26C3" w:rsidP="009C2774">
            <w:pPr>
              <w:shd w:val="clear" w:color="auto" w:fill="FFFFFF"/>
              <w:contextualSpacing/>
              <w:jc w:val="both"/>
              <w:rPr>
                <w:b/>
              </w:rPr>
            </w:pPr>
            <w:r w:rsidRPr="000B4E2F">
              <w:rPr>
                <w:b/>
              </w:rPr>
              <w:t xml:space="preserve">   Отсутствует</w:t>
            </w:r>
          </w:p>
          <w:p w:rsidR="00042E14" w:rsidRPr="000B4E2F" w:rsidRDefault="00042E14" w:rsidP="009C2774">
            <w:pPr>
              <w:pStyle w:val="NormalWeb"/>
              <w:widowControl w:val="0"/>
              <w:tabs>
                <w:tab w:val="left" w:pos="144"/>
              </w:tabs>
              <w:spacing w:before="0" w:beforeAutospacing="0" w:after="0" w:afterAutospacing="0"/>
              <w:ind w:firstLine="317"/>
              <w:jc w:val="both"/>
            </w:pPr>
          </w:p>
        </w:tc>
        <w:tc>
          <w:tcPr>
            <w:tcW w:w="2977" w:type="dxa"/>
          </w:tcPr>
          <w:p w:rsidR="00F27C34" w:rsidRPr="000B4E2F" w:rsidRDefault="00F27C34" w:rsidP="009C2774">
            <w:pPr>
              <w:shd w:val="clear" w:color="auto" w:fill="FFFFFF" w:themeFill="background1"/>
              <w:jc w:val="both"/>
            </w:pPr>
            <w:r w:rsidRPr="000B4E2F">
              <w:t xml:space="preserve">   24) в статьи 504:</w:t>
            </w:r>
          </w:p>
          <w:p w:rsidR="00F27C34" w:rsidRPr="000B4E2F" w:rsidRDefault="00F27C34" w:rsidP="009C2774">
            <w:pPr>
              <w:shd w:val="clear" w:color="auto" w:fill="FFFFFF" w:themeFill="background1"/>
              <w:contextualSpacing/>
              <w:jc w:val="both"/>
            </w:pPr>
            <w:r w:rsidRPr="000B4E2F">
              <w:t xml:space="preserve">   в пункте 1 слово «хранения.» заменить словами «хранения, который заключается в электронной </w:t>
            </w:r>
            <w:r w:rsidRPr="000B4E2F">
              <w:rPr>
                <w:b/>
              </w:rPr>
              <w:t>форме</w:t>
            </w:r>
            <w:r w:rsidRPr="000B4E2F">
              <w:t>.»;</w:t>
            </w:r>
          </w:p>
          <w:p w:rsidR="00F27C34" w:rsidRPr="000B4E2F" w:rsidRDefault="00F27C34" w:rsidP="009C2774">
            <w:pPr>
              <w:shd w:val="clear" w:color="auto" w:fill="FFFFFF" w:themeFill="background1"/>
              <w:contextualSpacing/>
              <w:jc w:val="both"/>
            </w:pPr>
            <w:r w:rsidRPr="000B4E2F">
              <w:t xml:space="preserve">   пункт 4 дополнить частью второй следующего содержания:</w:t>
            </w:r>
          </w:p>
          <w:p w:rsidR="00F27C34" w:rsidRPr="000B4E2F" w:rsidRDefault="00F27C34" w:rsidP="009C2774">
            <w:pPr>
              <w:widowControl w:val="0"/>
              <w:shd w:val="clear" w:color="auto" w:fill="FFFFFF" w:themeFill="background1"/>
              <w:suppressAutoHyphens/>
              <w:contextualSpacing/>
              <w:jc w:val="both"/>
            </w:pPr>
            <w:r w:rsidRPr="000B4E2F">
              <w:t xml:space="preserve">   «В случае подачи заявления посредством информационной системы таможенных органов решение о включении в реестр владельцев складов временного хранения формируется в такой информационной системе и вступает в силу со дня опубликования сведений в реестре владельцев складов временного хранения. Оформление приказа в таком случае не требуется.»;</w:t>
            </w:r>
          </w:p>
          <w:p w:rsidR="00042E14" w:rsidRPr="000B4E2F" w:rsidRDefault="00042E14" w:rsidP="009C2774">
            <w:pPr>
              <w:shd w:val="clear" w:color="auto" w:fill="FFFFFF" w:themeFill="background1"/>
              <w:jc w:val="both"/>
            </w:pPr>
          </w:p>
        </w:tc>
        <w:tc>
          <w:tcPr>
            <w:tcW w:w="2977" w:type="dxa"/>
          </w:tcPr>
          <w:p w:rsidR="00F27C34" w:rsidRPr="000B4E2F" w:rsidRDefault="00332D5C" w:rsidP="009C2774">
            <w:pPr>
              <w:jc w:val="both"/>
              <w:rPr>
                <w:rFonts w:eastAsiaTheme="minorHAnsi"/>
                <w:lang w:eastAsia="en-US"/>
              </w:rPr>
            </w:pPr>
            <w:r w:rsidRPr="000B4E2F">
              <w:rPr>
                <w:rFonts w:eastAsiaTheme="minorHAnsi"/>
                <w:lang w:eastAsia="en-US"/>
              </w:rPr>
              <w:t xml:space="preserve">   </w:t>
            </w:r>
            <w:r w:rsidR="009C2DFB" w:rsidRPr="000B4E2F">
              <w:rPr>
                <w:rFonts w:eastAsiaTheme="minorHAnsi"/>
                <w:lang w:eastAsia="en-US"/>
              </w:rPr>
              <w:t xml:space="preserve">В </w:t>
            </w:r>
            <w:r w:rsidR="00F27C34" w:rsidRPr="000B4E2F">
              <w:rPr>
                <w:rFonts w:eastAsiaTheme="minorHAnsi"/>
                <w:lang w:eastAsia="en-US"/>
              </w:rPr>
              <w:t xml:space="preserve">абзаце втором подпункта 24) </w:t>
            </w:r>
            <w:r w:rsidRPr="000B4E2F">
              <w:t>статьи 1 проекта</w:t>
            </w:r>
            <w:r w:rsidRPr="000B4E2F">
              <w:rPr>
                <w:rFonts w:eastAsiaTheme="minorHAnsi"/>
                <w:lang w:eastAsia="en-US"/>
              </w:rPr>
              <w:t xml:space="preserve"> </w:t>
            </w:r>
            <w:r w:rsidR="00F27C34" w:rsidRPr="000B4E2F">
              <w:rPr>
                <w:rFonts w:eastAsiaTheme="minorHAnsi"/>
                <w:lang w:eastAsia="en-US"/>
              </w:rPr>
              <w:t>слово «форме» заменить словами «</w:t>
            </w:r>
            <w:r w:rsidR="00F27C34" w:rsidRPr="000B4E2F">
              <w:rPr>
                <w:rFonts w:eastAsiaTheme="minorHAnsi"/>
                <w:b/>
                <w:lang w:eastAsia="en-US"/>
              </w:rPr>
              <w:t xml:space="preserve">форме с использованием </w:t>
            </w:r>
            <w:proofErr w:type="spellStart"/>
            <w:r w:rsidR="00F27C34" w:rsidRPr="000B4E2F">
              <w:rPr>
                <w:rFonts w:eastAsiaTheme="minorHAnsi"/>
                <w:b/>
                <w:lang w:eastAsia="en-US"/>
              </w:rPr>
              <w:t>интернет-ресурса</w:t>
            </w:r>
            <w:proofErr w:type="spellEnd"/>
            <w:r w:rsidR="00F27C34" w:rsidRPr="000B4E2F">
              <w:rPr>
                <w:rFonts w:eastAsiaTheme="minorHAnsi"/>
                <w:b/>
                <w:lang w:eastAsia="en-US"/>
              </w:rPr>
              <w:t xml:space="preserve"> страховщика и (или) </w:t>
            </w:r>
            <w:proofErr w:type="spellStart"/>
            <w:r w:rsidR="00F27C34" w:rsidRPr="000B4E2F">
              <w:rPr>
                <w:rFonts w:eastAsiaTheme="minorHAnsi"/>
                <w:b/>
                <w:lang w:eastAsia="en-US"/>
              </w:rPr>
              <w:t>интернет-ресурсов</w:t>
            </w:r>
            <w:proofErr w:type="spellEnd"/>
            <w:r w:rsidR="00F27C34" w:rsidRPr="000B4E2F">
              <w:rPr>
                <w:rFonts w:eastAsiaTheme="minorHAnsi"/>
                <w:b/>
                <w:lang w:eastAsia="en-US"/>
              </w:rPr>
              <w:t xml:space="preserve"> других организаций</w:t>
            </w:r>
            <w:r w:rsidR="00F27C34" w:rsidRPr="000B4E2F">
              <w:rPr>
                <w:rFonts w:eastAsiaTheme="minorHAnsi"/>
                <w:lang w:eastAsia="en-US"/>
              </w:rPr>
              <w:t>».</w:t>
            </w:r>
          </w:p>
          <w:p w:rsidR="00042E14" w:rsidRPr="000B4E2F" w:rsidRDefault="00332D5C" w:rsidP="009C2774">
            <w:pPr>
              <w:ind w:firstLine="708"/>
              <w:jc w:val="both"/>
            </w:pPr>
            <w:r w:rsidRPr="000B4E2F">
              <w:t xml:space="preserve"> </w:t>
            </w:r>
          </w:p>
        </w:tc>
        <w:tc>
          <w:tcPr>
            <w:tcW w:w="2835" w:type="dxa"/>
          </w:tcPr>
          <w:p w:rsidR="00F27C34" w:rsidRPr="000B4E2F" w:rsidRDefault="00F27C34" w:rsidP="009C2774">
            <w:pPr>
              <w:ind w:left="-108" w:right="-108"/>
              <w:jc w:val="center"/>
              <w:rPr>
                <w:b/>
              </w:rPr>
            </w:pPr>
            <w:r w:rsidRPr="000B4E2F">
              <w:rPr>
                <w:b/>
              </w:rPr>
              <w:t xml:space="preserve">Отдел </w:t>
            </w:r>
          </w:p>
          <w:p w:rsidR="00F27C34" w:rsidRPr="000B4E2F" w:rsidRDefault="00F27C34" w:rsidP="009C2774">
            <w:pPr>
              <w:ind w:left="-108" w:right="-108"/>
              <w:jc w:val="center"/>
              <w:rPr>
                <w:b/>
              </w:rPr>
            </w:pPr>
            <w:r w:rsidRPr="000B4E2F">
              <w:rPr>
                <w:b/>
              </w:rPr>
              <w:t>законодательства</w:t>
            </w:r>
          </w:p>
          <w:p w:rsidR="00F27C34" w:rsidRPr="000B4E2F" w:rsidRDefault="00F27C34" w:rsidP="009C2774">
            <w:pPr>
              <w:jc w:val="both"/>
            </w:pPr>
          </w:p>
          <w:p w:rsidR="00F27C34" w:rsidRDefault="00F27C34" w:rsidP="009C2774">
            <w:pPr>
              <w:jc w:val="both"/>
              <w:rPr>
                <w:rFonts w:eastAsiaTheme="minorHAnsi"/>
                <w:lang w:eastAsia="en-US"/>
              </w:rPr>
            </w:pPr>
            <w:r w:rsidRPr="000B4E2F">
              <w:rPr>
                <w:rFonts w:eastAsiaTheme="minorHAnsi"/>
                <w:lang w:eastAsia="en-US"/>
              </w:rPr>
              <w:t xml:space="preserve">   Юридическая техника. Приведение в соответствие с пунктом 5 статьи 15-2 Закона Республики Казахстан «О страховой деятельности».</w:t>
            </w:r>
          </w:p>
          <w:p w:rsidR="00332D5C" w:rsidRPr="00F27C34" w:rsidRDefault="00332D5C" w:rsidP="009C2774">
            <w:pPr>
              <w:jc w:val="both"/>
              <w:rPr>
                <w:rFonts w:eastAsiaTheme="minorHAnsi"/>
                <w:lang w:eastAsia="en-US"/>
              </w:rPr>
            </w:pPr>
          </w:p>
          <w:p w:rsidR="00042E14" w:rsidRPr="00F27C34" w:rsidRDefault="00042E14" w:rsidP="009C2774">
            <w:pPr>
              <w:ind w:left="-108" w:right="-108"/>
              <w:jc w:val="center"/>
              <w:rPr>
                <w:b/>
              </w:rPr>
            </w:pPr>
          </w:p>
        </w:tc>
        <w:tc>
          <w:tcPr>
            <w:tcW w:w="1701" w:type="dxa"/>
          </w:tcPr>
          <w:p w:rsidR="00042E14" w:rsidRPr="00F27C34" w:rsidRDefault="00042E14" w:rsidP="009C2774">
            <w:pPr>
              <w:ind w:right="-6"/>
              <w:jc w:val="center"/>
              <w:rPr>
                <w:b/>
                <w:lang w:val="kk-KZ"/>
              </w:rPr>
            </w:pPr>
          </w:p>
        </w:tc>
      </w:tr>
      <w:tr w:rsidR="001534AF" w:rsidRPr="00F27C34" w:rsidTr="00894003">
        <w:tc>
          <w:tcPr>
            <w:tcW w:w="567" w:type="dxa"/>
          </w:tcPr>
          <w:p w:rsidR="001534AF" w:rsidRPr="00F27C34" w:rsidRDefault="001534AF" w:rsidP="009C2774">
            <w:pPr>
              <w:widowControl w:val="0"/>
              <w:numPr>
                <w:ilvl w:val="0"/>
                <w:numId w:val="1"/>
              </w:numPr>
              <w:ind w:left="0" w:firstLine="0"/>
              <w:rPr>
                <w:b/>
                <w:bCs/>
              </w:rPr>
            </w:pPr>
          </w:p>
        </w:tc>
        <w:tc>
          <w:tcPr>
            <w:tcW w:w="1701" w:type="dxa"/>
          </w:tcPr>
          <w:p w:rsidR="001534AF" w:rsidRDefault="001534AF" w:rsidP="001534AF">
            <w:pPr>
              <w:pStyle w:val="14"/>
              <w:widowControl/>
              <w:tabs>
                <w:tab w:val="clear" w:pos="4153"/>
                <w:tab w:val="clear" w:pos="8306"/>
              </w:tabs>
              <w:jc w:val="center"/>
              <w:rPr>
                <w:bCs/>
                <w:sz w:val="24"/>
                <w:szCs w:val="24"/>
              </w:rPr>
            </w:pPr>
          </w:p>
          <w:p w:rsidR="001534AF" w:rsidRDefault="001534AF" w:rsidP="001534AF">
            <w:pPr>
              <w:pStyle w:val="14"/>
              <w:widowControl/>
              <w:tabs>
                <w:tab w:val="clear" w:pos="4153"/>
                <w:tab w:val="clear" w:pos="8306"/>
              </w:tabs>
              <w:jc w:val="center"/>
              <w:rPr>
                <w:bCs/>
                <w:sz w:val="24"/>
                <w:szCs w:val="24"/>
              </w:rPr>
            </w:pPr>
          </w:p>
          <w:p w:rsidR="001534AF" w:rsidRDefault="001534AF" w:rsidP="001534AF">
            <w:pPr>
              <w:pStyle w:val="14"/>
              <w:widowControl/>
              <w:tabs>
                <w:tab w:val="clear" w:pos="4153"/>
                <w:tab w:val="clear" w:pos="8306"/>
              </w:tabs>
              <w:jc w:val="center"/>
              <w:rPr>
                <w:bCs/>
                <w:sz w:val="24"/>
                <w:szCs w:val="24"/>
              </w:rPr>
            </w:pPr>
            <w:r w:rsidRPr="00A418D2">
              <w:rPr>
                <w:bCs/>
                <w:sz w:val="24"/>
                <w:szCs w:val="24"/>
                <w:highlight w:val="yellow"/>
              </w:rPr>
              <w:t>/.</w:t>
            </w:r>
          </w:p>
          <w:p w:rsidR="001534AF" w:rsidRPr="006E4E31" w:rsidRDefault="001534AF" w:rsidP="009C2774">
            <w:pPr>
              <w:pStyle w:val="14"/>
              <w:widowControl/>
              <w:tabs>
                <w:tab w:val="clear" w:pos="4153"/>
                <w:tab w:val="clear" w:pos="8306"/>
              </w:tabs>
              <w:jc w:val="center"/>
              <w:rPr>
                <w:bCs/>
                <w:sz w:val="24"/>
                <w:szCs w:val="24"/>
              </w:rPr>
            </w:pPr>
          </w:p>
        </w:tc>
        <w:tc>
          <w:tcPr>
            <w:tcW w:w="2835" w:type="dxa"/>
          </w:tcPr>
          <w:p w:rsidR="001534AF" w:rsidRPr="001534AF" w:rsidRDefault="001534AF" w:rsidP="001534AF">
            <w:pPr>
              <w:shd w:val="clear" w:color="auto" w:fill="FFFFFF"/>
              <w:jc w:val="both"/>
            </w:pPr>
            <w:r>
              <w:rPr>
                <w:b/>
              </w:rPr>
              <w:t xml:space="preserve">   </w:t>
            </w:r>
            <w:r w:rsidRPr="001534AF">
              <w:rPr>
                <w:b/>
              </w:rPr>
              <w:t xml:space="preserve">Статья 504. </w:t>
            </w:r>
            <w:r w:rsidRPr="001534AF">
              <w:t>Порядок включения в реестр владельцев складов временного хранения</w:t>
            </w:r>
          </w:p>
          <w:p w:rsidR="001534AF" w:rsidRPr="001534AF" w:rsidRDefault="001534AF" w:rsidP="001534AF">
            <w:pPr>
              <w:shd w:val="clear" w:color="auto" w:fill="FFFFFF"/>
              <w:jc w:val="both"/>
            </w:pPr>
            <w:r>
              <w:t xml:space="preserve">   </w:t>
            </w:r>
            <w:r w:rsidRPr="001534AF">
              <w:t>…</w:t>
            </w:r>
          </w:p>
          <w:p w:rsidR="001534AF" w:rsidRPr="001534AF" w:rsidRDefault="001534AF" w:rsidP="001534AF">
            <w:pPr>
              <w:shd w:val="clear" w:color="auto" w:fill="FFFFFF"/>
              <w:jc w:val="both"/>
            </w:pPr>
            <w:r>
              <w:t xml:space="preserve">   </w:t>
            </w:r>
            <w:r w:rsidRPr="001534AF">
              <w:t>3. Должностное лицо территориального таможенного органа производит таможенный осмотр помещений и территорий заявителя согласно </w:t>
            </w:r>
            <w:hyperlink r:id="rId18" w:anchor="z6305" w:history="1">
              <w:r w:rsidRPr="001534AF">
                <w:t>пункту 3</w:t>
              </w:r>
            </w:hyperlink>
            <w:r w:rsidRPr="001534AF">
              <w:t xml:space="preserve"> статьи 415 настоящего Кодекса на соответствие требованиям, определенным </w:t>
            </w:r>
            <w:hyperlink r:id="rId19" w:anchor="z7339" w:history="1">
              <w:r w:rsidRPr="001534AF">
                <w:t>подпунктом 1)</w:t>
              </w:r>
            </w:hyperlink>
            <w:r w:rsidRPr="001534AF">
              <w:t> пункта 1 статьи 503 настоящего Кодекса.</w:t>
            </w:r>
          </w:p>
          <w:p w:rsidR="001534AF" w:rsidRPr="001534AF" w:rsidRDefault="001534AF" w:rsidP="001534AF">
            <w:pPr>
              <w:shd w:val="clear" w:color="auto" w:fill="FFFFFF"/>
              <w:jc w:val="both"/>
            </w:pPr>
            <w:r>
              <w:t xml:space="preserve">   </w:t>
            </w:r>
            <w:r w:rsidRPr="001534AF">
              <w:t>2) подтверждающих наличие:</w:t>
            </w:r>
          </w:p>
          <w:p w:rsidR="001534AF" w:rsidRPr="001534AF" w:rsidRDefault="001534AF" w:rsidP="001534AF">
            <w:pPr>
              <w:shd w:val="clear" w:color="auto" w:fill="FFFFFF"/>
              <w:jc w:val="both"/>
            </w:pPr>
            <w:r>
              <w:t xml:space="preserve">   </w:t>
            </w:r>
            <w:r w:rsidRPr="001534AF">
              <w:t>погрузочно-разгрузочных механизмов либо договора с лицом, предоставляющим услуги, связанные с использованием погрузочно-разгрузочных механизмов;</w:t>
            </w:r>
          </w:p>
          <w:p w:rsidR="001534AF" w:rsidRPr="001534AF" w:rsidRDefault="001534AF" w:rsidP="001534AF">
            <w:pPr>
              <w:shd w:val="clear" w:color="auto" w:fill="FFFFFF"/>
              <w:jc w:val="both"/>
            </w:pPr>
            <w:r>
              <w:t xml:space="preserve">   </w:t>
            </w:r>
            <w:r w:rsidRPr="001534AF">
              <w:t>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rsidR="001534AF" w:rsidRPr="001534AF" w:rsidRDefault="001534AF" w:rsidP="001534AF">
            <w:pPr>
              <w:shd w:val="clear" w:color="auto" w:fill="FFFFFF"/>
              <w:jc w:val="both"/>
            </w:pPr>
            <w:r>
              <w:t xml:space="preserve">   </w:t>
            </w:r>
            <w:r w:rsidRPr="001534AF">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1534AF" w:rsidRDefault="001534AF" w:rsidP="001534AF">
            <w:pPr>
              <w:shd w:val="clear" w:color="auto" w:fill="FFFFFF"/>
              <w:contextualSpacing/>
              <w:jc w:val="both"/>
              <w:rPr>
                <w:b/>
              </w:rPr>
            </w:pPr>
            <w:r>
              <w:rPr>
                <w:b/>
              </w:rPr>
              <w:t xml:space="preserve">   </w:t>
            </w:r>
            <w:r w:rsidRPr="001534AF">
              <w:rPr>
                <w:b/>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rsidR="001534AF" w:rsidRPr="006E4E31" w:rsidRDefault="001534AF" w:rsidP="001534AF">
            <w:pPr>
              <w:shd w:val="clear" w:color="auto" w:fill="FFFFFF"/>
              <w:contextualSpacing/>
              <w:jc w:val="both"/>
            </w:pPr>
          </w:p>
        </w:tc>
        <w:tc>
          <w:tcPr>
            <w:tcW w:w="2977" w:type="dxa"/>
          </w:tcPr>
          <w:p w:rsidR="001534AF" w:rsidRPr="001534AF" w:rsidRDefault="001534AF" w:rsidP="009C2774">
            <w:pPr>
              <w:shd w:val="clear" w:color="auto" w:fill="FFFFFF" w:themeFill="background1"/>
              <w:jc w:val="both"/>
              <w:rPr>
                <w:b/>
              </w:rPr>
            </w:pPr>
            <w:r>
              <w:t xml:space="preserve">   </w:t>
            </w:r>
            <w:r w:rsidRPr="001534AF">
              <w:rPr>
                <w:b/>
              </w:rPr>
              <w:t>Отсутствует</w:t>
            </w:r>
          </w:p>
        </w:tc>
        <w:tc>
          <w:tcPr>
            <w:tcW w:w="2977" w:type="dxa"/>
          </w:tcPr>
          <w:p w:rsidR="001534AF" w:rsidRPr="001534AF" w:rsidRDefault="001534AF" w:rsidP="001534AF">
            <w:pPr>
              <w:shd w:val="clear" w:color="auto" w:fill="FFFFFF"/>
              <w:ind w:firstLine="313"/>
              <w:jc w:val="both"/>
            </w:pPr>
            <w:r w:rsidRPr="001534AF">
              <w:rPr>
                <w:b/>
              </w:rPr>
              <w:t xml:space="preserve">Статья 504. </w:t>
            </w:r>
            <w:r w:rsidRPr="001534AF">
              <w:t>Порядок включения в реестр владельцев складов временного хранения</w:t>
            </w:r>
          </w:p>
          <w:p w:rsidR="001534AF" w:rsidRPr="001534AF" w:rsidRDefault="001534AF" w:rsidP="001534AF">
            <w:pPr>
              <w:shd w:val="clear" w:color="auto" w:fill="FFFFFF"/>
              <w:ind w:firstLine="313"/>
              <w:jc w:val="both"/>
            </w:pPr>
            <w:r w:rsidRPr="001534AF">
              <w:t>…</w:t>
            </w:r>
          </w:p>
          <w:p w:rsidR="001534AF" w:rsidRPr="001534AF" w:rsidRDefault="001534AF" w:rsidP="001534AF">
            <w:pPr>
              <w:shd w:val="clear" w:color="auto" w:fill="FFFFFF"/>
              <w:ind w:firstLine="313"/>
              <w:jc w:val="both"/>
            </w:pPr>
            <w:r w:rsidRPr="001534AF">
              <w:t>3. Должностное лицо территориального таможенного органа производит таможенный осмотр помещений и территорий заявителя согласно </w:t>
            </w:r>
            <w:hyperlink r:id="rId20" w:anchor="z6305" w:history="1">
              <w:r w:rsidRPr="001534AF">
                <w:t>пункту 3</w:t>
              </w:r>
            </w:hyperlink>
            <w:r w:rsidRPr="001534AF">
              <w:t xml:space="preserve"> статьи 415 настоящего Кодекса на соответствие требованиям, определенным </w:t>
            </w:r>
            <w:hyperlink r:id="rId21" w:anchor="z7339" w:history="1">
              <w:r w:rsidRPr="001534AF">
                <w:t>подпунктом 1)</w:t>
              </w:r>
            </w:hyperlink>
            <w:r w:rsidRPr="001534AF">
              <w:t> пункта 1 статьи 503 настоящего Кодекса.</w:t>
            </w:r>
          </w:p>
          <w:p w:rsidR="001534AF" w:rsidRPr="001534AF" w:rsidRDefault="001534AF" w:rsidP="001534AF">
            <w:pPr>
              <w:shd w:val="clear" w:color="auto" w:fill="FFFFFF"/>
              <w:ind w:firstLine="313"/>
              <w:jc w:val="both"/>
            </w:pPr>
            <w:r w:rsidRPr="001534AF">
              <w:t>2) подтверждающих наличие:</w:t>
            </w:r>
          </w:p>
          <w:p w:rsidR="001534AF" w:rsidRPr="001534AF" w:rsidRDefault="001534AF" w:rsidP="001534AF">
            <w:pPr>
              <w:shd w:val="clear" w:color="auto" w:fill="FFFFFF"/>
              <w:ind w:firstLine="313"/>
              <w:jc w:val="both"/>
            </w:pPr>
            <w:r w:rsidRPr="001534AF">
              <w:t>погрузочно-разгрузочных механизмов либо договора с лицом, предоставляющим услуги, связанные с использованием погрузочно-разгрузочных механизмов;</w:t>
            </w:r>
          </w:p>
          <w:p w:rsidR="001534AF" w:rsidRPr="001534AF" w:rsidRDefault="001534AF" w:rsidP="001534AF">
            <w:pPr>
              <w:shd w:val="clear" w:color="auto" w:fill="FFFFFF"/>
              <w:ind w:firstLine="313"/>
              <w:jc w:val="both"/>
            </w:pPr>
            <w:r w:rsidRPr="001534AF">
              <w:t xml:space="preserve">  сертифицированного весового оборудования, соответствующего характеру помещаемых товаров и транспортных средств, а в случае помещения газа в специальные хранилища – соответствующих приборов учета.</w:t>
            </w:r>
          </w:p>
          <w:p w:rsidR="001534AF" w:rsidRPr="001534AF" w:rsidRDefault="001534AF" w:rsidP="001534AF">
            <w:pPr>
              <w:shd w:val="clear" w:color="auto" w:fill="FFFFFF"/>
              <w:ind w:firstLine="313"/>
              <w:jc w:val="both"/>
            </w:pPr>
            <w:r w:rsidRPr="001534AF">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1534AF" w:rsidRPr="001534AF" w:rsidRDefault="001534AF" w:rsidP="001534AF">
            <w:pPr>
              <w:shd w:val="clear" w:color="auto" w:fill="FFFFFF"/>
              <w:ind w:firstLine="313"/>
              <w:jc w:val="both"/>
              <w:rPr>
                <w:b/>
              </w:rPr>
            </w:pPr>
          </w:p>
          <w:p w:rsidR="001534AF" w:rsidRPr="001534AF" w:rsidRDefault="001534AF" w:rsidP="001534AF">
            <w:pPr>
              <w:shd w:val="clear" w:color="auto" w:fill="FFFFFF"/>
              <w:ind w:firstLine="313"/>
              <w:jc w:val="both"/>
              <w:rPr>
                <w:b/>
              </w:rPr>
            </w:pPr>
          </w:p>
          <w:p w:rsidR="001534AF" w:rsidRPr="001534AF" w:rsidRDefault="001534AF" w:rsidP="001534AF">
            <w:pPr>
              <w:shd w:val="clear" w:color="auto" w:fill="FFFFFF"/>
              <w:ind w:firstLine="313"/>
              <w:jc w:val="both"/>
              <w:rPr>
                <w:b/>
              </w:rPr>
            </w:pPr>
          </w:p>
          <w:p w:rsidR="001534AF" w:rsidRDefault="001534AF" w:rsidP="001534AF">
            <w:pPr>
              <w:shd w:val="clear" w:color="auto" w:fill="FFFFFF"/>
              <w:ind w:firstLine="313"/>
              <w:jc w:val="both"/>
              <w:rPr>
                <w:b/>
              </w:rPr>
            </w:pPr>
          </w:p>
          <w:p w:rsidR="001534AF" w:rsidRDefault="001534AF" w:rsidP="001534AF">
            <w:pPr>
              <w:shd w:val="clear" w:color="auto" w:fill="FFFFFF"/>
              <w:ind w:firstLine="313"/>
              <w:jc w:val="both"/>
              <w:rPr>
                <w:b/>
              </w:rPr>
            </w:pPr>
          </w:p>
          <w:p w:rsidR="001534AF" w:rsidRPr="001534AF" w:rsidRDefault="001534AF" w:rsidP="001534AF">
            <w:pPr>
              <w:shd w:val="clear" w:color="auto" w:fill="FFFFFF"/>
              <w:jc w:val="both"/>
            </w:pPr>
            <w:r>
              <w:rPr>
                <w:b/>
              </w:rPr>
              <w:t xml:space="preserve">   </w:t>
            </w:r>
            <w:r w:rsidRPr="001534AF">
              <w:rPr>
                <w:b/>
              </w:rPr>
              <w:t>Исключить</w:t>
            </w:r>
          </w:p>
          <w:p w:rsidR="001534AF" w:rsidRPr="001534AF" w:rsidRDefault="001534AF" w:rsidP="001534AF">
            <w:pPr>
              <w:shd w:val="clear" w:color="auto" w:fill="FFFFFF"/>
              <w:ind w:firstLine="313"/>
              <w:jc w:val="both"/>
            </w:pPr>
          </w:p>
          <w:p w:rsidR="001534AF" w:rsidRPr="001534AF" w:rsidRDefault="001534AF" w:rsidP="001534AF">
            <w:pPr>
              <w:shd w:val="clear" w:color="auto" w:fill="FFFFFF"/>
              <w:ind w:firstLine="313"/>
              <w:jc w:val="both"/>
            </w:pPr>
          </w:p>
          <w:p w:rsidR="001534AF" w:rsidRPr="001534AF" w:rsidRDefault="001534AF" w:rsidP="001534AF">
            <w:pPr>
              <w:shd w:val="clear" w:color="auto" w:fill="FFFFFF"/>
              <w:ind w:firstLine="313"/>
              <w:jc w:val="both"/>
            </w:pPr>
          </w:p>
          <w:p w:rsidR="001534AF" w:rsidRPr="001534AF" w:rsidRDefault="001534AF" w:rsidP="001534AF">
            <w:pPr>
              <w:shd w:val="clear" w:color="auto" w:fill="FFFFFF"/>
              <w:jc w:val="both"/>
            </w:pPr>
          </w:p>
          <w:p w:rsidR="001534AF" w:rsidRPr="006E4E31" w:rsidRDefault="001534AF" w:rsidP="009C2774">
            <w:pPr>
              <w:jc w:val="both"/>
              <w:rPr>
                <w:rFonts w:eastAsiaTheme="minorHAnsi"/>
                <w:lang w:eastAsia="en-US"/>
              </w:rPr>
            </w:pPr>
          </w:p>
        </w:tc>
        <w:tc>
          <w:tcPr>
            <w:tcW w:w="2835" w:type="dxa"/>
          </w:tcPr>
          <w:p w:rsidR="001534AF" w:rsidRDefault="001534AF" w:rsidP="001534AF">
            <w:pPr>
              <w:ind w:left="-108" w:right="-108"/>
              <w:jc w:val="center"/>
              <w:rPr>
                <w:b/>
              </w:rPr>
            </w:pPr>
            <w:r>
              <w:rPr>
                <w:b/>
              </w:rPr>
              <w:t xml:space="preserve">Депутат </w:t>
            </w:r>
          </w:p>
          <w:p w:rsidR="001534AF" w:rsidRDefault="001534AF" w:rsidP="001534AF">
            <w:pPr>
              <w:ind w:left="-108" w:right="-108"/>
              <w:jc w:val="center"/>
              <w:rPr>
                <w:b/>
              </w:rPr>
            </w:pPr>
            <w:r>
              <w:rPr>
                <w:b/>
              </w:rPr>
              <w:t>Рау А.П.</w:t>
            </w:r>
          </w:p>
          <w:p w:rsidR="001534AF" w:rsidRDefault="001534AF" w:rsidP="001534AF">
            <w:pPr>
              <w:ind w:left="-108" w:right="-108"/>
              <w:jc w:val="center"/>
              <w:rPr>
                <w:b/>
              </w:rPr>
            </w:pPr>
          </w:p>
          <w:p w:rsidR="001534AF" w:rsidRPr="001534AF" w:rsidRDefault="001534AF" w:rsidP="001534AF">
            <w:pPr>
              <w:shd w:val="clear" w:color="auto" w:fill="FFFFFF"/>
              <w:jc w:val="both"/>
            </w:pPr>
            <w:r>
              <w:t xml:space="preserve">   </w:t>
            </w:r>
            <w:r w:rsidRPr="001534AF">
              <w:t>В связи с автоматизацией оказания государственной услуги в ИС «Единое окно» решения по ведению реестра владельцев складов временного хранения будут приниматься посредством информационной системы.</w:t>
            </w:r>
          </w:p>
          <w:p w:rsidR="001534AF" w:rsidRPr="006E4E31" w:rsidRDefault="001534AF" w:rsidP="009C2774">
            <w:pPr>
              <w:ind w:left="-108" w:right="-108"/>
              <w:jc w:val="center"/>
              <w:rPr>
                <w:b/>
              </w:rPr>
            </w:pPr>
          </w:p>
        </w:tc>
        <w:tc>
          <w:tcPr>
            <w:tcW w:w="1701" w:type="dxa"/>
          </w:tcPr>
          <w:p w:rsidR="001534AF" w:rsidRPr="00F27C34" w:rsidRDefault="001534AF" w:rsidP="009C2774">
            <w:pPr>
              <w:ind w:right="-6"/>
              <w:jc w:val="center"/>
              <w:rPr>
                <w:b/>
                <w:lang w:val="kk-KZ"/>
              </w:rPr>
            </w:pPr>
          </w:p>
        </w:tc>
      </w:tr>
      <w:tr w:rsidR="00042E14" w:rsidRPr="00252840" w:rsidTr="00894003">
        <w:tc>
          <w:tcPr>
            <w:tcW w:w="567" w:type="dxa"/>
          </w:tcPr>
          <w:p w:rsidR="00042E14" w:rsidRPr="00252840" w:rsidRDefault="00042E14" w:rsidP="009C2774">
            <w:pPr>
              <w:widowControl w:val="0"/>
              <w:numPr>
                <w:ilvl w:val="0"/>
                <w:numId w:val="1"/>
              </w:numPr>
              <w:ind w:left="0" w:firstLine="0"/>
              <w:rPr>
                <w:b/>
                <w:bCs/>
              </w:rPr>
            </w:pPr>
          </w:p>
        </w:tc>
        <w:tc>
          <w:tcPr>
            <w:tcW w:w="1701" w:type="dxa"/>
          </w:tcPr>
          <w:p w:rsidR="00042E14" w:rsidRPr="000B4E2F" w:rsidRDefault="002F3205" w:rsidP="009C2774">
            <w:pPr>
              <w:pStyle w:val="14"/>
              <w:widowControl/>
              <w:tabs>
                <w:tab w:val="clear" w:pos="4153"/>
                <w:tab w:val="clear" w:pos="8306"/>
              </w:tabs>
              <w:jc w:val="center"/>
              <w:rPr>
                <w:bCs/>
                <w:sz w:val="24"/>
                <w:szCs w:val="24"/>
              </w:rPr>
            </w:pPr>
            <w:r w:rsidRPr="000B4E2F">
              <w:rPr>
                <w:bCs/>
                <w:sz w:val="24"/>
                <w:szCs w:val="24"/>
              </w:rPr>
              <w:t xml:space="preserve">Абзацы шестой, восьмой и </w:t>
            </w:r>
            <w:proofErr w:type="gramStart"/>
            <w:r w:rsidRPr="000B4E2F">
              <w:rPr>
                <w:bCs/>
                <w:sz w:val="24"/>
                <w:szCs w:val="24"/>
              </w:rPr>
              <w:t>тринадцатый  подпункта</w:t>
            </w:r>
            <w:proofErr w:type="gramEnd"/>
            <w:r w:rsidRPr="000B4E2F">
              <w:rPr>
                <w:bCs/>
                <w:sz w:val="24"/>
                <w:szCs w:val="24"/>
              </w:rPr>
              <w:t xml:space="preserve"> 25)</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i/>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p w:rsidR="00A3361B" w:rsidRPr="000B4E2F" w:rsidRDefault="00A3361B" w:rsidP="009C2774">
            <w:pPr>
              <w:pStyle w:val="14"/>
              <w:widowControl/>
              <w:tabs>
                <w:tab w:val="clear" w:pos="4153"/>
                <w:tab w:val="clear" w:pos="8306"/>
              </w:tabs>
              <w:jc w:val="center"/>
              <w:rPr>
                <w:bCs/>
                <w:sz w:val="24"/>
                <w:szCs w:val="24"/>
              </w:rPr>
            </w:pPr>
          </w:p>
        </w:tc>
        <w:tc>
          <w:tcPr>
            <w:tcW w:w="2835" w:type="dxa"/>
          </w:tcPr>
          <w:p w:rsidR="00F75128" w:rsidRPr="000B4E2F" w:rsidRDefault="007333BF" w:rsidP="009C2774">
            <w:pPr>
              <w:shd w:val="clear" w:color="auto" w:fill="FFFFFF"/>
              <w:contextualSpacing/>
              <w:jc w:val="both"/>
            </w:pPr>
            <w:r w:rsidRPr="000B4E2F">
              <w:t xml:space="preserve">   </w:t>
            </w:r>
            <w:r w:rsidR="00F75128" w:rsidRPr="000B4E2F">
              <w:t>Статья 505. Приостановление и возобновление деятельности владельца склада временного хранения</w:t>
            </w:r>
          </w:p>
          <w:p w:rsidR="00F75128" w:rsidRPr="000B4E2F" w:rsidRDefault="007333BF" w:rsidP="009C2774">
            <w:pPr>
              <w:shd w:val="clear" w:color="auto" w:fill="FFFFFF"/>
              <w:ind w:firstLine="313"/>
              <w:contextualSpacing/>
              <w:jc w:val="both"/>
              <w:rPr>
                <w:b/>
              </w:rPr>
            </w:pPr>
            <w:r w:rsidRPr="000B4E2F">
              <w:t>…</w:t>
            </w:r>
          </w:p>
          <w:p w:rsidR="00F75128" w:rsidRPr="000B4E2F" w:rsidRDefault="00F75128" w:rsidP="009C2774">
            <w:pPr>
              <w:pStyle w:val="NormalWeb"/>
              <w:widowControl w:val="0"/>
              <w:tabs>
                <w:tab w:val="left" w:pos="144"/>
              </w:tabs>
              <w:spacing w:before="0" w:beforeAutospacing="0" w:after="0" w:afterAutospacing="0"/>
              <w:ind w:firstLine="317"/>
              <w:jc w:val="both"/>
            </w:pPr>
          </w:p>
        </w:tc>
        <w:tc>
          <w:tcPr>
            <w:tcW w:w="2977" w:type="dxa"/>
          </w:tcPr>
          <w:p w:rsidR="00252840" w:rsidRPr="000B4E2F" w:rsidRDefault="00252840" w:rsidP="009C2774">
            <w:pPr>
              <w:widowControl w:val="0"/>
              <w:shd w:val="clear" w:color="auto" w:fill="FFFFFF" w:themeFill="background1"/>
              <w:suppressAutoHyphens/>
              <w:jc w:val="both"/>
            </w:pPr>
            <w:r w:rsidRPr="000B4E2F">
              <w:t xml:space="preserve">   25) в статье 505:</w:t>
            </w:r>
          </w:p>
          <w:p w:rsidR="00252840" w:rsidRPr="000B4E2F" w:rsidRDefault="002F3205" w:rsidP="009C2774">
            <w:pPr>
              <w:shd w:val="clear" w:color="auto" w:fill="FFFFFF" w:themeFill="background1"/>
              <w:contextualSpacing/>
              <w:jc w:val="both"/>
            </w:pPr>
            <w:r w:rsidRPr="000B4E2F">
              <w:t xml:space="preserve">   </w:t>
            </w:r>
            <w:r w:rsidR="00F11814" w:rsidRPr="000B4E2F">
              <w:t>…</w:t>
            </w:r>
          </w:p>
          <w:p w:rsidR="00252840" w:rsidRPr="000B4E2F" w:rsidRDefault="002F3205" w:rsidP="009C2774">
            <w:pPr>
              <w:shd w:val="clear" w:color="auto" w:fill="FFFFFF" w:themeFill="background1"/>
              <w:contextualSpacing/>
              <w:jc w:val="both"/>
              <w:rPr>
                <w:b/>
              </w:rPr>
            </w:pPr>
            <w:r w:rsidRPr="000B4E2F">
              <w:t xml:space="preserve">   </w:t>
            </w:r>
            <w:r w:rsidR="00252840" w:rsidRPr="000B4E2F">
              <w:rPr>
                <w:b/>
              </w:rPr>
              <w:t>пункт 4 изложить в следующей редакции:</w:t>
            </w:r>
          </w:p>
          <w:p w:rsidR="00252840" w:rsidRPr="000B4E2F" w:rsidRDefault="00F11814" w:rsidP="009C2774">
            <w:pPr>
              <w:shd w:val="clear" w:color="auto" w:fill="FFFFFF" w:themeFill="background1"/>
              <w:contextualSpacing/>
              <w:jc w:val="both"/>
            </w:pPr>
            <w:r w:rsidRPr="000B4E2F">
              <w:t xml:space="preserve">   …</w:t>
            </w:r>
          </w:p>
          <w:p w:rsidR="00252840" w:rsidRPr="000B4E2F" w:rsidRDefault="002F3205" w:rsidP="009C2774">
            <w:pPr>
              <w:shd w:val="clear" w:color="auto" w:fill="FFFFFF" w:themeFill="background1"/>
              <w:contextualSpacing/>
              <w:jc w:val="both"/>
              <w:rPr>
                <w:b/>
              </w:rPr>
            </w:pPr>
            <w:r w:rsidRPr="000B4E2F">
              <w:t xml:space="preserve">   </w:t>
            </w:r>
            <w:r w:rsidR="00252840" w:rsidRPr="000B4E2F">
              <w:rPr>
                <w:b/>
              </w:rPr>
              <w:t>пункт 6 изложить в следующей редакции:</w:t>
            </w:r>
          </w:p>
          <w:p w:rsidR="00F11814" w:rsidRPr="000B4E2F" w:rsidRDefault="00F11814" w:rsidP="009C2774">
            <w:pPr>
              <w:shd w:val="clear" w:color="auto" w:fill="FFFFFF" w:themeFill="background1"/>
              <w:contextualSpacing/>
              <w:jc w:val="both"/>
            </w:pPr>
            <w:r w:rsidRPr="000B4E2F">
              <w:t xml:space="preserve">   …</w:t>
            </w:r>
          </w:p>
          <w:p w:rsidR="00252840" w:rsidRPr="000B4E2F" w:rsidRDefault="002F3205" w:rsidP="009C2774">
            <w:pPr>
              <w:widowControl w:val="0"/>
              <w:shd w:val="clear" w:color="auto" w:fill="FFFFFF" w:themeFill="background1"/>
              <w:suppressAutoHyphens/>
              <w:contextualSpacing/>
              <w:jc w:val="both"/>
              <w:rPr>
                <w:b/>
                <w:lang w:val="kk-KZ"/>
              </w:rPr>
            </w:pPr>
            <w:r w:rsidRPr="000B4E2F">
              <w:t xml:space="preserve">   </w:t>
            </w:r>
            <w:r w:rsidR="00252840" w:rsidRPr="000B4E2F">
              <w:rPr>
                <w:b/>
                <w:lang w:val="kk-KZ"/>
              </w:rPr>
              <w:t>пункт 7 изложить в следующей редакции:</w:t>
            </w:r>
          </w:p>
          <w:p w:rsidR="00252840" w:rsidRPr="000B4E2F" w:rsidRDefault="00F11814" w:rsidP="009C2774">
            <w:pPr>
              <w:widowControl w:val="0"/>
              <w:shd w:val="clear" w:color="auto" w:fill="FFFFFF" w:themeFill="background1"/>
              <w:suppressAutoHyphens/>
              <w:contextualSpacing/>
              <w:jc w:val="both"/>
              <w:rPr>
                <w:lang w:val="kk-KZ"/>
              </w:rPr>
            </w:pPr>
            <w:r w:rsidRPr="000B4E2F">
              <w:rPr>
                <w:lang w:val="kk-KZ"/>
              </w:rPr>
              <w:t xml:space="preserve">   ...</w:t>
            </w:r>
          </w:p>
          <w:p w:rsidR="00042E14" w:rsidRPr="000B4E2F" w:rsidRDefault="00042E14" w:rsidP="009C2774">
            <w:pPr>
              <w:shd w:val="clear" w:color="auto" w:fill="FFFFFF" w:themeFill="background1"/>
              <w:jc w:val="both"/>
              <w:rPr>
                <w:lang w:val="kk-KZ"/>
              </w:rPr>
            </w:pPr>
          </w:p>
        </w:tc>
        <w:tc>
          <w:tcPr>
            <w:tcW w:w="2977" w:type="dxa"/>
          </w:tcPr>
          <w:p w:rsidR="00252840" w:rsidRPr="000B4E2F" w:rsidRDefault="002F3205" w:rsidP="009C2774">
            <w:pPr>
              <w:jc w:val="both"/>
              <w:rPr>
                <w:rFonts w:eastAsiaTheme="minorHAnsi"/>
                <w:b/>
                <w:lang w:eastAsia="en-US"/>
              </w:rPr>
            </w:pPr>
            <w:r w:rsidRPr="000B4E2F">
              <w:rPr>
                <w:rFonts w:eastAsiaTheme="minorHAnsi"/>
                <w:lang w:val="kk-KZ" w:eastAsia="en-US"/>
              </w:rPr>
              <w:t xml:space="preserve">   </w:t>
            </w:r>
            <w:r w:rsidR="009C2DFB" w:rsidRPr="000B4E2F">
              <w:rPr>
                <w:rFonts w:eastAsiaTheme="minorHAnsi"/>
                <w:lang w:eastAsia="en-US"/>
              </w:rPr>
              <w:t xml:space="preserve">В </w:t>
            </w:r>
            <w:r w:rsidR="00252840" w:rsidRPr="000B4E2F">
              <w:rPr>
                <w:rFonts w:eastAsiaTheme="minorHAnsi"/>
                <w:lang w:eastAsia="en-US"/>
              </w:rPr>
              <w:t>подпункте 25)</w:t>
            </w:r>
            <w:r w:rsidRPr="000B4E2F">
              <w:t xml:space="preserve"> статьи 1 проекта</w:t>
            </w:r>
            <w:r w:rsidR="00252840" w:rsidRPr="000B4E2F">
              <w:rPr>
                <w:rFonts w:eastAsiaTheme="minorHAnsi"/>
                <w:lang w:eastAsia="en-US"/>
              </w:rPr>
              <w:t>:</w:t>
            </w:r>
          </w:p>
          <w:p w:rsidR="002F3205" w:rsidRPr="000B4E2F" w:rsidRDefault="002F3205" w:rsidP="009C2774">
            <w:pPr>
              <w:jc w:val="both"/>
              <w:rPr>
                <w:rFonts w:eastAsiaTheme="minorHAnsi"/>
                <w:b/>
                <w:lang w:eastAsia="en-US"/>
              </w:rPr>
            </w:pPr>
          </w:p>
          <w:p w:rsidR="00252840" w:rsidRPr="000B4E2F" w:rsidRDefault="002F3205" w:rsidP="009C2774">
            <w:pPr>
              <w:jc w:val="both"/>
              <w:rPr>
                <w:rFonts w:eastAsiaTheme="minorHAnsi"/>
                <w:lang w:eastAsia="en-US"/>
              </w:rPr>
            </w:pPr>
            <w:r w:rsidRPr="000B4E2F">
              <w:rPr>
                <w:rFonts w:eastAsiaTheme="minorHAnsi"/>
                <w:lang w:eastAsia="en-US"/>
              </w:rPr>
              <w:t xml:space="preserve">   </w:t>
            </w:r>
            <w:r w:rsidR="00252840" w:rsidRPr="000B4E2F">
              <w:rPr>
                <w:rFonts w:eastAsiaTheme="minorHAnsi"/>
                <w:lang w:eastAsia="en-US"/>
              </w:rPr>
              <w:t>абзац шестой изложить в следующей редакции:</w:t>
            </w:r>
          </w:p>
          <w:p w:rsidR="00252840" w:rsidRPr="000B4E2F" w:rsidRDefault="002F3205" w:rsidP="009C2774">
            <w:pPr>
              <w:jc w:val="both"/>
              <w:rPr>
                <w:rFonts w:eastAsiaTheme="minorHAnsi"/>
                <w:lang w:eastAsia="en-US"/>
              </w:rPr>
            </w:pPr>
            <w:r w:rsidRPr="000B4E2F">
              <w:rPr>
                <w:rFonts w:eastAsiaTheme="minorHAnsi"/>
                <w:lang w:eastAsia="en-US"/>
              </w:rPr>
              <w:t xml:space="preserve">   </w:t>
            </w:r>
            <w:r w:rsidR="00252840" w:rsidRPr="000B4E2F">
              <w:rPr>
                <w:rFonts w:eastAsiaTheme="minorHAnsi"/>
                <w:lang w:eastAsia="en-US"/>
              </w:rPr>
              <w:t>«</w:t>
            </w:r>
            <w:r w:rsidR="00252840" w:rsidRPr="000B4E2F">
              <w:rPr>
                <w:rFonts w:eastAsiaTheme="minorHAnsi"/>
                <w:b/>
                <w:lang w:eastAsia="en-US"/>
              </w:rPr>
              <w:t>пункты 4, 6 и 7 изложить в следующей редакции:</w:t>
            </w:r>
            <w:r w:rsidRPr="000B4E2F">
              <w:rPr>
                <w:rFonts w:eastAsiaTheme="minorHAnsi"/>
                <w:lang w:eastAsia="en-US"/>
              </w:rPr>
              <w:t>»;</w:t>
            </w:r>
          </w:p>
          <w:p w:rsidR="002F3205" w:rsidRPr="000B4E2F" w:rsidRDefault="002F3205" w:rsidP="009C2774">
            <w:pPr>
              <w:ind w:firstLine="708"/>
              <w:jc w:val="both"/>
              <w:rPr>
                <w:rFonts w:eastAsiaTheme="minorHAnsi"/>
                <w:lang w:eastAsia="en-US"/>
              </w:rPr>
            </w:pPr>
          </w:p>
          <w:p w:rsidR="00252840" w:rsidRPr="000B4E2F" w:rsidRDefault="002F3205" w:rsidP="009C2774">
            <w:pPr>
              <w:jc w:val="both"/>
              <w:rPr>
                <w:rFonts w:eastAsiaTheme="minorHAnsi"/>
                <w:lang w:eastAsia="en-US"/>
              </w:rPr>
            </w:pPr>
            <w:r w:rsidRPr="000B4E2F">
              <w:rPr>
                <w:rFonts w:eastAsiaTheme="minorHAnsi"/>
                <w:lang w:eastAsia="en-US"/>
              </w:rPr>
              <w:t xml:space="preserve">   </w:t>
            </w:r>
            <w:r w:rsidR="00252840" w:rsidRPr="000B4E2F">
              <w:rPr>
                <w:rFonts w:eastAsiaTheme="minorHAnsi"/>
                <w:lang w:eastAsia="en-US"/>
              </w:rPr>
              <w:t xml:space="preserve">абзацы восьмой и тринадцатый </w:t>
            </w:r>
            <w:r w:rsidR="00252840" w:rsidRPr="000B4E2F">
              <w:rPr>
                <w:rFonts w:eastAsiaTheme="minorHAnsi"/>
                <w:b/>
                <w:lang w:eastAsia="en-US"/>
              </w:rPr>
              <w:t>исключить</w:t>
            </w:r>
            <w:r w:rsidR="00252840" w:rsidRPr="000B4E2F">
              <w:rPr>
                <w:rFonts w:eastAsiaTheme="minorHAnsi"/>
                <w:lang w:eastAsia="en-US"/>
              </w:rPr>
              <w:t>.</w:t>
            </w:r>
          </w:p>
          <w:p w:rsidR="00042E14" w:rsidRPr="000B4E2F" w:rsidRDefault="00042E14" w:rsidP="009C2774">
            <w:pPr>
              <w:ind w:firstLine="708"/>
              <w:jc w:val="both"/>
            </w:pPr>
          </w:p>
        </w:tc>
        <w:tc>
          <w:tcPr>
            <w:tcW w:w="2835" w:type="dxa"/>
          </w:tcPr>
          <w:p w:rsidR="002F3205" w:rsidRPr="000B4E2F" w:rsidRDefault="002F3205" w:rsidP="009C2774">
            <w:pPr>
              <w:ind w:left="-108" w:right="-108"/>
              <w:jc w:val="center"/>
              <w:rPr>
                <w:b/>
              </w:rPr>
            </w:pPr>
            <w:r w:rsidRPr="000B4E2F">
              <w:rPr>
                <w:b/>
              </w:rPr>
              <w:t xml:space="preserve">Отдел </w:t>
            </w:r>
          </w:p>
          <w:p w:rsidR="002F3205" w:rsidRPr="000B4E2F" w:rsidRDefault="002F3205" w:rsidP="009C2774">
            <w:pPr>
              <w:ind w:left="-108" w:right="-108"/>
              <w:jc w:val="center"/>
              <w:rPr>
                <w:b/>
              </w:rPr>
            </w:pPr>
            <w:r w:rsidRPr="000B4E2F">
              <w:rPr>
                <w:b/>
              </w:rPr>
              <w:t>законодательства</w:t>
            </w:r>
          </w:p>
          <w:p w:rsidR="002F3205" w:rsidRPr="000B4E2F" w:rsidRDefault="002F3205" w:rsidP="009C2774">
            <w:pPr>
              <w:jc w:val="both"/>
            </w:pPr>
          </w:p>
          <w:p w:rsidR="002F3205" w:rsidRPr="00252840" w:rsidRDefault="002F3205" w:rsidP="009C2774">
            <w:pPr>
              <w:jc w:val="both"/>
              <w:rPr>
                <w:rFonts w:eastAsiaTheme="minorHAnsi"/>
                <w:lang w:eastAsia="en-US"/>
              </w:rPr>
            </w:pPr>
            <w:r w:rsidRPr="000B4E2F">
              <w:rPr>
                <w:rFonts w:eastAsiaTheme="minorHAnsi"/>
                <w:lang w:eastAsia="en-US"/>
              </w:rPr>
              <w:t xml:space="preserve">   Юридическая техника.</w:t>
            </w:r>
          </w:p>
          <w:p w:rsidR="00042E14" w:rsidRPr="00252840" w:rsidRDefault="00042E14" w:rsidP="009C2774">
            <w:pPr>
              <w:ind w:left="-108" w:right="-108"/>
              <w:jc w:val="center"/>
              <w:rPr>
                <w:b/>
              </w:rPr>
            </w:pPr>
          </w:p>
        </w:tc>
        <w:tc>
          <w:tcPr>
            <w:tcW w:w="1701" w:type="dxa"/>
          </w:tcPr>
          <w:p w:rsidR="00042E14" w:rsidRPr="00252840" w:rsidRDefault="00042E14" w:rsidP="009C2774">
            <w:pPr>
              <w:ind w:right="-6"/>
              <w:jc w:val="center"/>
              <w:rPr>
                <w:b/>
                <w:lang w:val="kk-KZ"/>
              </w:rPr>
            </w:pPr>
          </w:p>
        </w:tc>
      </w:tr>
      <w:tr w:rsidR="001534AF" w:rsidRPr="00252840" w:rsidTr="00894003">
        <w:tc>
          <w:tcPr>
            <w:tcW w:w="567" w:type="dxa"/>
          </w:tcPr>
          <w:p w:rsidR="001534AF" w:rsidRPr="00252840" w:rsidRDefault="001534AF" w:rsidP="009C2774">
            <w:pPr>
              <w:widowControl w:val="0"/>
              <w:numPr>
                <w:ilvl w:val="0"/>
                <w:numId w:val="1"/>
              </w:numPr>
              <w:ind w:left="0" w:firstLine="0"/>
              <w:rPr>
                <w:b/>
                <w:bCs/>
              </w:rPr>
            </w:pPr>
          </w:p>
        </w:tc>
        <w:tc>
          <w:tcPr>
            <w:tcW w:w="1701" w:type="dxa"/>
          </w:tcPr>
          <w:p w:rsidR="001534AF" w:rsidRDefault="001534AF" w:rsidP="001534AF">
            <w:pPr>
              <w:pStyle w:val="14"/>
              <w:widowControl/>
              <w:tabs>
                <w:tab w:val="clear" w:pos="4153"/>
                <w:tab w:val="clear" w:pos="8306"/>
              </w:tabs>
              <w:jc w:val="center"/>
              <w:rPr>
                <w:bCs/>
                <w:sz w:val="24"/>
                <w:szCs w:val="24"/>
              </w:rPr>
            </w:pPr>
          </w:p>
          <w:p w:rsidR="001534AF" w:rsidRDefault="001534AF" w:rsidP="001534AF">
            <w:pPr>
              <w:pStyle w:val="14"/>
              <w:widowControl/>
              <w:tabs>
                <w:tab w:val="clear" w:pos="4153"/>
                <w:tab w:val="clear" w:pos="8306"/>
              </w:tabs>
              <w:jc w:val="center"/>
              <w:rPr>
                <w:bCs/>
                <w:sz w:val="24"/>
                <w:szCs w:val="24"/>
              </w:rPr>
            </w:pPr>
          </w:p>
          <w:p w:rsidR="001534AF" w:rsidRDefault="001534AF" w:rsidP="001534AF">
            <w:pPr>
              <w:pStyle w:val="14"/>
              <w:widowControl/>
              <w:tabs>
                <w:tab w:val="clear" w:pos="4153"/>
                <w:tab w:val="clear" w:pos="8306"/>
              </w:tabs>
              <w:jc w:val="center"/>
              <w:rPr>
                <w:bCs/>
                <w:sz w:val="24"/>
                <w:szCs w:val="24"/>
              </w:rPr>
            </w:pPr>
            <w:r w:rsidRPr="00A418D2">
              <w:rPr>
                <w:bCs/>
                <w:sz w:val="24"/>
                <w:szCs w:val="24"/>
                <w:highlight w:val="yellow"/>
              </w:rPr>
              <w:t>/.</w:t>
            </w:r>
          </w:p>
          <w:p w:rsidR="001534AF" w:rsidRPr="006E4E31" w:rsidRDefault="001534AF" w:rsidP="009C2774">
            <w:pPr>
              <w:pStyle w:val="14"/>
              <w:widowControl/>
              <w:tabs>
                <w:tab w:val="clear" w:pos="4153"/>
                <w:tab w:val="clear" w:pos="8306"/>
              </w:tabs>
              <w:jc w:val="center"/>
              <w:rPr>
                <w:bCs/>
                <w:sz w:val="24"/>
                <w:szCs w:val="24"/>
              </w:rPr>
            </w:pPr>
          </w:p>
        </w:tc>
        <w:tc>
          <w:tcPr>
            <w:tcW w:w="2835" w:type="dxa"/>
          </w:tcPr>
          <w:p w:rsidR="000B1854" w:rsidRPr="000B1854" w:rsidRDefault="000B1854" w:rsidP="000B1854">
            <w:pPr>
              <w:shd w:val="clear" w:color="auto" w:fill="FFFFFF"/>
              <w:jc w:val="both"/>
            </w:pPr>
            <w:r>
              <w:rPr>
                <w:b/>
              </w:rPr>
              <w:t xml:space="preserve">   </w:t>
            </w:r>
            <w:r w:rsidRPr="000B1854">
              <w:rPr>
                <w:b/>
              </w:rPr>
              <w:t xml:space="preserve">Статья 506. </w:t>
            </w:r>
            <w:r w:rsidRPr="000B1854">
              <w:t>Основания для исключения из реестра владельцев складов временного хранения</w:t>
            </w:r>
          </w:p>
          <w:p w:rsidR="000B1854" w:rsidRPr="000B1854" w:rsidRDefault="000B1854" w:rsidP="000B1854">
            <w:pPr>
              <w:shd w:val="clear" w:color="auto" w:fill="FFFFFF"/>
              <w:jc w:val="both"/>
              <w:rPr>
                <w:b/>
              </w:rPr>
            </w:pPr>
            <w:r>
              <w:t xml:space="preserve">   </w:t>
            </w:r>
            <w:r w:rsidRPr="000B1854">
              <w:t>1. Основаниями для исключения владельца склада временного хранения из реестра владельцев складов временного хранения являются:</w:t>
            </w:r>
          </w:p>
          <w:p w:rsidR="000B1854" w:rsidRPr="000B1854" w:rsidRDefault="000B1854" w:rsidP="000B1854">
            <w:pPr>
              <w:shd w:val="clear" w:color="auto" w:fill="FFFFFF"/>
              <w:jc w:val="both"/>
            </w:pPr>
            <w:r>
              <w:t xml:space="preserve">   </w:t>
            </w:r>
            <w:r w:rsidRPr="000B1854">
              <w:t>…</w:t>
            </w:r>
          </w:p>
          <w:p w:rsidR="000B1854" w:rsidRPr="000B1854" w:rsidRDefault="000B1854" w:rsidP="000B1854">
            <w:pPr>
              <w:shd w:val="clear" w:color="auto" w:fill="FFFFFF"/>
              <w:jc w:val="both"/>
            </w:pPr>
            <w:r>
              <w:t xml:space="preserve">   </w:t>
            </w:r>
            <w:r w:rsidRPr="000B1854">
              <w:t>7) привлечение в течение одного календарного года владельца склада временного хранения более двух раз к административной ответственности за административные правонарушения в соответствии со статьями 521, 528, 532, 533, 534, 539, 540, 555 и 558 Кодекса Республики Казахстан об административных правонарушениях;</w:t>
            </w:r>
          </w:p>
          <w:p w:rsidR="001534AF" w:rsidRPr="006E4E31" w:rsidRDefault="000B1854" w:rsidP="000B1854">
            <w:pPr>
              <w:shd w:val="clear" w:color="auto" w:fill="FFFFFF"/>
              <w:contextualSpacing/>
              <w:jc w:val="both"/>
            </w:pPr>
            <w:r>
              <w:t xml:space="preserve">   </w:t>
            </w:r>
            <w:r w:rsidRPr="000B1854">
              <w:t>8) вступление в законную силу решения суда о привлечении физических лиц, являющихся руководителями</w:t>
            </w:r>
            <w:r w:rsidRPr="000B1854">
              <w:rPr>
                <w:b/>
              </w:rPr>
              <w:t>, главными бухгалтерами</w:t>
            </w:r>
            <w:r w:rsidRPr="000B1854">
              <w:t xml:space="preserve">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w:t>
            </w:r>
            <w:r w:rsidRPr="000B1854">
              <w:rPr>
                <w:b/>
              </w:rPr>
              <w:t xml:space="preserve">209, 214 и 250 Уголовного кодекса Республики Казахстан от 16 июля 1997 года, а также со статьями 234, 236, 258 и 286 </w:t>
            </w:r>
            <w:r w:rsidRPr="000B1854">
              <w:t>Уголовного кодекса Республики Казахстан от 3 июля 2014 года.</w:t>
            </w:r>
          </w:p>
        </w:tc>
        <w:tc>
          <w:tcPr>
            <w:tcW w:w="2977" w:type="dxa"/>
          </w:tcPr>
          <w:p w:rsidR="001534AF" w:rsidRPr="000B1854" w:rsidRDefault="000B1854" w:rsidP="009C2774">
            <w:pPr>
              <w:widowControl w:val="0"/>
              <w:shd w:val="clear" w:color="auto" w:fill="FFFFFF" w:themeFill="background1"/>
              <w:suppressAutoHyphens/>
              <w:jc w:val="both"/>
              <w:rPr>
                <w:b/>
              </w:rPr>
            </w:pPr>
            <w:r>
              <w:t xml:space="preserve">   </w:t>
            </w:r>
            <w:r w:rsidRPr="000B1854">
              <w:rPr>
                <w:b/>
              </w:rPr>
              <w:t>Отсутствует</w:t>
            </w:r>
          </w:p>
        </w:tc>
        <w:tc>
          <w:tcPr>
            <w:tcW w:w="2977" w:type="dxa"/>
          </w:tcPr>
          <w:p w:rsidR="000B1854" w:rsidRPr="000B1854" w:rsidRDefault="000B1854" w:rsidP="000B1854">
            <w:pPr>
              <w:shd w:val="clear" w:color="auto" w:fill="FFFFFF"/>
              <w:ind w:firstLine="313"/>
              <w:jc w:val="both"/>
            </w:pPr>
            <w:r w:rsidRPr="000B1854">
              <w:rPr>
                <w:b/>
              </w:rPr>
              <w:t xml:space="preserve">Статья 506. </w:t>
            </w:r>
            <w:r w:rsidRPr="000B1854">
              <w:t>Основания для исключения из реестра владельцев складов временного хранения</w:t>
            </w:r>
          </w:p>
          <w:p w:rsidR="000B1854" w:rsidRPr="000B1854" w:rsidRDefault="000B1854" w:rsidP="000B1854">
            <w:pPr>
              <w:shd w:val="clear" w:color="auto" w:fill="FFFFFF"/>
              <w:ind w:firstLine="313"/>
              <w:jc w:val="both"/>
            </w:pPr>
          </w:p>
          <w:p w:rsidR="000B1854" w:rsidRPr="000B1854" w:rsidRDefault="000B1854" w:rsidP="000B1854">
            <w:pPr>
              <w:shd w:val="clear" w:color="auto" w:fill="FFFFFF"/>
              <w:ind w:firstLine="317"/>
              <w:jc w:val="both"/>
              <w:rPr>
                <w:b/>
              </w:rPr>
            </w:pPr>
            <w:r w:rsidRPr="000B1854">
              <w:t>1. Основаниями для исключения владельца склада временного хранения из реестра владельцев складов временного хранения являются:</w:t>
            </w:r>
          </w:p>
          <w:p w:rsidR="000B1854" w:rsidRPr="000B1854" w:rsidRDefault="000B1854" w:rsidP="000B1854">
            <w:pPr>
              <w:shd w:val="clear" w:color="auto" w:fill="FFFFFF"/>
              <w:ind w:firstLine="352"/>
            </w:pPr>
            <w:r w:rsidRPr="000B1854">
              <w:t>…</w:t>
            </w:r>
          </w:p>
          <w:p w:rsidR="000B1854" w:rsidRPr="000B1854" w:rsidRDefault="000B1854" w:rsidP="000B1854">
            <w:pPr>
              <w:shd w:val="clear" w:color="auto" w:fill="FFFFFF"/>
              <w:ind w:firstLine="312"/>
              <w:jc w:val="both"/>
              <w:rPr>
                <w:b/>
              </w:rPr>
            </w:pPr>
            <w:r w:rsidRPr="000B1854">
              <w:t>7) привлечение в течение одного календарного года владельца склада временного хранения более двух раз к административной ответственности за административные правонарушения в соответствии со статьями 521, 528, 532, 533, 534, 539, 540, 555 и 558 Кодекса Республики Казахстан об административных правонарушениях</w:t>
            </w:r>
            <w:r w:rsidRPr="000B1854">
              <w:rPr>
                <w:b/>
              </w:rPr>
              <w:t>, за исключением случаев при неисполнении обязанностей, предусмотренных подпунктом 3) пункта 1 статьи 507 настоящего Кодекса;</w:t>
            </w:r>
          </w:p>
          <w:p w:rsidR="000B1854" w:rsidRPr="000B1854" w:rsidRDefault="000B1854" w:rsidP="000B1854">
            <w:pPr>
              <w:shd w:val="clear" w:color="auto" w:fill="FFFFFF"/>
              <w:ind w:firstLine="352"/>
              <w:jc w:val="both"/>
            </w:pPr>
            <w:r w:rsidRPr="000B1854">
              <w:t xml:space="preserve">8) вступление в законную силу решения суда о привлечении физических лиц, являющихся </w:t>
            </w:r>
          </w:p>
          <w:p w:rsidR="001534AF" w:rsidRDefault="000B1854" w:rsidP="000B1854">
            <w:pPr>
              <w:jc w:val="both"/>
            </w:pPr>
            <w:r w:rsidRPr="000B1854">
              <w:t xml:space="preserve">руководителями владельца склада временного хранения, в рамках деятельности в качестве владельца склада временного хранения к уголовной ответственности в соответствии со статьями </w:t>
            </w:r>
            <w:r w:rsidRPr="000B1854">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0B1854">
              <w:t>Уголовного кодекса Республики Казахстан от 3 июля 2014 года.</w:t>
            </w:r>
          </w:p>
          <w:p w:rsidR="000B1854" w:rsidRPr="006E4E31" w:rsidRDefault="000B1854" w:rsidP="000B1854">
            <w:pPr>
              <w:jc w:val="both"/>
              <w:rPr>
                <w:rFonts w:eastAsiaTheme="minorHAnsi"/>
                <w:lang w:val="kk-KZ" w:eastAsia="en-US"/>
              </w:rPr>
            </w:pPr>
          </w:p>
        </w:tc>
        <w:tc>
          <w:tcPr>
            <w:tcW w:w="2835" w:type="dxa"/>
          </w:tcPr>
          <w:p w:rsidR="001534AF" w:rsidRDefault="001534AF" w:rsidP="001534AF">
            <w:pPr>
              <w:ind w:left="-108" w:right="-108"/>
              <w:jc w:val="center"/>
              <w:rPr>
                <w:b/>
              </w:rPr>
            </w:pPr>
            <w:r>
              <w:rPr>
                <w:b/>
              </w:rPr>
              <w:t xml:space="preserve">Депутат </w:t>
            </w:r>
          </w:p>
          <w:p w:rsidR="001534AF" w:rsidRDefault="001534AF" w:rsidP="001534AF">
            <w:pPr>
              <w:ind w:left="-108" w:right="-108"/>
              <w:jc w:val="center"/>
              <w:rPr>
                <w:b/>
              </w:rPr>
            </w:pPr>
            <w:r>
              <w:rPr>
                <w:b/>
              </w:rPr>
              <w:t>Рау А.П.</w:t>
            </w:r>
          </w:p>
          <w:p w:rsidR="001534AF" w:rsidRDefault="001534AF" w:rsidP="001534AF">
            <w:pPr>
              <w:ind w:left="-108" w:right="-108"/>
              <w:jc w:val="center"/>
              <w:rPr>
                <w:b/>
              </w:rPr>
            </w:pPr>
          </w:p>
          <w:p w:rsidR="001534AF" w:rsidRPr="001534AF" w:rsidRDefault="001534AF" w:rsidP="001534AF">
            <w:pPr>
              <w:jc w:val="both"/>
            </w:pPr>
            <w:r>
              <w:t xml:space="preserve">   </w:t>
            </w:r>
            <w:r w:rsidRPr="001534AF">
              <w:t xml:space="preserve">С учетом того, что Таможенным кодексом ЕАЭС определено, что несоблюдение условий по обеспечению сохранность товаров, находящихся на складе временного хранения является основанием для исключения из реестра владельцев СВХ, в таком случае первичное такое нарушение уже будет являться основанием для исключения из реестра владельцев СВХ. В этой связи, в целях исключения различного </w:t>
            </w:r>
            <w:proofErr w:type="spellStart"/>
            <w:r w:rsidRPr="001534AF">
              <w:t>трактования</w:t>
            </w:r>
            <w:proofErr w:type="spellEnd"/>
            <w:r w:rsidRPr="001534AF">
              <w:t xml:space="preserve"> норм предложено указать оговорку в подпункте 3) пункта 1 статьи 507 Кодекс.</w:t>
            </w:r>
          </w:p>
          <w:p w:rsidR="001534AF" w:rsidRDefault="001534AF"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Default="000B1854" w:rsidP="001534AF">
            <w:pPr>
              <w:jc w:val="both"/>
            </w:pPr>
          </w:p>
          <w:p w:rsidR="000B1854" w:rsidRPr="001534AF" w:rsidRDefault="000B1854" w:rsidP="001534AF">
            <w:pPr>
              <w:jc w:val="both"/>
            </w:pPr>
          </w:p>
          <w:p w:rsidR="001534AF" w:rsidRPr="001534AF" w:rsidRDefault="001534AF" w:rsidP="001534AF">
            <w:pPr>
              <w:shd w:val="clear" w:color="auto" w:fill="FFFFFF"/>
              <w:jc w:val="both"/>
            </w:pPr>
            <w:r>
              <w:t xml:space="preserve">   </w:t>
            </w:r>
            <w:r w:rsidRPr="001534AF">
              <w:t>Приведение в соответствии с изменениями указанных в подпункта 8) пункта 1 статьи 503 Кодекса</w:t>
            </w:r>
            <w:r>
              <w:t>.</w:t>
            </w:r>
          </w:p>
          <w:p w:rsidR="001534AF" w:rsidRPr="006E4E31" w:rsidRDefault="001534AF" w:rsidP="009C2774">
            <w:pPr>
              <w:ind w:left="-108" w:right="-108"/>
              <w:jc w:val="center"/>
              <w:rPr>
                <w:b/>
              </w:rPr>
            </w:pPr>
          </w:p>
        </w:tc>
        <w:tc>
          <w:tcPr>
            <w:tcW w:w="1701" w:type="dxa"/>
          </w:tcPr>
          <w:p w:rsidR="001534AF" w:rsidRPr="00252840" w:rsidRDefault="001534AF" w:rsidP="009C2774">
            <w:pPr>
              <w:ind w:right="-6"/>
              <w:jc w:val="center"/>
              <w:rPr>
                <w:b/>
                <w:lang w:val="kk-KZ"/>
              </w:rPr>
            </w:pPr>
          </w:p>
        </w:tc>
      </w:tr>
      <w:tr w:rsidR="00042E14" w:rsidRPr="00FF48F6" w:rsidTr="00894003">
        <w:tc>
          <w:tcPr>
            <w:tcW w:w="567" w:type="dxa"/>
          </w:tcPr>
          <w:p w:rsidR="00042E14" w:rsidRPr="00FF48F6" w:rsidRDefault="00042E14" w:rsidP="009C2774">
            <w:pPr>
              <w:widowControl w:val="0"/>
              <w:numPr>
                <w:ilvl w:val="0"/>
                <w:numId w:val="1"/>
              </w:numPr>
              <w:ind w:left="0" w:firstLine="0"/>
              <w:rPr>
                <w:b/>
                <w:bCs/>
              </w:rPr>
            </w:pPr>
          </w:p>
        </w:tc>
        <w:tc>
          <w:tcPr>
            <w:tcW w:w="1701" w:type="dxa"/>
          </w:tcPr>
          <w:p w:rsidR="00042E14" w:rsidRPr="000B4E2F" w:rsidRDefault="00FF48F6" w:rsidP="009C2774">
            <w:pPr>
              <w:pStyle w:val="14"/>
              <w:widowControl/>
              <w:tabs>
                <w:tab w:val="clear" w:pos="4153"/>
                <w:tab w:val="clear" w:pos="8306"/>
              </w:tabs>
              <w:jc w:val="center"/>
              <w:rPr>
                <w:bCs/>
                <w:sz w:val="24"/>
                <w:szCs w:val="24"/>
              </w:rPr>
            </w:pPr>
            <w:r w:rsidRPr="000B4E2F">
              <w:rPr>
                <w:bCs/>
                <w:sz w:val="24"/>
                <w:szCs w:val="24"/>
              </w:rPr>
              <w:t>Абзац второй подпункта 26)</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sz w:val="24"/>
                <w:szCs w:val="24"/>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tc>
        <w:tc>
          <w:tcPr>
            <w:tcW w:w="2835" w:type="dxa"/>
          </w:tcPr>
          <w:p w:rsidR="00EF68EB" w:rsidRPr="000B4E2F" w:rsidRDefault="00EF68EB" w:rsidP="009C2774">
            <w:pPr>
              <w:shd w:val="clear" w:color="auto" w:fill="FFFFFF"/>
              <w:contextualSpacing/>
              <w:jc w:val="both"/>
            </w:pPr>
            <w:r w:rsidRPr="000B4E2F">
              <w:t xml:space="preserve">   Статья 506.</w:t>
            </w:r>
            <w:r w:rsidRPr="000B4E2F">
              <w:rPr>
                <w:b/>
              </w:rPr>
              <w:t xml:space="preserve"> </w:t>
            </w:r>
            <w:r w:rsidRPr="000B4E2F">
              <w:t>Основания для исключения из реестра владельцев складов временного хранения</w:t>
            </w:r>
          </w:p>
          <w:p w:rsidR="00EF68EB" w:rsidRPr="000B4E2F" w:rsidRDefault="00EF68EB" w:rsidP="009C2774">
            <w:pPr>
              <w:shd w:val="clear" w:color="auto" w:fill="FFFFFF"/>
              <w:ind w:firstLine="313"/>
              <w:contextualSpacing/>
              <w:jc w:val="both"/>
            </w:pPr>
          </w:p>
          <w:p w:rsidR="00EF68EB" w:rsidRPr="000B4E2F" w:rsidRDefault="00EF68EB" w:rsidP="009C2774">
            <w:pPr>
              <w:shd w:val="clear" w:color="auto" w:fill="FFFFFF"/>
              <w:contextualSpacing/>
              <w:jc w:val="both"/>
            </w:pPr>
            <w:r w:rsidRPr="000B4E2F">
              <w:t xml:space="preserve">   2. …</w:t>
            </w:r>
          </w:p>
          <w:p w:rsidR="00EF68EB" w:rsidRPr="000B4E2F" w:rsidRDefault="00EF68EB" w:rsidP="009C2774">
            <w:pPr>
              <w:shd w:val="clear" w:color="auto" w:fill="FFFFFF"/>
              <w:contextualSpacing/>
              <w:jc w:val="both"/>
              <w:rPr>
                <w:b/>
              </w:rPr>
            </w:pPr>
            <w:r w:rsidRPr="000B4E2F">
              <w:rPr>
                <w:b/>
              </w:rPr>
              <w:t xml:space="preserve">   Отсутствует</w:t>
            </w:r>
          </w:p>
          <w:p w:rsidR="00042E14" w:rsidRPr="000B4E2F" w:rsidRDefault="00EF68EB" w:rsidP="009C2774">
            <w:pPr>
              <w:pStyle w:val="NormalWeb"/>
              <w:widowControl w:val="0"/>
              <w:tabs>
                <w:tab w:val="left" w:pos="144"/>
              </w:tabs>
              <w:spacing w:before="0" w:beforeAutospacing="0" w:after="0" w:afterAutospacing="0"/>
              <w:jc w:val="both"/>
            </w:pPr>
            <w:r w:rsidRPr="000B4E2F">
              <w:t xml:space="preserve">   …</w:t>
            </w:r>
          </w:p>
        </w:tc>
        <w:tc>
          <w:tcPr>
            <w:tcW w:w="2977" w:type="dxa"/>
          </w:tcPr>
          <w:p w:rsidR="00FF48F6" w:rsidRPr="000B4E2F" w:rsidRDefault="00FF48F6" w:rsidP="009C2774">
            <w:pPr>
              <w:widowControl w:val="0"/>
              <w:shd w:val="clear" w:color="auto" w:fill="FFFFFF" w:themeFill="background1"/>
              <w:suppressAutoHyphens/>
              <w:jc w:val="both"/>
            </w:pPr>
            <w:r w:rsidRPr="000B4E2F">
              <w:t xml:space="preserve">   26) в статье 506:</w:t>
            </w:r>
          </w:p>
          <w:p w:rsidR="00FF48F6" w:rsidRPr="000B4E2F" w:rsidRDefault="00FF48F6" w:rsidP="009C2774">
            <w:pPr>
              <w:pStyle w:val="ListParagraph"/>
              <w:widowControl w:val="0"/>
              <w:shd w:val="clear" w:color="auto" w:fill="FFFFFF" w:themeFill="background1"/>
              <w:suppressAutoHyphens/>
              <w:spacing w:after="0" w:line="240" w:lineRule="auto"/>
              <w:ind w:left="0"/>
              <w:jc w:val="both"/>
              <w:rPr>
                <w:rFonts w:ascii="Times New Roman" w:hAnsi="Times New Roman"/>
                <w:sz w:val="24"/>
                <w:szCs w:val="24"/>
              </w:rPr>
            </w:pPr>
            <w:r w:rsidRPr="000B4E2F">
              <w:rPr>
                <w:rFonts w:ascii="Times New Roman" w:hAnsi="Times New Roman"/>
                <w:sz w:val="24"/>
                <w:szCs w:val="24"/>
              </w:rPr>
              <w:t xml:space="preserve">   пункт 2 </w:t>
            </w:r>
            <w:r w:rsidRPr="000B4E2F">
              <w:rPr>
                <w:rFonts w:ascii="Times New Roman" w:hAnsi="Times New Roman"/>
                <w:b/>
                <w:sz w:val="24"/>
                <w:szCs w:val="24"/>
              </w:rPr>
              <w:t>статье 506</w:t>
            </w:r>
            <w:r w:rsidRPr="000B4E2F">
              <w:rPr>
                <w:rFonts w:ascii="Times New Roman" w:hAnsi="Times New Roman"/>
                <w:sz w:val="24"/>
                <w:szCs w:val="24"/>
              </w:rPr>
              <w:t xml:space="preserve"> дополнить частью второй следующего содержания:</w:t>
            </w:r>
          </w:p>
          <w:p w:rsidR="00FF48F6" w:rsidRPr="000B4E2F" w:rsidRDefault="00FF48F6" w:rsidP="009C2774">
            <w:pPr>
              <w:widowControl w:val="0"/>
              <w:shd w:val="clear" w:color="auto" w:fill="FFFFFF" w:themeFill="background1"/>
              <w:suppressAutoHyphens/>
              <w:contextualSpacing/>
              <w:jc w:val="both"/>
            </w:pPr>
            <w:r w:rsidRPr="000B4E2F">
              <w:t xml:space="preserve">   «В случае формирования решения об исключении из реестра владельцев складов временного хранения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складов временного хранения, с указанием причины исключения. Оформление приказа в таком случае не требуется.»;</w:t>
            </w:r>
          </w:p>
          <w:p w:rsidR="00042E14" w:rsidRPr="000B4E2F" w:rsidRDefault="00042E14" w:rsidP="009C2774">
            <w:pPr>
              <w:shd w:val="clear" w:color="auto" w:fill="FFFFFF" w:themeFill="background1"/>
              <w:jc w:val="both"/>
            </w:pPr>
          </w:p>
        </w:tc>
        <w:tc>
          <w:tcPr>
            <w:tcW w:w="2977" w:type="dxa"/>
          </w:tcPr>
          <w:p w:rsidR="00FF48F6" w:rsidRPr="000B4E2F" w:rsidRDefault="00FF48F6" w:rsidP="009C2774">
            <w:pPr>
              <w:jc w:val="both"/>
              <w:rPr>
                <w:rFonts w:eastAsiaTheme="minorHAnsi"/>
                <w:lang w:eastAsia="en-US"/>
              </w:rPr>
            </w:pPr>
            <w:r w:rsidRPr="000B4E2F">
              <w:rPr>
                <w:rFonts w:eastAsiaTheme="minorHAnsi"/>
                <w:lang w:eastAsia="en-US"/>
              </w:rPr>
              <w:t xml:space="preserve">   </w:t>
            </w:r>
            <w:r w:rsidR="009C2DFB" w:rsidRPr="000B4E2F">
              <w:rPr>
                <w:rFonts w:eastAsiaTheme="minorHAnsi"/>
                <w:lang w:eastAsia="en-US"/>
              </w:rPr>
              <w:t xml:space="preserve">В </w:t>
            </w:r>
            <w:r w:rsidRPr="000B4E2F">
              <w:rPr>
                <w:rFonts w:eastAsiaTheme="minorHAnsi"/>
                <w:lang w:eastAsia="en-US"/>
              </w:rPr>
              <w:t>подпункте 26):</w:t>
            </w:r>
          </w:p>
          <w:p w:rsidR="00FF48F6" w:rsidRPr="000B4E2F" w:rsidRDefault="00FF48F6" w:rsidP="009C2774">
            <w:pPr>
              <w:jc w:val="both"/>
              <w:rPr>
                <w:rFonts w:eastAsiaTheme="minorHAnsi"/>
                <w:lang w:eastAsia="en-US"/>
              </w:rPr>
            </w:pPr>
            <w:r w:rsidRPr="000B4E2F">
              <w:rPr>
                <w:rFonts w:eastAsiaTheme="minorHAnsi"/>
                <w:lang w:eastAsia="en-US"/>
              </w:rPr>
              <w:t xml:space="preserve">   в абзаце втором слова «статье 506» </w:t>
            </w:r>
            <w:r w:rsidRPr="000B4E2F">
              <w:rPr>
                <w:rFonts w:eastAsiaTheme="minorHAnsi"/>
                <w:b/>
                <w:lang w:eastAsia="en-US"/>
              </w:rPr>
              <w:t>исключить</w:t>
            </w:r>
            <w:r w:rsidRPr="000B4E2F">
              <w:rPr>
                <w:rFonts w:eastAsiaTheme="minorHAnsi"/>
                <w:lang w:eastAsia="en-US"/>
              </w:rPr>
              <w:t>.</w:t>
            </w:r>
          </w:p>
          <w:p w:rsidR="00042E14" w:rsidRPr="000B4E2F" w:rsidRDefault="00042E14" w:rsidP="009C2774">
            <w:pPr>
              <w:ind w:firstLine="708"/>
              <w:jc w:val="both"/>
            </w:pPr>
          </w:p>
        </w:tc>
        <w:tc>
          <w:tcPr>
            <w:tcW w:w="2835" w:type="dxa"/>
          </w:tcPr>
          <w:p w:rsidR="00FF48F6" w:rsidRPr="000B4E2F" w:rsidRDefault="00FF48F6" w:rsidP="009C2774">
            <w:pPr>
              <w:ind w:left="-108" w:right="-108"/>
              <w:jc w:val="center"/>
              <w:rPr>
                <w:b/>
              </w:rPr>
            </w:pPr>
            <w:r w:rsidRPr="000B4E2F">
              <w:rPr>
                <w:b/>
              </w:rPr>
              <w:t xml:space="preserve">Отдел </w:t>
            </w:r>
          </w:p>
          <w:p w:rsidR="00FF48F6" w:rsidRPr="000B4E2F" w:rsidRDefault="00FF48F6" w:rsidP="009C2774">
            <w:pPr>
              <w:ind w:left="-108" w:right="-108"/>
              <w:jc w:val="center"/>
              <w:rPr>
                <w:b/>
              </w:rPr>
            </w:pPr>
            <w:r w:rsidRPr="000B4E2F">
              <w:rPr>
                <w:b/>
              </w:rPr>
              <w:t>законодательства</w:t>
            </w:r>
          </w:p>
          <w:p w:rsidR="00FF48F6" w:rsidRPr="000B4E2F" w:rsidRDefault="00FF48F6" w:rsidP="009C2774">
            <w:pPr>
              <w:jc w:val="both"/>
            </w:pPr>
          </w:p>
          <w:p w:rsidR="00FF48F6" w:rsidRPr="00FF48F6" w:rsidRDefault="00FF48F6" w:rsidP="009C2774">
            <w:pPr>
              <w:jc w:val="both"/>
              <w:rPr>
                <w:rFonts w:eastAsiaTheme="minorHAnsi"/>
                <w:lang w:eastAsia="en-US"/>
              </w:rPr>
            </w:pPr>
            <w:r w:rsidRPr="000B4E2F">
              <w:rPr>
                <w:rFonts w:eastAsiaTheme="minorHAnsi"/>
                <w:lang w:eastAsia="en-US"/>
              </w:rPr>
              <w:t xml:space="preserve">   Юридическая техника.</w:t>
            </w:r>
          </w:p>
          <w:p w:rsidR="00042E14" w:rsidRPr="00FF48F6" w:rsidRDefault="00042E14" w:rsidP="009C2774">
            <w:pPr>
              <w:ind w:left="-108" w:right="-108"/>
              <w:jc w:val="center"/>
              <w:rPr>
                <w:b/>
              </w:rPr>
            </w:pPr>
          </w:p>
        </w:tc>
        <w:tc>
          <w:tcPr>
            <w:tcW w:w="1701" w:type="dxa"/>
          </w:tcPr>
          <w:p w:rsidR="00042E14" w:rsidRPr="00FF48F6" w:rsidRDefault="00042E14" w:rsidP="009C2774">
            <w:pPr>
              <w:ind w:right="-6"/>
              <w:jc w:val="center"/>
              <w:rPr>
                <w:b/>
                <w:lang w:val="kk-KZ"/>
              </w:rPr>
            </w:pPr>
          </w:p>
        </w:tc>
      </w:tr>
      <w:tr w:rsidR="000B1854" w:rsidRPr="00FF48F6" w:rsidTr="00894003">
        <w:tc>
          <w:tcPr>
            <w:tcW w:w="567" w:type="dxa"/>
          </w:tcPr>
          <w:p w:rsidR="000B1854" w:rsidRPr="00FF48F6" w:rsidRDefault="000B1854" w:rsidP="009C2774">
            <w:pPr>
              <w:widowControl w:val="0"/>
              <w:numPr>
                <w:ilvl w:val="0"/>
                <w:numId w:val="1"/>
              </w:numPr>
              <w:ind w:left="0" w:firstLine="0"/>
              <w:rPr>
                <w:b/>
                <w:bCs/>
              </w:rPr>
            </w:pPr>
          </w:p>
        </w:tc>
        <w:tc>
          <w:tcPr>
            <w:tcW w:w="1701" w:type="dxa"/>
          </w:tcPr>
          <w:p w:rsidR="000B1854" w:rsidRDefault="000B1854" w:rsidP="000B1854">
            <w:pPr>
              <w:pStyle w:val="14"/>
              <w:widowControl/>
              <w:tabs>
                <w:tab w:val="clear" w:pos="4153"/>
                <w:tab w:val="clear" w:pos="8306"/>
              </w:tabs>
              <w:jc w:val="center"/>
              <w:rPr>
                <w:bCs/>
                <w:sz w:val="24"/>
                <w:szCs w:val="24"/>
              </w:rPr>
            </w:pPr>
          </w:p>
          <w:p w:rsidR="000B1854" w:rsidRDefault="000B1854" w:rsidP="000B1854">
            <w:pPr>
              <w:pStyle w:val="14"/>
              <w:widowControl/>
              <w:tabs>
                <w:tab w:val="clear" w:pos="4153"/>
                <w:tab w:val="clear" w:pos="8306"/>
              </w:tabs>
              <w:jc w:val="center"/>
              <w:rPr>
                <w:bCs/>
                <w:sz w:val="24"/>
                <w:szCs w:val="24"/>
              </w:rPr>
            </w:pPr>
          </w:p>
          <w:p w:rsidR="000B1854" w:rsidRDefault="000B1854" w:rsidP="000B1854">
            <w:pPr>
              <w:pStyle w:val="14"/>
              <w:widowControl/>
              <w:tabs>
                <w:tab w:val="clear" w:pos="4153"/>
                <w:tab w:val="clear" w:pos="8306"/>
              </w:tabs>
              <w:jc w:val="center"/>
              <w:rPr>
                <w:bCs/>
                <w:sz w:val="24"/>
                <w:szCs w:val="24"/>
              </w:rPr>
            </w:pPr>
            <w:r w:rsidRPr="00A418D2">
              <w:rPr>
                <w:bCs/>
                <w:sz w:val="24"/>
                <w:szCs w:val="24"/>
                <w:highlight w:val="yellow"/>
              </w:rPr>
              <w:t>/.</w:t>
            </w:r>
          </w:p>
          <w:p w:rsidR="000B1854" w:rsidRPr="006E4E31" w:rsidRDefault="000B1854" w:rsidP="009C2774">
            <w:pPr>
              <w:pStyle w:val="14"/>
              <w:widowControl/>
              <w:tabs>
                <w:tab w:val="clear" w:pos="4153"/>
                <w:tab w:val="clear" w:pos="8306"/>
              </w:tabs>
              <w:jc w:val="center"/>
              <w:rPr>
                <w:bCs/>
                <w:sz w:val="24"/>
                <w:szCs w:val="24"/>
              </w:rPr>
            </w:pPr>
          </w:p>
        </w:tc>
        <w:tc>
          <w:tcPr>
            <w:tcW w:w="2835" w:type="dxa"/>
          </w:tcPr>
          <w:p w:rsidR="000B1854" w:rsidRPr="000B1854" w:rsidRDefault="000B1854" w:rsidP="000B1854">
            <w:pPr>
              <w:shd w:val="clear" w:color="auto" w:fill="FFFFFF"/>
              <w:jc w:val="both"/>
              <w:rPr>
                <w:color w:val="000000"/>
                <w:highlight w:val="white"/>
              </w:rPr>
            </w:pPr>
            <w:r>
              <w:rPr>
                <w:b/>
                <w:color w:val="000000"/>
                <w:highlight w:val="white"/>
              </w:rPr>
              <w:t xml:space="preserve">   </w:t>
            </w:r>
            <w:r w:rsidRPr="000B1854">
              <w:rPr>
                <w:color w:val="000000"/>
                <w:highlight w:val="white"/>
              </w:rPr>
              <w:t>Статья 508. Деятельность владельца таможенного склада</w:t>
            </w:r>
          </w:p>
          <w:p w:rsidR="000B1854" w:rsidRDefault="000B1854" w:rsidP="000B1854">
            <w:pPr>
              <w:shd w:val="clear" w:color="auto" w:fill="FFFFFF"/>
              <w:jc w:val="both"/>
              <w:rPr>
                <w:color w:val="000000"/>
                <w:highlight w:val="white"/>
              </w:rPr>
            </w:pPr>
            <w:r>
              <w:rPr>
                <w:color w:val="000000"/>
                <w:highlight w:val="white"/>
              </w:rPr>
              <w:t xml:space="preserve">   </w:t>
            </w:r>
            <w:r w:rsidRPr="000B1854">
              <w:rPr>
                <w:color w:val="000000"/>
                <w:highlight w:val="white"/>
              </w:rPr>
              <w:t>…</w:t>
            </w:r>
          </w:p>
          <w:p w:rsidR="000B1854" w:rsidRPr="000B1854" w:rsidRDefault="000B1854" w:rsidP="000B1854">
            <w:pPr>
              <w:shd w:val="clear" w:color="auto" w:fill="FFFFFF"/>
              <w:jc w:val="both"/>
              <w:rPr>
                <w:color w:val="000000"/>
                <w:highlight w:val="white"/>
              </w:rPr>
            </w:pPr>
            <w:r>
              <w:rPr>
                <w:color w:val="000000"/>
                <w:highlight w:val="white"/>
              </w:rPr>
              <w:t xml:space="preserve">   </w:t>
            </w:r>
            <w:r w:rsidRPr="000B1854">
              <w:rPr>
                <w:b/>
                <w:color w:val="000000"/>
                <w:highlight w:val="white"/>
              </w:rPr>
              <w:t>4. Территориальные таможенные органы направляют информацию о включении в реестр владельцев таможенных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rsidR="000B1854" w:rsidRPr="006E4E31" w:rsidRDefault="000B1854" w:rsidP="009C2774">
            <w:pPr>
              <w:shd w:val="clear" w:color="auto" w:fill="FFFFFF"/>
              <w:contextualSpacing/>
              <w:jc w:val="both"/>
            </w:pPr>
          </w:p>
        </w:tc>
        <w:tc>
          <w:tcPr>
            <w:tcW w:w="2977" w:type="dxa"/>
          </w:tcPr>
          <w:p w:rsidR="000B1854" w:rsidRPr="000B1854" w:rsidRDefault="000B1854" w:rsidP="000B1854">
            <w:pPr>
              <w:widowControl w:val="0"/>
              <w:shd w:val="clear" w:color="auto" w:fill="FFFFFF" w:themeFill="background1"/>
              <w:suppressAutoHyphens/>
              <w:jc w:val="both"/>
            </w:pPr>
            <w:r w:rsidRPr="000B1854">
              <w:t xml:space="preserve">   </w:t>
            </w:r>
            <w:r w:rsidRPr="000B1854">
              <w:rPr>
                <w:highlight w:val="yellow"/>
              </w:rPr>
              <w:t>27) в пункте 4 статьи 508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0B1854" w:rsidRPr="000B1854" w:rsidRDefault="000B1854" w:rsidP="009C2774">
            <w:pPr>
              <w:widowControl w:val="0"/>
              <w:shd w:val="clear" w:color="auto" w:fill="FFFFFF" w:themeFill="background1"/>
              <w:suppressAutoHyphens/>
              <w:jc w:val="both"/>
              <w:rPr>
                <w:b/>
              </w:rPr>
            </w:pPr>
          </w:p>
        </w:tc>
        <w:tc>
          <w:tcPr>
            <w:tcW w:w="2977" w:type="dxa"/>
          </w:tcPr>
          <w:p w:rsidR="000B1854" w:rsidRPr="000B1854" w:rsidRDefault="000B1854" w:rsidP="000B1854">
            <w:pPr>
              <w:shd w:val="clear" w:color="auto" w:fill="FFFFFF"/>
              <w:ind w:firstLine="318"/>
              <w:jc w:val="both"/>
              <w:rPr>
                <w:b/>
                <w:color w:val="000000"/>
                <w:highlight w:val="white"/>
              </w:rPr>
            </w:pPr>
            <w:r w:rsidRPr="000B1854">
              <w:rPr>
                <w:b/>
                <w:color w:val="000000"/>
                <w:highlight w:val="white"/>
              </w:rPr>
              <w:t>Статья 508. Деятельность владельца таможенного склада</w:t>
            </w:r>
          </w:p>
          <w:p w:rsidR="000B1854" w:rsidRPr="000B1854" w:rsidRDefault="000B1854" w:rsidP="000B1854">
            <w:pPr>
              <w:shd w:val="clear" w:color="auto" w:fill="FFFFFF"/>
              <w:ind w:firstLine="318"/>
              <w:jc w:val="both"/>
              <w:rPr>
                <w:b/>
                <w:color w:val="000000"/>
                <w:highlight w:val="white"/>
              </w:rPr>
            </w:pPr>
            <w:r w:rsidRPr="000B1854">
              <w:rPr>
                <w:b/>
                <w:color w:val="000000"/>
                <w:highlight w:val="white"/>
              </w:rPr>
              <w:t>…</w:t>
            </w:r>
          </w:p>
          <w:p w:rsidR="000B1854" w:rsidRPr="000B1854" w:rsidRDefault="000B1854" w:rsidP="000B1854">
            <w:pPr>
              <w:shd w:val="clear" w:color="auto" w:fill="FFFFFF"/>
              <w:ind w:firstLine="318"/>
              <w:jc w:val="both"/>
              <w:rPr>
                <w:b/>
                <w:color w:val="000000"/>
                <w:highlight w:val="white"/>
              </w:rPr>
            </w:pPr>
          </w:p>
          <w:p w:rsidR="000B1854" w:rsidRPr="006E4E31" w:rsidRDefault="000B1854" w:rsidP="000B1854">
            <w:pPr>
              <w:jc w:val="both"/>
              <w:rPr>
                <w:rFonts w:eastAsiaTheme="minorHAnsi"/>
                <w:lang w:eastAsia="en-US"/>
              </w:rPr>
            </w:pPr>
            <w:r w:rsidRPr="000B1854">
              <w:rPr>
                <w:b/>
                <w:color w:val="000000"/>
                <w:highlight w:val="white"/>
              </w:rPr>
              <w:t> 4. Исключить</w:t>
            </w:r>
          </w:p>
        </w:tc>
        <w:tc>
          <w:tcPr>
            <w:tcW w:w="2835" w:type="dxa"/>
          </w:tcPr>
          <w:p w:rsidR="000B1854" w:rsidRDefault="000B1854" w:rsidP="000B1854">
            <w:pPr>
              <w:ind w:left="-108" w:right="-108"/>
              <w:jc w:val="center"/>
              <w:rPr>
                <w:b/>
              </w:rPr>
            </w:pPr>
            <w:r>
              <w:rPr>
                <w:b/>
              </w:rPr>
              <w:t xml:space="preserve">Депутат </w:t>
            </w:r>
          </w:p>
          <w:p w:rsidR="000B1854" w:rsidRDefault="000B1854" w:rsidP="000B1854">
            <w:pPr>
              <w:ind w:left="-108" w:right="-108"/>
              <w:jc w:val="center"/>
              <w:rPr>
                <w:b/>
              </w:rPr>
            </w:pPr>
            <w:r>
              <w:rPr>
                <w:b/>
              </w:rPr>
              <w:t>Рау А.П.</w:t>
            </w:r>
          </w:p>
          <w:p w:rsidR="000B1854" w:rsidRDefault="000B1854" w:rsidP="000B1854">
            <w:pPr>
              <w:ind w:left="-108" w:right="-108"/>
              <w:jc w:val="center"/>
              <w:rPr>
                <w:b/>
              </w:rPr>
            </w:pPr>
          </w:p>
          <w:p w:rsidR="000B1854" w:rsidRPr="006E4E31" w:rsidRDefault="000B1854" w:rsidP="000B1854">
            <w:pPr>
              <w:jc w:val="both"/>
              <w:rPr>
                <w:b/>
              </w:rPr>
            </w:pPr>
            <w:r>
              <w:t xml:space="preserve">   </w:t>
            </w:r>
            <w:r w:rsidRPr="007C1182">
              <w:t>В связи с автоматизацией оказания государственной услуги в ИС «Единое окно» решения по ведению реестра таможенных складов будут приниматься посредством информационной системы</w:t>
            </w:r>
          </w:p>
        </w:tc>
        <w:tc>
          <w:tcPr>
            <w:tcW w:w="1701" w:type="dxa"/>
          </w:tcPr>
          <w:p w:rsidR="000B1854" w:rsidRPr="00FF48F6" w:rsidRDefault="000B1854" w:rsidP="009C2774">
            <w:pPr>
              <w:ind w:right="-6"/>
              <w:jc w:val="center"/>
              <w:rPr>
                <w:b/>
                <w:lang w:val="kk-KZ"/>
              </w:rPr>
            </w:pPr>
          </w:p>
        </w:tc>
      </w:tr>
      <w:tr w:rsidR="000B1854" w:rsidRPr="00FF48F6" w:rsidTr="00894003">
        <w:tc>
          <w:tcPr>
            <w:tcW w:w="567" w:type="dxa"/>
          </w:tcPr>
          <w:p w:rsidR="000B1854" w:rsidRPr="00FF48F6" w:rsidRDefault="000B1854" w:rsidP="009C2774">
            <w:pPr>
              <w:widowControl w:val="0"/>
              <w:numPr>
                <w:ilvl w:val="0"/>
                <w:numId w:val="1"/>
              </w:numPr>
              <w:ind w:left="0" w:firstLine="0"/>
              <w:rPr>
                <w:b/>
                <w:bCs/>
              </w:rPr>
            </w:pPr>
          </w:p>
        </w:tc>
        <w:tc>
          <w:tcPr>
            <w:tcW w:w="1701" w:type="dxa"/>
          </w:tcPr>
          <w:p w:rsidR="000B1854" w:rsidRDefault="000B1854" w:rsidP="000B1854">
            <w:pPr>
              <w:pStyle w:val="14"/>
              <w:widowControl/>
              <w:tabs>
                <w:tab w:val="clear" w:pos="4153"/>
                <w:tab w:val="clear" w:pos="8306"/>
              </w:tabs>
              <w:jc w:val="center"/>
              <w:rPr>
                <w:bCs/>
                <w:sz w:val="24"/>
                <w:szCs w:val="24"/>
              </w:rPr>
            </w:pPr>
          </w:p>
          <w:p w:rsidR="000B1854" w:rsidRDefault="000B1854" w:rsidP="000B1854">
            <w:pPr>
              <w:pStyle w:val="14"/>
              <w:widowControl/>
              <w:tabs>
                <w:tab w:val="clear" w:pos="4153"/>
                <w:tab w:val="clear" w:pos="8306"/>
              </w:tabs>
              <w:jc w:val="center"/>
              <w:rPr>
                <w:bCs/>
                <w:sz w:val="24"/>
                <w:szCs w:val="24"/>
              </w:rPr>
            </w:pPr>
          </w:p>
          <w:p w:rsidR="000B1854" w:rsidRDefault="000B1854" w:rsidP="000B1854">
            <w:pPr>
              <w:pStyle w:val="14"/>
              <w:widowControl/>
              <w:tabs>
                <w:tab w:val="clear" w:pos="4153"/>
                <w:tab w:val="clear" w:pos="8306"/>
              </w:tabs>
              <w:jc w:val="center"/>
              <w:rPr>
                <w:bCs/>
                <w:sz w:val="24"/>
                <w:szCs w:val="24"/>
              </w:rPr>
            </w:pPr>
            <w:r w:rsidRPr="00A418D2">
              <w:rPr>
                <w:bCs/>
                <w:sz w:val="24"/>
                <w:szCs w:val="24"/>
                <w:highlight w:val="yellow"/>
              </w:rPr>
              <w:t>/.</w:t>
            </w:r>
          </w:p>
          <w:p w:rsidR="000B1854" w:rsidRDefault="000B1854" w:rsidP="000B1854">
            <w:pPr>
              <w:pStyle w:val="14"/>
              <w:widowControl/>
              <w:tabs>
                <w:tab w:val="clear" w:pos="4153"/>
                <w:tab w:val="clear" w:pos="8306"/>
              </w:tabs>
              <w:jc w:val="center"/>
              <w:rPr>
                <w:bCs/>
                <w:sz w:val="24"/>
                <w:szCs w:val="24"/>
              </w:rPr>
            </w:pPr>
          </w:p>
        </w:tc>
        <w:tc>
          <w:tcPr>
            <w:tcW w:w="2835" w:type="dxa"/>
          </w:tcPr>
          <w:p w:rsidR="000B1854" w:rsidRPr="000B1854" w:rsidRDefault="000B1854" w:rsidP="000B1854">
            <w:pPr>
              <w:shd w:val="clear" w:color="auto" w:fill="FFFFFF"/>
              <w:jc w:val="both"/>
            </w:pPr>
            <w:r>
              <w:rPr>
                <w:b/>
              </w:rPr>
              <w:t xml:space="preserve">   </w:t>
            </w:r>
            <w:r w:rsidRPr="000B1854">
              <w:rPr>
                <w:b/>
              </w:rPr>
              <w:t xml:space="preserve">Статья 510. </w:t>
            </w:r>
            <w:r w:rsidRPr="000B1854">
              <w:t>Условия включения в реестр владельцев таможенных складов</w:t>
            </w:r>
          </w:p>
          <w:p w:rsidR="000B1854" w:rsidRPr="000B1854" w:rsidRDefault="000B1854" w:rsidP="000B1854">
            <w:pPr>
              <w:shd w:val="clear" w:color="auto" w:fill="FFFFFF"/>
              <w:jc w:val="both"/>
            </w:pPr>
            <w:r>
              <w:t xml:space="preserve">   </w:t>
            </w:r>
            <w:r w:rsidRPr="000B1854">
              <w:t>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p w:rsidR="000B1854" w:rsidRDefault="000B1854" w:rsidP="000B1854">
            <w:pPr>
              <w:shd w:val="clear" w:color="auto" w:fill="FFFFFF"/>
              <w:jc w:val="both"/>
            </w:pPr>
            <w:r>
              <w:t xml:space="preserve">   </w:t>
            </w:r>
            <w:r w:rsidRPr="000B1854">
              <w:t>…</w:t>
            </w:r>
          </w:p>
          <w:p w:rsidR="000B1854" w:rsidRPr="000B1854" w:rsidRDefault="000B1854" w:rsidP="000B1854">
            <w:pPr>
              <w:shd w:val="clear" w:color="auto" w:fill="FFFFFF"/>
              <w:jc w:val="both"/>
            </w:pPr>
            <w:r>
              <w:t xml:space="preserve">   </w:t>
            </w:r>
            <w:r w:rsidRPr="000B1854">
              <w:rPr>
                <w:b/>
              </w:rPr>
              <w:t>6) Отсутствует</w:t>
            </w:r>
          </w:p>
          <w:p w:rsidR="000B1854" w:rsidRPr="000B1854" w:rsidRDefault="000B1854" w:rsidP="000B1854"/>
          <w:p w:rsidR="000B1854" w:rsidRDefault="000B1854" w:rsidP="000B1854">
            <w:pPr>
              <w:shd w:val="clear" w:color="auto" w:fill="FFFFFF"/>
              <w:jc w:val="both"/>
              <w:rPr>
                <w:b/>
                <w:color w:val="000000"/>
                <w:highlight w:val="white"/>
              </w:rPr>
            </w:pPr>
          </w:p>
        </w:tc>
        <w:tc>
          <w:tcPr>
            <w:tcW w:w="2977" w:type="dxa"/>
          </w:tcPr>
          <w:p w:rsidR="000B1854" w:rsidRPr="000B1854" w:rsidRDefault="000B1854" w:rsidP="000B1854">
            <w:pPr>
              <w:widowControl w:val="0"/>
              <w:shd w:val="clear" w:color="auto" w:fill="FFFFFF" w:themeFill="background1"/>
              <w:suppressAutoHyphens/>
              <w:jc w:val="both"/>
              <w:rPr>
                <w:b/>
              </w:rPr>
            </w:pPr>
            <w:r>
              <w:t xml:space="preserve">   </w:t>
            </w:r>
            <w:r w:rsidRPr="000B1854">
              <w:rPr>
                <w:b/>
              </w:rPr>
              <w:t>Отсутствует</w:t>
            </w:r>
          </w:p>
        </w:tc>
        <w:tc>
          <w:tcPr>
            <w:tcW w:w="2977" w:type="dxa"/>
          </w:tcPr>
          <w:p w:rsidR="000B1854" w:rsidRPr="000B1854" w:rsidRDefault="000B1854" w:rsidP="000B1854">
            <w:pPr>
              <w:shd w:val="clear" w:color="auto" w:fill="FFFFFF"/>
              <w:ind w:firstLine="318"/>
              <w:jc w:val="both"/>
            </w:pPr>
            <w:r w:rsidRPr="000B1854">
              <w:rPr>
                <w:b/>
              </w:rPr>
              <w:t xml:space="preserve">Статья 510. </w:t>
            </w:r>
            <w:r w:rsidRPr="000B1854">
              <w:t xml:space="preserve">Условия включения в реестр владельцев таможенных складов </w:t>
            </w:r>
          </w:p>
          <w:p w:rsidR="000B1854" w:rsidRPr="000B1854" w:rsidRDefault="000B1854" w:rsidP="000B1854">
            <w:pPr>
              <w:shd w:val="clear" w:color="auto" w:fill="FFFFFF"/>
              <w:ind w:firstLine="318"/>
              <w:jc w:val="both"/>
            </w:pPr>
            <w:r w:rsidRPr="000B1854">
              <w:t>1. Условиями включения юридического лица, претендующего на осуществление деятельности в качестве владельца таможенного склада, в реестр владельцев таможенных складов являются:</w:t>
            </w:r>
          </w:p>
          <w:p w:rsidR="000B1854" w:rsidRPr="000B1854" w:rsidRDefault="000B1854" w:rsidP="000B1854">
            <w:pPr>
              <w:shd w:val="clear" w:color="auto" w:fill="FFFFFF"/>
              <w:ind w:firstLine="318"/>
              <w:jc w:val="both"/>
            </w:pPr>
            <w:r w:rsidRPr="000B1854">
              <w:t>…</w:t>
            </w:r>
          </w:p>
          <w:p w:rsidR="000B1854" w:rsidRDefault="000B1854" w:rsidP="000B1854">
            <w:pPr>
              <w:shd w:val="clear" w:color="auto" w:fill="FFFFFF"/>
              <w:ind w:firstLine="318"/>
              <w:jc w:val="both"/>
              <w:rPr>
                <w:b/>
              </w:rPr>
            </w:pPr>
            <w:r w:rsidRPr="000B1854">
              <w:rPr>
                <w:b/>
              </w:rPr>
              <w:t>6) отсутствие непогашенной судимости у физических лиц, являющихся руководителями юридического лица, претендующего на включение в реестр владельцев таможенных складов,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rsidR="005729AC" w:rsidRPr="000B1854" w:rsidRDefault="005729AC" w:rsidP="000B1854">
            <w:pPr>
              <w:shd w:val="clear" w:color="auto" w:fill="FFFFFF"/>
              <w:ind w:firstLine="318"/>
              <w:jc w:val="both"/>
              <w:rPr>
                <w:b/>
                <w:color w:val="000000"/>
                <w:highlight w:val="white"/>
              </w:rPr>
            </w:pPr>
          </w:p>
        </w:tc>
        <w:tc>
          <w:tcPr>
            <w:tcW w:w="2835" w:type="dxa"/>
          </w:tcPr>
          <w:p w:rsidR="000B1854" w:rsidRDefault="000B1854" w:rsidP="000B1854">
            <w:pPr>
              <w:ind w:left="-108" w:right="-108"/>
              <w:jc w:val="center"/>
              <w:rPr>
                <w:b/>
              </w:rPr>
            </w:pPr>
            <w:r>
              <w:rPr>
                <w:b/>
              </w:rPr>
              <w:t xml:space="preserve">Депутат </w:t>
            </w:r>
          </w:p>
          <w:p w:rsidR="000B1854" w:rsidRDefault="000B1854" w:rsidP="000B1854">
            <w:pPr>
              <w:ind w:left="-108" w:right="-108"/>
              <w:jc w:val="center"/>
              <w:rPr>
                <w:b/>
              </w:rPr>
            </w:pPr>
            <w:r>
              <w:rPr>
                <w:b/>
              </w:rPr>
              <w:t>Рау А.П.</w:t>
            </w:r>
          </w:p>
          <w:p w:rsidR="000B1854" w:rsidRDefault="000B1854" w:rsidP="000B1854">
            <w:pPr>
              <w:ind w:left="-108" w:right="-108"/>
              <w:jc w:val="center"/>
              <w:rPr>
                <w:b/>
              </w:rPr>
            </w:pPr>
          </w:p>
          <w:p w:rsidR="000B1854" w:rsidRDefault="000B1854" w:rsidP="000B1854">
            <w:pPr>
              <w:jc w:val="both"/>
            </w:pPr>
            <w:r>
              <w:t xml:space="preserve">   </w:t>
            </w:r>
            <w:r w:rsidRPr="007C1182">
              <w:t>В целях исключения случаев подачи заявлений о включении в реестр владельцев таможенных складов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rsidR="000B1854" w:rsidRDefault="000B1854" w:rsidP="000B1854">
            <w:pPr>
              <w:jc w:val="both"/>
              <w:rPr>
                <w:b/>
              </w:rPr>
            </w:pPr>
          </w:p>
        </w:tc>
        <w:tc>
          <w:tcPr>
            <w:tcW w:w="1701" w:type="dxa"/>
          </w:tcPr>
          <w:p w:rsidR="000B1854" w:rsidRPr="00FF48F6" w:rsidRDefault="000B1854" w:rsidP="009C2774">
            <w:pPr>
              <w:ind w:right="-6"/>
              <w:jc w:val="center"/>
              <w:rPr>
                <w:b/>
                <w:lang w:val="kk-KZ"/>
              </w:rPr>
            </w:pPr>
          </w:p>
        </w:tc>
      </w:tr>
      <w:tr w:rsidR="00042E14" w:rsidRPr="00431618" w:rsidTr="00894003">
        <w:tc>
          <w:tcPr>
            <w:tcW w:w="567" w:type="dxa"/>
          </w:tcPr>
          <w:p w:rsidR="00042E14" w:rsidRPr="00431618" w:rsidRDefault="00042E14" w:rsidP="009C2774">
            <w:pPr>
              <w:widowControl w:val="0"/>
              <w:numPr>
                <w:ilvl w:val="0"/>
                <w:numId w:val="1"/>
              </w:numPr>
              <w:ind w:left="0" w:firstLine="0"/>
              <w:rPr>
                <w:b/>
                <w:bCs/>
              </w:rPr>
            </w:pPr>
          </w:p>
        </w:tc>
        <w:tc>
          <w:tcPr>
            <w:tcW w:w="1701" w:type="dxa"/>
          </w:tcPr>
          <w:p w:rsidR="00042E14" w:rsidRPr="000B4E2F" w:rsidRDefault="00431618" w:rsidP="009C2774">
            <w:pPr>
              <w:pStyle w:val="14"/>
              <w:widowControl/>
              <w:tabs>
                <w:tab w:val="clear" w:pos="4153"/>
                <w:tab w:val="clear" w:pos="8306"/>
              </w:tabs>
              <w:jc w:val="center"/>
              <w:rPr>
                <w:bCs/>
                <w:sz w:val="24"/>
                <w:szCs w:val="24"/>
              </w:rPr>
            </w:pPr>
            <w:r w:rsidRPr="000B4E2F">
              <w:rPr>
                <w:bCs/>
                <w:sz w:val="24"/>
                <w:szCs w:val="24"/>
              </w:rPr>
              <w:t>Абзац второй подпункта 28)</w:t>
            </w:r>
            <w:r w:rsidRPr="000B4E2F">
              <w:t xml:space="preserve"> </w:t>
            </w:r>
            <w:r w:rsidRPr="000B4E2F">
              <w:rPr>
                <w:bCs/>
                <w:sz w:val="24"/>
                <w:szCs w:val="24"/>
              </w:rPr>
              <w:t>статьи 1 проекта</w:t>
            </w:r>
          </w:p>
          <w:p w:rsidR="00A3361B" w:rsidRPr="000B4E2F" w:rsidRDefault="00A3361B" w:rsidP="009C2774">
            <w:pPr>
              <w:pStyle w:val="14"/>
              <w:widowControl/>
              <w:tabs>
                <w:tab w:val="clear" w:pos="4153"/>
                <w:tab w:val="clear" w:pos="8306"/>
              </w:tabs>
              <w:jc w:val="center"/>
              <w:rPr>
                <w:bCs/>
                <w:sz w:val="24"/>
                <w:szCs w:val="24"/>
              </w:rPr>
            </w:pPr>
          </w:p>
          <w:p w:rsidR="00A3361B" w:rsidRPr="000B4E2F" w:rsidRDefault="00A3361B" w:rsidP="009C2774">
            <w:pPr>
              <w:pStyle w:val="14"/>
              <w:widowControl/>
              <w:tabs>
                <w:tab w:val="clear" w:pos="4153"/>
                <w:tab w:val="clear" w:pos="8306"/>
              </w:tabs>
              <w:jc w:val="center"/>
              <w:rPr>
                <w:bCs/>
                <w:sz w:val="24"/>
                <w:szCs w:val="24"/>
              </w:rPr>
            </w:pPr>
            <w:r w:rsidRPr="000B4E2F">
              <w:rPr>
                <w:bCs/>
                <w:i/>
              </w:rPr>
              <w:t>(</w:t>
            </w:r>
            <w:r w:rsidRPr="000B4E2F">
              <w:rPr>
                <w:i/>
              </w:rPr>
              <w:t xml:space="preserve">Кодекс Республики Казахстан </w:t>
            </w:r>
            <w:r w:rsidRPr="000B4E2F">
              <w:rPr>
                <w:i/>
              </w:rPr>
              <w:br/>
              <w:t>«О таможенном регулировании в Республике Казахстан»</w:t>
            </w:r>
            <w:r w:rsidRPr="000B4E2F">
              <w:rPr>
                <w:bCs/>
                <w:i/>
              </w:rPr>
              <w:t>)</w:t>
            </w:r>
          </w:p>
        </w:tc>
        <w:tc>
          <w:tcPr>
            <w:tcW w:w="2835" w:type="dxa"/>
          </w:tcPr>
          <w:p w:rsidR="00765F40" w:rsidRPr="000B4E2F" w:rsidRDefault="00765F40" w:rsidP="009C2774">
            <w:pPr>
              <w:shd w:val="clear" w:color="auto" w:fill="FFFFFF"/>
              <w:contextualSpacing/>
              <w:jc w:val="both"/>
            </w:pPr>
            <w:r w:rsidRPr="000B4E2F">
              <w:t xml:space="preserve">   Статья 511.</w:t>
            </w:r>
            <w:r w:rsidRPr="000B4E2F">
              <w:rPr>
                <w:b/>
              </w:rPr>
              <w:t xml:space="preserve"> </w:t>
            </w:r>
            <w:r w:rsidRPr="000B4E2F">
              <w:t>Порядок включения в реестр владельцев таможенных складов</w:t>
            </w:r>
          </w:p>
          <w:p w:rsidR="00765F40" w:rsidRPr="000B4E2F" w:rsidRDefault="00765F40" w:rsidP="009C2774">
            <w:pPr>
              <w:shd w:val="clear" w:color="auto" w:fill="FFFFFF"/>
              <w:contextualSpacing/>
              <w:jc w:val="both"/>
            </w:pPr>
            <w:r w:rsidRPr="000B4E2F">
              <w:t xml:space="preserve">   1. Заявление о включении в реестр владельцев таможенных складов представляется по форме, утвержденной уполномоченным органом, с приложением договора страхования гражданско-правовой ответственности владельца таможенного склада.</w:t>
            </w:r>
          </w:p>
          <w:p w:rsidR="00765F40" w:rsidRPr="000B4E2F" w:rsidRDefault="00765F40" w:rsidP="009C2774">
            <w:pPr>
              <w:shd w:val="clear" w:color="auto" w:fill="FFFFFF"/>
              <w:contextualSpacing/>
              <w:jc w:val="both"/>
            </w:pPr>
            <w:r w:rsidRPr="000B4E2F">
              <w:t xml:space="preserve">   …</w:t>
            </w:r>
          </w:p>
          <w:p w:rsidR="00765F40" w:rsidRPr="000B4E2F" w:rsidRDefault="00765F40" w:rsidP="009C2774">
            <w:pPr>
              <w:shd w:val="clear" w:color="auto" w:fill="FFFFFF"/>
              <w:contextualSpacing/>
              <w:jc w:val="both"/>
            </w:pPr>
            <w:r w:rsidRPr="000B4E2F">
              <w:t xml:space="preserve">   4. …</w:t>
            </w:r>
          </w:p>
          <w:p w:rsidR="00765F40" w:rsidRPr="000B4E2F" w:rsidRDefault="00765F40" w:rsidP="009C2774">
            <w:pPr>
              <w:shd w:val="clear" w:color="auto" w:fill="FFFFFF"/>
              <w:contextualSpacing/>
              <w:jc w:val="both"/>
              <w:rPr>
                <w:b/>
              </w:rPr>
            </w:pPr>
            <w:r w:rsidRPr="000B4E2F">
              <w:rPr>
                <w:b/>
              </w:rPr>
              <w:t xml:space="preserve">   Отсутствует</w:t>
            </w:r>
          </w:p>
          <w:p w:rsidR="00042E14" w:rsidRPr="000B4E2F" w:rsidRDefault="00042E14" w:rsidP="009C2774">
            <w:pPr>
              <w:pStyle w:val="NormalWeb"/>
              <w:widowControl w:val="0"/>
              <w:tabs>
                <w:tab w:val="left" w:pos="144"/>
              </w:tabs>
              <w:spacing w:before="0" w:beforeAutospacing="0" w:after="0" w:afterAutospacing="0"/>
              <w:ind w:firstLine="317"/>
              <w:jc w:val="both"/>
            </w:pPr>
          </w:p>
        </w:tc>
        <w:tc>
          <w:tcPr>
            <w:tcW w:w="2977" w:type="dxa"/>
          </w:tcPr>
          <w:p w:rsidR="00431618" w:rsidRPr="000B4E2F" w:rsidRDefault="00431618" w:rsidP="009C2774">
            <w:pPr>
              <w:widowControl w:val="0"/>
              <w:shd w:val="clear" w:color="auto" w:fill="FFFFFF" w:themeFill="background1"/>
              <w:suppressAutoHyphens/>
              <w:jc w:val="both"/>
            </w:pPr>
            <w:r w:rsidRPr="000B4E2F">
              <w:t xml:space="preserve">   28) в статье 511:</w:t>
            </w:r>
          </w:p>
          <w:p w:rsidR="00431618" w:rsidRPr="000B4E2F" w:rsidRDefault="00431618" w:rsidP="009C2774">
            <w:pPr>
              <w:shd w:val="clear" w:color="auto" w:fill="FFFFFF" w:themeFill="background1"/>
              <w:contextualSpacing/>
              <w:jc w:val="both"/>
            </w:pPr>
            <w:r w:rsidRPr="000B4E2F">
              <w:t xml:space="preserve">   в пункте 1 слово «склада.» заменить словами «склада, который заключается </w:t>
            </w:r>
            <w:r w:rsidRPr="000B4E2F">
              <w:rPr>
                <w:b/>
              </w:rPr>
              <w:t>в электронном форме</w:t>
            </w:r>
            <w:r w:rsidRPr="000B4E2F">
              <w:t>.»;</w:t>
            </w:r>
          </w:p>
          <w:p w:rsidR="00431618" w:rsidRPr="000B4E2F" w:rsidRDefault="00431618" w:rsidP="009C2774">
            <w:pPr>
              <w:shd w:val="clear" w:color="auto" w:fill="FFFFFF" w:themeFill="background1"/>
              <w:contextualSpacing/>
              <w:jc w:val="both"/>
            </w:pPr>
            <w:r w:rsidRPr="000B4E2F">
              <w:t xml:space="preserve">   пункт 4 дополнить частью второй следующего содержания: </w:t>
            </w:r>
          </w:p>
          <w:p w:rsidR="00431618" w:rsidRPr="000B4E2F" w:rsidRDefault="00431618" w:rsidP="009C2774">
            <w:pPr>
              <w:widowControl w:val="0"/>
              <w:shd w:val="clear" w:color="auto" w:fill="FFFFFF" w:themeFill="background1"/>
              <w:suppressAutoHyphens/>
              <w:contextualSpacing/>
              <w:jc w:val="both"/>
            </w:pPr>
            <w:r w:rsidRPr="000B4E2F">
              <w:t xml:space="preserve">   «В случае подачи заявления посредством информационной системы таможенных органов решение о включении в реестр владельцев таможенных складов формируется в такой информационной системе и вступает в силу со дня опубликования сведений в реестре владельцев таможенных складов. Оформление приказа в таком случае не требуется.»;</w:t>
            </w:r>
          </w:p>
          <w:p w:rsidR="00042E14" w:rsidRPr="000B4E2F" w:rsidRDefault="00042E14" w:rsidP="009C2774">
            <w:pPr>
              <w:shd w:val="clear" w:color="auto" w:fill="FFFFFF" w:themeFill="background1"/>
              <w:jc w:val="both"/>
            </w:pPr>
          </w:p>
        </w:tc>
        <w:tc>
          <w:tcPr>
            <w:tcW w:w="2977" w:type="dxa"/>
          </w:tcPr>
          <w:p w:rsidR="00431618" w:rsidRPr="000B4E2F" w:rsidRDefault="00431618" w:rsidP="009C2774">
            <w:pPr>
              <w:jc w:val="both"/>
              <w:rPr>
                <w:rFonts w:eastAsiaTheme="minorHAnsi"/>
                <w:lang w:eastAsia="en-US"/>
              </w:rPr>
            </w:pPr>
            <w:r w:rsidRPr="000B4E2F">
              <w:rPr>
                <w:rFonts w:eastAsiaTheme="minorHAnsi"/>
                <w:lang w:eastAsia="en-US"/>
              </w:rPr>
              <w:t xml:space="preserve">   </w:t>
            </w:r>
            <w:r w:rsidR="009C2DFB" w:rsidRPr="000B4E2F">
              <w:rPr>
                <w:rFonts w:eastAsiaTheme="minorHAnsi"/>
                <w:lang w:eastAsia="en-US"/>
              </w:rPr>
              <w:t xml:space="preserve">В </w:t>
            </w:r>
            <w:r w:rsidRPr="000B4E2F">
              <w:rPr>
                <w:rFonts w:eastAsiaTheme="minorHAnsi"/>
                <w:lang w:eastAsia="en-US"/>
              </w:rPr>
              <w:t>абзаце втором подпункта 28)</w:t>
            </w:r>
            <w:r w:rsidRPr="000B4E2F">
              <w:t xml:space="preserve"> статьи 1 проекта</w:t>
            </w:r>
            <w:r w:rsidRPr="000B4E2F">
              <w:rPr>
                <w:rFonts w:eastAsiaTheme="minorHAnsi"/>
                <w:lang w:eastAsia="en-US"/>
              </w:rPr>
              <w:t xml:space="preserve"> слова «в электронной форме» заменить словами «</w:t>
            </w:r>
            <w:r w:rsidRPr="000B4E2F">
              <w:rPr>
                <w:rFonts w:eastAsiaTheme="minorHAnsi"/>
                <w:b/>
                <w:lang w:eastAsia="en-US"/>
              </w:rPr>
              <w:t xml:space="preserve">в электронной форме с использованием </w:t>
            </w:r>
            <w:proofErr w:type="spellStart"/>
            <w:r w:rsidRPr="000B4E2F">
              <w:rPr>
                <w:rFonts w:eastAsiaTheme="minorHAnsi"/>
                <w:b/>
                <w:lang w:eastAsia="en-US"/>
              </w:rPr>
              <w:t>интернет-ресурса</w:t>
            </w:r>
            <w:proofErr w:type="spellEnd"/>
            <w:r w:rsidRPr="000B4E2F">
              <w:rPr>
                <w:rFonts w:eastAsiaTheme="minorHAnsi"/>
                <w:b/>
                <w:lang w:eastAsia="en-US"/>
              </w:rPr>
              <w:t xml:space="preserve"> страховщика и (или) </w:t>
            </w:r>
            <w:proofErr w:type="spellStart"/>
            <w:r w:rsidRPr="000B4E2F">
              <w:rPr>
                <w:rFonts w:eastAsiaTheme="minorHAnsi"/>
                <w:b/>
                <w:lang w:eastAsia="en-US"/>
              </w:rPr>
              <w:t>интернет-ресурсов</w:t>
            </w:r>
            <w:proofErr w:type="spellEnd"/>
            <w:r w:rsidRPr="000B4E2F">
              <w:rPr>
                <w:rFonts w:eastAsiaTheme="minorHAnsi"/>
                <w:b/>
                <w:lang w:eastAsia="en-US"/>
              </w:rPr>
              <w:t xml:space="preserve"> других организаций</w:t>
            </w:r>
            <w:r w:rsidRPr="000B4E2F">
              <w:rPr>
                <w:rFonts w:eastAsiaTheme="minorHAnsi"/>
                <w:lang w:eastAsia="en-US"/>
              </w:rPr>
              <w:t>».</w:t>
            </w:r>
          </w:p>
          <w:p w:rsidR="00431618" w:rsidRPr="000B4E2F" w:rsidRDefault="00431618" w:rsidP="009C2774">
            <w:pPr>
              <w:jc w:val="both"/>
              <w:rPr>
                <w:rFonts w:eastAsiaTheme="minorHAnsi"/>
                <w:lang w:eastAsia="en-US"/>
              </w:rPr>
            </w:pPr>
            <w:r w:rsidRPr="000B4E2F">
              <w:rPr>
                <w:rFonts w:eastAsiaTheme="minorHAnsi"/>
                <w:lang w:eastAsia="en-US"/>
              </w:rPr>
              <w:t xml:space="preserve">   </w:t>
            </w:r>
          </w:p>
          <w:p w:rsidR="00042E14" w:rsidRPr="000B4E2F" w:rsidRDefault="00042E14" w:rsidP="009C2774">
            <w:pPr>
              <w:jc w:val="both"/>
            </w:pPr>
          </w:p>
        </w:tc>
        <w:tc>
          <w:tcPr>
            <w:tcW w:w="2835" w:type="dxa"/>
          </w:tcPr>
          <w:p w:rsidR="00431618" w:rsidRPr="000B4E2F" w:rsidRDefault="00431618" w:rsidP="009C2774">
            <w:pPr>
              <w:ind w:left="-108" w:right="-108"/>
              <w:jc w:val="center"/>
              <w:rPr>
                <w:b/>
              </w:rPr>
            </w:pPr>
            <w:r w:rsidRPr="000B4E2F">
              <w:rPr>
                <w:b/>
              </w:rPr>
              <w:t xml:space="preserve">Отдел </w:t>
            </w:r>
          </w:p>
          <w:p w:rsidR="00431618" w:rsidRPr="000B4E2F" w:rsidRDefault="00431618" w:rsidP="009C2774">
            <w:pPr>
              <w:ind w:left="-108" w:right="-108"/>
              <w:jc w:val="center"/>
              <w:rPr>
                <w:b/>
              </w:rPr>
            </w:pPr>
            <w:r w:rsidRPr="000B4E2F">
              <w:rPr>
                <w:b/>
              </w:rPr>
              <w:t>законодательства</w:t>
            </w:r>
          </w:p>
          <w:p w:rsidR="00431618" w:rsidRPr="000B4E2F" w:rsidRDefault="00431618" w:rsidP="009C2774">
            <w:pPr>
              <w:jc w:val="both"/>
            </w:pPr>
          </w:p>
          <w:p w:rsidR="00042E14" w:rsidRPr="00431618" w:rsidRDefault="00431618" w:rsidP="009C2774">
            <w:pPr>
              <w:jc w:val="both"/>
              <w:rPr>
                <w:b/>
              </w:rPr>
            </w:pPr>
            <w:r w:rsidRPr="000B4E2F">
              <w:rPr>
                <w:rFonts w:eastAsiaTheme="minorHAnsi"/>
                <w:lang w:eastAsia="en-US"/>
              </w:rPr>
              <w:t xml:space="preserve">   Юридическая техника. Приведение в соответствие с пунктом 5 статьи 15-2 Закона Республики Казахстан «О страховой деятельности».</w:t>
            </w:r>
          </w:p>
        </w:tc>
        <w:tc>
          <w:tcPr>
            <w:tcW w:w="1701" w:type="dxa"/>
          </w:tcPr>
          <w:p w:rsidR="00042E14" w:rsidRPr="00431618" w:rsidRDefault="00042E14" w:rsidP="009C2774">
            <w:pPr>
              <w:ind w:right="-6"/>
              <w:jc w:val="center"/>
              <w:rPr>
                <w:b/>
                <w:lang w:val="kk-KZ"/>
              </w:rPr>
            </w:pPr>
          </w:p>
        </w:tc>
      </w:tr>
      <w:tr w:rsidR="00060B97" w:rsidRPr="00C9692C" w:rsidTr="00894003">
        <w:tc>
          <w:tcPr>
            <w:tcW w:w="567" w:type="dxa"/>
          </w:tcPr>
          <w:p w:rsidR="00060B97" w:rsidRPr="00C9692C" w:rsidRDefault="00060B97" w:rsidP="009C2774">
            <w:pPr>
              <w:widowControl w:val="0"/>
              <w:numPr>
                <w:ilvl w:val="0"/>
                <w:numId w:val="1"/>
              </w:numPr>
              <w:ind w:left="0" w:firstLine="0"/>
              <w:rPr>
                <w:b/>
                <w:bCs/>
              </w:rPr>
            </w:pPr>
          </w:p>
        </w:tc>
        <w:tc>
          <w:tcPr>
            <w:tcW w:w="1701" w:type="dxa"/>
          </w:tcPr>
          <w:p w:rsidR="00060B97" w:rsidRDefault="00060B97" w:rsidP="00060B97">
            <w:pPr>
              <w:pStyle w:val="14"/>
              <w:widowControl/>
              <w:tabs>
                <w:tab w:val="clear" w:pos="4153"/>
                <w:tab w:val="clear" w:pos="8306"/>
              </w:tabs>
              <w:jc w:val="center"/>
              <w:rPr>
                <w:bCs/>
                <w:sz w:val="24"/>
                <w:szCs w:val="24"/>
              </w:rPr>
            </w:pPr>
          </w:p>
          <w:p w:rsidR="00060B97" w:rsidRDefault="00060B97" w:rsidP="00060B97">
            <w:pPr>
              <w:pStyle w:val="14"/>
              <w:widowControl/>
              <w:tabs>
                <w:tab w:val="clear" w:pos="4153"/>
                <w:tab w:val="clear" w:pos="8306"/>
              </w:tabs>
              <w:jc w:val="center"/>
              <w:rPr>
                <w:bCs/>
                <w:sz w:val="24"/>
                <w:szCs w:val="24"/>
              </w:rPr>
            </w:pPr>
          </w:p>
          <w:p w:rsidR="00060B97" w:rsidRDefault="00060B97" w:rsidP="00060B97">
            <w:pPr>
              <w:pStyle w:val="14"/>
              <w:widowControl/>
              <w:tabs>
                <w:tab w:val="clear" w:pos="4153"/>
                <w:tab w:val="clear" w:pos="8306"/>
              </w:tabs>
              <w:jc w:val="center"/>
              <w:rPr>
                <w:bCs/>
                <w:sz w:val="24"/>
                <w:szCs w:val="24"/>
              </w:rPr>
            </w:pPr>
            <w:r w:rsidRPr="00A418D2">
              <w:rPr>
                <w:bCs/>
                <w:sz w:val="24"/>
                <w:szCs w:val="24"/>
                <w:highlight w:val="yellow"/>
              </w:rPr>
              <w:t>/.</w:t>
            </w:r>
          </w:p>
          <w:p w:rsidR="00060B97" w:rsidRPr="006E4E31" w:rsidRDefault="00060B97" w:rsidP="009C2774">
            <w:pPr>
              <w:pStyle w:val="14"/>
              <w:widowControl/>
              <w:tabs>
                <w:tab w:val="clear" w:pos="4153"/>
                <w:tab w:val="clear" w:pos="8306"/>
              </w:tabs>
              <w:jc w:val="center"/>
              <w:rPr>
                <w:bCs/>
                <w:sz w:val="24"/>
                <w:szCs w:val="24"/>
              </w:rPr>
            </w:pPr>
          </w:p>
        </w:tc>
        <w:tc>
          <w:tcPr>
            <w:tcW w:w="2835" w:type="dxa"/>
          </w:tcPr>
          <w:p w:rsidR="00060B97" w:rsidRPr="00060B97" w:rsidRDefault="00060B97" w:rsidP="00060B97">
            <w:pPr>
              <w:shd w:val="clear" w:color="auto" w:fill="FFFFFF"/>
              <w:jc w:val="both"/>
            </w:pPr>
            <w:r>
              <w:rPr>
                <w:b/>
              </w:rPr>
              <w:t xml:space="preserve">   </w:t>
            </w:r>
            <w:r w:rsidRPr="00060B97">
              <w:rPr>
                <w:b/>
              </w:rPr>
              <w:t xml:space="preserve">Статья 511. </w:t>
            </w:r>
            <w:r w:rsidRPr="00060B97">
              <w:t>Порядок включения в реестр владельцев таможенных складов</w:t>
            </w:r>
          </w:p>
          <w:p w:rsidR="00060B97" w:rsidRPr="00060B97" w:rsidRDefault="00060B97" w:rsidP="00060B97">
            <w:pPr>
              <w:shd w:val="clear" w:color="auto" w:fill="FFFFFF"/>
              <w:jc w:val="both"/>
            </w:pPr>
            <w:r>
              <w:t xml:space="preserve">   3. </w:t>
            </w:r>
            <w:r w:rsidRPr="00060B97">
              <w:t>…</w:t>
            </w:r>
          </w:p>
          <w:p w:rsidR="00060B97" w:rsidRPr="00060B97" w:rsidRDefault="00060B97" w:rsidP="00060B97">
            <w:pPr>
              <w:shd w:val="clear" w:color="auto" w:fill="FFFFFF"/>
              <w:jc w:val="both"/>
            </w:pPr>
            <w:r>
              <w:t xml:space="preserve">   </w:t>
            </w:r>
            <w:r w:rsidRPr="00060B97">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p w:rsidR="00060B97" w:rsidRPr="00060B97" w:rsidRDefault="00060B97" w:rsidP="00060B97">
            <w:pPr>
              <w:shd w:val="clear" w:color="auto" w:fill="FFFFFF"/>
              <w:jc w:val="both"/>
            </w:pPr>
            <w:r>
              <w:t xml:space="preserve">   </w:t>
            </w:r>
            <w:r w:rsidRPr="00060B97">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060B97" w:rsidRPr="00060B97" w:rsidRDefault="00060B97" w:rsidP="00060B97">
            <w:pPr>
              <w:shd w:val="clear" w:color="auto" w:fill="FFFFFF"/>
              <w:jc w:val="both"/>
            </w:pPr>
            <w:r>
              <w:rPr>
                <w:b/>
              </w:rPr>
              <w:t xml:space="preserve">   </w:t>
            </w:r>
            <w:r w:rsidRPr="00060B97">
              <w:rPr>
                <w:b/>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rsidR="00060B97" w:rsidRPr="006E4E31" w:rsidRDefault="00060B97" w:rsidP="00AD1C6D">
            <w:pPr>
              <w:shd w:val="clear" w:color="auto" w:fill="FFFFFF"/>
              <w:jc w:val="both"/>
            </w:pPr>
          </w:p>
        </w:tc>
        <w:tc>
          <w:tcPr>
            <w:tcW w:w="2977" w:type="dxa"/>
          </w:tcPr>
          <w:p w:rsidR="00060B97" w:rsidRPr="00AD1C6D" w:rsidRDefault="00AD1C6D" w:rsidP="00AD1C6D">
            <w:pPr>
              <w:widowControl w:val="0"/>
              <w:shd w:val="clear" w:color="auto" w:fill="FFFFFF" w:themeFill="background1"/>
              <w:suppressAutoHyphens/>
              <w:jc w:val="both"/>
              <w:rPr>
                <w:b/>
              </w:rPr>
            </w:pPr>
            <w:r>
              <w:t xml:space="preserve">   </w:t>
            </w:r>
            <w:r w:rsidRPr="00AD1C6D">
              <w:rPr>
                <w:b/>
              </w:rPr>
              <w:t>Отсутствует</w:t>
            </w:r>
          </w:p>
        </w:tc>
        <w:tc>
          <w:tcPr>
            <w:tcW w:w="2977" w:type="dxa"/>
          </w:tcPr>
          <w:p w:rsidR="00060B97" w:rsidRPr="00060B97" w:rsidRDefault="00060B97" w:rsidP="00060B97">
            <w:pPr>
              <w:shd w:val="clear" w:color="auto" w:fill="FFFFFF"/>
              <w:ind w:firstLine="313"/>
              <w:jc w:val="both"/>
            </w:pPr>
            <w:r w:rsidRPr="00060B97">
              <w:rPr>
                <w:b/>
              </w:rPr>
              <w:t xml:space="preserve">Статья 511. </w:t>
            </w:r>
            <w:r w:rsidRPr="00060B97">
              <w:t>Порядок включения в реестр владельцев таможенных складов</w:t>
            </w:r>
          </w:p>
          <w:p w:rsidR="00060B97" w:rsidRPr="00060B97" w:rsidRDefault="00060B97" w:rsidP="00060B97">
            <w:pPr>
              <w:shd w:val="clear" w:color="auto" w:fill="FFFFFF"/>
              <w:ind w:firstLine="313"/>
              <w:jc w:val="both"/>
            </w:pPr>
            <w:r w:rsidRPr="00060B97">
              <w:t>…</w:t>
            </w:r>
          </w:p>
          <w:p w:rsidR="00060B97" w:rsidRPr="00060B97" w:rsidRDefault="00060B97" w:rsidP="00060B97">
            <w:pPr>
              <w:shd w:val="clear" w:color="auto" w:fill="FFFFFF"/>
              <w:ind w:firstLine="318"/>
              <w:jc w:val="both"/>
            </w:pPr>
            <w:r w:rsidRPr="00060B97">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 и транспортных средств, а в случае помещения газа в специальные хранилища – соответствующих приборов учета.</w:t>
            </w:r>
          </w:p>
          <w:p w:rsidR="00060B97" w:rsidRPr="00060B97" w:rsidRDefault="00060B97" w:rsidP="00060B97">
            <w:pPr>
              <w:shd w:val="clear" w:color="auto" w:fill="FFFFFF"/>
              <w:ind w:firstLine="318"/>
              <w:jc w:val="both"/>
            </w:pPr>
            <w:r w:rsidRPr="00060B97">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060B97" w:rsidRPr="00060B97" w:rsidRDefault="00060B97" w:rsidP="00060B97">
            <w:pPr>
              <w:shd w:val="clear" w:color="auto" w:fill="FFFFFF"/>
              <w:jc w:val="both"/>
              <w:rPr>
                <w:b/>
              </w:rPr>
            </w:pPr>
          </w:p>
          <w:p w:rsidR="00060B97" w:rsidRPr="00060B97" w:rsidRDefault="00060B97" w:rsidP="00060B97">
            <w:pPr>
              <w:shd w:val="clear" w:color="auto" w:fill="FFFFFF"/>
              <w:ind w:firstLine="318"/>
              <w:jc w:val="both"/>
              <w:rPr>
                <w:b/>
              </w:rPr>
            </w:pPr>
          </w:p>
          <w:p w:rsidR="00060B97" w:rsidRPr="00060B97" w:rsidRDefault="00032728" w:rsidP="00060B97">
            <w:pPr>
              <w:shd w:val="clear" w:color="auto" w:fill="FFFFFF"/>
              <w:ind w:firstLine="318"/>
              <w:jc w:val="both"/>
              <w:rPr>
                <w:b/>
              </w:rPr>
            </w:pPr>
            <w:r>
              <w:rPr>
                <w:b/>
              </w:rPr>
              <w:t>Исключить</w:t>
            </w:r>
          </w:p>
          <w:p w:rsidR="00060B97" w:rsidRPr="00060B97" w:rsidRDefault="00060B97" w:rsidP="00060B97">
            <w:pPr>
              <w:shd w:val="clear" w:color="auto" w:fill="FFFFFF"/>
              <w:ind w:firstLine="318"/>
              <w:jc w:val="both"/>
            </w:pPr>
            <w:r w:rsidRPr="00060B97">
              <w:t>…</w:t>
            </w: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AD1C6D" w:rsidRPr="006E4E31" w:rsidRDefault="00AD1C6D" w:rsidP="00AD1C6D">
            <w:pPr>
              <w:shd w:val="clear" w:color="auto" w:fill="FFFFFF"/>
              <w:jc w:val="both"/>
              <w:rPr>
                <w:rFonts w:eastAsiaTheme="minorHAnsi"/>
                <w:b/>
                <w:lang w:eastAsia="en-US"/>
              </w:rPr>
            </w:pPr>
            <w:r>
              <w:t xml:space="preserve">   </w:t>
            </w:r>
          </w:p>
          <w:p w:rsidR="00060B97" w:rsidRPr="006E4E31" w:rsidRDefault="00060B97" w:rsidP="00060B97">
            <w:pPr>
              <w:jc w:val="both"/>
              <w:rPr>
                <w:rFonts w:eastAsiaTheme="minorHAnsi"/>
                <w:b/>
                <w:lang w:eastAsia="en-US"/>
              </w:rPr>
            </w:pPr>
          </w:p>
        </w:tc>
        <w:tc>
          <w:tcPr>
            <w:tcW w:w="2835" w:type="dxa"/>
          </w:tcPr>
          <w:p w:rsidR="00060B97" w:rsidRDefault="00060B97" w:rsidP="00060B97">
            <w:pPr>
              <w:ind w:left="-108" w:right="-108"/>
              <w:jc w:val="center"/>
              <w:rPr>
                <w:b/>
              </w:rPr>
            </w:pPr>
            <w:r>
              <w:rPr>
                <w:b/>
              </w:rPr>
              <w:t xml:space="preserve">Депутат </w:t>
            </w:r>
          </w:p>
          <w:p w:rsidR="00060B97" w:rsidRDefault="00060B97" w:rsidP="00060B97">
            <w:pPr>
              <w:ind w:left="-108" w:right="-108"/>
              <w:jc w:val="center"/>
              <w:rPr>
                <w:b/>
              </w:rPr>
            </w:pPr>
            <w:r>
              <w:rPr>
                <w:b/>
              </w:rPr>
              <w:t>Рау А.П.</w:t>
            </w:r>
          </w:p>
          <w:p w:rsidR="00060B97" w:rsidRDefault="00060B97" w:rsidP="00060B97">
            <w:pPr>
              <w:ind w:left="-108" w:right="-108"/>
              <w:jc w:val="center"/>
              <w:rPr>
                <w:b/>
              </w:rPr>
            </w:pPr>
          </w:p>
          <w:p w:rsidR="00060B97" w:rsidRPr="00060B97" w:rsidRDefault="00060B97" w:rsidP="00060B97">
            <w:pPr>
              <w:shd w:val="clear" w:color="auto" w:fill="FFFFFF"/>
              <w:jc w:val="both"/>
            </w:pPr>
            <w:r>
              <w:t xml:space="preserve">   </w:t>
            </w:r>
            <w:r w:rsidRPr="00060B97">
              <w:t>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rsidR="00060B97" w:rsidRPr="00060B97" w:rsidRDefault="00060B97" w:rsidP="00032728">
            <w:pPr>
              <w:shd w:val="clear" w:color="auto" w:fill="FFFFFF"/>
              <w:jc w:val="both"/>
            </w:pPr>
          </w:p>
          <w:p w:rsidR="00060B97" w:rsidRPr="00060B97" w:rsidRDefault="00060B97" w:rsidP="00060B97">
            <w:pPr>
              <w:shd w:val="clear" w:color="auto" w:fill="FFFFFF"/>
              <w:jc w:val="both"/>
            </w:pPr>
            <w:r>
              <w:t xml:space="preserve">  </w:t>
            </w:r>
            <w:r w:rsidR="00032728">
              <w:t xml:space="preserve"> </w:t>
            </w:r>
            <w:r w:rsidRPr="00060B97">
              <w:t>В целях исключения разночтения с пунктом 10 статьи 415 Кодекс.</w:t>
            </w: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060B97" w:rsidRDefault="00060B97" w:rsidP="00060B97">
            <w:pPr>
              <w:shd w:val="clear" w:color="auto" w:fill="FFFFFF"/>
              <w:ind w:firstLine="313"/>
              <w:jc w:val="both"/>
            </w:pPr>
          </w:p>
          <w:p w:rsidR="00060B97" w:rsidRPr="006E4E31" w:rsidRDefault="00060B97" w:rsidP="00032728">
            <w:pPr>
              <w:shd w:val="clear" w:color="auto" w:fill="FFFFFF"/>
              <w:jc w:val="both"/>
              <w:rPr>
                <w:b/>
              </w:rPr>
            </w:pPr>
          </w:p>
        </w:tc>
        <w:tc>
          <w:tcPr>
            <w:tcW w:w="1701" w:type="dxa"/>
          </w:tcPr>
          <w:p w:rsidR="00060B97" w:rsidRPr="00C9692C" w:rsidRDefault="00060B97" w:rsidP="009C2774">
            <w:pPr>
              <w:ind w:right="-6"/>
              <w:jc w:val="center"/>
              <w:rPr>
                <w:b/>
                <w:lang w:val="kk-KZ"/>
              </w:rPr>
            </w:pPr>
          </w:p>
        </w:tc>
      </w:tr>
      <w:tr w:rsidR="00042E14" w:rsidRPr="00C9692C" w:rsidTr="00894003">
        <w:tc>
          <w:tcPr>
            <w:tcW w:w="567" w:type="dxa"/>
          </w:tcPr>
          <w:p w:rsidR="00042E14" w:rsidRPr="00C9692C" w:rsidRDefault="00042E14" w:rsidP="009C2774">
            <w:pPr>
              <w:widowControl w:val="0"/>
              <w:numPr>
                <w:ilvl w:val="0"/>
                <w:numId w:val="1"/>
              </w:numPr>
              <w:ind w:left="0" w:firstLine="0"/>
              <w:rPr>
                <w:b/>
                <w:bCs/>
              </w:rPr>
            </w:pPr>
          </w:p>
        </w:tc>
        <w:tc>
          <w:tcPr>
            <w:tcW w:w="1701" w:type="dxa"/>
          </w:tcPr>
          <w:p w:rsidR="00042E14" w:rsidRPr="006E4E31" w:rsidRDefault="00C9692C" w:rsidP="009C2774">
            <w:pPr>
              <w:pStyle w:val="14"/>
              <w:widowControl/>
              <w:tabs>
                <w:tab w:val="clear" w:pos="4153"/>
                <w:tab w:val="clear" w:pos="8306"/>
              </w:tabs>
              <w:jc w:val="center"/>
              <w:rPr>
                <w:bCs/>
                <w:sz w:val="24"/>
                <w:szCs w:val="24"/>
              </w:rPr>
            </w:pPr>
            <w:r w:rsidRPr="006E4E31">
              <w:rPr>
                <w:bCs/>
                <w:sz w:val="24"/>
                <w:szCs w:val="24"/>
              </w:rPr>
              <w:t xml:space="preserve">Абзацы третий, шестой, восьмой и </w:t>
            </w:r>
            <w:proofErr w:type="spellStart"/>
            <w:proofErr w:type="gramStart"/>
            <w:r w:rsidRPr="006E4E31">
              <w:rPr>
                <w:bCs/>
                <w:sz w:val="24"/>
                <w:szCs w:val="24"/>
              </w:rPr>
              <w:t>четырнад-цатый</w:t>
            </w:r>
            <w:proofErr w:type="spellEnd"/>
            <w:proofErr w:type="gramEnd"/>
            <w:r w:rsidRPr="006E4E31">
              <w:rPr>
                <w:bCs/>
                <w:sz w:val="24"/>
                <w:szCs w:val="24"/>
              </w:rPr>
              <w:t xml:space="preserve"> подпункта 29)</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814B10" w:rsidRPr="006E4E31" w:rsidRDefault="00814B10" w:rsidP="009C2774">
            <w:pPr>
              <w:shd w:val="clear" w:color="auto" w:fill="FFFFFF"/>
              <w:contextualSpacing/>
              <w:jc w:val="both"/>
            </w:pPr>
            <w:r w:rsidRPr="006E4E31">
              <w:t xml:space="preserve">   Статья 512. Приостановление и возобновление деятельности владельца таможенного склада</w:t>
            </w:r>
          </w:p>
          <w:p w:rsidR="00814B10" w:rsidRPr="006E4E31" w:rsidRDefault="00814B10" w:rsidP="009C2774">
            <w:pPr>
              <w:shd w:val="clear" w:color="auto" w:fill="FFFFFF"/>
              <w:contextualSpacing/>
              <w:jc w:val="both"/>
            </w:pPr>
            <w:r w:rsidRPr="006E4E31">
              <w:t xml:space="preserve">   1. Деятельность юридического лица в качестве владельца таможенного склада приостанавливается в следующих случаях:</w:t>
            </w:r>
          </w:p>
          <w:p w:rsidR="00814B10" w:rsidRPr="006E4E31" w:rsidRDefault="00814B10" w:rsidP="009C2774">
            <w:pPr>
              <w:shd w:val="clear" w:color="auto" w:fill="FFFFFF"/>
              <w:contextualSpacing/>
              <w:jc w:val="both"/>
            </w:pPr>
            <w:r w:rsidRPr="006E4E31">
              <w:t xml:space="preserve">   1) по письменному заявлению владельца таможенного склада с указанием причин приостановления деятельности таможенного склада;</w:t>
            </w:r>
          </w:p>
          <w:p w:rsidR="00814B10" w:rsidRPr="006E4E31" w:rsidRDefault="003F11F7" w:rsidP="009C2774">
            <w:pPr>
              <w:shd w:val="clear" w:color="auto" w:fill="FFFFFF"/>
              <w:contextualSpacing/>
              <w:jc w:val="both"/>
            </w:pPr>
            <w:r w:rsidRPr="006E4E31">
              <w:t xml:space="preserve">   …</w:t>
            </w:r>
          </w:p>
          <w:p w:rsidR="00042E14" w:rsidRPr="006E4E31" w:rsidRDefault="00042E14" w:rsidP="009C2774">
            <w:pPr>
              <w:pStyle w:val="NormalWeb"/>
              <w:widowControl w:val="0"/>
              <w:tabs>
                <w:tab w:val="left" w:pos="144"/>
              </w:tabs>
              <w:spacing w:before="0" w:beforeAutospacing="0" w:after="0" w:afterAutospacing="0"/>
              <w:ind w:firstLine="317"/>
              <w:jc w:val="both"/>
            </w:pPr>
          </w:p>
        </w:tc>
        <w:tc>
          <w:tcPr>
            <w:tcW w:w="2977" w:type="dxa"/>
          </w:tcPr>
          <w:p w:rsidR="00C9692C" w:rsidRPr="006E4E31" w:rsidRDefault="00946231" w:rsidP="009C2774">
            <w:pPr>
              <w:shd w:val="clear" w:color="auto" w:fill="FFFFFF" w:themeFill="background1"/>
              <w:jc w:val="both"/>
            </w:pPr>
            <w:r w:rsidRPr="006E4E31">
              <w:t xml:space="preserve">   29) </w:t>
            </w:r>
            <w:r w:rsidR="00C9692C" w:rsidRPr="006E4E31">
              <w:t>в статье 512:</w:t>
            </w:r>
          </w:p>
          <w:p w:rsidR="00C9692C" w:rsidRPr="006E4E31" w:rsidRDefault="00946231" w:rsidP="009C2774">
            <w:pPr>
              <w:shd w:val="clear" w:color="auto" w:fill="FFFFFF" w:themeFill="background1"/>
              <w:contextualSpacing/>
              <w:jc w:val="both"/>
            </w:pPr>
            <w:r w:rsidRPr="006E4E31">
              <w:t xml:space="preserve">   </w:t>
            </w:r>
            <w:r w:rsidR="00C9692C" w:rsidRPr="006E4E31">
              <w:t>подпункт 1) пункта 1 изложить в следующей редакции:</w:t>
            </w:r>
          </w:p>
          <w:p w:rsidR="00C9692C" w:rsidRPr="006E4E31" w:rsidRDefault="00946231" w:rsidP="009C2774">
            <w:pPr>
              <w:widowControl w:val="0"/>
              <w:shd w:val="clear" w:color="auto" w:fill="FFFFFF" w:themeFill="background1"/>
              <w:suppressAutoHyphens/>
              <w:contextualSpacing/>
              <w:jc w:val="both"/>
            </w:pPr>
            <w:r w:rsidRPr="006E4E31">
              <w:t xml:space="preserve">   </w:t>
            </w:r>
            <w:r w:rsidR="00C9692C" w:rsidRPr="006E4E31">
              <w:t xml:space="preserve">«1) по заявлению владельца таможенного склада с указанием причин приостановления деятельности таможенного склада, поданному </w:t>
            </w:r>
            <w:r w:rsidR="00C9692C" w:rsidRPr="006E4E31">
              <w:rPr>
                <w:b/>
              </w:rPr>
              <w:t xml:space="preserve">в письменной или </w:t>
            </w:r>
            <w:r w:rsidR="00C9692C" w:rsidRPr="006E4E31">
              <w:t>электронной форме;»;</w:t>
            </w:r>
          </w:p>
          <w:p w:rsidR="00C9692C" w:rsidRPr="006E4E31" w:rsidRDefault="00946231" w:rsidP="009C2774">
            <w:pPr>
              <w:widowControl w:val="0"/>
              <w:shd w:val="clear" w:color="auto" w:fill="FFFFFF" w:themeFill="background1"/>
              <w:suppressAutoHyphens/>
              <w:contextualSpacing/>
              <w:jc w:val="both"/>
            </w:pPr>
            <w:r w:rsidRPr="006E4E31">
              <w:t xml:space="preserve">   …</w:t>
            </w:r>
          </w:p>
          <w:p w:rsidR="00C9692C" w:rsidRPr="006E4E31" w:rsidRDefault="00946231" w:rsidP="009C2774">
            <w:pPr>
              <w:shd w:val="clear" w:color="auto" w:fill="FFFFFF" w:themeFill="background1"/>
              <w:contextualSpacing/>
              <w:jc w:val="both"/>
              <w:rPr>
                <w:b/>
              </w:rPr>
            </w:pPr>
            <w:r w:rsidRPr="006E4E31">
              <w:t xml:space="preserve">   </w:t>
            </w:r>
            <w:r w:rsidR="00C9692C" w:rsidRPr="006E4E31">
              <w:rPr>
                <w:b/>
              </w:rPr>
              <w:t>пункт 4 изложить в следующей редакции:</w:t>
            </w:r>
          </w:p>
          <w:p w:rsidR="00946231" w:rsidRPr="006E4E31" w:rsidRDefault="00946231" w:rsidP="009C2774">
            <w:pPr>
              <w:widowControl w:val="0"/>
              <w:shd w:val="clear" w:color="auto" w:fill="FFFFFF" w:themeFill="background1"/>
              <w:suppressAutoHyphens/>
              <w:contextualSpacing/>
              <w:jc w:val="both"/>
            </w:pPr>
            <w:r w:rsidRPr="006E4E31">
              <w:t xml:space="preserve">   …</w:t>
            </w:r>
          </w:p>
          <w:p w:rsidR="00C9692C" w:rsidRPr="006E4E31" w:rsidRDefault="00946231" w:rsidP="009C2774">
            <w:pPr>
              <w:widowControl w:val="0"/>
              <w:shd w:val="clear" w:color="auto" w:fill="FFFFFF" w:themeFill="background1"/>
              <w:suppressAutoHyphens/>
              <w:contextualSpacing/>
              <w:jc w:val="both"/>
              <w:rPr>
                <w:b/>
              </w:rPr>
            </w:pPr>
            <w:r w:rsidRPr="006E4E31">
              <w:t xml:space="preserve">   </w:t>
            </w:r>
            <w:r w:rsidR="00C9692C" w:rsidRPr="006E4E31">
              <w:rPr>
                <w:b/>
              </w:rPr>
              <w:t>пункт 6 изложить в следующей редакции:</w:t>
            </w:r>
          </w:p>
          <w:p w:rsidR="00946231" w:rsidRPr="006E4E31" w:rsidRDefault="00946231" w:rsidP="009C2774">
            <w:pPr>
              <w:widowControl w:val="0"/>
              <w:shd w:val="clear" w:color="auto" w:fill="FFFFFF" w:themeFill="background1"/>
              <w:suppressAutoHyphens/>
              <w:contextualSpacing/>
              <w:jc w:val="both"/>
            </w:pPr>
            <w:r w:rsidRPr="006E4E31">
              <w:rPr>
                <w:b/>
              </w:rPr>
              <w:t xml:space="preserve">   </w:t>
            </w:r>
            <w:r w:rsidRPr="006E4E31">
              <w:t>…</w:t>
            </w:r>
          </w:p>
          <w:p w:rsidR="00C9692C" w:rsidRPr="006E4E31" w:rsidRDefault="00946231" w:rsidP="009C2774">
            <w:pPr>
              <w:widowControl w:val="0"/>
              <w:shd w:val="clear" w:color="auto" w:fill="FFFFFF" w:themeFill="background1"/>
              <w:suppressAutoHyphens/>
              <w:contextualSpacing/>
              <w:jc w:val="both"/>
              <w:rPr>
                <w:b/>
                <w:lang w:val="kk-KZ"/>
              </w:rPr>
            </w:pPr>
            <w:r w:rsidRPr="006E4E31">
              <w:rPr>
                <w:b/>
                <w:lang w:val="kk-KZ"/>
              </w:rPr>
              <w:t xml:space="preserve">   </w:t>
            </w:r>
            <w:r w:rsidR="00C9692C" w:rsidRPr="006E4E31">
              <w:rPr>
                <w:b/>
                <w:lang w:val="kk-KZ"/>
              </w:rPr>
              <w:t>пункт 7 изложить в следующей редакции:</w:t>
            </w:r>
          </w:p>
          <w:p w:rsidR="00C9692C" w:rsidRPr="006E4E31" w:rsidRDefault="00946231" w:rsidP="009C2774">
            <w:pPr>
              <w:widowControl w:val="0"/>
              <w:shd w:val="clear" w:color="auto" w:fill="FFFFFF" w:themeFill="background1"/>
              <w:suppressAutoHyphens/>
              <w:contextualSpacing/>
              <w:jc w:val="both"/>
              <w:rPr>
                <w:lang w:val="kk-KZ"/>
              </w:rPr>
            </w:pPr>
            <w:r w:rsidRPr="006E4E31">
              <w:rPr>
                <w:lang w:val="kk-KZ"/>
              </w:rPr>
              <w:t xml:space="preserve">   </w:t>
            </w:r>
            <w:r w:rsidRPr="006E4E31">
              <w:t>…</w:t>
            </w:r>
          </w:p>
          <w:p w:rsidR="00042E14" w:rsidRPr="006E4E31" w:rsidRDefault="00042E14" w:rsidP="009C2774">
            <w:pPr>
              <w:shd w:val="clear" w:color="auto" w:fill="FFFFFF" w:themeFill="background1"/>
              <w:jc w:val="both"/>
              <w:rPr>
                <w:lang w:val="kk-KZ"/>
              </w:rPr>
            </w:pPr>
          </w:p>
        </w:tc>
        <w:tc>
          <w:tcPr>
            <w:tcW w:w="2977" w:type="dxa"/>
          </w:tcPr>
          <w:p w:rsidR="00C9692C" w:rsidRPr="006E4E31" w:rsidRDefault="009C2DFB" w:rsidP="009C2774">
            <w:pPr>
              <w:jc w:val="both"/>
              <w:rPr>
                <w:rFonts w:eastAsiaTheme="minorHAnsi"/>
                <w:lang w:eastAsia="en-US"/>
              </w:rPr>
            </w:pPr>
            <w:r w:rsidRPr="006E4E31">
              <w:rPr>
                <w:rFonts w:eastAsiaTheme="minorHAnsi"/>
                <w:b/>
                <w:lang w:eastAsia="en-US"/>
              </w:rPr>
              <w:t xml:space="preserve">   </w:t>
            </w:r>
            <w:r w:rsidRPr="006E4E31">
              <w:rPr>
                <w:rFonts w:eastAsiaTheme="minorHAnsi"/>
                <w:lang w:eastAsia="en-US"/>
              </w:rPr>
              <w:t xml:space="preserve">В </w:t>
            </w:r>
            <w:r w:rsidR="00C9692C" w:rsidRPr="006E4E31">
              <w:rPr>
                <w:rFonts w:eastAsiaTheme="minorHAnsi"/>
                <w:lang w:eastAsia="en-US"/>
              </w:rPr>
              <w:t>подпункте 29)</w:t>
            </w:r>
            <w:r w:rsidR="00C9692C" w:rsidRPr="006E4E31">
              <w:t xml:space="preserve"> статьи 1 проекта</w:t>
            </w:r>
            <w:r w:rsidR="00C9692C" w:rsidRPr="006E4E31">
              <w:rPr>
                <w:rFonts w:eastAsiaTheme="minorHAnsi"/>
                <w:lang w:eastAsia="en-US"/>
              </w:rPr>
              <w:t>:</w:t>
            </w:r>
          </w:p>
          <w:p w:rsidR="00C9692C" w:rsidRPr="006E4E31" w:rsidRDefault="00C9692C" w:rsidP="009C2774">
            <w:pPr>
              <w:jc w:val="both"/>
              <w:rPr>
                <w:rFonts w:eastAsiaTheme="minorHAnsi"/>
                <w:b/>
                <w:lang w:eastAsia="en-US"/>
              </w:rPr>
            </w:pPr>
          </w:p>
          <w:p w:rsidR="00C9692C" w:rsidRPr="006E4E31" w:rsidRDefault="00C9692C" w:rsidP="009C2774">
            <w:pPr>
              <w:jc w:val="both"/>
              <w:rPr>
                <w:rFonts w:eastAsiaTheme="minorHAnsi"/>
                <w:lang w:eastAsia="en-US"/>
              </w:rPr>
            </w:pPr>
            <w:r w:rsidRPr="006E4E31">
              <w:rPr>
                <w:rFonts w:eastAsiaTheme="minorHAnsi"/>
                <w:lang w:eastAsia="en-US"/>
              </w:rPr>
              <w:t xml:space="preserve">   в абзаце третьем слова «в письменной или»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rsidR="00C9692C" w:rsidRPr="006E4E31" w:rsidRDefault="00C9692C" w:rsidP="009C2774">
            <w:pPr>
              <w:jc w:val="both"/>
              <w:rPr>
                <w:rFonts w:eastAsiaTheme="minorHAnsi"/>
                <w:lang w:eastAsia="en-US"/>
              </w:rPr>
            </w:pPr>
            <w:r w:rsidRPr="006E4E31">
              <w:rPr>
                <w:rFonts w:eastAsiaTheme="minorHAnsi"/>
                <w:lang w:eastAsia="en-US"/>
              </w:rPr>
              <w:t xml:space="preserve">    </w:t>
            </w:r>
          </w:p>
          <w:p w:rsidR="00C9692C" w:rsidRPr="006E4E31" w:rsidRDefault="00C9692C"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rsidR="00C9692C" w:rsidRPr="006E4E31" w:rsidRDefault="00C9692C"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пункты 4, 6 и 7 изложить в следующей редакции:</w:t>
            </w:r>
            <w:r w:rsidRPr="006E4E31">
              <w:rPr>
                <w:rFonts w:eastAsiaTheme="minorHAnsi"/>
                <w:lang w:eastAsia="en-US"/>
              </w:rPr>
              <w:t>»;</w:t>
            </w:r>
          </w:p>
          <w:p w:rsidR="00C9692C" w:rsidRPr="006E4E31" w:rsidRDefault="00C9692C" w:rsidP="009C2774">
            <w:pPr>
              <w:jc w:val="both"/>
              <w:rPr>
                <w:rFonts w:eastAsiaTheme="minorHAnsi"/>
                <w:lang w:eastAsia="en-US"/>
              </w:rPr>
            </w:pPr>
          </w:p>
          <w:p w:rsidR="00C9692C" w:rsidRPr="006E4E31" w:rsidRDefault="00C9692C" w:rsidP="009C2774">
            <w:pPr>
              <w:jc w:val="both"/>
              <w:rPr>
                <w:rFonts w:eastAsiaTheme="minorHAnsi"/>
                <w:lang w:eastAsia="en-US"/>
              </w:rPr>
            </w:pPr>
            <w:r w:rsidRPr="006E4E31">
              <w:rPr>
                <w:rFonts w:eastAsiaTheme="minorHAnsi"/>
                <w:lang w:eastAsia="en-US"/>
              </w:rPr>
              <w:t xml:space="preserve">   абзацы восьмой и четырнадцатый </w:t>
            </w:r>
            <w:r w:rsidRPr="006E4E31">
              <w:rPr>
                <w:rFonts w:eastAsiaTheme="minorHAnsi"/>
                <w:b/>
                <w:lang w:eastAsia="en-US"/>
              </w:rPr>
              <w:t>исключить</w:t>
            </w:r>
            <w:r w:rsidRPr="006E4E31">
              <w:rPr>
                <w:rFonts w:eastAsiaTheme="minorHAnsi"/>
                <w:lang w:eastAsia="en-US"/>
              </w:rPr>
              <w:t>.</w:t>
            </w:r>
          </w:p>
          <w:p w:rsidR="00042E14" w:rsidRPr="006E4E31" w:rsidRDefault="00042E14" w:rsidP="009C2774">
            <w:pPr>
              <w:ind w:firstLine="708"/>
              <w:jc w:val="both"/>
            </w:pPr>
          </w:p>
        </w:tc>
        <w:tc>
          <w:tcPr>
            <w:tcW w:w="2835" w:type="dxa"/>
          </w:tcPr>
          <w:p w:rsidR="00C9692C" w:rsidRPr="006E4E31" w:rsidRDefault="00C9692C" w:rsidP="009C2774">
            <w:pPr>
              <w:ind w:left="-108" w:right="-108"/>
              <w:jc w:val="center"/>
              <w:rPr>
                <w:b/>
              </w:rPr>
            </w:pPr>
            <w:r w:rsidRPr="006E4E31">
              <w:rPr>
                <w:b/>
              </w:rPr>
              <w:t xml:space="preserve">Отдел </w:t>
            </w:r>
          </w:p>
          <w:p w:rsidR="00C9692C" w:rsidRPr="006E4E31" w:rsidRDefault="00C9692C" w:rsidP="009C2774">
            <w:pPr>
              <w:ind w:left="-108" w:right="-108"/>
              <w:jc w:val="center"/>
              <w:rPr>
                <w:b/>
              </w:rPr>
            </w:pPr>
            <w:r w:rsidRPr="006E4E31">
              <w:rPr>
                <w:b/>
              </w:rPr>
              <w:t>законодательства</w:t>
            </w:r>
          </w:p>
          <w:p w:rsidR="00C9692C" w:rsidRPr="006E4E31" w:rsidRDefault="00C9692C" w:rsidP="009C2774">
            <w:pPr>
              <w:jc w:val="both"/>
            </w:pPr>
          </w:p>
          <w:p w:rsidR="00C9692C" w:rsidRPr="006E4E31" w:rsidRDefault="00C9692C"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 </w:t>
            </w:r>
          </w:p>
          <w:p w:rsidR="00C9692C" w:rsidRPr="006E4E31" w:rsidRDefault="00C9692C" w:rsidP="009C2774">
            <w:pPr>
              <w:ind w:firstLine="708"/>
              <w:jc w:val="both"/>
              <w:rPr>
                <w:rFonts w:eastAsiaTheme="minorHAnsi"/>
                <w:lang w:eastAsia="en-US"/>
              </w:rPr>
            </w:pPr>
          </w:p>
          <w:p w:rsidR="00C9692C" w:rsidRPr="006E4E31" w:rsidRDefault="00C9692C" w:rsidP="009C2774">
            <w:pPr>
              <w:jc w:val="both"/>
              <w:rPr>
                <w:rFonts w:eastAsiaTheme="minorHAnsi"/>
                <w:lang w:eastAsia="en-US"/>
              </w:rPr>
            </w:pPr>
            <w:r w:rsidRPr="006E4E31">
              <w:rPr>
                <w:rFonts w:eastAsiaTheme="minorHAnsi"/>
                <w:lang w:eastAsia="en-US"/>
              </w:rPr>
              <w:t xml:space="preserve">   Юридическая техника.</w:t>
            </w:r>
          </w:p>
          <w:p w:rsidR="00C9692C" w:rsidRPr="006E4E31" w:rsidRDefault="00C9692C" w:rsidP="009C2774">
            <w:pPr>
              <w:jc w:val="both"/>
              <w:rPr>
                <w:rFonts w:eastAsiaTheme="minorHAnsi"/>
                <w:lang w:eastAsia="en-US"/>
              </w:rPr>
            </w:pPr>
          </w:p>
          <w:p w:rsidR="00C9692C" w:rsidRPr="006E4E31" w:rsidRDefault="00C9692C" w:rsidP="009C2774">
            <w:pPr>
              <w:jc w:val="both"/>
              <w:rPr>
                <w:rFonts w:eastAsiaTheme="minorHAnsi"/>
                <w:lang w:eastAsia="en-US"/>
              </w:rPr>
            </w:pPr>
          </w:p>
          <w:p w:rsidR="00C9692C" w:rsidRPr="006E4E31" w:rsidRDefault="00C9692C" w:rsidP="009C2774">
            <w:pPr>
              <w:jc w:val="both"/>
              <w:rPr>
                <w:rFonts w:eastAsiaTheme="minorHAnsi"/>
                <w:lang w:eastAsia="en-US"/>
              </w:rPr>
            </w:pPr>
          </w:p>
          <w:p w:rsidR="00C9692C" w:rsidRPr="006E4E31" w:rsidRDefault="00C9692C" w:rsidP="009C2774">
            <w:pPr>
              <w:jc w:val="both"/>
              <w:rPr>
                <w:rFonts w:eastAsiaTheme="minorHAnsi"/>
                <w:lang w:eastAsia="en-US"/>
              </w:rPr>
            </w:pPr>
          </w:p>
          <w:p w:rsidR="00C9692C" w:rsidRPr="006E4E31" w:rsidRDefault="00C9692C" w:rsidP="009C2774">
            <w:pPr>
              <w:jc w:val="both"/>
              <w:rPr>
                <w:rFonts w:eastAsiaTheme="minorHAnsi"/>
                <w:lang w:eastAsia="en-US"/>
              </w:rPr>
            </w:pPr>
          </w:p>
          <w:p w:rsidR="00C9692C" w:rsidRPr="00C9692C" w:rsidRDefault="00C9692C" w:rsidP="009C2774">
            <w:pPr>
              <w:jc w:val="both"/>
              <w:rPr>
                <w:rFonts w:eastAsiaTheme="minorHAnsi"/>
                <w:lang w:eastAsia="en-US"/>
              </w:rPr>
            </w:pPr>
            <w:r w:rsidRPr="006E4E31">
              <w:rPr>
                <w:rFonts w:eastAsiaTheme="minorHAnsi"/>
                <w:lang w:eastAsia="en-US"/>
              </w:rPr>
              <w:t xml:space="preserve">   Юридическая техника.</w:t>
            </w:r>
          </w:p>
          <w:p w:rsidR="00C9692C" w:rsidRPr="00C9692C" w:rsidRDefault="00C9692C" w:rsidP="009C2774">
            <w:pPr>
              <w:jc w:val="both"/>
              <w:rPr>
                <w:rFonts w:eastAsiaTheme="minorHAnsi"/>
                <w:lang w:eastAsia="en-US"/>
              </w:rPr>
            </w:pPr>
          </w:p>
          <w:p w:rsidR="00042E14" w:rsidRPr="00C9692C" w:rsidRDefault="00042E14" w:rsidP="009C2774">
            <w:pPr>
              <w:ind w:right="34"/>
              <w:jc w:val="both"/>
              <w:rPr>
                <w:b/>
              </w:rPr>
            </w:pPr>
          </w:p>
        </w:tc>
        <w:tc>
          <w:tcPr>
            <w:tcW w:w="1701" w:type="dxa"/>
          </w:tcPr>
          <w:p w:rsidR="00042E14" w:rsidRPr="00C9692C" w:rsidRDefault="00042E14" w:rsidP="009C2774">
            <w:pPr>
              <w:ind w:right="-6"/>
              <w:jc w:val="center"/>
              <w:rPr>
                <w:b/>
                <w:lang w:val="kk-KZ"/>
              </w:rPr>
            </w:pPr>
          </w:p>
        </w:tc>
      </w:tr>
      <w:tr w:rsidR="00C47092" w:rsidRPr="00442D55" w:rsidTr="00894003">
        <w:tc>
          <w:tcPr>
            <w:tcW w:w="567" w:type="dxa"/>
          </w:tcPr>
          <w:p w:rsidR="00C47092" w:rsidRPr="00442D55" w:rsidRDefault="00C47092" w:rsidP="009C2774">
            <w:pPr>
              <w:widowControl w:val="0"/>
              <w:numPr>
                <w:ilvl w:val="0"/>
                <w:numId w:val="1"/>
              </w:numPr>
              <w:ind w:left="0" w:firstLine="0"/>
              <w:rPr>
                <w:b/>
                <w:bCs/>
              </w:rPr>
            </w:pPr>
          </w:p>
        </w:tc>
        <w:tc>
          <w:tcPr>
            <w:tcW w:w="1701" w:type="dxa"/>
          </w:tcPr>
          <w:p w:rsidR="00C47092" w:rsidRDefault="00C47092" w:rsidP="00C47092">
            <w:pPr>
              <w:pStyle w:val="14"/>
              <w:widowControl/>
              <w:tabs>
                <w:tab w:val="clear" w:pos="4153"/>
                <w:tab w:val="clear" w:pos="8306"/>
              </w:tabs>
              <w:jc w:val="center"/>
              <w:rPr>
                <w:bCs/>
                <w:sz w:val="24"/>
                <w:szCs w:val="24"/>
              </w:rPr>
            </w:pPr>
          </w:p>
          <w:p w:rsidR="00C47092" w:rsidRDefault="00C47092" w:rsidP="00C47092">
            <w:pPr>
              <w:pStyle w:val="14"/>
              <w:widowControl/>
              <w:tabs>
                <w:tab w:val="clear" w:pos="4153"/>
                <w:tab w:val="clear" w:pos="8306"/>
              </w:tabs>
              <w:jc w:val="center"/>
              <w:rPr>
                <w:bCs/>
                <w:sz w:val="24"/>
                <w:szCs w:val="24"/>
              </w:rPr>
            </w:pPr>
          </w:p>
          <w:p w:rsidR="00C47092" w:rsidRDefault="00C47092" w:rsidP="00C47092">
            <w:pPr>
              <w:pStyle w:val="14"/>
              <w:widowControl/>
              <w:tabs>
                <w:tab w:val="clear" w:pos="4153"/>
                <w:tab w:val="clear" w:pos="8306"/>
              </w:tabs>
              <w:jc w:val="center"/>
              <w:rPr>
                <w:bCs/>
                <w:sz w:val="24"/>
                <w:szCs w:val="24"/>
              </w:rPr>
            </w:pPr>
            <w:r w:rsidRPr="00A418D2">
              <w:rPr>
                <w:bCs/>
                <w:sz w:val="24"/>
                <w:szCs w:val="24"/>
                <w:highlight w:val="yellow"/>
              </w:rPr>
              <w:t>/.</w:t>
            </w:r>
          </w:p>
          <w:p w:rsidR="00C47092" w:rsidRPr="00D1350B" w:rsidRDefault="00C47092" w:rsidP="009C2774">
            <w:pPr>
              <w:pStyle w:val="14"/>
              <w:widowControl/>
              <w:tabs>
                <w:tab w:val="clear" w:pos="4153"/>
                <w:tab w:val="clear" w:pos="8306"/>
              </w:tabs>
              <w:jc w:val="center"/>
              <w:rPr>
                <w:rFonts w:eastAsiaTheme="minorHAnsi"/>
                <w:sz w:val="24"/>
                <w:szCs w:val="24"/>
                <w:lang w:eastAsia="en-US"/>
              </w:rPr>
            </w:pPr>
          </w:p>
        </w:tc>
        <w:tc>
          <w:tcPr>
            <w:tcW w:w="2835" w:type="dxa"/>
          </w:tcPr>
          <w:p w:rsidR="00C47092" w:rsidRPr="00C47092" w:rsidRDefault="00C47092" w:rsidP="00C47092">
            <w:pPr>
              <w:shd w:val="clear" w:color="auto" w:fill="FFFFFF"/>
              <w:jc w:val="both"/>
              <w:rPr>
                <w:b/>
              </w:rPr>
            </w:pPr>
            <w:r>
              <w:rPr>
                <w:b/>
              </w:rPr>
              <w:t xml:space="preserve">   </w:t>
            </w:r>
            <w:r w:rsidRPr="00C47092">
              <w:rPr>
                <w:b/>
                <w:highlight w:val="yellow"/>
              </w:rPr>
              <w:t>Статья 512. Приостановление и возобновление деятельности владельца таможенного склада</w:t>
            </w:r>
          </w:p>
          <w:p w:rsidR="00C47092" w:rsidRPr="00C47092" w:rsidRDefault="00C47092" w:rsidP="00C47092">
            <w:pPr>
              <w:shd w:val="clear" w:color="auto" w:fill="FFFFFF"/>
              <w:jc w:val="both"/>
            </w:pPr>
            <w:r>
              <w:t xml:space="preserve">   </w:t>
            </w:r>
            <w:r w:rsidRPr="00C47092">
              <w:t>…</w:t>
            </w:r>
          </w:p>
          <w:p w:rsidR="00C47092" w:rsidRPr="00C47092" w:rsidRDefault="00C47092" w:rsidP="00C47092">
            <w:pPr>
              <w:shd w:val="clear" w:color="auto" w:fill="FFFFFF"/>
              <w:jc w:val="both"/>
            </w:pPr>
            <w:r>
              <w:rPr>
                <w:color w:val="000000"/>
                <w:highlight w:val="white"/>
              </w:rPr>
              <w:t xml:space="preserve">   </w:t>
            </w:r>
            <w:r w:rsidRPr="00C47092">
              <w:rPr>
                <w:color w:val="000000"/>
                <w:highlight w:val="white"/>
              </w:rPr>
              <w:t xml:space="preserve">8. Решение о приостановлении деятельности владельца таможенного склада или возобновлении указанным лицом такой деятельности доводится до владельца таможенного склада не позднее одного рабочего дня, следующего за днем принятия соответствующего решения, </w:t>
            </w:r>
            <w:r w:rsidRPr="00C47092">
              <w:rPr>
                <w:b/>
                <w:color w:val="000000"/>
                <w:highlight w:val="white"/>
              </w:rPr>
              <w:t>а также направляется в уполномоченный орган.</w:t>
            </w:r>
          </w:p>
          <w:p w:rsidR="00C47092" w:rsidRDefault="00C47092" w:rsidP="00D1350B">
            <w:pPr>
              <w:shd w:val="clear" w:color="auto" w:fill="FFFFFF"/>
              <w:contextualSpacing/>
              <w:jc w:val="both"/>
            </w:pPr>
          </w:p>
        </w:tc>
        <w:tc>
          <w:tcPr>
            <w:tcW w:w="2977" w:type="dxa"/>
          </w:tcPr>
          <w:p w:rsidR="00C47092" w:rsidRDefault="00C47092" w:rsidP="00754C59">
            <w:pPr>
              <w:widowControl w:val="0"/>
              <w:shd w:val="clear" w:color="auto" w:fill="FFFFFF" w:themeFill="background1"/>
              <w:suppressAutoHyphens/>
              <w:jc w:val="both"/>
              <w:rPr>
                <w:b/>
              </w:rPr>
            </w:pPr>
            <w:r>
              <w:rPr>
                <w:b/>
              </w:rPr>
              <w:t xml:space="preserve">   Отсутствует</w:t>
            </w:r>
          </w:p>
        </w:tc>
        <w:tc>
          <w:tcPr>
            <w:tcW w:w="2977" w:type="dxa"/>
          </w:tcPr>
          <w:p w:rsidR="00C47092" w:rsidRDefault="00C47092" w:rsidP="00C47092">
            <w:pPr>
              <w:shd w:val="clear" w:color="auto" w:fill="FFFFFF"/>
              <w:jc w:val="both"/>
              <w:rPr>
                <w:b/>
              </w:rPr>
            </w:pPr>
            <w:r>
              <w:rPr>
                <w:b/>
              </w:rPr>
              <w:t xml:space="preserve">   </w:t>
            </w:r>
            <w:r w:rsidRPr="00C47092">
              <w:rPr>
                <w:b/>
                <w:highlight w:val="yellow"/>
              </w:rPr>
              <w:t>Статья 512. Основания и порядок приостановления и возобновления деятельности лиц, включенных в реестр владельца таможенного склада</w:t>
            </w:r>
          </w:p>
          <w:p w:rsidR="00C47092" w:rsidRPr="00C47092" w:rsidRDefault="00C47092" w:rsidP="00C47092">
            <w:pPr>
              <w:shd w:val="clear" w:color="auto" w:fill="FFFFFF"/>
              <w:jc w:val="both"/>
            </w:pPr>
            <w:r>
              <w:rPr>
                <w:b/>
              </w:rPr>
              <w:t xml:space="preserve">   </w:t>
            </w:r>
            <w:r w:rsidRPr="00C47092">
              <w:rPr>
                <w:color w:val="000000"/>
                <w:highlight w:val="white"/>
              </w:rPr>
              <w:t>…</w:t>
            </w:r>
          </w:p>
          <w:p w:rsidR="00C47092" w:rsidRDefault="00C47092" w:rsidP="00C47092">
            <w:pPr>
              <w:jc w:val="both"/>
              <w:rPr>
                <w:color w:val="000000"/>
              </w:rPr>
            </w:pPr>
            <w:r>
              <w:rPr>
                <w:color w:val="000000"/>
                <w:highlight w:val="white"/>
              </w:rPr>
              <w:t xml:space="preserve">   </w:t>
            </w:r>
            <w:r w:rsidRPr="00C47092">
              <w:rPr>
                <w:color w:val="000000"/>
                <w:highlight w:val="white"/>
              </w:rPr>
              <w:t>8. Решение о приостановлении деятельности владельца таможенного склада или возобновлении указанным лицом такой деятельности доводится до владельца таможенного склада не позднее одного рабочего дня, следующего за днем принятия соответствующего решения.</w:t>
            </w:r>
          </w:p>
          <w:p w:rsidR="00C47092" w:rsidRDefault="00C47092" w:rsidP="00C47092">
            <w:pPr>
              <w:jc w:val="both"/>
              <w:rPr>
                <w:rFonts w:eastAsiaTheme="minorHAnsi"/>
                <w:lang w:eastAsia="en-US"/>
              </w:rPr>
            </w:pPr>
          </w:p>
        </w:tc>
        <w:tc>
          <w:tcPr>
            <w:tcW w:w="2835" w:type="dxa"/>
          </w:tcPr>
          <w:p w:rsidR="00C47092" w:rsidRDefault="00C47092" w:rsidP="00C47092">
            <w:pPr>
              <w:ind w:left="-108" w:right="-108"/>
              <w:jc w:val="center"/>
              <w:rPr>
                <w:b/>
              </w:rPr>
            </w:pPr>
            <w:r>
              <w:rPr>
                <w:b/>
              </w:rPr>
              <w:t xml:space="preserve">Депутат </w:t>
            </w:r>
          </w:p>
          <w:p w:rsidR="00C47092" w:rsidRDefault="00C47092" w:rsidP="00C47092">
            <w:pPr>
              <w:ind w:left="-108" w:right="-108"/>
              <w:jc w:val="center"/>
              <w:rPr>
                <w:b/>
              </w:rPr>
            </w:pPr>
            <w:r>
              <w:rPr>
                <w:b/>
              </w:rPr>
              <w:t>Рау А.П.</w:t>
            </w:r>
          </w:p>
          <w:p w:rsidR="00C47092" w:rsidRDefault="00C47092" w:rsidP="00C47092">
            <w:pPr>
              <w:ind w:left="-108" w:right="-108"/>
              <w:jc w:val="center"/>
              <w:rPr>
                <w:b/>
              </w:rPr>
            </w:pPr>
          </w:p>
          <w:p w:rsidR="00C47092" w:rsidRPr="00C47092" w:rsidRDefault="00C47092" w:rsidP="00C47092">
            <w:pPr>
              <w:shd w:val="clear" w:color="auto" w:fill="FFFFFF"/>
              <w:jc w:val="both"/>
            </w:pPr>
            <w:r>
              <w:t xml:space="preserve">   </w:t>
            </w:r>
            <w:r w:rsidRPr="00C47092">
              <w:t>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rsidR="00C47092" w:rsidRPr="00C47092" w:rsidRDefault="00C47092" w:rsidP="00C47092">
            <w:pPr>
              <w:shd w:val="clear" w:color="auto" w:fill="FFFFFF"/>
              <w:jc w:val="both"/>
            </w:pPr>
          </w:p>
          <w:p w:rsidR="00C47092" w:rsidRPr="00C47092" w:rsidRDefault="00C47092" w:rsidP="00C47092">
            <w:pPr>
              <w:jc w:val="both"/>
            </w:pPr>
            <w:r>
              <w:t xml:space="preserve">   </w:t>
            </w:r>
            <w:r w:rsidRPr="00C47092">
              <w:t xml:space="preserve">В рамках </w:t>
            </w:r>
            <w:proofErr w:type="spellStart"/>
            <w:r w:rsidRPr="00C47092">
              <w:t>цифровизации</w:t>
            </w:r>
            <w:proofErr w:type="spellEnd"/>
            <w:r w:rsidRPr="00C47092">
              <w:t xml:space="preserve"> направление уведомления в уполномоченный орган не требуется</w:t>
            </w:r>
            <w:r>
              <w:t>.</w:t>
            </w:r>
          </w:p>
          <w:p w:rsidR="00C47092" w:rsidRPr="00E446B6" w:rsidRDefault="00C47092" w:rsidP="00754C59">
            <w:pPr>
              <w:ind w:left="-108" w:right="-108"/>
              <w:jc w:val="center"/>
              <w:rPr>
                <w:b/>
              </w:rPr>
            </w:pPr>
          </w:p>
        </w:tc>
        <w:tc>
          <w:tcPr>
            <w:tcW w:w="1701" w:type="dxa"/>
          </w:tcPr>
          <w:p w:rsidR="00C47092" w:rsidRPr="00442D55" w:rsidRDefault="00C47092" w:rsidP="009C2774">
            <w:pPr>
              <w:ind w:right="-6"/>
              <w:jc w:val="center"/>
              <w:rPr>
                <w:b/>
                <w:lang w:val="kk-KZ"/>
              </w:rPr>
            </w:pPr>
          </w:p>
        </w:tc>
      </w:tr>
      <w:tr w:rsidR="00D022C7" w:rsidRPr="00442D55" w:rsidTr="00894003">
        <w:tc>
          <w:tcPr>
            <w:tcW w:w="567" w:type="dxa"/>
          </w:tcPr>
          <w:p w:rsidR="00D022C7" w:rsidRPr="00442D55" w:rsidRDefault="00D022C7" w:rsidP="009C2774">
            <w:pPr>
              <w:widowControl w:val="0"/>
              <w:numPr>
                <w:ilvl w:val="0"/>
                <w:numId w:val="1"/>
              </w:numPr>
              <w:ind w:left="0" w:firstLine="0"/>
              <w:rPr>
                <w:b/>
                <w:bCs/>
              </w:rPr>
            </w:pPr>
          </w:p>
        </w:tc>
        <w:tc>
          <w:tcPr>
            <w:tcW w:w="1701" w:type="dxa"/>
          </w:tcPr>
          <w:p w:rsidR="000011A2" w:rsidRDefault="000011A2" w:rsidP="000011A2">
            <w:pPr>
              <w:pStyle w:val="14"/>
              <w:widowControl/>
              <w:tabs>
                <w:tab w:val="clear" w:pos="4153"/>
                <w:tab w:val="clear" w:pos="8306"/>
              </w:tabs>
              <w:jc w:val="center"/>
              <w:rPr>
                <w:sz w:val="24"/>
                <w:szCs w:val="24"/>
              </w:rPr>
            </w:pPr>
            <w:r w:rsidRPr="00D1350B">
              <w:rPr>
                <w:rFonts w:eastAsiaTheme="minorHAnsi"/>
                <w:sz w:val="24"/>
                <w:szCs w:val="24"/>
                <w:lang w:eastAsia="en-US"/>
              </w:rPr>
              <w:t xml:space="preserve">Подпункт 30) </w:t>
            </w:r>
            <w:r w:rsidRPr="00D1350B">
              <w:rPr>
                <w:sz w:val="24"/>
                <w:szCs w:val="24"/>
              </w:rPr>
              <w:t>статьи 1 проекта</w:t>
            </w:r>
          </w:p>
          <w:p w:rsidR="000011A2" w:rsidRPr="006E4E31" w:rsidRDefault="000011A2" w:rsidP="000011A2">
            <w:pPr>
              <w:pStyle w:val="14"/>
              <w:widowControl/>
              <w:tabs>
                <w:tab w:val="clear" w:pos="4153"/>
                <w:tab w:val="clear" w:pos="8306"/>
              </w:tabs>
              <w:jc w:val="center"/>
              <w:rPr>
                <w:bCs/>
                <w:sz w:val="24"/>
                <w:szCs w:val="24"/>
              </w:rPr>
            </w:pPr>
          </w:p>
          <w:p w:rsidR="000011A2" w:rsidRDefault="000011A2" w:rsidP="000011A2">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D022C7" w:rsidRPr="00D1350B" w:rsidRDefault="00D022C7" w:rsidP="009C2774">
            <w:pPr>
              <w:pStyle w:val="14"/>
              <w:widowControl/>
              <w:tabs>
                <w:tab w:val="clear" w:pos="4153"/>
                <w:tab w:val="clear" w:pos="8306"/>
              </w:tabs>
              <w:jc w:val="center"/>
              <w:rPr>
                <w:rFonts w:eastAsiaTheme="minorHAnsi"/>
                <w:sz w:val="24"/>
                <w:szCs w:val="24"/>
                <w:lang w:eastAsia="en-US"/>
              </w:rPr>
            </w:pPr>
          </w:p>
        </w:tc>
        <w:tc>
          <w:tcPr>
            <w:tcW w:w="2835" w:type="dxa"/>
          </w:tcPr>
          <w:p w:rsidR="00D022C7" w:rsidRPr="00D022C7" w:rsidRDefault="00D022C7" w:rsidP="00D022C7">
            <w:pPr>
              <w:shd w:val="clear" w:color="auto" w:fill="FFFFFF"/>
              <w:contextualSpacing/>
              <w:jc w:val="both"/>
            </w:pPr>
            <w:r>
              <w:rPr>
                <w:sz w:val="28"/>
                <w:szCs w:val="28"/>
              </w:rPr>
              <w:t xml:space="preserve">   </w:t>
            </w:r>
            <w:r w:rsidRPr="00D022C7">
              <w:t>Статья 513.</w:t>
            </w:r>
            <w:r w:rsidRPr="00D022C7">
              <w:rPr>
                <w:b/>
              </w:rPr>
              <w:t xml:space="preserve"> </w:t>
            </w:r>
            <w:r w:rsidRPr="00D022C7">
              <w:t>Основания для исключения из реестра владельцев таможенных складов</w:t>
            </w:r>
          </w:p>
          <w:p w:rsidR="00D022C7" w:rsidRPr="00D022C7" w:rsidRDefault="00D022C7" w:rsidP="00D022C7">
            <w:pPr>
              <w:shd w:val="clear" w:color="auto" w:fill="FFFFFF"/>
              <w:contextualSpacing/>
              <w:jc w:val="both"/>
            </w:pPr>
            <w:r w:rsidRPr="00D022C7">
              <w:t xml:space="preserve">   …</w:t>
            </w:r>
          </w:p>
          <w:p w:rsidR="00D022C7" w:rsidRPr="00D022C7" w:rsidRDefault="00D022C7" w:rsidP="00D022C7">
            <w:pPr>
              <w:shd w:val="clear" w:color="auto" w:fill="FFFFFF"/>
              <w:contextualSpacing/>
              <w:jc w:val="both"/>
              <w:rPr>
                <w:b/>
              </w:rPr>
            </w:pPr>
            <w:r w:rsidRPr="00D022C7">
              <w:t xml:space="preserve">   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w:t>
            </w:r>
            <w:r w:rsidRPr="00D022C7">
              <w:rPr>
                <w:b/>
              </w:rPr>
              <w:t>орган.</w:t>
            </w:r>
          </w:p>
          <w:p w:rsidR="00D022C7" w:rsidRPr="00D022C7" w:rsidRDefault="00D022C7" w:rsidP="00D022C7">
            <w:pPr>
              <w:shd w:val="clear" w:color="auto" w:fill="FFFFFF"/>
              <w:contextualSpacing/>
              <w:jc w:val="both"/>
            </w:pPr>
            <w:r w:rsidRPr="00D022C7">
              <w:t xml:space="preserve">   …</w:t>
            </w:r>
          </w:p>
          <w:p w:rsidR="00D022C7" w:rsidRDefault="00D022C7" w:rsidP="00D022C7">
            <w:pPr>
              <w:shd w:val="clear" w:color="auto" w:fill="FFFFFF"/>
              <w:contextualSpacing/>
              <w:jc w:val="both"/>
            </w:pPr>
          </w:p>
        </w:tc>
        <w:tc>
          <w:tcPr>
            <w:tcW w:w="2977" w:type="dxa"/>
          </w:tcPr>
          <w:p w:rsidR="00D022C7" w:rsidRDefault="00D022C7" w:rsidP="00D022C7">
            <w:pPr>
              <w:widowControl w:val="0"/>
              <w:shd w:val="clear" w:color="auto" w:fill="FFFFFF" w:themeFill="background1"/>
              <w:suppressAutoHyphens/>
              <w:jc w:val="center"/>
              <w:rPr>
                <w:b/>
              </w:rPr>
            </w:pPr>
            <w:r>
              <w:rPr>
                <w:b/>
              </w:rPr>
              <w:t>-</w:t>
            </w:r>
          </w:p>
        </w:tc>
        <w:tc>
          <w:tcPr>
            <w:tcW w:w="2977" w:type="dxa"/>
          </w:tcPr>
          <w:p w:rsidR="002D4D4C" w:rsidRPr="002D4D4C" w:rsidRDefault="002D4D4C" w:rsidP="002D4D4C">
            <w:pPr>
              <w:widowControl w:val="0"/>
              <w:shd w:val="clear" w:color="auto" w:fill="FFFFFF" w:themeFill="background1"/>
              <w:suppressAutoHyphens/>
              <w:jc w:val="both"/>
            </w:pPr>
            <w:r w:rsidRPr="002D4D4C">
              <w:t xml:space="preserve">  </w:t>
            </w:r>
            <w:r>
              <w:t xml:space="preserve"> </w:t>
            </w:r>
            <w:r w:rsidRPr="002D4D4C">
              <w:t>30) в статье 513:</w:t>
            </w:r>
          </w:p>
          <w:p w:rsidR="002D4D4C" w:rsidRPr="00754C59" w:rsidRDefault="002D4D4C" w:rsidP="002D4D4C">
            <w:pPr>
              <w:pStyle w:val="ListParagraph"/>
              <w:widowControl w:val="0"/>
              <w:shd w:val="clear" w:color="auto" w:fill="FFFFFF" w:themeFill="background1"/>
              <w:suppressAutoHyphens/>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Pr="00754C59">
              <w:rPr>
                <w:rFonts w:ascii="Times New Roman" w:hAnsi="Times New Roman"/>
                <w:b/>
                <w:sz w:val="24"/>
                <w:szCs w:val="24"/>
              </w:rPr>
              <w:t>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rsidR="00D022C7" w:rsidRDefault="00D022C7" w:rsidP="00D1350B">
            <w:pPr>
              <w:jc w:val="both"/>
              <w:rPr>
                <w:rFonts w:eastAsiaTheme="minorHAnsi"/>
                <w:lang w:eastAsia="en-US"/>
              </w:rPr>
            </w:pPr>
          </w:p>
        </w:tc>
        <w:tc>
          <w:tcPr>
            <w:tcW w:w="2835" w:type="dxa"/>
          </w:tcPr>
          <w:p w:rsidR="00D022C7" w:rsidRPr="00957B15" w:rsidRDefault="00D022C7" w:rsidP="00D022C7">
            <w:pPr>
              <w:ind w:left="-108" w:right="-108"/>
              <w:jc w:val="center"/>
              <w:rPr>
                <w:b/>
              </w:rPr>
            </w:pPr>
            <w:r w:rsidRPr="00957B15">
              <w:rPr>
                <w:b/>
              </w:rPr>
              <w:t>Депутаты</w:t>
            </w:r>
          </w:p>
          <w:p w:rsidR="00D022C7" w:rsidRPr="00957B15" w:rsidRDefault="00D022C7" w:rsidP="00D022C7">
            <w:pPr>
              <w:ind w:left="-108" w:right="-108"/>
              <w:jc w:val="center"/>
              <w:rPr>
                <w:b/>
              </w:rPr>
            </w:pPr>
            <w:r w:rsidRPr="00957B15">
              <w:rPr>
                <w:b/>
              </w:rPr>
              <w:t>Рау А.П.,</w:t>
            </w:r>
          </w:p>
          <w:p w:rsidR="00D022C7" w:rsidRPr="00957B15" w:rsidRDefault="00D022C7" w:rsidP="00D022C7">
            <w:pPr>
              <w:ind w:left="-108" w:right="-108"/>
              <w:jc w:val="center"/>
              <w:rPr>
                <w:b/>
              </w:rPr>
            </w:pPr>
            <w:proofErr w:type="spellStart"/>
            <w:r w:rsidRPr="00957B15">
              <w:rPr>
                <w:b/>
              </w:rPr>
              <w:t>Адильбеков</w:t>
            </w:r>
            <w:proofErr w:type="spellEnd"/>
            <w:r w:rsidRPr="00957B15">
              <w:rPr>
                <w:b/>
              </w:rPr>
              <w:t xml:space="preserve"> Д.З.,</w:t>
            </w:r>
          </w:p>
          <w:p w:rsidR="00D022C7" w:rsidRPr="00957B15" w:rsidRDefault="00D022C7" w:rsidP="00D022C7">
            <w:pPr>
              <w:ind w:left="-108" w:right="-108"/>
              <w:jc w:val="center"/>
              <w:rPr>
                <w:b/>
              </w:rPr>
            </w:pPr>
            <w:proofErr w:type="spellStart"/>
            <w:r w:rsidRPr="00957B15">
              <w:rPr>
                <w:b/>
              </w:rPr>
              <w:t>Шарапаев</w:t>
            </w:r>
            <w:proofErr w:type="spellEnd"/>
            <w:r w:rsidRPr="00957B15">
              <w:rPr>
                <w:b/>
              </w:rPr>
              <w:t xml:space="preserve"> П.А.</w:t>
            </w:r>
          </w:p>
          <w:p w:rsidR="00D022C7" w:rsidRDefault="00D022C7" w:rsidP="00D022C7">
            <w:pPr>
              <w:ind w:left="-108" w:right="-108"/>
              <w:jc w:val="center"/>
              <w:rPr>
                <w:b/>
              </w:rPr>
            </w:pPr>
          </w:p>
          <w:p w:rsidR="00D022C7" w:rsidRDefault="00D022C7" w:rsidP="00D022C7">
            <w:pPr>
              <w:jc w:val="both"/>
            </w:pPr>
            <w:r w:rsidRPr="00D022C7">
              <w:t xml:space="preserve">   В связи с автоматизацией оказания государственной услуги в ИС «Единое окно» решения по ведению реестра владельцев таможенных складов будут приниматься посредством информационной системы.</w:t>
            </w:r>
          </w:p>
          <w:p w:rsidR="00D022C7" w:rsidRPr="00D022C7" w:rsidRDefault="00D022C7" w:rsidP="00D022C7">
            <w:pPr>
              <w:jc w:val="both"/>
              <w:rPr>
                <w:b/>
              </w:rPr>
            </w:pPr>
          </w:p>
        </w:tc>
        <w:tc>
          <w:tcPr>
            <w:tcW w:w="1701" w:type="dxa"/>
          </w:tcPr>
          <w:p w:rsidR="00D022C7" w:rsidRPr="00442D55" w:rsidRDefault="00D022C7" w:rsidP="009C2774">
            <w:pPr>
              <w:ind w:right="-6"/>
              <w:jc w:val="center"/>
              <w:rPr>
                <w:b/>
                <w:lang w:val="kk-KZ"/>
              </w:rPr>
            </w:pPr>
          </w:p>
        </w:tc>
      </w:tr>
      <w:tr w:rsidR="00754C59" w:rsidRPr="00442D55" w:rsidTr="00894003">
        <w:tc>
          <w:tcPr>
            <w:tcW w:w="567" w:type="dxa"/>
          </w:tcPr>
          <w:p w:rsidR="00754C59" w:rsidRPr="00442D55" w:rsidRDefault="00754C59" w:rsidP="009C2774">
            <w:pPr>
              <w:widowControl w:val="0"/>
              <w:numPr>
                <w:ilvl w:val="0"/>
                <w:numId w:val="1"/>
              </w:numPr>
              <w:ind w:left="0" w:firstLine="0"/>
              <w:rPr>
                <w:b/>
                <w:bCs/>
              </w:rPr>
            </w:pPr>
          </w:p>
        </w:tc>
        <w:tc>
          <w:tcPr>
            <w:tcW w:w="1701" w:type="dxa"/>
          </w:tcPr>
          <w:p w:rsidR="00754C59" w:rsidRDefault="00D1350B" w:rsidP="009C2774">
            <w:pPr>
              <w:pStyle w:val="14"/>
              <w:widowControl/>
              <w:tabs>
                <w:tab w:val="clear" w:pos="4153"/>
                <w:tab w:val="clear" w:pos="8306"/>
              </w:tabs>
              <w:jc w:val="center"/>
              <w:rPr>
                <w:sz w:val="24"/>
                <w:szCs w:val="24"/>
              </w:rPr>
            </w:pPr>
            <w:r w:rsidRPr="00D1350B">
              <w:rPr>
                <w:rFonts w:eastAsiaTheme="minorHAnsi"/>
                <w:sz w:val="24"/>
                <w:szCs w:val="24"/>
                <w:lang w:eastAsia="en-US"/>
              </w:rPr>
              <w:t xml:space="preserve">Подпункт 30) </w:t>
            </w:r>
            <w:r w:rsidRPr="00D1350B">
              <w:rPr>
                <w:sz w:val="24"/>
                <w:szCs w:val="24"/>
              </w:rPr>
              <w:t>статьи 1 проекта</w:t>
            </w:r>
          </w:p>
          <w:p w:rsidR="00D1350B" w:rsidRPr="006E4E31" w:rsidRDefault="00D1350B" w:rsidP="00D1350B">
            <w:pPr>
              <w:pStyle w:val="14"/>
              <w:widowControl/>
              <w:tabs>
                <w:tab w:val="clear" w:pos="4153"/>
                <w:tab w:val="clear" w:pos="8306"/>
              </w:tabs>
              <w:jc w:val="center"/>
              <w:rPr>
                <w:bCs/>
                <w:sz w:val="24"/>
                <w:szCs w:val="24"/>
              </w:rPr>
            </w:pPr>
          </w:p>
          <w:p w:rsidR="00D1350B" w:rsidRDefault="00D1350B" w:rsidP="00D1350B">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D1350B" w:rsidRPr="00D713C1" w:rsidRDefault="00D1350B" w:rsidP="00D1350B">
            <w:pPr>
              <w:pStyle w:val="14"/>
              <w:widowControl/>
              <w:tabs>
                <w:tab w:val="clear" w:pos="4153"/>
                <w:tab w:val="clear" w:pos="8306"/>
              </w:tabs>
              <w:jc w:val="center"/>
              <w:rPr>
                <w:bCs/>
                <w:i/>
                <w:sz w:val="24"/>
                <w:szCs w:val="24"/>
              </w:rPr>
            </w:pPr>
          </w:p>
          <w:p w:rsidR="00D1350B" w:rsidRPr="00D1350B" w:rsidRDefault="00D1350B" w:rsidP="00D1350B">
            <w:pPr>
              <w:pStyle w:val="14"/>
              <w:widowControl/>
              <w:tabs>
                <w:tab w:val="clear" w:pos="4153"/>
                <w:tab w:val="clear" w:pos="8306"/>
              </w:tabs>
              <w:jc w:val="center"/>
              <w:rPr>
                <w:bCs/>
                <w:sz w:val="24"/>
                <w:szCs w:val="24"/>
              </w:rPr>
            </w:pPr>
            <w:r w:rsidRPr="00F53D0F">
              <w:rPr>
                <w:b/>
                <w:highlight w:val="yellow"/>
              </w:rPr>
              <w:t>*</w:t>
            </w:r>
          </w:p>
        </w:tc>
        <w:tc>
          <w:tcPr>
            <w:tcW w:w="2835" w:type="dxa"/>
          </w:tcPr>
          <w:p w:rsidR="00D1350B" w:rsidRPr="00D1350B" w:rsidRDefault="00D1350B" w:rsidP="00D1350B">
            <w:pPr>
              <w:shd w:val="clear" w:color="auto" w:fill="FFFFFF"/>
              <w:contextualSpacing/>
              <w:jc w:val="both"/>
            </w:pPr>
            <w:r>
              <w:t xml:space="preserve">   </w:t>
            </w:r>
            <w:r w:rsidRPr="00D1350B">
              <w:t>Статья 513. Основания для исключения из реестра владельцев таможенных складов</w:t>
            </w:r>
          </w:p>
          <w:p w:rsidR="00D1350B" w:rsidRPr="00D1350B" w:rsidRDefault="00D1350B" w:rsidP="00D1350B">
            <w:pPr>
              <w:shd w:val="clear" w:color="auto" w:fill="FFFFFF"/>
              <w:contextualSpacing/>
              <w:jc w:val="both"/>
            </w:pPr>
            <w:r>
              <w:t xml:space="preserve">   </w:t>
            </w:r>
            <w:r w:rsidRPr="00D1350B">
              <w:t>…</w:t>
            </w:r>
          </w:p>
          <w:p w:rsidR="00D1350B" w:rsidRPr="00D1350B" w:rsidRDefault="00D1350B" w:rsidP="00D1350B">
            <w:pPr>
              <w:shd w:val="clear" w:color="auto" w:fill="FFFFFF"/>
              <w:contextualSpacing/>
              <w:jc w:val="both"/>
            </w:pPr>
            <w:r>
              <w:t xml:space="preserve">   </w:t>
            </w:r>
            <w:r w:rsidRPr="00D1350B">
              <w:t>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rsidR="00754C59" w:rsidRDefault="00D1350B" w:rsidP="00D1350B">
            <w:pPr>
              <w:shd w:val="clear" w:color="auto" w:fill="FFFFFF"/>
              <w:contextualSpacing/>
              <w:jc w:val="both"/>
            </w:pPr>
            <w:r>
              <w:t xml:space="preserve">   </w:t>
            </w:r>
            <w:r w:rsidRPr="00D1350B">
              <w:t>…</w:t>
            </w:r>
          </w:p>
          <w:p w:rsidR="00D1350B" w:rsidRPr="006E4E31" w:rsidRDefault="00D1350B" w:rsidP="00D1350B">
            <w:pPr>
              <w:shd w:val="clear" w:color="auto" w:fill="FFFFFF"/>
              <w:contextualSpacing/>
              <w:jc w:val="both"/>
            </w:pPr>
          </w:p>
        </w:tc>
        <w:tc>
          <w:tcPr>
            <w:tcW w:w="2977" w:type="dxa"/>
          </w:tcPr>
          <w:p w:rsidR="00754C59" w:rsidRPr="00754C59" w:rsidRDefault="00754C59" w:rsidP="00754C59">
            <w:pPr>
              <w:widowControl w:val="0"/>
              <w:shd w:val="clear" w:color="auto" w:fill="FFFFFF" w:themeFill="background1"/>
              <w:suppressAutoHyphens/>
              <w:jc w:val="both"/>
              <w:rPr>
                <w:b/>
              </w:rPr>
            </w:pPr>
            <w:r>
              <w:rPr>
                <w:b/>
              </w:rPr>
              <w:t xml:space="preserve">   30) </w:t>
            </w:r>
            <w:r w:rsidRPr="00754C59">
              <w:rPr>
                <w:b/>
              </w:rPr>
              <w:t>в статье 513:</w:t>
            </w:r>
          </w:p>
          <w:p w:rsidR="00754C59" w:rsidRPr="00754C59" w:rsidRDefault="00754C59" w:rsidP="00754C59">
            <w:pPr>
              <w:pStyle w:val="ListParagraph"/>
              <w:widowControl w:val="0"/>
              <w:shd w:val="clear" w:color="auto" w:fill="FFFFFF" w:themeFill="background1"/>
              <w:suppressAutoHyphens/>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Pr="00754C59">
              <w:rPr>
                <w:rFonts w:ascii="Times New Roman" w:hAnsi="Times New Roman"/>
                <w:b/>
                <w:sz w:val="24"/>
                <w:szCs w:val="24"/>
              </w:rPr>
              <w:t>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rsidR="00754C59" w:rsidRPr="006E4E31" w:rsidRDefault="00754C59" w:rsidP="009C2774">
            <w:pPr>
              <w:widowControl w:val="0"/>
              <w:shd w:val="clear" w:color="auto" w:fill="FFFFFF" w:themeFill="background1"/>
              <w:suppressAutoHyphens/>
              <w:jc w:val="both"/>
            </w:pPr>
          </w:p>
        </w:tc>
        <w:tc>
          <w:tcPr>
            <w:tcW w:w="2977" w:type="dxa"/>
          </w:tcPr>
          <w:p w:rsidR="00D1350B" w:rsidRPr="006E4E31" w:rsidRDefault="00D1350B" w:rsidP="00D1350B">
            <w:pPr>
              <w:jc w:val="both"/>
              <w:rPr>
                <w:rFonts w:eastAsiaTheme="minorHAnsi"/>
                <w:lang w:eastAsia="en-US"/>
              </w:rPr>
            </w:pPr>
            <w:r>
              <w:rPr>
                <w:rFonts w:eastAsiaTheme="minorHAnsi"/>
                <w:lang w:eastAsia="en-US"/>
              </w:rPr>
              <w:t xml:space="preserve">   </w:t>
            </w:r>
            <w:r w:rsidRPr="006E4E31">
              <w:rPr>
                <w:rFonts w:eastAsiaTheme="minorHAnsi"/>
                <w:lang w:eastAsia="en-US"/>
              </w:rPr>
              <w:t xml:space="preserve">Подпункт </w:t>
            </w:r>
            <w:r>
              <w:rPr>
                <w:rFonts w:eastAsiaTheme="minorHAnsi"/>
                <w:lang w:eastAsia="en-US"/>
              </w:rPr>
              <w:t>30</w:t>
            </w:r>
            <w:r w:rsidRPr="006E4E31">
              <w:rPr>
                <w:rFonts w:eastAsiaTheme="minorHAnsi"/>
                <w:lang w:eastAsia="en-US"/>
              </w:rPr>
              <w:t xml:space="preserve">) </w:t>
            </w:r>
            <w:r w:rsidRPr="006E4E31">
              <w:t xml:space="preserve">статьи 1 проекта </w:t>
            </w:r>
            <w:r w:rsidRPr="006E4E31">
              <w:rPr>
                <w:rFonts w:eastAsiaTheme="minorHAnsi"/>
                <w:b/>
                <w:lang w:eastAsia="en-US"/>
              </w:rPr>
              <w:t>исключить</w:t>
            </w:r>
            <w:r w:rsidRPr="006E4E31">
              <w:rPr>
                <w:rFonts w:eastAsiaTheme="minorHAnsi"/>
                <w:lang w:eastAsia="en-US"/>
              </w:rPr>
              <w:t>.</w:t>
            </w:r>
          </w:p>
          <w:p w:rsidR="00754C59" w:rsidRPr="006E4E31" w:rsidRDefault="00754C59" w:rsidP="009C2774">
            <w:pPr>
              <w:jc w:val="both"/>
              <w:rPr>
                <w:rFonts w:eastAsiaTheme="minorHAnsi"/>
                <w:lang w:eastAsia="en-US"/>
              </w:rPr>
            </w:pPr>
          </w:p>
        </w:tc>
        <w:tc>
          <w:tcPr>
            <w:tcW w:w="2835" w:type="dxa"/>
          </w:tcPr>
          <w:p w:rsidR="00754C59" w:rsidRPr="00E446B6" w:rsidRDefault="00754C59" w:rsidP="00754C59">
            <w:pPr>
              <w:ind w:left="-108" w:right="-108"/>
              <w:jc w:val="center"/>
              <w:rPr>
                <w:b/>
              </w:rPr>
            </w:pPr>
            <w:r w:rsidRPr="00E446B6">
              <w:rPr>
                <w:b/>
              </w:rPr>
              <w:t xml:space="preserve">Комитет по финансам </w:t>
            </w:r>
          </w:p>
          <w:p w:rsidR="00754C59" w:rsidRPr="00316DAD" w:rsidRDefault="00754C59" w:rsidP="00754C59">
            <w:pPr>
              <w:ind w:left="-108" w:right="-108"/>
              <w:jc w:val="center"/>
              <w:rPr>
                <w:b/>
              </w:rPr>
            </w:pPr>
            <w:r w:rsidRPr="00E446B6">
              <w:rPr>
                <w:b/>
              </w:rPr>
              <w:t>и бюджету</w:t>
            </w:r>
            <w:r>
              <w:rPr>
                <w:b/>
              </w:rPr>
              <w:t xml:space="preserve"> </w:t>
            </w:r>
          </w:p>
          <w:p w:rsidR="00754C59" w:rsidRPr="00AB3ED8" w:rsidRDefault="00754C59" w:rsidP="00754C59">
            <w:pPr>
              <w:ind w:firstLine="708"/>
              <w:jc w:val="both"/>
            </w:pPr>
          </w:p>
          <w:p w:rsidR="00D1350B" w:rsidRPr="00D1350B" w:rsidRDefault="00D1350B" w:rsidP="00D1350B">
            <w:pPr>
              <w:contextualSpacing/>
              <w:jc w:val="both"/>
              <w:rPr>
                <w:rFonts w:eastAsia="Calibri"/>
                <w:lang w:eastAsia="en-US"/>
              </w:rPr>
            </w:pPr>
            <w:r>
              <w:rPr>
                <w:rFonts w:eastAsia="Calibri"/>
                <w:lang w:eastAsia="en-US"/>
              </w:rPr>
              <w:t xml:space="preserve">   </w:t>
            </w:r>
            <w:r w:rsidR="00F212EA">
              <w:rPr>
                <w:rFonts w:eastAsia="Calibri"/>
                <w:lang w:eastAsia="en-US"/>
              </w:rPr>
              <w:t xml:space="preserve">Законопроектом </w:t>
            </w:r>
            <w:r w:rsidRPr="00D1350B">
              <w:rPr>
                <w:rFonts w:eastAsia="Calibri"/>
                <w:lang w:eastAsia="en-US"/>
              </w:rPr>
              <w:t>предлагается поправка в пункт 2 статьи 513 Кодекса, предусматривающая исключение требования об извещении владельца таможенного склада об исключении его из реестра посредством информационной системы.</w:t>
            </w:r>
          </w:p>
          <w:p w:rsidR="00D1350B" w:rsidRDefault="00D1350B" w:rsidP="00D1350B">
            <w:pPr>
              <w:ind w:right="-2"/>
              <w:jc w:val="both"/>
              <w:rPr>
                <w:rFonts w:eastAsia="Calibri"/>
                <w:lang w:eastAsia="en-US"/>
              </w:rPr>
            </w:pPr>
            <w:r>
              <w:rPr>
                <w:rFonts w:eastAsia="Calibri"/>
                <w:lang w:eastAsia="en-US"/>
              </w:rPr>
              <w:t xml:space="preserve">   </w:t>
            </w:r>
            <w:r w:rsidRPr="00D1350B">
              <w:rPr>
                <w:rFonts w:eastAsia="Calibri"/>
                <w:lang w:eastAsia="en-US"/>
              </w:rPr>
              <w:t>Вместе с тем, исключение владельца из названного реестра влечет определенные правовые последствия.</w:t>
            </w:r>
          </w:p>
          <w:p w:rsidR="00AE25C7" w:rsidRPr="00805B28" w:rsidRDefault="00AE25C7" w:rsidP="00AE25C7">
            <w:pPr>
              <w:jc w:val="both"/>
              <w:rPr>
                <w:rFonts w:eastAsia="Calibri"/>
                <w:bCs/>
              </w:rPr>
            </w:pPr>
            <w:r>
              <w:rPr>
                <w:rFonts w:eastAsia="Calibri"/>
                <w:lang w:eastAsia="en-US"/>
              </w:rPr>
              <w:t xml:space="preserve">   </w:t>
            </w:r>
            <w:r>
              <w:rPr>
                <w:rFonts w:eastAsia="Calibri"/>
                <w:bCs/>
              </w:rPr>
              <w:t xml:space="preserve">В этой связи, </w:t>
            </w:r>
            <w:r w:rsidR="00902803">
              <w:rPr>
                <w:rFonts w:eastAsia="Calibri"/>
                <w:bCs/>
              </w:rPr>
              <w:t>считаем необходимым</w:t>
            </w:r>
            <w:r>
              <w:rPr>
                <w:rFonts w:eastAsia="Calibri"/>
                <w:bCs/>
              </w:rPr>
              <w:t xml:space="preserve"> исключить из законопроекта предлагаемые изменения.</w:t>
            </w:r>
          </w:p>
          <w:p w:rsidR="00754C59" w:rsidRPr="006E4E31" w:rsidRDefault="00754C59" w:rsidP="009C2774">
            <w:pPr>
              <w:ind w:left="-108" w:right="-108"/>
              <w:jc w:val="center"/>
              <w:rPr>
                <w:b/>
              </w:rPr>
            </w:pPr>
          </w:p>
        </w:tc>
        <w:tc>
          <w:tcPr>
            <w:tcW w:w="1701" w:type="dxa"/>
          </w:tcPr>
          <w:p w:rsidR="00754C59" w:rsidRPr="00442D55" w:rsidRDefault="00754C59" w:rsidP="009C2774">
            <w:pPr>
              <w:ind w:right="-6"/>
              <w:jc w:val="center"/>
              <w:rPr>
                <w:b/>
                <w:lang w:val="kk-KZ"/>
              </w:rPr>
            </w:pPr>
          </w:p>
        </w:tc>
      </w:tr>
      <w:tr w:rsidR="00311874" w:rsidRPr="00442D55" w:rsidTr="00894003">
        <w:tc>
          <w:tcPr>
            <w:tcW w:w="567" w:type="dxa"/>
          </w:tcPr>
          <w:p w:rsidR="00311874" w:rsidRPr="00442D55" w:rsidRDefault="00311874" w:rsidP="009C2774">
            <w:pPr>
              <w:widowControl w:val="0"/>
              <w:numPr>
                <w:ilvl w:val="0"/>
                <w:numId w:val="1"/>
              </w:numPr>
              <w:ind w:left="0" w:firstLine="0"/>
              <w:rPr>
                <w:b/>
                <w:bCs/>
              </w:rPr>
            </w:pPr>
          </w:p>
        </w:tc>
        <w:tc>
          <w:tcPr>
            <w:tcW w:w="1701" w:type="dxa"/>
          </w:tcPr>
          <w:p w:rsidR="00311874" w:rsidRDefault="00311874" w:rsidP="00311874">
            <w:pPr>
              <w:pStyle w:val="14"/>
              <w:widowControl/>
              <w:tabs>
                <w:tab w:val="clear" w:pos="4153"/>
                <w:tab w:val="clear" w:pos="8306"/>
              </w:tabs>
              <w:jc w:val="center"/>
              <w:rPr>
                <w:bCs/>
                <w:sz w:val="24"/>
                <w:szCs w:val="24"/>
              </w:rPr>
            </w:pPr>
          </w:p>
          <w:p w:rsidR="00311874" w:rsidRDefault="00311874" w:rsidP="00311874">
            <w:pPr>
              <w:pStyle w:val="14"/>
              <w:widowControl/>
              <w:tabs>
                <w:tab w:val="clear" w:pos="4153"/>
                <w:tab w:val="clear" w:pos="8306"/>
              </w:tabs>
              <w:jc w:val="center"/>
              <w:rPr>
                <w:bCs/>
                <w:sz w:val="24"/>
                <w:szCs w:val="24"/>
              </w:rPr>
            </w:pPr>
          </w:p>
          <w:p w:rsidR="00311874" w:rsidRDefault="00311874" w:rsidP="00311874">
            <w:pPr>
              <w:pStyle w:val="14"/>
              <w:widowControl/>
              <w:tabs>
                <w:tab w:val="clear" w:pos="4153"/>
                <w:tab w:val="clear" w:pos="8306"/>
              </w:tabs>
              <w:jc w:val="center"/>
              <w:rPr>
                <w:bCs/>
                <w:sz w:val="24"/>
                <w:szCs w:val="24"/>
              </w:rPr>
            </w:pPr>
            <w:r w:rsidRPr="00A418D2">
              <w:rPr>
                <w:bCs/>
                <w:sz w:val="24"/>
                <w:szCs w:val="24"/>
                <w:highlight w:val="yellow"/>
              </w:rPr>
              <w:t>/.</w:t>
            </w:r>
          </w:p>
          <w:p w:rsidR="00311874" w:rsidRPr="006E4E31" w:rsidRDefault="00311874" w:rsidP="009C2774">
            <w:pPr>
              <w:pStyle w:val="14"/>
              <w:widowControl/>
              <w:tabs>
                <w:tab w:val="clear" w:pos="4153"/>
                <w:tab w:val="clear" w:pos="8306"/>
              </w:tabs>
              <w:jc w:val="center"/>
              <w:rPr>
                <w:bCs/>
                <w:sz w:val="24"/>
                <w:szCs w:val="24"/>
              </w:rPr>
            </w:pPr>
          </w:p>
        </w:tc>
        <w:tc>
          <w:tcPr>
            <w:tcW w:w="2835" w:type="dxa"/>
          </w:tcPr>
          <w:p w:rsidR="00311874" w:rsidRPr="00311874" w:rsidRDefault="00311874" w:rsidP="00311874">
            <w:pPr>
              <w:shd w:val="clear" w:color="auto" w:fill="FFFFFF"/>
              <w:jc w:val="both"/>
            </w:pPr>
            <w:r>
              <w:rPr>
                <w:b/>
              </w:rPr>
              <w:t xml:space="preserve">   </w:t>
            </w:r>
            <w:r w:rsidRPr="00311874">
              <w:t>Статья 513. Основания для исключения из реестра владельцев таможенных складов</w:t>
            </w:r>
          </w:p>
          <w:p w:rsidR="00311874" w:rsidRPr="00311874" w:rsidRDefault="00311874" w:rsidP="00311874">
            <w:pPr>
              <w:shd w:val="clear" w:color="auto" w:fill="FFFFFF"/>
              <w:jc w:val="both"/>
            </w:pPr>
            <w:r>
              <w:t xml:space="preserve">   </w:t>
            </w:r>
            <w:r w:rsidRPr="00311874">
              <w:t>1. Основаниями для исключения владельца таможенного склада из реестра владельцев таможенных складов являются:</w:t>
            </w:r>
          </w:p>
          <w:p w:rsidR="00311874" w:rsidRPr="00311874" w:rsidRDefault="00311874" w:rsidP="00311874">
            <w:pPr>
              <w:shd w:val="clear" w:color="auto" w:fill="FFFFFF"/>
              <w:jc w:val="both"/>
            </w:pPr>
            <w:r>
              <w:t xml:space="preserve">   </w:t>
            </w:r>
            <w:r w:rsidRPr="00311874">
              <w:t>…</w:t>
            </w:r>
          </w:p>
          <w:p w:rsidR="00311874" w:rsidRPr="00311874" w:rsidRDefault="00311874" w:rsidP="00311874">
            <w:pPr>
              <w:shd w:val="clear" w:color="auto" w:fill="FFFFFF"/>
              <w:jc w:val="both"/>
            </w:pPr>
            <w:r>
              <w:t xml:space="preserve">   </w:t>
            </w:r>
            <w:r w:rsidRPr="00311874">
              <w:t>8) вступление в законную силу решения суда о привлечении физических лиц, являющихся руководителями</w:t>
            </w:r>
            <w:r w:rsidRPr="00311874">
              <w:rPr>
                <w:b/>
              </w:rPr>
              <w:t xml:space="preserve">, главными бухгалтерами </w:t>
            </w:r>
            <w:r w:rsidRPr="00311874">
              <w:t xml:space="preserve">владельца таможенного склада, в рамках деятельности в качестве владельца свободных склада к уголовной ответственности в соответствии со статьями </w:t>
            </w:r>
            <w:r w:rsidRPr="00311874">
              <w:rPr>
                <w:b/>
              </w:rPr>
              <w:t>209, 214 и 250 Уголовного кодекса Республики Казахстан от 16 июля 1997 года, а также со статьями 234, 236, 258 и 286</w:t>
            </w:r>
            <w:r w:rsidRPr="00311874">
              <w:t xml:space="preserve"> Уголовного кодекса Республики Казахстан от 3 июля 2014 года.</w:t>
            </w:r>
          </w:p>
          <w:p w:rsidR="00311874" w:rsidRPr="00311874" w:rsidRDefault="00311874" w:rsidP="00311874">
            <w:pPr>
              <w:shd w:val="clear" w:color="auto" w:fill="FFFFFF"/>
              <w:jc w:val="both"/>
              <w:rPr>
                <w:b/>
              </w:rPr>
            </w:pPr>
            <w:r>
              <w:t xml:space="preserve">   </w:t>
            </w:r>
            <w:r w:rsidRPr="00311874">
              <w:t xml:space="preserve">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w:t>
            </w:r>
            <w:r w:rsidRPr="00311874">
              <w:rPr>
                <w:b/>
              </w:rPr>
              <w:t xml:space="preserve">склада временного хранения </w:t>
            </w:r>
            <w:r w:rsidRPr="00311874">
              <w:t xml:space="preserve">не позднее одного рабочего дня, следующего за днем принятия соответствующего решения, а также направляется в уполномоченный </w:t>
            </w:r>
            <w:r w:rsidRPr="00311874">
              <w:rPr>
                <w:b/>
              </w:rPr>
              <w:t>орган.</w:t>
            </w:r>
          </w:p>
          <w:p w:rsidR="00311874" w:rsidRDefault="00311874" w:rsidP="00311874">
            <w:pPr>
              <w:shd w:val="clear" w:color="auto" w:fill="FFFFFF"/>
              <w:contextualSpacing/>
              <w:jc w:val="both"/>
            </w:pPr>
            <w:r>
              <w:t xml:space="preserve">   </w:t>
            </w:r>
            <w:r w:rsidRPr="00311874">
              <w:t>…</w:t>
            </w:r>
          </w:p>
          <w:p w:rsidR="00311874" w:rsidRPr="006E4E31" w:rsidRDefault="00311874" w:rsidP="00311874">
            <w:pPr>
              <w:shd w:val="clear" w:color="auto" w:fill="FFFFFF"/>
              <w:contextualSpacing/>
              <w:jc w:val="both"/>
            </w:pPr>
          </w:p>
        </w:tc>
        <w:tc>
          <w:tcPr>
            <w:tcW w:w="2977" w:type="dxa"/>
          </w:tcPr>
          <w:p w:rsidR="00311874" w:rsidRPr="00311874" w:rsidRDefault="00311874" w:rsidP="00311874">
            <w:pPr>
              <w:widowControl w:val="0"/>
              <w:shd w:val="clear" w:color="auto" w:fill="FFFFFF" w:themeFill="background1"/>
              <w:suppressAutoHyphens/>
              <w:jc w:val="both"/>
            </w:pPr>
            <w:r w:rsidRPr="00311874">
              <w:t xml:space="preserve">   30) в статье 513:</w:t>
            </w:r>
          </w:p>
          <w:p w:rsidR="00311874" w:rsidRPr="00311874" w:rsidRDefault="00311874" w:rsidP="00311874">
            <w:pPr>
              <w:pStyle w:val="ListParagraph"/>
              <w:widowControl w:val="0"/>
              <w:shd w:val="clear" w:color="auto" w:fill="FFFFFF" w:themeFill="background1"/>
              <w:suppressAutoHyphens/>
              <w:spacing w:after="0" w:line="240" w:lineRule="auto"/>
              <w:ind w:left="0"/>
              <w:jc w:val="both"/>
              <w:rPr>
                <w:rFonts w:ascii="Times New Roman" w:hAnsi="Times New Roman"/>
                <w:sz w:val="24"/>
                <w:szCs w:val="24"/>
              </w:rPr>
            </w:pPr>
            <w:r w:rsidRPr="00311874">
              <w:rPr>
                <w:rFonts w:ascii="Times New Roman" w:hAnsi="Times New Roman"/>
                <w:sz w:val="24"/>
                <w:szCs w:val="24"/>
              </w:rPr>
              <w:t xml:space="preserve">   в пункте 2 статьи 513 слово «орган.» заменить словами «орган, за исключением случаев, когда такое решение принимается посредством информационной системы.»;</w:t>
            </w:r>
          </w:p>
          <w:p w:rsidR="00311874" w:rsidRPr="006E4E31" w:rsidRDefault="00311874" w:rsidP="009C2774">
            <w:pPr>
              <w:widowControl w:val="0"/>
              <w:shd w:val="clear" w:color="auto" w:fill="FFFFFF" w:themeFill="background1"/>
              <w:suppressAutoHyphens/>
              <w:jc w:val="both"/>
            </w:pPr>
          </w:p>
        </w:tc>
        <w:tc>
          <w:tcPr>
            <w:tcW w:w="2977" w:type="dxa"/>
          </w:tcPr>
          <w:p w:rsidR="00311874" w:rsidRPr="00311874" w:rsidRDefault="00311874" w:rsidP="00311874">
            <w:pPr>
              <w:shd w:val="clear" w:color="auto" w:fill="FFFFFF"/>
              <w:ind w:firstLine="313"/>
              <w:jc w:val="both"/>
              <w:rPr>
                <w:b/>
              </w:rPr>
            </w:pPr>
            <w:r w:rsidRPr="00311874">
              <w:rPr>
                <w:b/>
              </w:rPr>
              <w:t xml:space="preserve">Статья 513. </w:t>
            </w:r>
            <w:r w:rsidRPr="00311874">
              <w:t>Основания для исключения из реестра владельцев таможенных складов</w:t>
            </w:r>
          </w:p>
          <w:p w:rsidR="00311874" w:rsidRPr="00311874" w:rsidRDefault="00311874" w:rsidP="00311874">
            <w:pPr>
              <w:shd w:val="clear" w:color="auto" w:fill="FFFFFF"/>
              <w:ind w:firstLine="318"/>
              <w:jc w:val="both"/>
            </w:pPr>
            <w:r w:rsidRPr="00311874">
              <w:t>1. Основаниями для исключения владельца таможенного склада из реестра владельцев таможенных складов являются:</w:t>
            </w:r>
          </w:p>
          <w:p w:rsidR="00311874" w:rsidRPr="00311874" w:rsidRDefault="00311874" w:rsidP="00311874">
            <w:pPr>
              <w:shd w:val="clear" w:color="auto" w:fill="FFFFFF"/>
              <w:ind w:firstLine="318"/>
              <w:jc w:val="both"/>
            </w:pPr>
            <w:r w:rsidRPr="00311874">
              <w:t>…</w:t>
            </w:r>
          </w:p>
          <w:p w:rsidR="00311874" w:rsidRPr="00311874" w:rsidRDefault="00311874" w:rsidP="00311874">
            <w:pPr>
              <w:shd w:val="clear" w:color="auto" w:fill="FFFFFF"/>
              <w:ind w:firstLine="352"/>
              <w:jc w:val="both"/>
            </w:pPr>
            <w:r w:rsidRPr="00311874">
              <w:t xml:space="preserve">8) вступление в законную силу решения суда о привлечении физических лиц, являющихся руководителями владельца таможенного склада, в рамках деятельности в качестве таможенного склада к уголовной ответственности в соответствии со статьями </w:t>
            </w:r>
            <w:r w:rsidRPr="00311874">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311874">
              <w:t>Уголовного кодекса Республики Казахстан от 3 июля 2014 года.</w:t>
            </w:r>
          </w:p>
          <w:p w:rsidR="00311874" w:rsidRPr="00311874" w:rsidRDefault="00311874" w:rsidP="00311874">
            <w:pPr>
              <w:shd w:val="clear" w:color="auto" w:fill="FFFFFF"/>
              <w:ind w:firstLine="313"/>
              <w:jc w:val="both"/>
            </w:pPr>
          </w:p>
          <w:p w:rsidR="00311874" w:rsidRPr="00311874" w:rsidRDefault="00311874" w:rsidP="00311874">
            <w:pPr>
              <w:shd w:val="clear" w:color="auto" w:fill="FFFFFF"/>
              <w:ind w:firstLine="313"/>
              <w:jc w:val="both"/>
            </w:pPr>
            <w:r w:rsidRPr="00311874">
              <w:t xml:space="preserve">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w:t>
            </w:r>
            <w:r w:rsidRPr="00311874">
              <w:rPr>
                <w:b/>
              </w:rPr>
              <w:t>таможенного склада</w:t>
            </w:r>
            <w:r w:rsidRPr="00311874">
              <w:t xml:space="preserve"> не позднее одного рабочего дня, следующего за днем принятия соответствующего решения.</w:t>
            </w:r>
          </w:p>
          <w:p w:rsidR="00311874" w:rsidRPr="006E4E31" w:rsidRDefault="00311874" w:rsidP="00311874">
            <w:pPr>
              <w:jc w:val="both"/>
              <w:rPr>
                <w:rFonts w:eastAsiaTheme="minorHAnsi"/>
                <w:lang w:eastAsia="en-US"/>
              </w:rPr>
            </w:pPr>
            <w:r w:rsidRPr="00311874">
              <w:t>…</w:t>
            </w:r>
          </w:p>
        </w:tc>
        <w:tc>
          <w:tcPr>
            <w:tcW w:w="2835" w:type="dxa"/>
          </w:tcPr>
          <w:p w:rsidR="00311874" w:rsidRDefault="00311874" w:rsidP="00311874">
            <w:pPr>
              <w:ind w:left="-108" w:right="-108"/>
              <w:jc w:val="center"/>
              <w:rPr>
                <w:b/>
              </w:rPr>
            </w:pPr>
            <w:r>
              <w:rPr>
                <w:b/>
              </w:rPr>
              <w:t xml:space="preserve">Депутат </w:t>
            </w:r>
          </w:p>
          <w:p w:rsidR="00311874" w:rsidRDefault="00311874" w:rsidP="00311874">
            <w:pPr>
              <w:ind w:left="-108" w:right="-108"/>
              <w:jc w:val="center"/>
              <w:rPr>
                <w:b/>
              </w:rPr>
            </w:pPr>
            <w:r>
              <w:rPr>
                <w:b/>
              </w:rPr>
              <w:t>Рау А.П.</w:t>
            </w:r>
          </w:p>
          <w:p w:rsidR="00311874" w:rsidRDefault="00311874" w:rsidP="00311874">
            <w:pPr>
              <w:ind w:left="-108" w:right="-108"/>
              <w:jc w:val="center"/>
              <w:rPr>
                <w:b/>
              </w:rPr>
            </w:pPr>
          </w:p>
          <w:p w:rsidR="00311874" w:rsidRPr="00311874" w:rsidRDefault="00311874" w:rsidP="00311874">
            <w:pPr>
              <w:jc w:val="both"/>
            </w:pPr>
            <w:r>
              <w:t xml:space="preserve">   </w:t>
            </w:r>
            <w:r w:rsidRPr="00311874">
              <w:t xml:space="preserve">С учетом того, что Таможенным кодексом ЕАЭС определено, что несоблюдение условий по обеспечению сохранность товаров, находящихся на таможенном складе является основанием для исключения из реестра владельцев ТС, в таком случае первичное такое нарушение уже будет являться основанием для исключения из реестра владельцев ТС. В этой связи, в целях исключения различного </w:t>
            </w:r>
            <w:proofErr w:type="spellStart"/>
            <w:r w:rsidRPr="00311874">
              <w:t>трактования</w:t>
            </w:r>
            <w:proofErr w:type="spellEnd"/>
            <w:r w:rsidRPr="00311874">
              <w:t xml:space="preserve"> норм предложено указать оговорку в подпункте 3) пункта 1 статьи 514 Кодекс.</w:t>
            </w:r>
          </w:p>
          <w:p w:rsidR="00311874" w:rsidRDefault="00311874"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Default="009C3E06" w:rsidP="00311874">
            <w:pPr>
              <w:shd w:val="clear" w:color="auto" w:fill="FFFFFF"/>
              <w:jc w:val="both"/>
            </w:pPr>
          </w:p>
          <w:p w:rsidR="009C3E06" w:rsidRPr="00311874" w:rsidRDefault="009C3E06" w:rsidP="00311874">
            <w:pPr>
              <w:shd w:val="clear" w:color="auto" w:fill="FFFFFF"/>
              <w:jc w:val="both"/>
            </w:pPr>
          </w:p>
          <w:p w:rsidR="00311874" w:rsidRPr="00311874" w:rsidRDefault="00311874" w:rsidP="00311874">
            <w:pPr>
              <w:shd w:val="clear" w:color="auto" w:fill="FFFFFF"/>
              <w:jc w:val="both"/>
            </w:pPr>
            <w:r>
              <w:t xml:space="preserve">   </w:t>
            </w:r>
            <w:r w:rsidRPr="00311874">
              <w:t>Приведение в соответствии с изменениями указанных в подпункта 6) пункта 1 статьи 510 Кодекса.</w:t>
            </w:r>
          </w:p>
          <w:p w:rsidR="00311874" w:rsidRPr="00311874" w:rsidRDefault="00311874" w:rsidP="00311874">
            <w:pPr>
              <w:shd w:val="clear" w:color="auto" w:fill="FFFFFF"/>
              <w:jc w:val="both"/>
            </w:pPr>
            <w:r w:rsidRPr="00311874">
              <w:t xml:space="preserve">В рамках </w:t>
            </w:r>
            <w:proofErr w:type="spellStart"/>
            <w:r w:rsidRPr="00311874">
              <w:t>цифровизации</w:t>
            </w:r>
            <w:proofErr w:type="spellEnd"/>
            <w:r w:rsidRPr="00311874">
              <w:t xml:space="preserve"> направление уведомления в уполномоченный орган не требуется.</w:t>
            </w:r>
          </w:p>
          <w:p w:rsidR="00311874" w:rsidRPr="00311874" w:rsidRDefault="00311874" w:rsidP="00311874">
            <w:pPr>
              <w:shd w:val="clear" w:color="auto" w:fill="FFFFFF"/>
              <w:jc w:val="both"/>
            </w:pPr>
            <w:r w:rsidRPr="00311874">
              <w:t>Также в целях устранения технической ошибки.</w:t>
            </w:r>
          </w:p>
          <w:p w:rsidR="00311874" w:rsidRPr="006E4E31" w:rsidRDefault="00311874" w:rsidP="009C2774">
            <w:pPr>
              <w:ind w:left="-108" w:right="-108"/>
              <w:jc w:val="center"/>
              <w:rPr>
                <w:b/>
              </w:rPr>
            </w:pPr>
          </w:p>
        </w:tc>
        <w:tc>
          <w:tcPr>
            <w:tcW w:w="1701" w:type="dxa"/>
          </w:tcPr>
          <w:p w:rsidR="00311874" w:rsidRPr="00442D55" w:rsidRDefault="00311874" w:rsidP="009C2774">
            <w:pPr>
              <w:ind w:right="-6"/>
              <w:jc w:val="center"/>
              <w:rPr>
                <w:b/>
                <w:lang w:val="kk-KZ"/>
              </w:rPr>
            </w:pPr>
          </w:p>
        </w:tc>
      </w:tr>
      <w:tr w:rsidR="00042E14" w:rsidRPr="00442D55" w:rsidTr="00894003">
        <w:tc>
          <w:tcPr>
            <w:tcW w:w="567" w:type="dxa"/>
          </w:tcPr>
          <w:p w:rsidR="00042E14" w:rsidRPr="00442D55" w:rsidRDefault="00042E14" w:rsidP="009C2774">
            <w:pPr>
              <w:widowControl w:val="0"/>
              <w:numPr>
                <w:ilvl w:val="0"/>
                <w:numId w:val="1"/>
              </w:numPr>
              <w:ind w:left="0" w:firstLine="0"/>
              <w:rPr>
                <w:b/>
                <w:bCs/>
              </w:rPr>
            </w:pPr>
          </w:p>
        </w:tc>
        <w:tc>
          <w:tcPr>
            <w:tcW w:w="1701" w:type="dxa"/>
          </w:tcPr>
          <w:p w:rsidR="00042E14" w:rsidRPr="006E4E31" w:rsidRDefault="00A371E5" w:rsidP="009C2774">
            <w:pPr>
              <w:pStyle w:val="14"/>
              <w:widowControl/>
              <w:tabs>
                <w:tab w:val="clear" w:pos="4153"/>
                <w:tab w:val="clear" w:pos="8306"/>
              </w:tabs>
              <w:jc w:val="center"/>
              <w:rPr>
                <w:bCs/>
                <w:sz w:val="24"/>
                <w:szCs w:val="24"/>
              </w:rPr>
            </w:pPr>
            <w:r w:rsidRPr="006E4E31">
              <w:rPr>
                <w:bCs/>
                <w:sz w:val="24"/>
                <w:szCs w:val="24"/>
              </w:rPr>
              <w:t xml:space="preserve">Абзацы </w:t>
            </w:r>
            <w:r w:rsidR="00CA432D" w:rsidRPr="006E4E31">
              <w:rPr>
                <w:bCs/>
                <w:sz w:val="24"/>
                <w:szCs w:val="24"/>
              </w:rPr>
              <w:t>первый и второй</w:t>
            </w:r>
            <w:r w:rsidRPr="006E4E31">
              <w:rPr>
                <w:bCs/>
                <w:sz w:val="24"/>
                <w:szCs w:val="24"/>
              </w:rPr>
              <w:t xml:space="preserve"> подпункта </w:t>
            </w:r>
            <w:r w:rsidR="00CA432D" w:rsidRPr="006E4E31">
              <w:rPr>
                <w:bCs/>
                <w:sz w:val="24"/>
                <w:szCs w:val="24"/>
              </w:rPr>
              <w:t>30</w:t>
            </w:r>
            <w:r w:rsidRPr="006E4E31">
              <w:rPr>
                <w:bCs/>
                <w:sz w:val="24"/>
                <w:szCs w:val="24"/>
              </w:rPr>
              <w:t>)</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A3361B" w:rsidRPr="006E4E31" w:rsidRDefault="00A3361B" w:rsidP="009C2774">
            <w:pPr>
              <w:pStyle w:val="14"/>
              <w:widowControl/>
              <w:tabs>
                <w:tab w:val="clear" w:pos="4153"/>
                <w:tab w:val="clear" w:pos="8306"/>
              </w:tabs>
              <w:jc w:val="center"/>
              <w:rPr>
                <w:bCs/>
                <w:sz w:val="24"/>
                <w:szCs w:val="24"/>
              </w:rPr>
            </w:pPr>
          </w:p>
        </w:tc>
        <w:tc>
          <w:tcPr>
            <w:tcW w:w="2835" w:type="dxa"/>
          </w:tcPr>
          <w:p w:rsidR="00D11537" w:rsidRPr="006E4E31" w:rsidRDefault="00D11537" w:rsidP="009C2774">
            <w:pPr>
              <w:shd w:val="clear" w:color="auto" w:fill="FFFFFF"/>
              <w:contextualSpacing/>
              <w:jc w:val="both"/>
            </w:pPr>
            <w:r w:rsidRPr="006E4E31">
              <w:t xml:space="preserve">   Статья 513. Основания для исключения из реестра владельцев таможенных складов</w:t>
            </w:r>
          </w:p>
          <w:p w:rsidR="00D11537" w:rsidRPr="006E4E31" w:rsidRDefault="00D11537" w:rsidP="009C2774">
            <w:pPr>
              <w:shd w:val="clear" w:color="auto" w:fill="FFFFFF"/>
              <w:contextualSpacing/>
              <w:jc w:val="both"/>
            </w:pPr>
            <w:r w:rsidRPr="006E4E31">
              <w:t xml:space="preserve">   …</w:t>
            </w:r>
          </w:p>
          <w:p w:rsidR="00D11537" w:rsidRPr="006E4E31" w:rsidRDefault="00D11537" w:rsidP="009C2774">
            <w:pPr>
              <w:shd w:val="clear" w:color="auto" w:fill="FFFFFF"/>
              <w:contextualSpacing/>
              <w:jc w:val="both"/>
            </w:pPr>
            <w:r w:rsidRPr="006E4E31">
              <w:t xml:space="preserve">   2. Решение об исключении владельца таможенного склада из реестра владельцев таможенных складов доводится в письменной или электронной форме до владельца склада временного хранения не позднее одного рабочего дня, следующего за днем принятия соответствующего решения, а также направляется в уполномоченный орган.</w:t>
            </w:r>
          </w:p>
          <w:p w:rsidR="00042E14" w:rsidRPr="006E4E31" w:rsidRDefault="00D11537" w:rsidP="009C2774">
            <w:pPr>
              <w:pStyle w:val="NormalWeb"/>
              <w:widowControl w:val="0"/>
              <w:tabs>
                <w:tab w:val="left" w:pos="144"/>
              </w:tabs>
              <w:spacing w:before="0" w:beforeAutospacing="0" w:after="0" w:afterAutospacing="0"/>
              <w:jc w:val="both"/>
            </w:pPr>
            <w:r w:rsidRPr="006E4E31">
              <w:t xml:space="preserve">   …</w:t>
            </w:r>
          </w:p>
          <w:p w:rsidR="00D11537" w:rsidRPr="006E4E31" w:rsidRDefault="00D11537" w:rsidP="009C2774">
            <w:pPr>
              <w:pStyle w:val="NormalWeb"/>
              <w:widowControl w:val="0"/>
              <w:tabs>
                <w:tab w:val="left" w:pos="144"/>
              </w:tabs>
              <w:spacing w:before="0" w:beforeAutospacing="0" w:after="0" w:afterAutospacing="0"/>
              <w:ind w:firstLine="317"/>
              <w:jc w:val="both"/>
            </w:pPr>
          </w:p>
        </w:tc>
        <w:tc>
          <w:tcPr>
            <w:tcW w:w="2977" w:type="dxa"/>
          </w:tcPr>
          <w:p w:rsidR="00442D55" w:rsidRPr="006E4E31" w:rsidRDefault="00A371E5" w:rsidP="009C2774">
            <w:pPr>
              <w:widowControl w:val="0"/>
              <w:shd w:val="clear" w:color="auto" w:fill="FFFFFF" w:themeFill="background1"/>
              <w:suppressAutoHyphens/>
              <w:jc w:val="both"/>
            </w:pPr>
            <w:r w:rsidRPr="006E4E31">
              <w:t xml:space="preserve">   30) </w:t>
            </w:r>
            <w:r w:rsidR="00442D55" w:rsidRPr="006E4E31">
              <w:rPr>
                <w:b/>
              </w:rPr>
              <w:t>в статье 513:</w:t>
            </w:r>
          </w:p>
          <w:p w:rsidR="00442D55" w:rsidRPr="006E4E31" w:rsidRDefault="00A371E5" w:rsidP="009C2774">
            <w:pPr>
              <w:pStyle w:val="ListParagraph"/>
              <w:widowControl w:val="0"/>
              <w:shd w:val="clear" w:color="auto" w:fill="FFFFFF" w:themeFill="background1"/>
              <w:suppressAutoHyphens/>
              <w:spacing w:after="0" w:line="240" w:lineRule="auto"/>
              <w:ind w:left="0"/>
              <w:jc w:val="both"/>
              <w:rPr>
                <w:rFonts w:ascii="Times New Roman" w:hAnsi="Times New Roman"/>
                <w:sz w:val="24"/>
                <w:szCs w:val="24"/>
              </w:rPr>
            </w:pPr>
            <w:r w:rsidRPr="006E4E31">
              <w:rPr>
                <w:rFonts w:ascii="Times New Roman" w:hAnsi="Times New Roman"/>
                <w:sz w:val="24"/>
                <w:szCs w:val="24"/>
              </w:rPr>
              <w:t xml:space="preserve">   </w:t>
            </w:r>
            <w:r w:rsidR="00442D55" w:rsidRPr="006E4E31">
              <w:rPr>
                <w:rFonts w:ascii="Times New Roman" w:hAnsi="Times New Roman"/>
                <w:sz w:val="24"/>
                <w:szCs w:val="24"/>
              </w:rPr>
              <w:t xml:space="preserve">в пункте 2 статьи 513 слово «орган.» заменить словами «орган, за исключением случаев, когда такое решение принимается посредством информационной </w:t>
            </w:r>
            <w:r w:rsidR="00442D55" w:rsidRPr="006E4E31">
              <w:rPr>
                <w:rFonts w:ascii="Times New Roman" w:hAnsi="Times New Roman"/>
                <w:sz w:val="24"/>
                <w:szCs w:val="24"/>
                <w:u w:val="single"/>
              </w:rPr>
              <w:t>системы</w:t>
            </w:r>
            <w:r w:rsidR="00442D55" w:rsidRPr="006E4E31">
              <w:rPr>
                <w:rFonts w:ascii="Times New Roman" w:hAnsi="Times New Roman"/>
                <w:sz w:val="24"/>
                <w:szCs w:val="24"/>
              </w:rPr>
              <w:t>.»;</w:t>
            </w:r>
          </w:p>
          <w:p w:rsidR="00042E14" w:rsidRPr="006E4E31" w:rsidRDefault="00042E14" w:rsidP="009C2774">
            <w:pPr>
              <w:shd w:val="clear" w:color="auto" w:fill="FFFFFF" w:themeFill="background1"/>
              <w:jc w:val="both"/>
            </w:pPr>
          </w:p>
        </w:tc>
        <w:tc>
          <w:tcPr>
            <w:tcW w:w="2977" w:type="dxa"/>
          </w:tcPr>
          <w:p w:rsidR="00042E14" w:rsidRPr="006E4E31" w:rsidRDefault="00BA7B0F" w:rsidP="00BA7B0F">
            <w:pPr>
              <w:jc w:val="both"/>
              <w:rPr>
                <w:rFonts w:eastAsiaTheme="minorHAnsi"/>
                <w:lang w:eastAsia="en-US"/>
              </w:rPr>
            </w:pPr>
            <w:r>
              <w:rPr>
                <w:rFonts w:eastAsiaTheme="minorHAnsi"/>
                <w:lang w:eastAsia="en-US"/>
              </w:rPr>
              <w:t xml:space="preserve">   </w:t>
            </w:r>
            <w:r w:rsidRPr="00BA7B0F">
              <w:rPr>
                <w:lang w:val="kk-KZ"/>
              </w:rPr>
              <w:t xml:space="preserve">Подпункт </w:t>
            </w:r>
            <w:r>
              <w:rPr>
                <w:lang w:val="kk-KZ"/>
              </w:rPr>
              <w:t xml:space="preserve">30) статьи 1 проекта </w:t>
            </w:r>
            <w:r w:rsidRPr="00F204C0">
              <w:rPr>
                <w:b/>
                <w:lang w:val="kk-KZ"/>
              </w:rPr>
              <w:t>исключить</w:t>
            </w:r>
            <w:r>
              <w:rPr>
                <w:lang w:val="kk-KZ"/>
              </w:rPr>
              <w:t>.</w:t>
            </w:r>
            <w:r w:rsidR="00442D55" w:rsidRPr="006E4E31">
              <w:rPr>
                <w:rFonts w:eastAsiaTheme="minorHAnsi"/>
                <w:lang w:eastAsia="en-US"/>
              </w:rPr>
              <w:t xml:space="preserve">   </w:t>
            </w:r>
          </w:p>
        </w:tc>
        <w:tc>
          <w:tcPr>
            <w:tcW w:w="2835" w:type="dxa"/>
          </w:tcPr>
          <w:p w:rsidR="00442D55" w:rsidRPr="006E4E31" w:rsidRDefault="00442D55" w:rsidP="009C2774">
            <w:pPr>
              <w:ind w:left="-108" w:right="-108"/>
              <w:jc w:val="center"/>
              <w:rPr>
                <w:b/>
              </w:rPr>
            </w:pPr>
            <w:r w:rsidRPr="006E4E31">
              <w:rPr>
                <w:b/>
              </w:rPr>
              <w:t xml:space="preserve">Отдел </w:t>
            </w:r>
          </w:p>
          <w:p w:rsidR="00442D55" w:rsidRPr="006E4E31" w:rsidRDefault="00100B91" w:rsidP="009C2774">
            <w:pPr>
              <w:ind w:left="-108" w:right="-108"/>
              <w:jc w:val="center"/>
              <w:rPr>
                <w:b/>
              </w:rPr>
            </w:pPr>
            <w:r w:rsidRPr="006E4E31">
              <w:rPr>
                <w:b/>
              </w:rPr>
              <w:t>законодательства</w:t>
            </w:r>
          </w:p>
          <w:p w:rsidR="00442D55" w:rsidRPr="006E4E31" w:rsidRDefault="00442D55" w:rsidP="009C2774">
            <w:pPr>
              <w:ind w:left="-108" w:right="-108"/>
              <w:jc w:val="center"/>
              <w:rPr>
                <w:b/>
              </w:rPr>
            </w:pPr>
          </w:p>
          <w:p w:rsidR="00442D55" w:rsidRPr="006E4E31" w:rsidRDefault="00442D55" w:rsidP="009C2774">
            <w:pPr>
              <w:jc w:val="both"/>
            </w:pPr>
            <w:r w:rsidRPr="006E4E31">
              <w:rPr>
                <w:rFonts w:eastAsiaTheme="minorHAnsi"/>
                <w:lang w:eastAsia="en-US"/>
              </w:rPr>
              <w:t xml:space="preserve">   Юридическая техника.</w:t>
            </w:r>
          </w:p>
          <w:p w:rsidR="00CE0679" w:rsidRPr="006E4E31" w:rsidRDefault="00CE0679" w:rsidP="009C2774">
            <w:pPr>
              <w:ind w:left="-108" w:right="-108"/>
              <w:jc w:val="center"/>
              <w:rPr>
                <w:rFonts w:eastAsiaTheme="minorHAnsi"/>
                <w:lang w:eastAsia="en-US"/>
              </w:rPr>
            </w:pPr>
          </w:p>
          <w:p w:rsidR="00042E14" w:rsidRPr="00442D55" w:rsidRDefault="00CE0679" w:rsidP="009C2774">
            <w:pPr>
              <w:rPr>
                <w:b/>
              </w:rPr>
            </w:pPr>
            <w:r w:rsidRPr="006E4E31">
              <w:rPr>
                <w:rFonts w:eastAsiaTheme="minorHAnsi"/>
                <w:lang w:eastAsia="en-US"/>
              </w:rPr>
              <w:t xml:space="preserve">   Уточняющая правка.</w:t>
            </w:r>
          </w:p>
        </w:tc>
        <w:tc>
          <w:tcPr>
            <w:tcW w:w="1701" w:type="dxa"/>
          </w:tcPr>
          <w:p w:rsidR="00042E14" w:rsidRPr="00442D55" w:rsidRDefault="00042E14" w:rsidP="009C2774">
            <w:pPr>
              <w:ind w:right="-6"/>
              <w:jc w:val="center"/>
              <w:rPr>
                <w:b/>
                <w:lang w:val="kk-KZ"/>
              </w:rPr>
            </w:pPr>
          </w:p>
        </w:tc>
      </w:tr>
      <w:tr w:rsidR="00D44841" w:rsidRPr="00442D55" w:rsidTr="00894003">
        <w:tc>
          <w:tcPr>
            <w:tcW w:w="567" w:type="dxa"/>
          </w:tcPr>
          <w:p w:rsidR="00D44841" w:rsidRPr="00442D55" w:rsidRDefault="00D44841" w:rsidP="009C2774">
            <w:pPr>
              <w:widowControl w:val="0"/>
              <w:numPr>
                <w:ilvl w:val="0"/>
                <w:numId w:val="1"/>
              </w:numPr>
              <w:ind w:left="0" w:firstLine="0"/>
              <w:rPr>
                <w:b/>
                <w:bCs/>
              </w:rPr>
            </w:pPr>
          </w:p>
        </w:tc>
        <w:tc>
          <w:tcPr>
            <w:tcW w:w="1701" w:type="dxa"/>
          </w:tcPr>
          <w:p w:rsidR="00D44841" w:rsidRDefault="00D44841" w:rsidP="00D44841">
            <w:pPr>
              <w:pStyle w:val="14"/>
              <w:widowControl/>
              <w:tabs>
                <w:tab w:val="clear" w:pos="4153"/>
                <w:tab w:val="clear" w:pos="8306"/>
              </w:tabs>
              <w:jc w:val="center"/>
              <w:rPr>
                <w:bCs/>
                <w:sz w:val="24"/>
                <w:szCs w:val="24"/>
              </w:rPr>
            </w:pPr>
          </w:p>
          <w:p w:rsidR="00D44841" w:rsidRDefault="00D44841" w:rsidP="00D44841">
            <w:pPr>
              <w:pStyle w:val="14"/>
              <w:widowControl/>
              <w:tabs>
                <w:tab w:val="clear" w:pos="4153"/>
                <w:tab w:val="clear" w:pos="8306"/>
              </w:tabs>
              <w:jc w:val="center"/>
              <w:rPr>
                <w:bCs/>
                <w:sz w:val="24"/>
                <w:szCs w:val="24"/>
              </w:rPr>
            </w:pPr>
          </w:p>
          <w:p w:rsidR="00D44841" w:rsidRDefault="00D44841" w:rsidP="00D44841">
            <w:pPr>
              <w:pStyle w:val="14"/>
              <w:widowControl/>
              <w:tabs>
                <w:tab w:val="clear" w:pos="4153"/>
                <w:tab w:val="clear" w:pos="8306"/>
              </w:tabs>
              <w:jc w:val="center"/>
              <w:rPr>
                <w:bCs/>
                <w:sz w:val="24"/>
                <w:szCs w:val="24"/>
              </w:rPr>
            </w:pPr>
            <w:r w:rsidRPr="00A418D2">
              <w:rPr>
                <w:bCs/>
                <w:sz w:val="24"/>
                <w:szCs w:val="24"/>
                <w:highlight w:val="yellow"/>
              </w:rPr>
              <w:t>/.</w:t>
            </w:r>
          </w:p>
          <w:p w:rsidR="00D44841" w:rsidRPr="006E4E31" w:rsidRDefault="00D44841" w:rsidP="009C2774">
            <w:pPr>
              <w:pStyle w:val="14"/>
              <w:widowControl/>
              <w:tabs>
                <w:tab w:val="clear" w:pos="4153"/>
                <w:tab w:val="clear" w:pos="8306"/>
              </w:tabs>
              <w:jc w:val="center"/>
              <w:rPr>
                <w:bCs/>
                <w:sz w:val="24"/>
                <w:szCs w:val="24"/>
              </w:rPr>
            </w:pPr>
          </w:p>
        </w:tc>
        <w:tc>
          <w:tcPr>
            <w:tcW w:w="2835" w:type="dxa"/>
          </w:tcPr>
          <w:p w:rsidR="00A5649A" w:rsidRPr="00A5649A" w:rsidRDefault="00A5649A" w:rsidP="00A5649A">
            <w:pPr>
              <w:shd w:val="clear" w:color="auto" w:fill="FFFFFF"/>
              <w:jc w:val="both"/>
              <w:rPr>
                <w:color w:val="000000"/>
                <w:highlight w:val="white"/>
              </w:rPr>
            </w:pPr>
            <w:r>
              <w:rPr>
                <w:b/>
                <w:color w:val="000000"/>
                <w:highlight w:val="white"/>
              </w:rPr>
              <w:t xml:space="preserve">   </w:t>
            </w:r>
            <w:r w:rsidRPr="00A5649A">
              <w:rPr>
                <w:color w:val="000000"/>
                <w:highlight w:val="white"/>
              </w:rPr>
              <w:t>Статья 515. Деятельность владельца свободного склада</w:t>
            </w:r>
          </w:p>
          <w:p w:rsidR="00A5649A" w:rsidRPr="00A5649A" w:rsidRDefault="00A5649A" w:rsidP="00A5649A">
            <w:pPr>
              <w:shd w:val="clear" w:color="auto" w:fill="FFFFFF"/>
              <w:jc w:val="both"/>
              <w:rPr>
                <w:color w:val="000000"/>
                <w:highlight w:val="white"/>
              </w:rPr>
            </w:pPr>
            <w:r w:rsidRPr="00A5649A">
              <w:rPr>
                <w:color w:val="000000"/>
                <w:highlight w:val="white"/>
              </w:rPr>
              <w:t xml:space="preserve">   …</w:t>
            </w:r>
          </w:p>
          <w:p w:rsidR="00D44841" w:rsidRDefault="00A5649A" w:rsidP="00A5649A">
            <w:pPr>
              <w:shd w:val="clear" w:color="auto" w:fill="FFFFFF"/>
              <w:contextualSpacing/>
              <w:jc w:val="both"/>
              <w:rPr>
                <w:b/>
                <w:color w:val="000000"/>
              </w:rPr>
            </w:pPr>
            <w:r>
              <w:rPr>
                <w:b/>
                <w:color w:val="000000"/>
                <w:highlight w:val="white"/>
              </w:rPr>
              <w:t xml:space="preserve">   </w:t>
            </w:r>
            <w:r w:rsidRPr="00A5649A">
              <w:rPr>
                <w:b/>
                <w:color w:val="000000"/>
                <w:highlight w:val="white"/>
              </w:rPr>
              <w:t>3. Территориальные таможенные органы направляют информацию о включении в реестр владельцев свободных складов, а также данные о приостановлении, возобновлении соответствующей деятельности или исключении указанных лиц из реестра в уполномоченный орган.</w:t>
            </w:r>
          </w:p>
          <w:p w:rsidR="00A5649A" w:rsidRPr="006E4E31" w:rsidRDefault="00A5649A" w:rsidP="00A5649A">
            <w:pPr>
              <w:shd w:val="clear" w:color="auto" w:fill="FFFFFF"/>
              <w:contextualSpacing/>
              <w:jc w:val="both"/>
            </w:pPr>
          </w:p>
        </w:tc>
        <w:tc>
          <w:tcPr>
            <w:tcW w:w="2977" w:type="dxa"/>
          </w:tcPr>
          <w:p w:rsidR="00C063F4" w:rsidRPr="00C063F4" w:rsidRDefault="00C063F4" w:rsidP="00C063F4">
            <w:pPr>
              <w:widowControl w:val="0"/>
              <w:shd w:val="clear" w:color="auto" w:fill="FFFFFF" w:themeFill="background1"/>
              <w:suppressAutoHyphens/>
              <w:jc w:val="both"/>
            </w:pPr>
            <w:r w:rsidRPr="00C063F4">
              <w:t xml:space="preserve">   31) в пункте 3 статьи 515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D44841" w:rsidRPr="006E4E31" w:rsidRDefault="00D44841" w:rsidP="009C2774">
            <w:pPr>
              <w:widowControl w:val="0"/>
              <w:shd w:val="clear" w:color="auto" w:fill="FFFFFF" w:themeFill="background1"/>
              <w:suppressAutoHyphens/>
              <w:jc w:val="both"/>
            </w:pPr>
          </w:p>
        </w:tc>
        <w:tc>
          <w:tcPr>
            <w:tcW w:w="2977" w:type="dxa"/>
          </w:tcPr>
          <w:p w:rsidR="00A5649A" w:rsidRPr="00A5649A" w:rsidRDefault="00C063F4" w:rsidP="00C063F4">
            <w:pPr>
              <w:shd w:val="clear" w:color="auto" w:fill="FFFFFF"/>
              <w:jc w:val="both"/>
              <w:rPr>
                <w:color w:val="000000"/>
                <w:highlight w:val="white"/>
              </w:rPr>
            </w:pPr>
            <w:r>
              <w:rPr>
                <w:color w:val="000000"/>
                <w:highlight w:val="white"/>
              </w:rPr>
              <w:t xml:space="preserve">   </w:t>
            </w:r>
            <w:r w:rsidR="00A5649A" w:rsidRPr="00A5649A">
              <w:rPr>
                <w:color w:val="000000"/>
                <w:highlight w:val="white"/>
              </w:rPr>
              <w:t>Статья 515. Деятельность владельца свободного склада</w:t>
            </w:r>
          </w:p>
          <w:p w:rsidR="00C063F4" w:rsidRDefault="00C063F4" w:rsidP="00C063F4">
            <w:pPr>
              <w:shd w:val="clear" w:color="auto" w:fill="FFFFFF"/>
              <w:jc w:val="both"/>
              <w:rPr>
                <w:color w:val="000000"/>
                <w:highlight w:val="white"/>
              </w:rPr>
            </w:pPr>
            <w:r>
              <w:rPr>
                <w:color w:val="000000"/>
                <w:highlight w:val="white"/>
              </w:rPr>
              <w:t xml:space="preserve">   …</w:t>
            </w:r>
          </w:p>
          <w:p w:rsidR="00D44841" w:rsidRPr="00C063F4" w:rsidRDefault="00C063F4" w:rsidP="00C063F4">
            <w:pPr>
              <w:shd w:val="clear" w:color="auto" w:fill="FFFFFF"/>
              <w:jc w:val="both"/>
              <w:rPr>
                <w:color w:val="000000"/>
                <w:highlight w:val="white"/>
              </w:rPr>
            </w:pPr>
            <w:r>
              <w:rPr>
                <w:color w:val="000000"/>
                <w:highlight w:val="white"/>
              </w:rPr>
              <w:t xml:space="preserve">   </w:t>
            </w:r>
            <w:r w:rsidR="00A5649A" w:rsidRPr="00A5649A">
              <w:rPr>
                <w:b/>
                <w:color w:val="000000"/>
                <w:highlight w:val="white"/>
              </w:rPr>
              <w:t>3. Исключить</w:t>
            </w:r>
          </w:p>
        </w:tc>
        <w:tc>
          <w:tcPr>
            <w:tcW w:w="2835" w:type="dxa"/>
          </w:tcPr>
          <w:p w:rsidR="00D44841" w:rsidRDefault="00D44841" w:rsidP="00D44841">
            <w:pPr>
              <w:ind w:left="-108" w:right="-108"/>
              <w:jc w:val="center"/>
              <w:rPr>
                <w:b/>
              </w:rPr>
            </w:pPr>
            <w:r>
              <w:rPr>
                <w:b/>
              </w:rPr>
              <w:t xml:space="preserve">Депутат </w:t>
            </w:r>
          </w:p>
          <w:p w:rsidR="00D44841" w:rsidRDefault="00D44841" w:rsidP="00D44841">
            <w:pPr>
              <w:ind w:left="-108" w:right="-108"/>
              <w:jc w:val="center"/>
              <w:rPr>
                <w:b/>
              </w:rPr>
            </w:pPr>
            <w:r>
              <w:rPr>
                <w:b/>
              </w:rPr>
              <w:t>Рау А.П.</w:t>
            </w:r>
          </w:p>
          <w:p w:rsidR="00D44841" w:rsidRDefault="00D44841" w:rsidP="00D44841">
            <w:pPr>
              <w:ind w:left="-108" w:right="-108"/>
              <w:jc w:val="center"/>
              <w:rPr>
                <w:b/>
              </w:rPr>
            </w:pPr>
          </w:p>
          <w:p w:rsidR="00D44841" w:rsidRDefault="00E770F7" w:rsidP="00E770F7">
            <w:pPr>
              <w:jc w:val="both"/>
            </w:pPr>
            <w:r>
              <w:t xml:space="preserve">   </w:t>
            </w:r>
            <w:r w:rsidRPr="007C1182">
              <w:t>В связи с автоматизацией оказания государственной услуги в ИС «Единое окно» решения по ведению реестра свободных складов будут приниматься посредством информационной системы.</w:t>
            </w:r>
          </w:p>
          <w:p w:rsidR="00E770F7" w:rsidRPr="006E4E31" w:rsidRDefault="00E770F7" w:rsidP="00E770F7">
            <w:pPr>
              <w:jc w:val="both"/>
              <w:rPr>
                <w:b/>
              </w:rPr>
            </w:pPr>
          </w:p>
        </w:tc>
        <w:tc>
          <w:tcPr>
            <w:tcW w:w="1701" w:type="dxa"/>
          </w:tcPr>
          <w:p w:rsidR="00D44841" w:rsidRPr="00442D55" w:rsidRDefault="00D44841" w:rsidP="009C2774">
            <w:pPr>
              <w:ind w:right="-6"/>
              <w:jc w:val="center"/>
              <w:rPr>
                <w:b/>
                <w:lang w:val="kk-KZ"/>
              </w:rPr>
            </w:pPr>
          </w:p>
        </w:tc>
      </w:tr>
      <w:tr w:rsidR="00C063F4" w:rsidRPr="00442D55" w:rsidTr="00894003">
        <w:tc>
          <w:tcPr>
            <w:tcW w:w="567" w:type="dxa"/>
          </w:tcPr>
          <w:p w:rsidR="00C063F4" w:rsidRPr="00442D55" w:rsidRDefault="00C063F4" w:rsidP="009C2774">
            <w:pPr>
              <w:widowControl w:val="0"/>
              <w:numPr>
                <w:ilvl w:val="0"/>
                <w:numId w:val="1"/>
              </w:numPr>
              <w:ind w:left="0" w:firstLine="0"/>
              <w:rPr>
                <w:b/>
                <w:bCs/>
              </w:rPr>
            </w:pPr>
          </w:p>
        </w:tc>
        <w:tc>
          <w:tcPr>
            <w:tcW w:w="1701" w:type="dxa"/>
          </w:tcPr>
          <w:p w:rsidR="00C063F4" w:rsidRDefault="00C063F4" w:rsidP="00C063F4">
            <w:pPr>
              <w:pStyle w:val="14"/>
              <w:widowControl/>
              <w:tabs>
                <w:tab w:val="clear" w:pos="4153"/>
                <w:tab w:val="clear" w:pos="8306"/>
              </w:tabs>
              <w:jc w:val="center"/>
              <w:rPr>
                <w:bCs/>
                <w:sz w:val="24"/>
                <w:szCs w:val="24"/>
              </w:rPr>
            </w:pPr>
          </w:p>
          <w:p w:rsidR="00C063F4" w:rsidRDefault="00C063F4" w:rsidP="00C063F4">
            <w:pPr>
              <w:pStyle w:val="14"/>
              <w:widowControl/>
              <w:tabs>
                <w:tab w:val="clear" w:pos="4153"/>
                <w:tab w:val="clear" w:pos="8306"/>
              </w:tabs>
              <w:jc w:val="center"/>
              <w:rPr>
                <w:bCs/>
                <w:sz w:val="24"/>
                <w:szCs w:val="24"/>
              </w:rPr>
            </w:pPr>
          </w:p>
          <w:p w:rsidR="00C063F4" w:rsidRDefault="00C063F4" w:rsidP="00C063F4">
            <w:pPr>
              <w:pStyle w:val="14"/>
              <w:widowControl/>
              <w:tabs>
                <w:tab w:val="clear" w:pos="4153"/>
                <w:tab w:val="clear" w:pos="8306"/>
              </w:tabs>
              <w:jc w:val="center"/>
              <w:rPr>
                <w:bCs/>
                <w:sz w:val="24"/>
                <w:szCs w:val="24"/>
              </w:rPr>
            </w:pPr>
            <w:r w:rsidRPr="00A418D2">
              <w:rPr>
                <w:bCs/>
                <w:sz w:val="24"/>
                <w:szCs w:val="24"/>
                <w:highlight w:val="yellow"/>
              </w:rPr>
              <w:t>/.</w:t>
            </w:r>
          </w:p>
          <w:p w:rsidR="00C063F4" w:rsidRDefault="00C063F4" w:rsidP="00D44841">
            <w:pPr>
              <w:pStyle w:val="14"/>
              <w:widowControl/>
              <w:tabs>
                <w:tab w:val="clear" w:pos="4153"/>
                <w:tab w:val="clear" w:pos="8306"/>
              </w:tabs>
              <w:jc w:val="center"/>
              <w:rPr>
                <w:bCs/>
                <w:sz w:val="24"/>
                <w:szCs w:val="24"/>
              </w:rPr>
            </w:pPr>
          </w:p>
        </w:tc>
        <w:tc>
          <w:tcPr>
            <w:tcW w:w="2835" w:type="dxa"/>
          </w:tcPr>
          <w:p w:rsidR="00C063F4" w:rsidRPr="00C063F4" w:rsidRDefault="00843E6C" w:rsidP="00843E6C">
            <w:pPr>
              <w:shd w:val="clear" w:color="auto" w:fill="FFFFFF"/>
              <w:jc w:val="both"/>
            </w:pPr>
            <w:r>
              <w:rPr>
                <w:b/>
              </w:rPr>
              <w:t xml:space="preserve">   </w:t>
            </w:r>
            <w:r w:rsidR="00C063F4" w:rsidRPr="00C063F4">
              <w:rPr>
                <w:b/>
              </w:rPr>
              <w:t xml:space="preserve">Статья 517. </w:t>
            </w:r>
            <w:r w:rsidR="00C063F4" w:rsidRPr="00C063F4">
              <w:t>Условия включения в реестр владельцев свободных складов</w:t>
            </w:r>
          </w:p>
          <w:p w:rsidR="00C063F4" w:rsidRPr="00C063F4" w:rsidRDefault="00843E6C" w:rsidP="00843E6C">
            <w:pPr>
              <w:shd w:val="clear" w:color="auto" w:fill="FFFFFF"/>
              <w:jc w:val="both"/>
            </w:pPr>
            <w:r>
              <w:t xml:space="preserve">   </w:t>
            </w:r>
            <w:r w:rsidR="00C063F4" w:rsidRPr="00C063F4">
              <w:t>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p w:rsidR="00C063F4" w:rsidRPr="00C063F4" w:rsidRDefault="00843E6C" w:rsidP="00843E6C">
            <w:pPr>
              <w:shd w:val="clear" w:color="auto" w:fill="FFFFFF"/>
              <w:jc w:val="both"/>
            </w:pPr>
            <w:r>
              <w:t xml:space="preserve">   </w:t>
            </w:r>
            <w:r w:rsidR="00C063F4" w:rsidRPr="00C063F4">
              <w:t>…</w:t>
            </w:r>
          </w:p>
          <w:p w:rsidR="00C063F4" w:rsidRDefault="00843E6C" w:rsidP="00C063F4">
            <w:pPr>
              <w:shd w:val="clear" w:color="auto" w:fill="FFFFFF"/>
              <w:jc w:val="both"/>
              <w:rPr>
                <w:b/>
                <w:color w:val="000000"/>
                <w:highlight w:val="white"/>
              </w:rPr>
            </w:pPr>
            <w:r>
              <w:rPr>
                <w:b/>
              </w:rPr>
              <w:t xml:space="preserve">   </w:t>
            </w:r>
            <w:r w:rsidR="00C063F4" w:rsidRPr="00C063F4">
              <w:rPr>
                <w:b/>
              </w:rPr>
              <w:t>6) Отсутствует</w:t>
            </w:r>
          </w:p>
        </w:tc>
        <w:tc>
          <w:tcPr>
            <w:tcW w:w="2977" w:type="dxa"/>
          </w:tcPr>
          <w:p w:rsidR="00C063F4" w:rsidRPr="00C063F4" w:rsidRDefault="00C063F4" w:rsidP="00C063F4">
            <w:pPr>
              <w:widowControl w:val="0"/>
              <w:shd w:val="clear" w:color="auto" w:fill="FFFFFF" w:themeFill="background1"/>
              <w:suppressAutoHyphens/>
              <w:jc w:val="both"/>
              <w:rPr>
                <w:b/>
              </w:rPr>
            </w:pPr>
            <w:r>
              <w:t xml:space="preserve">   </w:t>
            </w:r>
            <w:r w:rsidRPr="00C063F4">
              <w:rPr>
                <w:b/>
              </w:rPr>
              <w:t xml:space="preserve">Отсутствует </w:t>
            </w:r>
          </w:p>
        </w:tc>
        <w:tc>
          <w:tcPr>
            <w:tcW w:w="2977" w:type="dxa"/>
          </w:tcPr>
          <w:p w:rsidR="00C063F4" w:rsidRPr="00C063F4" w:rsidRDefault="00843E6C" w:rsidP="00843E6C">
            <w:pPr>
              <w:shd w:val="clear" w:color="auto" w:fill="FFFFFF"/>
              <w:jc w:val="both"/>
            </w:pPr>
            <w:r>
              <w:rPr>
                <w:b/>
              </w:rPr>
              <w:t xml:space="preserve">   </w:t>
            </w:r>
            <w:r w:rsidR="00C063F4" w:rsidRPr="00C063F4">
              <w:rPr>
                <w:b/>
              </w:rPr>
              <w:t xml:space="preserve">Статья 517. </w:t>
            </w:r>
            <w:r w:rsidR="00C063F4" w:rsidRPr="00C063F4">
              <w:t xml:space="preserve">Условия включения в реестр владельцев свободных складов </w:t>
            </w:r>
          </w:p>
          <w:p w:rsidR="00C063F4" w:rsidRPr="00C063F4" w:rsidRDefault="00843E6C" w:rsidP="00843E6C">
            <w:pPr>
              <w:shd w:val="clear" w:color="auto" w:fill="FFFFFF"/>
              <w:jc w:val="both"/>
            </w:pPr>
            <w:r>
              <w:t xml:space="preserve">   </w:t>
            </w:r>
            <w:r w:rsidR="00C063F4" w:rsidRPr="00C063F4">
              <w:t>1. Условиями включения юридического лица, претендующего на осуществление деятельности в качестве владельца свободного склада, в реестр владельцев свободных складов являются:</w:t>
            </w:r>
          </w:p>
          <w:p w:rsidR="00C063F4" w:rsidRPr="00C063F4" w:rsidRDefault="00843E6C" w:rsidP="00843E6C">
            <w:pPr>
              <w:shd w:val="clear" w:color="auto" w:fill="FFFFFF"/>
              <w:jc w:val="both"/>
            </w:pPr>
            <w:r>
              <w:t xml:space="preserve">   </w:t>
            </w:r>
            <w:r w:rsidR="00C063F4" w:rsidRPr="00C063F4">
              <w:t>…</w:t>
            </w:r>
          </w:p>
          <w:p w:rsidR="00C063F4" w:rsidRPr="00C063F4" w:rsidRDefault="00C063F4" w:rsidP="00843E6C">
            <w:pPr>
              <w:shd w:val="clear" w:color="auto" w:fill="FFFFFF"/>
              <w:jc w:val="both"/>
              <w:rPr>
                <w:b/>
              </w:rPr>
            </w:pPr>
          </w:p>
          <w:p w:rsidR="00C063F4" w:rsidRDefault="00843E6C" w:rsidP="00C063F4">
            <w:pPr>
              <w:shd w:val="clear" w:color="auto" w:fill="FFFFFF"/>
              <w:jc w:val="both"/>
              <w:rPr>
                <w:b/>
              </w:rPr>
            </w:pPr>
            <w:r>
              <w:rPr>
                <w:b/>
              </w:rPr>
              <w:t xml:space="preserve">   </w:t>
            </w:r>
            <w:r w:rsidR="00C063F4" w:rsidRPr="00C063F4">
              <w:rPr>
                <w:b/>
              </w:rPr>
              <w:t>6) отсутствие непогашенной судимости у физических лиц, являющихся руководителями юридического лица, претендующего на включение в реестр владельцев свободных складов, по статьям 190, 192-1, 193, 209, 213, 214, 218, 233, 233-1, 250, 259, 311 и 312 Уголовного кодекса Республики Казахстан от 16 июля 1997 года, а также по статьям 214, 216, 218, 234, 235, 236, 241, 245, 255, 256, 286, 297, 366 и 367 Уголовного кодекса Республики Казахстан от 3 июля 2014.</w:t>
            </w:r>
          </w:p>
          <w:p w:rsidR="00843E6C" w:rsidRDefault="00843E6C" w:rsidP="00C063F4">
            <w:pPr>
              <w:shd w:val="clear" w:color="auto" w:fill="FFFFFF"/>
              <w:jc w:val="both"/>
              <w:rPr>
                <w:color w:val="000000"/>
                <w:highlight w:val="white"/>
              </w:rPr>
            </w:pPr>
          </w:p>
        </w:tc>
        <w:tc>
          <w:tcPr>
            <w:tcW w:w="2835" w:type="dxa"/>
          </w:tcPr>
          <w:p w:rsidR="00C063F4" w:rsidRDefault="00C063F4" w:rsidP="00C063F4">
            <w:pPr>
              <w:ind w:left="-108" w:right="-108"/>
              <w:jc w:val="center"/>
              <w:rPr>
                <w:b/>
              </w:rPr>
            </w:pPr>
            <w:r>
              <w:rPr>
                <w:b/>
              </w:rPr>
              <w:t xml:space="preserve">Депутат </w:t>
            </w:r>
          </w:p>
          <w:p w:rsidR="00C063F4" w:rsidRDefault="00C063F4" w:rsidP="00C063F4">
            <w:pPr>
              <w:ind w:left="-108" w:right="-108"/>
              <w:jc w:val="center"/>
              <w:rPr>
                <w:b/>
              </w:rPr>
            </w:pPr>
            <w:r>
              <w:rPr>
                <w:b/>
              </w:rPr>
              <w:t>Рау А.П.</w:t>
            </w:r>
          </w:p>
          <w:p w:rsidR="00C063F4" w:rsidRDefault="00C063F4" w:rsidP="00C063F4">
            <w:pPr>
              <w:ind w:left="-108" w:right="-108"/>
              <w:jc w:val="center"/>
              <w:rPr>
                <w:b/>
              </w:rPr>
            </w:pPr>
          </w:p>
          <w:p w:rsidR="00C063F4" w:rsidRDefault="00C063F4" w:rsidP="00C063F4">
            <w:pPr>
              <w:jc w:val="both"/>
            </w:pPr>
            <w:r>
              <w:t xml:space="preserve">   </w:t>
            </w:r>
            <w:r w:rsidRPr="007C1182">
              <w:t>В целях исключения случаев подачи заявлений о включении в реестр владельцев свободных складов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rsidR="00C063F4" w:rsidRDefault="00C063F4" w:rsidP="00C063F4">
            <w:pPr>
              <w:jc w:val="both"/>
              <w:rPr>
                <w:b/>
              </w:rPr>
            </w:pPr>
          </w:p>
        </w:tc>
        <w:tc>
          <w:tcPr>
            <w:tcW w:w="1701" w:type="dxa"/>
          </w:tcPr>
          <w:p w:rsidR="00C063F4" w:rsidRPr="00442D55" w:rsidRDefault="00C063F4" w:rsidP="009C2774">
            <w:pPr>
              <w:ind w:right="-6"/>
              <w:jc w:val="center"/>
              <w:rPr>
                <w:b/>
                <w:lang w:val="kk-KZ"/>
              </w:rPr>
            </w:pPr>
          </w:p>
        </w:tc>
      </w:tr>
      <w:tr w:rsidR="00843E6C" w:rsidRPr="00442D55" w:rsidTr="00894003">
        <w:tc>
          <w:tcPr>
            <w:tcW w:w="567" w:type="dxa"/>
          </w:tcPr>
          <w:p w:rsidR="00843E6C" w:rsidRPr="00442D55" w:rsidRDefault="00843E6C" w:rsidP="009C2774">
            <w:pPr>
              <w:widowControl w:val="0"/>
              <w:numPr>
                <w:ilvl w:val="0"/>
                <w:numId w:val="1"/>
              </w:numPr>
              <w:ind w:left="0" w:firstLine="0"/>
              <w:rPr>
                <w:b/>
                <w:bCs/>
              </w:rPr>
            </w:pPr>
          </w:p>
        </w:tc>
        <w:tc>
          <w:tcPr>
            <w:tcW w:w="1701" w:type="dxa"/>
          </w:tcPr>
          <w:p w:rsidR="00843E6C" w:rsidRDefault="00843E6C" w:rsidP="00843E6C">
            <w:pPr>
              <w:pStyle w:val="14"/>
              <w:widowControl/>
              <w:tabs>
                <w:tab w:val="clear" w:pos="4153"/>
                <w:tab w:val="clear" w:pos="8306"/>
              </w:tabs>
              <w:jc w:val="center"/>
              <w:rPr>
                <w:bCs/>
                <w:sz w:val="24"/>
                <w:szCs w:val="24"/>
              </w:rPr>
            </w:pPr>
          </w:p>
          <w:p w:rsidR="00843E6C" w:rsidRDefault="00843E6C" w:rsidP="00843E6C">
            <w:pPr>
              <w:pStyle w:val="14"/>
              <w:widowControl/>
              <w:tabs>
                <w:tab w:val="clear" w:pos="4153"/>
                <w:tab w:val="clear" w:pos="8306"/>
              </w:tabs>
              <w:jc w:val="center"/>
              <w:rPr>
                <w:bCs/>
                <w:sz w:val="24"/>
                <w:szCs w:val="24"/>
              </w:rPr>
            </w:pPr>
          </w:p>
          <w:p w:rsidR="00843E6C" w:rsidRDefault="00843E6C" w:rsidP="00843E6C">
            <w:pPr>
              <w:pStyle w:val="14"/>
              <w:widowControl/>
              <w:tabs>
                <w:tab w:val="clear" w:pos="4153"/>
                <w:tab w:val="clear" w:pos="8306"/>
              </w:tabs>
              <w:jc w:val="center"/>
              <w:rPr>
                <w:bCs/>
                <w:sz w:val="24"/>
                <w:szCs w:val="24"/>
              </w:rPr>
            </w:pPr>
            <w:r w:rsidRPr="00A418D2">
              <w:rPr>
                <w:bCs/>
                <w:sz w:val="24"/>
                <w:szCs w:val="24"/>
                <w:highlight w:val="yellow"/>
              </w:rPr>
              <w:t>/.</w:t>
            </w:r>
          </w:p>
          <w:p w:rsidR="00843E6C" w:rsidRDefault="00843E6C" w:rsidP="00C063F4">
            <w:pPr>
              <w:pStyle w:val="14"/>
              <w:widowControl/>
              <w:tabs>
                <w:tab w:val="clear" w:pos="4153"/>
                <w:tab w:val="clear" w:pos="8306"/>
              </w:tabs>
              <w:jc w:val="center"/>
              <w:rPr>
                <w:bCs/>
                <w:sz w:val="24"/>
                <w:szCs w:val="24"/>
              </w:rPr>
            </w:pPr>
          </w:p>
        </w:tc>
        <w:tc>
          <w:tcPr>
            <w:tcW w:w="2835" w:type="dxa"/>
          </w:tcPr>
          <w:p w:rsidR="00843E6C" w:rsidRPr="00843E6C" w:rsidRDefault="00843E6C" w:rsidP="00843E6C">
            <w:pPr>
              <w:shd w:val="clear" w:color="auto" w:fill="FFFFFF"/>
              <w:jc w:val="both"/>
            </w:pPr>
            <w:r w:rsidRPr="00843E6C">
              <w:rPr>
                <w:b/>
              </w:rPr>
              <w:t xml:space="preserve">   Статья 518. </w:t>
            </w:r>
            <w:r w:rsidRPr="00843E6C">
              <w:t>Порядок включения в реестр владельцев свободных складов</w:t>
            </w:r>
          </w:p>
          <w:p w:rsidR="00843E6C" w:rsidRPr="00843E6C" w:rsidRDefault="00843E6C" w:rsidP="00843E6C">
            <w:pPr>
              <w:shd w:val="clear" w:color="auto" w:fill="FFFFFF"/>
              <w:jc w:val="both"/>
            </w:pPr>
            <w:r w:rsidRPr="00843E6C">
              <w:t xml:space="preserve">   …</w:t>
            </w:r>
          </w:p>
          <w:p w:rsidR="00843E6C" w:rsidRDefault="00843E6C" w:rsidP="00843E6C">
            <w:pPr>
              <w:shd w:val="clear" w:color="auto" w:fill="FFFFFF"/>
              <w:jc w:val="both"/>
            </w:pPr>
            <w:r w:rsidRPr="00843E6C">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настоящего Кодекса на соответствие требованиям, определенным подпунктом 1)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p w:rsidR="002F178B" w:rsidRPr="00843E6C" w:rsidRDefault="002F178B" w:rsidP="00843E6C">
            <w:pPr>
              <w:shd w:val="clear" w:color="auto" w:fill="FFFFFF"/>
              <w:jc w:val="both"/>
            </w:pPr>
            <w:r>
              <w:t xml:space="preserve">   …</w:t>
            </w:r>
          </w:p>
          <w:p w:rsidR="00843E6C" w:rsidRPr="00843E6C" w:rsidRDefault="00843E6C" w:rsidP="00843E6C">
            <w:pPr>
              <w:shd w:val="clear" w:color="auto" w:fill="FFFFFF"/>
              <w:jc w:val="both"/>
            </w:pPr>
            <w:r w:rsidRPr="00843E6C">
              <w:t xml:space="preserve">   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p w:rsidR="00843E6C" w:rsidRPr="00843E6C" w:rsidRDefault="00843E6C" w:rsidP="00843E6C">
            <w:pPr>
              <w:shd w:val="clear" w:color="auto" w:fill="FFFFFF"/>
              <w:jc w:val="both"/>
              <w:rPr>
                <w:b/>
              </w:rPr>
            </w:pPr>
            <w:r w:rsidRPr="00843E6C">
              <w:rPr>
                <w:b/>
              </w:rPr>
              <w:t xml:space="preserve">   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843E6C" w:rsidRDefault="00843E6C" w:rsidP="00843E6C">
            <w:pPr>
              <w:shd w:val="clear" w:color="auto" w:fill="FFFFFF"/>
              <w:jc w:val="both"/>
              <w:rPr>
                <w:color w:val="000000"/>
              </w:rPr>
            </w:pPr>
            <w:r>
              <w:rPr>
                <w:color w:val="000000"/>
              </w:rPr>
              <w:t xml:space="preserve">   </w:t>
            </w:r>
            <w:r w:rsidRPr="00843E6C">
              <w:rPr>
                <w:color w:val="000000"/>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rsidR="00843E6C" w:rsidRPr="00843E6C" w:rsidRDefault="00843E6C" w:rsidP="00843E6C">
            <w:pPr>
              <w:shd w:val="clear" w:color="auto" w:fill="FFFFFF"/>
              <w:jc w:val="both"/>
              <w:rPr>
                <w:b/>
              </w:rPr>
            </w:pPr>
          </w:p>
        </w:tc>
        <w:tc>
          <w:tcPr>
            <w:tcW w:w="2977" w:type="dxa"/>
          </w:tcPr>
          <w:p w:rsidR="00843E6C" w:rsidRPr="00E752EB" w:rsidRDefault="00E752EB" w:rsidP="00C063F4">
            <w:pPr>
              <w:widowControl w:val="0"/>
              <w:shd w:val="clear" w:color="auto" w:fill="FFFFFF" w:themeFill="background1"/>
              <w:suppressAutoHyphens/>
              <w:jc w:val="both"/>
              <w:rPr>
                <w:b/>
              </w:rPr>
            </w:pPr>
            <w:r>
              <w:t xml:space="preserve">   </w:t>
            </w:r>
            <w:r w:rsidRPr="00E752EB">
              <w:rPr>
                <w:b/>
              </w:rPr>
              <w:t xml:space="preserve">Отсутствует </w:t>
            </w:r>
          </w:p>
        </w:tc>
        <w:tc>
          <w:tcPr>
            <w:tcW w:w="2977" w:type="dxa"/>
          </w:tcPr>
          <w:p w:rsidR="00843E6C" w:rsidRPr="00843E6C" w:rsidRDefault="00843E6C" w:rsidP="00843E6C">
            <w:pPr>
              <w:shd w:val="clear" w:color="auto" w:fill="FFFFFF"/>
              <w:ind w:firstLine="313"/>
              <w:jc w:val="both"/>
            </w:pPr>
            <w:r w:rsidRPr="00843E6C">
              <w:rPr>
                <w:b/>
              </w:rPr>
              <w:t xml:space="preserve">Статья 518. </w:t>
            </w:r>
            <w:r w:rsidRPr="00843E6C">
              <w:t>Порядок включения в реестр владельцев свободных складов</w:t>
            </w:r>
          </w:p>
          <w:p w:rsidR="00843E6C" w:rsidRPr="00843E6C" w:rsidRDefault="00843E6C" w:rsidP="00843E6C">
            <w:pPr>
              <w:shd w:val="clear" w:color="auto" w:fill="FFFFFF"/>
              <w:ind w:firstLine="313"/>
              <w:jc w:val="both"/>
            </w:pPr>
            <w:r w:rsidRPr="00843E6C">
              <w:t>…</w:t>
            </w:r>
          </w:p>
          <w:p w:rsidR="00843E6C" w:rsidRDefault="00843E6C" w:rsidP="00843E6C">
            <w:pPr>
              <w:shd w:val="clear" w:color="auto" w:fill="FFFFFF"/>
              <w:ind w:firstLine="313"/>
              <w:jc w:val="both"/>
            </w:pPr>
            <w:r w:rsidRPr="00843E6C">
              <w:t xml:space="preserve">  3. Должностное лицо территориального таможенного органа не позднее трех рабочих дней со дня регистрации заявления производит таможенный осмотр помещений и территорий заявляемого склада заявителя согласно пункту 3 статьи 415 настоящего Кодекса на соответствие требованиям, определенным подпунктом 1) пункта 1 статьи 517 настоящего Кодекса, и оформляет соответствующий акт таможенного осмотра помещений и территорий. При проведении таможенного осмотра заявитель представляет должностному лицу территориального таможенного органа копии следующих документов с предъявлением оригиналов:</w:t>
            </w:r>
          </w:p>
          <w:p w:rsidR="002F178B" w:rsidRPr="00843E6C" w:rsidRDefault="002F178B" w:rsidP="002F178B">
            <w:pPr>
              <w:shd w:val="clear" w:color="auto" w:fill="FFFFFF"/>
              <w:jc w:val="both"/>
            </w:pPr>
            <w:r>
              <w:t xml:space="preserve">   …</w:t>
            </w:r>
          </w:p>
          <w:p w:rsidR="00843E6C" w:rsidRPr="00843E6C" w:rsidRDefault="002F178B" w:rsidP="002F178B">
            <w:pPr>
              <w:shd w:val="clear" w:color="auto" w:fill="FFFFFF"/>
              <w:jc w:val="both"/>
            </w:pPr>
            <w:r>
              <w:t xml:space="preserve">   </w:t>
            </w:r>
            <w:r w:rsidR="00843E6C" w:rsidRPr="00843E6C">
              <w:t>2) подтверждающих право владения, пользования и (или) распоряжения сертифицированным весовым оборудованием, соответствующим характеру помещаемых товаров.</w:t>
            </w:r>
          </w:p>
          <w:p w:rsidR="00843E6C" w:rsidRDefault="00843E6C" w:rsidP="00843E6C">
            <w:pPr>
              <w:shd w:val="clear" w:color="auto" w:fill="FFFFFF"/>
              <w:jc w:val="both"/>
            </w:pPr>
          </w:p>
          <w:p w:rsidR="002F178B" w:rsidRDefault="002F178B" w:rsidP="00843E6C">
            <w:pPr>
              <w:shd w:val="clear" w:color="auto" w:fill="FFFFFF"/>
              <w:jc w:val="both"/>
            </w:pPr>
          </w:p>
          <w:p w:rsidR="002F178B" w:rsidRPr="00843E6C" w:rsidRDefault="002F178B" w:rsidP="00843E6C">
            <w:pPr>
              <w:shd w:val="clear" w:color="auto" w:fill="FFFFFF"/>
              <w:jc w:val="both"/>
              <w:rPr>
                <w:b/>
              </w:rPr>
            </w:pPr>
          </w:p>
          <w:p w:rsidR="00843E6C" w:rsidRPr="00843E6C" w:rsidRDefault="00843E6C" w:rsidP="00843E6C">
            <w:pPr>
              <w:shd w:val="clear" w:color="auto" w:fill="FFFFFF"/>
              <w:jc w:val="both"/>
              <w:rPr>
                <w:b/>
              </w:rPr>
            </w:pPr>
            <w:r>
              <w:rPr>
                <w:b/>
              </w:rPr>
              <w:t xml:space="preserve">   Исключить</w:t>
            </w:r>
          </w:p>
          <w:p w:rsidR="00843E6C" w:rsidRPr="00843E6C" w:rsidRDefault="00843E6C" w:rsidP="00843E6C">
            <w:pPr>
              <w:shd w:val="clear" w:color="auto" w:fill="FFFFFF"/>
              <w:ind w:firstLine="313"/>
              <w:jc w:val="both"/>
            </w:pPr>
          </w:p>
          <w:p w:rsidR="00843E6C" w:rsidRPr="00843E6C" w:rsidRDefault="00843E6C" w:rsidP="00843E6C">
            <w:pPr>
              <w:shd w:val="clear" w:color="auto" w:fill="FFFFFF"/>
              <w:ind w:firstLine="313"/>
              <w:jc w:val="both"/>
            </w:pPr>
          </w:p>
          <w:p w:rsidR="00843E6C" w:rsidRPr="00843E6C" w:rsidRDefault="00843E6C" w:rsidP="00843E6C">
            <w:pPr>
              <w:shd w:val="clear" w:color="auto" w:fill="FFFFFF"/>
              <w:ind w:firstLine="313"/>
              <w:jc w:val="both"/>
            </w:pPr>
          </w:p>
          <w:p w:rsidR="00843E6C" w:rsidRDefault="00843E6C" w:rsidP="00843E6C">
            <w:pPr>
              <w:shd w:val="clear" w:color="auto" w:fill="FFFFFF"/>
              <w:jc w:val="both"/>
              <w:rPr>
                <w:b/>
              </w:rPr>
            </w:pPr>
          </w:p>
        </w:tc>
        <w:tc>
          <w:tcPr>
            <w:tcW w:w="2835" w:type="dxa"/>
          </w:tcPr>
          <w:p w:rsidR="00843E6C" w:rsidRDefault="00843E6C" w:rsidP="00843E6C">
            <w:pPr>
              <w:ind w:left="-108" w:right="-108"/>
              <w:jc w:val="center"/>
              <w:rPr>
                <w:b/>
              </w:rPr>
            </w:pPr>
            <w:r>
              <w:rPr>
                <w:b/>
              </w:rPr>
              <w:t xml:space="preserve">Депутат </w:t>
            </w:r>
          </w:p>
          <w:p w:rsidR="00843E6C" w:rsidRDefault="00843E6C" w:rsidP="00843E6C">
            <w:pPr>
              <w:ind w:left="-108" w:right="-108"/>
              <w:jc w:val="center"/>
              <w:rPr>
                <w:b/>
              </w:rPr>
            </w:pPr>
            <w:r>
              <w:rPr>
                <w:b/>
              </w:rPr>
              <w:t>Рау А.П.</w:t>
            </w:r>
          </w:p>
          <w:p w:rsidR="00843E6C" w:rsidRDefault="00843E6C" w:rsidP="00843E6C">
            <w:pPr>
              <w:ind w:left="-108" w:right="-108"/>
              <w:jc w:val="center"/>
              <w:rPr>
                <w:b/>
              </w:rPr>
            </w:pPr>
          </w:p>
          <w:p w:rsidR="00843E6C" w:rsidRPr="00843E6C" w:rsidRDefault="00843E6C" w:rsidP="00843E6C">
            <w:pPr>
              <w:shd w:val="clear" w:color="auto" w:fill="FFFFFF"/>
              <w:jc w:val="both"/>
            </w:pPr>
            <w:r>
              <w:t xml:space="preserve">   </w:t>
            </w:r>
            <w:r w:rsidRPr="00843E6C">
              <w:t>В связи с автоматизацией оказания государственной услуги в ИС «Единое окно» решения по ведению реестра свободных складов будут приниматься посредством информационной системы</w:t>
            </w:r>
            <w:r>
              <w:t>.</w:t>
            </w:r>
          </w:p>
          <w:p w:rsidR="00843E6C" w:rsidRDefault="00843E6C" w:rsidP="00C063F4">
            <w:pPr>
              <w:ind w:left="-108" w:right="-108"/>
              <w:jc w:val="center"/>
              <w:rPr>
                <w:b/>
              </w:rPr>
            </w:pPr>
          </w:p>
        </w:tc>
        <w:tc>
          <w:tcPr>
            <w:tcW w:w="1701" w:type="dxa"/>
          </w:tcPr>
          <w:p w:rsidR="00843E6C" w:rsidRPr="00442D55" w:rsidRDefault="00843E6C" w:rsidP="009C2774">
            <w:pPr>
              <w:ind w:right="-6"/>
              <w:jc w:val="center"/>
              <w:rPr>
                <w:b/>
                <w:lang w:val="kk-KZ"/>
              </w:rPr>
            </w:pPr>
          </w:p>
        </w:tc>
      </w:tr>
      <w:tr w:rsidR="00042E14" w:rsidRPr="00100B91" w:rsidTr="00894003">
        <w:tc>
          <w:tcPr>
            <w:tcW w:w="567" w:type="dxa"/>
          </w:tcPr>
          <w:p w:rsidR="00042E14" w:rsidRPr="00100B91" w:rsidRDefault="00042E14" w:rsidP="009C2774">
            <w:pPr>
              <w:widowControl w:val="0"/>
              <w:numPr>
                <w:ilvl w:val="0"/>
                <w:numId w:val="1"/>
              </w:numPr>
              <w:ind w:left="0" w:firstLine="0"/>
              <w:rPr>
                <w:b/>
                <w:bCs/>
              </w:rPr>
            </w:pPr>
          </w:p>
        </w:tc>
        <w:tc>
          <w:tcPr>
            <w:tcW w:w="1701" w:type="dxa"/>
          </w:tcPr>
          <w:p w:rsidR="00042E14" w:rsidRPr="006E4E31" w:rsidRDefault="00517393" w:rsidP="009C2774">
            <w:pPr>
              <w:pStyle w:val="14"/>
              <w:widowControl/>
              <w:tabs>
                <w:tab w:val="clear" w:pos="4153"/>
                <w:tab w:val="clear" w:pos="8306"/>
              </w:tabs>
              <w:jc w:val="center"/>
              <w:rPr>
                <w:bCs/>
                <w:sz w:val="24"/>
                <w:szCs w:val="24"/>
              </w:rPr>
            </w:pPr>
            <w:r w:rsidRPr="006E4E31">
              <w:rPr>
                <w:bCs/>
                <w:sz w:val="24"/>
                <w:szCs w:val="24"/>
              </w:rPr>
              <w:t>Абзацы третий, шестой, восьмой и пятнадцатый подпункта 33)</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D11537" w:rsidRPr="00843E6C" w:rsidRDefault="00D11537" w:rsidP="009C2774">
            <w:pPr>
              <w:shd w:val="clear" w:color="auto" w:fill="FFFFFF"/>
              <w:contextualSpacing/>
              <w:jc w:val="both"/>
            </w:pPr>
            <w:r w:rsidRPr="00843E6C">
              <w:t xml:space="preserve">   Статья 519.</w:t>
            </w:r>
            <w:r w:rsidRPr="00843E6C">
              <w:rPr>
                <w:b/>
              </w:rPr>
              <w:t xml:space="preserve"> </w:t>
            </w:r>
            <w:r w:rsidRPr="00843E6C">
              <w:t>Приостановление и возобновление деятельности юридического лица в качестве владельца свободного склада</w:t>
            </w:r>
          </w:p>
          <w:p w:rsidR="00D11537" w:rsidRPr="00843E6C" w:rsidRDefault="00D11537" w:rsidP="009C2774">
            <w:pPr>
              <w:shd w:val="clear" w:color="auto" w:fill="FFFFFF"/>
              <w:contextualSpacing/>
              <w:jc w:val="both"/>
            </w:pPr>
            <w:r w:rsidRPr="00843E6C">
              <w:t xml:space="preserve">   1. Деятельность юридического лица в качестве владельца свободного склада приостанавливается в следующих случаях:</w:t>
            </w:r>
          </w:p>
          <w:p w:rsidR="00D11537" w:rsidRPr="00843E6C" w:rsidRDefault="00D11537" w:rsidP="009C2774">
            <w:pPr>
              <w:shd w:val="clear" w:color="auto" w:fill="FFFFFF"/>
              <w:contextualSpacing/>
              <w:jc w:val="both"/>
            </w:pPr>
            <w:r w:rsidRPr="00843E6C">
              <w:t xml:space="preserve">   1) по </w:t>
            </w:r>
            <w:r w:rsidRPr="00843E6C">
              <w:rPr>
                <w:b/>
              </w:rPr>
              <w:t>письменному</w:t>
            </w:r>
            <w:r w:rsidRPr="00843E6C">
              <w:t xml:space="preserve"> заявлению владельца свободного склада с указанием причин приостановления деятельности свободного </w:t>
            </w:r>
            <w:r w:rsidRPr="00843E6C">
              <w:rPr>
                <w:b/>
              </w:rPr>
              <w:t>склада;</w:t>
            </w:r>
          </w:p>
          <w:p w:rsidR="00D11537" w:rsidRPr="00843E6C" w:rsidRDefault="00D11537" w:rsidP="009C2774">
            <w:pPr>
              <w:shd w:val="clear" w:color="auto" w:fill="FFFFFF"/>
              <w:contextualSpacing/>
              <w:jc w:val="both"/>
            </w:pPr>
            <w:r w:rsidRPr="00843E6C">
              <w:t xml:space="preserve">   …</w:t>
            </w:r>
          </w:p>
          <w:p w:rsidR="00D11537" w:rsidRPr="00843E6C" w:rsidRDefault="00D11537" w:rsidP="009C2774">
            <w:pPr>
              <w:pStyle w:val="NormalWeb"/>
              <w:widowControl w:val="0"/>
              <w:tabs>
                <w:tab w:val="left" w:pos="144"/>
              </w:tabs>
              <w:spacing w:before="0" w:beforeAutospacing="0" w:after="0" w:afterAutospacing="0"/>
              <w:ind w:firstLine="317"/>
              <w:jc w:val="both"/>
            </w:pPr>
          </w:p>
        </w:tc>
        <w:tc>
          <w:tcPr>
            <w:tcW w:w="2977" w:type="dxa"/>
          </w:tcPr>
          <w:p w:rsidR="00100B91" w:rsidRPr="006E4E31" w:rsidRDefault="00100B91" w:rsidP="009C2774">
            <w:pPr>
              <w:widowControl w:val="0"/>
              <w:shd w:val="clear" w:color="auto" w:fill="FFFFFF" w:themeFill="background1"/>
              <w:suppressAutoHyphens/>
              <w:jc w:val="both"/>
              <w:rPr>
                <w:b/>
              </w:rPr>
            </w:pPr>
            <w:r w:rsidRPr="006E4E31">
              <w:t xml:space="preserve">   33) в статье 519:</w:t>
            </w:r>
          </w:p>
          <w:p w:rsidR="00100B91" w:rsidRPr="006E4E31" w:rsidRDefault="00100B91" w:rsidP="009C2774">
            <w:pPr>
              <w:shd w:val="clear" w:color="auto" w:fill="FFFFFF" w:themeFill="background1"/>
              <w:contextualSpacing/>
              <w:jc w:val="both"/>
            </w:pPr>
            <w:r w:rsidRPr="006E4E31">
              <w:t xml:space="preserve">   подпункт 1) пункта 1 изложить в следующей редакции:</w:t>
            </w:r>
          </w:p>
          <w:p w:rsidR="00100B91" w:rsidRPr="006E4E31" w:rsidRDefault="00100B91" w:rsidP="009C2774">
            <w:pPr>
              <w:widowControl w:val="0"/>
              <w:shd w:val="clear" w:color="auto" w:fill="FFFFFF" w:themeFill="background1"/>
              <w:suppressAutoHyphens/>
              <w:contextualSpacing/>
              <w:jc w:val="both"/>
            </w:pPr>
            <w:r w:rsidRPr="006E4E31">
              <w:t xml:space="preserve">   «1) по заявлению владельца свободного склада с указанием причин приостановления деятельности свободного склада, поданному </w:t>
            </w:r>
            <w:r w:rsidRPr="006E4E31">
              <w:rPr>
                <w:b/>
              </w:rPr>
              <w:t>в письменной</w:t>
            </w:r>
            <w:r w:rsidRPr="006E4E31">
              <w:t xml:space="preserve"> или электронной форме;»;</w:t>
            </w:r>
          </w:p>
          <w:p w:rsidR="00100B91" w:rsidRPr="006E4E31" w:rsidRDefault="00100B91" w:rsidP="009C2774">
            <w:pPr>
              <w:widowControl w:val="0"/>
              <w:shd w:val="clear" w:color="auto" w:fill="FFFFFF" w:themeFill="background1"/>
              <w:suppressAutoHyphens/>
              <w:contextualSpacing/>
              <w:jc w:val="both"/>
            </w:pPr>
            <w:r w:rsidRPr="006E4E31">
              <w:t xml:space="preserve">   …</w:t>
            </w:r>
          </w:p>
          <w:p w:rsidR="00100B91" w:rsidRPr="006E4E31" w:rsidRDefault="00100B91" w:rsidP="009C2774">
            <w:pPr>
              <w:widowControl w:val="0"/>
              <w:shd w:val="clear" w:color="auto" w:fill="FFFFFF" w:themeFill="background1"/>
              <w:suppressAutoHyphens/>
              <w:contextualSpacing/>
              <w:jc w:val="both"/>
              <w:rPr>
                <w:b/>
              </w:rPr>
            </w:pPr>
            <w:r w:rsidRPr="006E4E31">
              <w:t xml:space="preserve">   </w:t>
            </w:r>
            <w:r w:rsidRPr="006E4E31">
              <w:rPr>
                <w:b/>
              </w:rPr>
              <w:t>пункт 4 изложить в следующей редакции:</w:t>
            </w:r>
          </w:p>
          <w:p w:rsidR="00100B91" w:rsidRPr="006E4E31" w:rsidRDefault="00100B91" w:rsidP="009C2774">
            <w:pPr>
              <w:widowControl w:val="0"/>
              <w:shd w:val="clear" w:color="auto" w:fill="FFFFFF" w:themeFill="background1"/>
              <w:suppressAutoHyphens/>
              <w:contextualSpacing/>
              <w:jc w:val="both"/>
            </w:pPr>
            <w:r w:rsidRPr="006E4E31">
              <w:t xml:space="preserve">   …</w:t>
            </w:r>
          </w:p>
          <w:p w:rsidR="00100B91" w:rsidRPr="006E4E31" w:rsidRDefault="00100B91" w:rsidP="009C2774">
            <w:pPr>
              <w:widowControl w:val="0"/>
              <w:shd w:val="clear" w:color="auto" w:fill="FFFFFF" w:themeFill="background1"/>
              <w:suppressAutoHyphens/>
              <w:contextualSpacing/>
              <w:jc w:val="both"/>
              <w:rPr>
                <w:b/>
              </w:rPr>
            </w:pPr>
            <w:r w:rsidRPr="006E4E31">
              <w:t xml:space="preserve">   </w:t>
            </w:r>
            <w:r w:rsidRPr="006E4E31">
              <w:rPr>
                <w:b/>
              </w:rPr>
              <w:t>пункт 7 изложить в следующей редакции:</w:t>
            </w:r>
          </w:p>
          <w:p w:rsidR="00100B91" w:rsidRPr="006E4E31" w:rsidRDefault="00100B91" w:rsidP="009C2774">
            <w:pPr>
              <w:widowControl w:val="0"/>
              <w:shd w:val="clear" w:color="auto" w:fill="FFFFFF" w:themeFill="background1"/>
              <w:suppressAutoHyphens/>
              <w:contextualSpacing/>
              <w:jc w:val="both"/>
            </w:pPr>
            <w:r w:rsidRPr="006E4E31">
              <w:t xml:space="preserve">   …</w:t>
            </w:r>
          </w:p>
          <w:p w:rsidR="00100B91" w:rsidRPr="006E4E31" w:rsidRDefault="00100B91" w:rsidP="009C2774">
            <w:pPr>
              <w:widowControl w:val="0"/>
              <w:shd w:val="clear" w:color="auto" w:fill="FFFFFF" w:themeFill="background1"/>
              <w:suppressAutoHyphens/>
              <w:contextualSpacing/>
              <w:jc w:val="both"/>
              <w:rPr>
                <w:b/>
                <w:lang w:val="kk-KZ"/>
              </w:rPr>
            </w:pPr>
            <w:r w:rsidRPr="006E4E31">
              <w:t xml:space="preserve">   </w:t>
            </w:r>
            <w:r w:rsidRPr="006E4E31">
              <w:rPr>
                <w:b/>
                <w:lang w:val="kk-KZ"/>
              </w:rPr>
              <w:t>пункт 8 изложить в следующей редакции:</w:t>
            </w:r>
          </w:p>
          <w:p w:rsidR="00100B91" w:rsidRPr="006E4E31" w:rsidRDefault="00100B91" w:rsidP="009C2774">
            <w:pPr>
              <w:widowControl w:val="0"/>
              <w:shd w:val="clear" w:color="auto" w:fill="FFFFFF" w:themeFill="background1"/>
              <w:suppressAutoHyphens/>
              <w:contextualSpacing/>
              <w:jc w:val="both"/>
              <w:rPr>
                <w:lang w:val="kk-KZ"/>
              </w:rPr>
            </w:pPr>
            <w:r w:rsidRPr="006E4E31">
              <w:rPr>
                <w:b/>
                <w:lang w:val="kk-KZ"/>
              </w:rPr>
              <w:t xml:space="preserve">   </w:t>
            </w:r>
            <w:r w:rsidRPr="006E4E31">
              <w:rPr>
                <w:lang w:val="kk-KZ"/>
              </w:rPr>
              <w:t>...</w:t>
            </w:r>
          </w:p>
          <w:p w:rsidR="00042E14" w:rsidRPr="006E4E31" w:rsidRDefault="00042E14" w:rsidP="009C2774">
            <w:pPr>
              <w:widowControl w:val="0"/>
              <w:shd w:val="clear" w:color="auto" w:fill="FFFFFF" w:themeFill="background1"/>
              <w:suppressAutoHyphens/>
              <w:ind w:firstLine="720"/>
              <w:contextualSpacing/>
              <w:jc w:val="both"/>
              <w:rPr>
                <w:lang w:val="kk-KZ"/>
              </w:rPr>
            </w:pPr>
          </w:p>
        </w:tc>
        <w:tc>
          <w:tcPr>
            <w:tcW w:w="2977" w:type="dxa"/>
          </w:tcPr>
          <w:p w:rsidR="00100B91" w:rsidRPr="006E4E31" w:rsidRDefault="00100B91" w:rsidP="009C2774">
            <w:pPr>
              <w:jc w:val="both"/>
              <w:rPr>
                <w:rFonts w:eastAsiaTheme="minorHAnsi"/>
                <w:lang w:eastAsia="en-US"/>
              </w:rPr>
            </w:pPr>
            <w:r w:rsidRPr="006E4E31">
              <w:rPr>
                <w:rFonts w:eastAsiaTheme="minorHAnsi"/>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33)</w:t>
            </w:r>
            <w:r w:rsidRPr="006E4E31">
              <w:t xml:space="preserve"> статьи 1 проекта</w:t>
            </w:r>
            <w:r w:rsidRPr="006E4E31">
              <w:rPr>
                <w:rFonts w:eastAsiaTheme="minorHAnsi"/>
                <w:lang w:eastAsia="en-US"/>
              </w:rPr>
              <w:t>:</w:t>
            </w:r>
          </w:p>
          <w:p w:rsidR="00100B91" w:rsidRPr="006E4E31" w:rsidRDefault="00100B91" w:rsidP="009C2774">
            <w:pPr>
              <w:jc w:val="both"/>
              <w:rPr>
                <w:rFonts w:eastAsiaTheme="minorHAnsi"/>
                <w:lang w:eastAsia="en-US"/>
              </w:rPr>
            </w:pPr>
          </w:p>
          <w:p w:rsidR="00100B91" w:rsidRPr="006E4E31" w:rsidRDefault="00100B91" w:rsidP="009C2774">
            <w:pPr>
              <w:jc w:val="both"/>
              <w:rPr>
                <w:rFonts w:eastAsiaTheme="minorHAnsi"/>
                <w:lang w:eastAsia="en-US"/>
              </w:rPr>
            </w:pPr>
            <w:r w:rsidRPr="006E4E31">
              <w:rPr>
                <w:rFonts w:eastAsiaTheme="minorHAnsi"/>
                <w:lang w:eastAsia="en-US"/>
              </w:rPr>
              <w:t xml:space="preserve">   в абзаце третьем слова </w:t>
            </w:r>
            <w:r w:rsidRPr="006E4E31">
              <w:rPr>
                <w:rFonts w:eastAsiaTheme="minorHAnsi"/>
                <w:highlight w:val="yellow"/>
                <w:lang w:eastAsia="en-US"/>
              </w:rPr>
              <w:t>«в письменной»</w:t>
            </w:r>
            <w:r w:rsidRPr="006E4E31">
              <w:rPr>
                <w:rFonts w:eastAsiaTheme="minorHAnsi"/>
                <w:lang w:eastAsia="en-US"/>
              </w:rPr>
              <w:t xml:space="preserve">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rsidR="00100B91" w:rsidRPr="006E4E31" w:rsidRDefault="00100B91" w:rsidP="009C2774">
            <w:pPr>
              <w:jc w:val="both"/>
              <w:rPr>
                <w:rFonts w:eastAsiaTheme="minorHAnsi"/>
                <w:lang w:eastAsia="en-US"/>
              </w:rPr>
            </w:pPr>
            <w:r w:rsidRPr="006E4E31">
              <w:rPr>
                <w:rFonts w:eastAsiaTheme="minorHAnsi"/>
                <w:lang w:eastAsia="en-US"/>
              </w:rPr>
              <w:t xml:space="preserve">   </w:t>
            </w:r>
          </w:p>
          <w:p w:rsidR="00100B91" w:rsidRPr="006E4E31" w:rsidRDefault="00100B91" w:rsidP="009C2774">
            <w:pPr>
              <w:jc w:val="both"/>
              <w:rPr>
                <w:rFonts w:eastAsiaTheme="minorHAnsi"/>
                <w:lang w:eastAsia="en-US"/>
              </w:rPr>
            </w:pPr>
            <w:r w:rsidRPr="006E4E31">
              <w:rPr>
                <w:rFonts w:eastAsiaTheme="minorHAnsi"/>
                <w:lang w:eastAsia="en-US"/>
              </w:rPr>
              <w:t xml:space="preserve">   абзац шестой изложить в следующей редакции:</w:t>
            </w:r>
          </w:p>
          <w:p w:rsidR="00100B91" w:rsidRPr="006E4E31" w:rsidRDefault="00100B91" w:rsidP="009C2774">
            <w:pPr>
              <w:jc w:val="both"/>
              <w:rPr>
                <w:rFonts w:eastAsiaTheme="minorHAnsi"/>
                <w:lang w:eastAsia="en-US"/>
              </w:rPr>
            </w:pPr>
            <w:r w:rsidRPr="006E4E31">
              <w:rPr>
                <w:rFonts w:eastAsiaTheme="minorHAnsi"/>
                <w:lang w:eastAsia="en-US"/>
              </w:rPr>
              <w:t xml:space="preserve">   «</w:t>
            </w:r>
            <w:r w:rsidRPr="006E4E31">
              <w:rPr>
                <w:rFonts w:eastAsiaTheme="minorHAnsi"/>
                <w:b/>
                <w:lang w:eastAsia="en-US"/>
              </w:rPr>
              <w:t>пункты 4, 7 и 8 изложить в следующей редакции:</w:t>
            </w:r>
            <w:r w:rsidRPr="006E4E31">
              <w:rPr>
                <w:rFonts w:eastAsiaTheme="minorHAnsi"/>
                <w:lang w:eastAsia="en-US"/>
              </w:rPr>
              <w:t>»;</w:t>
            </w:r>
          </w:p>
          <w:p w:rsidR="00100B91" w:rsidRPr="006E4E31" w:rsidRDefault="00100B91" w:rsidP="009C2774">
            <w:pPr>
              <w:jc w:val="both"/>
              <w:rPr>
                <w:rFonts w:eastAsiaTheme="minorHAnsi"/>
                <w:lang w:eastAsia="en-US"/>
              </w:rPr>
            </w:pPr>
            <w:r w:rsidRPr="006E4E31">
              <w:rPr>
                <w:rFonts w:eastAsiaTheme="minorHAnsi"/>
                <w:lang w:eastAsia="en-US"/>
              </w:rPr>
              <w:t xml:space="preserve">   </w:t>
            </w:r>
          </w:p>
          <w:p w:rsidR="00100B91" w:rsidRPr="006E4E31" w:rsidRDefault="00100B91" w:rsidP="009C2774">
            <w:pPr>
              <w:jc w:val="both"/>
              <w:rPr>
                <w:rFonts w:eastAsiaTheme="minorHAnsi"/>
                <w:lang w:eastAsia="en-US"/>
              </w:rPr>
            </w:pPr>
            <w:r w:rsidRPr="006E4E31">
              <w:rPr>
                <w:rFonts w:eastAsiaTheme="minorHAnsi"/>
                <w:lang w:eastAsia="en-US"/>
              </w:rPr>
              <w:t xml:space="preserve">   абзацы восьмой и пятнадцатый </w:t>
            </w:r>
            <w:r w:rsidRPr="006E4E31">
              <w:rPr>
                <w:rFonts w:eastAsiaTheme="minorHAnsi"/>
                <w:b/>
                <w:lang w:eastAsia="en-US"/>
              </w:rPr>
              <w:t>исключить</w:t>
            </w:r>
            <w:r w:rsidRPr="006E4E31">
              <w:rPr>
                <w:rFonts w:eastAsiaTheme="minorHAnsi"/>
                <w:lang w:eastAsia="en-US"/>
              </w:rPr>
              <w:t>.</w:t>
            </w:r>
          </w:p>
          <w:p w:rsidR="00042E14" w:rsidRPr="006E4E31" w:rsidRDefault="00042E14" w:rsidP="009C2774">
            <w:pPr>
              <w:ind w:firstLine="708"/>
              <w:jc w:val="both"/>
            </w:pPr>
          </w:p>
        </w:tc>
        <w:tc>
          <w:tcPr>
            <w:tcW w:w="2835" w:type="dxa"/>
          </w:tcPr>
          <w:p w:rsidR="00100B91" w:rsidRPr="006E4E31" w:rsidRDefault="00100B91" w:rsidP="009C2774">
            <w:pPr>
              <w:ind w:left="-108" w:right="-108"/>
              <w:jc w:val="center"/>
              <w:rPr>
                <w:b/>
              </w:rPr>
            </w:pPr>
            <w:r w:rsidRPr="006E4E31">
              <w:rPr>
                <w:b/>
              </w:rPr>
              <w:t xml:space="preserve">Отдел </w:t>
            </w:r>
          </w:p>
          <w:p w:rsidR="00100B91" w:rsidRPr="006E4E31" w:rsidRDefault="00100B91" w:rsidP="009C2774">
            <w:pPr>
              <w:ind w:left="-108" w:right="-108"/>
              <w:jc w:val="center"/>
              <w:rPr>
                <w:b/>
              </w:rPr>
            </w:pPr>
            <w:r w:rsidRPr="006E4E31">
              <w:rPr>
                <w:b/>
              </w:rPr>
              <w:t>законодательства</w:t>
            </w:r>
          </w:p>
          <w:p w:rsidR="00100B91" w:rsidRPr="006E4E31" w:rsidRDefault="00100B91" w:rsidP="009C2774">
            <w:pPr>
              <w:ind w:left="-108" w:right="-108"/>
              <w:jc w:val="center"/>
              <w:rPr>
                <w:b/>
              </w:rPr>
            </w:pPr>
          </w:p>
          <w:p w:rsidR="00100B91" w:rsidRPr="006E4E31" w:rsidRDefault="00100B91"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 </w:t>
            </w:r>
          </w:p>
          <w:p w:rsidR="00100B91" w:rsidRPr="006E4E31" w:rsidRDefault="00100B91" w:rsidP="009C2774">
            <w:pPr>
              <w:jc w:val="both"/>
              <w:rPr>
                <w:rFonts w:eastAsiaTheme="minorHAnsi"/>
                <w:lang w:eastAsia="en-US"/>
              </w:rPr>
            </w:pPr>
          </w:p>
          <w:p w:rsidR="00100B91" w:rsidRPr="006E4E31" w:rsidRDefault="00100B91" w:rsidP="009C2774">
            <w:pPr>
              <w:jc w:val="both"/>
              <w:rPr>
                <w:rFonts w:eastAsiaTheme="minorHAnsi"/>
                <w:lang w:eastAsia="en-US"/>
              </w:rPr>
            </w:pPr>
            <w:r w:rsidRPr="006E4E31">
              <w:rPr>
                <w:rFonts w:eastAsiaTheme="minorHAnsi"/>
                <w:lang w:eastAsia="en-US"/>
              </w:rPr>
              <w:t xml:space="preserve">   Юридическая техника. </w:t>
            </w:r>
          </w:p>
          <w:p w:rsidR="00100B91" w:rsidRPr="006E4E31" w:rsidRDefault="00100B91" w:rsidP="009C2774">
            <w:pPr>
              <w:ind w:firstLine="708"/>
              <w:jc w:val="both"/>
              <w:rPr>
                <w:rFonts w:eastAsiaTheme="minorHAnsi"/>
                <w:lang w:eastAsia="en-US"/>
              </w:rPr>
            </w:pPr>
          </w:p>
          <w:p w:rsidR="00100B91" w:rsidRPr="006E4E31" w:rsidRDefault="00100B91" w:rsidP="009C2774">
            <w:pPr>
              <w:ind w:firstLine="708"/>
              <w:jc w:val="both"/>
              <w:rPr>
                <w:rFonts w:eastAsiaTheme="minorHAnsi"/>
                <w:lang w:eastAsia="en-US"/>
              </w:rPr>
            </w:pPr>
          </w:p>
          <w:p w:rsidR="00100B91" w:rsidRPr="006E4E31" w:rsidRDefault="00100B91" w:rsidP="009C2774">
            <w:pPr>
              <w:ind w:firstLine="708"/>
              <w:jc w:val="both"/>
              <w:rPr>
                <w:rFonts w:eastAsiaTheme="minorHAnsi"/>
                <w:lang w:eastAsia="en-US"/>
              </w:rPr>
            </w:pPr>
          </w:p>
          <w:p w:rsidR="00100B91" w:rsidRPr="006E4E31" w:rsidRDefault="00100B91" w:rsidP="009C2774">
            <w:pPr>
              <w:ind w:firstLine="708"/>
              <w:jc w:val="both"/>
              <w:rPr>
                <w:rFonts w:eastAsiaTheme="minorHAnsi"/>
                <w:lang w:eastAsia="en-US"/>
              </w:rPr>
            </w:pPr>
          </w:p>
          <w:p w:rsidR="00100B91" w:rsidRPr="006E4E31" w:rsidRDefault="00100B91" w:rsidP="009C2774">
            <w:pPr>
              <w:ind w:firstLine="708"/>
              <w:jc w:val="both"/>
              <w:rPr>
                <w:rFonts w:eastAsiaTheme="minorHAnsi"/>
                <w:lang w:eastAsia="en-US"/>
              </w:rPr>
            </w:pPr>
          </w:p>
          <w:p w:rsidR="00100B91" w:rsidRPr="00100B91" w:rsidRDefault="00100B91" w:rsidP="009C2774">
            <w:pPr>
              <w:jc w:val="both"/>
              <w:rPr>
                <w:rFonts w:eastAsiaTheme="minorHAnsi"/>
                <w:lang w:eastAsia="en-US"/>
              </w:rPr>
            </w:pPr>
            <w:r w:rsidRPr="006E4E31">
              <w:rPr>
                <w:rFonts w:eastAsiaTheme="minorHAnsi"/>
                <w:lang w:eastAsia="en-US"/>
              </w:rPr>
              <w:t xml:space="preserve">   Юридическая техника.</w:t>
            </w:r>
          </w:p>
          <w:p w:rsidR="00042E14" w:rsidRPr="00100B91" w:rsidRDefault="00042E14" w:rsidP="009C2774">
            <w:pPr>
              <w:jc w:val="both"/>
              <w:rPr>
                <w:b/>
              </w:rPr>
            </w:pPr>
          </w:p>
        </w:tc>
        <w:tc>
          <w:tcPr>
            <w:tcW w:w="1701" w:type="dxa"/>
          </w:tcPr>
          <w:p w:rsidR="00042E14" w:rsidRPr="00100B91" w:rsidRDefault="00042E14" w:rsidP="009C2774">
            <w:pPr>
              <w:ind w:right="-6"/>
              <w:jc w:val="center"/>
              <w:rPr>
                <w:b/>
                <w:lang w:val="kk-KZ"/>
              </w:rPr>
            </w:pPr>
          </w:p>
        </w:tc>
      </w:tr>
      <w:tr w:rsidR="009047AB" w:rsidRPr="00100B91" w:rsidTr="00894003">
        <w:tc>
          <w:tcPr>
            <w:tcW w:w="567" w:type="dxa"/>
          </w:tcPr>
          <w:p w:rsidR="009047AB" w:rsidRPr="00100B91" w:rsidRDefault="009047AB" w:rsidP="009C2774">
            <w:pPr>
              <w:widowControl w:val="0"/>
              <w:numPr>
                <w:ilvl w:val="0"/>
                <w:numId w:val="1"/>
              </w:numPr>
              <w:ind w:left="0" w:firstLine="0"/>
              <w:rPr>
                <w:b/>
                <w:bCs/>
              </w:rPr>
            </w:pPr>
          </w:p>
        </w:tc>
        <w:tc>
          <w:tcPr>
            <w:tcW w:w="1701" w:type="dxa"/>
          </w:tcPr>
          <w:p w:rsidR="009047AB" w:rsidRDefault="009047AB" w:rsidP="009047AB">
            <w:pPr>
              <w:pStyle w:val="14"/>
              <w:widowControl/>
              <w:tabs>
                <w:tab w:val="clear" w:pos="4153"/>
                <w:tab w:val="clear" w:pos="8306"/>
              </w:tabs>
              <w:jc w:val="center"/>
              <w:rPr>
                <w:bCs/>
                <w:sz w:val="24"/>
                <w:szCs w:val="24"/>
              </w:rPr>
            </w:pPr>
          </w:p>
          <w:p w:rsidR="009047AB" w:rsidRDefault="009047AB" w:rsidP="009047AB">
            <w:pPr>
              <w:pStyle w:val="14"/>
              <w:widowControl/>
              <w:tabs>
                <w:tab w:val="clear" w:pos="4153"/>
                <w:tab w:val="clear" w:pos="8306"/>
              </w:tabs>
              <w:jc w:val="center"/>
              <w:rPr>
                <w:bCs/>
                <w:sz w:val="24"/>
                <w:szCs w:val="24"/>
              </w:rPr>
            </w:pPr>
          </w:p>
          <w:p w:rsidR="009047AB" w:rsidRDefault="009047AB" w:rsidP="009047AB">
            <w:pPr>
              <w:pStyle w:val="14"/>
              <w:widowControl/>
              <w:tabs>
                <w:tab w:val="clear" w:pos="4153"/>
                <w:tab w:val="clear" w:pos="8306"/>
              </w:tabs>
              <w:jc w:val="center"/>
              <w:rPr>
                <w:bCs/>
                <w:sz w:val="24"/>
                <w:szCs w:val="24"/>
              </w:rPr>
            </w:pPr>
            <w:r w:rsidRPr="00A418D2">
              <w:rPr>
                <w:bCs/>
                <w:sz w:val="24"/>
                <w:szCs w:val="24"/>
                <w:highlight w:val="yellow"/>
              </w:rPr>
              <w:t>/.</w:t>
            </w:r>
          </w:p>
          <w:p w:rsidR="009047AB" w:rsidRPr="006E4E31" w:rsidRDefault="009047AB" w:rsidP="009C2774">
            <w:pPr>
              <w:pStyle w:val="14"/>
              <w:widowControl/>
              <w:tabs>
                <w:tab w:val="clear" w:pos="4153"/>
                <w:tab w:val="clear" w:pos="8306"/>
              </w:tabs>
              <w:jc w:val="center"/>
              <w:rPr>
                <w:bCs/>
                <w:sz w:val="24"/>
                <w:szCs w:val="24"/>
              </w:rPr>
            </w:pPr>
          </w:p>
        </w:tc>
        <w:tc>
          <w:tcPr>
            <w:tcW w:w="2835" w:type="dxa"/>
          </w:tcPr>
          <w:p w:rsidR="00206E9A" w:rsidRPr="00206E9A" w:rsidRDefault="00206E9A" w:rsidP="00206E9A">
            <w:pPr>
              <w:shd w:val="clear" w:color="auto" w:fill="FFFFFF"/>
              <w:jc w:val="both"/>
              <w:rPr>
                <w:b/>
              </w:rPr>
            </w:pPr>
            <w:r>
              <w:rPr>
                <w:b/>
              </w:rPr>
              <w:t xml:space="preserve">   </w:t>
            </w:r>
            <w:r w:rsidRPr="00206E9A">
              <w:rPr>
                <w:b/>
              </w:rPr>
              <w:t xml:space="preserve">Статья 520. </w:t>
            </w:r>
            <w:r w:rsidRPr="00206E9A">
              <w:t>Основания для исключения из реестра владельцев свободных складов</w:t>
            </w:r>
            <w:r w:rsidRPr="00206E9A">
              <w:rPr>
                <w:b/>
              </w:rPr>
              <w:t xml:space="preserve"> </w:t>
            </w:r>
          </w:p>
          <w:p w:rsidR="00206E9A" w:rsidRPr="00206E9A" w:rsidRDefault="00206E9A" w:rsidP="00206E9A">
            <w:pPr>
              <w:shd w:val="clear" w:color="auto" w:fill="FFFFFF"/>
              <w:jc w:val="both"/>
            </w:pPr>
            <w:r>
              <w:t xml:space="preserve">   </w:t>
            </w:r>
            <w:r w:rsidRPr="00206E9A">
              <w:t>1. Основаниями для исключения владельца свободного склада из реестра владельцев свободных складов являются:</w:t>
            </w:r>
          </w:p>
          <w:p w:rsidR="00206E9A" w:rsidRPr="00206E9A" w:rsidRDefault="00206E9A" w:rsidP="00206E9A">
            <w:pPr>
              <w:shd w:val="clear" w:color="auto" w:fill="FFFFFF"/>
              <w:jc w:val="both"/>
            </w:pPr>
            <w:r>
              <w:t xml:space="preserve">  </w:t>
            </w:r>
            <w:r w:rsidRPr="00206E9A">
              <w:t>…</w:t>
            </w:r>
          </w:p>
          <w:p w:rsidR="00206E9A" w:rsidRPr="00206E9A" w:rsidRDefault="00206E9A" w:rsidP="00206E9A">
            <w:pPr>
              <w:shd w:val="clear" w:color="auto" w:fill="FFFFFF"/>
              <w:jc w:val="both"/>
            </w:pPr>
            <w:r>
              <w:t xml:space="preserve">   </w:t>
            </w:r>
            <w:r w:rsidRPr="00206E9A">
              <w:t>7) вступление в законную силу решения суда о привлечении физических лиц, являющихся руководителями</w:t>
            </w:r>
            <w:r w:rsidRPr="00206E9A">
              <w:rPr>
                <w:b/>
              </w:rPr>
              <w:t xml:space="preserve">, </w:t>
            </w:r>
            <w:r w:rsidRPr="00206E9A">
              <w:t>главными бухгалтерами</w:t>
            </w:r>
            <w:r w:rsidRPr="00206E9A">
              <w:rPr>
                <w:b/>
              </w:rPr>
              <w:t xml:space="preserve"> </w:t>
            </w:r>
            <w:r w:rsidRPr="00206E9A">
              <w:t xml:space="preserve">владельца свободного склада, в рамках деятельности в качестве владельца свободного склада к уголовной ответственности в соответствии со статьями </w:t>
            </w:r>
            <w:r w:rsidRPr="00206E9A">
              <w:rPr>
                <w:b/>
              </w:rPr>
              <w:t xml:space="preserve">209, 214 и 250 Уголовного кодекса Республики Казахстан от 16 июля 1997 года, а также со статьями 234, 236, 258 и 286 </w:t>
            </w:r>
            <w:r w:rsidRPr="00206E9A">
              <w:t>Уголовного кодекса Республики Казахстан от 3 июля 2014 года;</w:t>
            </w:r>
          </w:p>
          <w:p w:rsidR="00206E9A" w:rsidRPr="00206E9A" w:rsidRDefault="00206E9A" w:rsidP="00206E9A">
            <w:pPr>
              <w:shd w:val="clear" w:color="auto" w:fill="FFFFFF"/>
              <w:jc w:val="both"/>
            </w:pPr>
            <w:r>
              <w:t xml:space="preserve">   </w:t>
            </w:r>
            <w:r w:rsidRPr="00206E9A">
              <w:t xml:space="preserve">8) наличие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и 558 Кодекса Республики Казахстан об административных правонарушениях и </w:t>
            </w:r>
            <w:proofErr w:type="spellStart"/>
            <w:r w:rsidRPr="00206E9A">
              <w:t>неустранение</w:t>
            </w:r>
            <w:proofErr w:type="spellEnd"/>
            <w:r w:rsidRPr="00206E9A">
              <w:t xml:space="preserve"> причин, </w:t>
            </w:r>
            <w:proofErr w:type="spellStart"/>
            <w:r w:rsidRPr="00206E9A">
              <w:t>повлекших</w:t>
            </w:r>
            <w:proofErr w:type="spellEnd"/>
            <w:r w:rsidRPr="00206E9A">
              <w:t xml:space="preserve"> указанные нарушения таможенного законодательства Республики Казахстан.</w:t>
            </w:r>
          </w:p>
          <w:p w:rsidR="00206E9A" w:rsidRPr="00206E9A" w:rsidRDefault="00206E9A" w:rsidP="00206E9A">
            <w:pPr>
              <w:shd w:val="clear" w:color="auto" w:fill="FFFFFF"/>
              <w:ind w:firstLine="312"/>
              <w:jc w:val="both"/>
            </w:pPr>
          </w:p>
          <w:p w:rsidR="009047AB" w:rsidRPr="00843E6C" w:rsidRDefault="009047AB" w:rsidP="009C2774">
            <w:pPr>
              <w:shd w:val="clear" w:color="auto" w:fill="FFFFFF"/>
              <w:contextualSpacing/>
              <w:jc w:val="both"/>
            </w:pPr>
          </w:p>
        </w:tc>
        <w:tc>
          <w:tcPr>
            <w:tcW w:w="2977" w:type="dxa"/>
          </w:tcPr>
          <w:p w:rsidR="009047AB" w:rsidRPr="00E752EB" w:rsidRDefault="00E752EB" w:rsidP="009C2774">
            <w:pPr>
              <w:widowControl w:val="0"/>
              <w:shd w:val="clear" w:color="auto" w:fill="FFFFFF" w:themeFill="background1"/>
              <w:suppressAutoHyphens/>
              <w:jc w:val="both"/>
              <w:rPr>
                <w:b/>
              </w:rPr>
            </w:pPr>
            <w:r>
              <w:t xml:space="preserve">   </w:t>
            </w:r>
            <w:r w:rsidRPr="00E752EB">
              <w:rPr>
                <w:b/>
              </w:rPr>
              <w:t xml:space="preserve">Отсутствует </w:t>
            </w:r>
          </w:p>
        </w:tc>
        <w:tc>
          <w:tcPr>
            <w:tcW w:w="2977" w:type="dxa"/>
          </w:tcPr>
          <w:p w:rsidR="00206E9A" w:rsidRPr="00206E9A" w:rsidRDefault="00206E9A" w:rsidP="00206E9A">
            <w:pPr>
              <w:shd w:val="clear" w:color="auto" w:fill="FFFFFF"/>
              <w:ind w:firstLine="312"/>
              <w:jc w:val="both"/>
            </w:pPr>
            <w:r w:rsidRPr="00206E9A">
              <w:rPr>
                <w:b/>
              </w:rPr>
              <w:t xml:space="preserve">Статья 520. </w:t>
            </w:r>
            <w:r w:rsidRPr="00206E9A">
              <w:t xml:space="preserve">Основания для исключения из реестра владельцев свободных складов </w:t>
            </w:r>
          </w:p>
          <w:p w:rsidR="00206E9A" w:rsidRPr="00206E9A" w:rsidRDefault="00206E9A" w:rsidP="00206E9A">
            <w:pPr>
              <w:shd w:val="clear" w:color="auto" w:fill="FFFFFF"/>
              <w:ind w:firstLine="318"/>
              <w:jc w:val="both"/>
            </w:pPr>
            <w:r w:rsidRPr="00206E9A">
              <w:t>1. Основаниями для исключения владельца свободного склада из реестра владельцев свободных складов являются:</w:t>
            </w:r>
          </w:p>
          <w:p w:rsidR="00206E9A" w:rsidRPr="00206E9A" w:rsidRDefault="00206E9A" w:rsidP="00206E9A">
            <w:pPr>
              <w:shd w:val="clear" w:color="auto" w:fill="FFFFFF"/>
              <w:jc w:val="both"/>
            </w:pPr>
            <w:r w:rsidRPr="00206E9A">
              <w:rPr>
                <w:b/>
              </w:rPr>
              <w:t xml:space="preserve">   </w:t>
            </w:r>
            <w:r w:rsidRPr="00206E9A">
              <w:t>…</w:t>
            </w:r>
          </w:p>
          <w:p w:rsidR="00206E9A" w:rsidRPr="00206E9A" w:rsidRDefault="00206E9A" w:rsidP="00206E9A">
            <w:pPr>
              <w:shd w:val="clear" w:color="auto" w:fill="FFFFFF"/>
              <w:jc w:val="both"/>
            </w:pPr>
            <w:r>
              <w:t xml:space="preserve">   </w:t>
            </w:r>
            <w:r w:rsidRPr="00206E9A">
              <w:t>7) вступление в законную силу решения суда о привлечении физических лиц, являющихся руководителями, главными бухгалтерами</w:t>
            </w:r>
            <w:r w:rsidRPr="00206E9A">
              <w:rPr>
                <w:b/>
              </w:rPr>
              <w:t xml:space="preserve"> </w:t>
            </w:r>
            <w:r w:rsidRPr="00206E9A">
              <w:t xml:space="preserve">владельца свободного склада, в рамках деятельности в качестве владельца свободного склада к уголовной ответственности в соответствии со статьями  </w:t>
            </w:r>
            <w:r w:rsidRPr="00206E9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206E9A">
              <w:t>Уголовного кодекса Республики Казахстан от 3 июля 2014 года;</w:t>
            </w:r>
          </w:p>
          <w:p w:rsidR="009047AB" w:rsidRDefault="00206E9A" w:rsidP="00206E9A">
            <w:pPr>
              <w:jc w:val="both"/>
              <w:rPr>
                <w:b/>
              </w:rPr>
            </w:pPr>
            <w:r>
              <w:t xml:space="preserve">   </w:t>
            </w:r>
            <w:r w:rsidRPr="00206E9A">
              <w:t xml:space="preserve">8) наличие неисполненного постановления по делу об административном правонарушении норм таможенного законодательства Республики Казахстан в соответствии со статьями 521, 528, 532, 533, 534, 538, 539, 540, 544, 551, 552, 555 и 558 Кодекса Республики Казахстан об административных правонарушениях и </w:t>
            </w:r>
            <w:proofErr w:type="spellStart"/>
            <w:r w:rsidRPr="00206E9A">
              <w:t>неустранение</w:t>
            </w:r>
            <w:proofErr w:type="spellEnd"/>
            <w:r w:rsidRPr="00206E9A">
              <w:t xml:space="preserve"> причин, </w:t>
            </w:r>
            <w:proofErr w:type="spellStart"/>
            <w:r w:rsidRPr="00206E9A">
              <w:t>повлекших</w:t>
            </w:r>
            <w:proofErr w:type="spellEnd"/>
            <w:r w:rsidRPr="00206E9A">
              <w:t xml:space="preserve"> указанные нарушения таможенного законодательства Республики Казахстан, </w:t>
            </w:r>
            <w:r w:rsidRPr="00206E9A">
              <w:rPr>
                <w:b/>
              </w:rPr>
              <w:t>за исключением случаев при неисполнении обязанностей, предусмотренных подпунктом 2) пункта 1 статьи 521 настоящего Кодекса;</w:t>
            </w:r>
          </w:p>
          <w:p w:rsidR="00206E9A" w:rsidRPr="006E4E31" w:rsidRDefault="00206E9A" w:rsidP="00206E9A">
            <w:pPr>
              <w:jc w:val="both"/>
              <w:rPr>
                <w:rFonts w:eastAsiaTheme="minorHAnsi"/>
                <w:lang w:eastAsia="en-US"/>
              </w:rPr>
            </w:pPr>
          </w:p>
        </w:tc>
        <w:tc>
          <w:tcPr>
            <w:tcW w:w="2835" w:type="dxa"/>
          </w:tcPr>
          <w:p w:rsidR="009047AB" w:rsidRDefault="009047AB" w:rsidP="009047AB">
            <w:pPr>
              <w:ind w:left="-108" w:right="-108"/>
              <w:jc w:val="center"/>
              <w:rPr>
                <w:b/>
              </w:rPr>
            </w:pPr>
            <w:r>
              <w:rPr>
                <w:b/>
              </w:rPr>
              <w:t xml:space="preserve">Депутат </w:t>
            </w:r>
          </w:p>
          <w:p w:rsidR="009047AB" w:rsidRDefault="009047AB" w:rsidP="009047AB">
            <w:pPr>
              <w:ind w:left="-108" w:right="-108"/>
              <w:jc w:val="center"/>
              <w:rPr>
                <w:b/>
              </w:rPr>
            </w:pPr>
            <w:r>
              <w:rPr>
                <w:b/>
              </w:rPr>
              <w:t>Рау А.П.</w:t>
            </w:r>
          </w:p>
          <w:p w:rsidR="009047AB" w:rsidRDefault="009047AB" w:rsidP="009047AB">
            <w:pPr>
              <w:ind w:left="-108" w:right="-108"/>
              <w:jc w:val="center"/>
              <w:rPr>
                <w:b/>
              </w:rPr>
            </w:pPr>
          </w:p>
          <w:p w:rsidR="009047AB" w:rsidRPr="009047AB" w:rsidRDefault="009047AB" w:rsidP="009047AB">
            <w:pPr>
              <w:jc w:val="both"/>
            </w:pPr>
            <w:r>
              <w:t xml:space="preserve">   </w:t>
            </w:r>
            <w:r w:rsidRPr="009047AB">
              <w:t>Приведение в соответствии с изменениями указанных в подпункта 6) пункта 1 статьи 510 Кодекса.</w:t>
            </w:r>
          </w:p>
          <w:p w:rsidR="009047AB" w:rsidRPr="009047AB" w:rsidRDefault="009047AB" w:rsidP="009047AB">
            <w:pPr>
              <w:jc w:val="both"/>
            </w:pPr>
          </w:p>
          <w:p w:rsidR="009047AB" w:rsidRPr="009047AB" w:rsidRDefault="009047AB" w:rsidP="009047AB">
            <w:pPr>
              <w:jc w:val="both"/>
            </w:pPr>
            <w:r>
              <w:t xml:space="preserve">   </w:t>
            </w:r>
            <w:r w:rsidRPr="009047AB">
              <w:t xml:space="preserve">С учетом того, что Таможенным кодексом ЕАЭС определено, что несоблюдение условий использования товаров в соответствии с таможенной процедурой СС является основанием для исключения из реестра владельцев СС, в таком случае первичное такое нарушение уже будет являться основанием для исключения из реестра владельцев СС. В этой связи, в целях исключения различного </w:t>
            </w:r>
            <w:proofErr w:type="spellStart"/>
            <w:r w:rsidRPr="009047AB">
              <w:t>трактования</w:t>
            </w:r>
            <w:proofErr w:type="spellEnd"/>
            <w:r w:rsidRPr="009047AB">
              <w:t xml:space="preserve"> норм предложено указать оговорку в подпункте 2) пункта 1 статьи 521 Кодекс.</w:t>
            </w:r>
          </w:p>
          <w:p w:rsidR="009047AB" w:rsidRPr="006E4E31" w:rsidRDefault="009047AB" w:rsidP="009C2774">
            <w:pPr>
              <w:ind w:left="-108" w:right="-108"/>
              <w:jc w:val="center"/>
              <w:rPr>
                <w:b/>
              </w:rPr>
            </w:pPr>
          </w:p>
        </w:tc>
        <w:tc>
          <w:tcPr>
            <w:tcW w:w="1701" w:type="dxa"/>
          </w:tcPr>
          <w:p w:rsidR="009047AB" w:rsidRPr="00100B91" w:rsidRDefault="009047AB" w:rsidP="009C2774">
            <w:pPr>
              <w:ind w:right="-6"/>
              <w:jc w:val="center"/>
              <w:rPr>
                <w:b/>
                <w:lang w:val="kk-KZ"/>
              </w:rPr>
            </w:pPr>
          </w:p>
        </w:tc>
      </w:tr>
      <w:tr w:rsidR="00206E9A" w:rsidRPr="00100B91" w:rsidTr="00894003">
        <w:tc>
          <w:tcPr>
            <w:tcW w:w="567" w:type="dxa"/>
          </w:tcPr>
          <w:p w:rsidR="00206E9A" w:rsidRPr="00100B91" w:rsidRDefault="00206E9A" w:rsidP="009C2774">
            <w:pPr>
              <w:widowControl w:val="0"/>
              <w:numPr>
                <w:ilvl w:val="0"/>
                <w:numId w:val="1"/>
              </w:numPr>
              <w:ind w:left="0" w:firstLine="0"/>
              <w:rPr>
                <w:b/>
                <w:bCs/>
              </w:rPr>
            </w:pPr>
          </w:p>
        </w:tc>
        <w:tc>
          <w:tcPr>
            <w:tcW w:w="1701" w:type="dxa"/>
          </w:tcPr>
          <w:p w:rsidR="00206E9A" w:rsidRDefault="00206E9A" w:rsidP="00206E9A">
            <w:pPr>
              <w:pStyle w:val="14"/>
              <w:widowControl/>
              <w:tabs>
                <w:tab w:val="clear" w:pos="4153"/>
                <w:tab w:val="clear" w:pos="8306"/>
              </w:tabs>
              <w:jc w:val="center"/>
              <w:rPr>
                <w:bCs/>
                <w:sz w:val="24"/>
                <w:szCs w:val="24"/>
              </w:rPr>
            </w:pPr>
          </w:p>
          <w:p w:rsidR="00206E9A" w:rsidRDefault="00206E9A" w:rsidP="00206E9A">
            <w:pPr>
              <w:pStyle w:val="14"/>
              <w:widowControl/>
              <w:tabs>
                <w:tab w:val="clear" w:pos="4153"/>
                <w:tab w:val="clear" w:pos="8306"/>
              </w:tabs>
              <w:jc w:val="center"/>
              <w:rPr>
                <w:bCs/>
                <w:sz w:val="24"/>
                <w:szCs w:val="24"/>
              </w:rPr>
            </w:pPr>
          </w:p>
          <w:p w:rsidR="00206E9A" w:rsidRDefault="00206E9A" w:rsidP="00206E9A">
            <w:pPr>
              <w:pStyle w:val="14"/>
              <w:widowControl/>
              <w:tabs>
                <w:tab w:val="clear" w:pos="4153"/>
                <w:tab w:val="clear" w:pos="8306"/>
              </w:tabs>
              <w:jc w:val="center"/>
              <w:rPr>
                <w:bCs/>
                <w:sz w:val="24"/>
                <w:szCs w:val="24"/>
              </w:rPr>
            </w:pPr>
            <w:r w:rsidRPr="00A418D2">
              <w:rPr>
                <w:bCs/>
                <w:sz w:val="24"/>
                <w:szCs w:val="24"/>
                <w:highlight w:val="yellow"/>
              </w:rPr>
              <w:t>/.</w:t>
            </w:r>
          </w:p>
          <w:p w:rsidR="00206E9A" w:rsidRDefault="00206E9A" w:rsidP="009047AB">
            <w:pPr>
              <w:pStyle w:val="14"/>
              <w:widowControl/>
              <w:tabs>
                <w:tab w:val="clear" w:pos="4153"/>
                <w:tab w:val="clear" w:pos="8306"/>
              </w:tabs>
              <w:jc w:val="center"/>
              <w:rPr>
                <w:bCs/>
                <w:sz w:val="24"/>
                <w:szCs w:val="24"/>
              </w:rPr>
            </w:pPr>
          </w:p>
        </w:tc>
        <w:tc>
          <w:tcPr>
            <w:tcW w:w="2835" w:type="dxa"/>
          </w:tcPr>
          <w:p w:rsidR="00206E9A" w:rsidRPr="00206E9A" w:rsidRDefault="00206E9A" w:rsidP="00206E9A">
            <w:pPr>
              <w:shd w:val="clear" w:color="auto" w:fill="FFFFFF"/>
              <w:jc w:val="both"/>
              <w:rPr>
                <w:color w:val="000000"/>
                <w:highlight w:val="white"/>
              </w:rPr>
            </w:pPr>
            <w:r>
              <w:rPr>
                <w:color w:val="000000"/>
                <w:highlight w:val="white"/>
              </w:rPr>
              <w:t xml:space="preserve">   </w:t>
            </w:r>
            <w:r w:rsidRPr="00206E9A">
              <w:rPr>
                <w:color w:val="000000"/>
                <w:highlight w:val="white"/>
              </w:rPr>
              <w:t>Статья 522. Деятельность владельца магазина беспошлинной торговли</w:t>
            </w:r>
          </w:p>
          <w:p w:rsidR="00206E9A" w:rsidRPr="00206E9A" w:rsidRDefault="00206E9A" w:rsidP="00206E9A">
            <w:pPr>
              <w:shd w:val="clear" w:color="auto" w:fill="FFFFFF"/>
              <w:jc w:val="both"/>
              <w:rPr>
                <w:color w:val="000000"/>
                <w:highlight w:val="white"/>
              </w:rPr>
            </w:pPr>
            <w:r>
              <w:rPr>
                <w:color w:val="000000"/>
                <w:highlight w:val="white"/>
              </w:rPr>
              <w:t xml:space="preserve">   </w:t>
            </w:r>
            <w:r w:rsidRPr="00206E9A">
              <w:rPr>
                <w:color w:val="000000"/>
                <w:highlight w:val="white"/>
              </w:rPr>
              <w:t>…</w:t>
            </w:r>
          </w:p>
          <w:p w:rsidR="00206E9A" w:rsidRDefault="00206E9A" w:rsidP="00206E9A">
            <w:pPr>
              <w:shd w:val="clear" w:color="auto" w:fill="FFFFFF"/>
              <w:jc w:val="both"/>
              <w:rPr>
                <w:b/>
                <w:color w:val="000000"/>
              </w:rPr>
            </w:pPr>
            <w:r>
              <w:rPr>
                <w:b/>
                <w:color w:val="000000"/>
                <w:highlight w:val="white"/>
              </w:rPr>
              <w:t xml:space="preserve">   </w:t>
            </w:r>
            <w:r w:rsidRPr="00206E9A">
              <w:rPr>
                <w:b/>
                <w:color w:val="000000"/>
                <w:highlight w:val="white"/>
              </w:rPr>
              <w:t>3. Территориальные таможенные органы направляют информацию, содержащуюся в реестре владельцев магазинов беспошлинной торговли, а также данные о приостановлении, возобновлении соответствующей деятельности или исключении указанных лиц из реестра в уполномоченный орган.</w:t>
            </w:r>
          </w:p>
          <w:p w:rsidR="00206E9A" w:rsidRDefault="00206E9A" w:rsidP="00206E9A">
            <w:pPr>
              <w:shd w:val="clear" w:color="auto" w:fill="FFFFFF"/>
              <w:jc w:val="both"/>
              <w:rPr>
                <w:b/>
              </w:rPr>
            </w:pPr>
          </w:p>
        </w:tc>
        <w:tc>
          <w:tcPr>
            <w:tcW w:w="2977" w:type="dxa"/>
          </w:tcPr>
          <w:p w:rsidR="00206E9A" w:rsidRPr="00841B36" w:rsidRDefault="00841B36" w:rsidP="00841B36">
            <w:pPr>
              <w:widowControl w:val="0"/>
              <w:shd w:val="clear" w:color="auto" w:fill="FFFFFF" w:themeFill="background1"/>
              <w:suppressAutoHyphens/>
              <w:jc w:val="both"/>
            </w:pPr>
            <w:r>
              <w:t xml:space="preserve">   35) </w:t>
            </w:r>
            <w:r w:rsidR="00206E9A" w:rsidRPr="00841B36">
              <w:t>в пункте 3 статьи 522 слово «орган.» заменить словами «орган, за исключением случаев, когда такая информация формируется посредством информационной системы таможенных органов.»;</w:t>
            </w:r>
          </w:p>
          <w:p w:rsidR="00206E9A" w:rsidRDefault="00206E9A" w:rsidP="009C2774">
            <w:pPr>
              <w:widowControl w:val="0"/>
              <w:shd w:val="clear" w:color="auto" w:fill="FFFFFF" w:themeFill="background1"/>
              <w:suppressAutoHyphens/>
              <w:jc w:val="both"/>
            </w:pPr>
          </w:p>
        </w:tc>
        <w:tc>
          <w:tcPr>
            <w:tcW w:w="2977" w:type="dxa"/>
          </w:tcPr>
          <w:p w:rsidR="00206E9A" w:rsidRPr="00206E9A" w:rsidRDefault="00206E9A" w:rsidP="00206E9A">
            <w:pPr>
              <w:shd w:val="clear" w:color="auto" w:fill="FFFFFF"/>
              <w:ind w:firstLine="318"/>
              <w:jc w:val="both"/>
              <w:rPr>
                <w:b/>
                <w:color w:val="000000"/>
                <w:highlight w:val="white"/>
              </w:rPr>
            </w:pPr>
            <w:r w:rsidRPr="00206E9A">
              <w:rPr>
                <w:b/>
                <w:color w:val="000000"/>
                <w:highlight w:val="white"/>
              </w:rPr>
              <w:t>Статья 522. Деятельность владельца магазина беспошлинной торговли</w:t>
            </w:r>
          </w:p>
          <w:p w:rsidR="00206E9A" w:rsidRPr="00206E9A" w:rsidRDefault="00206E9A" w:rsidP="00206E9A">
            <w:pPr>
              <w:shd w:val="clear" w:color="auto" w:fill="FFFFFF"/>
              <w:ind w:firstLine="318"/>
              <w:jc w:val="both"/>
              <w:rPr>
                <w:b/>
                <w:color w:val="000000"/>
                <w:highlight w:val="white"/>
              </w:rPr>
            </w:pPr>
            <w:r w:rsidRPr="00206E9A">
              <w:rPr>
                <w:b/>
                <w:color w:val="000000"/>
                <w:highlight w:val="white"/>
              </w:rPr>
              <w:t>…</w:t>
            </w:r>
          </w:p>
          <w:p w:rsidR="00206E9A" w:rsidRPr="00206E9A" w:rsidRDefault="00206E9A" w:rsidP="00206E9A">
            <w:pPr>
              <w:shd w:val="clear" w:color="auto" w:fill="FFFFFF"/>
              <w:ind w:firstLine="312"/>
              <w:jc w:val="both"/>
              <w:rPr>
                <w:b/>
              </w:rPr>
            </w:pPr>
            <w:r w:rsidRPr="00206E9A">
              <w:rPr>
                <w:b/>
                <w:color w:val="000000"/>
                <w:highlight w:val="white"/>
              </w:rPr>
              <w:t>3. Исключить</w:t>
            </w:r>
          </w:p>
        </w:tc>
        <w:tc>
          <w:tcPr>
            <w:tcW w:w="2835" w:type="dxa"/>
          </w:tcPr>
          <w:p w:rsidR="00206E9A" w:rsidRDefault="00206E9A" w:rsidP="00206E9A">
            <w:pPr>
              <w:ind w:left="-108" w:right="-108"/>
              <w:jc w:val="center"/>
              <w:rPr>
                <w:b/>
              </w:rPr>
            </w:pPr>
            <w:r>
              <w:rPr>
                <w:b/>
              </w:rPr>
              <w:t xml:space="preserve">Депутат </w:t>
            </w:r>
          </w:p>
          <w:p w:rsidR="00206E9A" w:rsidRDefault="00206E9A" w:rsidP="00206E9A">
            <w:pPr>
              <w:ind w:left="-108" w:right="-108"/>
              <w:jc w:val="center"/>
              <w:rPr>
                <w:b/>
              </w:rPr>
            </w:pPr>
            <w:r>
              <w:rPr>
                <w:b/>
              </w:rPr>
              <w:t>Рау А.П.</w:t>
            </w:r>
          </w:p>
          <w:p w:rsidR="00206E9A" w:rsidRDefault="00206E9A" w:rsidP="00206E9A">
            <w:pPr>
              <w:ind w:left="-108" w:right="-108"/>
              <w:jc w:val="center"/>
              <w:rPr>
                <w:b/>
              </w:rPr>
            </w:pPr>
          </w:p>
          <w:p w:rsidR="00206E9A" w:rsidRDefault="00206E9A" w:rsidP="00206E9A">
            <w:pPr>
              <w:jc w:val="both"/>
              <w:rPr>
                <w:b/>
              </w:rPr>
            </w:pPr>
            <w:r>
              <w:t xml:space="preserve">   </w:t>
            </w:r>
            <w:r w:rsidRPr="007C1182">
              <w:t>В связи с автоматизацией оказания государственной услуги в ИС «Единое окно» решения по ведению реестра магазинов беспошлинной торговли будут приниматься посредством информационной системы.</w:t>
            </w:r>
          </w:p>
        </w:tc>
        <w:tc>
          <w:tcPr>
            <w:tcW w:w="1701" w:type="dxa"/>
          </w:tcPr>
          <w:p w:rsidR="00206E9A" w:rsidRPr="00100B91" w:rsidRDefault="00206E9A" w:rsidP="009C2774">
            <w:pPr>
              <w:ind w:right="-6"/>
              <w:jc w:val="center"/>
              <w:rPr>
                <w:b/>
                <w:lang w:val="kk-KZ"/>
              </w:rPr>
            </w:pPr>
          </w:p>
        </w:tc>
      </w:tr>
      <w:tr w:rsidR="00296D99" w:rsidRPr="00100B91" w:rsidTr="00894003">
        <w:tc>
          <w:tcPr>
            <w:tcW w:w="567" w:type="dxa"/>
          </w:tcPr>
          <w:p w:rsidR="00296D99" w:rsidRPr="00100B91" w:rsidRDefault="00296D99" w:rsidP="009C2774">
            <w:pPr>
              <w:widowControl w:val="0"/>
              <w:numPr>
                <w:ilvl w:val="0"/>
                <w:numId w:val="1"/>
              </w:numPr>
              <w:ind w:left="0" w:firstLine="0"/>
              <w:rPr>
                <w:b/>
                <w:bCs/>
              </w:rPr>
            </w:pPr>
          </w:p>
        </w:tc>
        <w:tc>
          <w:tcPr>
            <w:tcW w:w="1701" w:type="dxa"/>
          </w:tcPr>
          <w:p w:rsidR="00296D99" w:rsidRDefault="00296D99" w:rsidP="00296D99">
            <w:pPr>
              <w:pStyle w:val="14"/>
              <w:widowControl/>
              <w:tabs>
                <w:tab w:val="clear" w:pos="4153"/>
                <w:tab w:val="clear" w:pos="8306"/>
              </w:tabs>
              <w:jc w:val="center"/>
              <w:rPr>
                <w:bCs/>
                <w:sz w:val="24"/>
                <w:szCs w:val="24"/>
              </w:rPr>
            </w:pPr>
          </w:p>
          <w:p w:rsidR="00296D99" w:rsidRDefault="00296D99" w:rsidP="00296D99">
            <w:pPr>
              <w:pStyle w:val="14"/>
              <w:widowControl/>
              <w:tabs>
                <w:tab w:val="clear" w:pos="4153"/>
                <w:tab w:val="clear" w:pos="8306"/>
              </w:tabs>
              <w:jc w:val="center"/>
              <w:rPr>
                <w:bCs/>
                <w:sz w:val="24"/>
                <w:szCs w:val="24"/>
              </w:rPr>
            </w:pPr>
          </w:p>
          <w:p w:rsidR="00296D99" w:rsidRDefault="00296D99" w:rsidP="00296D99">
            <w:pPr>
              <w:pStyle w:val="14"/>
              <w:widowControl/>
              <w:tabs>
                <w:tab w:val="clear" w:pos="4153"/>
                <w:tab w:val="clear" w:pos="8306"/>
              </w:tabs>
              <w:jc w:val="center"/>
              <w:rPr>
                <w:bCs/>
                <w:sz w:val="24"/>
                <w:szCs w:val="24"/>
              </w:rPr>
            </w:pPr>
            <w:r w:rsidRPr="00A418D2">
              <w:rPr>
                <w:bCs/>
                <w:sz w:val="24"/>
                <w:szCs w:val="24"/>
                <w:highlight w:val="yellow"/>
              </w:rPr>
              <w:t>/.</w:t>
            </w:r>
          </w:p>
          <w:p w:rsidR="00296D99" w:rsidRDefault="00296D99" w:rsidP="00206E9A">
            <w:pPr>
              <w:pStyle w:val="14"/>
              <w:widowControl/>
              <w:tabs>
                <w:tab w:val="clear" w:pos="4153"/>
                <w:tab w:val="clear" w:pos="8306"/>
              </w:tabs>
              <w:jc w:val="center"/>
              <w:rPr>
                <w:bCs/>
                <w:sz w:val="24"/>
                <w:szCs w:val="24"/>
              </w:rPr>
            </w:pPr>
          </w:p>
        </w:tc>
        <w:tc>
          <w:tcPr>
            <w:tcW w:w="2835" w:type="dxa"/>
          </w:tcPr>
          <w:p w:rsidR="00296D99" w:rsidRPr="00296D99" w:rsidRDefault="00296D99" w:rsidP="00296D99">
            <w:pPr>
              <w:shd w:val="clear" w:color="auto" w:fill="FFFFFF"/>
              <w:jc w:val="both"/>
            </w:pPr>
            <w:r>
              <w:rPr>
                <w:b/>
              </w:rPr>
              <w:t xml:space="preserve">   </w:t>
            </w:r>
            <w:r w:rsidRPr="00296D99">
              <w:t>Статья 524. Условия включения в реестр владельцев магазинов беспошлинной торговли</w:t>
            </w:r>
          </w:p>
          <w:p w:rsidR="00296D99" w:rsidRPr="00296D99" w:rsidRDefault="00296D99" w:rsidP="00296D99">
            <w:pPr>
              <w:shd w:val="clear" w:color="auto" w:fill="FFFFFF"/>
              <w:jc w:val="both"/>
            </w:pPr>
            <w:r>
              <w:t xml:space="preserve">   </w:t>
            </w:r>
            <w:r w:rsidRPr="00296D99">
              <w:t>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p w:rsidR="00296D99" w:rsidRPr="00296D99" w:rsidRDefault="00296D99" w:rsidP="00296D99">
            <w:pPr>
              <w:shd w:val="clear" w:color="auto" w:fill="FFFFFF"/>
            </w:pPr>
            <w:r>
              <w:t xml:space="preserve">   </w:t>
            </w:r>
            <w:r w:rsidRPr="00296D99">
              <w:t>…</w:t>
            </w:r>
          </w:p>
          <w:p w:rsidR="00296D99" w:rsidRDefault="00296D99" w:rsidP="00296D99">
            <w:pPr>
              <w:shd w:val="clear" w:color="auto" w:fill="FFFFFF"/>
              <w:jc w:val="both"/>
              <w:rPr>
                <w:color w:val="000000"/>
                <w:highlight w:val="white"/>
              </w:rPr>
            </w:pPr>
            <w:r>
              <w:rPr>
                <w:b/>
              </w:rPr>
              <w:t xml:space="preserve">   </w:t>
            </w:r>
            <w:r w:rsidRPr="00296D99">
              <w:rPr>
                <w:b/>
              </w:rPr>
              <w:t>7) Отсутствует</w:t>
            </w:r>
          </w:p>
        </w:tc>
        <w:tc>
          <w:tcPr>
            <w:tcW w:w="2977" w:type="dxa"/>
          </w:tcPr>
          <w:p w:rsidR="00296D99" w:rsidRPr="00296D99" w:rsidRDefault="00296D99" w:rsidP="00841B36">
            <w:pPr>
              <w:widowControl w:val="0"/>
              <w:shd w:val="clear" w:color="auto" w:fill="FFFFFF" w:themeFill="background1"/>
              <w:suppressAutoHyphens/>
              <w:jc w:val="both"/>
              <w:rPr>
                <w:b/>
              </w:rPr>
            </w:pPr>
            <w:r>
              <w:t xml:space="preserve">   </w:t>
            </w:r>
            <w:r w:rsidRPr="00296D99">
              <w:rPr>
                <w:b/>
              </w:rPr>
              <w:t xml:space="preserve">Отсутствует </w:t>
            </w:r>
          </w:p>
        </w:tc>
        <w:tc>
          <w:tcPr>
            <w:tcW w:w="2977" w:type="dxa"/>
          </w:tcPr>
          <w:p w:rsidR="00296D99" w:rsidRPr="00296D99" w:rsidRDefault="00296D99" w:rsidP="00296D99">
            <w:pPr>
              <w:shd w:val="clear" w:color="auto" w:fill="FFFFFF"/>
              <w:ind w:firstLine="318"/>
              <w:jc w:val="both"/>
            </w:pPr>
            <w:r w:rsidRPr="00296D99">
              <w:rPr>
                <w:b/>
              </w:rPr>
              <w:t xml:space="preserve">Статья 524. </w:t>
            </w:r>
            <w:r w:rsidRPr="00296D99">
              <w:t>Условия включения в реестр владельцев магазинов беспошлинной торговли</w:t>
            </w:r>
          </w:p>
          <w:p w:rsidR="00296D99" w:rsidRPr="00296D99" w:rsidRDefault="00296D99" w:rsidP="00296D99">
            <w:pPr>
              <w:shd w:val="clear" w:color="auto" w:fill="FFFFFF"/>
              <w:ind w:firstLine="318"/>
              <w:jc w:val="both"/>
            </w:pPr>
            <w:r w:rsidRPr="00296D99">
              <w:t>1. Условиями включения юридического лица, претендующего на осуществление деятельности в качестве владельца магазина беспошлинной торговли, в реестр владельцев магазинов беспошлинной торговли являются:</w:t>
            </w:r>
          </w:p>
          <w:p w:rsidR="00296D99" w:rsidRPr="00296D99" w:rsidRDefault="00296D99" w:rsidP="00296D99">
            <w:pPr>
              <w:shd w:val="clear" w:color="auto" w:fill="FFFFFF"/>
              <w:ind w:firstLine="318"/>
            </w:pPr>
            <w:r w:rsidRPr="00296D99">
              <w:t>…</w:t>
            </w:r>
          </w:p>
          <w:p w:rsidR="00296D99" w:rsidRDefault="00296D99" w:rsidP="00296D99">
            <w:pPr>
              <w:shd w:val="clear" w:color="auto" w:fill="FFFFFF"/>
              <w:ind w:firstLine="318"/>
              <w:jc w:val="both"/>
              <w:rPr>
                <w:b/>
              </w:rPr>
            </w:pPr>
            <w:r w:rsidRPr="00296D99">
              <w:rPr>
                <w:b/>
              </w:rPr>
              <w:t>7) отсутствие непогашенной судимости у физических лиц, являющихся руководителями юридического лица, главными бухгалтерами претендующего на включение в реестр владельцев магазинов беспошлинной торговли, по статьям 190, 192-1, 193, 209, 213, 214, 218, 233, 233-1, 250, 259, 311 и 312 Уголовного кодекса Республики Казахстан от 16 июля 1997 года, а также статьям 214, 216, 218, 234, 235, 236, 241, 245, 255, 256, 286, 297, 366 и 367 Уголовного кодекса Республики Казахстан от 3 июля 2014 года.</w:t>
            </w:r>
          </w:p>
          <w:p w:rsidR="00296D99" w:rsidRPr="00206E9A" w:rsidRDefault="00296D99" w:rsidP="00296D99">
            <w:pPr>
              <w:shd w:val="clear" w:color="auto" w:fill="FFFFFF"/>
              <w:ind w:firstLine="318"/>
              <w:jc w:val="both"/>
              <w:rPr>
                <w:b/>
                <w:color w:val="000000"/>
                <w:highlight w:val="white"/>
              </w:rPr>
            </w:pPr>
          </w:p>
        </w:tc>
        <w:tc>
          <w:tcPr>
            <w:tcW w:w="2835" w:type="dxa"/>
          </w:tcPr>
          <w:p w:rsidR="00296D99" w:rsidRDefault="00296D99" w:rsidP="00296D99">
            <w:pPr>
              <w:ind w:left="-108" w:right="-108"/>
              <w:jc w:val="center"/>
              <w:rPr>
                <w:b/>
              </w:rPr>
            </w:pPr>
            <w:r>
              <w:rPr>
                <w:b/>
              </w:rPr>
              <w:t xml:space="preserve">Депутат </w:t>
            </w:r>
          </w:p>
          <w:p w:rsidR="00296D99" w:rsidRDefault="00296D99" w:rsidP="00296D99">
            <w:pPr>
              <w:ind w:left="-108" w:right="-108"/>
              <w:jc w:val="center"/>
              <w:rPr>
                <w:b/>
              </w:rPr>
            </w:pPr>
            <w:r>
              <w:rPr>
                <w:b/>
              </w:rPr>
              <w:t>Рау А.П.</w:t>
            </w:r>
          </w:p>
          <w:p w:rsidR="00296D99" w:rsidRDefault="00296D99" w:rsidP="00296D99">
            <w:pPr>
              <w:ind w:left="-108" w:right="-108"/>
              <w:jc w:val="center"/>
              <w:rPr>
                <w:b/>
              </w:rPr>
            </w:pPr>
          </w:p>
          <w:p w:rsidR="00296D99" w:rsidRDefault="00296D99" w:rsidP="00296D99">
            <w:pPr>
              <w:jc w:val="both"/>
            </w:pPr>
            <w:r>
              <w:t xml:space="preserve">   </w:t>
            </w:r>
            <w:r w:rsidRPr="007C1182">
              <w:t>В целях исключения случаев подачи заявлений о включении в реестр владельцев магазинов беспошлинной торговли юридическими лицами учредителями, руководителями которых могут быть лица, осужденные по фактам совершения действий, связанных с терроризмом, получением/дачей взятки, сбытом/обращением наркотических средств.</w:t>
            </w:r>
          </w:p>
          <w:p w:rsidR="00296D99" w:rsidRDefault="00296D99" w:rsidP="00296D99">
            <w:pPr>
              <w:jc w:val="both"/>
              <w:rPr>
                <w:b/>
              </w:rPr>
            </w:pPr>
          </w:p>
        </w:tc>
        <w:tc>
          <w:tcPr>
            <w:tcW w:w="1701" w:type="dxa"/>
          </w:tcPr>
          <w:p w:rsidR="00296D99" w:rsidRPr="00100B91" w:rsidRDefault="00296D99" w:rsidP="009C2774">
            <w:pPr>
              <w:ind w:right="-6"/>
              <w:jc w:val="center"/>
              <w:rPr>
                <w:b/>
                <w:lang w:val="kk-KZ"/>
              </w:rPr>
            </w:pPr>
          </w:p>
        </w:tc>
      </w:tr>
      <w:tr w:rsidR="00296D99" w:rsidRPr="00100B91" w:rsidTr="00894003">
        <w:tc>
          <w:tcPr>
            <w:tcW w:w="567" w:type="dxa"/>
          </w:tcPr>
          <w:p w:rsidR="00296D99" w:rsidRPr="00100B91" w:rsidRDefault="00296D99" w:rsidP="009C2774">
            <w:pPr>
              <w:widowControl w:val="0"/>
              <w:numPr>
                <w:ilvl w:val="0"/>
                <w:numId w:val="1"/>
              </w:numPr>
              <w:ind w:left="0" w:firstLine="0"/>
              <w:rPr>
                <w:b/>
                <w:bCs/>
              </w:rPr>
            </w:pPr>
          </w:p>
        </w:tc>
        <w:tc>
          <w:tcPr>
            <w:tcW w:w="1701" w:type="dxa"/>
          </w:tcPr>
          <w:p w:rsidR="00296D99" w:rsidRDefault="00296D99" w:rsidP="00296D99">
            <w:pPr>
              <w:pStyle w:val="14"/>
              <w:widowControl/>
              <w:tabs>
                <w:tab w:val="clear" w:pos="4153"/>
                <w:tab w:val="clear" w:pos="8306"/>
              </w:tabs>
              <w:jc w:val="center"/>
              <w:rPr>
                <w:bCs/>
                <w:sz w:val="24"/>
                <w:szCs w:val="24"/>
              </w:rPr>
            </w:pPr>
          </w:p>
          <w:p w:rsidR="00296D99" w:rsidRDefault="00296D99" w:rsidP="00296D99">
            <w:pPr>
              <w:pStyle w:val="14"/>
              <w:widowControl/>
              <w:tabs>
                <w:tab w:val="clear" w:pos="4153"/>
                <w:tab w:val="clear" w:pos="8306"/>
              </w:tabs>
              <w:jc w:val="center"/>
              <w:rPr>
                <w:bCs/>
                <w:sz w:val="24"/>
                <w:szCs w:val="24"/>
              </w:rPr>
            </w:pPr>
          </w:p>
          <w:p w:rsidR="00296D99" w:rsidRDefault="00296D99" w:rsidP="00296D99">
            <w:pPr>
              <w:pStyle w:val="14"/>
              <w:widowControl/>
              <w:tabs>
                <w:tab w:val="clear" w:pos="4153"/>
                <w:tab w:val="clear" w:pos="8306"/>
              </w:tabs>
              <w:jc w:val="center"/>
              <w:rPr>
                <w:bCs/>
                <w:sz w:val="24"/>
                <w:szCs w:val="24"/>
              </w:rPr>
            </w:pPr>
            <w:r w:rsidRPr="00A418D2">
              <w:rPr>
                <w:bCs/>
                <w:sz w:val="24"/>
                <w:szCs w:val="24"/>
                <w:highlight w:val="yellow"/>
              </w:rPr>
              <w:t>/.</w:t>
            </w:r>
          </w:p>
          <w:p w:rsidR="00296D99" w:rsidRDefault="00296D99" w:rsidP="00296D99">
            <w:pPr>
              <w:pStyle w:val="14"/>
              <w:widowControl/>
              <w:tabs>
                <w:tab w:val="clear" w:pos="4153"/>
                <w:tab w:val="clear" w:pos="8306"/>
              </w:tabs>
              <w:jc w:val="center"/>
              <w:rPr>
                <w:bCs/>
                <w:sz w:val="24"/>
                <w:szCs w:val="24"/>
              </w:rPr>
            </w:pPr>
          </w:p>
        </w:tc>
        <w:tc>
          <w:tcPr>
            <w:tcW w:w="2835" w:type="dxa"/>
          </w:tcPr>
          <w:p w:rsidR="00296D99" w:rsidRPr="00296D99" w:rsidRDefault="00296D99" w:rsidP="00296D99">
            <w:pPr>
              <w:shd w:val="clear" w:color="auto" w:fill="FFFFFF"/>
              <w:jc w:val="both"/>
            </w:pPr>
            <w:r>
              <w:rPr>
                <w:b/>
              </w:rPr>
              <w:t xml:space="preserve">   </w:t>
            </w:r>
            <w:r w:rsidRPr="00296D99">
              <w:rPr>
                <w:b/>
              </w:rPr>
              <w:t xml:space="preserve">Статья 525. </w:t>
            </w:r>
            <w:r w:rsidRPr="00296D99">
              <w:t>Порядок включения в реестр владельцев магазинов беспошлинной</w:t>
            </w:r>
            <w:r w:rsidRPr="00296D99">
              <w:rPr>
                <w:b/>
              </w:rPr>
              <w:t xml:space="preserve"> </w:t>
            </w:r>
            <w:r w:rsidRPr="00296D99">
              <w:t>торговли</w:t>
            </w:r>
          </w:p>
          <w:p w:rsidR="00296D99" w:rsidRPr="00296D99" w:rsidRDefault="00296D99" w:rsidP="00296D99">
            <w:pPr>
              <w:shd w:val="clear" w:color="auto" w:fill="FFFFFF"/>
              <w:jc w:val="both"/>
            </w:pPr>
            <w:r>
              <w:t xml:space="preserve">   </w:t>
            </w:r>
            <w:r w:rsidRPr="00296D99">
              <w:t>…</w:t>
            </w:r>
          </w:p>
          <w:p w:rsid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3. Должностное лицо территориального таможенного органа производит таможенный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524 настоящего Кодекса.</w:t>
            </w:r>
          </w:p>
          <w:p w:rsidR="00296D99" w:rsidRPr="00296D99" w:rsidRDefault="00296D99" w:rsidP="00296D99">
            <w:pPr>
              <w:shd w:val="clear" w:color="auto" w:fill="FFFFFF"/>
              <w:jc w:val="both"/>
              <w:rPr>
                <w:color w:val="000000"/>
                <w:highlight w:val="white"/>
              </w:rPr>
            </w:pPr>
            <w:r>
              <w:rPr>
                <w:color w:val="000000"/>
                <w:highlight w:val="white"/>
              </w:rPr>
              <w:t xml:space="preserve">   …</w:t>
            </w:r>
          </w:p>
          <w:p w:rsidR="00296D99" w:rsidRP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rsidR="00296D99" w:rsidRPr="00296D99" w:rsidRDefault="00296D99" w:rsidP="00296D99">
            <w:pPr>
              <w:shd w:val="clear" w:color="auto" w:fill="FFFFFF"/>
              <w:jc w:val="both"/>
              <w:rPr>
                <w:color w:val="000000"/>
                <w:highlight w:val="white"/>
              </w:rPr>
            </w:pPr>
            <w:r>
              <w:rPr>
                <w:color w:val="000000"/>
                <w:highlight w:val="white"/>
              </w:rPr>
              <w:t xml:space="preserve">   </w:t>
            </w:r>
            <w:r w:rsidRPr="00296D99">
              <w:rPr>
                <w:color w:val="000000"/>
                <w:highlight w:val="white"/>
              </w:rPr>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296D99" w:rsidRPr="00296D99" w:rsidRDefault="00296D99" w:rsidP="00296D99">
            <w:pPr>
              <w:shd w:val="clear" w:color="auto" w:fill="FFFFFF"/>
              <w:jc w:val="both"/>
            </w:pPr>
            <w:r>
              <w:rPr>
                <w:b/>
                <w:color w:val="000000"/>
                <w:highlight w:val="white"/>
              </w:rPr>
              <w:t xml:space="preserve">   </w:t>
            </w:r>
            <w:r w:rsidRPr="00296D99">
              <w:rPr>
                <w:b/>
                <w:color w:val="000000"/>
                <w:highlight w:val="white"/>
              </w:rPr>
              <w:t>По окончании таможенного осмотра помещений и территории один экземпляр акта таможенного осмотра помещений и территорий вручается юридическому лицу.</w:t>
            </w:r>
          </w:p>
          <w:p w:rsidR="00296D99" w:rsidRDefault="00296D99" w:rsidP="00296D99">
            <w:pPr>
              <w:shd w:val="clear" w:color="auto" w:fill="FFFFFF"/>
              <w:jc w:val="both"/>
              <w:rPr>
                <w:b/>
              </w:rPr>
            </w:pPr>
          </w:p>
        </w:tc>
        <w:tc>
          <w:tcPr>
            <w:tcW w:w="2977" w:type="dxa"/>
          </w:tcPr>
          <w:p w:rsidR="00296D99" w:rsidRPr="00296D99" w:rsidRDefault="00296D99" w:rsidP="00841B36">
            <w:pPr>
              <w:widowControl w:val="0"/>
              <w:shd w:val="clear" w:color="auto" w:fill="FFFFFF" w:themeFill="background1"/>
              <w:suppressAutoHyphens/>
              <w:jc w:val="both"/>
              <w:rPr>
                <w:b/>
              </w:rPr>
            </w:pPr>
            <w:r>
              <w:t xml:space="preserve">   </w:t>
            </w:r>
            <w:r w:rsidRPr="00296D99">
              <w:rPr>
                <w:b/>
              </w:rPr>
              <w:t xml:space="preserve">Отсутствует </w:t>
            </w:r>
          </w:p>
        </w:tc>
        <w:tc>
          <w:tcPr>
            <w:tcW w:w="2977" w:type="dxa"/>
          </w:tcPr>
          <w:p w:rsidR="00296D99" w:rsidRPr="00296D99" w:rsidRDefault="00296D99" w:rsidP="00296D99">
            <w:pPr>
              <w:shd w:val="clear" w:color="auto" w:fill="FFFFFF"/>
              <w:ind w:firstLine="313"/>
              <w:jc w:val="both"/>
            </w:pPr>
            <w:r w:rsidRPr="00296D99">
              <w:rPr>
                <w:b/>
              </w:rPr>
              <w:t xml:space="preserve">Статья 525. </w:t>
            </w:r>
            <w:r w:rsidRPr="00296D99">
              <w:t>Порядок включения в реестр владельцев магазинов беспошлинной торговли</w:t>
            </w:r>
          </w:p>
          <w:p w:rsidR="00296D99" w:rsidRPr="00296D99" w:rsidRDefault="00296D99" w:rsidP="00296D99">
            <w:pPr>
              <w:shd w:val="clear" w:color="auto" w:fill="FFFFFF"/>
              <w:ind w:firstLine="313"/>
              <w:jc w:val="both"/>
            </w:pPr>
            <w:r w:rsidRPr="00296D99">
              <w:t>…</w:t>
            </w:r>
          </w:p>
          <w:p w:rsidR="00296D99" w:rsidRDefault="00296D99" w:rsidP="00296D99">
            <w:pPr>
              <w:shd w:val="clear" w:color="auto" w:fill="FFFFFF"/>
              <w:ind w:firstLine="312"/>
              <w:jc w:val="both"/>
              <w:rPr>
                <w:color w:val="000000"/>
                <w:highlight w:val="white"/>
              </w:rPr>
            </w:pPr>
            <w:r w:rsidRPr="00296D99">
              <w:rPr>
                <w:color w:val="000000"/>
                <w:highlight w:val="white"/>
              </w:rPr>
              <w:t>3. Должностное лицо территориального таможенного органа производит таможенный осмотр помещений и территорий заявителя согласно пункту 3 статьи 415 настоящего Кодекса на соответствие требованиям, определенным подпунктом 1) пункта 1 статьи 524 настоящего Кодекса.</w:t>
            </w:r>
          </w:p>
          <w:p w:rsidR="00296D99" w:rsidRPr="00296D99" w:rsidRDefault="00296D99" w:rsidP="00296D99">
            <w:pPr>
              <w:shd w:val="clear" w:color="auto" w:fill="FFFFFF"/>
              <w:ind w:firstLine="312"/>
              <w:jc w:val="both"/>
              <w:rPr>
                <w:color w:val="000000"/>
                <w:highlight w:val="white"/>
              </w:rPr>
            </w:pPr>
            <w:r>
              <w:rPr>
                <w:color w:val="000000"/>
                <w:highlight w:val="white"/>
              </w:rPr>
              <w:t>…</w:t>
            </w:r>
          </w:p>
          <w:p w:rsidR="00296D99" w:rsidRPr="00296D99" w:rsidRDefault="00296D99" w:rsidP="00296D99">
            <w:pPr>
              <w:shd w:val="clear" w:color="auto" w:fill="FFFFFF"/>
              <w:ind w:firstLine="312"/>
              <w:jc w:val="both"/>
              <w:rPr>
                <w:color w:val="000000"/>
                <w:highlight w:val="white"/>
              </w:rPr>
            </w:pPr>
            <w:r w:rsidRPr="00296D99">
              <w:rPr>
                <w:color w:val="000000"/>
                <w:highlight w:val="white"/>
              </w:rPr>
              <w:t>2) регистрационных документов или разрешений на розничную торговлю, если обязанность их получения предусмотрена законодательством Республики Казахстан.</w:t>
            </w:r>
          </w:p>
          <w:p w:rsidR="00296D99" w:rsidRPr="00296D99" w:rsidRDefault="00296D99" w:rsidP="00296D99">
            <w:pPr>
              <w:shd w:val="clear" w:color="auto" w:fill="FFFFFF"/>
              <w:ind w:firstLine="312"/>
              <w:jc w:val="both"/>
              <w:rPr>
                <w:color w:val="000000"/>
                <w:highlight w:val="white"/>
              </w:rPr>
            </w:pPr>
            <w:r w:rsidRPr="00296D99">
              <w:rPr>
                <w:color w:val="000000"/>
                <w:highlight w:val="white"/>
              </w:rPr>
              <w:t>При этом копии представленных документов прилагаются к акту таможенного осмотра помещений и территорий, который остается в территориальном таможенном органе.</w:t>
            </w:r>
          </w:p>
          <w:p w:rsidR="00296D99" w:rsidRPr="00296D99" w:rsidRDefault="00296D99" w:rsidP="00296D99">
            <w:pPr>
              <w:shd w:val="clear" w:color="auto" w:fill="FFFFFF"/>
              <w:ind w:firstLine="312"/>
              <w:jc w:val="both"/>
              <w:rPr>
                <w:b/>
                <w:color w:val="000000"/>
                <w:highlight w:val="white"/>
              </w:rPr>
            </w:pPr>
          </w:p>
          <w:p w:rsidR="00296D99" w:rsidRPr="00296D99" w:rsidRDefault="00296D99" w:rsidP="00296D99">
            <w:pPr>
              <w:shd w:val="clear" w:color="auto" w:fill="FFFFFF"/>
              <w:jc w:val="both"/>
              <w:rPr>
                <w:b/>
                <w:color w:val="000000"/>
                <w:highlight w:val="white"/>
              </w:rPr>
            </w:pPr>
            <w:r>
              <w:rPr>
                <w:b/>
                <w:color w:val="000000"/>
                <w:highlight w:val="white"/>
              </w:rPr>
              <w:t xml:space="preserve">   Исключить</w:t>
            </w:r>
          </w:p>
          <w:p w:rsidR="00296D99" w:rsidRPr="00296D99" w:rsidRDefault="00296D99" w:rsidP="00296D99">
            <w:pPr>
              <w:shd w:val="clear" w:color="auto" w:fill="FFFFFF"/>
              <w:ind w:firstLine="318"/>
              <w:jc w:val="both"/>
              <w:rPr>
                <w:b/>
              </w:rPr>
            </w:pPr>
          </w:p>
        </w:tc>
        <w:tc>
          <w:tcPr>
            <w:tcW w:w="2835" w:type="dxa"/>
          </w:tcPr>
          <w:p w:rsidR="00296D99" w:rsidRDefault="00296D99" w:rsidP="00296D99">
            <w:pPr>
              <w:ind w:left="-108" w:right="-108"/>
              <w:jc w:val="center"/>
              <w:rPr>
                <w:b/>
              </w:rPr>
            </w:pPr>
            <w:r>
              <w:rPr>
                <w:b/>
              </w:rPr>
              <w:t xml:space="preserve">Депутат </w:t>
            </w:r>
          </w:p>
          <w:p w:rsidR="00296D99" w:rsidRDefault="00296D99" w:rsidP="00296D99">
            <w:pPr>
              <w:ind w:left="-108" w:right="-108"/>
              <w:jc w:val="center"/>
              <w:rPr>
                <w:b/>
              </w:rPr>
            </w:pPr>
            <w:r>
              <w:rPr>
                <w:b/>
              </w:rPr>
              <w:t>Рау А.П.</w:t>
            </w:r>
          </w:p>
          <w:p w:rsidR="00296D99" w:rsidRDefault="00296D99" w:rsidP="00296D99">
            <w:pPr>
              <w:ind w:left="-108" w:right="-108"/>
              <w:jc w:val="center"/>
              <w:rPr>
                <w:b/>
              </w:rPr>
            </w:pPr>
          </w:p>
          <w:p w:rsidR="00296D99" w:rsidRPr="00296D99" w:rsidRDefault="00296D99" w:rsidP="00296D99">
            <w:pPr>
              <w:shd w:val="clear" w:color="auto" w:fill="FFFFFF"/>
              <w:jc w:val="both"/>
            </w:pPr>
            <w:r>
              <w:t xml:space="preserve">   </w:t>
            </w:r>
            <w:r w:rsidRPr="00296D99">
              <w:t xml:space="preserve">В целях исключения разночтения с пунктом 10 статьи 415 Кодекс. </w:t>
            </w:r>
          </w:p>
          <w:p w:rsidR="00296D99" w:rsidRPr="00296D99" w:rsidRDefault="00296D99" w:rsidP="00296D99">
            <w:pPr>
              <w:shd w:val="clear" w:color="auto" w:fill="FFFFFF"/>
              <w:ind w:firstLine="313"/>
              <w:jc w:val="both"/>
            </w:pPr>
          </w:p>
          <w:p w:rsidR="00296D99" w:rsidRPr="00296D99" w:rsidRDefault="00296D99" w:rsidP="00296D99">
            <w:pPr>
              <w:shd w:val="clear" w:color="auto" w:fill="FFFFFF"/>
              <w:ind w:firstLine="313"/>
              <w:jc w:val="both"/>
            </w:pPr>
          </w:p>
          <w:p w:rsidR="00296D99" w:rsidRPr="00296D99" w:rsidRDefault="00296D99" w:rsidP="00296D99">
            <w:pPr>
              <w:shd w:val="clear" w:color="auto" w:fill="FFFFFF"/>
              <w:ind w:firstLine="313"/>
              <w:jc w:val="both"/>
            </w:pPr>
          </w:p>
          <w:p w:rsidR="00296D99" w:rsidRDefault="00296D99" w:rsidP="00296D99">
            <w:pPr>
              <w:jc w:val="both"/>
            </w:pPr>
            <w:r>
              <w:t xml:space="preserve">   </w:t>
            </w:r>
            <w:r w:rsidRPr="00296D99">
              <w:t>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rsidR="00296D99" w:rsidRDefault="00296D99" w:rsidP="00296D99">
            <w:pPr>
              <w:ind w:left="-108" w:right="-108"/>
              <w:jc w:val="center"/>
              <w:rPr>
                <w:b/>
              </w:rPr>
            </w:pPr>
          </w:p>
        </w:tc>
        <w:tc>
          <w:tcPr>
            <w:tcW w:w="1701" w:type="dxa"/>
          </w:tcPr>
          <w:p w:rsidR="00296D99" w:rsidRPr="00100B91" w:rsidRDefault="00296D99" w:rsidP="009C2774">
            <w:pPr>
              <w:ind w:right="-6"/>
              <w:jc w:val="center"/>
              <w:rPr>
                <w:b/>
                <w:lang w:val="kk-KZ"/>
              </w:rPr>
            </w:pPr>
          </w:p>
        </w:tc>
      </w:tr>
      <w:tr w:rsidR="00042E14" w:rsidRPr="001B6B26" w:rsidTr="00894003">
        <w:tc>
          <w:tcPr>
            <w:tcW w:w="567" w:type="dxa"/>
          </w:tcPr>
          <w:p w:rsidR="00042E14" w:rsidRPr="001B6B26" w:rsidRDefault="00042E14" w:rsidP="009C2774">
            <w:pPr>
              <w:widowControl w:val="0"/>
              <w:numPr>
                <w:ilvl w:val="0"/>
                <w:numId w:val="1"/>
              </w:numPr>
              <w:ind w:left="0" w:firstLine="0"/>
              <w:rPr>
                <w:b/>
                <w:bCs/>
              </w:rPr>
            </w:pPr>
          </w:p>
        </w:tc>
        <w:tc>
          <w:tcPr>
            <w:tcW w:w="1701" w:type="dxa"/>
          </w:tcPr>
          <w:p w:rsidR="00042E14" w:rsidRPr="006E4E31" w:rsidRDefault="000B7B73" w:rsidP="009C2774">
            <w:pPr>
              <w:pStyle w:val="14"/>
              <w:widowControl/>
              <w:tabs>
                <w:tab w:val="clear" w:pos="4153"/>
                <w:tab w:val="clear" w:pos="8306"/>
              </w:tabs>
              <w:jc w:val="center"/>
              <w:rPr>
                <w:bCs/>
                <w:sz w:val="24"/>
                <w:szCs w:val="24"/>
              </w:rPr>
            </w:pPr>
            <w:r w:rsidRPr="006E4E31">
              <w:rPr>
                <w:bCs/>
                <w:sz w:val="24"/>
                <w:szCs w:val="24"/>
              </w:rPr>
              <w:t>Абзацы третий, шестой</w:t>
            </w:r>
            <w:r w:rsidR="006E4E31" w:rsidRPr="006E4E31">
              <w:rPr>
                <w:bCs/>
                <w:sz w:val="24"/>
                <w:szCs w:val="24"/>
              </w:rPr>
              <w:t xml:space="preserve"> и</w:t>
            </w:r>
            <w:r w:rsidRPr="006E4E31">
              <w:rPr>
                <w:bCs/>
                <w:sz w:val="24"/>
                <w:szCs w:val="24"/>
              </w:rPr>
              <w:t xml:space="preserve"> восьмой подпункта 33)</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D11537" w:rsidRPr="006E4E31" w:rsidRDefault="00D11537" w:rsidP="009C2774">
            <w:pPr>
              <w:shd w:val="clear" w:color="auto" w:fill="FFFFFF"/>
              <w:contextualSpacing/>
              <w:jc w:val="both"/>
            </w:pPr>
            <w:r w:rsidRPr="006E4E31">
              <w:t xml:space="preserve">   Статья 526.</w:t>
            </w:r>
            <w:r w:rsidRPr="006E4E31">
              <w:rPr>
                <w:b/>
              </w:rPr>
              <w:t xml:space="preserve"> </w:t>
            </w:r>
            <w:r w:rsidRPr="006E4E31">
              <w:t>Приостановление деятельности владельца магазина беспошлинной торговли</w:t>
            </w:r>
          </w:p>
          <w:p w:rsidR="00D11537" w:rsidRPr="006E4E31" w:rsidRDefault="00D11537" w:rsidP="009C2774">
            <w:pPr>
              <w:shd w:val="clear" w:color="auto" w:fill="FFFFFF"/>
              <w:contextualSpacing/>
              <w:jc w:val="both"/>
            </w:pPr>
            <w:r w:rsidRPr="006E4E31">
              <w:t xml:space="preserve">   1. Деятельность юридического лица в качестве владельца магазина беспошлинной торговли приостанавливается в следующих случаях:</w:t>
            </w:r>
          </w:p>
          <w:p w:rsidR="00D11537" w:rsidRPr="006E4E31" w:rsidRDefault="00D11537" w:rsidP="009C2774">
            <w:pPr>
              <w:shd w:val="clear" w:color="auto" w:fill="FFFFFF"/>
              <w:contextualSpacing/>
              <w:jc w:val="both"/>
            </w:pPr>
            <w:r w:rsidRPr="006E4E31">
              <w:t xml:space="preserve">   1) по </w:t>
            </w:r>
            <w:r w:rsidRPr="006E4E31">
              <w:rPr>
                <w:b/>
              </w:rPr>
              <w:t>письменному</w:t>
            </w:r>
            <w:r w:rsidRPr="006E4E31">
              <w:t xml:space="preserve"> заявлению владельца магазина беспошлинной торговли с указанием причин приостановления деятельности магазина беспошлинной торговли;</w:t>
            </w:r>
          </w:p>
          <w:p w:rsidR="00D11537" w:rsidRPr="006E4E31" w:rsidRDefault="00D11537" w:rsidP="009C2774">
            <w:pPr>
              <w:shd w:val="clear" w:color="auto" w:fill="FFFFFF"/>
              <w:contextualSpacing/>
              <w:jc w:val="both"/>
            </w:pPr>
            <w:r w:rsidRPr="006E4E31">
              <w:t xml:space="preserve">   …</w:t>
            </w:r>
          </w:p>
          <w:p w:rsidR="00D11537" w:rsidRPr="006E4E31" w:rsidRDefault="00D11537" w:rsidP="009C2774">
            <w:pPr>
              <w:shd w:val="clear" w:color="auto" w:fill="FFFFFF"/>
              <w:ind w:firstLine="313"/>
              <w:contextualSpacing/>
              <w:jc w:val="both"/>
            </w:pPr>
          </w:p>
          <w:p w:rsidR="00042E14" w:rsidRPr="006E4E31" w:rsidRDefault="00042E14" w:rsidP="009C2774">
            <w:pPr>
              <w:shd w:val="clear" w:color="auto" w:fill="FFFFFF"/>
              <w:contextualSpacing/>
              <w:jc w:val="both"/>
            </w:pPr>
          </w:p>
        </w:tc>
        <w:tc>
          <w:tcPr>
            <w:tcW w:w="2977" w:type="dxa"/>
          </w:tcPr>
          <w:p w:rsidR="001B6B26" w:rsidRPr="006E4E31" w:rsidRDefault="001B6B26" w:rsidP="009C2774">
            <w:pPr>
              <w:widowControl w:val="0"/>
              <w:shd w:val="clear" w:color="auto" w:fill="FFFFFF" w:themeFill="background1"/>
              <w:suppressAutoHyphens/>
              <w:jc w:val="both"/>
              <w:rPr>
                <w:b/>
              </w:rPr>
            </w:pPr>
            <w:r w:rsidRPr="006E4E31">
              <w:t xml:space="preserve">   37) в статье 526:</w:t>
            </w:r>
          </w:p>
          <w:p w:rsidR="001B6B26" w:rsidRPr="006E4E31" w:rsidRDefault="001B6B26" w:rsidP="009C2774">
            <w:pPr>
              <w:shd w:val="clear" w:color="auto" w:fill="FFFFFF" w:themeFill="background1"/>
              <w:contextualSpacing/>
              <w:jc w:val="both"/>
            </w:pPr>
            <w:r w:rsidRPr="006E4E31">
              <w:t xml:space="preserve">   подпункт 1) пункта 1 изложить в следующей редакции:</w:t>
            </w:r>
          </w:p>
          <w:p w:rsidR="001B6B26" w:rsidRPr="006E4E31" w:rsidRDefault="000B7B73" w:rsidP="009C2774">
            <w:pPr>
              <w:widowControl w:val="0"/>
              <w:shd w:val="clear" w:color="auto" w:fill="FFFFFF" w:themeFill="background1"/>
              <w:suppressAutoHyphens/>
              <w:contextualSpacing/>
              <w:jc w:val="both"/>
            </w:pPr>
            <w:r w:rsidRPr="006E4E31">
              <w:t xml:space="preserve">   </w:t>
            </w:r>
            <w:r w:rsidR="001B6B26" w:rsidRPr="006E4E31">
              <w:t xml:space="preserve">«1) по заявлению владельца магазина беспошлинной торговли с указанием причин приостановления деятельности магазина беспошлинной торговли, поданному </w:t>
            </w:r>
            <w:r w:rsidR="001B6B26" w:rsidRPr="006E4E31">
              <w:rPr>
                <w:b/>
              </w:rPr>
              <w:t>в письменной или электронной форме</w:t>
            </w:r>
            <w:r w:rsidR="001B6B26" w:rsidRPr="006E4E31">
              <w:t>;»;</w:t>
            </w:r>
          </w:p>
          <w:p w:rsidR="000B7B73" w:rsidRPr="006E4E31" w:rsidRDefault="000B7B73" w:rsidP="009C2774">
            <w:pPr>
              <w:shd w:val="clear" w:color="auto" w:fill="FFFFFF" w:themeFill="background1"/>
              <w:contextualSpacing/>
              <w:jc w:val="both"/>
            </w:pPr>
            <w:r w:rsidRPr="006E4E31">
              <w:t xml:space="preserve">   …</w:t>
            </w:r>
          </w:p>
          <w:p w:rsidR="001B6B26" w:rsidRPr="006E4E31" w:rsidRDefault="000B7B73" w:rsidP="009C2774">
            <w:pPr>
              <w:shd w:val="clear" w:color="auto" w:fill="FFFFFF" w:themeFill="background1"/>
              <w:contextualSpacing/>
              <w:jc w:val="both"/>
              <w:rPr>
                <w:b/>
              </w:rPr>
            </w:pPr>
            <w:r w:rsidRPr="006E4E31">
              <w:t xml:space="preserve">   </w:t>
            </w:r>
            <w:r w:rsidR="001B6B26" w:rsidRPr="006E4E31">
              <w:rPr>
                <w:b/>
              </w:rPr>
              <w:t>пункт 4 изложить в следующей редакции:</w:t>
            </w:r>
          </w:p>
          <w:p w:rsidR="000B7B73" w:rsidRPr="006E4E31" w:rsidRDefault="000B7B73" w:rsidP="009C2774">
            <w:pPr>
              <w:shd w:val="clear" w:color="auto" w:fill="FFFFFF" w:themeFill="background1"/>
              <w:contextualSpacing/>
              <w:jc w:val="both"/>
            </w:pPr>
            <w:r w:rsidRPr="006E4E31">
              <w:rPr>
                <w:b/>
              </w:rPr>
              <w:t xml:space="preserve">   </w:t>
            </w:r>
            <w:r w:rsidRPr="006E4E31">
              <w:t>…</w:t>
            </w:r>
          </w:p>
          <w:p w:rsidR="001B6B26" w:rsidRPr="006E4E31" w:rsidRDefault="000B7B73" w:rsidP="009C2774">
            <w:pPr>
              <w:shd w:val="clear" w:color="auto" w:fill="FFFFFF" w:themeFill="background1"/>
              <w:contextualSpacing/>
              <w:jc w:val="both"/>
              <w:rPr>
                <w:b/>
              </w:rPr>
            </w:pPr>
            <w:r w:rsidRPr="006E4E31">
              <w:t xml:space="preserve">   </w:t>
            </w:r>
            <w:r w:rsidR="001B6B26" w:rsidRPr="006E4E31">
              <w:rPr>
                <w:b/>
              </w:rPr>
              <w:t>пункт 6 изложить в следующей редакции:</w:t>
            </w:r>
          </w:p>
          <w:p w:rsidR="00042E14" w:rsidRPr="006E4E31" w:rsidRDefault="000B7B73" w:rsidP="009C2774">
            <w:pPr>
              <w:widowControl w:val="0"/>
              <w:shd w:val="clear" w:color="auto" w:fill="FFFFFF" w:themeFill="background1"/>
              <w:suppressAutoHyphens/>
              <w:contextualSpacing/>
              <w:jc w:val="both"/>
            </w:pPr>
            <w:r w:rsidRPr="006E4E31">
              <w:t xml:space="preserve">   …</w:t>
            </w:r>
          </w:p>
          <w:p w:rsidR="000B7B73" w:rsidRPr="006E4E31" w:rsidRDefault="000B7B73" w:rsidP="009C2774">
            <w:pPr>
              <w:widowControl w:val="0"/>
              <w:shd w:val="clear" w:color="auto" w:fill="FFFFFF" w:themeFill="background1"/>
              <w:suppressAutoHyphens/>
              <w:contextualSpacing/>
              <w:jc w:val="both"/>
            </w:pPr>
          </w:p>
        </w:tc>
        <w:tc>
          <w:tcPr>
            <w:tcW w:w="2977" w:type="dxa"/>
          </w:tcPr>
          <w:p w:rsidR="001B6B26" w:rsidRPr="006E4E31" w:rsidRDefault="001B6B26" w:rsidP="009C2774">
            <w:pPr>
              <w:jc w:val="both"/>
              <w:rPr>
                <w:rFonts w:eastAsiaTheme="minorHAnsi"/>
                <w:lang w:eastAsia="en-US"/>
              </w:rPr>
            </w:pPr>
            <w:r w:rsidRPr="006E4E31">
              <w:rPr>
                <w:rFonts w:eastAsiaTheme="minorHAnsi"/>
                <w:b/>
                <w:lang w:eastAsia="en-US"/>
              </w:rPr>
              <w:t xml:space="preserve">   </w:t>
            </w:r>
            <w:r w:rsidR="009C2DFB" w:rsidRPr="006E4E31">
              <w:rPr>
                <w:rFonts w:eastAsiaTheme="minorHAnsi"/>
                <w:lang w:eastAsia="en-US"/>
              </w:rPr>
              <w:t xml:space="preserve">В </w:t>
            </w:r>
            <w:r w:rsidRPr="006E4E31">
              <w:rPr>
                <w:rFonts w:eastAsiaTheme="minorHAnsi"/>
                <w:lang w:eastAsia="en-US"/>
              </w:rPr>
              <w:t>подпункте 37)</w:t>
            </w:r>
            <w:r w:rsidRPr="006E4E31">
              <w:t xml:space="preserve"> статьи 1 проекта</w:t>
            </w:r>
            <w:r w:rsidRPr="006E4E31">
              <w:rPr>
                <w:rFonts w:eastAsiaTheme="minorHAnsi"/>
                <w:lang w:eastAsia="en-US"/>
              </w:rPr>
              <w:t>:</w:t>
            </w:r>
          </w:p>
          <w:p w:rsidR="001B6B26" w:rsidRPr="006E4E31" w:rsidRDefault="001B6B26" w:rsidP="009C2774">
            <w:pPr>
              <w:jc w:val="both"/>
              <w:rPr>
                <w:rFonts w:eastAsiaTheme="minorHAnsi"/>
                <w:lang w:eastAsia="en-US"/>
              </w:rPr>
            </w:pPr>
          </w:p>
          <w:p w:rsidR="001B6B26" w:rsidRPr="006E4E31" w:rsidRDefault="001B6B26" w:rsidP="009C2774">
            <w:pPr>
              <w:jc w:val="both"/>
              <w:rPr>
                <w:rFonts w:eastAsiaTheme="minorHAnsi"/>
                <w:lang w:eastAsia="en-US"/>
              </w:rPr>
            </w:pPr>
            <w:r w:rsidRPr="006E4E31">
              <w:rPr>
                <w:rFonts w:eastAsiaTheme="minorHAnsi"/>
                <w:lang w:eastAsia="en-US"/>
              </w:rPr>
              <w:t xml:space="preserve">   в абзаце третьем слова «в письменной или электронной форме» заменить словами «</w:t>
            </w:r>
            <w:r w:rsidRPr="006E4E31">
              <w:rPr>
                <w:rFonts w:eastAsiaTheme="minorHAnsi"/>
                <w:b/>
                <w:lang w:eastAsia="en-US"/>
              </w:rPr>
              <w:t>в письменном виде или в электронной форме</w:t>
            </w:r>
            <w:r w:rsidRPr="006E4E31">
              <w:rPr>
                <w:rFonts w:eastAsiaTheme="minorHAnsi"/>
                <w:lang w:eastAsia="en-US"/>
              </w:rPr>
              <w:t>».</w:t>
            </w:r>
          </w:p>
          <w:p w:rsidR="001B6B26" w:rsidRPr="006E4E31" w:rsidRDefault="001B6B26" w:rsidP="009C2774">
            <w:pPr>
              <w:ind w:firstLine="708"/>
              <w:jc w:val="both"/>
              <w:rPr>
                <w:rFonts w:eastAsiaTheme="minorHAnsi"/>
                <w:lang w:eastAsia="en-US"/>
              </w:rPr>
            </w:pPr>
          </w:p>
          <w:p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абзац шестой изложить в следующей редакции:</w:t>
            </w:r>
          </w:p>
          <w:p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w:t>
            </w:r>
            <w:r w:rsidR="001B6B26" w:rsidRPr="006E4E31">
              <w:rPr>
                <w:rFonts w:eastAsiaTheme="minorHAnsi"/>
                <w:b/>
                <w:lang w:eastAsia="en-US"/>
              </w:rPr>
              <w:t>пункты 4 и 6 изложить в следующей редакции:</w:t>
            </w:r>
            <w:r w:rsidR="001B6B26" w:rsidRPr="006E4E31">
              <w:rPr>
                <w:rFonts w:eastAsiaTheme="minorHAnsi"/>
                <w:lang w:eastAsia="en-US"/>
              </w:rPr>
              <w:t>».</w:t>
            </w:r>
          </w:p>
          <w:p w:rsidR="000B7B73" w:rsidRPr="006E4E31" w:rsidRDefault="000B7B73" w:rsidP="009C2774">
            <w:pPr>
              <w:ind w:firstLine="708"/>
              <w:jc w:val="both"/>
              <w:rPr>
                <w:rFonts w:eastAsiaTheme="minorHAnsi"/>
                <w:lang w:eastAsia="en-US"/>
              </w:rPr>
            </w:pPr>
          </w:p>
          <w:p w:rsidR="001B6B26" w:rsidRPr="006E4E31" w:rsidRDefault="000B7B73" w:rsidP="009C2774">
            <w:pPr>
              <w:jc w:val="both"/>
              <w:rPr>
                <w:rFonts w:eastAsiaTheme="minorHAnsi"/>
                <w:lang w:eastAsia="en-US"/>
              </w:rPr>
            </w:pPr>
            <w:r w:rsidRPr="006E4E31">
              <w:rPr>
                <w:rFonts w:eastAsiaTheme="minorHAnsi"/>
                <w:lang w:eastAsia="en-US"/>
              </w:rPr>
              <w:t xml:space="preserve">   </w:t>
            </w:r>
            <w:r w:rsidR="001B6B26" w:rsidRPr="006E4E31">
              <w:rPr>
                <w:rFonts w:eastAsiaTheme="minorHAnsi"/>
                <w:lang w:eastAsia="en-US"/>
              </w:rPr>
              <w:t xml:space="preserve">абзац восьмой </w:t>
            </w:r>
            <w:r w:rsidR="001B6B26" w:rsidRPr="006E4E31">
              <w:rPr>
                <w:rFonts w:eastAsiaTheme="minorHAnsi"/>
                <w:b/>
                <w:lang w:eastAsia="en-US"/>
              </w:rPr>
              <w:t>исключить</w:t>
            </w:r>
            <w:r w:rsidR="001B6B26" w:rsidRPr="006E4E31">
              <w:rPr>
                <w:rFonts w:eastAsiaTheme="minorHAnsi"/>
                <w:lang w:eastAsia="en-US"/>
              </w:rPr>
              <w:t>.</w:t>
            </w:r>
          </w:p>
          <w:p w:rsidR="00042E14" w:rsidRPr="006E4E31" w:rsidRDefault="00042E14" w:rsidP="009C2774">
            <w:pPr>
              <w:jc w:val="both"/>
            </w:pPr>
          </w:p>
        </w:tc>
        <w:tc>
          <w:tcPr>
            <w:tcW w:w="2835" w:type="dxa"/>
          </w:tcPr>
          <w:p w:rsidR="001B6B26" w:rsidRPr="006E4E31" w:rsidRDefault="001B6B26" w:rsidP="009C2774">
            <w:pPr>
              <w:ind w:left="-108" w:right="-108"/>
              <w:jc w:val="center"/>
              <w:rPr>
                <w:b/>
              </w:rPr>
            </w:pPr>
            <w:r w:rsidRPr="006E4E31">
              <w:rPr>
                <w:b/>
              </w:rPr>
              <w:t xml:space="preserve">Отдел </w:t>
            </w:r>
          </w:p>
          <w:p w:rsidR="001B6B26" w:rsidRPr="006E4E31" w:rsidRDefault="001B6B26" w:rsidP="009C2774">
            <w:pPr>
              <w:ind w:left="-108" w:right="-108"/>
              <w:jc w:val="center"/>
              <w:rPr>
                <w:b/>
              </w:rPr>
            </w:pPr>
            <w:r w:rsidRPr="006E4E31">
              <w:rPr>
                <w:b/>
              </w:rPr>
              <w:t>законодательства</w:t>
            </w:r>
          </w:p>
          <w:p w:rsidR="001B6B26" w:rsidRPr="006E4E31" w:rsidRDefault="001B6B26" w:rsidP="009C2774">
            <w:pPr>
              <w:ind w:left="-108" w:right="-108"/>
              <w:jc w:val="center"/>
              <w:rPr>
                <w:b/>
              </w:rPr>
            </w:pPr>
          </w:p>
          <w:p w:rsidR="001B6B26" w:rsidRPr="006E4E31" w:rsidRDefault="001B6B26" w:rsidP="009C2774">
            <w:pPr>
              <w:jc w:val="both"/>
              <w:rPr>
                <w:rFonts w:eastAsiaTheme="minorHAnsi"/>
                <w:lang w:eastAsia="en-US"/>
              </w:rPr>
            </w:pPr>
            <w:r w:rsidRPr="006E4E31">
              <w:rPr>
                <w:rFonts w:eastAsiaTheme="minorHAnsi"/>
                <w:lang w:eastAsia="en-US"/>
              </w:rPr>
              <w:t xml:space="preserve">   Юридическая техника. Приведение в соответствие с концепцией законопроекта.</w:t>
            </w:r>
          </w:p>
          <w:p w:rsidR="000B7B73" w:rsidRPr="006E4E31" w:rsidRDefault="000B7B73" w:rsidP="009C2774">
            <w:pPr>
              <w:ind w:firstLine="708"/>
              <w:jc w:val="both"/>
              <w:rPr>
                <w:rFonts w:eastAsiaTheme="minorHAnsi"/>
                <w:lang w:eastAsia="en-US"/>
              </w:rPr>
            </w:pPr>
          </w:p>
          <w:p w:rsidR="000B7B73" w:rsidRPr="006E4E31" w:rsidRDefault="000B7B73" w:rsidP="009C2774">
            <w:pPr>
              <w:ind w:firstLine="708"/>
              <w:jc w:val="both"/>
              <w:rPr>
                <w:rFonts w:eastAsiaTheme="minorHAnsi"/>
                <w:lang w:eastAsia="en-US"/>
              </w:rPr>
            </w:pPr>
          </w:p>
          <w:p w:rsidR="000B7B73" w:rsidRPr="006E4E31" w:rsidRDefault="000B7B73" w:rsidP="009C2774">
            <w:pPr>
              <w:jc w:val="both"/>
              <w:rPr>
                <w:rFonts w:eastAsiaTheme="minorHAnsi"/>
                <w:lang w:eastAsia="en-US"/>
              </w:rPr>
            </w:pPr>
            <w:r w:rsidRPr="006E4E31">
              <w:rPr>
                <w:rFonts w:eastAsiaTheme="minorHAnsi"/>
                <w:lang w:eastAsia="en-US"/>
              </w:rPr>
              <w:t xml:space="preserve">   Юридическая техника.</w:t>
            </w:r>
          </w:p>
          <w:p w:rsidR="000B7B73" w:rsidRPr="006E4E31" w:rsidRDefault="000B7B73" w:rsidP="009C2774">
            <w:pPr>
              <w:jc w:val="both"/>
              <w:rPr>
                <w:rFonts w:eastAsiaTheme="minorHAnsi"/>
                <w:lang w:eastAsia="en-US"/>
              </w:rPr>
            </w:pPr>
          </w:p>
          <w:p w:rsidR="000B7B73" w:rsidRPr="006E4E31" w:rsidRDefault="000B7B73" w:rsidP="009C2774">
            <w:pPr>
              <w:jc w:val="both"/>
              <w:rPr>
                <w:rFonts w:eastAsiaTheme="minorHAnsi"/>
                <w:lang w:eastAsia="en-US"/>
              </w:rPr>
            </w:pPr>
            <w:r w:rsidRPr="006E4E31">
              <w:rPr>
                <w:rFonts w:eastAsiaTheme="minorHAnsi"/>
                <w:lang w:eastAsia="en-US"/>
              </w:rPr>
              <w:t xml:space="preserve">   </w:t>
            </w:r>
          </w:p>
          <w:p w:rsidR="000B7B73" w:rsidRPr="006E4E31" w:rsidRDefault="000B7B73" w:rsidP="009C2774">
            <w:pPr>
              <w:jc w:val="both"/>
              <w:rPr>
                <w:rFonts w:eastAsiaTheme="minorHAnsi"/>
                <w:lang w:eastAsia="en-US"/>
              </w:rPr>
            </w:pPr>
          </w:p>
          <w:p w:rsidR="000B7B73" w:rsidRPr="006E4E31" w:rsidRDefault="000B7B73" w:rsidP="009C2774">
            <w:pPr>
              <w:jc w:val="both"/>
              <w:rPr>
                <w:rFonts w:eastAsiaTheme="minorHAnsi"/>
                <w:lang w:eastAsia="en-US"/>
              </w:rPr>
            </w:pPr>
          </w:p>
          <w:p w:rsidR="000B7B73" w:rsidRPr="001B6B26" w:rsidRDefault="000B7B73" w:rsidP="009C2774">
            <w:pPr>
              <w:jc w:val="both"/>
              <w:rPr>
                <w:rFonts w:eastAsiaTheme="minorHAnsi"/>
                <w:lang w:eastAsia="en-US"/>
              </w:rPr>
            </w:pPr>
            <w:r w:rsidRPr="006E4E31">
              <w:rPr>
                <w:rFonts w:eastAsiaTheme="minorHAnsi"/>
                <w:lang w:eastAsia="en-US"/>
              </w:rPr>
              <w:t xml:space="preserve">   Юридическая техника.</w:t>
            </w:r>
          </w:p>
          <w:p w:rsidR="00042E14" w:rsidRPr="001B6B26" w:rsidRDefault="00042E14" w:rsidP="009C2774">
            <w:pPr>
              <w:ind w:left="-108" w:right="-108"/>
              <w:jc w:val="center"/>
              <w:rPr>
                <w:b/>
              </w:rPr>
            </w:pPr>
          </w:p>
        </w:tc>
        <w:tc>
          <w:tcPr>
            <w:tcW w:w="1701" w:type="dxa"/>
          </w:tcPr>
          <w:p w:rsidR="00042E14" w:rsidRPr="001B6B26" w:rsidRDefault="00042E14" w:rsidP="009C2774">
            <w:pPr>
              <w:ind w:right="-6"/>
              <w:jc w:val="center"/>
              <w:rPr>
                <w:b/>
                <w:lang w:val="kk-KZ"/>
              </w:rPr>
            </w:pPr>
          </w:p>
        </w:tc>
      </w:tr>
      <w:tr w:rsidR="00435E1A" w:rsidRPr="000B7B73" w:rsidTr="00894003">
        <w:tc>
          <w:tcPr>
            <w:tcW w:w="567" w:type="dxa"/>
          </w:tcPr>
          <w:p w:rsidR="00435E1A" w:rsidRPr="000B7B73" w:rsidRDefault="00435E1A" w:rsidP="009C2774">
            <w:pPr>
              <w:widowControl w:val="0"/>
              <w:numPr>
                <w:ilvl w:val="0"/>
                <w:numId w:val="1"/>
              </w:numPr>
              <w:ind w:left="0" w:firstLine="0"/>
              <w:rPr>
                <w:b/>
                <w:bCs/>
              </w:rPr>
            </w:pPr>
          </w:p>
        </w:tc>
        <w:tc>
          <w:tcPr>
            <w:tcW w:w="1701" w:type="dxa"/>
          </w:tcPr>
          <w:p w:rsidR="00435E1A" w:rsidRDefault="00435E1A" w:rsidP="00435E1A">
            <w:pPr>
              <w:pStyle w:val="14"/>
              <w:widowControl/>
              <w:tabs>
                <w:tab w:val="clear" w:pos="4153"/>
                <w:tab w:val="clear" w:pos="8306"/>
              </w:tabs>
              <w:jc w:val="center"/>
              <w:rPr>
                <w:bCs/>
                <w:sz w:val="24"/>
                <w:szCs w:val="24"/>
              </w:rPr>
            </w:pPr>
          </w:p>
          <w:p w:rsidR="00435E1A" w:rsidRDefault="00435E1A" w:rsidP="00435E1A">
            <w:pPr>
              <w:pStyle w:val="14"/>
              <w:widowControl/>
              <w:tabs>
                <w:tab w:val="clear" w:pos="4153"/>
                <w:tab w:val="clear" w:pos="8306"/>
              </w:tabs>
              <w:jc w:val="center"/>
              <w:rPr>
                <w:bCs/>
                <w:sz w:val="24"/>
                <w:szCs w:val="24"/>
              </w:rPr>
            </w:pPr>
          </w:p>
          <w:p w:rsidR="00435E1A" w:rsidRDefault="00435E1A" w:rsidP="00435E1A">
            <w:pPr>
              <w:pStyle w:val="14"/>
              <w:widowControl/>
              <w:tabs>
                <w:tab w:val="clear" w:pos="4153"/>
                <w:tab w:val="clear" w:pos="8306"/>
              </w:tabs>
              <w:jc w:val="center"/>
              <w:rPr>
                <w:bCs/>
                <w:sz w:val="24"/>
                <w:szCs w:val="24"/>
              </w:rPr>
            </w:pPr>
            <w:r w:rsidRPr="00A418D2">
              <w:rPr>
                <w:bCs/>
                <w:sz w:val="24"/>
                <w:szCs w:val="24"/>
                <w:highlight w:val="yellow"/>
              </w:rPr>
              <w:t>/.</w:t>
            </w:r>
          </w:p>
          <w:p w:rsidR="00435E1A" w:rsidRPr="009862AC" w:rsidRDefault="00435E1A" w:rsidP="009C2774">
            <w:pPr>
              <w:pStyle w:val="14"/>
              <w:widowControl/>
              <w:tabs>
                <w:tab w:val="clear" w:pos="4153"/>
                <w:tab w:val="clear" w:pos="8306"/>
              </w:tabs>
              <w:jc w:val="center"/>
              <w:rPr>
                <w:rFonts w:eastAsiaTheme="minorHAnsi"/>
                <w:sz w:val="24"/>
                <w:szCs w:val="24"/>
                <w:lang w:eastAsia="en-US"/>
              </w:rPr>
            </w:pPr>
          </w:p>
        </w:tc>
        <w:tc>
          <w:tcPr>
            <w:tcW w:w="2835" w:type="dxa"/>
          </w:tcPr>
          <w:p w:rsidR="00435E1A" w:rsidRPr="00435E1A" w:rsidRDefault="00435E1A" w:rsidP="00435E1A">
            <w:pPr>
              <w:shd w:val="clear" w:color="auto" w:fill="FFFFFF"/>
              <w:ind w:firstLine="312"/>
              <w:jc w:val="both"/>
            </w:pPr>
            <w:r w:rsidRPr="00435E1A">
              <w:rPr>
                <w:b/>
              </w:rPr>
              <w:t xml:space="preserve">Статья 527. </w:t>
            </w:r>
            <w:r w:rsidRPr="00435E1A">
              <w:t>Основания для исключения из реестра владельцев магазинов беспошлинной торговли</w:t>
            </w:r>
          </w:p>
          <w:p w:rsidR="00435E1A" w:rsidRPr="00435E1A" w:rsidRDefault="00435E1A" w:rsidP="00435E1A">
            <w:pPr>
              <w:shd w:val="clear" w:color="auto" w:fill="FFFFFF"/>
              <w:ind w:firstLine="312"/>
              <w:jc w:val="both"/>
            </w:pPr>
            <w:r w:rsidRPr="00435E1A">
              <w:t>1. Основаниями для исключения владельца магазина беспошлинной торговли из реестра владельцев магазинов беспошлинной торговли являются:</w:t>
            </w:r>
          </w:p>
          <w:p w:rsidR="00435E1A" w:rsidRPr="00435E1A" w:rsidRDefault="00435E1A" w:rsidP="00435E1A">
            <w:pPr>
              <w:shd w:val="clear" w:color="auto" w:fill="FFFFFF"/>
              <w:ind w:firstLine="312"/>
              <w:jc w:val="both"/>
            </w:pPr>
            <w:r w:rsidRPr="00435E1A">
              <w:t>…</w:t>
            </w:r>
          </w:p>
          <w:p w:rsidR="00435E1A" w:rsidRPr="00435E1A" w:rsidRDefault="00435E1A" w:rsidP="00435E1A">
            <w:pPr>
              <w:shd w:val="clear" w:color="auto" w:fill="FFFFFF"/>
              <w:ind w:firstLine="312"/>
              <w:jc w:val="both"/>
            </w:pPr>
            <w:r w:rsidRPr="00435E1A">
              <w:t>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w:t>
            </w:r>
          </w:p>
          <w:p w:rsidR="00435E1A" w:rsidRPr="00435E1A" w:rsidRDefault="00435E1A" w:rsidP="00435E1A">
            <w:pPr>
              <w:shd w:val="clear" w:color="auto" w:fill="FFFFFF"/>
              <w:ind w:firstLine="312"/>
              <w:jc w:val="both"/>
            </w:pPr>
            <w:r w:rsidRPr="00435E1A">
              <w:t>8) вступление в законную силу решения суда о привлечении физических лиц, являющихся руководителями</w:t>
            </w:r>
            <w:r w:rsidRPr="00435E1A">
              <w:rPr>
                <w:b/>
              </w:rPr>
              <w:t>, главными бухгалтерами</w:t>
            </w:r>
            <w:r w:rsidRPr="00435E1A">
              <w:t xml:space="preserve">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w:t>
            </w:r>
            <w:r w:rsidRPr="00435E1A">
              <w:rPr>
                <w:b/>
              </w:rPr>
              <w:t>209, 214 и 250 Уголовного кодекса Республики Казахстан от 16 июля 1997 года, а также со статьями 234, 236, 258 и 286</w:t>
            </w:r>
            <w:r w:rsidRPr="00435E1A">
              <w:t xml:space="preserve"> Уголовного кодекса Республики Казахстан от 3 июля 2014 года.</w:t>
            </w:r>
          </w:p>
          <w:p w:rsidR="00435E1A" w:rsidRDefault="00435E1A" w:rsidP="00FB52D3">
            <w:pPr>
              <w:shd w:val="clear" w:color="auto" w:fill="FFFFFF"/>
              <w:contextualSpacing/>
              <w:jc w:val="both"/>
            </w:pPr>
          </w:p>
        </w:tc>
        <w:tc>
          <w:tcPr>
            <w:tcW w:w="2977" w:type="dxa"/>
          </w:tcPr>
          <w:p w:rsidR="00435E1A" w:rsidRPr="00435E1A" w:rsidRDefault="00435E1A" w:rsidP="00563134">
            <w:pPr>
              <w:shd w:val="clear" w:color="auto" w:fill="FFFFFF" w:themeFill="background1"/>
              <w:jc w:val="both"/>
              <w:rPr>
                <w:b/>
              </w:rPr>
            </w:pPr>
            <w:r>
              <w:rPr>
                <w:sz w:val="28"/>
                <w:szCs w:val="28"/>
              </w:rPr>
              <w:t xml:space="preserve">  </w:t>
            </w:r>
            <w:r w:rsidRPr="00435E1A">
              <w:rPr>
                <w:b/>
              </w:rPr>
              <w:t>Отсутствует</w:t>
            </w:r>
          </w:p>
        </w:tc>
        <w:tc>
          <w:tcPr>
            <w:tcW w:w="2977" w:type="dxa"/>
          </w:tcPr>
          <w:p w:rsidR="00435E1A" w:rsidRPr="00435E1A" w:rsidRDefault="00435E1A" w:rsidP="00435E1A">
            <w:pPr>
              <w:shd w:val="clear" w:color="auto" w:fill="FFFFFF"/>
              <w:ind w:firstLine="312"/>
              <w:jc w:val="both"/>
            </w:pPr>
            <w:r w:rsidRPr="00435E1A">
              <w:rPr>
                <w:b/>
              </w:rPr>
              <w:t xml:space="preserve">Статья 527. </w:t>
            </w:r>
            <w:r w:rsidRPr="00435E1A">
              <w:t>Основания для исключения из реестра владельцев магазинов беспошлинной торговли</w:t>
            </w:r>
          </w:p>
          <w:p w:rsidR="00435E1A" w:rsidRPr="00435E1A" w:rsidRDefault="00435E1A" w:rsidP="00435E1A">
            <w:pPr>
              <w:shd w:val="clear" w:color="auto" w:fill="FFFFFF"/>
              <w:ind w:firstLine="312"/>
              <w:jc w:val="both"/>
            </w:pPr>
            <w:r w:rsidRPr="00435E1A">
              <w:t>1. Основаниями для исключения владельца магазина беспошлинной торговли из реестра владельцев магазинов беспошлинной торговли являются:</w:t>
            </w:r>
          </w:p>
          <w:p w:rsidR="00435E1A" w:rsidRPr="00435E1A" w:rsidRDefault="00435E1A" w:rsidP="00435E1A">
            <w:pPr>
              <w:shd w:val="clear" w:color="auto" w:fill="FFFFFF"/>
              <w:ind w:firstLine="312"/>
              <w:jc w:val="both"/>
            </w:pPr>
            <w:r w:rsidRPr="00435E1A">
              <w:t>…</w:t>
            </w:r>
          </w:p>
          <w:p w:rsidR="00435E1A" w:rsidRPr="00435E1A" w:rsidRDefault="00435E1A" w:rsidP="00435E1A">
            <w:pPr>
              <w:shd w:val="clear" w:color="auto" w:fill="FFFFFF"/>
              <w:ind w:firstLine="312"/>
              <w:jc w:val="both"/>
              <w:rPr>
                <w:b/>
              </w:rPr>
            </w:pPr>
            <w:r w:rsidRPr="00435E1A">
              <w:t>7) привлечение в течение одного календарного года владельца магазина беспошлинной торговли более двух раз к административной ответственности за административные правонарушения в соответствии со статьями 522, 528, 531, 532, 535, 538, 544, 551 и 555 Кодекса Республики Казахстан об административных правонарушениях</w:t>
            </w:r>
            <w:r w:rsidRPr="00435E1A">
              <w:rPr>
                <w:b/>
              </w:rPr>
              <w:t>, за исключением случаев при неисполнении обязанностей, предусмотренных подпунктом 2) пункта 1 статьи 528 настоящего Кодекса;</w:t>
            </w:r>
          </w:p>
          <w:p w:rsidR="00435E1A" w:rsidRPr="00435E1A" w:rsidRDefault="00435E1A" w:rsidP="00435E1A">
            <w:pPr>
              <w:shd w:val="clear" w:color="auto" w:fill="FFFFFF"/>
              <w:ind w:firstLine="312"/>
              <w:jc w:val="both"/>
            </w:pPr>
            <w:r w:rsidRPr="00435E1A">
              <w:t xml:space="preserve">8) вступление в законную силу решения суда о привлечении физических лиц, являющихся руководителями, главными бухгалтерами владельца магазина беспошлинной торговли, в рамках деятельности в качестве владельца магазина беспошлинной торговли к уголовной ответственности в соответствии со статьями </w:t>
            </w:r>
            <w:r w:rsidRPr="00435E1A">
              <w:rPr>
                <w:b/>
              </w:rPr>
              <w:t xml:space="preserve">190, 192-1, 193, 209, 213, 214, 218, 233, 233-1, 250, 259, 311 и 312 Уголовного кодекса Республики Казахстан от 16 июля 1997 года, а также статьями 214, 216, 218, 234, 235, 236, 241, 245, 255, 256, 258, 286, 297, 366 и 367 </w:t>
            </w:r>
            <w:r w:rsidRPr="00435E1A">
              <w:t>Уголовного кодекса Республики Казахстан от 3 июля 2014 года.</w:t>
            </w:r>
          </w:p>
          <w:p w:rsidR="00435E1A" w:rsidRDefault="00435E1A" w:rsidP="00563134">
            <w:pPr>
              <w:jc w:val="both"/>
              <w:rPr>
                <w:rFonts w:eastAsiaTheme="minorHAnsi"/>
                <w:lang w:eastAsia="en-US"/>
              </w:rPr>
            </w:pPr>
          </w:p>
        </w:tc>
        <w:tc>
          <w:tcPr>
            <w:tcW w:w="2835" w:type="dxa"/>
          </w:tcPr>
          <w:p w:rsidR="00435E1A" w:rsidRDefault="00435E1A" w:rsidP="00435E1A">
            <w:pPr>
              <w:ind w:left="-108" w:right="-108"/>
              <w:jc w:val="center"/>
              <w:rPr>
                <w:b/>
              </w:rPr>
            </w:pPr>
            <w:r>
              <w:rPr>
                <w:b/>
              </w:rPr>
              <w:t xml:space="preserve">Депутат </w:t>
            </w:r>
          </w:p>
          <w:p w:rsidR="00435E1A" w:rsidRDefault="00435E1A" w:rsidP="00435E1A">
            <w:pPr>
              <w:ind w:left="-108" w:right="-108"/>
              <w:jc w:val="center"/>
              <w:rPr>
                <w:b/>
              </w:rPr>
            </w:pPr>
            <w:r>
              <w:rPr>
                <w:b/>
              </w:rPr>
              <w:t>Рау А.П.</w:t>
            </w:r>
          </w:p>
          <w:p w:rsidR="00435E1A" w:rsidRDefault="00435E1A" w:rsidP="00435E1A">
            <w:pPr>
              <w:ind w:left="-108" w:right="-108"/>
              <w:jc w:val="center"/>
              <w:rPr>
                <w:b/>
              </w:rPr>
            </w:pPr>
          </w:p>
          <w:p w:rsidR="00435E1A" w:rsidRPr="00435E1A" w:rsidRDefault="00435E1A" w:rsidP="00435E1A">
            <w:pPr>
              <w:jc w:val="both"/>
            </w:pPr>
            <w:r>
              <w:t xml:space="preserve">   </w:t>
            </w:r>
            <w:r w:rsidRPr="00435E1A">
              <w:t xml:space="preserve">С учетом того, что Таможенным кодексом ЕАЭС определено, что несоблюдение условий использования товаров в соответствии с таможенной процедурой МБТ является основанием для исключения из реестра владельцев МБТ, в таком случае первичное такое нарушение уже будет являться основанием для исключения из реестра владельцев МБТ. В этой связи, в целях исключения различного </w:t>
            </w:r>
            <w:proofErr w:type="spellStart"/>
            <w:r w:rsidRPr="00435E1A">
              <w:t>трактования</w:t>
            </w:r>
            <w:proofErr w:type="spellEnd"/>
            <w:r w:rsidRPr="00435E1A">
              <w:t xml:space="preserve"> норм предложено указать оговорку в подпункте 7) пункта 1 статьи 527 Кодекс.</w:t>
            </w:r>
          </w:p>
          <w:p w:rsidR="00435E1A" w:rsidRPr="00435E1A" w:rsidRDefault="00435E1A" w:rsidP="00435E1A">
            <w:pPr>
              <w:jc w:val="both"/>
            </w:pPr>
          </w:p>
          <w:p w:rsidR="00435E1A" w:rsidRPr="00435E1A" w:rsidRDefault="00435E1A" w:rsidP="00435E1A">
            <w:pPr>
              <w:shd w:val="clear" w:color="auto" w:fill="FFFFFF"/>
              <w:jc w:val="both"/>
            </w:pPr>
            <w:r>
              <w:t xml:space="preserve">   </w:t>
            </w:r>
            <w:r w:rsidRPr="00435E1A">
              <w:t>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rsidR="00435E1A" w:rsidRPr="00A97EA6" w:rsidRDefault="00435E1A" w:rsidP="00FB52D3">
            <w:pPr>
              <w:ind w:left="-108" w:right="-108"/>
              <w:jc w:val="center"/>
              <w:rPr>
                <w:b/>
              </w:rPr>
            </w:pPr>
          </w:p>
        </w:tc>
        <w:tc>
          <w:tcPr>
            <w:tcW w:w="1701" w:type="dxa"/>
          </w:tcPr>
          <w:p w:rsidR="00435E1A" w:rsidRPr="000B7B73" w:rsidRDefault="00435E1A" w:rsidP="009C2774">
            <w:pPr>
              <w:ind w:right="-6"/>
              <w:jc w:val="center"/>
              <w:rPr>
                <w:b/>
                <w:lang w:val="kk-KZ"/>
              </w:rPr>
            </w:pPr>
          </w:p>
        </w:tc>
      </w:tr>
      <w:tr w:rsidR="000011A2" w:rsidRPr="000B7B73" w:rsidTr="00894003">
        <w:tc>
          <w:tcPr>
            <w:tcW w:w="567" w:type="dxa"/>
          </w:tcPr>
          <w:p w:rsidR="000011A2" w:rsidRPr="000B7B73" w:rsidRDefault="000011A2" w:rsidP="009C2774">
            <w:pPr>
              <w:widowControl w:val="0"/>
              <w:numPr>
                <w:ilvl w:val="0"/>
                <w:numId w:val="1"/>
              </w:numPr>
              <w:ind w:left="0" w:firstLine="0"/>
              <w:rPr>
                <w:b/>
                <w:bCs/>
              </w:rPr>
            </w:pPr>
          </w:p>
        </w:tc>
        <w:tc>
          <w:tcPr>
            <w:tcW w:w="1701" w:type="dxa"/>
          </w:tcPr>
          <w:p w:rsidR="003752C7" w:rsidRPr="009862AC" w:rsidRDefault="003752C7" w:rsidP="003752C7">
            <w:pPr>
              <w:pStyle w:val="14"/>
              <w:widowControl/>
              <w:tabs>
                <w:tab w:val="clear" w:pos="4153"/>
                <w:tab w:val="clear" w:pos="8306"/>
              </w:tabs>
              <w:jc w:val="center"/>
              <w:rPr>
                <w:bCs/>
                <w:sz w:val="24"/>
                <w:szCs w:val="24"/>
              </w:rPr>
            </w:pPr>
            <w:r w:rsidRPr="009862AC">
              <w:rPr>
                <w:rFonts w:eastAsiaTheme="minorHAnsi"/>
                <w:sz w:val="24"/>
                <w:szCs w:val="24"/>
                <w:lang w:eastAsia="en-US"/>
              </w:rPr>
              <w:t>Абзац четвертый подпункта 38)</w:t>
            </w:r>
            <w:r w:rsidRPr="009862AC">
              <w:rPr>
                <w:sz w:val="24"/>
                <w:szCs w:val="24"/>
              </w:rPr>
              <w:t xml:space="preserve"> статьи 1 проекта</w:t>
            </w:r>
          </w:p>
          <w:p w:rsidR="003752C7" w:rsidRDefault="003752C7" w:rsidP="003752C7">
            <w:pPr>
              <w:pStyle w:val="14"/>
              <w:widowControl/>
              <w:tabs>
                <w:tab w:val="clear" w:pos="4153"/>
                <w:tab w:val="clear" w:pos="8306"/>
              </w:tabs>
              <w:jc w:val="center"/>
              <w:rPr>
                <w:bCs/>
                <w:sz w:val="24"/>
                <w:szCs w:val="24"/>
              </w:rPr>
            </w:pPr>
          </w:p>
          <w:p w:rsidR="003752C7" w:rsidRDefault="003752C7" w:rsidP="003752C7">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0011A2" w:rsidRPr="009862AC" w:rsidRDefault="000011A2" w:rsidP="009C2774">
            <w:pPr>
              <w:pStyle w:val="14"/>
              <w:widowControl/>
              <w:tabs>
                <w:tab w:val="clear" w:pos="4153"/>
                <w:tab w:val="clear" w:pos="8306"/>
              </w:tabs>
              <w:jc w:val="center"/>
              <w:rPr>
                <w:rFonts w:eastAsiaTheme="minorHAnsi"/>
                <w:sz w:val="24"/>
                <w:szCs w:val="24"/>
                <w:lang w:eastAsia="en-US"/>
              </w:rPr>
            </w:pPr>
          </w:p>
        </w:tc>
        <w:tc>
          <w:tcPr>
            <w:tcW w:w="2835" w:type="dxa"/>
          </w:tcPr>
          <w:p w:rsidR="000011A2" w:rsidRPr="000011A2" w:rsidRDefault="000011A2" w:rsidP="000011A2">
            <w:pPr>
              <w:shd w:val="clear" w:color="auto" w:fill="FFFFFF"/>
              <w:ind w:firstLine="312"/>
              <w:contextualSpacing/>
              <w:jc w:val="both"/>
            </w:pPr>
            <w:r w:rsidRPr="000011A2">
              <w:rPr>
                <w:b/>
              </w:rPr>
              <w:t xml:space="preserve">Статья 527. </w:t>
            </w:r>
            <w:r w:rsidRPr="000011A2">
              <w:t>Основания для исключения из реестра владельцев магазинов беспошлинной торговли</w:t>
            </w:r>
          </w:p>
          <w:p w:rsidR="000011A2" w:rsidRPr="000011A2" w:rsidRDefault="000011A2" w:rsidP="000011A2">
            <w:pPr>
              <w:shd w:val="clear" w:color="auto" w:fill="FFFFFF"/>
              <w:contextualSpacing/>
              <w:jc w:val="both"/>
            </w:pPr>
            <w:r>
              <w:t xml:space="preserve">   …</w:t>
            </w:r>
          </w:p>
          <w:p w:rsidR="000011A2" w:rsidRDefault="000011A2" w:rsidP="000011A2">
            <w:pPr>
              <w:shd w:val="clear" w:color="auto" w:fill="FFFFFF"/>
              <w:contextualSpacing/>
              <w:jc w:val="both"/>
            </w:pPr>
            <w:r>
              <w:t xml:space="preserve">   </w:t>
            </w:r>
            <w:r w:rsidRPr="000011A2">
              <w:t>3. Решение об исключении владельца магазина беспошлинной торговли из реестра владельцев магазинов беспошлинной торговли доводится в письменной или электронной форме до владельца магазина беспошлинной торговли не позднее одного рабочего дня, следующего за днем принятия соответствующего решения, а также направляется в уполномоченный орган.</w:t>
            </w:r>
          </w:p>
          <w:p w:rsidR="000011A2" w:rsidRDefault="000011A2" w:rsidP="000011A2">
            <w:pPr>
              <w:shd w:val="clear" w:color="auto" w:fill="FFFFFF"/>
              <w:contextualSpacing/>
              <w:jc w:val="both"/>
            </w:pPr>
          </w:p>
        </w:tc>
        <w:tc>
          <w:tcPr>
            <w:tcW w:w="2977" w:type="dxa"/>
          </w:tcPr>
          <w:p w:rsidR="000011A2" w:rsidRDefault="000011A2" w:rsidP="000011A2">
            <w:pPr>
              <w:shd w:val="clear" w:color="auto" w:fill="FFFFFF" w:themeFill="background1"/>
              <w:jc w:val="center"/>
              <w:rPr>
                <w:sz w:val="28"/>
                <w:szCs w:val="28"/>
              </w:rPr>
            </w:pPr>
            <w:r>
              <w:rPr>
                <w:sz w:val="28"/>
                <w:szCs w:val="28"/>
              </w:rPr>
              <w:t>-</w:t>
            </w:r>
          </w:p>
        </w:tc>
        <w:tc>
          <w:tcPr>
            <w:tcW w:w="2977" w:type="dxa"/>
          </w:tcPr>
          <w:p w:rsidR="000011A2" w:rsidRPr="00563134" w:rsidRDefault="000011A2" w:rsidP="000011A2">
            <w:pPr>
              <w:shd w:val="clear" w:color="auto" w:fill="FFFFFF" w:themeFill="background1"/>
              <w:jc w:val="both"/>
            </w:pPr>
            <w:r>
              <w:t xml:space="preserve">   </w:t>
            </w:r>
            <w:r w:rsidRPr="00563134">
              <w:t>38) в статье 527:</w:t>
            </w:r>
          </w:p>
          <w:p w:rsidR="000011A2" w:rsidRPr="00563134" w:rsidRDefault="000011A2" w:rsidP="000011A2">
            <w:pPr>
              <w:shd w:val="clear" w:color="auto" w:fill="FFFFFF" w:themeFill="background1"/>
              <w:contextualSpacing/>
              <w:jc w:val="both"/>
            </w:pPr>
            <w:r w:rsidRPr="00563134">
              <w:t xml:space="preserve">   </w:t>
            </w:r>
            <w:r w:rsidRPr="00773B62">
              <w:rPr>
                <w:highlight w:val="yellow"/>
              </w:rPr>
              <w:t>…</w:t>
            </w:r>
          </w:p>
          <w:p w:rsidR="000011A2" w:rsidRPr="00563134" w:rsidRDefault="000011A2" w:rsidP="000011A2">
            <w:pPr>
              <w:widowControl w:val="0"/>
              <w:shd w:val="clear" w:color="auto" w:fill="FFFFFF" w:themeFill="background1"/>
              <w:suppressAutoHyphens/>
              <w:contextualSpacing/>
              <w:jc w:val="both"/>
              <w:rPr>
                <w:b/>
              </w:rPr>
            </w:pPr>
            <w:r w:rsidRPr="00563134">
              <w:rPr>
                <w:b/>
              </w:rPr>
              <w:t xml:space="preserve">   в пункте 3 слово «орган.» заменить словами «орган, за исключением случаев, когда такое решение принимается посредством информационной системы.»;</w:t>
            </w:r>
          </w:p>
          <w:p w:rsidR="000011A2" w:rsidRDefault="000011A2" w:rsidP="00563134">
            <w:pPr>
              <w:jc w:val="both"/>
              <w:rPr>
                <w:rFonts w:eastAsiaTheme="minorHAnsi"/>
                <w:lang w:eastAsia="en-US"/>
              </w:rPr>
            </w:pPr>
          </w:p>
        </w:tc>
        <w:tc>
          <w:tcPr>
            <w:tcW w:w="2835" w:type="dxa"/>
          </w:tcPr>
          <w:p w:rsidR="000011A2" w:rsidRPr="00957B15" w:rsidRDefault="000011A2" w:rsidP="000011A2">
            <w:pPr>
              <w:ind w:left="-108" w:right="-108"/>
              <w:jc w:val="center"/>
              <w:rPr>
                <w:b/>
              </w:rPr>
            </w:pPr>
            <w:r w:rsidRPr="00957B15">
              <w:rPr>
                <w:b/>
              </w:rPr>
              <w:t>Депутаты</w:t>
            </w:r>
          </w:p>
          <w:p w:rsidR="000011A2" w:rsidRPr="00957B15" w:rsidRDefault="000011A2" w:rsidP="000011A2">
            <w:pPr>
              <w:ind w:left="-108" w:right="-108"/>
              <w:jc w:val="center"/>
              <w:rPr>
                <w:b/>
              </w:rPr>
            </w:pPr>
            <w:r w:rsidRPr="00957B15">
              <w:rPr>
                <w:b/>
              </w:rPr>
              <w:t>Рау А.П.,</w:t>
            </w:r>
          </w:p>
          <w:p w:rsidR="000011A2" w:rsidRPr="00957B15" w:rsidRDefault="000011A2" w:rsidP="000011A2">
            <w:pPr>
              <w:ind w:left="-108" w:right="-108"/>
              <w:jc w:val="center"/>
              <w:rPr>
                <w:b/>
              </w:rPr>
            </w:pPr>
            <w:proofErr w:type="spellStart"/>
            <w:r w:rsidRPr="00957B15">
              <w:rPr>
                <w:b/>
              </w:rPr>
              <w:t>Адильбеков</w:t>
            </w:r>
            <w:proofErr w:type="spellEnd"/>
            <w:r w:rsidRPr="00957B15">
              <w:rPr>
                <w:b/>
              </w:rPr>
              <w:t xml:space="preserve"> Д.З.,</w:t>
            </w:r>
          </w:p>
          <w:p w:rsidR="000011A2" w:rsidRPr="00957B15" w:rsidRDefault="000011A2" w:rsidP="000011A2">
            <w:pPr>
              <w:ind w:left="-108" w:right="-108"/>
              <w:jc w:val="center"/>
              <w:rPr>
                <w:b/>
              </w:rPr>
            </w:pPr>
            <w:proofErr w:type="spellStart"/>
            <w:r w:rsidRPr="00957B15">
              <w:rPr>
                <w:b/>
              </w:rPr>
              <w:t>Шарапаев</w:t>
            </w:r>
            <w:proofErr w:type="spellEnd"/>
            <w:r w:rsidRPr="00957B15">
              <w:rPr>
                <w:b/>
              </w:rPr>
              <w:t xml:space="preserve"> П.А.</w:t>
            </w:r>
          </w:p>
          <w:p w:rsidR="000011A2" w:rsidRDefault="000011A2" w:rsidP="000011A2">
            <w:pPr>
              <w:ind w:left="-108" w:right="-108"/>
              <w:jc w:val="center"/>
              <w:rPr>
                <w:b/>
              </w:rPr>
            </w:pPr>
          </w:p>
          <w:p w:rsidR="000011A2" w:rsidRPr="000011A2" w:rsidRDefault="000011A2" w:rsidP="000011A2">
            <w:pPr>
              <w:shd w:val="clear" w:color="auto" w:fill="FFFFFF"/>
              <w:contextualSpacing/>
              <w:jc w:val="both"/>
            </w:pPr>
            <w:r w:rsidRPr="000011A2">
              <w:t xml:space="preserve">   В связи с автоматизацией оказания государственной услуги в ИС «Единое окно» решения по ведению реестра владельцев магазинов беспошлинной торговли будут приниматься посредством информационной системы.</w:t>
            </w:r>
          </w:p>
          <w:p w:rsidR="000011A2" w:rsidRPr="00A97EA6" w:rsidRDefault="000011A2" w:rsidP="00FB52D3">
            <w:pPr>
              <w:ind w:left="-108" w:right="-108"/>
              <w:jc w:val="center"/>
              <w:rPr>
                <w:b/>
              </w:rPr>
            </w:pPr>
          </w:p>
        </w:tc>
        <w:tc>
          <w:tcPr>
            <w:tcW w:w="1701" w:type="dxa"/>
          </w:tcPr>
          <w:p w:rsidR="000011A2" w:rsidRPr="000B7B73" w:rsidRDefault="000011A2" w:rsidP="009C2774">
            <w:pPr>
              <w:ind w:right="-6"/>
              <w:jc w:val="center"/>
              <w:rPr>
                <w:b/>
                <w:lang w:val="kk-KZ"/>
              </w:rPr>
            </w:pPr>
          </w:p>
        </w:tc>
      </w:tr>
      <w:tr w:rsidR="00FB52D3" w:rsidRPr="000B7B73" w:rsidTr="00894003">
        <w:tc>
          <w:tcPr>
            <w:tcW w:w="567" w:type="dxa"/>
          </w:tcPr>
          <w:p w:rsidR="00FB52D3" w:rsidRPr="000B7B73" w:rsidRDefault="00FB52D3" w:rsidP="009C2774">
            <w:pPr>
              <w:widowControl w:val="0"/>
              <w:numPr>
                <w:ilvl w:val="0"/>
                <w:numId w:val="1"/>
              </w:numPr>
              <w:ind w:left="0" w:firstLine="0"/>
              <w:rPr>
                <w:b/>
                <w:bCs/>
              </w:rPr>
            </w:pPr>
          </w:p>
        </w:tc>
        <w:tc>
          <w:tcPr>
            <w:tcW w:w="1701" w:type="dxa"/>
          </w:tcPr>
          <w:p w:rsidR="00FB52D3" w:rsidRPr="009862AC" w:rsidRDefault="00F35CCB" w:rsidP="009C2774">
            <w:pPr>
              <w:pStyle w:val="14"/>
              <w:widowControl/>
              <w:tabs>
                <w:tab w:val="clear" w:pos="4153"/>
                <w:tab w:val="clear" w:pos="8306"/>
              </w:tabs>
              <w:jc w:val="center"/>
              <w:rPr>
                <w:bCs/>
                <w:sz w:val="24"/>
                <w:szCs w:val="24"/>
              </w:rPr>
            </w:pPr>
            <w:r w:rsidRPr="009862AC">
              <w:rPr>
                <w:rFonts w:eastAsiaTheme="minorHAnsi"/>
                <w:sz w:val="24"/>
                <w:szCs w:val="24"/>
                <w:lang w:eastAsia="en-US"/>
              </w:rPr>
              <w:t>Абзац четвертый подпункта 38)</w:t>
            </w:r>
            <w:r w:rsidRPr="009862AC">
              <w:rPr>
                <w:sz w:val="24"/>
                <w:szCs w:val="24"/>
              </w:rPr>
              <w:t xml:space="preserve"> статьи 1 проекта</w:t>
            </w:r>
          </w:p>
          <w:p w:rsidR="00FB52D3" w:rsidRDefault="00FB52D3" w:rsidP="009C2774">
            <w:pPr>
              <w:pStyle w:val="14"/>
              <w:widowControl/>
              <w:tabs>
                <w:tab w:val="clear" w:pos="4153"/>
                <w:tab w:val="clear" w:pos="8306"/>
              </w:tabs>
              <w:jc w:val="center"/>
              <w:rPr>
                <w:bCs/>
                <w:sz w:val="24"/>
                <w:szCs w:val="24"/>
              </w:rPr>
            </w:pPr>
          </w:p>
          <w:p w:rsidR="00FB52D3" w:rsidRDefault="00FB52D3" w:rsidP="009C2774">
            <w:pPr>
              <w:pStyle w:val="14"/>
              <w:widowControl/>
              <w:tabs>
                <w:tab w:val="clear" w:pos="4153"/>
                <w:tab w:val="clear" w:pos="8306"/>
              </w:tabs>
              <w:jc w:val="center"/>
              <w:rPr>
                <w:bCs/>
                <w:i/>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p w:rsidR="009862AC" w:rsidRPr="00D713C1" w:rsidRDefault="009862AC" w:rsidP="009C2774">
            <w:pPr>
              <w:pStyle w:val="14"/>
              <w:widowControl/>
              <w:tabs>
                <w:tab w:val="clear" w:pos="4153"/>
                <w:tab w:val="clear" w:pos="8306"/>
              </w:tabs>
              <w:jc w:val="center"/>
              <w:rPr>
                <w:bCs/>
                <w:i/>
                <w:sz w:val="24"/>
                <w:szCs w:val="24"/>
              </w:rPr>
            </w:pPr>
          </w:p>
          <w:p w:rsidR="009862AC" w:rsidRDefault="009862AC" w:rsidP="009862AC">
            <w:pPr>
              <w:pStyle w:val="14"/>
              <w:widowControl/>
              <w:tabs>
                <w:tab w:val="clear" w:pos="4153"/>
                <w:tab w:val="clear" w:pos="8306"/>
              </w:tabs>
              <w:jc w:val="center"/>
              <w:rPr>
                <w:bCs/>
                <w:sz w:val="24"/>
                <w:szCs w:val="24"/>
              </w:rPr>
            </w:pPr>
            <w:r w:rsidRPr="00F53D0F">
              <w:rPr>
                <w:b/>
                <w:highlight w:val="yellow"/>
              </w:rPr>
              <w:t>*</w:t>
            </w:r>
          </w:p>
          <w:p w:rsidR="009862AC" w:rsidRDefault="009862AC" w:rsidP="009C2774">
            <w:pPr>
              <w:pStyle w:val="14"/>
              <w:widowControl/>
              <w:tabs>
                <w:tab w:val="clear" w:pos="4153"/>
                <w:tab w:val="clear" w:pos="8306"/>
              </w:tabs>
              <w:jc w:val="center"/>
              <w:rPr>
                <w:bCs/>
                <w:i/>
              </w:rPr>
            </w:pPr>
          </w:p>
          <w:p w:rsidR="00FB52D3" w:rsidRPr="006E4E31" w:rsidRDefault="00FB52D3" w:rsidP="009C2774">
            <w:pPr>
              <w:pStyle w:val="14"/>
              <w:widowControl/>
              <w:tabs>
                <w:tab w:val="clear" w:pos="4153"/>
                <w:tab w:val="clear" w:pos="8306"/>
              </w:tabs>
              <w:jc w:val="center"/>
              <w:rPr>
                <w:bCs/>
                <w:sz w:val="24"/>
                <w:szCs w:val="24"/>
              </w:rPr>
            </w:pPr>
          </w:p>
        </w:tc>
        <w:tc>
          <w:tcPr>
            <w:tcW w:w="2835" w:type="dxa"/>
          </w:tcPr>
          <w:p w:rsidR="00FB52D3" w:rsidRPr="00FB52D3" w:rsidRDefault="00052523" w:rsidP="00FB52D3">
            <w:pPr>
              <w:shd w:val="clear" w:color="auto" w:fill="FFFFFF"/>
              <w:contextualSpacing/>
              <w:jc w:val="both"/>
            </w:pPr>
            <w:r>
              <w:t xml:space="preserve">   </w:t>
            </w:r>
            <w:r w:rsidR="00FB52D3" w:rsidRPr="00FB52D3">
              <w:t>Статья 527.</w:t>
            </w:r>
            <w:r w:rsidR="00FB52D3" w:rsidRPr="00FB52D3">
              <w:rPr>
                <w:b/>
              </w:rPr>
              <w:t xml:space="preserve"> </w:t>
            </w:r>
            <w:r w:rsidR="00FB52D3" w:rsidRPr="00FB52D3">
              <w:t>Основания для исключения из реестра владельцев магазинов беспошлинной торговли</w:t>
            </w:r>
          </w:p>
          <w:p w:rsidR="00FB52D3" w:rsidRPr="00FB52D3" w:rsidRDefault="00FB52D3" w:rsidP="00FB52D3">
            <w:pPr>
              <w:shd w:val="clear" w:color="auto" w:fill="FFFFFF"/>
              <w:contextualSpacing/>
              <w:jc w:val="both"/>
            </w:pPr>
            <w:r>
              <w:t xml:space="preserve">   </w:t>
            </w:r>
            <w:r w:rsidRPr="00FB52D3">
              <w:t>2. …</w:t>
            </w:r>
          </w:p>
          <w:p w:rsidR="00FB52D3" w:rsidRPr="00FB52D3" w:rsidRDefault="00FB52D3" w:rsidP="00FB52D3">
            <w:pPr>
              <w:shd w:val="clear" w:color="auto" w:fill="FFFFFF"/>
              <w:contextualSpacing/>
              <w:jc w:val="both"/>
              <w:rPr>
                <w:b/>
              </w:rPr>
            </w:pPr>
            <w:r>
              <w:rPr>
                <w:b/>
              </w:rPr>
              <w:t xml:space="preserve">   Отсутствует</w:t>
            </w:r>
          </w:p>
          <w:p w:rsidR="00FB52D3" w:rsidRPr="00FB52D3" w:rsidRDefault="00FB52D3" w:rsidP="00FB52D3">
            <w:pPr>
              <w:shd w:val="clear" w:color="auto" w:fill="FFFFFF"/>
              <w:contextualSpacing/>
              <w:jc w:val="both"/>
            </w:pPr>
            <w:r>
              <w:t xml:space="preserve">   </w:t>
            </w:r>
            <w:r w:rsidRPr="00FB52D3">
              <w:t>…</w:t>
            </w:r>
          </w:p>
          <w:p w:rsidR="00FB52D3" w:rsidRDefault="00B530CB" w:rsidP="00FB52D3">
            <w:pPr>
              <w:shd w:val="clear" w:color="auto" w:fill="FFFFFF"/>
              <w:contextualSpacing/>
              <w:jc w:val="both"/>
            </w:pPr>
            <w:r>
              <w:t xml:space="preserve">   </w:t>
            </w:r>
            <w:r w:rsidR="00FB52D3" w:rsidRPr="00FB52D3">
              <w:t>3. Решение об исключении владельца магазина беспошлинной торговли из реестра владельцев магазинов беспошлинной торговли доводится в письменной или электронной форме до владельца магазина беспошлинной торговли не позднее одного рабочего дня, следующего за днем принятия соответствующего решения, а также направляется в уполномоченный орган.</w:t>
            </w:r>
          </w:p>
          <w:p w:rsidR="00FB52D3" w:rsidRPr="006E4E31" w:rsidRDefault="00FB52D3" w:rsidP="00FB52D3">
            <w:pPr>
              <w:shd w:val="clear" w:color="auto" w:fill="FFFFFF"/>
              <w:contextualSpacing/>
              <w:jc w:val="both"/>
            </w:pPr>
          </w:p>
        </w:tc>
        <w:tc>
          <w:tcPr>
            <w:tcW w:w="2977" w:type="dxa"/>
          </w:tcPr>
          <w:p w:rsidR="00563134" w:rsidRPr="00563134" w:rsidRDefault="00563134" w:rsidP="00563134">
            <w:pPr>
              <w:shd w:val="clear" w:color="auto" w:fill="FFFFFF" w:themeFill="background1"/>
              <w:jc w:val="both"/>
            </w:pPr>
            <w:r>
              <w:rPr>
                <w:sz w:val="28"/>
                <w:szCs w:val="28"/>
              </w:rPr>
              <w:t xml:space="preserve">   </w:t>
            </w:r>
            <w:r w:rsidRPr="00563134">
              <w:t>38) в статье 527:</w:t>
            </w:r>
          </w:p>
          <w:p w:rsidR="00563134" w:rsidRPr="00563134" w:rsidRDefault="00563134" w:rsidP="00563134">
            <w:pPr>
              <w:shd w:val="clear" w:color="auto" w:fill="FFFFFF" w:themeFill="background1"/>
              <w:contextualSpacing/>
              <w:jc w:val="both"/>
            </w:pPr>
            <w:r w:rsidRPr="00563134">
              <w:t xml:space="preserve">   пункт 2 дополнить частью второй следующего содержания:</w:t>
            </w:r>
          </w:p>
          <w:p w:rsidR="00563134" w:rsidRPr="00563134" w:rsidRDefault="00563134" w:rsidP="00563134">
            <w:pPr>
              <w:widowControl w:val="0"/>
              <w:shd w:val="clear" w:color="auto" w:fill="FFFFFF" w:themeFill="background1"/>
              <w:suppressAutoHyphens/>
              <w:contextualSpacing/>
              <w:jc w:val="both"/>
            </w:pPr>
            <w:r w:rsidRPr="00563134">
              <w:t xml:space="preserve">   «В случае формирования решения об исключении из реестра владельцев магазинов беспошлинной торговли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p w:rsidR="00563134" w:rsidRPr="00563134" w:rsidRDefault="00563134" w:rsidP="00563134">
            <w:pPr>
              <w:widowControl w:val="0"/>
              <w:shd w:val="clear" w:color="auto" w:fill="FFFFFF" w:themeFill="background1"/>
              <w:suppressAutoHyphens/>
              <w:contextualSpacing/>
              <w:jc w:val="both"/>
              <w:rPr>
                <w:b/>
              </w:rPr>
            </w:pPr>
            <w:r w:rsidRPr="00563134">
              <w:rPr>
                <w:b/>
              </w:rPr>
              <w:t xml:space="preserve">   в пункте 3 слово «орган.» заменить словами «орган, за исключением случаев, когда такое решение принимается посредством информационной системы.»;</w:t>
            </w:r>
          </w:p>
          <w:p w:rsidR="00FB52D3" w:rsidRPr="006E4E31" w:rsidRDefault="00FB52D3" w:rsidP="009C2774">
            <w:pPr>
              <w:shd w:val="clear" w:color="auto" w:fill="FFFFFF" w:themeFill="background1"/>
              <w:jc w:val="both"/>
            </w:pPr>
          </w:p>
        </w:tc>
        <w:tc>
          <w:tcPr>
            <w:tcW w:w="2977" w:type="dxa"/>
          </w:tcPr>
          <w:p w:rsidR="00563134" w:rsidRPr="006E4E31" w:rsidRDefault="00563134" w:rsidP="00563134">
            <w:pPr>
              <w:jc w:val="both"/>
              <w:rPr>
                <w:rFonts w:eastAsiaTheme="minorHAnsi"/>
                <w:lang w:eastAsia="en-US"/>
              </w:rPr>
            </w:pPr>
            <w:r>
              <w:rPr>
                <w:rFonts w:eastAsiaTheme="minorHAnsi"/>
                <w:lang w:eastAsia="en-US"/>
              </w:rPr>
              <w:t xml:space="preserve">   Абзац четвертый подпункта</w:t>
            </w:r>
            <w:r w:rsidRPr="006E4E31">
              <w:rPr>
                <w:rFonts w:eastAsiaTheme="minorHAnsi"/>
                <w:lang w:eastAsia="en-US"/>
              </w:rPr>
              <w:t xml:space="preserve"> 3</w:t>
            </w:r>
            <w:r>
              <w:rPr>
                <w:rFonts w:eastAsiaTheme="minorHAnsi"/>
                <w:lang w:eastAsia="en-US"/>
              </w:rPr>
              <w:t>8</w:t>
            </w:r>
            <w:r w:rsidRPr="006E4E31">
              <w:rPr>
                <w:rFonts w:eastAsiaTheme="minorHAnsi"/>
                <w:lang w:eastAsia="en-US"/>
              </w:rPr>
              <w:t>)</w:t>
            </w:r>
            <w:r w:rsidRPr="006E4E31">
              <w:t xml:space="preserve"> статьи 1 проекта</w:t>
            </w:r>
            <w:r>
              <w:rPr>
                <w:rFonts w:eastAsiaTheme="minorHAnsi"/>
                <w:lang w:eastAsia="en-US"/>
              </w:rPr>
              <w:t xml:space="preserve"> </w:t>
            </w:r>
            <w:r w:rsidRPr="009862AC">
              <w:rPr>
                <w:rFonts w:eastAsiaTheme="minorHAnsi"/>
                <w:b/>
                <w:lang w:eastAsia="en-US"/>
              </w:rPr>
              <w:t>исключить</w:t>
            </w:r>
            <w:r>
              <w:rPr>
                <w:rFonts w:eastAsiaTheme="minorHAnsi"/>
                <w:lang w:eastAsia="en-US"/>
              </w:rPr>
              <w:t xml:space="preserve">. </w:t>
            </w:r>
          </w:p>
          <w:p w:rsidR="00FB52D3" w:rsidRPr="006E4E31" w:rsidRDefault="00FB52D3" w:rsidP="009C2774">
            <w:pPr>
              <w:jc w:val="both"/>
              <w:rPr>
                <w:rFonts w:eastAsiaTheme="minorHAnsi"/>
                <w:lang w:eastAsia="en-US"/>
              </w:rPr>
            </w:pPr>
          </w:p>
        </w:tc>
        <w:tc>
          <w:tcPr>
            <w:tcW w:w="2835" w:type="dxa"/>
          </w:tcPr>
          <w:p w:rsidR="00FB52D3" w:rsidRPr="00A97EA6" w:rsidRDefault="00FB52D3" w:rsidP="00FB52D3">
            <w:pPr>
              <w:ind w:left="-108" w:right="-108"/>
              <w:jc w:val="center"/>
              <w:rPr>
                <w:b/>
              </w:rPr>
            </w:pPr>
            <w:r w:rsidRPr="00A97EA6">
              <w:rPr>
                <w:b/>
              </w:rPr>
              <w:t xml:space="preserve">Комитет по финансам </w:t>
            </w:r>
          </w:p>
          <w:p w:rsidR="00FB52D3" w:rsidRPr="00316DAD" w:rsidRDefault="00FB52D3" w:rsidP="00FB52D3">
            <w:pPr>
              <w:ind w:left="-108" w:right="-108"/>
              <w:jc w:val="center"/>
              <w:rPr>
                <w:b/>
              </w:rPr>
            </w:pPr>
            <w:r w:rsidRPr="00A97EA6">
              <w:rPr>
                <w:b/>
              </w:rPr>
              <w:t>и бюджету</w:t>
            </w:r>
            <w:r>
              <w:rPr>
                <w:b/>
              </w:rPr>
              <w:t xml:space="preserve"> </w:t>
            </w:r>
          </w:p>
          <w:p w:rsidR="00FB52D3" w:rsidRPr="00AB3ED8" w:rsidRDefault="00FB52D3" w:rsidP="00FB52D3">
            <w:pPr>
              <w:ind w:firstLine="708"/>
              <w:jc w:val="both"/>
            </w:pPr>
          </w:p>
          <w:p w:rsidR="00563134" w:rsidRPr="00563134" w:rsidRDefault="00563134" w:rsidP="00563134">
            <w:pPr>
              <w:contextualSpacing/>
              <w:jc w:val="both"/>
              <w:rPr>
                <w:rFonts w:eastAsia="Calibri"/>
              </w:rPr>
            </w:pPr>
            <w:r>
              <w:rPr>
                <w:rFonts w:eastAsia="Calibri"/>
                <w:lang w:eastAsia="en-US"/>
              </w:rPr>
              <w:t xml:space="preserve">   </w:t>
            </w:r>
            <w:r w:rsidR="002E4884">
              <w:rPr>
                <w:rFonts w:eastAsia="Calibri"/>
                <w:lang w:eastAsia="en-US"/>
              </w:rPr>
              <w:t xml:space="preserve">Законопроектом </w:t>
            </w:r>
            <w:r w:rsidRPr="00563134">
              <w:rPr>
                <w:rFonts w:eastAsia="Calibri"/>
                <w:lang w:eastAsia="en-US"/>
              </w:rPr>
              <w:t>предлагаются поправки в статью 527 Кодекса, предусматривающие возможность оформления решения об исключении из реестра владельцев магазинов беспошлинной торговли посредством информационной системы</w:t>
            </w:r>
            <w:r w:rsidRPr="00563134">
              <w:rPr>
                <w:rFonts w:eastAsia="Calibri"/>
              </w:rPr>
              <w:t>.</w:t>
            </w:r>
          </w:p>
          <w:p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При этом, исключается требование об извещении владельцев магазинов беспошлинной торговли об исключении их из реестра посредством информационной системы.</w:t>
            </w:r>
          </w:p>
          <w:p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Вместе с тем, исключение владельца из названного реестра влечет определенные правовые последствия.</w:t>
            </w:r>
          </w:p>
          <w:p w:rsidR="00563134" w:rsidRPr="00563134" w:rsidRDefault="00563134" w:rsidP="00563134">
            <w:pPr>
              <w:ind w:right="-2"/>
              <w:jc w:val="both"/>
              <w:rPr>
                <w:rFonts w:eastAsia="Calibri"/>
                <w:lang w:eastAsia="en-US"/>
              </w:rPr>
            </w:pPr>
            <w:r>
              <w:rPr>
                <w:rFonts w:eastAsia="Calibri"/>
                <w:lang w:eastAsia="en-US"/>
              </w:rPr>
              <w:t xml:space="preserve">   </w:t>
            </w:r>
            <w:r w:rsidRPr="00563134">
              <w:rPr>
                <w:rFonts w:eastAsia="Calibri"/>
                <w:lang w:eastAsia="en-US"/>
              </w:rPr>
              <w:t xml:space="preserve">В связи с чем, </w:t>
            </w:r>
            <w:r w:rsidRPr="00563134">
              <w:rPr>
                <w:rFonts w:eastAsia="Calibri"/>
              </w:rPr>
              <w:t>предлага</w:t>
            </w:r>
            <w:r w:rsidR="00D713C1">
              <w:rPr>
                <w:rFonts w:eastAsia="Calibri"/>
              </w:rPr>
              <w:t xml:space="preserve">емые изменения </w:t>
            </w:r>
            <w:r w:rsidRPr="00563134">
              <w:rPr>
                <w:rFonts w:eastAsia="Calibri"/>
                <w:lang w:eastAsia="en-US"/>
              </w:rPr>
              <w:t>в пункт 3 статьи 527</w:t>
            </w:r>
            <w:r w:rsidR="00D713C1">
              <w:rPr>
                <w:rFonts w:eastAsia="Calibri"/>
                <w:lang w:eastAsia="en-US"/>
              </w:rPr>
              <w:t xml:space="preserve"> считаем необходимым исключить</w:t>
            </w:r>
            <w:r w:rsidRPr="00563134">
              <w:rPr>
                <w:rFonts w:eastAsia="Calibri"/>
                <w:lang w:eastAsia="en-US"/>
              </w:rPr>
              <w:t>.</w:t>
            </w:r>
          </w:p>
          <w:p w:rsidR="00FB52D3" w:rsidRPr="00D713C1" w:rsidRDefault="00D713C1" w:rsidP="00D713C1">
            <w:pPr>
              <w:jc w:val="both"/>
              <w:rPr>
                <w:rFonts w:eastAsia="Calibri"/>
                <w:lang w:eastAsia="en-US"/>
              </w:rPr>
            </w:pPr>
            <w:r>
              <w:rPr>
                <w:rFonts w:eastAsia="Calibri"/>
                <w:lang w:eastAsia="en-US"/>
              </w:rPr>
              <w:t xml:space="preserve">   </w:t>
            </w:r>
          </w:p>
        </w:tc>
        <w:tc>
          <w:tcPr>
            <w:tcW w:w="1701" w:type="dxa"/>
          </w:tcPr>
          <w:p w:rsidR="00FB52D3" w:rsidRPr="000B7B73" w:rsidRDefault="00FB52D3" w:rsidP="009C2774">
            <w:pPr>
              <w:ind w:right="-6"/>
              <w:jc w:val="center"/>
              <w:rPr>
                <w:b/>
                <w:lang w:val="kk-KZ"/>
              </w:rPr>
            </w:pPr>
          </w:p>
        </w:tc>
      </w:tr>
      <w:tr w:rsidR="001970C1" w:rsidRPr="000B7B73" w:rsidTr="00894003">
        <w:tc>
          <w:tcPr>
            <w:tcW w:w="567" w:type="dxa"/>
          </w:tcPr>
          <w:p w:rsidR="001970C1" w:rsidRPr="000B7B73" w:rsidRDefault="001970C1" w:rsidP="009C2774">
            <w:pPr>
              <w:widowControl w:val="0"/>
              <w:numPr>
                <w:ilvl w:val="0"/>
                <w:numId w:val="1"/>
              </w:numPr>
              <w:ind w:left="0" w:firstLine="0"/>
              <w:rPr>
                <w:b/>
                <w:bCs/>
              </w:rPr>
            </w:pPr>
          </w:p>
        </w:tc>
        <w:tc>
          <w:tcPr>
            <w:tcW w:w="1701" w:type="dxa"/>
          </w:tcPr>
          <w:p w:rsidR="001970C1" w:rsidRPr="006E4E31" w:rsidRDefault="000B7B73" w:rsidP="009C2774">
            <w:pPr>
              <w:pStyle w:val="14"/>
              <w:widowControl/>
              <w:tabs>
                <w:tab w:val="clear" w:pos="4153"/>
                <w:tab w:val="clear" w:pos="8306"/>
              </w:tabs>
              <w:jc w:val="center"/>
              <w:rPr>
                <w:bCs/>
                <w:sz w:val="24"/>
                <w:szCs w:val="24"/>
              </w:rPr>
            </w:pPr>
            <w:r w:rsidRPr="006E4E31">
              <w:rPr>
                <w:bCs/>
                <w:sz w:val="24"/>
                <w:szCs w:val="24"/>
              </w:rPr>
              <w:t>Абзац четвертый подпункта 38)</w:t>
            </w:r>
            <w:r w:rsidRPr="006E4E31">
              <w:t xml:space="preserve"> </w:t>
            </w:r>
            <w:r w:rsidRPr="006E4E31">
              <w:rPr>
                <w:bCs/>
                <w:sz w:val="24"/>
                <w:szCs w:val="24"/>
              </w:rPr>
              <w:t>статьи 1 проекта</w:t>
            </w:r>
          </w:p>
          <w:p w:rsidR="00A3361B" w:rsidRPr="006E4E31" w:rsidRDefault="00A3361B" w:rsidP="009C2774">
            <w:pPr>
              <w:pStyle w:val="14"/>
              <w:widowControl/>
              <w:tabs>
                <w:tab w:val="clear" w:pos="4153"/>
                <w:tab w:val="clear" w:pos="8306"/>
              </w:tabs>
              <w:jc w:val="center"/>
              <w:rPr>
                <w:bCs/>
                <w:sz w:val="24"/>
                <w:szCs w:val="24"/>
              </w:rPr>
            </w:pPr>
          </w:p>
          <w:p w:rsidR="00A3361B" w:rsidRPr="006E4E31" w:rsidRDefault="00A3361B" w:rsidP="009C2774">
            <w:pPr>
              <w:pStyle w:val="14"/>
              <w:widowControl/>
              <w:tabs>
                <w:tab w:val="clear" w:pos="4153"/>
                <w:tab w:val="clear" w:pos="8306"/>
              </w:tabs>
              <w:jc w:val="center"/>
              <w:rPr>
                <w:bCs/>
                <w:sz w:val="24"/>
                <w:szCs w:val="24"/>
              </w:rPr>
            </w:pPr>
            <w:r w:rsidRPr="006E4E31">
              <w:rPr>
                <w:bCs/>
                <w:i/>
              </w:rPr>
              <w:t>(</w:t>
            </w:r>
            <w:r w:rsidRPr="006E4E31">
              <w:rPr>
                <w:i/>
              </w:rPr>
              <w:t xml:space="preserve">Кодекс Республики Казахстан </w:t>
            </w:r>
            <w:r w:rsidRPr="006E4E31">
              <w:rPr>
                <w:i/>
              </w:rPr>
              <w:br/>
              <w:t>«О таможенном регулировании в Республике Казахстан»</w:t>
            </w:r>
            <w:r w:rsidRPr="006E4E31">
              <w:rPr>
                <w:bCs/>
                <w:i/>
              </w:rPr>
              <w:t>)</w:t>
            </w:r>
          </w:p>
        </w:tc>
        <w:tc>
          <w:tcPr>
            <w:tcW w:w="2835" w:type="dxa"/>
          </w:tcPr>
          <w:p w:rsidR="0029598E" w:rsidRPr="006E4E31" w:rsidRDefault="0029598E" w:rsidP="009C2774">
            <w:pPr>
              <w:shd w:val="clear" w:color="auto" w:fill="FFFFFF"/>
              <w:contextualSpacing/>
              <w:jc w:val="both"/>
            </w:pPr>
            <w:r w:rsidRPr="006E4E31">
              <w:t xml:space="preserve">   Статья 527.</w:t>
            </w:r>
            <w:r w:rsidRPr="006E4E31">
              <w:rPr>
                <w:b/>
              </w:rPr>
              <w:t xml:space="preserve"> </w:t>
            </w:r>
            <w:r w:rsidRPr="006E4E31">
              <w:t>Основания для исключения из реестра владельцев магазинов беспошлинной торговли</w:t>
            </w:r>
          </w:p>
          <w:p w:rsidR="0029598E" w:rsidRPr="006E4E31" w:rsidRDefault="0029598E" w:rsidP="009C2774">
            <w:pPr>
              <w:shd w:val="clear" w:color="auto" w:fill="FFFFFF"/>
              <w:contextualSpacing/>
              <w:jc w:val="both"/>
            </w:pPr>
            <w:r w:rsidRPr="006E4E31">
              <w:t xml:space="preserve">   2. …</w:t>
            </w:r>
          </w:p>
          <w:p w:rsidR="0029598E" w:rsidRPr="006E4E31" w:rsidRDefault="0029598E" w:rsidP="009C2774">
            <w:pPr>
              <w:shd w:val="clear" w:color="auto" w:fill="FFFFFF"/>
              <w:contextualSpacing/>
              <w:jc w:val="both"/>
              <w:rPr>
                <w:b/>
              </w:rPr>
            </w:pPr>
            <w:r w:rsidRPr="006E4E31">
              <w:rPr>
                <w:b/>
              </w:rPr>
              <w:t xml:space="preserve">   Отсутствует</w:t>
            </w:r>
          </w:p>
          <w:p w:rsidR="0029598E" w:rsidRPr="006E4E31" w:rsidRDefault="0029598E" w:rsidP="009C2774">
            <w:pPr>
              <w:shd w:val="clear" w:color="auto" w:fill="FFFFFF"/>
              <w:contextualSpacing/>
              <w:jc w:val="both"/>
            </w:pPr>
            <w:r w:rsidRPr="006E4E31">
              <w:t xml:space="preserve">   …</w:t>
            </w:r>
          </w:p>
          <w:p w:rsidR="0029598E" w:rsidRPr="006E4E31" w:rsidRDefault="0029598E" w:rsidP="009C2774">
            <w:pPr>
              <w:shd w:val="clear" w:color="auto" w:fill="FFFFFF"/>
              <w:ind w:firstLine="312"/>
              <w:contextualSpacing/>
              <w:jc w:val="both"/>
            </w:pPr>
          </w:p>
          <w:p w:rsidR="0029598E" w:rsidRPr="006E4E31" w:rsidRDefault="0029598E" w:rsidP="009C2774">
            <w:pPr>
              <w:shd w:val="clear" w:color="auto" w:fill="FFFFFF"/>
              <w:ind w:firstLine="312"/>
              <w:contextualSpacing/>
              <w:jc w:val="both"/>
            </w:pPr>
          </w:p>
          <w:p w:rsidR="0029598E" w:rsidRPr="006E4E31" w:rsidRDefault="0029598E" w:rsidP="009C2774">
            <w:pPr>
              <w:pStyle w:val="NormalWeb"/>
              <w:widowControl w:val="0"/>
              <w:tabs>
                <w:tab w:val="left" w:pos="144"/>
              </w:tabs>
              <w:spacing w:before="0" w:beforeAutospacing="0" w:after="0" w:afterAutospacing="0"/>
              <w:ind w:firstLine="317"/>
              <w:jc w:val="both"/>
            </w:pPr>
          </w:p>
        </w:tc>
        <w:tc>
          <w:tcPr>
            <w:tcW w:w="2977" w:type="dxa"/>
          </w:tcPr>
          <w:p w:rsidR="000B7B73" w:rsidRPr="006E4E31" w:rsidRDefault="000B7B73" w:rsidP="009C2774">
            <w:pPr>
              <w:shd w:val="clear" w:color="auto" w:fill="FFFFFF" w:themeFill="background1"/>
              <w:jc w:val="both"/>
            </w:pPr>
            <w:r w:rsidRPr="006E4E31">
              <w:t xml:space="preserve">   38) в статье 527:</w:t>
            </w:r>
          </w:p>
          <w:p w:rsidR="000B7B73" w:rsidRPr="006E4E31" w:rsidRDefault="000B7B73" w:rsidP="009C2774">
            <w:pPr>
              <w:shd w:val="clear" w:color="auto" w:fill="FFFFFF" w:themeFill="background1"/>
              <w:contextualSpacing/>
              <w:jc w:val="both"/>
            </w:pPr>
            <w:r w:rsidRPr="006E4E31">
              <w:t xml:space="preserve">   пункт 2 дополнить частью второй следующего содержания:</w:t>
            </w:r>
          </w:p>
          <w:p w:rsidR="000B7B73" w:rsidRPr="006E4E31" w:rsidRDefault="000B7B73" w:rsidP="009C2774">
            <w:pPr>
              <w:widowControl w:val="0"/>
              <w:shd w:val="clear" w:color="auto" w:fill="FFFFFF" w:themeFill="background1"/>
              <w:suppressAutoHyphens/>
              <w:contextualSpacing/>
              <w:jc w:val="both"/>
            </w:pPr>
            <w:r w:rsidRPr="006E4E31">
              <w:t xml:space="preserve">   «В случае формирования решения об исключении из реестра владельцев магазинов беспошлинной торговли посредством информационной системы таможенных органов, такое решение вступает в силу со дня опубликования сведений об исключении из реестра владельцев магазинов беспошлинной торговли, с указанием причины исключения. Оформление приказа в таком случае не требуется.»;</w:t>
            </w:r>
          </w:p>
          <w:p w:rsidR="000B7B73" w:rsidRPr="006E4E31" w:rsidRDefault="000B7B73" w:rsidP="009C2774">
            <w:pPr>
              <w:widowControl w:val="0"/>
              <w:shd w:val="clear" w:color="auto" w:fill="FFFFFF" w:themeFill="background1"/>
              <w:suppressAutoHyphens/>
              <w:contextualSpacing/>
              <w:jc w:val="both"/>
            </w:pPr>
            <w:r w:rsidRPr="006E4E31">
              <w:t xml:space="preserve">   в пункте 3 слово «орган.» заменить словами «орган, за исключением случаев, когда такое решение принимается посредством информационной </w:t>
            </w:r>
            <w:r w:rsidRPr="006E4E31">
              <w:rPr>
                <w:u w:val="single"/>
              </w:rPr>
              <w:t>системы</w:t>
            </w:r>
            <w:r w:rsidRPr="006E4E31">
              <w:t>.»;</w:t>
            </w:r>
            <w:r w:rsidR="002E15BC">
              <w:t xml:space="preserve"> </w:t>
            </w:r>
          </w:p>
          <w:p w:rsidR="001970C1" w:rsidRPr="006E4E31" w:rsidRDefault="001970C1" w:rsidP="009C2774">
            <w:pPr>
              <w:shd w:val="clear" w:color="auto" w:fill="FFFFFF" w:themeFill="background1"/>
              <w:jc w:val="both"/>
            </w:pPr>
          </w:p>
        </w:tc>
        <w:tc>
          <w:tcPr>
            <w:tcW w:w="2977" w:type="dxa"/>
          </w:tcPr>
          <w:p w:rsidR="00E3367F" w:rsidRPr="00E3367F" w:rsidRDefault="00E3367F" w:rsidP="00E3367F">
            <w:pPr>
              <w:ind w:right="-6"/>
              <w:jc w:val="both"/>
              <w:rPr>
                <w:lang w:val="kk-KZ"/>
              </w:rPr>
            </w:pPr>
            <w:r>
              <w:rPr>
                <w:rFonts w:eastAsiaTheme="minorHAnsi"/>
                <w:lang w:eastAsia="en-US"/>
              </w:rPr>
              <w:t xml:space="preserve">   </w:t>
            </w:r>
            <w:r w:rsidRPr="00E3367F">
              <w:rPr>
                <w:rFonts w:eastAsiaTheme="minorHAnsi"/>
                <w:lang w:eastAsia="en-US"/>
              </w:rPr>
              <w:t>Абзац четвертый подпункта 38)</w:t>
            </w:r>
            <w:r w:rsidRPr="00E3367F">
              <w:t xml:space="preserve"> статьи 1 проекта</w:t>
            </w:r>
            <w:r w:rsidRPr="00E3367F">
              <w:rPr>
                <w:rFonts w:eastAsiaTheme="minorHAnsi"/>
                <w:lang w:eastAsia="en-US"/>
              </w:rPr>
              <w:t xml:space="preserve"> </w:t>
            </w:r>
            <w:r w:rsidRPr="00F204C0">
              <w:rPr>
                <w:rFonts w:eastAsiaTheme="minorHAnsi"/>
                <w:b/>
                <w:lang w:eastAsia="en-US"/>
              </w:rPr>
              <w:t>исключить</w:t>
            </w:r>
            <w:r w:rsidRPr="00E3367F">
              <w:rPr>
                <w:rFonts w:eastAsiaTheme="minorHAnsi"/>
                <w:lang w:eastAsia="en-US"/>
              </w:rPr>
              <w:t>.</w:t>
            </w:r>
          </w:p>
          <w:p w:rsidR="000B7B73" w:rsidRPr="00E3367F" w:rsidRDefault="000B7B73" w:rsidP="009C2774">
            <w:pPr>
              <w:jc w:val="both"/>
              <w:rPr>
                <w:rFonts w:eastAsiaTheme="minorHAnsi"/>
                <w:lang w:val="kk-KZ" w:eastAsia="en-US"/>
              </w:rPr>
            </w:pPr>
          </w:p>
          <w:p w:rsidR="000B7B73" w:rsidRPr="006E4E31" w:rsidRDefault="000B7B73" w:rsidP="009C2774">
            <w:pPr>
              <w:jc w:val="both"/>
              <w:rPr>
                <w:rFonts w:eastAsiaTheme="minorHAnsi"/>
                <w:lang w:eastAsia="en-US"/>
              </w:rPr>
            </w:pPr>
            <w:r w:rsidRPr="006E4E31">
              <w:rPr>
                <w:rFonts w:eastAsiaTheme="minorHAnsi"/>
                <w:lang w:eastAsia="en-US"/>
              </w:rPr>
              <w:t xml:space="preserve">   </w:t>
            </w:r>
          </w:p>
          <w:p w:rsidR="001970C1" w:rsidRPr="006E4E31" w:rsidRDefault="001970C1" w:rsidP="009C2774">
            <w:pPr>
              <w:jc w:val="both"/>
            </w:pPr>
          </w:p>
        </w:tc>
        <w:tc>
          <w:tcPr>
            <w:tcW w:w="2835" w:type="dxa"/>
          </w:tcPr>
          <w:p w:rsidR="000B7B73" w:rsidRPr="006E4E31" w:rsidRDefault="000B7B73" w:rsidP="009C2774">
            <w:pPr>
              <w:ind w:left="-108" w:right="-108"/>
              <w:jc w:val="center"/>
              <w:rPr>
                <w:b/>
              </w:rPr>
            </w:pPr>
            <w:r w:rsidRPr="006E4E31">
              <w:rPr>
                <w:b/>
              </w:rPr>
              <w:t xml:space="preserve">Отдел </w:t>
            </w:r>
          </w:p>
          <w:p w:rsidR="000B7B73" w:rsidRPr="006E4E31" w:rsidRDefault="000B7B73" w:rsidP="009C2774">
            <w:pPr>
              <w:ind w:left="-108" w:right="-108"/>
              <w:jc w:val="center"/>
              <w:rPr>
                <w:b/>
              </w:rPr>
            </w:pPr>
            <w:r w:rsidRPr="006E4E31">
              <w:rPr>
                <w:b/>
              </w:rPr>
              <w:t>законодательства</w:t>
            </w:r>
          </w:p>
          <w:p w:rsidR="000B7B73" w:rsidRPr="006E4E31" w:rsidRDefault="000B7B73" w:rsidP="009C2774">
            <w:pPr>
              <w:ind w:left="-108" w:right="-108"/>
              <w:jc w:val="center"/>
              <w:rPr>
                <w:b/>
              </w:rPr>
            </w:pPr>
          </w:p>
          <w:p w:rsidR="001970C1" w:rsidRPr="000B7B73" w:rsidRDefault="000B7B73" w:rsidP="009C2774">
            <w:pPr>
              <w:ind w:right="-108"/>
              <w:jc w:val="both"/>
              <w:rPr>
                <w:b/>
              </w:rPr>
            </w:pPr>
            <w:r w:rsidRPr="006E4E31">
              <w:rPr>
                <w:rFonts w:eastAsiaTheme="minorHAnsi"/>
                <w:lang w:eastAsia="en-US"/>
              </w:rPr>
              <w:t xml:space="preserve">   Уточняющая правка.</w:t>
            </w:r>
          </w:p>
        </w:tc>
        <w:tc>
          <w:tcPr>
            <w:tcW w:w="1701" w:type="dxa"/>
          </w:tcPr>
          <w:p w:rsidR="001970C1" w:rsidRPr="000B7B73" w:rsidRDefault="001970C1" w:rsidP="009C2774">
            <w:pPr>
              <w:ind w:right="-6"/>
              <w:jc w:val="center"/>
              <w:rPr>
                <w:b/>
                <w:lang w:val="kk-KZ"/>
              </w:rPr>
            </w:pPr>
          </w:p>
        </w:tc>
      </w:tr>
      <w:tr w:rsidR="008D45D3" w:rsidRPr="00072543" w:rsidTr="00E863DB">
        <w:tc>
          <w:tcPr>
            <w:tcW w:w="15593" w:type="dxa"/>
            <w:gridSpan w:val="7"/>
          </w:tcPr>
          <w:p w:rsidR="00916553" w:rsidRDefault="00916553" w:rsidP="00387AA7">
            <w:pPr>
              <w:shd w:val="clear" w:color="auto" w:fill="FFFFFF"/>
              <w:contextualSpacing/>
              <w:jc w:val="center"/>
              <w:rPr>
                <w:b/>
              </w:rPr>
            </w:pPr>
          </w:p>
          <w:p w:rsidR="008D45D3" w:rsidRDefault="00387AA7" w:rsidP="00387AA7">
            <w:pPr>
              <w:shd w:val="clear" w:color="auto" w:fill="FFFFFF"/>
              <w:contextualSpacing/>
              <w:jc w:val="center"/>
              <w:rPr>
                <w:b/>
              </w:rPr>
            </w:pPr>
            <w:r w:rsidRPr="008225B8">
              <w:rPr>
                <w:b/>
              </w:rPr>
              <w:t>Кодекс Республики Казахстан от 27 декабря 2017 года № 125-VI ЗРК «О недрах и недропользовании»</w:t>
            </w:r>
          </w:p>
          <w:p w:rsidR="00916553" w:rsidRPr="00387AA7" w:rsidRDefault="00916553" w:rsidP="00387AA7">
            <w:pPr>
              <w:shd w:val="clear" w:color="auto" w:fill="FFFFFF"/>
              <w:contextualSpacing/>
              <w:jc w:val="center"/>
              <w:rPr>
                <w:b/>
              </w:rPr>
            </w:pPr>
          </w:p>
        </w:tc>
      </w:tr>
      <w:tr w:rsidR="008D45D3" w:rsidRPr="00072543" w:rsidTr="00894003">
        <w:tc>
          <w:tcPr>
            <w:tcW w:w="567" w:type="dxa"/>
          </w:tcPr>
          <w:p w:rsidR="008D45D3" w:rsidRPr="00072543" w:rsidRDefault="008D45D3" w:rsidP="009C2774">
            <w:pPr>
              <w:widowControl w:val="0"/>
              <w:numPr>
                <w:ilvl w:val="0"/>
                <w:numId w:val="1"/>
              </w:numPr>
              <w:ind w:left="0" w:firstLine="0"/>
              <w:rPr>
                <w:bCs/>
              </w:rPr>
            </w:pPr>
          </w:p>
        </w:tc>
        <w:tc>
          <w:tcPr>
            <w:tcW w:w="1701" w:type="dxa"/>
          </w:tcPr>
          <w:p w:rsidR="000A0107" w:rsidRDefault="000A0107" w:rsidP="000A0107">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A0107" w:rsidRDefault="000A0107" w:rsidP="000A0107">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A0107" w:rsidRDefault="000A0107" w:rsidP="000A0107">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A0107" w:rsidRPr="00916553" w:rsidRDefault="000A0107" w:rsidP="000A0107">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 xml:space="preserve">«О недрах и </w:t>
            </w:r>
            <w:proofErr w:type="spellStart"/>
            <w:r w:rsidRPr="000A0107">
              <w:rPr>
                <w:i/>
                <w:sz w:val="20"/>
                <w:szCs w:val="20"/>
              </w:rPr>
              <w:t>недрополь</w:t>
            </w:r>
            <w:r>
              <w:rPr>
                <w:i/>
                <w:sz w:val="20"/>
                <w:szCs w:val="20"/>
              </w:rPr>
              <w:t>-</w:t>
            </w:r>
            <w:r w:rsidRPr="000A0107">
              <w:rPr>
                <w:i/>
                <w:sz w:val="20"/>
                <w:szCs w:val="20"/>
              </w:rPr>
              <w:t>зовании</w:t>
            </w:r>
            <w:proofErr w:type="spellEnd"/>
            <w:r w:rsidRPr="000A0107">
              <w:rPr>
                <w:i/>
                <w:sz w:val="20"/>
                <w:szCs w:val="20"/>
              </w:rPr>
              <w:t>»</w:t>
            </w:r>
            <w:r>
              <w:rPr>
                <w:rFonts w:eastAsia="Calibri"/>
                <w:i/>
                <w:sz w:val="20"/>
                <w:szCs w:val="20"/>
                <w:lang w:eastAsia="en-US"/>
              </w:rPr>
              <w:t>)</w:t>
            </w:r>
          </w:p>
          <w:p w:rsidR="008D45D3" w:rsidRPr="006E4E31" w:rsidRDefault="008D45D3" w:rsidP="009C2774">
            <w:pPr>
              <w:pStyle w:val="14"/>
              <w:widowControl/>
              <w:tabs>
                <w:tab w:val="clear" w:pos="4153"/>
                <w:tab w:val="clear" w:pos="8306"/>
              </w:tabs>
              <w:jc w:val="center"/>
              <w:rPr>
                <w:color w:val="000000"/>
                <w:spacing w:val="2"/>
                <w:sz w:val="24"/>
                <w:szCs w:val="24"/>
              </w:rPr>
            </w:pPr>
          </w:p>
        </w:tc>
        <w:tc>
          <w:tcPr>
            <w:tcW w:w="2835" w:type="dxa"/>
          </w:tcPr>
          <w:p w:rsidR="00816FEA" w:rsidRPr="008225B8" w:rsidRDefault="00816FEA" w:rsidP="00816FEA">
            <w:pPr>
              <w:shd w:val="clear" w:color="auto" w:fill="FFFFFF"/>
              <w:contextualSpacing/>
              <w:jc w:val="both"/>
              <w:rPr>
                <w:b/>
              </w:rPr>
            </w:pPr>
            <w:r>
              <w:t xml:space="preserve">   </w:t>
            </w:r>
            <w:r w:rsidRPr="00816FEA">
              <w:t>Статья 12. Полезные ископаемые</w:t>
            </w:r>
            <w:r w:rsidRPr="008225B8">
              <w:t xml:space="preserve"> и их классификация</w:t>
            </w:r>
          </w:p>
          <w:p w:rsidR="00816FEA" w:rsidRPr="008225B8" w:rsidRDefault="00816FEA" w:rsidP="00816FEA">
            <w:pPr>
              <w:shd w:val="clear" w:color="auto" w:fill="FFFFFF"/>
              <w:contextualSpacing/>
              <w:jc w:val="both"/>
            </w:pPr>
            <w:r>
              <w:t xml:space="preserve">   </w:t>
            </w:r>
            <w:r w:rsidRPr="008225B8">
              <w:t>…</w:t>
            </w:r>
          </w:p>
          <w:p w:rsidR="00816FEA" w:rsidRPr="008225B8" w:rsidRDefault="00816FEA" w:rsidP="00816FEA">
            <w:pPr>
              <w:shd w:val="clear" w:color="auto" w:fill="FFFFFF"/>
              <w:contextualSpacing/>
              <w:jc w:val="both"/>
            </w:pPr>
            <w:r>
              <w:t xml:space="preserve">   </w:t>
            </w:r>
            <w:r w:rsidRPr="008225B8">
              <w:t>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p w:rsidR="00816FEA" w:rsidRPr="008225B8" w:rsidRDefault="00816FEA" w:rsidP="00816FEA">
            <w:pPr>
              <w:shd w:val="clear" w:color="auto" w:fill="FFFFFF"/>
              <w:contextualSpacing/>
              <w:jc w:val="both"/>
            </w:pPr>
            <w:r>
              <w:t xml:space="preserve">   </w:t>
            </w:r>
            <w:r w:rsidRPr="008225B8">
              <w:t>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p w:rsidR="00816FEA" w:rsidRPr="008225B8" w:rsidRDefault="00816FEA" w:rsidP="00816FEA">
            <w:pPr>
              <w:shd w:val="clear" w:color="auto" w:fill="FFFFFF"/>
              <w:contextualSpacing/>
              <w:jc w:val="both"/>
            </w:pPr>
            <w:r>
              <w:t xml:space="preserve">   </w:t>
            </w:r>
            <w:r w:rsidRPr="008225B8">
              <w:t xml:space="preserve">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 мраморы, кварциты, кварцево-полевошпатовые породы, граниты, сиениты, диориты, </w:t>
            </w:r>
            <w:proofErr w:type="spellStart"/>
            <w:r w:rsidRPr="008225B8">
              <w:t>габбро</w:t>
            </w:r>
            <w:proofErr w:type="spellEnd"/>
            <w:r w:rsidRPr="008225B8">
              <w:t xml:space="preserve">, </w:t>
            </w:r>
            <w:proofErr w:type="spellStart"/>
            <w:r w:rsidRPr="008225B8">
              <w:t>риолиты</w:t>
            </w:r>
            <w:proofErr w:type="spellEnd"/>
            <w:r w:rsidRPr="008225B8">
              <w:t xml:space="preserve"> (липариты), андезиты, диабазы, базальты, вулканические туфы, шлаки, пемзы, вулканические стекла и стекловидные породы,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p w:rsidR="008D45D3" w:rsidRPr="006E4E31" w:rsidRDefault="00816FEA" w:rsidP="00816FEA">
            <w:pPr>
              <w:pStyle w:val="NormalWeb"/>
              <w:widowControl w:val="0"/>
              <w:tabs>
                <w:tab w:val="left" w:pos="144"/>
              </w:tabs>
              <w:spacing w:before="0" w:beforeAutospacing="0" w:after="0" w:afterAutospacing="0"/>
              <w:jc w:val="both"/>
            </w:pPr>
            <w:r>
              <w:t xml:space="preserve">   </w:t>
            </w:r>
            <w:r w:rsidRPr="008225B8">
              <w:t>…</w:t>
            </w:r>
          </w:p>
        </w:tc>
        <w:tc>
          <w:tcPr>
            <w:tcW w:w="2977" w:type="dxa"/>
          </w:tcPr>
          <w:p w:rsidR="008D45D3" w:rsidRPr="00816FEA" w:rsidRDefault="00816FEA" w:rsidP="00BD7F6C">
            <w:pPr>
              <w:shd w:val="clear" w:color="auto" w:fill="FFFFFF" w:themeFill="background1"/>
              <w:contextualSpacing/>
              <w:jc w:val="both"/>
              <w:rPr>
                <w:b/>
              </w:rPr>
            </w:pPr>
            <w:r>
              <w:t xml:space="preserve">   </w:t>
            </w:r>
            <w:r w:rsidRPr="00816FEA">
              <w:rPr>
                <w:b/>
              </w:rPr>
              <w:t xml:space="preserve">Отсутствует </w:t>
            </w:r>
          </w:p>
        </w:tc>
        <w:tc>
          <w:tcPr>
            <w:tcW w:w="2977" w:type="dxa"/>
          </w:tcPr>
          <w:p w:rsidR="002A48B2" w:rsidRDefault="002A48B2" w:rsidP="002A48B2">
            <w:pPr>
              <w:shd w:val="clear" w:color="auto" w:fill="FFFFFF"/>
              <w:ind w:left="34"/>
              <w:contextualSpacing/>
              <w:jc w:val="both"/>
              <w:rPr>
                <w:bCs/>
              </w:rPr>
            </w:pPr>
            <w:r>
              <w:rPr>
                <w:bCs/>
              </w:rPr>
              <w:t xml:space="preserve">   Статью 1 проекта дополнить новым пунктом 2 следующего содержания:</w:t>
            </w:r>
          </w:p>
          <w:p w:rsidR="002A48B2" w:rsidRPr="002A48B2" w:rsidRDefault="002A48B2" w:rsidP="002A48B2">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rsidR="002A48B2" w:rsidRPr="00B36050" w:rsidRDefault="002A48B2" w:rsidP="002A48B2">
            <w:pPr>
              <w:shd w:val="clear" w:color="auto" w:fill="FFFFFF"/>
              <w:contextualSpacing/>
              <w:jc w:val="both"/>
              <w:rPr>
                <w:b/>
                <w:bCs/>
              </w:rPr>
            </w:pPr>
            <w:r>
              <w:rPr>
                <w:b/>
                <w:bCs/>
              </w:rPr>
              <w:t xml:space="preserve">   в статье 1</w:t>
            </w:r>
            <w:r w:rsidRPr="00B36050">
              <w:rPr>
                <w:b/>
                <w:bCs/>
              </w:rPr>
              <w:t>2:</w:t>
            </w:r>
          </w:p>
          <w:p w:rsidR="002A48B2" w:rsidRPr="002A48B2" w:rsidRDefault="002A48B2" w:rsidP="002A48B2">
            <w:pPr>
              <w:shd w:val="clear" w:color="auto" w:fill="FFFFFF"/>
              <w:contextualSpacing/>
              <w:jc w:val="both"/>
              <w:rPr>
                <w:b/>
                <w:bCs/>
              </w:rPr>
            </w:pPr>
            <w:r>
              <w:rPr>
                <w:b/>
                <w:bCs/>
              </w:rPr>
              <w:t xml:space="preserve">   пункт 4</w:t>
            </w:r>
            <w:r w:rsidRPr="00B36050">
              <w:rPr>
                <w:b/>
                <w:bCs/>
              </w:rPr>
              <w:t xml:space="preserve"> </w:t>
            </w:r>
            <w:r>
              <w:rPr>
                <w:b/>
                <w:bCs/>
              </w:rPr>
              <w:t>изложить в следующей редакции</w:t>
            </w:r>
            <w:r w:rsidRPr="00B36050">
              <w:rPr>
                <w:b/>
                <w:bCs/>
              </w:rPr>
              <w:t>:</w:t>
            </w:r>
          </w:p>
          <w:p w:rsidR="00816FEA" w:rsidRPr="002A48B2" w:rsidRDefault="00131715" w:rsidP="00131715">
            <w:pPr>
              <w:shd w:val="clear" w:color="auto" w:fill="FFFFFF"/>
              <w:contextualSpacing/>
              <w:jc w:val="both"/>
              <w:rPr>
                <w:b/>
              </w:rPr>
            </w:pPr>
            <w:r>
              <w:t xml:space="preserve">   </w:t>
            </w:r>
            <w:r w:rsidR="00ED5607" w:rsidRPr="00ED5607">
              <w:rPr>
                <w:b/>
              </w:rPr>
              <w:t>«</w:t>
            </w:r>
            <w:r w:rsidR="00816FEA" w:rsidRPr="000D3FCA">
              <w:rPr>
                <w:b/>
              </w:rPr>
              <w:t>4.</w:t>
            </w:r>
            <w:r w:rsidR="00816FEA" w:rsidRPr="000D3FCA">
              <w:t xml:space="preserve"> </w:t>
            </w:r>
            <w:r w:rsidR="00816FEA" w:rsidRPr="002A48B2">
              <w:rPr>
                <w:b/>
              </w:rPr>
              <w:t>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p w:rsidR="00816FEA" w:rsidRPr="002A48B2" w:rsidRDefault="00131715" w:rsidP="00131715">
            <w:pPr>
              <w:shd w:val="clear" w:color="auto" w:fill="FFFFFF"/>
              <w:contextualSpacing/>
              <w:jc w:val="both"/>
              <w:rPr>
                <w:b/>
              </w:rPr>
            </w:pPr>
            <w:r w:rsidRPr="002A48B2">
              <w:rPr>
                <w:b/>
              </w:rPr>
              <w:t xml:space="preserve">   </w:t>
            </w:r>
            <w:r w:rsidR="00816FEA" w:rsidRPr="002A48B2">
              <w:rPr>
                <w:b/>
              </w:rPr>
              <w:t>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p w:rsidR="00816FEA" w:rsidRPr="002A48B2" w:rsidRDefault="00131715" w:rsidP="00131715">
            <w:pPr>
              <w:shd w:val="clear" w:color="auto" w:fill="FFFFFF"/>
              <w:contextualSpacing/>
              <w:jc w:val="both"/>
              <w:rPr>
                <w:b/>
                <w:u w:val="single"/>
              </w:rPr>
            </w:pPr>
            <w:r w:rsidRPr="002A48B2">
              <w:rPr>
                <w:b/>
              </w:rPr>
              <w:t xml:space="preserve">   </w:t>
            </w:r>
            <w:r w:rsidR="00816FEA" w:rsidRPr="002A48B2">
              <w:rPr>
                <w:b/>
              </w:rPr>
              <w:t xml:space="preserve">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w:t>
            </w:r>
            <w:r w:rsidR="00816FEA" w:rsidRPr="002A48B2">
              <w:rPr>
                <w:b/>
                <w:u w:val="single"/>
              </w:rPr>
              <w:t xml:space="preserve">К общераспространенным полезным ископаемым относятся: </w:t>
            </w:r>
          </w:p>
          <w:p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метаморфические породы, в том числе мрамор, кварциты, кварцево-полевошпатовые породы;</w:t>
            </w:r>
          </w:p>
          <w:p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 xml:space="preserve">магматические горные породы, в том числе граниты, сиениты, диориты, </w:t>
            </w:r>
            <w:proofErr w:type="spellStart"/>
            <w:r w:rsidR="00816FEA" w:rsidRPr="002A48B2">
              <w:rPr>
                <w:b/>
                <w:u w:val="single"/>
              </w:rPr>
              <w:t>габбро</w:t>
            </w:r>
            <w:proofErr w:type="spellEnd"/>
            <w:r w:rsidR="00816FEA" w:rsidRPr="002A48B2">
              <w:rPr>
                <w:b/>
                <w:u w:val="single"/>
              </w:rPr>
              <w:t xml:space="preserve">, </w:t>
            </w:r>
            <w:proofErr w:type="spellStart"/>
            <w:r w:rsidR="00816FEA" w:rsidRPr="002A48B2">
              <w:rPr>
                <w:b/>
                <w:u w:val="single"/>
              </w:rPr>
              <w:t>риолиты</w:t>
            </w:r>
            <w:proofErr w:type="spellEnd"/>
            <w:r w:rsidR="00816FEA" w:rsidRPr="002A48B2">
              <w:rPr>
                <w:b/>
                <w:u w:val="single"/>
              </w:rPr>
              <w:t xml:space="preserve"> (липариты), андезиты, диабазы, базальт, вулканические туфы, шлаки, пемзы, вулканические стекла и стекловидные породы (перлит, обсидиан);</w:t>
            </w:r>
          </w:p>
          <w:p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осадочные горные породы, в том числе галечники и гравий, гравийно-песчаная (песчано-гравийная) смесь, пески и песчаники, глины и глинистые породы (суглинки, алевролиты, аргиллиты, глинистые сланцы), соль поваренная, гипсовые породы, мергели, известняки, в том числе ракушечники, меловые породы, доломиты, известняково-доломитовые породы, кремнистые породы (трепел, опока, диатомит), природные пигменты, торф;</w:t>
            </w:r>
          </w:p>
          <w:p w:rsidR="00816FEA" w:rsidRPr="002A48B2" w:rsidRDefault="00131715" w:rsidP="00131715">
            <w:pPr>
              <w:shd w:val="clear" w:color="auto" w:fill="FFFFFF"/>
              <w:contextualSpacing/>
              <w:jc w:val="both"/>
              <w:rPr>
                <w:b/>
                <w:u w:val="single"/>
              </w:rPr>
            </w:pPr>
            <w:r w:rsidRPr="002A48B2">
              <w:rPr>
                <w:b/>
                <w:u w:val="single"/>
              </w:rPr>
              <w:t xml:space="preserve">   </w:t>
            </w:r>
            <w:r w:rsidR="00816FEA" w:rsidRPr="002A48B2">
              <w:rPr>
                <w:b/>
                <w:u w:val="single"/>
              </w:rPr>
              <w:t>лечебные грязи.</w:t>
            </w:r>
            <w:r w:rsidR="00ED5607">
              <w:rPr>
                <w:b/>
                <w:u w:val="single"/>
              </w:rPr>
              <w:t>»</w:t>
            </w:r>
            <w:r w:rsidR="00ED5607" w:rsidRPr="00E222C2">
              <w:t>.»</w:t>
            </w:r>
            <w:r w:rsidR="00E222C2" w:rsidRPr="00E222C2">
              <w:t>.</w:t>
            </w:r>
          </w:p>
          <w:p w:rsidR="00816FEA" w:rsidRDefault="00816FEA" w:rsidP="00816FEA">
            <w:pPr>
              <w:jc w:val="both"/>
              <w:rPr>
                <w:rFonts w:eastAsiaTheme="minorHAnsi"/>
                <w:lang w:eastAsia="en-US"/>
              </w:rPr>
            </w:pPr>
          </w:p>
        </w:tc>
        <w:tc>
          <w:tcPr>
            <w:tcW w:w="2835" w:type="dxa"/>
          </w:tcPr>
          <w:p w:rsidR="00816FEA" w:rsidRDefault="00816FEA" w:rsidP="00816FEA">
            <w:pPr>
              <w:jc w:val="center"/>
              <w:rPr>
                <w:b/>
              </w:rPr>
            </w:pPr>
            <w:r>
              <w:rPr>
                <w:b/>
              </w:rPr>
              <w:t xml:space="preserve">Депутат </w:t>
            </w:r>
          </w:p>
          <w:p w:rsidR="00816FEA" w:rsidRDefault="00816FEA" w:rsidP="00816FEA">
            <w:pPr>
              <w:jc w:val="center"/>
              <w:rPr>
                <w:b/>
              </w:rPr>
            </w:pPr>
            <w:r>
              <w:rPr>
                <w:b/>
              </w:rPr>
              <w:t>Симонов С.А.</w:t>
            </w:r>
          </w:p>
          <w:p w:rsidR="00816FEA" w:rsidRDefault="00816FEA" w:rsidP="00816FEA">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p>
          <w:p w:rsidR="00816FEA" w:rsidRPr="008225B8" w:rsidRDefault="00816FEA" w:rsidP="00816FEA">
            <w:pPr>
              <w:shd w:val="clear" w:color="auto" w:fill="FFFFFF"/>
              <w:contextualSpacing/>
              <w:jc w:val="both"/>
            </w:pPr>
            <w:r>
              <w:t xml:space="preserve">   </w:t>
            </w:r>
            <w:r w:rsidRPr="008225B8">
              <w:t>В целях приведения в соответствие со статьей 748 Налогового кодекса</w:t>
            </w:r>
            <w:r>
              <w:t>.</w:t>
            </w:r>
          </w:p>
          <w:p w:rsidR="008D45D3" w:rsidRDefault="008D45D3" w:rsidP="00BD7F6C">
            <w:pPr>
              <w:jc w:val="center"/>
              <w:rPr>
                <w:b/>
              </w:rPr>
            </w:pPr>
          </w:p>
        </w:tc>
        <w:tc>
          <w:tcPr>
            <w:tcW w:w="1701" w:type="dxa"/>
          </w:tcPr>
          <w:p w:rsidR="008D45D3" w:rsidRPr="00072543" w:rsidRDefault="008D45D3" w:rsidP="009C2774">
            <w:pPr>
              <w:ind w:right="-6"/>
              <w:jc w:val="center"/>
              <w:rPr>
                <w:lang w:val="kk-KZ"/>
              </w:rPr>
            </w:pPr>
          </w:p>
        </w:tc>
      </w:tr>
      <w:tr w:rsidR="00916553" w:rsidRPr="00072543" w:rsidTr="00894003">
        <w:tc>
          <w:tcPr>
            <w:tcW w:w="567" w:type="dxa"/>
          </w:tcPr>
          <w:p w:rsidR="00916553" w:rsidRPr="00072543" w:rsidRDefault="00916553" w:rsidP="009C2774">
            <w:pPr>
              <w:widowControl w:val="0"/>
              <w:numPr>
                <w:ilvl w:val="0"/>
                <w:numId w:val="1"/>
              </w:numPr>
              <w:ind w:left="0" w:firstLine="0"/>
              <w:rPr>
                <w:bCs/>
              </w:rPr>
            </w:pPr>
          </w:p>
        </w:tc>
        <w:tc>
          <w:tcPr>
            <w:tcW w:w="1701" w:type="dxa"/>
          </w:tcPr>
          <w:p w:rsidR="00E222C2" w:rsidRDefault="00E222C2" w:rsidP="00E222C2">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E222C2" w:rsidRDefault="00E222C2" w:rsidP="00E222C2">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E222C2" w:rsidRDefault="00E222C2" w:rsidP="00E222C2">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E222C2" w:rsidRPr="00916553" w:rsidRDefault="00E222C2" w:rsidP="00E222C2">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 xml:space="preserve">«О недрах и </w:t>
            </w:r>
            <w:proofErr w:type="spellStart"/>
            <w:r w:rsidRPr="000A0107">
              <w:rPr>
                <w:i/>
                <w:sz w:val="20"/>
                <w:szCs w:val="20"/>
              </w:rPr>
              <w:t>недрополь</w:t>
            </w:r>
            <w:r>
              <w:rPr>
                <w:i/>
                <w:sz w:val="20"/>
                <w:szCs w:val="20"/>
              </w:rPr>
              <w:t>-</w:t>
            </w:r>
            <w:r w:rsidRPr="000A0107">
              <w:rPr>
                <w:i/>
                <w:sz w:val="20"/>
                <w:szCs w:val="20"/>
              </w:rPr>
              <w:t>зовании</w:t>
            </w:r>
            <w:proofErr w:type="spellEnd"/>
            <w:r w:rsidRPr="000A0107">
              <w:rPr>
                <w:i/>
                <w:sz w:val="20"/>
                <w:szCs w:val="20"/>
              </w:rPr>
              <w:t>»</w:t>
            </w:r>
            <w:r>
              <w:rPr>
                <w:rFonts w:eastAsia="Calibri"/>
                <w:i/>
                <w:sz w:val="20"/>
                <w:szCs w:val="20"/>
                <w:lang w:eastAsia="en-US"/>
              </w:rPr>
              <w:t>)</w:t>
            </w:r>
          </w:p>
          <w:p w:rsidR="00916553" w:rsidRPr="006E4E31" w:rsidRDefault="00916553" w:rsidP="009C2774">
            <w:pPr>
              <w:pStyle w:val="14"/>
              <w:widowControl/>
              <w:tabs>
                <w:tab w:val="clear" w:pos="4153"/>
                <w:tab w:val="clear" w:pos="8306"/>
              </w:tabs>
              <w:jc w:val="center"/>
              <w:rPr>
                <w:color w:val="000000"/>
                <w:spacing w:val="2"/>
                <w:sz w:val="24"/>
                <w:szCs w:val="24"/>
              </w:rPr>
            </w:pPr>
          </w:p>
        </w:tc>
        <w:tc>
          <w:tcPr>
            <w:tcW w:w="2835" w:type="dxa"/>
          </w:tcPr>
          <w:p w:rsidR="00E222C2" w:rsidRPr="008225B8" w:rsidRDefault="00E222C2" w:rsidP="00E222C2">
            <w:pPr>
              <w:shd w:val="clear" w:color="auto" w:fill="FFFFFF"/>
              <w:ind w:firstLine="400"/>
              <w:contextualSpacing/>
              <w:jc w:val="both"/>
            </w:pPr>
            <w:r w:rsidRPr="00E222C2">
              <w:rPr>
                <w:bCs/>
              </w:rPr>
              <w:t>Статья 188.</w:t>
            </w:r>
            <w:r w:rsidRPr="008225B8">
              <w:rPr>
                <w:b/>
                <w:bCs/>
              </w:rPr>
              <w:t xml:space="preserve"> </w:t>
            </w:r>
            <w:r w:rsidRPr="008225B8">
              <w:rPr>
                <w:bCs/>
              </w:rPr>
              <w:t>Рассмотрение заявления о выдаче лицензии на разведку твердых полезных ископаемых</w:t>
            </w:r>
          </w:p>
          <w:p w:rsidR="00E222C2" w:rsidRPr="008225B8" w:rsidRDefault="00E222C2" w:rsidP="00E222C2">
            <w:pPr>
              <w:shd w:val="clear" w:color="auto" w:fill="FFFFFF"/>
              <w:ind w:firstLine="400"/>
              <w:contextualSpacing/>
              <w:jc w:val="both"/>
            </w:pPr>
            <w:r w:rsidRPr="008225B8">
              <w:t>…</w:t>
            </w:r>
          </w:p>
          <w:p w:rsidR="00C136AE" w:rsidRPr="008225B8" w:rsidRDefault="00E222C2" w:rsidP="00C136AE">
            <w:pPr>
              <w:shd w:val="clear" w:color="auto" w:fill="FFFFFF"/>
              <w:ind w:firstLine="400"/>
              <w:contextualSpacing/>
              <w:jc w:val="both"/>
              <w:rPr>
                <w:b/>
              </w:rPr>
            </w:pPr>
            <w:r w:rsidRPr="008225B8">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w:t>
            </w:r>
            <w:r w:rsidRPr="00C136AE">
              <w:t xml:space="preserve">недр. </w:t>
            </w:r>
            <w:r w:rsidR="00C136AE" w:rsidRPr="00C136AE">
              <w:rPr>
                <w:b/>
              </w:rPr>
              <w:t>В этом случае дополнительный сбор за выдачу лицензии не взимается.</w:t>
            </w:r>
          </w:p>
          <w:p w:rsidR="00916553" w:rsidRPr="006E4E31" w:rsidRDefault="00916553" w:rsidP="009C2774">
            <w:pPr>
              <w:pStyle w:val="NormalWeb"/>
              <w:widowControl w:val="0"/>
              <w:tabs>
                <w:tab w:val="left" w:pos="144"/>
              </w:tabs>
              <w:spacing w:before="0" w:beforeAutospacing="0" w:after="0" w:afterAutospacing="0"/>
              <w:ind w:firstLine="317"/>
              <w:jc w:val="both"/>
            </w:pPr>
          </w:p>
        </w:tc>
        <w:tc>
          <w:tcPr>
            <w:tcW w:w="2977" w:type="dxa"/>
          </w:tcPr>
          <w:p w:rsidR="00916553" w:rsidRPr="00E222C2" w:rsidRDefault="00E222C2" w:rsidP="00BD7F6C">
            <w:pPr>
              <w:shd w:val="clear" w:color="auto" w:fill="FFFFFF" w:themeFill="background1"/>
              <w:contextualSpacing/>
              <w:jc w:val="both"/>
              <w:rPr>
                <w:b/>
              </w:rPr>
            </w:pPr>
            <w:r>
              <w:t xml:space="preserve">   </w:t>
            </w:r>
            <w:r w:rsidRPr="00E222C2">
              <w:rPr>
                <w:b/>
              </w:rPr>
              <w:t xml:space="preserve">Отсутствует </w:t>
            </w:r>
          </w:p>
        </w:tc>
        <w:tc>
          <w:tcPr>
            <w:tcW w:w="2977" w:type="dxa"/>
          </w:tcPr>
          <w:p w:rsidR="00E222C2" w:rsidRDefault="00E222C2" w:rsidP="00E222C2">
            <w:pPr>
              <w:shd w:val="clear" w:color="auto" w:fill="FFFFFF"/>
              <w:ind w:left="34"/>
              <w:contextualSpacing/>
              <w:jc w:val="both"/>
              <w:rPr>
                <w:bCs/>
              </w:rPr>
            </w:pPr>
            <w:r>
              <w:rPr>
                <w:bCs/>
              </w:rPr>
              <w:t xml:space="preserve">   Статью 1 проекта дополнить новым пунктом 2 следующего содержания:</w:t>
            </w:r>
          </w:p>
          <w:p w:rsidR="00E222C2" w:rsidRPr="002A48B2" w:rsidRDefault="00E222C2" w:rsidP="00E222C2">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rsidR="00E222C2" w:rsidRPr="00B36050" w:rsidRDefault="00E222C2" w:rsidP="00E222C2">
            <w:pPr>
              <w:shd w:val="clear" w:color="auto" w:fill="FFFFFF"/>
              <w:contextualSpacing/>
              <w:jc w:val="both"/>
              <w:rPr>
                <w:b/>
                <w:bCs/>
              </w:rPr>
            </w:pPr>
            <w:r>
              <w:rPr>
                <w:b/>
                <w:bCs/>
              </w:rPr>
              <w:t xml:space="preserve">   в статье 188</w:t>
            </w:r>
            <w:r w:rsidRPr="00B36050">
              <w:rPr>
                <w:b/>
                <w:bCs/>
              </w:rPr>
              <w:t>:</w:t>
            </w:r>
          </w:p>
          <w:p w:rsidR="00E222C2" w:rsidRPr="00E222C2" w:rsidRDefault="00E222C2" w:rsidP="00E222C2">
            <w:pPr>
              <w:shd w:val="clear" w:color="auto" w:fill="FFFFFF"/>
              <w:contextualSpacing/>
              <w:jc w:val="both"/>
              <w:rPr>
                <w:b/>
                <w:bCs/>
              </w:rPr>
            </w:pPr>
            <w:r>
              <w:rPr>
                <w:b/>
                <w:bCs/>
              </w:rPr>
              <w:t xml:space="preserve">   пункт 4</w:t>
            </w:r>
            <w:r w:rsidRPr="00B36050">
              <w:rPr>
                <w:b/>
                <w:bCs/>
              </w:rPr>
              <w:t xml:space="preserve"> </w:t>
            </w:r>
            <w:r>
              <w:rPr>
                <w:b/>
                <w:bCs/>
              </w:rPr>
              <w:t>изложить в следующей редакции</w:t>
            </w:r>
            <w:r w:rsidRPr="00B36050">
              <w:rPr>
                <w:b/>
                <w:bCs/>
              </w:rPr>
              <w:t>:</w:t>
            </w:r>
          </w:p>
          <w:p w:rsidR="00E222C2" w:rsidRPr="00E222C2" w:rsidRDefault="00E222C2" w:rsidP="00E222C2">
            <w:pPr>
              <w:shd w:val="clear" w:color="auto" w:fill="FFFFFF"/>
              <w:suppressAutoHyphens/>
              <w:contextualSpacing/>
              <w:jc w:val="both"/>
              <w:rPr>
                <w:b/>
              </w:rPr>
            </w:pPr>
            <w:r>
              <w:t xml:space="preserve">   </w:t>
            </w:r>
            <w:r w:rsidRPr="00E222C2">
              <w:rPr>
                <w:b/>
              </w:rPr>
              <w:t>«4.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пункта 2 статьи 19 настоящего Кодекса, компетентный орган выдает отдельные лицензии на каждый из таких участков недр.»</w:t>
            </w:r>
            <w:r w:rsidRPr="00E222C2">
              <w:t>.»</w:t>
            </w:r>
            <w:r w:rsidRPr="00E222C2">
              <w:rPr>
                <w:b/>
              </w:rPr>
              <w:t xml:space="preserve"> </w:t>
            </w:r>
          </w:p>
          <w:p w:rsidR="00916553" w:rsidRDefault="00916553" w:rsidP="00E222C2">
            <w:pPr>
              <w:shd w:val="clear" w:color="auto" w:fill="FFFFFF"/>
              <w:ind w:left="34"/>
              <w:contextualSpacing/>
              <w:jc w:val="both"/>
              <w:rPr>
                <w:rFonts w:eastAsiaTheme="minorHAnsi"/>
                <w:lang w:eastAsia="en-US"/>
              </w:rPr>
            </w:pPr>
          </w:p>
        </w:tc>
        <w:tc>
          <w:tcPr>
            <w:tcW w:w="2835" w:type="dxa"/>
          </w:tcPr>
          <w:p w:rsidR="00916553" w:rsidRDefault="00E222C2" w:rsidP="00BD7F6C">
            <w:pPr>
              <w:jc w:val="center"/>
              <w:rPr>
                <w:b/>
              </w:rPr>
            </w:pPr>
            <w:r>
              <w:rPr>
                <w:b/>
              </w:rPr>
              <w:t xml:space="preserve">Депутат </w:t>
            </w:r>
          </w:p>
          <w:p w:rsidR="00E222C2" w:rsidRDefault="00E222C2" w:rsidP="00BD7F6C">
            <w:pPr>
              <w:jc w:val="center"/>
              <w:rPr>
                <w:b/>
              </w:rPr>
            </w:pPr>
            <w:r>
              <w:rPr>
                <w:b/>
              </w:rPr>
              <w:t>Симонов С.А.</w:t>
            </w:r>
          </w:p>
          <w:p w:rsidR="00E222C2" w:rsidRDefault="00E222C2" w:rsidP="00BD7F6C">
            <w:pPr>
              <w:jc w:val="center"/>
              <w:rPr>
                <w:b/>
              </w:rPr>
            </w:pPr>
          </w:p>
          <w:p w:rsidR="00E222C2" w:rsidRPr="008225B8" w:rsidRDefault="00E222C2" w:rsidP="00E222C2">
            <w:pPr>
              <w:shd w:val="clear" w:color="auto" w:fill="FFFFFF"/>
              <w:suppressAutoHyphens/>
              <w:contextualSpacing/>
              <w:jc w:val="both"/>
              <w:rPr>
                <w:rFonts w:eastAsia="Calibri"/>
              </w:rPr>
            </w:pPr>
            <w:r>
              <w:t xml:space="preserve">   </w:t>
            </w:r>
            <w:r w:rsidRPr="008225B8">
              <w:t xml:space="preserve">Поправка вносится с целью исключения противоречия с Налоговым кодексом, поскольку сбор, который ранее предполагался к введению, был заменен на подписной бонус. В каждой отдельной лицензии в результате применения п. 2 </w:t>
            </w:r>
            <w:proofErr w:type="spellStart"/>
            <w:r w:rsidRPr="008225B8">
              <w:t>ст</w:t>
            </w:r>
            <w:proofErr w:type="spellEnd"/>
            <w:r w:rsidRPr="008225B8">
              <w:t xml:space="preserve"> 188 будет </w:t>
            </w:r>
            <w:proofErr w:type="spellStart"/>
            <w:r w:rsidRPr="008225B8">
              <w:t>применен</w:t>
            </w:r>
            <w:proofErr w:type="spellEnd"/>
            <w:r w:rsidRPr="008225B8">
              <w:t xml:space="preserve"> отдельный подписной бонус.</w:t>
            </w:r>
          </w:p>
          <w:p w:rsidR="00E222C2" w:rsidRDefault="00E222C2" w:rsidP="00BD7F6C">
            <w:pPr>
              <w:jc w:val="center"/>
              <w:rPr>
                <w:b/>
              </w:rPr>
            </w:pPr>
          </w:p>
        </w:tc>
        <w:tc>
          <w:tcPr>
            <w:tcW w:w="1701" w:type="dxa"/>
          </w:tcPr>
          <w:p w:rsidR="00916553" w:rsidRPr="00072543" w:rsidRDefault="00916553" w:rsidP="009C2774">
            <w:pPr>
              <w:ind w:right="-6"/>
              <w:jc w:val="center"/>
              <w:rPr>
                <w:lang w:val="kk-KZ"/>
              </w:rPr>
            </w:pPr>
          </w:p>
        </w:tc>
      </w:tr>
      <w:tr w:rsidR="00916553" w:rsidRPr="00072543" w:rsidTr="00894003">
        <w:tc>
          <w:tcPr>
            <w:tcW w:w="567" w:type="dxa"/>
          </w:tcPr>
          <w:p w:rsidR="00916553" w:rsidRPr="00072543" w:rsidRDefault="00916553" w:rsidP="009C2774">
            <w:pPr>
              <w:widowControl w:val="0"/>
              <w:numPr>
                <w:ilvl w:val="0"/>
                <w:numId w:val="1"/>
              </w:numPr>
              <w:ind w:left="0" w:firstLine="0"/>
              <w:rPr>
                <w:bCs/>
              </w:rPr>
            </w:pPr>
          </w:p>
        </w:tc>
        <w:tc>
          <w:tcPr>
            <w:tcW w:w="1701" w:type="dxa"/>
          </w:tcPr>
          <w:p w:rsidR="00B03D85" w:rsidRDefault="00B03D85" w:rsidP="00B03D8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B03D85" w:rsidRDefault="00B03D85" w:rsidP="00B03D8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B03D85" w:rsidRDefault="00B03D85" w:rsidP="00B03D8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B03D85" w:rsidRPr="00916553" w:rsidRDefault="00B03D85" w:rsidP="00B03D85">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 xml:space="preserve">«О недрах и </w:t>
            </w:r>
            <w:proofErr w:type="spellStart"/>
            <w:r w:rsidRPr="000A0107">
              <w:rPr>
                <w:i/>
                <w:sz w:val="20"/>
                <w:szCs w:val="20"/>
              </w:rPr>
              <w:t>недрополь</w:t>
            </w:r>
            <w:r>
              <w:rPr>
                <w:i/>
                <w:sz w:val="20"/>
                <w:szCs w:val="20"/>
              </w:rPr>
              <w:t>-</w:t>
            </w:r>
            <w:r w:rsidRPr="000A0107">
              <w:rPr>
                <w:i/>
                <w:sz w:val="20"/>
                <w:szCs w:val="20"/>
              </w:rPr>
              <w:t>зовании</w:t>
            </w:r>
            <w:proofErr w:type="spellEnd"/>
            <w:r w:rsidRPr="000A0107">
              <w:rPr>
                <w:i/>
                <w:sz w:val="20"/>
                <w:szCs w:val="20"/>
              </w:rPr>
              <w:t>»</w:t>
            </w:r>
            <w:r>
              <w:rPr>
                <w:rFonts w:eastAsia="Calibri"/>
                <w:i/>
                <w:sz w:val="20"/>
                <w:szCs w:val="20"/>
                <w:lang w:eastAsia="en-US"/>
              </w:rPr>
              <w:t>)</w:t>
            </w:r>
          </w:p>
          <w:p w:rsidR="00916553" w:rsidRPr="006E4E31" w:rsidRDefault="00916553" w:rsidP="009C2774">
            <w:pPr>
              <w:pStyle w:val="14"/>
              <w:widowControl/>
              <w:tabs>
                <w:tab w:val="clear" w:pos="4153"/>
                <w:tab w:val="clear" w:pos="8306"/>
              </w:tabs>
              <w:jc w:val="center"/>
              <w:rPr>
                <w:color w:val="000000"/>
                <w:spacing w:val="2"/>
                <w:sz w:val="24"/>
                <w:szCs w:val="24"/>
              </w:rPr>
            </w:pPr>
          </w:p>
        </w:tc>
        <w:tc>
          <w:tcPr>
            <w:tcW w:w="2835" w:type="dxa"/>
          </w:tcPr>
          <w:p w:rsidR="00B03D85" w:rsidRPr="008225B8" w:rsidRDefault="00B03D85" w:rsidP="00B03D85">
            <w:pPr>
              <w:shd w:val="clear" w:color="auto" w:fill="FFFFFF"/>
              <w:contextualSpacing/>
              <w:jc w:val="both"/>
            </w:pPr>
            <w:r>
              <w:t xml:space="preserve">   </w:t>
            </w:r>
            <w:r w:rsidRPr="00B03D85">
              <w:t>Статья 233.</w:t>
            </w:r>
            <w:r w:rsidRPr="008225B8">
              <w:rPr>
                <w:b/>
              </w:rPr>
              <w:t xml:space="preserve"> </w:t>
            </w:r>
            <w:r w:rsidRPr="008225B8">
              <w:t>Содержание лицензии на добычу общераспространенных полезных ископаемых</w:t>
            </w:r>
          </w:p>
          <w:p w:rsidR="00B03D85" w:rsidRPr="008225B8" w:rsidRDefault="00B03D85" w:rsidP="00B03D85">
            <w:pPr>
              <w:shd w:val="clear" w:color="auto" w:fill="FFFFFF"/>
              <w:contextualSpacing/>
              <w:jc w:val="both"/>
            </w:pPr>
            <w:r>
              <w:t xml:space="preserve">   </w:t>
            </w:r>
            <w:r w:rsidRPr="008225B8">
              <w:t>1. Лицензия на добычу общераспространенных полезных ископаемых помимо сведений и условий, указанных в статье 31 настоящего Кодекса, должна содержать следующие условия недропользования:</w:t>
            </w:r>
          </w:p>
          <w:p w:rsidR="00B03D85" w:rsidRPr="008225B8" w:rsidRDefault="00E135E5" w:rsidP="00B03D85">
            <w:pPr>
              <w:shd w:val="clear" w:color="auto" w:fill="FFFFFF"/>
              <w:contextualSpacing/>
              <w:jc w:val="both"/>
              <w:rPr>
                <w:b/>
              </w:rPr>
            </w:pPr>
            <w:r>
              <w:rPr>
                <w:b/>
              </w:rPr>
              <w:t xml:space="preserve">   </w:t>
            </w:r>
            <w:r w:rsidR="00B03D85">
              <w:rPr>
                <w:b/>
              </w:rPr>
              <w:t>1-1) Отсутствует</w:t>
            </w:r>
          </w:p>
          <w:p w:rsidR="00916553" w:rsidRDefault="00E135E5" w:rsidP="00B03D85">
            <w:pPr>
              <w:pStyle w:val="NormalWeb"/>
              <w:widowControl w:val="0"/>
              <w:tabs>
                <w:tab w:val="left" w:pos="144"/>
              </w:tabs>
              <w:spacing w:before="0" w:beforeAutospacing="0" w:after="0" w:afterAutospacing="0"/>
              <w:jc w:val="both"/>
            </w:pPr>
            <w:r>
              <w:t xml:space="preserve">   </w:t>
            </w:r>
            <w:r w:rsidR="00B03D85" w:rsidRPr="008225B8">
              <w:t>…</w:t>
            </w:r>
          </w:p>
          <w:p w:rsidR="00B03D85" w:rsidRPr="006E4E31" w:rsidRDefault="00B03D85" w:rsidP="00B03D85">
            <w:pPr>
              <w:pStyle w:val="NormalWeb"/>
              <w:widowControl w:val="0"/>
              <w:tabs>
                <w:tab w:val="left" w:pos="144"/>
              </w:tabs>
              <w:spacing w:before="0" w:beforeAutospacing="0" w:after="0" w:afterAutospacing="0"/>
              <w:jc w:val="both"/>
            </w:pPr>
          </w:p>
        </w:tc>
        <w:tc>
          <w:tcPr>
            <w:tcW w:w="2977" w:type="dxa"/>
          </w:tcPr>
          <w:p w:rsidR="00916553" w:rsidRPr="00B03D85" w:rsidRDefault="00B03D85" w:rsidP="00BD7F6C">
            <w:pPr>
              <w:shd w:val="clear" w:color="auto" w:fill="FFFFFF" w:themeFill="background1"/>
              <w:contextualSpacing/>
              <w:jc w:val="both"/>
              <w:rPr>
                <w:b/>
              </w:rPr>
            </w:pPr>
            <w:r>
              <w:t xml:space="preserve">   </w:t>
            </w:r>
            <w:r w:rsidRPr="00B03D85">
              <w:rPr>
                <w:b/>
              </w:rPr>
              <w:t>Отсутствует</w:t>
            </w:r>
          </w:p>
        </w:tc>
        <w:tc>
          <w:tcPr>
            <w:tcW w:w="2977" w:type="dxa"/>
          </w:tcPr>
          <w:p w:rsidR="00B03D85" w:rsidRDefault="00B03D85" w:rsidP="00B03D85">
            <w:pPr>
              <w:shd w:val="clear" w:color="auto" w:fill="FFFFFF"/>
              <w:ind w:left="34"/>
              <w:contextualSpacing/>
              <w:jc w:val="both"/>
              <w:rPr>
                <w:bCs/>
              </w:rPr>
            </w:pPr>
            <w:r>
              <w:rPr>
                <w:bCs/>
              </w:rPr>
              <w:t xml:space="preserve">   Статью 1 проекта дополнить новым пунктом 2 следующего содержания:</w:t>
            </w:r>
          </w:p>
          <w:p w:rsidR="00B03D85" w:rsidRPr="002A48B2" w:rsidRDefault="00B03D85" w:rsidP="00B03D85">
            <w:pPr>
              <w:shd w:val="clear" w:color="auto" w:fill="FFFFFF"/>
              <w:contextualSpacing/>
              <w:jc w:val="both"/>
              <w:rPr>
                <w:b/>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rsidR="00B03D85" w:rsidRPr="00B36050" w:rsidRDefault="00B03D85" w:rsidP="00B03D85">
            <w:pPr>
              <w:shd w:val="clear" w:color="auto" w:fill="FFFFFF"/>
              <w:contextualSpacing/>
              <w:jc w:val="both"/>
              <w:rPr>
                <w:b/>
                <w:bCs/>
              </w:rPr>
            </w:pPr>
            <w:r>
              <w:rPr>
                <w:b/>
                <w:bCs/>
              </w:rPr>
              <w:t xml:space="preserve">   в статье 233</w:t>
            </w:r>
            <w:r w:rsidRPr="00B36050">
              <w:rPr>
                <w:b/>
                <w:bCs/>
              </w:rPr>
              <w:t>:</w:t>
            </w:r>
          </w:p>
          <w:p w:rsidR="00B03D85" w:rsidRPr="00E222C2" w:rsidRDefault="00B03D85" w:rsidP="00B03D85">
            <w:pPr>
              <w:shd w:val="clear" w:color="auto" w:fill="FFFFFF"/>
              <w:contextualSpacing/>
              <w:jc w:val="both"/>
              <w:rPr>
                <w:b/>
                <w:bCs/>
              </w:rPr>
            </w:pPr>
            <w:r>
              <w:rPr>
                <w:b/>
                <w:bCs/>
              </w:rPr>
              <w:t xml:space="preserve">   </w:t>
            </w:r>
            <w:r w:rsidR="00E135E5">
              <w:rPr>
                <w:b/>
                <w:bCs/>
              </w:rPr>
              <w:t xml:space="preserve">пункт 1 </w:t>
            </w:r>
            <w:r>
              <w:rPr>
                <w:b/>
                <w:bCs/>
              </w:rPr>
              <w:t xml:space="preserve">дополнить новым подпунктом 1-1) </w:t>
            </w:r>
            <w:r w:rsidR="00E135E5">
              <w:rPr>
                <w:b/>
                <w:bCs/>
              </w:rPr>
              <w:t>следующего содержания</w:t>
            </w:r>
            <w:r w:rsidRPr="00B36050">
              <w:rPr>
                <w:b/>
                <w:bCs/>
              </w:rPr>
              <w:t>:</w:t>
            </w:r>
          </w:p>
          <w:p w:rsidR="00B03D85" w:rsidRPr="008225B8" w:rsidRDefault="00B03D85" w:rsidP="00B03D85">
            <w:pPr>
              <w:shd w:val="clear" w:color="auto" w:fill="FFFFFF"/>
              <w:contextualSpacing/>
              <w:jc w:val="both"/>
              <w:rPr>
                <w:b/>
              </w:rPr>
            </w:pPr>
            <w:r>
              <w:t xml:space="preserve">   «</w:t>
            </w:r>
            <w:r w:rsidRPr="008225B8">
              <w:rPr>
                <w:b/>
              </w:rPr>
              <w:t>1-1) виды общераспространенных полезных ископаемых;</w:t>
            </w:r>
            <w:r>
              <w:rPr>
                <w:b/>
              </w:rPr>
              <w:t>»</w:t>
            </w:r>
            <w:r w:rsidR="00E135E5" w:rsidRPr="00E135E5">
              <w:t>.»</w:t>
            </w:r>
          </w:p>
          <w:p w:rsidR="00B03D85" w:rsidRDefault="00B03D85" w:rsidP="00B03D85">
            <w:pPr>
              <w:jc w:val="both"/>
              <w:rPr>
                <w:rFonts w:eastAsiaTheme="minorHAnsi"/>
                <w:lang w:eastAsia="en-US"/>
              </w:rPr>
            </w:pPr>
          </w:p>
        </w:tc>
        <w:tc>
          <w:tcPr>
            <w:tcW w:w="2835" w:type="dxa"/>
          </w:tcPr>
          <w:p w:rsidR="00B03D85" w:rsidRDefault="00B03D85" w:rsidP="00B03D85">
            <w:pPr>
              <w:jc w:val="center"/>
              <w:rPr>
                <w:b/>
              </w:rPr>
            </w:pPr>
            <w:r>
              <w:rPr>
                <w:b/>
              </w:rPr>
              <w:t xml:space="preserve">Депутат </w:t>
            </w:r>
          </w:p>
          <w:p w:rsidR="00B03D85" w:rsidRDefault="00B03D85" w:rsidP="00B03D85">
            <w:pPr>
              <w:jc w:val="center"/>
              <w:rPr>
                <w:b/>
              </w:rPr>
            </w:pPr>
            <w:r>
              <w:rPr>
                <w:b/>
              </w:rPr>
              <w:t>Симонов С.А.</w:t>
            </w:r>
          </w:p>
          <w:p w:rsidR="00B03D85" w:rsidRDefault="00B03D85" w:rsidP="00B03D85">
            <w:pPr>
              <w:jc w:val="center"/>
              <w:rPr>
                <w:b/>
              </w:rPr>
            </w:pPr>
          </w:p>
          <w:p w:rsidR="00B03D85" w:rsidRPr="008225B8" w:rsidRDefault="00B03D85" w:rsidP="00B03D85">
            <w:pPr>
              <w:shd w:val="clear" w:color="auto" w:fill="FFFFFF"/>
              <w:contextualSpacing/>
              <w:jc w:val="both"/>
            </w:pPr>
            <w:r>
              <w:t xml:space="preserve">   </w:t>
            </w:r>
            <w:r w:rsidRPr="008225B8">
              <w:t>В целях улучшения администрирования добычи общераспространенных полезных ископаемых</w:t>
            </w:r>
            <w:r w:rsidR="00E135E5">
              <w:t>.</w:t>
            </w:r>
          </w:p>
          <w:p w:rsidR="00916553" w:rsidRDefault="00916553" w:rsidP="00BD7F6C">
            <w:pPr>
              <w:jc w:val="center"/>
              <w:rPr>
                <w:b/>
              </w:rPr>
            </w:pPr>
          </w:p>
        </w:tc>
        <w:tc>
          <w:tcPr>
            <w:tcW w:w="1701" w:type="dxa"/>
          </w:tcPr>
          <w:p w:rsidR="00916553" w:rsidRPr="00072543" w:rsidRDefault="00916553" w:rsidP="009C2774">
            <w:pPr>
              <w:ind w:right="-6"/>
              <w:jc w:val="center"/>
              <w:rPr>
                <w:lang w:val="kk-KZ"/>
              </w:rPr>
            </w:pPr>
          </w:p>
        </w:tc>
      </w:tr>
      <w:tr w:rsidR="00916553" w:rsidRPr="00072543" w:rsidTr="00894003">
        <w:tc>
          <w:tcPr>
            <w:tcW w:w="567" w:type="dxa"/>
          </w:tcPr>
          <w:p w:rsidR="00916553" w:rsidRPr="00072543" w:rsidRDefault="00916553" w:rsidP="009C2774">
            <w:pPr>
              <w:widowControl w:val="0"/>
              <w:numPr>
                <w:ilvl w:val="0"/>
                <w:numId w:val="1"/>
              </w:numPr>
              <w:ind w:left="0" w:firstLine="0"/>
              <w:rPr>
                <w:bCs/>
              </w:rPr>
            </w:pPr>
          </w:p>
        </w:tc>
        <w:tc>
          <w:tcPr>
            <w:tcW w:w="1701" w:type="dxa"/>
          </w:tcPr>
          <w:p w:rsidR="00E135E5" w:rsidRDefault="00E135E5" w:rsidP="00E135E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E135E5" w:rsidRDefault="00E135E5" w:rsidP="00E135E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E135E5" w:rsidRDefault="00E135E5" w:rsidP="00E135E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E135E5" w:rsidRPr="00916553" w:rsidRDefault="00E135E5" w:rsidP="00E135E5">
            <w:pPr>
              <w:shd w:val="clear" w:color="auto" w:fill="FFFFFF"/>
              <w:contextualSpacing/>
              <w:jc w:val="center"/>
              <w:rPr>
                <w:rFonts w:eastAsia="Calibri"/>
                <w:i/>
                <w:sz w:val="20"/>
                <w:szCs w:val="20"/>
                <w:lang w:eastAsia="en-US"/>
              </w:rPr>
            </w:pPr>
            <w:r>
              <w:rPr>
                <w:rFonts w:eastAsia="Calibri"/>
                <w:i/>
                <w:sz w:val="20"/>
                <w:szCs w:val="20"/>
                <w:lang w:eastAsia="en-US"/>
              </w:rPr>
              <w:t>(</w:t>
            </w:r>
            <w:r w:rsidRPr="000A0107">
              <w:rPr>
                <w:i/>
                <w:sz w:val="20"/>
                <w:szCs w:val="20"/>
              </w:rPr>
              <w:t xml:space="preserve">Кодекс Республики Казахстан </w:t>
            </w:r>
            <w:r w:rsidRPr="000A0107">
              <w:rPr>
                <w:i/>
                <w:sz w:val="20"/>
                <w:szCs w:val="20"/>
              </w:rPr>
              <w:br/>
              <w:t xml:space="preserve">«О недрах и </w:t>
            </w:r>
            <w:proofErr w:type="spellStart"/>
            <w:r w:rsidRPr="000A0107">
              <w:rPr>
                <w:i/>
                <w:sz w:val="20"/>
                <w:szCs w:val="20"/>
              </w:rPr>
              <w:t>недрополь</w:t>
            </w:r>
            <w:r>
              <w:rPr>
                <w:i/>
                <w:sz w:val="20"/>
                <w:szCs w:val="20"/>
              </w:rPr>
              <w:t>-</w:t>
            </w:r>
            <w:r w:rsidRPr="000A0107">
              <w:rPr>
                <w:i/>
                <w:sz w:val="20"/>
                <w:szCs w:val="20"/>
              </w:rPr>
              <w:t>зовании</w:t>
            </w:r>
            <w:proofErr w:type="spellEnd"/>
            <w:r w:rsidRPr="000A0107">
              <w:rPr>
                <w:i/>
                <w:sz w:val="20"/>
                <w:szCs w:val="20"/>
              </w:rPr>
              <w:t>»</w:t>
            </w:r>
            <w:r>
              <w:rPr>
                <w:rFonts w:eastAsia="Calibri"/>
                <w:i/>
                <w:sz w:val="20"/>
                <w:szCs w:val="20"/>
                <w:lang w:eastAsia="en-US"/>
              </w:rPr>
              <w:t>)</w:t>
            </w:r>
          </w:p>
          <w:p w:rsidR="00916553" w:rsidRPr="006E4E31" w:rsidRDefault="00916553" w:rsidP="009C2774">
            <w:pPr>
              <w:pStyle w:val="14"/>
              <w:widowControl/>
              <w:tabs>
                <w:tab w:val="clear" w:pos="4153"/>
                <w:tab w:val="clear" w:pos="8306"/>
              </w:tabs>
              <w:jc w:val="center"/>
              <w:rPr>
                <w:color w:val="000000"/>
                <w:spacing w:val="2"/>
                <w:sz w:val="24"/>
                <w:szCs w:val="24"/>
              </w:rPr>
            </w:pPr>
          </w:p>
        </w:tc>
        <w:tc>
          <w:tcPr>
            <w:tcW w:w="2835" w:type="dxa"/>
          </w:tcPr>
          <w:p w:rsidR="00E135E5" w:rsidRPr="008225B8" w:rsidRDefault="00E135E5" w:rsidP="00E135E5">
            <w:pPr>
              <w:shd w:val="clear" w:color="auto" w:fill="FFFFFF"/>
              <w:contextualSpacing/>
              <w:jc w:val="both"/>
            </w:pPr>
            <w:r>
              <w:t xml:space="preserve">   </w:t>
            </w:r>
            <w:r w:rsidRPr="00E135E5">
              <w:t>Статья 278.</w:t>
            </w:r>
            <w:r w:rsidRPr="008225B8">
              <w:rPr>
                <w:b/>
              </w:rPr>
              <w:t xml:space="preserve"> </w:t>
            </w:r>
            <w:r w:rsidRPr="008225B8">
              <w:t>Переходные положения</w:t>
            </w:r>
          </w:p>
          <w:p w:rsidR="00E135E5" w:rsidRPr="008225B8" w:rsidRDefault="00E135E5" w:rsidP="00E135E5">
            <w:pPr>
              <w:shd w:val="clear" w:color="auto" w:fill="FFFFFF"/>
              <w:contextualSpacing/>
              <w:jc w:val="both"/>
            </w:pPr>
            <w:r>
              <w:t xml:space="preserve">   </w:t>
            </w:r>
            <w:r w:rsidRPr="008225B8">
              <w:t>…</w:t>
            </w:r>
          </w:p>
          <w:p w:rsidR="00E135E5" w:rsidRPr="008225B8" w:rsidRDefault="00E135E5" w:rsidP="00E135E5">
            <w:pPr>
              <w:shd w:val="clear" w:color="auto" w:fill="FFFFFF"/>
              <w:contextualSpacing/>
              <w:jc w:val="both"/>
            </w:pPr>
            <w:r>
              <w:t xml:space="preserve">   </w:t>
            </w:r>
            <w:r w:rsidRPr="008225B8">
              <w:t>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p w:rsidR="00E135E5" w:rsidRPr="008225B8" w:rsidRDefault="00E135E5" w:rsidP="00E135E5">
            <w:pPr>
              <w:shd w:val="clear" w:color="auto" w:fill="FFFFFF"/>
              <w:contextualSpacing/>
              <w:jc w:val="both"/>
              <w:rPr>
                <w:lang w:val="kk-KZ"/>
              </w:rPr>
            </w:pPr>
            <w:r>
              <w:rPr>
                <w:lang w:val="kk-KZ"/>
              </w:rPr>
              <w:t xml:space="preserve">   </w:t>
            </w:r>
            <w:r w:rsidRPr="008225B8">
              <w:rPr>
                <w:lang w:val="kk-KZ"/>
              </w:rPr>
              <w:t>...</w:t>
            </w:r>
          </w:p>
          <w:p w:rsidR="00E135E5" w:rsidRPr="008225B8" w:rsidRDefault="00E135E5" w:rsidP="00E135E5">
            <w:pPr>
              <w:shd w:val="clear" w:color="auto" w:fill="FFFFFF"/>
              <w:contextualSpacing/>
              <w:jc w:val="both"/>
              <w:rPr>
                <w:b/>
              </w:rPr>
            </w:pPr>
            <w:r>
              <w:t xml:space="preserve">   </w:t>
            </w:r>
            <w:r w:rsidRPr="008225B8">
              <w:t xml:space="preserve">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w:t>
            </w:r>
            <w:r w:rsidRPr="008225B8">
              <w:rPr>
                <w:b/>
              </w:rPr>
              <w:t>в области бюджетного планирования по согласованию с компетентным органом.</w:t>
            </w:r>
          </w:p>
          <w:p w:rsidR="00E135E5" w:rsidRDefault="00E135E5" w:rsidP="00E135E5">
            <w:pPr>
              <w:shd w:val="clear" w:color="auto" w:fill="FFFFFF"/>
              <w:contextualSpacing/>
              <w:jc w:val="both"/>
            </w:pPr>
            <w:r>
              <w:t xml:space="preserve">   </w:t>
            </w:r>
            <w:r w:rsidRPr="008225B8">
              <w:t>…</w:t>
            </w: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Default="00284658" w:rsidP="00E135E5">
            <w:pPr>
              <w:shd w:val="clear" w:color="auto" w:fill="FFFFFF"/>
              <w:contextualSpacing/>
              <w:jc w:val="both"/>
            </w:pPr>
          </w:p>
          <w:p w:rsidR="00284658" w:rsidRPr="008225B8" w:rsidRDefault="00284658" w:rsidP="00E135E5">
            <w:pPr>
              <w:shd w:val="clear" w:color="auto" w:fill="FFFFFF"/>
              <w:contextualSpacing/>
              <w:jc w:val="both"/>
            </w:pPr>
          </w:p>
          <w:p w:rsidR="00E135E5" w:rsidRPr="008225B8" w:rsidRDefault="00E135E5" w:rsidP="00E135E5">
            <w:pPr>
              <w:shd w:val="clear" w:color="auto" w:fill="FFFFFF"/>
              <w:contextualSpacing/>
              <w:jc w:val="both"/>
            </w:pPr>
            <w:r>
              <w:t xml:space="preserve">   </w:t>
            </w:r>
            <w:r w:rsidRPr="008225B8">
              <w:t>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w:t>
            </w:r>
          </w:p>
          <w:p w:rsidR="00E135E5" w:rsidRPr="008225B8" w:rsidRDefault="00E135E5" w:rsidP="00E135E5">
            <w:pPr>
              <w:shd w:val="clear" w:color="auto" w:fill="FFFFFF"/>
              <w:contextualSpacing/>
              <w:jc w:val="both"/>
            </w:pPr>
            <w:r>
              <w:t xml:space="preserve">   </w:t>
            </w:r>
            <w:r w:rsidRPr="008225B8">
              <w:t>…</w:t>
            </w:r>
          </w:p>
          <w:p w:rsidR="00E135E5" w:rsidRPr="008225B8" w:rsidRDefault="00E135E5" w:rsidP="00972663">
            <w:pPr>
              <w:shd w:val="clear" w:color="auto" w:fill="FFFFFF"/>
              <w:contextualSpacing/>
              <w:jc w:val="both"/>
            </w:pPr>
            <w:r>
              <w:t xml:space="preserve">   </w:t>
            </w:r>
            <w:r w:rsidRPr="008225B8">
              <w:t>Действие контракта на недропользование прекращается со дня выдачи соответствующей лицензии на недропользование.</w:t>
            </w:r>
          </w:p>
          <w:p w:rsidR="00E135E5" w:rsidRPr="008225B8" w:rsidRDefault="00E135E5" w:rsidP="00E135E5">
            <w:pPr>
              <w:shd w:val="clear" w:color="auto" w:fill="FFFFFF"/>
              <w:contextualSpacing/>
              <w:jc w:val="both"/>
            </w:pPr>
            <w:r>
              <w:t xml:space="preserve">   </w:t>
            </w:r>
            <w:r w:rsidRPr="008225B8">
              <w:t>В случае выдачи лицензии на недропользование в соответствии с настоящим пунктом положение подпункта 4) пункта 1 статьи 25 настоящего Кодекса не применяется.</w:t>
            </w:r>
          </w:p>
          <w:p w:rsidR="00E135E5" w:rsidRPr="008225B8" w:rsidRDefault="00E135E5" w:rsidP="00E135E5">
            <w:pPr>
              <w:shd w:val="clear" w:color="auto" w:fill="FFFFFF"/>
              <w:contextualSpacing/>
              <w:jc w:val="both"/>
            </w:pPr>
            <w:r>
              <w:t xml:space="preserve">   </w:t>
            </w:r>
            <w:r w:rsidRPr="008225B8">
              <w:t>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p w:rsidR="00916553" w:rsidRPr="006E4E31" w:rsidRDefault="00E135E5" w:rsidP="00E135E5">
            <w:pPr>
              <w:pStyle w:val="NormalWeb"/>
              <w:widowControl w:val="0"/>
              <w:tabs>
                <w:tab w:val="left" w:pos="144"/>
              </w:tabs>
              <w:spacing w:before="0" w:beforeAutospacing="0" w:after="0" w:afterAutospacing="0"/>
              <w:jc w:val="both"/>
            </w:pPr>
            <w:r>
              <w:t xml:space="preserve">   </w:t>
            </w:r>
            <w:r w:rsidRPr="008225B8">
              <w:t>…</w:t>
            </w:r>
          </w:p>
        </w:tc>
        <w:tc>
          <w:tcPr>
            <w:tcW w:w="2977" w:type="dxa"/>
          </w:tcPr>
          <w:p w:rsidR="00916553" w:rsidRDefault="00E135E5" w:rsidP="00BD7F6C">
            <w:pPr>
              <w:shd w:val="clear" w:color="auto" w:fill="FFFFFF" w:themeFill="background1"/>
              <w:contextualSpacing/>
              <w:jc w:val="both"/>
            </w:pPr>
            <w:r>
              <w:t xml:space="preserve">   </w:t>
            </w:r>
            <w:r w:rsidRPr="00B03D85">
              <w:rPr>
                <w:b/>
              </w:rPr>
              <w:t>Отсутствует</w:t>
            </w:r>
          </w:p>
        </w:tc>
        <w:tc>
          <w:tcPr>
            <w:tcW w:w="2977" w:type="dxa"/>
          </w:tcPr>
          <w:p w:rsidR="00E135E5" w:rsidRDefault="00E135E5" w:rsidP="00E135E5">
            <w:pPr>
              <w:shd w:val="clear" w:color="auto" w:fill="FFFFFF"/>
              <w:contextualSpacing/>
              <w:jc w:val="both"/>
              <w:rPr>
                <w:bCs/>
              </w:rPr>
            </w:pPr>
            <w:r>
              <w:rPr>
                <w:b/>
              </w:rPr>
              <w:t xml:space="preserve">   </w:t>
            </w:r>
            <w:r>
              <w:rPr>
                <w:bCs/>
              </w:rPr>
              <w:t xml:space="preserve">Статью 1 проекта дополнить новым пунктом 2 следующего содержания:     </w:t>
            </w:r>
          </w:p>
          <w:p w:rsidR="00E135E5" w:rsidRPr="00E135E5" w:rsidRDefault="00E135E5" w:rsidP="00E135E5">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sidRPr="008225B8">
              <w:rPr>
                <w:b/>
              </w:rPr>
              <w:t>Кодекс Республики Казахстан «О недрах и недропользовании»</w:t>
            </w:r>
            <w:r>
              <w:rPr>
                <w:b/>
                <w:bCs/>
              </w:rPr>
              <w:t xml:space="preserve"> </w:t>
            </w:r>
            <w:r w:rsidRPr="00BC5B5A">
              <w:rPr>
                <w:bCs/>
                <w:highlight w:val="yellow"/>
              </w:rPr>
              <w:t>…</w:t>
            </w:r>
          </w:p>
          <w:p w:rsidR="00E135E5" w:rsidRPr="00B36050" w:rsidRDefault="00E135E5" w:rsidP="00E135E5">
            <w:pPr>
              <w:shd w:val="clear" w:color="auto" w:fill="FFFFFF"/>
              <w:contextualSpacing/>
              <w:jc w:val="both"/>
              <w:rPr>
                <w:b/>
                <w:bCs/>
              </w:rPr>
            </w:pPr>
            <w:r>
              <w:rPr>
                <w:b/>
                <w:bCs/>
              </w:rPr>
              <w:t xml:space="preserve">   в статье 278</w:t>
            </w:r>
            <w:r w:rsidRPr="00B36050">
              <w:rPr>
                <w:b/>
                <w:bCs/>
              </w:rPr>
              <w:t>:</w:t>
            </w:r>
          </w:p>
          <w:p w:rsidR="00E135E5" w:rsidRPr="00972663" w:rsidRDefault="00E135E5" w:rsidP="00972663">
            <w:pPr>
              <w:shd w:val="clear" w:color="auto" w:fill="FFFFFF"/>
              <w:contextualSpacing/>
              <w:jc w:val="both"/>
              <w:rPr>
                <w:b/>
                <w:bCs/>
              </w:rPr>
            </w:pPr>
            <w:r>
              <w:rPr>
                <w:b/>
                <w:bCs/>
              </w:rPr>
              <w:t xml:space="preserve">   пункт 1</w:t>
            </w:r>
            <w:r w:rsidR="00972663">
              <w:rPr>
                <w:b/>
                <w:bCs/>
              </w:rPr>
              <w:t>2</w:t>
            </w:r>
            <w:r>
              <w:rPr>
                <w:b/>
                <w:bCs/>
              </w:rPr>
              <w:t xml:space="preserve"> </w:t>
            </w:r>
            <w:r w:rsidR="00972663">
              <w:rPr>
                <w:b/>
                <w:bCs/>
              </w:rPr>
              <w:t>изложить в следующей редакции</w:t>
            </w:r>
            <w:r w:rsidRPr="00B36050">
              <w:rPr>
                <w:b/>
                <w:bCs/>
              </w:rPr>
              <w:t>:</w:t>
            </w:r>
          </w:p>
          <w:p w:rsidR="004549D9" w:rsidRPr="004549D9" w:rsidRDefault="00284658" w:rsidP="00284658">
            <w:pPr>
              <w:shd w:val="clear" w:color="auto" w:fill="FFFFFF"/>
              <w:contextualSpacing/>
              <w:jc w:val="both"/>
              <w:rPr>
                <w:b/>
              </w:rPr>
            </w:pPr>
            <w:r>
              <w:t xml:space="preserve">   </w:t>
            </w:r>
            <w:r w:rsidR="00972663" w:rsidRPr="00972663">
              <w:rPr>
                <w:b/>
              </w:rPr>
              <w:t>«</w:t>
            </w:r>
            <w:r w:rsidR="004549D9" w:rsidRPr="004549D9">
              <w:rPr>
                <w:b/>
              </w:rPr>
              <w:t>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p w:rsidR="00972663" w:rsidRDefault="004549D9" w:rsidP="00E135E5">
            <w:pPr>
              <w:shd w:val="clear" w:color="auto" w:fill="FFFFFF"/>
              <w:contextualSpacing/>
              <w:jc w:val="both"/>
              <w:rPr>
                <w:b/>
              </w:rPr>
            </w:pPr>
            <w:r>
              <w:rPr>
                <w:b/>
              </w:rPr>
              <w:t xml:space="preserve">   </w:t>
            </w:r>
            <w:r w:rsidR="00972663" w:rsidRPr="00972663">
              <w:rPr>
                <w:b/>
                <w:highlight w:val="yellow"/>
              </w:rPr>
              <w:t>…</w:t>
            </w:r>
          </w:p>
          <w:p w:rsidR="00E135E5" w:rsidRPr="00972663" w:rsidRDefault="00972663" w:rsidP="00E135E5">
            <w:pPr>
              <w:shd w:val="clear" w:color="auto" w:fill="FFFFFF"/>
              <w:contextualSpacing/>
              <w:jc w:val="both"/>
              <w:rPr>
                <w:b/>
                <w:u w:val="single"/>
              </w:rPr>
            </w:pPr>
            <w:r>
              <w:rPr>
                <w:b/>
              </w:rPr>
              <w:t xml:space="preserve">   </w:t>
            </w:r>
            <w:r w:rsidR="00E135E5" w:rsidRPr="00972663">
              <w:rPr>
                <w:b/>
              </w:rPr>
              <w:t>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w:t>
            </w:r>
            <w:r w:rsidR="00E135E5" w:rsidRPr="008225B8">
              <w:t xml:space="preserve"> </w:t>
            </w:r>
            <w:r w:rsidR="00E135E5" w:rsidRPr="00972663">
              <w:rPr>
                <w:b/>
                <w:u w:val="single"/>
              </w:rPr>
              <w:t>в области государственного планирования.</w:t>
            </w:r>
          </w:p>
          <w:p w:rsidR="00E135E5" w:rsidRPr="00972663" w:rsidRDefault="00E135E5" w:rsidP="00E135E5">
            <w:pPr>
              <w:shd w:val="clear" w:color="auto" w:fill="FFFFFF"/>
              <w:contextualSpacing/>
              <w:jc w:val="both"/>
              <w:rPr>
                <w:u w:val="single"/>
              </w:rPr>
            </w:pPr>
            <w:r w:rsidRPr="004549D9">
              <w:rPr>
                <w:b/>
              </w:rPr>
              <w:t xml:space="preserve">   </w:t>
            </w:r>
            <w:r w:rsidRPr="00972663">
              <w:rPr>
                <w:b/>
                <w:u w:val="single"/>
              </w:rPr>
              <w:t>По общ</w:t>
            </w:r>
            <w:r w:rsidRPr="00972663">
              <w:rPr>
                <w:b/>
                <w:u w:val="single"/>
                <w:lang w:val="kk-KZ"/>
              </w:rPr>
              <w:t>ераспространенным</w:t>
            </w:r>
            <w:r w:rsidRPr="00972663">
              <w:rPr>
                <w:b/>
                <w:u w:val="single"/>
              </w:rPr>
              <w:t xml:space="preserve"> полезным </w:t>
            </w:r>
            <w:proofErr w:type="gramStart"/>
            <w:r w:rsidRPr="00972663">
              <w:rPr>
                <w:b/>
                <w:u w:val="single"/>
              </w:rPr>
              <w:t>ископаемым  порядок</w:t>
            </w:r>
            <w:proofErr w:type="gramEnd"/>
            <w:r w:rsidRPr="00972663">
              <w:rPr>
                <w:b/>
                <w:u w:val="single"/>
              </w:rPr>
              <w:t xml:space="preserve"> проведения экономической экспертизы определяется</w:t>
            </w:r>
            <w:r w:rsidRPr="00972663">
              <w:rPr>
                <w:b/>
                <w:u w:val="single"/>
                <w:lang w:val="kk-KZ"/>
              </w:rPr>
              <w:t xml:space="preserve"> </w:t>
            </w:r>
            <w:r w:rsidRPr="00972663">
              <w:rPr>
                <w:b/>
                <w:u w:val="single"/>
              </w:rPr>
              <w:t> местным исполнительным органом  области.</w:t>
            </w:r>
            <w:r w:rsidRPr="00972663">
              <w:rPr>
                <w:u w:val="single"/>
              </w:rPr>
              <w:t xml:space="preserve"> </w:t>
            </w:r>
          </w:p>
          <w:p w:rsidR="00E135E5" w:rsidRDefault="00E135E5" w:rsidP="00E135E5">
            <w:pPr>
              <w:shd w:val="clear" w:color="auto" w:fill="FFFFFF"/>
              <w:contextualSpacing/>
              <w:jc w:val="both"/>
              <w:rPr>
                <w:b/>
              </w:rPr>
            </w:pPr>
            <w:r>
              <w:t xml:space="preserve">   </w:t>
            </w:r>
            <w:r w:rsidRPr="00972663">
              <w:rPr>
                <w:b/>
                <w:highlight w:val="yellow"/>
              </w:rPr>
              <w:t>…</w:t>
            </w:r>
            <w:r w:rsidR="00972663">
              <w:rPr>
                <w:b/>
              </w:rPr>
              <w:t>»;</w:t>
            </w:r>
          </w:p>
          <w:p w:rsidR="00972663" w:rsidRDefault="00972663" w:rsidP="00E135E5">
            <w:pPr>
              <w:shd w:val="clear" w:color="auto" w:fill="FFFFFF"/>
              <w:contextualSpacing/>
              <w:jc w:val="both"/>
              <w:rPr>
                <w:b/>
              </w:rPr>
            </w:pPr>
          </w:p>
          <w:p w:rsidR="00972663" w:rsidRPr="00972663" w:rsidRDefault="00972663" w:rsidP="00E135E5">
            <w:pPr>
              <w:shd w:val="clear" w:color="auto" w:fill="FFFFFF"/>
              <w:contextualSpacing/>
              <w:jc w:val="both"/>
              <w:rPr>
                <w:b/>
                <w:bCs/>
              </w:rPr>
            </w:pPr>
            <w:r>
              <w:rPr>
                <w:b/>
                <w:bCs/>
              </w:rPr>
              <w:t xml:space="preserve">   пункт </w:t>
            </w:r>
            <w:r w:rsidR="00E410B5">
              <w:rPr>
                <w:b/>
                <w:bCs/>
              </w:rPr>
              <w:t>25</w:t>
            </w:r>
            <w:r>
              <w:rPr>
                <w:b/>
                <w:bCs/>
              </w:rPr>
              <w:t xml:space="preserve"> изложить в следующей редакции</w:t>
            </w:r>
            <w:r w:rsidRPr="00B36050">
              <w:rPr>
                <w:b/>
                <w:bCs/>
              </w:rPr>
              <w:t>:</w:t>
            </w:r>
          </w:p>
          <w:p w:rsidR="00E135E5" w:rsidRPr="00972663" w:rsidRDefault="00E135E5" w:rsidP="00E135E5">
            <w:pPr>
              <w:shd w:val="clear" w:color="auto" w:fill="FFFFFF"/>
              <w:contextualSpacing/>
              <w:jc w:val="both"/>
              <w:rPr>
                <w:b/>
              </w:rPr>
            </w:pPr>
            <w:r>
              <w:t xml:space="preserve">   </w:t>
            </w:r>
            <w:r w:rsidR="00972663" w:rsidRPr="00972663">
              <w:rPr>
                <w:b/>
              </w:rPr>
              <w:t>«</w:t>
            </w:r>
            <w:r w:rsidRPr="00972663">
              <w:rPr>
                <w:b/>
              </w:rPr>
              <w:t>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w:t>
            </w:r>
          </w:p>
          <w:p w:rsidR="00E135E5" w:rsidRPr="00972663" w:rsidRDefault="00E135E5" w:rsidP="00E135E5">
            <w:pPr>
              <w:shd w:val="clear" w:color="auto" w:fill="FFFFFF"/>
              <w:contextualSpacing/>
              <w:jc w:val="both"/>
              <w:rPr>
                <w:b/>
              </w:rPr>
            </w:pPr>
            <w:r w:rsidRPr="00972663">
              <w:rPr>
                <w:b/>
              </w:rPr>
              <w:t xml:space="preserve">   </w:t>
            </w:r>
            <w:r w:rsidRPr="00972663">
              <w:rPr>
                <w:b/>
                <w:highlight w:val="yellow"/>
              </w:rPr>
              <w:t>…</w:t>
            </w:r>
          </w:p>
          <w:p w:rsidR="00E135E5" w:rsidRPr="008225B8" w:rsidRDefault="00E135E5" w:rsidP="00E135E5">
            <w:pPr>
              <w:shd w:val="clear" w:color="auto" w:fill="FFFFFF"/>
              <w:contextualSpacing/>
              <w:jc w:val="both"/>
            </w:pPr>
            <w:r w:rsidRPr="00972663">
              <w:rPr>
                <w:b/>
              </w:rPr>
              <w:t xml:space="preserve">   Действие контракта на недропользование прекращается со дня выдачи соответствующей лицензии на недропользование</w:t>
            </w:r>
            <w:r w:rsidRPr="00972663">
              <w:rPr>
                <w:b/>
                <w:u w:val="single"/>
              </w:rPr>
              <w:t>, если иное не установлено налоговым законодательством Республики Казахстан</w:t>
            </w:r>
            <w:r w:rsidRPr="008225B8">
              <w:rPr>
                <w:b/>
              </w:rPr>
              <w:t>.</w:t>
            </w:r>
          </w:p>
          <w:p w:rsidR="00E135E5" w:rsidRPr="00972663" w:rsidRDefault="00E135E5" w:rsidP="00E135E5">
            <w:pPr>
              <w:shd w:val="clear" w:color="auto" w:fill="FFFFFF"/>
              <w:contextualSpacing/>
              <w:jc w:val="both"/>
              <w:rPr>
                <w:b/>
              </w:rPr>
            </w:pPr>
            <w:r w:rsidRPr="00972663">
              <w:rPr>
                <w:b/>
              </w:rPr>
              <w:t xml:space="preserve">   В случае выдачи лицензии на недропользование в соответствии с настоящим пунктом положение подпункта 4) пункта 1 статьи 25 настоящего Кодекса не применяется.</w:t>
            </w:r>
          </w:p>
          <w:p w:rsidR="00916553" w:rsidRDefault="00E135E5" w:rsidP="00284658">
            <w:pPr>
              <w:shd w:val="clear" w:color="auto" w:fill="FFFFFF"/>
              <w:contextualSpacing/>
              <w:jc w:val="both"/>
            </w:pPr>
            <w:r w:rsidRPr="00972663">
              <w:rPr>
                <w:b/>
              </w:rPr>
              <w:t xml:space="preserve">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r w:rsidRPr="00972663">
              <w:rPr>
                <w:b/>
                <w:u w:val="single"/>
              </w:rPr>
              <w:t>, а также прав и обязанностей, предусмотренных налоговым законодательством Республики Казахстан</w:t>
            </w:r>
            <w:r w:rsidRPr="008225B8">
              <w:rPr>
                <w:b/>
              </w:rPr>
              <w:t>.</w:t>
            </w:r>
            <w:r w:rsidR="00972663">
              <w:rPr>
                <w:b/>
              </w:rPr>
              <w:t>»</w:t>
            </w:r>
            <w:r w:rsidR="00972663" w:rsidRPr="00972663">
              <w:t>.».</w:t>
            </w:r>
          </w:p>
          <w:p w:rsidR="00E135E5" w:rsidRDefault="00E135E5" w:rsidP="00E135E5">
            <w:pPr>
              <w:jc w:val="both"/>
              <w:rPr>
                <w:rFonts w:eastAsiaTheme="minorHAnsi"/>
                <w:lang w:eastAsia="en-US"/>
              </w:rPr>
            </w:pPr>
          </w:p>
        </w:tc>
        <w:tc>
          <w:tcPr>
            <w:tcW w:w="2835" w:type="dxa"/>
          </w:tcPr>
          <w:p w:rsidR="00E135E5" w:rsidRDefault="00E135E5" w:rsidP="00E135E5">
            <w:pPr>
              <w:jc w:val="center"/>
              <w:rPr>
                <w:b/>
              </w:rPr>
            </w:pPr>
            <w:r>
              <w:rPr>
                <w:b/>
              </w:rPr>
              <w:t xml:space="preserve">Депутат </w:t>
            </w:r>
          </w:p>
          <w:p w:rsidR="00E135E5" w:rsidRDefault="00E135E5" w:rsidP="00E135E5">
            <w:pPr>
              <w:jc w:val="center"/>
              <w:rPr>
                <w:b/>
              </w:rPr>
            </w:pPr>
            <w:r>
              <w:rPr>
                <w:b/>
              </w:rPr>
              <w:t>Симонов С.А.</w:t>
            </w:r>
          </w:p>
          <w:p w:rsidR="00E135E5" w:rsidRPr="008225B8" w:rsidRDefault="00E135E5" w:rsidP="00E135E5">
            <w:pPr>
              <w:shd w:val="clear" w:color="auto" w:fill="FFFFFF"/>
              <w:contextualSpacing/>
              <w:jc w:val="both"/>
              <w:rPr>
                <w:rStyle w:val="s0"/>
                <w:rFonts w:eastAsia="Calibri"/>
              </w:rPr>
            </w:pPr>
          </w:p>
          <w:p w:rsidR="00E135E5" w:rsidRPr="008225B8" w:rsidRDefault="00E135E5" w:rsidP="00E135E5">
            <w:pPr>
              <w:shd w:val="clear" w:color="auto" w:fill="FFFFFF"/>
              <w:contextualSpacing/>
              <w:jc w:val="both"/>
            </w:pPr>
            <w:r>
              <w:t xml:space="preserve">   </w:t>
            </w:r>
            <w:r w:rsidRPr="008225B8">
              <w:t xml:space="preserve">Компетенция местных исполнительных органов по проведению экономической экспертизы проектов дополнения контрактов на общераспространенные полезные ископаемые должна устанавливаться </w:t>
            </w:r>
            <w:proofErr w:type="gramStart"/>
            <w:r w:rsidRPr="008225B8">
              <w:rPr>
                <w:b/>
              </w:rPr>
              <w:t>законодательством</w:t>
            </w:r>
            <w:r w:rsidRPr="008225B8">
              <w:t xml:space="preserve">  </w:t>
            </w:r>
            <w:r w:rsidRPr="008225B8">
              <w:rPr>
                <w:b/>
              </w:rPr>
              <w:t>в</w:t>
            </w:r>
            <w:proofErr w:type="gramEnd"/>
            <w:r w:rsidRPr="008225B8">
              <w:rPr>
                <w:b/>
              </w:rPr>
              <w:t xml:space="preserve"> области недропользования</w:t>
            </w:r>
            <w:r w:rsidRPr="008225B8">
              <w:t xml:space="preserve"> в связи с чем, были внесены поправки, направленные на восстановление процедурного пробела в отношении порядка проведения экономической экспертизы.</w:t>
            </w:r>
          </w:p>
          <w:p w:rsidR="00E135E5" w:rsidRPr="008225B8" w:rsidRDefault="00E135E5" w:rsidP="00E135E5">
            <w:pPr>
              <w:shd w:val="clear" w:color="auto" w:fill="FFFFFF"/>
              <w:contextualSpacing/>
              <w:jc w:val="both"/>
            </w:pPr>
            <w:r>
              <w:t xml:space="preserve">   </w:t>
            </w:r>
            <w:r w:rsidRPr="008225B8">
              <w:t>В связи с тем, что администрирование по контрактам на общераспространенные полезные ископаемые осуществляется местными исполнительными органами области, проведение экономической экспертизы проекта контракта на добычу общераспространенных полезных ископаемых предлагается закрепить за указанными местными исполнительными органами.</w:t>
            </w: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Default="00E135E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Default="00E410B5" w:rsidP="00E135E5">
            <w:pPr>
              <w:shd w:val="clear" w:color="auto" w:fill="FFFFFF"/>
              <w:ind w:firstLine="289"/>
              <w:contextualSpacing/>
              <w:jc w:val="both"/>
              <w:rPr>
                <w:rStyle w:val="s0"/>
                <w:rFonts w:eastAsia="Calibri"/>
              </w:rPr>
            </w:pPr>
          </w:p>
          <w:p w:rsidR="00E410B5" w:rsidRPr="008225B8" w:rsidRDefault="00E410B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ind w:firstLine="289"/>
              <w:contextualSpacing/>
              <w:jc w:val="both"/>
              <w:rPr>
                <w:rStyle w:val="s0"/>
                <w:rFonts w:eastAsia="Calibri"/>
              </w:rPr>
            </w:pPr>
          </w:p>
          <w:p w:rsidR="00E135E5" w:rsidRPr="008225B8" w:rsidRDefault="00E135E5" w:rsidP="00E135E5">
            <w:pPr>
              <w:shd w:val="clear" w:color="auto" w:fill="FFFFFF"/>
              <w:contextualSpacing/>
              <w:jc w:val="both"/>
              <w:rPr>
                <w:rStyle w:val="s0"/>
                <w:rFonts w:eastAsia="Calibri"/>
              </w:rPr>
            </w:pPr>
            <w:r>
              <w:rPr>
                <w:rStyle w:val="s0"/>
                <w:rFonts w:eastAsia="Calibri"/>
              </w:rPr>
              <w:t xml:space="preserve">   </w:t>
            </w:r>
            <w:r w:rsidRPr="008225B8">
              <w:t>В целях полного урегулирования вопросов налогообложения при переоформлении лицензий на недропользование</w:t>
            </w:r>
            <w:r>
              <w:t>.</w:t>
            </w:r>
          </w:p>
          <w:p w:rsidR="00916553" w:rsidRDefault="00916553" w:rsidP="00BD7F6C">
            <w:pPr>
              <w:jc w:val="center"/>
              <w:rPr>
                <w:b/>
              </w:rPr>
            </w:pPr>
          </w:p>
        </w:tc>
        <w:tc>
          <w:tcPr>
            <w:tcW w:w="1701" w:type="dxa"/>
          </w:tcPr>
          <w:p w:rsidR="00916553" w:rsidRPr="00072543" w:rsidRDefault="00916553" w:rsidP="009C2774">
            <w:pPr>
              <w:ind w:right="-6"/>
              <w:jc w:val="center"/>
              <w:rPr>
                <w:lang w:val="kk-KZ"/>
              </w:rPr>
            </w:pPr>
          </w:p>
        </w:tc>
      </w:tr>
      <w:tr w:rsidR="00E410B5" w:rsidRPr="00072543" w:rsidTr="00E863DB">
        <w:tc>
          <w:tcPr>
            <w:tcW w:w="15593" w:type="dxa"/>
            <w:gridSpan w:val="7"/>
          </w:tcPr>
          <w:p w:rsidR="00E410B5" w:rsidRDefault="00E410B5" w:rsidP="00E410B5">
            <w:pPr>
              <w:shd w:val="clear" w:color="auto" w:fill="FFFFFF"/>
              <w:ind w:firstLine="36"/>
              <w:contextualSpacing/>
              <w:jc w:val="center"/>
              <w:rPr>
                <w:b/>
                <w:bCs/>
              </w:rPr>
            </w:pPr>
          </w:p>
          <w:p w:rsidR="00E410B5" w:rsidRDefault="00E410B5" w:rsidP="00E410B5">
            <w:pPr>
              <w:shd w:val="clear" w:color="auto" w:fill="FFFFFF"/>
              <w:ind w:firstLine="36"/>
              <w:contextualSpacing/>
              <w:jc w:val="center"/>
              <w:rPr>
                <w:b/>
                <w:bCs/>
              </w:rPr>
            </w:pPr>
            <w:r w:rsidRPr="008225B8">
              <w:rPr>
                <w:b/>
                <w:bCs/>
              </w:rPr>
              <w:t>Закон Республики Казахстан от 31 августа 1995 года «О банках и банковской деятельности в Республике Казахстан»</w:t>
            </w:r>
          </w:p>
          <w:p w:rsidR="00E410B5" w:rsidRPr="00072543" w:rsidRDefault="00E410B5" w:rsidP="00E410B5">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E410B5" w:rsidRDefault="00E410B5" w:rsidP="00E410B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E410B5" w:rsidRDefault="00E410B5" w:rsidP="00E410B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E410B5" w:rsidRDefault="00E410B5" w:rsidP="00E410B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E410B5" w:rsidRPr="00E410B5" w:rsidRDefault="00E410B5" w:rsidP="00E410B5">
            <w:pPr>
              <w:shd w:val="clear" w:color="auto" w:fill="FFFFFF"/>
              <w:ind w:firstLine="36"/>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«О банках и банковской деятельности в Республике Казахстан»</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2161EF" w:rsidRPr="00284CB3" w:rsidRDefault="002161EF" w:rsidP="002161EF">
            <w:pPr>
              <w:shd w:val="clear" w:color="auto" w:fill="FFFFFF"/>
              <w:contextualSpacing/>
              <w:jc w:val="both"/>
              <w:rPr>
                <w:bCs/>
                <w:spacing w:val="2"/>
                <w:bdr w:val="none" w:sz="0" w:space="0" w:color="auto" w:frame="1"/>
                <w:shd w:val="clear" w:color="auto" w:fill="FFFFFF"/>
              </w:rPr>
            </w:pPr>
            <w:r w:rsidRPr="00284CB3">
              <w:rPr>
                <w:b/>
                <w:bCs/>
                <w:spacing w:val="2"/>
                <w:bdr w:val="none" w:sz="0" w:space="0" w:color="auto" w:frame="1"/>
                <w:shd w:val="clear" w:color="auto" w:fill="FFFFFF"/>
              </w:rPr>
              <w:t xml:space="preserve">   </w:t>
            </w:r>
            <w:r w:rsidRPr="00284CB3">
              <w:rPr>
                <w:bCs/>
                <w:spacing w:val="2"/>
                <w:bdr w:val="none" w:sz="0" w:space="0" w:color="auto" w:frame="1"/>
                <w:shd w:val="clear" w:color="auto" w:fill="FFFFFF"/>
              </w:rPr>
              <w:t>Статья 5-1.</w:t>
            </w:r>
            <w:r w:rsidRPr="00284CB3">
              <w:rPr>
                <w:b/>
                <w:bCs/>
                <w:spacing w:val="2"/>
                <w:bdr w:val="none" w:sz="0" w:space="0" w:color="auto" w:frame="1"/>
                <w:shd w:val="clear" w:color="auto" w:fill="FFFFFF"/>
              </w:rPr>
              <w:t xml:space="preserve"> </w:t>
            </w:r>
            <w:r w:rsidRPr="00284CB3">
              <w:rPr>
                <w:bCs/>
                <w:spacing w:val="2"/>
                <w:bdr w:val="none" w:sz="0" w:space="0" w:color="auto" w:frame="1"/>
                <w:shd w:val="clear" w:color="auto" w:fill="FFFFFF"/>
              </w:rPr>
              <w:t>Организация, специализирующаяся на улучшении качества кредитных портфелей банков второго уровня</w:t>
            </w:r>
          </w:p>
          <w:p w:rsidR="002161EF" w:rsidRPr="00284CB3" w:rsidRDefault="002161EF" w:rsidP="002161EF">
            <w:pPr>
              <w:shd w:val="clear" w:color="auto" w:fill="FFFFFF"/>
              <w:contextualSpacing/>
              <w:jc w:val="both"/>
            </w:pPr>
            <w:r w:rsidRPr="00284CB3">
              <w:t xml:space="preserve">   …</w:t>
            </w:r>
          </w:p>
          <w:p w:rsidR="002161EF" w:rsidRPr="00284CB3" w:rsidRDefault="002161EF" w:rsidP="002161EF">
            <w:pPr>
              <w:pStyle w:val="Standard"/>
              <w:shd w:val="clear" w:color="auto" w:fill="FFFFFF"/>
              <w:contextualSpacing/>
              <w:jc w:val="both"/>
              <w:rPr>
                <w:sz w:val="24"/>
                <w:szCs w:val="24"/>
                <w:lang w:eastAsia="ar-SA"/>
              </w:rPr>
            </w:pPr>
            <w:r w:rsidRPr="00284CB3">
              <w:rPr>
                <w:sz w:val="24"/>
                <w:szCs w:val="24"/>
                <w:lang w:eastAsia="ar-SA"/>
              </w:rPr>
              <w:t xml:space="preserve">   2. Организация, специализирующаяся на улучшении качества кредитных портфелей банков второго уровня, вправе осуществлять следующие виды деятельности:</w:t>
            </w:r>
          </w:p>
          <w:p w:rsidR="002161EF" w:rsidRPr="00284CB3" w:rsidRDefault="002161EF" w:rsidP="002161EF">
            <w:pPr>
              <w:pStyle w:val="Standard"/>
              <w:shd w:val="clear" w:color="auto" w:fill="FFFFFF"/>
              <w:contextualSpacing/>
              <w:jc w:val="both"/>
              <w:rPr>
                <w:sz w:val="24"/>
                <w:szCs w:val="24"/>
                <w:lang w:eastAsia="ar-SA"/>
              </w:rPr>
            </w:pPr>
            <w:r w:rsidRPr="00284CB3">
              <w:rPr>
                <w:sz w:val="24"/>
                <w:szCs w:val="24"/>
                <w:lang w:eastAsia="ar-SA"/>
              </w:rPr>
              <w:t xml:space="preserve">   …</w:t>
            </w:r>
          </w:p>
          <w:p w:rsidR="00E410B5" w:rsidRPr="00654B6C" w:rsidRDefault="002161EF" w:rsidP="002161EF">
            <w:pPr>
              <w:pStyle w:val="NormalWeb"/>
              <w:widowControl w:val="0"/>
              <w:tabs>
                <w:tab w:val="left" w:pos="144"/>
              </w:tabs>
              <w:spacing w:before="0" w:beforeAutospacing="0" w:after="0" w:afterAutospacing="0"/>
              <w:jc w:val="both"/>
              <w:rPr>
                <w:lang w:val="en-US"/>
              </w:rPr>
            </w:pPr>
            <w:r w:rsidRPr="00284CB3">
              <w:rPr>
                <w:b/>
                <w:lang w:eastAsia="ar-SA"/>
              </w:rPr>
              <w:t xml:space="preserve">   </w:t>
            </w:r>
            <w:r w:rsidR="00E917FF" w:rsidRPr="00284CB3">
              <w:rPr>
                <w:b/>
                <w:lang w:eastAsia="ar-SA"/>
              </w:rPr>
              <w:t>15-1</w:t>
            </w:r>
            <w:r w:rsidRPr="00284CB3">
              <w:rPr>
                <w:b/>
                <w:lang w:eastAsia="ar-SA"/>
              </w:rPr>
              <w:t>) Отсутствует</w:t>
            </w:r>
          </w:p>
        </w:tc>
        <w:tc>
          <w:tcPr>
            <w:tcW w:w="2977" w:type="dxa"/>
          </w:tcPr>
          <w:p w:rsidR="00E410B5" w:rsidRPr="002161EF" w:rsidRDefault="002161EF" w:rsidP="00BD7F6C">
            <w:pPr>
              <w:shd w:val="clear" w:color="auto" w:fill="FFFFFF" w:themeFill="background1"/>
              <w:contextualSpacing/>
              <w:jc w:val="both"/>
              <w:rPr>
                <w:b/>
              </w:rPr>
            </w:pPr>
            <w:r>
              <w:t xml:space="preserve">   </w:t>
            </w:r>
            <w:r w:rsidRPr="002161EF">
              <w:rPr>
                <w:b/>
              </w:rPr>
              <w:t xml:space="preserve">Отсутствует </w:t>
            </w:r>
          </w:p>
        </w:tc>
        <w:tc>
          <w:tcPr>
            <w:tcW w:w="2977" w:type="dxa"/>
          </w:tcPr>
          <w:p w:rsidR="002161EF" w:rsidRDefault="002161EF" w:rsidP="002161EF">
            <w:pPr>
              <w:shd w:val="clear" w:color="auto" w:fill="FFFFFF"/>
              <w:contextualSpacing/>
              <w:jc w:val="both"/>
              <w:rPr>
                <w:bCs/>
              </w:rPr>
            </w:pPr>
            <w:r>
              <w:rPr>
                <w:bCs/>
              </w:rPr>
              <w:t xml:space="preserve">   Статью 1 проекта дополнить новым пунктом 2 следующего содержания:     </w:t>
            </w:r>
          </w:p>
          <w:p w:rsidR="002161EF" w:rsidRPr="00E135E5" w:rsidRDefault="002161EF" w:rsidP="002161EF">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он Республики Казахстан «О банках и банковской деятельности в Республике Казахстан»</w:t>
            </w:r>
            <w:r>
              <w:rPr>
                <w:b/>
                <w:bCs/>
              </w:rPr>
              <w:t xml:space="preserve"> </w:t>
            </w:r>
            <w:r w:rsidRPr="00BC5B5A">
              <w:rPr>
                <w:bCs/>
                <w:highlight w:val="yellow"/>
              </w:rPr>
              <w:t>…</w:t>
            </w:r>
          </w:p>
          <w:p w:rsidR="002161EF" w:rsidRDefault="002161EF" w:rsidP="002161EF">
            <w:pPr>
              <w:shd w:val="clear" w:color="auto" w:fill="FFFFFF"/>
              <w:contextualSpacing/>
              <w:jc w:val="both"/>
              <w:rPr>
                <w:b/>
                <w:bCs/>
              </w:rPr>
            </w:pPr>
            <w:r>
              <w:rPr>
                <w:b/>
                <w:bCs/>
              </w:rPr>
              <w:t xml:space="preserve">   в статье 5-1</w:t>
            </w:r>
            <w:r w:rsidRPr="00B36050">
              <w:rPr>
                <w:b/>
                <w:bCs/>
              </w:rPr>
              <w:t>:</w:t>
            </w:r>
          </w:p>
          <w:p w:rsidR="00654B6C" w:rsidRDefault="00E917FF" w:rsidP="00654B6C">
            <w:pPr>
              <w:shd w:val="clear" w:color="auto" w:fill="FFFFFF"/>
              <w:contextualSpacing/>
              <w:jc w:val="both"/>
              <w:rPr>
                <w:b/>
                <w:bCs/>
              </w:rPr>
            </w:pPr>
            <w:r>
              <w:rPr>
                <w:b/>
                <w:bCs/>
                <w:lang w:val="kk-KZ"/>
              </w:rPr>
              <w:t xml:space="preserve">   пункт 2 изложить в следующей редакции</w:t>
            </w:r>
            <w:r>
              <w:rPr>
                <w:b/>
                <w:bCs/>
              </w:rPr>
              <w:t>:</w:t>
            </w:r>
          </w:p>
          <w:p w:rsidR="00654B6C" w:rsidRPr="00654B6C" w:rsidRDefault="00654B6C" w:rsidP="00654B6C">
            <w:pPr>
              <w:shd w:val="clear" w:color="auto" w:fill="FFFFFF"/>
              <w:contextualSpacing/>
              <w:jc w:val="both"/>
              <w:rPr>
                <w:b/>
                <w:bCs/>
              </w:rPr>
            </w:pPr>
            <w:r w:rsidRPr="00654B6C">
              <w:rPr>
                <w:b/>
                <w:bCs/>
              </w:rPr>
              <w:t xml:space="preserve">   </w:t>
            </w:r>
            <w:r w:rsidR="00E917FF">
              <w:rPr>
                <w:b/>
                <w:bCs/>
              </w:rPr>
              <w:t>«</w:t>
            </w:r>
            <w:r w:rsidRPr="00654B6C">
              <w:rPr>
                <w:b/>
                <w:kern w:val="3"/>
                <w:lang w:eastAsia="ar-SA"/>
              </w:rPr>
              <w:t>Организация, специализирующаяся на улучшении качества кредитных портфелей банков второго уровня, вправе осуществлять следующие виды деятельности</w:t>
            </w:r>
            <w:r w:rsidRPr="00654B6C">
              <w:rPr>
                <w:b/>
                <w:kern w:val="3"/>
                <w:u w:val="single"/>
                <w:lang w:eastAsia="ar-SA"/>
              </w:rPr>
              <w:t>, при реализации которых возможно возникновение убытков</w:t>
            </w:r>
            <w:r w:rsidRPr="00654B6C">
              <w:rPr>
                <w:b/>
                <w:kern w:val="3"/>
                <w:lang w:eastAsia="ar-SA"/>
              </w:rPr>
              <w:t>:</w:t>
            </w:r>
          </w:p>
          <w:p w:rsidR="00E917FF" w:rsidRPr="00E917FF" w:rsidRDefault="00E917FF" w:rsidP="002161EF">
            <w:pPr>
              <w:shd w:val="clear" w:color="auto" w:fill="FFFFFF"/>
              <w:contextualSpacing/>
              <w:jc w:val="both"/>
              <w:rPr>
                <w:b/>
                <w:bCs/>
              </w:rPr>
            </w:pPr>
            <w:r>
              <w:rPr>
                <w:b/>
                <w:bCs/>
              </w:rPr>
              <w:t>»;</w:t>
            </w:r>
          </w:p>
          <w:p w:rsidR="002161EF" w:rsidRDefault="002161EF" w:rsidP="002161EF">
            <w:pPr>
              <w:shd w:val="clear" w:color="auto" w:fill="FFFFFF"/>
              <w:contextualSpacing/>
              <w:jc w:val="both"/>
              <w:rPr>
                <w:b/>
                <w:bCs/>
                <w:spacing w:val="2"/>
                <w:bdr w:val="none" w:sz="0" w:space="0" w:color="auto" w:frame="1"/>
                <w:shd w:val="clear" w:color="auto" w:fill="FFFFFF"/>
              </w:rPr>
            </w:pPr>
            <w:r>
              <w:rPr>
                <w:b/>
                <w:bCs/>
              </w:rPr>
              <w:t xml:space="preserve">   пункт 2 дополнить подпунктом </w:t>
            </w:r>
            <w:r w:rsidR="00654B6C" w:rsidRPr="00654B6C">
              <w:rPr>
                <w:b/>
                <w:bCs/>
              </w:rPr>
              <w:t>15-1</w:t>
            </w:r>
            <w:r w:rsidR="008E3ED0">
              <w:rPr>
                <w:b/>
                <w:bCs/>
              </w:rPr>
              <w:t>)</w:t>
            </w:r>
            <w:r>
              <w:rPr>
                <w:b/>
                <w:bCs/>
              </w:rPr>
              <w:t xml:space="preserve"> следующего содержания</w:t>
            </w:r>
            <w:r w:rsidRPr="00B36050">
              <w:rPr>
                <w:b/>
                <w:bCs/>
              </w:rPr>
              <w:t>:</w:t>
            </w:r>
          </w:p>
          <w:p w:rsidR="00E410B5" w:rsidRDefault="008E3ED0" w:rsidP="008E3ED0">
            <w:pPr>
              <w:pStyle w:val="Standard"/>
              <w:shd w:val="clear" w:color="auto" w:fill="FFFFFF"/>
              <w:contextualSpacing/>
              <w:jc w:val="both"/>
              <w:rPr>
                <w:rFonts w:eastAsiaTheme="minorHAnsi"/>
                <w:lang w:eastAsia="en-US"/>
              </w:rPr>
            </w:pPr>
            <w:r>
              <w:rPr>
                <w:b/>
                <w:sz w:val="24"/>
                <w:szCs w:val="24"/>
                <w:lang w:eastAsia="ar-SA"/>
              </w:rPr>
              <w:t xml:space="preserve">   </w:t>
            </w:r>
            <w:r w:rsidR="002161EF" w:rsidRPr="002161EF">
              <w:rPr>
                <w:b/>
                <w:sz w:val="24"/>
                <w:szCs w:val="24"/>
                <w:lang w:eastAsia="ar-SA"/>
              </w:rPr>
              <w:t>«</w:t>
            </w:r>
            <w:r w:rsidR="00E917FF">
              <w:rPr>
                <w:b/>
                <w:sz w:val="24"/>
                <w:szCs w:val="24"/>
                <w:lang w:eastAsia="ar-SA"/>
              </w:rPr>
              <w:t>15-1</w:t>
            </w:r>
            <w:r w:rsidR="002161EF" w:rsidRPr="008225B8">
              <w:rPr>
                <w:b/>
                <w:sz w:val="24"/>
                <w:szCs w:val="24"/>
                <w:lang w:eastAsia="ar-SA"/>
              </w:rPr>
              <w:t>) проводить реструктуризацию задолженности по правам требования, приобретенным у банков и юридических лиц, ранее являвшихся банками, списывать основной долг и (или) вознаграждение полностью или частично, отменять полностью или частично неустойку (штрафы, пени), при которых возможно возникновение убытков.</w:t>
            </w:r>
            <w:r w:rsidR="002161EF">
              <w:rPr>
                <w:b/>
                <w:sz w:val="24"/>
                <w:szCs w:val="24"/>
                <w:lang w:eastAsia="ar-SA"/>
              </w:rPr>
              <w:t>»</w:t>
            </w:r>
            <w:r w:rsidR="002161EF" w:rsidRPr="002161EF">
              <w:rPr>
                <w:sz w:val="24"/>
                <w:szCs w:val="24"/>
                <w:lang w:eastAsia="ar-SA"/>
              </w:rPr>
              <w:t xml:space="preserve">.».  </w:t>
            </w:r>
          </w:p>
        </w:tc>
        <w:tc>
          <w:tcPr>
            <w:tcW w:w="2835" w:type="dxa"/>
          </w:tcPr>
          <w:p w:rsidR="00E410B5" w:rsidRDefault="00E410B5" w:rsidP="00E410B5">
            <w:pPr>
              <w:jc w:val="center"/>
              <w:rPr>
                <w:b/>
              </w:rPr>
            </w:pPr>
            <w:r>
              <w:rPr>
                <w:b/>
              </w:rPr>
              <w:t xml:space="preserve">Депутат </w:t>
            </w:r>
          </w:p>
          <w:p w:rsidR="00E410B5" w:rsidRDefault="00E410B5" w:rsidP="00E410B5">
            <w:pPr>
              <w:jc w:val="center"/>
              <w:rPr>
                <w:b/>
              </w:rPr>
            </w:pPr>
            <w:r>
              <w:rPr>
                <w:b/>
              </w:rPr>
              <w:t>Симонов С.А.</w:t>
            </w:r>
          </w:p>
          <w:p w:rsidR="00E410B5" w:rsidRPr="008225B8" w:rsidRDefault="00E410B5" w:rsidP="00E410B5">
            <w:pPr>
              <w:shd w:val="clear" w:color="auto" w:fill="FFFFFF"/>
              <w:contextualSpacing/>
              <w:jc w:val="both"/>
              <w:rPr>
                <w:rStyle w:val="s0"/>
                <w:rFonts w:eastAsia="Calibri"/>
              </w:rPr>
            </w:pPr>
          </w:p>
          <w:p w:rsidR="002161EF" w:rsidRPr="008225B8" w:rsidRDefault="002161EF" w:rsidP="002161EF">
            <w:pPr>
              <w:shd w:val="clear" w:color="auto" w:fill="FFFFFF"/>
              <w:contextualSpacing/>
              <w:jc w:val="both"/>
              <w:rPr>
                <w:spacing w:val="2"/>
              </w:rPr>
            </w:pPr>
            <w:r>
              <w:rPr>
                <w:spacing w:val="2"/>
              </w:rPr>
              <w:t xml:space="preserve">   </w:t>
            </w:r>
            <w:r w:rsidRPr="008225B8">
              <w:rPr>
                <w:spacing w:val="2"/>
              </w:rPr>
              <w:t xml:space="preserve">Действующим законодательством установлено, что требования и ограничения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при уступке банком, организацией, осуществляющей отдельные виды банковских операций, права (требования) по договору банковского займа третьему лицу.  </w:t>
            </w:r>
          </w:p>
          <w:p w:rsidR="002161EF" w:rsidRPr="008225B8" w:rsidRDefault="002161EF" w:rsidP="002161EF">
            <w:pPr>
              <w:shd w:val="clear" w:color="auto" w:fill="FFFFFF"/>
              <w:contextualSpacing/>
              <w:jc w:val="both"/>
              <w:rPr>
                <w:spacing w:val="2"/>
                <w:shd w:val="clear" w:color="auto" w:fill="FFFFFF"/>
              </w:rPr>
            </w:pPr>
            <w:r>
              <w:rPr>
                <w:spacing w:val="2"/>
              </w:rPr>
              <w:t xml:space="preserve">   </w:t>
            </w:r>
            <w:r w:rsidRPr="008225B8">
              <w:rPr>
                <w:spacing w:val="2"/>
              </w:rPr>
              <w:t>При этом, нарушение третьим лицом, которому уступлено право (требование), требований и ограничений к взаимоотношениям кредитора с заемщиком в рамках договора банковского займа, влечет ответственность, установленную законами РК.</w:t>
            </w:r>
          </w:p>
          <w:p w:rsidR="002161EF" w:rsidRPr="008225B8" w:rsidRDefault="002161EF" w:rsidP="002161EF">
            <w:pPr>
              <w:shd w:val="clear" w:color="auto" w:fill="FFFFFF"/>
              <w:contextualSpacing/>
              <w:jc w:val="both"/>
              <w:rPr>
                <w:lang w:eastAsia="ar-SA"/>
              </w:rPr>
            </w:pPr>
            <w:r>
              <w:rPr>
                <w:spacing w:val="2"/>
              </w:rPr>
              <w:t xml:space="preserve">   </w:t>
            </w:r>
            <w:r w:rsidRPr="008225B8">
              <w:rPr>
                <w:spacing w:val="2"/>
              </w:rPr>
              <w:t xml:space="preserve">Договор банковского займа не предполагает </w:t>
            </w:r>
            <w:r w:rsidRPr="008225B8">
              <w:rPr>
                <w:lang w:eastAsia="ar-SA"/>
              </w:rPr>
              <w:t xml:space="preserve">реструктуризацию задолженности по правам требования, списание основного долга и (или) вознаграждение полностью или частично, отмену полностью или частично неустойки (штрафов, пени). </w:t>
            </w:r>
          </w:p>
          <w:p w:rsidR="002161EF" w:rsidRPr="008225B8" w:rsidRDefault="002161EF" w:rsidP="002161EF">
            <w:pPr>
              <w:shd w:val="clear" w:color="auto" w:fill="FFFFFF"/>
              <w:contextualSpacing/>
              <w:jc w:val="both"/>
              <w:rPr>
                <w:lang w:eastAsia="ar-SA"/>
              </w:rPr>
            </w:pPr>
            <w:r>
              <w:rPr>
                <w:lang w:eastAsia="ar-SA"/>
              </w:rPr>
              <w:t xml:space="preserve">   </w:t>
            </w:r>
            <w:r w:rsidRPr="008225B8">
              <w:rPr>
                <w:lang w:eastAsia="ar-SA"/>
              </w:rPr>
              <w:t xml:space="preserve">Таким образом, Фонд не имеет возможности применять вышеназванные меры, в отношении </w:t>
            </w:r>
            <w:r w:rsidRPr="008225B8">
              <w:rPr>
                <w:rFonts w:eastAsia="Calibri"/>
                <w:spacing w:val="2"/>
                <w:shd w:val="clear" w:color="auto" w:fill="FFFFFF"/>
              </w:rPr>
              <w:t>уступленных ему прав требований,</w:t>
            </w:r>
            <w:r w:rsidRPr="008225B8">
              <w:rPr>
                <w:lang w:eastAsia="ar-SA"/>
              </w:rPr>
              <w:t xml:space="preserve"> поскольку за это нормами действующего законодательства предусмотрена соответствующая ответственность.</w:t>
            </w:r>
          </w:p>
          <w:p w:rsidR="002161EF" w:rsidRPr="008225B8" w:rsidRDefault="002161EF" w:rsidP="002161EF">
            <w:pPr>
              <w:shd w:val="clear" w:color="auto" w:fill="FFFFFF"/>
              <w:contextualSpacing/>
              <w:jc w:val="both"/>
              <w:rPr>
                <w:spacing w:val="2"/>
                <w:shd w:val="clear" w:color="auto" w:fill="FFFFFF"/>
              </w:rPr>
            </w:pPr>
            <w:r>
              <w:rPr>
                <w:spacing w:val="2"/>
              </w:rPr>
              <w:t xml:space="preserve">   </w:t>
            </w:r>
            <w:r w:rsidRPr="008225B8">
              <w:rPr>
                <w:spacing w:val="2"/>
              </w:rPr>
              <w:t xml:space="preserve">Кроме того, в соответствии со статьей 36 ЗРК «О </w:t>
            </w:r>
            <w:r w:rsidRPr="008225B8">
              <w:rPr>
                <w:spacing w:val="2"/>
                <w:shd w:val="clear" w:color="auto" w:fill="FFFFFF"/>
              </w:rPr>
              <w:t xml:space="preserve">банках и банковской деятельности в Республике Казахстан» </w:t>
            </w:r>
            <w:r w:rsidRPr="008225B8">
              <w:rPr>
                <w:bCs/>
                <w:spacing w:val="2"/>
                <w:bdr w:val="none" w:sz="0" w:space="0" w:color="auto" w:frame="1"/>
                <w:shd w:val="clear" w:color="auto" w:fill="FFFFFF"/>
              </w:rPr>
              <w:t>в отношении неплатежеспособного заемщика вышеуказанные меры могут применять только лишь</w:t>
            </w:r>
            <w:r w:rsidRPr="008225B8">
              <w:rPr>
                <w:spacing w:val="2"/>
                <w:shd w:val="clear" w:color="auto" w:fill="FFFFFF"/>
              </w:rPr>
              <w:t xml:space="preserve"> банк (организация, осуществляющая отдельные виды банковских операций).</w:t>
            </w:r>
          </w:p>
          <w:p w:rsidR="00E410B5" w:rsidRDefault="002161EF" w:rsidP="00654B6C">
            <w:pPr>
              <w:jc w:val="both"/>
            </w:pPr>
            <w:r>
              <w:rPr>
                <w:spacing w:val="2"/>
                <w:shd w:val="clear" w:color="auto" w:fill="FFFFFF"/>
              </w:rPr>
              <w:t xml:space="preserve">   </w:t>
            </w:r>
            <w:r w:rsidRPr="008225B8">
              <w:rPr>
                <w:spacing w:val="2"/>
                <w:shd w:val="clear" w:color="auto" w:fill="FFFFFF"/>
              </w:rPr>
              <w:t>На основании изложенного,</w:t>
            </w:r>
            <w:r w:rsidRPr="008225B8">
              <w:t xml:space="preserve"> предлагаемые поправки необходимы в целях наделения Фонда полномочиями по реструктуризации задолженности, списанию задолженности, вознаграждения, отмены неустойки, а также по признанию убытков.</w:t>
            </w:r>
          </w:p>
          <w:p w:rsidR="002161EF" w:rsidRDefault="002161EF" w:rsidP="002161EF">
            <w:pPr>
              <w:rPr>
                <w:b/>
              </w:rPr>
            </w:pP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2668A5" w:rsidRDefault="002668A5" w:rsidP="002668A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2668A5" w:rsidRDefault="002668A5" w:rsidP="002668A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2668A5" w:rsidRDefault="002668A5" w:rsidP="002668A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668A5" w:rsidRPr="00E410B5" w:rsidRDefault="002668A5" w:rsidP="002668A5">
            <w:pPr>
              <w:shd w:val="clear" w:color="auto" w:fill="FFFFFF"/>
              <w:ind w:firstLine="36"/>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«О банках и банковской деятельности в Республике Казахстан»</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6B6308" w:rsidRPr="008225B8" w:rsidRDefault="006B6308" w:rsidP="006B6308">
            <w:pPr>
              <w:shd w:val="clear" w:color="auto" w:fill="FFFFFF"/>
              <w:contextualSpacing/>
              <w:jc w:val="both"/>
              <w:rPr>
                <w:spacing w:val="2"/>
              </w:rPr>
            </w:pPr>
            <w:r>
              <w:rPr>
                <w:bCs/>
                <w:spacing w:val="2"/>
                <w:bdr w:val="none" w:sz="0" w:space="0" w:color="auto" w:frame="1"/>
                <w:shd w:val="clear" w:color="auto" w:fill="FFFFFF"/>
              </w:rPr>
              <w:t xml:space="preserve">   </w:t>
            </w:r>
            <w:r w:rsidRPr="006B6308">
              <w:rPr>
                <w:bCs/>
                <w:spacing w:val="2"/>
                <w:bdr w:val="none" w:sz="0" w:space="0" w:color="auto" w:frame="1"/>
                <w:shd w:val="clear" w:color="auto" w:fill="FFFFFF"/>
              </w:rPr>
              <w:t>Статья 36.</w:t>
            </w:r>
            <w:r w:rsidRPr="008225B8">
              <w:rPr>
                <w:b/>
                <w:bCs/>
                <w:spacing w:val="2"/>
                <w:bdr w:val="none" w:sz="0" w:space="0" w:color="auto" w:frame="1"/>
                <w:shd w:val="clear" w:color="auto" w:fill="FFFFFF"/>
              </w:rPr>
              <w:t xml:space="preserve"> </w:t>
            </w:r>
            <w:r w:rsidRPr="008225B8">
              <w:rPr>
                <w:bCs/>
                <w:spacing w:val="2"/>
                <w:bdr w:val="none" w:sz="0" w:space="0" w:color="auto" w:frame="1"/>
                <w:shd w:val="clear" w:color="auto" w:fill="FFFFFF"/>
              </w:rPr>
              <w:t>Меры, применяемые в отношении неплатежеспособного заемщика</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w:t>
            </w:r>
          </w:p>
          <w:p w:rsidR="006B6308" w:rsidRPr="008225B8" w:rsidRDefault="006B6308" w:rsidP="000F760D">
            <w:pPr>
              <w:shd w:val="clear" w:color="auto" w:fill="FFFFFF"/>
              <w:contextualSpacing/>
              <w:jc w:val="both"/>
              <w:rPr>
                <w:spacing w:val="2"/>
              </w:rPr>
            </w:pPr>
            <w:r>
              <w:rPr>
                <w:spacing w:val="2"/>
              </w:rPr>
              <w:t xml:space="preserve">   </w:t>
            </w:r>
            <w:r w:rsidRPr="008225B8">
              <w:rPr>
                <w:spacing w:val="2"/>
              </w:rPr>
              <w:t>…</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 xml:space="preserve">Банк (организация, осуществляющая отдельные виды банковских операций) вправе привлечь </w:t>
            </w:r>
            <w:proofErr w:type="spellStart"/>
            <w:r w:rsidRPr="008225B8">
              <w:rPr>
                <w:spacing w:val="2"/>
              </w:rPr>
              <w:t>коллекторское</w:t>
            </w:r>
            <w:proofErr w:type="spellEnd"/>
            <w:r w:rsidRPr="008225B8">
              <w:rPr>
                <w:spacing w:val="2"/>
              </w:rPr>
              <w:t xml:space="preserve"> агентство для уведомления заемщика.</w:t>
            </w:r>
          </w:p>
          <w:p w:rsidR="006B6308" w:rsidRDefault="006B6308"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2668A5" w:rsidRDefault="002668A5"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Default="000F760D" w:rsidP="006B6308">
            <w:pPr>
              <w:shd w:val="clear" w:color="auto" w:fill="FFFFFF"/>
              <w:ind w:firstLine="311"/>
              <w:contextualSpacing/>
              <w:jc w:val="both"/>
              <w:rPr>
                <w:spacing w:val="2"/>
              </w:rPr>
            </w:pPr>
          </w:p>
          <w:p w:rsidR="000F760D" w:rsidRPr="008225B8" w:rsidRDefault="000F760D" w:rsidP="006B6308">
            <w:pPr>
              <w:shd w:val="clear" w:color="auto" w:fill="FFFFFF"/>
              <w:ind w:firstLine="311"/>
              <w:contextualSpacing/>
              <w:jc w:val="both"/>
              <w:rPr>
                <w:spacing w:val="2"/>
              </w:rPr>
            </w:pP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rsidR="006B6308" w:rsidRDefault="000F760D" w:rsidP="000F760D">
            <w:pPr>
              <w:shd w:val="clear" w:color="auto" w:fill="FFFFFF"/>
              <w:contextualSpacing/>
              <w:jc w:val="both"/>
              <w:rPr>
                <w:spacing w:val="2"/>
              </w:rPr>
            </w:pPr>
            <w:r>
              <w:rPr>
                <w:spacing w:val="2"/>
              </w:rPr>
              <w:t xml:space="preserve">   </w:t>
            </w:r>
            <w:r w:rsidR="006B6308" w:rsidRPr="008225B8">
              <w:rPr>
                <w:spacing w:val="2"/>
              </w:rPr>
              <w:t>…</w:t>
            </w:r>
          </w:p>
          <w:p w:rsidR="000F760D" w:rsidRDefault="000F760D" w:rsidP="000F760D">
            <w:pPr>
              <w:shd w:val="clear" w:color="auto" w:fill="FFFFFF"/>
              <w:contextualSpacing/>
              <w:jc w:val="both"/>
              <w:rPr>
                <w:spacing w:val="2"/>
              </w:rPr>
            </w:pPr>
          </w:p>
          <w:p w:rsidR="002668A5" w:rsidRDefault="002668A5" w:rsidP="000F760D">
            <w:pPr>
              <w:shd w:val="clear" w:color="auto" w:fill="FFFFFF"/>
              <w:contextualSpacing/>
              <w:jc w:val="both"/>
              <w:rPr>
                <w:spacing w:val="2"/>
              </w:rPr>
            </w:pPr>
          </w:p>
          <w:p w:rsidR="002668A5" w:rsidRDefault="002668A5" w:rsidP="000F760D">
            <w:pPr>
              <w:shd w:val="clear" w:color="auto" w:fill="FFFFFF"/>
              <w:contextualSpacing/>
              <w:jc w:val="both"/>
              <w:rPr>
                <w:spacing w:val="2"/>
              </w:rPr>
            </w:pPr>
          </w:p>
          <w:p w:rsidR="002668A5" w:rsidRDefault="002668A5" w:rsidP="000F760D">
            <w:pPr>
              <w:shd w:val="clear" w:color="auto" w:fill="FFFFFF"/>
              <w:contextualSpacing/>
              <w:jc w:val="both"/>
              <w:rPr>
                <w:spacing w:val="2"/>
              </w:rPr>
            </w:pPr>
          </w:p>
          <w:p w:rsidR="002668A5" w:rsidRDefault="002668A5" w:rsidP="000F760D">
            <w:pPr>
              <w:shd w:val="clear" w:color="auto" w:fill="FFFFFF"/>
              <w:contextualSpacing/>
              <w:jc w:val="both"/>
              <w:rPr>
                <w:spacing w:val="2"/>
              </w:rPr>
            </w:pPr>
          </w:p>
          <w:p w:rsidR="000F760D" w:rsidRPr="008225B8" w:rsidRDefault="000F760D" w:rsidP="000F760D">
            <w:pPr>
              <w:shd w:val="clear" w:color="auto" w:fill="FFFFFF"/>
              <w:contextualSpacing/>
              <w:jc w:val="both"/>
              <w:rPr>
                <w:spacing w:val="2"/>
              </w:rPr>
            </w:pP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1-2. Банк (организация, осуществляющая отдельные виды банковских операций)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w:t>
            </w:r>
          </w:p>
          <w:p w:rsidR="006B6308" w:rsidRPr="008225B8" w:rsidRDefault="006B6308" w:rsidP="006B6308">
            <w:pPr>
              <w:shd w:val="clear" w:color="auto" w:fill="FFFFFF"/>
              <w:ind w:firstLine="311"/>
              <w:contextualSpacing/>
              <w:jc w:val="both"/>
              <w:rPr>
                <w:spacing w:val="2"/>
              </w:rPr>
            </w:pPr>
          </w:p>
          <w:p w:rsidR="006B6308" w:rsidRPr="008225B8" w:rsidRDefault="006B6308" w:rsidP="000F760D">
            <w:pPr>
              <w:shd w:val="clear" w:color="auto" w:fill="FFFFFF"/>
              <w:contextualSpacing/>
              <w:jc w:val="both"/>
              <w:rPr>
                <w:spacing w:val="2"/>
              </w:rPr>
            </w:pPr>
          </w:p>
          <w:p w:rsidR="006B6308" w:rsidRPr="008225B8" w:rsidRDefault="006B6308" w:rsidP="006B6308">
            <w:pPr>
              <w:shd w:val="clear" w:color="auto" w:fill="FFFFFF"/>
              <w:ind w:firstLine="311"/>
              <w:contextualSpacing/>
              <w:jc w:val="both"/>
              <w:rPr>
                <w:spacing w:val="2"/>
              </w:rPr>
            </w:pPr>
          </w:p>
          <w:p w:rsidR="006B6308" w:rsidRDefault="006B6308" w:rsidP="006B6308">
            <w:pPr>
              <w:shd w:val="clear" w:color="auto" w:fill="FFFFFF"/>
              <w:contextualSpacing/>
              <w:jc w:val="both"/>
              <w:rPr>
                <w:spacing w:val="2"/>
              </w:rPr>
            </w:pPr>
          </w:p>
          <w:p w:rsidR="002668A5" w:rsidRDefault="002668A5" w:rsidP="006B6308">
            <w:pPr>
              <w:shd w:val="clear" w:color="auto" w:fill="FFFFFF"/>
              <w:contextualSpacing/>
              <w:jc w:val="both"/>
              <w:rPr>
                <w:spacing w:val="2"/>
              </w:rPr>
            </w:pPr>
          </w:p>
          <w:p w:rsidR="002668A5" w:rsidRDefault="002668A5" w:rsidP="006B6308">
            <w:pPr>
              <w:shd w:val="clear" w:color="auto" w:fill="FFFFFF"/>
              <w:contextualSpacing/>
              <w:jc w:val="both"/>
              <w:rPr>
                <w:spacing w:val="2"/>
              </w:rPr>
            </w:pPr>
          </w:p>
          <w:p w:rsidR="002668A5" w:rsidRPr="008225B8" w:rsidRDefault="002668A5" w:rsidP="006B6308">
            <w:pPr>
              <w:shd w:val="clear" w:color="auto" w:fill="FFFFFF"/>
              <w:contextualSpacing/>
              <w:jc w:val="both"/>
              <w:rPr>
                <w:spacing w:val="2"/>
              </w:rPr>
            </w:pP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вправе:</w:t>
            </w:r>
          </w:p>
          <w:p w:rsidR="006B6308" w:rsidRDefault="006B6308" w:rsidP="006B6308">
            <w:pPr>
              <w:shd w:val="clear" w:color="auto" w:fill="FFFFFF"/>
              <w:contextualSpacing/>
              <w:jc w:val="both"/>
              <w:rPr>
                <w:spacing w:val="2"/>
              </w:rPr>
            </w:pPr>
            <w:r>
              <w:rPr>
                <w:spacing w:val="2"/>
              </w:rPr>
              <w:t xml:space="preserve">   </w:t>
            </w:r>
            <w:r w:rsidRPr="008225B8">
              <w:rPr>
                <w:spacing w:val="2"/>
              </w:rPr>
              <w:t>…</w:t>
            </w:r>
          </w:p>
          <w:p w:rsidR="002668A5" w:rsidRDefault="002668A5" w:rsidP="006B6308">
            <w:pPr>
              <w:shd w:val="clear" w:color="auto" w:fill="FFFFFF"/>
              <w:contextualSpacing/>
              <w:jc w:val="both"/>
              <w:rPr>
                <w:spacing w:val="2"/>
              </w:rPr>
            </w:pPr>
          </w:p>
          <w:p w:rsidR="002668A5" w:rsidRDefault="002668A5" w:rsidP="006B6308">
            <w:pPr>
              <w:shd w:val="clear" w:color="auto" w:fill="FFFFFF"/>
              <w:contextualSpacing/>
              <w:jc w:val="both"/>
              <w:rPr>
                <w:spacing w:val="2"/>
              </w:rPr>
            </w:pPr>
          </w:p>
          <w:p w:rsidR="002668A5" w:rsidRDefault="002668A5" w:rsidP="006B6308">
            <w:pPr>
              <w:shd w:val="clear" w:color="auto" w:fill="FFFFFF"/>
              <w:contextualSpacing/>
              <w:jc w:val="both"/>
              <w:rPr>
                <w:spacing w:val="2"/>
              </w:rPr>
            </w:pPr>
          </w:p>
          <w:p w:rsidR="002668A5" w:rsidRDefault="002668A5" w:rsidP="006B6308">
            <w:pPr>
              <w:shd w:val="clear" w:color="auto" w:fill="FFFFFF"/>
              <w:contextualSpacing/>
              <w:jc w:val="both"/>
              <w:rPr>
                <w:spacing w:val="2"/>
              </w:rPr>
            </w:pPr>
          </w:p>
          <w:p w:rsidR="002668A5" w:rsidRPr="008225B8" w:rsidRDefault="002668A5" w:rsidP="006B6308">
            <w:pPr>
              <w:shd w:val="clear" w:color="auto" w:fill="FFFFFF"/>
              <w:contextualSpacing/>
              <w:jc w:val="both"/>
              <w:rPr>
                <w:spacing w:val="2"/>
              </w:rPr>
            </w:pP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 xml:space="preserve">2-1. В случаях </w:t>
            </w:r>
            <w:proofErr w:type="spellStart"/>
            <w:r w:rsidRPr="008225B8">
              <w:rPr>
                <w:spacing w:val="2"/>
              </w:rPr>
              <w:t>нереализации</w:t>
            </w:r>
            <w:proofErr w:type="spellEnd"/>
            <w:r w:rsidRPr="008225B8">
              <w:rPr>
                <w:spacing w:val="2"/>
              </w:rPr>
              <w:t xml:space="preserve"> </w:t>
            </w:r>
            <w:proofErr w:type="spellStart"/>
            <w:r w:rsidRPr="008225B8">
              <w:rPr>
                <w:spacing w:val="2"/>
              </w:rPr>
              <w:t>заемщиком</w:t>
            </w:r>
            <w:proofErr w:type="spellEnd"/>
            <w:r w:rsidRPr="008225B8">
              <w:rPr>
                <w:spacing w:val="2"/>
              </w:rPr>
              <w:t xml:space="preserve"> права, предусмотренного пунктом 1-1 настоящей статьи, а также неудовлетворения требований, вытекающих из уведомления, указанного в </w:t>
            </w:r>
            <w:hyperlink r:id="rId22" w:anchor="z554" w:history="1">
              <w:r w:rsidRPr="008225B8">
                <w:rPr>
                  <w:spacing w:val="2"/>
                </w:rPr>
                <w:t>пункте 1</w:t>
              </w:r>
            </w:hyperlink>
            <w:r w:rsidRPr="008225B8">
              <w:rPr>
                <w:spacing w:val="2"/>
              </w:rPr>
              <w:t> настоящей статьи, либо отсутствия согласия между заемщиком и банком (организацией, осуществляющей отдельные виды банковских операций) на изменение условий договора банковского займа банк (организация, осуществляющая отдельные виды банковских операций), помимо мер, предусмотренных </w:t>
            </w:r>
            <w:hyperlink r:id="rId23" w:anchor="z555" w:history="1">
              <w:r w:rsidRPr="008225B8">
                <w:rPr>
                  <w:spacing w:val="2"/>
                </w:rPr>
                <w:t>пунктом 2</w:t>
              </w:r>
            </w:hyperlink>
            <w:r w:rsidRPr="008225B8">
              <w:rPr>
                <w:spacing w:val="2"/>
              </w:rPr>
              <w:t> настоящей статьи, вправе:</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 xml:space="preserve">1) передать задолженность на досудебные взыскание и урегулирование </w:t>
            </w:r>
            <w:proofErr w:type="spellStart"/>
            <w:r w:rsidRPr="008225B8">
              <w:rPr>
                <w:spacing w:val="2"/>
              </w:rPr>
              <w:t>коллекторскому</w:t>
            </w:r>
            <w:proofErr w:type="spellEnd"/>
            <w:r w:rsidRPr="008225B8">
              <w:rPr>
                <w:spacing w:val="2"/>
              </w:rPr>
              <w:t xml:space="preserve"> агентству.</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 xml:space="preserve">Передача задолженности на досудебные взыскание и урегулирование </w:t>
            </w:r>
            <w:proofErr w:type="spellStart"/>
            <w:r w:rsidRPr="008225B8">
              <w:rPr>
                <w:spacing w:val="2"/>
              </w:rPr>
              <w:t>коллекторскому</w:t>
            </w:r>
            <w:proofErr w:type="spellEnd"/>
            <w:r w:rsidRPr="008225B8">
              <w:rPr>
                <w:spacing w:val="2"/>
              </w:rPr>
              <w:t xml:space="preserve">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w:t>
            </w:r>
            <w:proofErr w:type="spellStart"/>
            <w:r w:rsidRPr="008225B8">
              <w:rPr>
                <w:spacing w:val="2"/>
              </w:rPr>
              <w:t>коллекторского</w:t>
            </w:r>
            <w:proofErr w:type="spellEnd"/>
            <w:r w:rsidRPr="008225B8">
              <w:rPr>
                <w:spacing w:val="2"/>
              </w:rPr>
              <w:t xml:space="preserve"> агентства при допущении заемщиком просрочки исполнения обязательств по договору банковского займа.</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 xml:space="preserve">В период нахождения задолженности на досудебных взыскании и урегулировании у </w:t>
            </w:r>
            <w:proofErr w:type="spellStart"/>
            <w:r w:rsidRPr="008225B8">
              <w:rPr>
                <w:spacing w:val="2"/>
              </w:rPr>
              <w:t>коллекторского</w:t>
            </w:r>
            <w:proofErr w:type="spellEnd"/>
            <w:r w:rsidRPr="008225B8">
              <w:rPr>
                <w:spacing w:val="2"/>
              </w:rPr>
              <w:t xml:space="preserve"> агентства банк (организация, осуществляющая отдельные виды банковских операций) не вправе:</w:t>
            </w:r>
          </w:p>
          <w:p w:rsidR="006B6308" w:rsidRPr="008225B8" w:rsidRDefault="006B6308" w:rsidP="006B6308">
            <w:pPr>
              <w:shd w:val="clear" w:color="auto" w:fill="FFFFFF"/>
              <w:contextualSpacing/>
              <w:jc w:val="both"/>
              <w:rPr>
                <w:spacing w:val="2"/>
              </w:rPr>
            </w:pPr>
            <w:r>
              <w:rPr>
                <w:spacing w:val="2"/>
              </w:rPr>
              <w:t xml:space="preserve">   </w:t>
            </w:r>
            <w:r w:rsidRPr="008225B8">
              <w:rPr>
                <w:spacing w:val="2"/>
              </w:rPr>
              <w:t>...</w:t>
            </w:r>
          </w:p>
          <w:p w:rsidR="006B6308" w:rsidRPr="008225B8" w:rsidRDefault="006B6308" w:rsidP="006B6308">
            <w:pPr>
              <w:shd w:val="clear" w:color="auto" w:fill="FFFFFF"/>
              <w:ind w:firstLine="311"/>
              <w:contextualSpacing/>
              <w:jc w:val="both"/>
              <w:rPr>
                <w:spacing w:val="2"/>
              </w:rPr>
            </w:pPr>
          </w:p>
          <w:p w:rsidR="00E410B5" w:rsidRPr="006E4E31" w:rsidRDefault="00E410B5" w:rsidP="009C2774">
            <w:pPr>
              <w:pStyle w:val="NormalWeb"/>
              <w:widowControl w:val="0"/>
              <w:tabs>
                <w:tab w:val="left" w:pos="144"/>
              </w:tabs>
              <w:spacing w:before="0" w:beforeAutospacing="0" w:after="0" w:afterAutospacing="0"/>
              <w:ind w:firstLine="317"/>
              <w:jc w:val="both"/>
            </w:pPr>
          </w:p>
        </w:tc>
        <w:tc>
          <w:tcPr>
            <w:tcW w:w="2977" w:type="dxa"/>
          </w:tcPr>
          <w:p w:rsidR="00E410B5" w:rsidRPr="006B6308" w:rsidRDefault="006B6308" w:rsidP="00BD7F6C">
            <w:pPr>
              <w:shd w:val="clear" w:color="auto" w:fill="FFFFFF" w:themeFill="background1"/>
              <w:contextualSpacing/>
              <w:jc w:val="both"/>
              <w:rPr>
                <w:b/>
              </w:rPr>
            </w:pPr>
            <w:r>
              <w:t xml:space="preserve">   </w:t>
            </w:r>
            <w:r w:rsidRPr="006B6308">
              <w:rPr>
                <w:b/>
              </w:rPr>
              <w:t xml:space="preserve">Отсутствует </w:t>
            </w:r>
          </w:p>
        </w:tc>
        <w:tc>
          <w:tcPr>
            <w:tcW w:w="2977" w:type="dxa"/>
          </w:tcPr>
          <w:p w:rsidR="006B6308" w:rsidRDefault="006B6308" w:rsidP="006B6308">
            <w:pPr>
              <w:shd w:val="clear" w:color="auto" w:fill="FFFFFF"/>
              <w:contextualSpacing/>
              <w:jc w:val="both"/>
              <w:rPr>
                <w:bCs/>
              </w:rPr>
            </w:pPr>
            <w:r>
              <w:rPr>
                <w:bCs/>
              </w:rPr>
              <w:t xml:space="preserve">   Статью 1 проекта дополнить новым пунктом 2 следующего содержания:     </w:t>
            </w:r>
          </w:p>
          <w:p w:rsidR="006B6308" w:rsidRPr="00E135E5" w:rsidRDefault="006B6308" w:rsidP="006B6308">
            <w:pPr>
              <w:shd w:val="clear" w:color="auto" w:fill="FFFFFF"/>
              <w:contextualSpacing/>
              <w:jc w:val="both"/>
              <w:rPr>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он Республики Казахстан «О банках и банковской деятельности в Республике Казахстан»</w:t>
            </w:r>
            <w:r>
              <w:rPr>
                <w:b/>
                <w:bCs/>
              </w:rPr>
              <w:t xml:space="preserve"> </w:t>
            </w:r>
            <w:r w:rsidRPr="00BC5B5A">
              <w:rPr>
                <w:bCs/>
                <w:highlight w:val="yellow"/>
              </w:rPr>
              <w:t>…</w:t>
            </w:r>
          </w:p>
          <w:p w:rsidR="006B6308" w:rsidRPr="00B36050" w:rsidRDefault="006B6308" w:rsidP="006B6308">
            <w:pPr>
              <w:shd w:val="clear" w:color="auto" w:fill="FFFFFF"/>
              <w:contextualSpacing/>
              <w:jc w:val="both"/>
              <w:rPr>
                <w:b/>
                <w:bCs/>
              </w:rPr>
            </w:pPr>
            <w:r>
              <w:rPr>
                <w:b/>
                <w:bCs/>
              </w:rPr>
              <w:t xml:space="preserve">   в статье </w:t>
            </w:r>
            <w:r w:rsidR="00A707D5">
              <w:rPr>
                <w:b/>
                <w:bCs/>
              </w:rPr>
              <w:t>36</w:t>
            </w:r>
            <w:r w:rsidRPr="00B36050">
              <w:rPr>
                <w:b/>
                <w:bCs/>
              </w:rPr>
              <w:t>:</w:t>
            </w:r>
          </w:p>
          <w:p w:rsidR="00A707D5" w:rsidRDefault="006B6308" w:rsidP="008E3ED0">
            <w:pPr>
              <w:shd w:val="clear" w:color="auto" w:fill="FFFFFF"/>
              <w:contextualSpacing/>
              <w:jc w:val="both"/>
              <w:rPr>
                <w:b/>
                <w:bCs/>
                <w:spacing w:val="2"/>
                <w:bdr w:val="none" w:sz="0" w:space="0" w:color="auto" w:frame="1"/>
                <w:shd w:val="clear" w:color="auto" w:fill="FFFFFF"/>
              </w:rPr>
            </w:pPr>
            <w:r>
              <w:rPr>
                <w:b/>
                <w:bCs/>
              </w:rPr>
              <w:t xml:space="preserve">   пункт</w:t>
            </w:r>
            <w:r w:rsidR="00A707D5">
              <w:rPr>
                <w:b/>
                <w:bCs/>
              </w:rPr>
              <w:t>ы</w:t>
            </w:r>
            <w:r>
              <w:rPr>
                <w:b/>
                <w:bCs/>
              </w:rPr>
              <w:t xml:space="preserve"> </w:t>
            </w:r>
            <w:r w:rsidR="00A707D5">
              <w:rPr>
                <w:b/>
                <w:bCs/>
              </w:rPr>
              <w:t xml:space="preserve">1, 1-1, 1-2, 2 и </w:t>
            </w:r>
            <w:r w:rsidR="00A707D5">
              <w:rPr>
                <w:b/>
                <w:bCs/>
              </w:rPr>
              <w:br/>
              <w:t>2-1</w:t>
            </w:r>
            <w:r>
              <w:rPr>
                <w:b/>
                <w:bCs/>
              </w:rPr>
              <w:t xml:space="preserve"> </w:t>
            </w:r>
            <w:r w:rsidR="00A707D5">
              <w:rPr>
                <w:b/>
                <w:bCs/>
              </w:rPr>
              <w:t>изложить в следующей редакции</w:t>
            </w:r>
            <w:r w:rsidRPr="00B36050">
              <w:rPr>
                <w:b/>
                <w:bCs/>
              </w:rPr>
              <w:t>:</w:t>
            </w:r>
          </w:p>
          <w:p w:rsidR="008E3ED0" w:rsidRPr="002668A5" w:rsidRDefault="00A707D5" w:rsidP="008E3ED0">
            <w:pPr>
              <w:shd w:val="clear" w:color="auto" w:fill="FFFFFF"/>
              <w:contextualSpacing/>
              <w:jc w:val="both"/>
              <w:rPr>
                <w:b/>
                <w:bCs/>
                <w:spacing w:val="2"/>
                <w:bdr w:val="none" w:sz="0" w:space="0" w:color="auto" w:frame="1"/>
                <w:shd w:val="clear" w:color="auto" w:fill="FFFFFF"/>
              </w:rPr>
            </w:pPr>
            <w:r>
              <w:rPr>
                <w:b/>
                <w:bCs/>
                <w:spacing w:val="2"/>
                <w:bdr w:val="none" w:sz="0" w:space="0" w:color="auto" w:frame="1"/>
                <w:shd w:val="clear" w:color="auto" w:fill="FFFFFF"/>
              </w:rPr>
              <w:t xml:space="preserve">   </w:t>
            </w:r>
            <w:r w:rsidR="000F760D">
              <w:rPr>
                <w:b/>
                <w:bCs/>
                <w:spacing w:val="2"/>
                <w:bdr w:val="none" w:sz="0" w:space="0" w:color="auto" w:frame="1"/>
                <w:shd w:val="clear" w:color="auto" w:fill="FFFFFF"/>
              </w:rPr>
              <w:t>«</w:t>
            </w:r>
            <w:r w:rsidR="008E3ED0" w:rsidRPr="002668A5">
              <w:rPr>
                <w:b/>
                <w:spacing w:val="2"/>
              </w:rPr>
              <w:t xml:space="preserve">1. При наличии просрочки исполнения обязательства по договору банковского займа, но не позднее тридцати календарных дней с даты ее наступления банк (организация, осуществляющая отдельные виды банковских операций, </w:t>
            </w:r>
            <w:r w:rsidR="008E3ED0" w:rsidRPr="002668A5">
              <w:rPr>
                <w:b/>
                <w:spacing w:val="2"/>
                <w:u w:val="single"/>
              </w:rPr>
              <w:t>организация, специализирующаяся на улучшении качества кредитных портфелей банков второго уровня</w:t>
            </w:r>
            <w:r w:rsidR="008E3ED0" w:rsidRPr="002668A5">
              <w:rPr>
                <w:b/>
                <w:spacing w:val="2"/>
              </w:rPr>
              <w:t>), обязан (обязана) уведомить заемщика способом и в сроки, предусмотренные в договоре банковского займа, о:</w:t>
            </w:r>
          </w:p>
          <w:p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rsidR="008E3ED0" w:rsidRPr="002668A5" w:rsidRDefault="008E3ED0" w:rsidP="008E3ED0">
            <w:pPr>
              <w:shd w:val="clear" w:color="auto" w:fill="FFFFFF"/>
              <w:contextualSpacing/>
              <w:jc w:val="both"/>
              <w:rPr>
                <w:b/>
                <w:spacing w:val="2"/>
              </w:rPr>
            </w:pPr>
            <w:r w:rsidRPr="002668A5">
              <w:rPr>
                <w:b/>
                <w:spacing w:val="2"/>
              </w:rPr>
              <w:t xml:space="preserve">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xml:space="preserve">) вправе привлечь </w:t>
            </w:r>
            <w:proofErr w:type="spellStart"/>
            <w:r w:rsidRPr="002668A5">
              <w:rPr>
                <w:b/>
                <w:spacing w:val="2"/>
              </w:rPr>
              <w:t>коллекторское</w:t>
            </w:r>
            <w:proofErr w:type="spellEnd"/>
            <w:r w:rsidRPr="002668A5">
              <w:rPr>
                <w:b/>
                <w:spacing w:val="2"/>
              </w:rPr>
              <w:t xml:space="preserve"> агентство для уведомления заемщика.</w:t>
            </w:r>
          </w:p>
          <w:p w:rsidR="008E3ED0" w:rsidRPr="002668A5" w:rsidRDefault="008E3ED0" w:rsidP="008E3ED0">
            <w:pPr>
              <w:shd w:val="clear" w:color="auto" w:fill="FFFFFF"/>
              <w:contextualSpacing/>
              <w:jc w:val="both"/>
              <w:rPr>
                <w:b/>
                <w:spacing w:val="2"/>
              </w:rPr>
            </w:pPr>
            <w:r w:rsidRPr="002668A5">
              <w:rPr>
                <w:b/>
                <w:spacing w:val="2"/>
              </w:rPr>
              <w:t xml:space="preserve">   1-1. В течение тридцати календарных дней с даты наступления просрочки исполнения обязательства заемщик – физическое лицо вправе посетить банк (организацию, осуществляющую отдельные виды банковских операций, </w:t>
            </w:r>
            <w:r w:rsidRPr="002668A5">
              <w:rPr>
                <w:b/>
                <w:spacing w:val="2"/>
                <w:u w:val="single"/>
              </w:rPr>
              <w:t>организацию, специализирующуюся на улучшении качества кредитных портфелей банков второго уровня</w:t>
            </w:r>
            <w:r w:rsidRPr="002668A5">
              <w:rPr>
                <w:b/>
                <w:spacing w:val="2"/>
              </w:rPr>
              <w:t>) и представить письменное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rsidR="008E3ED0" w:rsidRPr="002668A5" w:rsidRDefault="008E3ED0" w:rsidP="008E3ED0">
            <w:pPr>
              <w:shd w:val="clear" w:color="auto" w:fill="FFFFFF"/>
              <w:contextualSpacing/>
              <w:jc w:val="both"/>
              <w:rPr>
                <w:b/>
                <w:spacing w:val="2"/>
              </w:rPr>
            </w:pPr>
            <w:r w:rsidRPr="002668A5">
              <w:rPr>
                <w:b/>
                <w:spacing w:val="2"/>
              </w:rPr>
              <w:t xml:space="preserve">   1-2.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в течение пятнадцати календарных дней после дня получения письменного заявления заемщика рассматривает предложенные изменения в условия договора банковского займа и в письменной форме сообщает заемщику о (об):</w:t>
            </w:r>
          </w:p>
          <w:p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rsidR="008E3ED0" w:rsidRPr="002668A5" w:rsidRDefault="008E3ED0" w:rsidP="008E3ED0">
            <w:pPr>
              <w:shd w:val="clear" w:color="auto" w:fill="FFFFFF"/>
              <w:contextualSpacing/>
              <w:jc w:val="both"/>
              <w:rPr>
                <w:b/>
                <w:spacing w:val="2"/>
              </w:rPr>
            </w:pPr>
            <w:r w:rsidRPr="002668A5">
              <w:rPr>
                <w:b/>
                <w:spacing w:val="2"/>
              </w:rPr>
              <w:t xml:space="preserve">   2. При неудовлетворении требований, вытекающих из уведомления, указанного в пункте 1 настоящей статьи, банк (организация, осуществляющая отдельные виды банковских операций, </w:t>
            </w:r>
            <w:r w:rsidRPr="002668A5">
              <w:rPr>
                <w:b/>
                <w:spacing w:val="2"/>
                <w:u w:val="single"/>
                <w:shd w:val="clear" w:color="auto" w:fill="FFFFFF"/>
              </w:rPr>
              <w:t>организация, специализирующаяся на улучшении качества кредитных портфелей банков второго уровня</w:t>
            </w:r>
            <w:r w:rsidRPr="002668A5">
              <w:rPr>
                <w:b/>
                <w:spacing w:val="2"/>
              </w:rPr>
              <w:t>) вправе:</w:t>
            </w:r>
          </w:p>
          <w:p w:rsidR="008E3ED0" w:rsidRPr="002668A5" w:rsidRDefault="008E3ED0" w:rsidP="008E3ED0">
            <w:pPr>
              <w:shd w:val="clear" w:color="auto" w:fill="FFFFFF"/>
              <w:contextualSpacing/>
              <w:jc w:val="both"/>
              <w:rPr>
                <w:spacing w:val="2"/>
              </w:rPr>
            </w:pPr>
            <w:r w:rsidRPr="002668A5">
              <w:rPr>
                <w:b/>
                <w:spacing w:val="2"/>
              </w:rPr>
              <w:t xml:space="preserve">   </w:t>
            </w:r>
            <w:r w:rsidRPr="002668A5">
              <w:rPr>
                <w:spacing w:val="2"/>
                <w:highlight w:val="yellow"/>
              </w:rPr>
              <w:t>…</w:t>
            </w:r>
          </w:p>
          <w:p w:rsidR="008E3ED0" w:rsidRPr="002668A5" w:rsidRDefault="008E3ED0" w:rsidP="008E3ED0">
            <w:pPr>
              <w:shd w:val="clear" w:color="auto" w:fill="FFFFFF"/>
              <w:contextualSpacing/>
              <w:jc w:val="both"/>
              <w:rPr>
                <w:b/>
                <w:spacing w:val="2"/>
              </w:rPr>
            </w:pPr>
            <w:r w:rsidRPr="002668A5">
              <w:rPr>
                <w:b/>
                <w:spacing w:val="2"/>
              </w:rPr>
              <w:t xml:space="preserve">   2-1. В случаях </w:t>
            </w:r>
            <w:proofErr w:type="spellStart"/>
            <w:r w:rsidRPr="002668A5">
              <w:rPr>
                <w:b/>
                <w:spacing w:val="2"/>
              </w:rPr>
              <w:t>нереализации</w:t>
            </w:r>
            <w:proofErr w:type="spellEnd"/>
            <w:r w:rsidRPr="002668A5">
              <w:rPr>
                <w:b/>
                <w:spacing w:val="2"/>
              </w:rPr>
              <w:t xml:space="preserve"> </w:t>
            </w:r>
            <w:proofErr w:type="spellStart"/>
            <w:r w:rsidRPr="002668A5">
              <w:rPr>
                <w:b/>
                <w:spacing w:val="2"/>
              </w:rPr>
              <w:t>заемщиком</w:t>
            </w:r>
            <w:proofErr w:type="spellEnd"/>
            <w:r w:rsidRPr="002668A5">
              <w:rPr>
                <w:b/>
                <w:spacing w:val="2"/>
              </w:rPr>
              <w:t xml:space="preserve"> права, предусмотренного пунктом 1-1 настоящей статьи, а также неудовлетворения требований, вытекающих из уведомления, указанного в </w:t>
            </w:r>
            <w:hyperlink r:id="rId24" w:anchor="z554" w:history="1">
              <w:r w:rsidRPr="002668A5">
                <w:rPr>
                  <w:b/>
                  <w:spacing w:val="2"/>
                </w:rPr>
                <w:t>пункте 1</w:t>
              </w:r>
            </w:hyperlink>
            <w:r w:rsidRPr="002668A5">
              <w:rPr>
                <w:b/>
                <w:spacing w:val="2"/>
              </w:rPr>
              <w:t xml:space="preserve"> настоящей статьи, либо отсутствия согласия между заемщиком и банком (организацией, осуществляющей отдельные виды банковских операций, </w:t>
            </w:r>
            <w:r w:rsidRPr="002668A5">
              <w:rPr>
                <w:b/>
                <w:spacing w:val="2"/>
                <w:u w:val="single"/>
              </w:rPr>
              <w:t>организацией, специализирующейся на улучшении качества кредитных портфелей банков второго уровня</w:t>
            </w:r>
            <w:r w:rsidRPr="002668A5">
              <w:rPr>
                <w:b/>
                <w:spacing w:val="2"/>
              </w:rPr>
              <w:t xml:space="preserve">) на изменение условий договора банковского займа,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помимо мер, предусмотренных </w:t>
            </w:r>
            <w:hyperlink r:id="rId25" w:anchor="z555" w:history="1">
              <w:r w:rsidRPr="002668A5">
                <w:rPr>
                  <w:b/>
                  <w:spacing w:val="2"/>
                </w:rPr>
                <w:t>пунктом 2</w:t>
              </w:r>
            </w:hyperlink>
            <w:r w:rsidRPr="002668A5">
              <w:rPr>
                <w:b/>
                <w:spacing w:val="2"/>
              </w:rPr>
              <w:t> настоящей статьи, вправе:</w:t>
            </w:r>
          </w:p>
          <w:p w:rsidR="008E3ED0" w:rsidRPr="002668A5" w:rsidRDefault="008E3ED0" w:rsidP="008E3ED0">
            <w:pPr>
              <w:shd w:val="clear" w:color="auto" w:fill="FFFFFF"/>
              <w:contextualSpacing/>
              <w:jc w:val="both"/>
              <w:rPr>
                <w:b/>
                <w:spacing w:val="2"/>
              </w:rPr>
            </w:pPr>
            <w:r w:rsidRPr="002668A5">
              <w:rPr>
                <w:b/>
                <w:spacing w:val="2"/>
              </w:rPr>
              <w:t xml:space="preserve">   1) передать задолженность на досудебные взыскание и урегулирование </w:t>
            </w:r>
            <w:proofErr w:type="spellStart"/>
            <w:r w:rsidRPr="002668A5">
              <w:rPr>
                <w:b/>
                <w:spacing w:val="2"/>
              </w:rPr>
              <w:t>коллекторскому</w:t>
            </w:r>
            <w:proofErr w:type="spellEnd"/>
            <w:r w:rsidRPr="002668A5">
              <w:rPr>
                <w:b/>
                <w:spacing w:val="2"/>
              </w:rPr>
              <w:t xml:space="preserve"> агентству.</w:t>
            </w:r>
          </w:p>
          <w:p w:rsidR="008E3ED0" w:rsidRPr="002668A5" w:rsidRDefault="008E3ED0" w:rsidP="008E3ED0">
            <w:pPr>
              <w:shd w:val="clear" w:color="auto" w:fill="FFFFFF"/>
              <w:contextualSpacing/>
              <w:jc w:val="both"/>
              <w:rPr>
                <w:b/>
                <w:spacing w:val="2"/>
              </w:rPr>
            </w:pPr>
            <w:r w:rsidRPr="002668A5">
              <w:rPr>
                <w:b/>
                <w:spacing w:val="2"/>
              </w:rPr>
              <w:t xml:space="preserve">   Передача задолженности на досудебные взыскание и урегулирование </w:t>
            </w:r>
            <w:proofErr w:type="spellStart"/>
            <w:r w:rsidRPr="002668A5">
              <w:rPr>
                <w:b/>
                <w:spacing w:val="2"/>
              </w:rPr>
              <w:t>коллекторскому</w:t>
            </w:r>
            <w:proofErr w:type="spellEnd"/>
            <w:r w:rsidRPr="002668A5">
              <w:rPr>
                <w:b/>
                <w:spacing w:val="2"/>
              </w:rPr>
              <w:t xml:space="preserve"> агентству допускается при наличии в договоре банковского займа права банка (организации, осуществляющей отдельные виды банковских операций, </w:t>
            </w:r>
            <w:r w:rsidRPr="002668A5">
              <w:rPr>
                <w:b/>
                <w:spacing w:val="2"/>
                <w:u w:val="single"/>
              </w:rPr>
              <w:t>организации, специализирующейся на улучшении качества кредитных портфелей банков второго уровня</w:t>
            </w:r>
            <w:r w:rsidRPr="002668A5">
              <w:rPr>
                <w:b/>
                <w:spacing w:val="2"/>
              </w:rPr>
              <w:t xml:space="preserve">) на привлечение </w:t>
            </w:r>
            <w:proofErr w:type="spellStart"/>
            <w:r w:rsidRPr="002668A5">
              <w:rPr>
                <w:b/>
                <w:spacing w:val="2"/>
              </w:rPr>
              <w:t>коллекторского</w:t>
            </w:r>
            <w:proofErr w:type="spellEnd"/>
            <w:r w:rsidRPr="002668A5">
              <w:rPr>
                <w:b/>
                <w:spacing w:val="2"/>
              </w:rPr>
              <w:t xml:space="preserve"> агентства при допущении заемщиком просрочки исполнения обязательств по договору банковского займа.</w:t>
            </w:r>
          </w:p>
          <w:p w:rsidR="008E3ED0" w:rsidRPr="002668A5" w:rsidRDefault="008E3ED0" w:rsidP="008E3ED0">
            <w:pPr>
              <w:shd w:val="clear" w:color="auto" w:fill="FFFFFF"/>
              <w:contextualSpacing/>
              <w:jc w:val="both"/>
              <w:rPr>
                <w:b/>
                <w:spacing w:val="2"/>
              </w:rPr>
            </w:pPr>
            <w:r w:rsidRPr="002668A5">
              <w:rPr>
                <w:b/>
                <w:spacing w:val="2"/>
              </w:rPr>
              <w:t xml:space="preserve">   В период нахождения задолженности на досудебных взысканиях и урегулировании у </w:t>
            </w:r>
            <w:proofErr w:type="spellStart"/>
            <w:r w:rsidRPr="002668A5">
              <w:rPr>
                <w:b/>
                <w:spacing w:val="2"/>
              </w:rPr>
              <w:t>коллекторского</w:t>
            </w:r>
            <w:proofErr w:type="spellEnd"/>
            <w:r w:rsidRPr="002668A5">
              <w:rPr>
                <w:b/>
                <w:spacing w:val="2"/>
              </w:rPr>
              <w:t xml:space="preserve"> агентства, банк (организация, осуществляющая отдельные виды банковских операций, </w:t>
            </w:r>
            <w:r w:rsidRPr="002668A5">
              <w:rPr>
                <w:b/>
                <w:spacing w:val="2"/>
                <w:u w:val="single"/>
              </w:rPr>
              <w:t>организация, специализирующаяся на улучшении качества кредитных портфелей банков второго уровня</w:t>
            </w:r>
            <w:r w:rsidRPr="002668A5">
              <w:rPr>
                <w:b/>
                <w:spacing w:val="2"/>
              </w:rPr>
              <w:t>) не вправе:</w:t>
            </w:r>
          </w:p>
          <w:p w:rsidR="00E410B5" w:rsidRDefault="008E3ED0" w:rsidP="008E3ED0">
            <w:pPr>
              <w:jc w:val="both"/>
              <w:rPr>
                <w:spacing w:val="2"/>
              </w:rPr>
            </w:pPr>
            <w:r w:rsidRPr="002668A5">
              <w:rPr>
                <w:spacing w:val="2"/>
                <w:highlight w:val="yellow"/>
              </w:rPr>
              <w:t>…</w:t>
            </w:r>
            <w:r w:rsidR="000F760D" w:rsidRPr="008225B8">
              <w:rPr>
                <w:b/>
                <w:lang w:eastAsia="ar-SA"/>
              </w:rPr>
              <w:t>.</w:t>
            </w:r>
            <w:r w:rsidR="000F760D">
              <w:rPr>
                <w:b/>
                <w:lang w:eastAsia="ar-SA"/>
              </w:rPr>
              <w:t>»</w:t>
            </w:r>
            <w:r w:rsidR="000F760D" w:rsidRPr="002161EF">
              <w:rPr>
                <w:lang w:eastAsia="ar-SA"/>
              </w:rPr>
              <w:t xml:space="preserve">.».  </w:t>
            </w:r>
          </w:p>
          <w:p w:rsidR="008E3ED0" w:rsidRDefault="008E3ED0" w:rsidP="008E3ED0">
            <w:pPr>
              <w:jc w:val="both"/>
              <w:rPr>
                <w:rFonts w:eastAsiaTheme="minorHAnsi"/>
                <w:lang w:eastAsia="en-US"/>
              </w:rPr>
            </w:pPr>
          </w:p>
        </w:tc>
        <w:tc>
          <w:tcPr>
            <w:tcW w:w="2835" w:type="dxa"/>
          </w:tcPr>
          <w:p w:rsidR="008E3ED0" w:rsidRDefault="008E3ED0" w:rsidP="008E3ED0">
            <w:pPr>
              <w:jc w:val="center"/>
              <w:rPr>
                <w:b/>
              </w:rPr>
            </w:pPr>
            <w:r>
              <w:rPr>
                <w:b/>
              </w:rPr>
              <w:t xml:space="preserve">Депутат </w:t>
            </w:r>
          </w:p>
          <w:p w:rsidR="008E3ED0" w:rsidRPr="008E3ED0" w:rsidRDefault="008E3ED0" w:rsidP="008E3ED0">
            <w:pPr>
              <w:jc w:val="center"/>
              <w:rPr>
                <w:b/>
              </w:rPr>
            </w:pPr>
            <w:r>
              <w:rPr>
                <w:b/>
              </w:rPr>
              <w:t>Симонов С.А.</w:t>
            </w:r>
          </w:p>
          <w:p w:rsidR="008E3ED0" w:rsidRDefault="008E3ED0" w:rsidP="008E3ED0">
            <w:pPr>
              <w:shd w:val="clear" w:color="auto" w:fill="FFFFFF"/>
              <w:ind w:firstLine="454"/>
              <w:contextualSpacing/>
              <w:jc w:val="both"/>
              <w:rPr>
                <w:rFonts w:eastAsia="Calibri"/>
                <w:spacing w:val="2"/>
                <w:shd w:val="clear" w:color="auto" w:fill="FFFFFF"/>
              </w:rPr>
            </w:pPr>
          </w:p>
          <w:p w:rsidR="008E3ED0" w:rsidRPr="008225B8" w:rsidRDefault="008E3ED0" w:rsidP="008E3ED0">
            <w:pPr>
              <w:shd w:val="clear" w:color="auto" w:fill="FFFFFF"/>
              <w:contextualSpacing/>
              <w:jc w:val="both"/>
              <w:rPr>
                <w:rFonts w:eastAsia="Calibri"/>
                <w:spacing w:val="2"/>
                <w:shd w:val="clear" w:color="auto" w:fill="FFFFFF"/>
              </w:rPr>
            </w:pPr>
            <w:r>
              <w:rPr>
                <w:rFonts w:eastAsia="Calibri"/>
                <w:spacing w:val="2"/>
                <w:shd w:val="clear" w:color="auto" w:fill="FFFFFF"/>
              </w:rPr>
              <w:t xml:space="preserve">   </w:t>
            </w:r>
            <w:r w:rsidRPr="008225B8">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w:t>
            </w:r>
            <w:proofErr w:type="spellStart"/>
            <w:r w:rsidRPr="008225B8">
              <w:rPr>
                <w:rFonts w:eastAsia="Calibri"/>
                <w:spacing w:val="2"/>
                <w:shd w:val="clear" w:color="auto" w:fill="FFFFFF"/>
              </w:rPr>
              <w:t>ЦеснаБанка</w:t>
            </w:r>
            <w:proofErr w:type="spellEnd"/>
            <w:r w:rsidRPr="008225B8">
              <w:rPr>
                <w:rFonts w:eastAsia="Calibri"/>
                <w:spacing w:val="2"/>
                <w:shd w:val="clear" w:color="auto" w:fill="FFFFFF"/>
              </w:rPr>
              <w:t>»,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rsidR="008E3ED0" w:rsidRPr="008225B8" w:rsidRDefault="008E3ED0" w:rsidP="008E3ED0">
            <w:pPr>
              <w:shd w:val="clear" w:color="auto" w:fill="FFFFFF"/>
              <w:contextualSpacing/>
              <w:jc w:val="both"/>
              <w:rPr>
                <w:rFonts w:eastAsia="Calibri"/>
              </w:rPr>
            </w:pPr>
            <w:r>
              <w:rPr>
                <w:rFonts w:eastAsia="Calibri"/>
                <w:spacing w:val="2"/>
                <w:shd w:val="clear" w:color="auto" w:fill="FFFFFF"/>
              </w:rPr>
              <w:t xml:space="preserve">   </w:t>
            </w:r>
            <w:r w:rsidRPr="008225B8">
              <w:rPr>
                <w:rFonts w:eastAsia="Calibri"/>
                <w:spacing w:val="2"/>
                <w:shd w:val="clear" w:color="auto" w:fill="FFFFFF"/>
              </w:rPr>
              <w:t xml:space="preserve">При этом, нормы </w:t>
            </w:r>
            <w:proofErr w:type="gramStart"/>
            <w:r w:rsidRPr="008225B8">
              <w:rPr>
                <w:rFonts w:eastAsia="Calibri"/>
                <w:spacing w:val="2"/>
                <w:shd w:val="clear" w:color="auto" w:fill="FFFFFF"/>
              </w:rPr>
              <w:t>действующего  законодательства</w:t>
            </w:r>
            <w:proofErr w:type="gramEnd"/>
            <w:r w:rsidRPr="008225B8">
              <w:rPr>
                <w:rFonts w:eastAsia="Calibri"/>
                <w:spacing w:val="2"/>
                <w:shd w:val="clear" w:color="auto" w:fill="FFFFFF"/>
              </w:rPr>
              <w:t xml:space="preserve"> не дают Фонду в полной мере применять меры, установленными договорами банковского займа по уступленным ему правам требования, таким как,</w:t>
            </w:r>
            <w:r w:rsidRPr="008225B8">
              <w:t xml:space="preserve"> </w:t>
            </w:r>
            <w:r w:rsidRPr="008225B8">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rsidR="00E410B5" w:rsidRDefault="008E3ED0" w:rsidP="008E3ED0">
            <w:pPr>
              <w:jc w:val="both"/>
            </w:pPr>
            <w:r w:rsidRPr="008225B8">
              <w:t xml:space="preserve">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w:t>
            </w:r>
            <w:proofErr w:type="spellStart"/>
            <w:r w:rsidRPr="008225B8">
              <w:t>коллекторские</w:t>
            </w:r>
            <w:proofErr w:type="spellEnd"/>
            <w:r w:rsidRPr="008225B8">
              <w:t xml:space="preserve">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rsidR="008E3ED0" w:rsidRDefault="008E3ED0" w:rsidP="008E3ED0">
            <w:pPr>
              <w:jc w:val="both"/>
              <w:rPr>
                <w:b/>
              </w:rPr>
            </w:pPr>
          </w:p>
        </w:tc>
        <w:tc>
          <w:tcPr>
            <w:tcW w:w="1701" w:type="dxa"/>
          </w:tcPr>
          <w:p w:rsidR="00E410B5" w:rsidRPr="00072543" w:rsidRDefault="00E410B5" w:rsidP="009C2774">
            <w:pPr>
              <w:ind w:right="-6"/>
              <w:jc w:val="center"/>
              <w:rPr>
                <w:lang w:val="kk-KZ"/>
              </w:rPr>
            </w:pPr>
          </w:p>
        </w:tc>
      </w:tr>
      <w:tr w:rsidR="00AF6A30" w:rsidRPr="00072543" w:rsidTr="00E863DB">
        <w:tc>
          <w:tcPr>
            <w:tcW w:w="15593" w:type="dxa"/>
            <w:gridSpan w:val="7"/>
          </w:tcPr>
          <w:p w:rsidR="00AF6A30" w:rsidRDefault="00AF6A30" w:rsidP="00AF6A30">
            <w:pPr>
              <w:shd w:val="clear" w:color="auto" w:fill="FFFFFF"/>
              <w:ind w:firstLine="36"/>
              <w:contextualSpacing/>
              <w:jc w:val="center"/>
              <w:rPr>
                <w:b/>
                <w:bCs/>
              </w:rPr>
            </w:pPr>
          </w:p>
          <w:p w:rsidR="00AF6A30" w:rsidRPr="008225B8" w:rsidRDefault="00AF6A30" w:rsidP="00AF6A30">
            <w:pPr>
              <w:shd w:val="clear" w:color="auto" w:fill="FFFFFF"/>
              <w:ind w:firstLine="36"/>
              <w:contextualSpacing/>
              <w:jc w:val="center"/>
              <w:rPr>
                <w:b/>
                <w:bCs/>
              </w:rPr>
            </w:pPr>
            <w:r w:rsidRPr="008225B8">
              <w:rPr>
                <w:b/>
                <w:bCs/>
              </w:rPr>
              <w:t xml:space="preserve">Закон Республики Казахстан от 16 июля 1999 года </w:t>
            </w:r>
          </w:p>
          <w:p w:rsidR="00AF6A30" w:rsidRDefault="00AF6A30" w:rsidP="00AF6A30">
            <w:pPr>
              <w:ind w:right="-6"/>
              <w:jc w:val="center"/>
              <w:rPr>
                <w:b/>
              </w:rPr>
            </w:pP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p>
          <w:p w:rsidR="00AF6A30" w:rsidRPr="00072543" w:rsidRDefault="00AF6A30" w:rsidP="00AF6A30">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AF6A30" w:rsidRDefault="00AF6A30" w:rsidP="00AF6A30">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AF6A30" w:rsidRDefault="00AF6A30" w:rsidP="00AF6A30">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AF6A30" w:rsidRDefault="00AF6A30" w:rsidP="00AF6A30">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AF6A30" w:rsidRPr="00E410B5" w:rsidRDefault="00AF6A30" w:rsidP="00FA2231">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00FA2231" w:rsidRPr="00FA2231">
              <w:rPr>
                <w:bCs/>
                <w:i/>
                <w:sz w:val="20"/>
                <w:szCs w:val="20"/>
              </w:rPr>
              <w:t xml:space="preserve">О </w:t>
            </w:r>
            <w:proofErr w:type="spellStart"/>
            <w:r w:rsidR="00FA2231" w:rsidRPr="00FA2231">
              <w:rPr>
                <w:bCs/>
                <w:i/>
                <w:sz w:val="20"/>
                <w:szCs w:val="20"/>
              </w:rPr>
              <w:t>государствен</w:t>
            </w:r>
            <w:proofErr w:type="spellEnd"/>
            <w:r w:rsidR="00FA2231">
              <w:rPr>
                <w:bCs/>
                <w:i/>
                <w:sz w:val="20"/>
                <w:szCs w:val="20"/>
              </w:rPr>
              <w:t>-</w:t>
            </w:r>
            <w:r w:rsidR="00FA2231" w:rsidRPr="00FA2231">
              <w:rPr>
                <w:bCs/>
                <w:i/>
                <w:sz w:val="20"/>
                <w:szCs w:val="20"/>
              </w:rPr>
              <w:t>ном регулировании производства и оборота</w:t>
            </w:r>
            <w:r w:rsidR="00FA2231" w:rsidRPr="00FA2231">
              <w:rPr>
                <w:bCs/>
                <w:i/>
                <w:sz w:val="20"/>
                <w:szCs w:val="20"/>
                <w:lang w:val="kk-KZ"/>
              </w:rPr>
              <w:t xml:space="preserve"> </w:t>
            </w:r>
            <w:r w:rsidR="00FA2231"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E863DB" w:rsidRPr="008225B8" w:rsidRDefault="00E863DB" w:rsidP="00E863DB">
            <w:pPr>
              <w:shd w:val="clear" w:color="auto" w:fill="FFFFFF"/>
              <w:contextualSpacing/>
              <w:jc w:val="both"/>
              <w:rPr>
                <w:bCs/>
                <w:spacing w:val="2"/>
              </w:rPr>
            </w:pPr>
            <w:r>
              <w:rPr>
                <w:bCs/>
                <w:spacing w:val="2"/>
              </w:rPr>
              <w:t xml:space="preserve">   </w:t>
            </w:r>
            <w:r w:rsidRPr="00E863DB">
              <w:rPr>
                <w:bCs/>
                <w:spacing w:val="2"/>
              </w:rPr>
              <w:t>Статья 1.</w:t>
            </w:r>
            <w:r w:rsidRPr="008225B8">
              <w:rPr>
                <w:b/>
                <w:bCs/>
                <w:spacing w:val="2"/>
              </w:rPr>
              <w:t xml:space="preserve"> </w:t>
            </w:r>
            <w:r w:rsidRPr="008225B8">
              <w:rPr>
                <w:bCs/>
                <w:spacing w:val="2"/>
              </w:rPr>
              <w:t>Основные понятия, используемые в настоящем Законе</w:t>
            </w:r>
          </w:p>
          <w:p w:rsidR="00E863DB" w:rsidRPr="008225B8" w:rsidRDefault="00E863DB" w:rsidP="00E863DB">
            <w:pPr>
              <w:shd w:val="clear" w:color="auto" w:fill="FFFFFF"/>
              <w:contextualSpacing/>
              <w:jc w:val="both"/>
              <w:rPr>
                <w:spacing w:val="2"/>
              </w:rPr>
            </w:pPr>
            <w:r>
              <w:rPr>
                <w:spacing w:val="2"/>
              </w:rPr>
              <w:t xml:space="preserve">   </w:t>
            </w:r>
            <w:r w:rsidRPr="008225B8">
              <w:rPr>
                <w:spacing w:val="2"/>
              </w:rPr>
              <w:t>В настоящем Законе используются следующие основные понятия:</w:t>
            </w:r>
          </w:p>
          <w:p w:rsidR="00E863DB" w:rsidRPr="008225B8" w:rsidRDefault="00E863DB" w:rsidP="00E863DB">
            <w:pPr>
              <w:shd w:val="clear" w:color="auto" w:fill="FFFFFF"/>
              <w:contextualSpacing/>
              <w:jc w:val="both"/>
              <w:rPr>
                <w:spacing w:val="2"/>
              </w:rPr>
            </w:pPr>
            <w:r>
              <w:rPr>
                <w:spacing w:val="2"/>
              </w:rPr>
              <w:t xml:space="preserve">   </w:t>
            </w:r>
            <w:r w:rsidRPr="008225B8">
              <w:rPr>
                <w:spacing w:val="2"/>
              </w:rPr>
              <w:t>…</w:t>
            </w:r>
          </w:p>
          <w:p w:rsidR="00E863DB" w:rsidRPr="008225B8" w:rsidRDefault="00E863DB" w:rsidP="00E863DB">
            <w:pPr>
              <w:shd w:val="clear" w:color="auto" w:fill="FFFFFF"/>
              <w:contextualSpacing/>
              <w:jc w:val="both"/>
              <w:rPr>
                <w:spacing w:val="1"/>
              </w:rPr>
            </w:pPr>
            <w:r>
              <w:rPr>
                <w:spacing w:val="2"/>
              </w:rPr>
              <w:t xml:space="preserve">   </w:t>
            </w:r>
            <w:r w:rsidRPr="008225B8">
              <w:rPr>
                <w:spacing w:val="2"/>
              </w:rPr>
              <w:t>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 идентификации учетно-контрольных марок произведенной алкогольной продукции, подлежащей маркировке учетно-контрольными марками;</w:t>
            </w:r>
          </w:p>
          <w:p w:rsidR="00E863DB" w:rsidRPr="008225B8" w:rsidRDefault="00E863DB" w:rsidP="00E863DB">
            <w:pPr>
              <w:shd w:val="clear" w:color="auto" w:fill="FFFFFF"/>
              <w:contextualSpacing/>
              <w:jc w:val="both"/>
              <w:textAlignment w:val="baseline"/>
              <w:rPr>
                <w:spacing w:val="1"/>
              </w:rPr>
            </w:pPr>
            <w:r>
              <w:rPr>
                <w:spacing w:val="1"/>
              </w:rPr>
              <w:t xml:space="preserve">   </w:t>
            </w:r>
            <w:r w:rsidRPr="008225B8">
              <w:rPr>
                <w:spacing w:val="1"/>
              </w:rPr>
              <w:t>…</w:t>
            </w:r>
          </w:p>
          <w:p w:rsidR="00E863DB" w:rsidRPr="008225B8" w:rsidRDefault="00E863DB" w:rsidP="00E863DB">
            <w:pPr>
              <w:shd w:val="clear" w:color="auto" w:fill="FFFFFF"/>
              <w:ind w:firstLine="313"/>
              <w:contextualSpacing/>
              <w:jc w:val="both"/>
              <w:rPr>
                <w:spacing w:val="2"/>
              </w:rPr>
            </w:pPr>
          </w:p>
          <w:p w:rsidR="00E863DB" w:rsidRDefault="00E863DB" w:rsidP="00E863DB">
            <w:pPr>
              <w:shd w:val="clear" w:color="auto" w:fill="FFFFFF"/>
              <w:ind w:firstLine="313"/>
              <w:contextualSpacing/>
              <w:jc w:val="both"/>
              <w:rPr>
                <w:spacing w:val="2"/>
              </w:rPr>
            </w:pPr>
          </w:p>
          <w:p w:rsidR="006A1280" w:rsidRDefault="006A1280" w:rsidP="00E863DB">
            <w:pPr>
              <w:shd w:val="clear" w:color="auto" w:fill="FFFFFF"/>
              <w:ind w:firstLine="313"/>
              <w:contextualSpacing/>
              <w:jc w:val="both"/>
              <w:rPr>
                <w:spacing w:val="2"/>
              </w:rPr>
            </w:pPr>
          </w:p>
          <w:p w:rsidR="006A1280" w:rsidRDefault="006A1280" w:rsidP="00E863DB">
            <w:pPr>
              <w:shd w:val="clear" w:color="auto" w:fill="FFFFFF"/>
              <w:ind w:firstLine="313"/>
              <w:contextualSpacing/>
              <w:jc w:val="both"/>
              <w:rPr>
                <w:spacing w:val="2"/>
              </w:rPr>
            </w:pPr>
          </w:p>
          <w:p w:rsidR="006A1280" w:rsidRDefault="006A1280" w:rsidP="00E863DB">
            <w:pPr>
              <w:shd w:val="clear" w:color="auto" w:fill="FFFFFF"/>
              <w:ind w:firstLine="313"/>
              <w:contextualSpacing/>
              <w:jc w:val="both"/>
              <w:rPr>
                <w:spacing w:val="2"/>
              </w:rPr>
            </w:pPr>
          </w:p>
          <w:p w:rsidR="006A1280" w:rsidRDefault="006A1280" w:rsidP="00E863DB">
            <w:pPr>
              <w:shd w:val="clear" w:color="auto" w:fill="FFFFFF"/>
              <w:ind w:firstLine="313"/>
              <w:contextualSpacing/>
              <w:jc w:val="both"/>
              <w:rPr>
                <w:spacing w:val="2"/>
              </w:rPr>
            </w:pPr>
          </w:p>
          <w:p w:rsidR="006A1280" w:rsidRPr="008225B8" w:rsidRDefault="006A1280" w:rsidP="00E863DB">
            <w:pPr>
              <w:shd w:val="clear" w:color="auto" w:fill="FFFFFF"/>
              <w:ind w:firstLine="313"/>
              <w:contextualSpacing/>
              <w:jc w:val="both"/>
              <w:rPr>
                <w:spacing w:val="2"/>
              </w:rPr>
            </w:pPr>
          </w:p>
          <w:p w:rsidR="00E863DB" w:rsidRDefault="00E863DB" w:rsidP="00E863DB">
            <w:pPr>
              <w:shd w:val="clear" w:color="auto" w:fill="FFFFFF"/>
              <w:ind w:firstLine="313"/>
              <w:contextualSpacing/>
              <w:jc w:val="both"/>
              <w:rPr>
                <w:spacing w:val="2"/>
              </w:rPr>
            </w:pPr>
          </w:p>
          <w:p w:rsidR="0025311B" w:rsidRDefault="0025311B" w:rsidP="00E863DB">
            <w:pPr>
              <w:shd w:val="clear" w:color="auto" w:fill="FFFFFF"/>
              <w:ind w:firstLine="313"/>
              <w:contextualSpacing/>
              <w:jc w:val="both"/>
              <w:rPr>
                <w:spacing w:val="2"/>
              </w:rPr>
            </w:pPr>
          </w:p>
          <w:p w:rsidR="0025311B" w:rsidRDefault="0025311B" w:rsidP="00E863DB">
            <w:pPr>
              <w:shd w:val="clear" w:color="auto" w:fill="FFFFFF"/>
              <w:ind w:firstLine="313"/>
              <w:contextualSpacing/>
              <w:jc w:val="both"/>
              <w:rPr>
                <w:spacing w:val="2"/>
              </w:rPr>
            </w:pPr>
          </w:p>
          <w:p w:rsidR="0025311B" w:rsidRDefault="0025311B" w:rsidP="00E863DB">
            <w:pPr>
              <w:shd w:val="clear" w:color="auto" w:fill="FFFFFF"/>
              <w:ind w:firstLine="313"/>
              <w:contextualSpacing/>
              <w:jc w:val="both"/>
              <w:rPr>
                <w:spacing w:val="2"/>
              </w:rPr>
            </w:pPr>
          </w:p>
          <w:p w:rsidR="0025311B" w:rsidRDefault="0025311B" w:rsidP="00E863DB">
            <w:pPr>
              <w:shd w:val="clear" w:color="auto" w:fill="FFFFFF"/>
              <w:ind w:firstLine="313"/>
              <w:contextualSpacing/>
              <w:jc w:val="both"/>
              <w:rPr>
                <w:spacing w:val="2"/>
              </w:rPr>
            </w:pPr>
          </w:p>
          <w:p w:rsidR="0025311B" w:rsidRPr="008225B8" w:rsidRDefault="0025311B" w:rsidP="00E863DB">
            <w:pPr>
              <w:shd w:val="clear" w:color="auto" w:fill="FFFFFF"/>
              <w:ind w:firstLine="313"/>
              <w:contextualSpacing/>
              <w:jc w:val="both"/>
              <w:rPr>
                <w:spacing w:val="2"/>
              </w:rPr>
            </w:pPr>
          </w:p>
          <w:p w:rsidR="00E863DB" w:rsidRPr="008225B8" w:rsidRDefault="00E863DB" w:rsidP="00E863DB">
            <w:pPr>
              <w:shd w:val="clear" w:color="auto" w:fill="FFFFFF"/>
              <w:contextualSpacing/>
              <w:jc w:val="both"/>
              <w:rPr>
                <w:spacing w:val="2"/>
              </w:rPr>
            </w:pPr>
            <w:r>
              <w:rPr>
                <w:spacing w:val="2"/>
              </w:rPr>
              <w:t xml:space="preserve">   </w:t>
            </w:r>
            <w:r w:rsidRPr="008225B8">
              <w:rPr>
                <w:spacing w:val="2"/>
              </w:rPr>
              <w:t xml:space="preserve">22) сопроводительная накладная - документ, предназначенный для контроля за движением этилового спирта и (или) алкогольной продукции; </w:t>
            </w:r>
          </w:p>
          <w:p w:rsidR="00E863DB" w:rsidRPr="008225B8" w:rsidRDefault="00E863DB" w:rsidP="00E863DB">
            <w:pPr>
              <w:shd w:val="clear" w:color="auto" w:fill="FFFFFF"/>
              <w:contextualSpacing/>
              <w:jc w:val="both"/>
              <w:textAlignment w:val="baseline"/>
            </w:pPr>
            <w:r>
              <w:t xml:space="preserve">   </w:t>
            </w:r>
            <w:r w:rsidRPr="008225B8">
              <w:t>…</w:t>
            </w:r>
          </w:p>
          <w:p w:rsidR="00E863DB" w:rsidRPr="008225B8" w:rsidRDefault="00E863DB" w:rsidP="00E863DB">
            <w:pPr>
              <w:shd w:val="clear" w:color="auto" w:fill="FFFFFF"/>
              <w:ind w:firstLine="313"/>
              <w:contextualSpacing/>
              <w:jc w:val="both"/>
              <w:rPr>
                <w:spacing w:val="2"/>
              </w:rPr>
            </w:pPr>
          </w:p>
          <w:p w:rsidR="00E863DB" w:rsidRPr="008225B8" w:rsidRDefault="00E863DB" w:rsidP="00E863DB">
            <w:pPr>
              <w:shd w:val="clear" w:color="auto" w:fill="FFFFFF"/>
              <w:ind w:firstLine="313"/>
              <w:contextualSpacing/>
              <w:jc w:val="both"/>
              <w:rPr>
                <w:spacing w:val="2"/>
              </w:rPr>
            </w:pPr>
          </w:p>
          <w:p w:rsidR="00E863DB" w:rsidRPr="008225B8" w:rsidRDefault="00E863DB" w:rsidP="00E863DB">
            <w:pPr>
              <w:shd w:val="clear" w:color="auto" w:fill="FFFFFF"/>
              <w:ind w:firstLine="313"/>
              <w:contextualSpacing/>
              <w:jc w:val="both"/>
              <w:rPr>
                <w:spacing w:val="2"/>
              </w:rPr>
            </w:pPr>
          </w:p>
          <w:p w:rsidR="00E863DB" w:rsidRPr="008225B8" w:rsidRDefault="00E863DB" w:rsidP="00E863DB">
            <w:pPr>
              <w:shd w:val="clear" w:color="auto" w:fill="FFFFFF"/>
              <w:ind w:firstLine="313"/>
              <w:contextualSpacing/>
              <w:jc w:val="both"/>
              <w:rPr>
                <w:spacing w:val="2"/>
              </w:rPr>
            </w:pPr>
          </w:p>
          <w:p w:rsidR="00E863DB" w:rsidRDefault="00E863DB" w:rsidP="00E863DB">
            <w:pPr>
              <w:shd w:val="clear" w:color="auto" w:fill="FFFFFF"/>
              <w:contextualSpacing/>
              <w:jc w:val="both"/>
              <w:rPr>
                <w:spacing w:val="2"/>
              </w:rPr>
            </w:pPr>
          </w:p>
          <w:p w:rsidR="006A1280" w:rsidRPr="008225B8" w:rsidRDefault="006A1280" w:rsidP="00E863DB">
            <w:pPr>
              <w:shd w:val="clear" w:color="auto" w:fill="FFFFFF"/>
              <w:contextualSpacing/>
              <w:jc w:val="both"/>
              <w:rPr>
                <w:spacing w:val="2"/>
              </w:rPr>
            </w:pPr>
          </w:p>
          <w:p w:rsidR="00E863DB" w:rsidRPr="008225B8" w:rsidRDefault="00E863DB" w:rsidP="00E863DB">
            <w:pPr>
              <w:shd w:val="clear" w:color="auto" w:fill="FFFFFF"/>
              <w:contextualSpacing/>
              <w:jc w:val="both"/>
              <w:rPr>
                <w:spacing w:val="2"/>
              </w:rPr>
            </w:pPr>
            <w:r>
              <w:rPr>
                <w:spacing w:val="2"/>
              </w:rPr>
              <w:t xml:space="preserve">   </w:t>
            </w:r>
            <w:r w:rsidRPr="008225B8">
              <w:rPr>
                <w:spacing w:val="2"/>
              </w:rPr>
              <w:t>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 и идентификации учетно-контрольных марок;</w:t>
            </w:r>
          </w:p>
          <w:p w:rsidR="00E410B5" w:rsidRPr="006E4E31" w:rsidRDefault="00E863DB" w:rsidP="00E863DB">
            <w:pPr>
              <w:pStyle w:val="NormalWeb"/>
              <w:widowControl w:val="0"/>
              <w:tabs>
                <w:tab w:val="left" w:pos="144"/>
              </w:tabs>
              <w:spacing w:before="0" w:beforeAutospacing="0" w:after="0" w:afterAutospacing="0"/>
              <w:jc w:val="both"/>
            </w:pPr>
            <w:r>
              <w:t xml:space="preserve">   </w:t>
            </w:r>
            <w:r w:rsidRPr="008225B8">
              <w:t>…</w:t>
            </w:r>
          </w:p>
        </w:tc>
        <w:tc>
          <w:tcPr>
            <w:tcW w:w="2977" w:type="dxa"/>
          </w:tcPr>
          <w:p w:rsidR="00E410B5" w:rsidRPr="00E863DB" w:rsidRDefault="00E863DB" w:rsidP="00BD7F6C">
            <w:pPr>
              <w:shd w:val="clear" w:color="auto" w:fill="FFFFFF" w:themeFill="background1"/>
              <w:contextualSpacing/>
              <w:jc w:val="both"/>
              <w:rPr>
                <w:b/>
              </w:rPr>
            </w:pPr>
            <w:r>
              <w:t xml:space="preserve">   </w:t>
            </w:r>
            <w:r w:rsidRPr="00E863DB">
              <w:rPr>
                <w:b/>
              </w:rPr>
              <w:t xml:space="preserve">Отсутствует </w:t>
            </w:r>
          </w:p>
        </w:tc>
        <w:tc>
          <w:tcPr>
            <w:tcW w:w="2977" w:type="dxa"/>
          </w:tcPr>
          <w:p w:rsidR="00E863DB" w:rsidRDefault="00E863DB" w:rsidP="00E863DB">
            <w:pPr>
              <w:shd w:val="clear" w:color="auto" w:fill="FFFFFF"/>
              <w:contextualSpacing/>
              <w:jc w:val="both"/>
              <w:rPr>
                <w:bCs/>
              </w:rPr>
            </w:pPr>
            <w:r>
              <w:rPr>
                <w:b/>
                <w:bCs/>
                <w:spacing w:val="2"/>
              </w:rPr>
              <w:t xml:space="preserve">   </w:t>
            </w:r>
            <w:r>
              <w:rPr>
                <w:bCs/>
              </w:rPr>
              <w:t xml:space="preserve">Статью 1 проекта дополнить новым пунктом 2 следующего содержания:     </w:t>
            </w:r>
          </w:p>
          <w:p w:rsidR="0025311B" w:rsidRDefault="00E863DB" w:rsidP="00E863D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r w:rsidR="0025311B">
              <w:rPr>
                <w:b/>
                <w:bCs/>
              </w:rPr>
              <w:t xml:space="preserve">   </w:t>
            </w:r>
          </w:p>
          <w:p w:rsidR="00E863DB" w:rsidRPr="00E135E5" w:rsidRDefault="00E863DB" w:rsidP="00E863DB">
            <w:pPr>
              <w:shd w:val="clear" w:color="auto" w:fill="FFFFFF"/>
              <w:contextualSpacing/>
              <w:jc w:val="both"/>
              <w:rPr>
                <w:bCs/>
              </w:rPr>
            </w:pPr>
            <w:r w:rsidRPr="00BC5B5A">
              <w:rPr>
                <w:bCs/>
                <w:highlight w:val="yellow"/>
              </w:rPr>
              <w:t>…</w:t>
            </w:r>
          </w:p>
          <w:p w:rsidR="00E863DB" w:rsidRPr="00B36050" w:rsidRDefault="00E863DB" w:rsidP="00E863DB">
            <w:pPr>
              <w:shd w:val="clear" w:color="auto" w:fill="FFFFFF"/>
              <w:contextualSpacing/>
              <w:jc w:val="both"/>
              <w:rPr>
                <w:b/>
                <w:bCs/>
              </w:rPr>
            </w:pPr>
            <w:r>
              <w:rPr>
                <w:b/>
                <w:bCs/>
              </w:rPr>
              <w:t xml:space="preserve">   в статье 1</w:t>
            </w:r>
            <w:r w:rsidRPr="00B36050">
              <w:rPr>
                <w:b/>
                <w:bCs/>
              </w:rPr>
              <w:t>:</w:t>
            </w:r>
          </w:p>
          <w:p w:rsidR="00E863DB" w:rsidRPr="006A1280" w:rsidRDefault="006A1280" w:rsidP="006A1280">
            <w:pPr>
              <w:shd w:val="clear" w:color="auto" w:fill="FFFFFF"/>
              <w:contextualSpacing/>
              <w:jc w:val="both"/>
              <w:rPr>
                <w:b/>
                <w:bCs/>
                <w:spacing w:val="2"/>
                <w:bdr w:val="none" w:sz="0" w:space="0" w:color="auto" w:frame="1"/>
                <w:shd w:val="clear" w:color="auto" w:fill="FFFFFF"/>
              </w:rPr>
            </w:pPr>
            <w:r>
              <w:rPr>
                <w:b/>
                <w:bCs/>
              </w:rPr>
              <w:t xml:space="preserve">   </w:t>
            </w:r>
            <w:r w:rsidR="0025311B">
              <w:rPr>
                <w:b/>
                <w:bCs/>
              </w:rPr>
              <w:t>под</w:t>
            </w:r>
            <w:r>
              <w:rPr>
                <w:b/>
                <w:bCs/>
              </w:rPr>
              <w:t xml:space="preserve">пункты 7), 22) и </w:t>
            </w:r>
            <w:r>
              <w:rPr>
                <w:b/>
                <w:bCs/>
              </w:rPr>
              <w:br/>
              <w:t>24)</w:t>
            </w:r>
            <w:r w:rsidR="00E863DB">
              <w:rPr>
                <w:b/>
                <w:bCs/>
              </w:rPr>
              <w:t xml:space="preserve"> изложить в следующей редакции</w:t>
            </w:r>
            <w:r w:rsidR="00E863DB" w:rsidRPr="00B36050">
              <w:rPr>
                <w:b/>
                <w:bCs/>
              </w:rPr>
              <w:t>:</w:t>
            </w:r>
            <w:r w:rsidR="00E863DB">
              <w:rPr>
                <w:b/>
                <w:bCs/>
                <w:spacing w:val="2"/>
              </w:rPr>
              <w:t xml:space="preserve">  </w:t>
            </w:r>
          </w:p>
          <w:p w:rsidR="00E863DB" w:rsidRPr="0025311B" w:rsidRDefault="00E863DB" w:rsidP="00E863DB">
            <w:pPr>
              <w:shd w:val="clear" w:color="auto" w:fill="FFFFFF"/>
              <w:contextualSpacing/>
              <w:jc w:val="both"/>
              <w:rPr>
                <w:b/>
                <w:spacing w:val="2"/>
              </w:rPr>
            </w:pPr>
            <w:r w:rsidRPr="0025311B">
              <w:rPr>
                <w:b/>
                <w:spacing w:val="2"/>
              </w:rPr>
              <w:t xml:space="preserve">   </w:t>
            </w:r>
            <w:r w:rsidR="0025311B" w:rsidRPr="0025311B">
              <w:rPr>
                <w:b/>
                <w:spacing w:val="2"/>
              </w:rPr>
              <w:t>«</w:t>
            </w:r>
            <w:r w:rsidRPr="0025311B">
              <w:rPr>
                <w:b/>
                <w:spacing w:val="2"/>
              </w:rPr>
              <w:t>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вина, пива и пивных напитков), остатках этилового спирта (кроме пива и пивных напитков), идентификации учетно-контрольных марок произведенной алкогольной продукции, подлежащей маркировке учетно-контрольными марками</w:t>
            </w:r>
            <w:r w:rsidRPr="0025311B">
              <w:rPr>
                <w:b/>
                <w:spacing w:val="2"/>
                <w:u w:val="single"/>
              </w:rPr>
              <w:t>, и объемах потребляемой электроэнергии при производстве водок и водок особых</w:t>
            </w:r>
            <w:r w:rsidRPr="0025311B">
              <w:rPr>
                <w:b/>
                <w:spacing w:val="2"/>
              </w:rPr>
              <w:t>;</w:t>
            </w:r>
          </w:p>
          <w:p w:rsidR="00E863DB" w:rsidRPr="0025311B" w:rsidRDefault="00E863DB" w:rsidP="00E863DB">
            <w:pPr>
              <w:shd w:val="clear" w:color="auto" w:fill="FFFFFF"/>
              <w:contextualSpacing/>
              <w:jc w:val="both"/>
              <w:rPr>
                <w:b/>
                <w:spacing w:val="2"/>
              </w:rPr>
            </w:pPr>
            <w:r w:rsidRPr="0025311B">
              <w:rPr>
                <w:b/>
                <w:spacing w:val="2"/>
              </w:rPr>
              <w:t xml:space="preserve">   </w:t>
            </w:r>
            <w:r w:rsidRPr="0025311B">
              <w:rPr>
                <w:b/>
                <w:spacing w:val="2"/>
                <w:highlight w:val="yellow"/>
              </w:rPr>
              <w:t>…</w:t>
            </w:r>
          </w:p>
          <w:p w:rsidR="00E863DB" w:rsidRPr="0025311B" w:rsidRDefault="00E863DB" w:rsidP="00E863DB">
            <w:pPr>
              <w:shd w:val="clear" w:color="auto" w:fill="FFFFFF"/>
              <w:contextualSpacing/>
              <w:jc w:val="both"/>
              <w:rPr>
                <w:b/>
                <w:spacing w:val="2"/>
              </w:rPr>
            </w:pPr>
            <w:r w:rsidRPr="0025311B">
              <w:rPr>
                <w:b/>
                <w:spacing w:val="2"/>
              </w:rPr>
              <w:t xml:space="preserve">   22) сопроводительная накладная </w:t>
            </w:r>
            <w:r w:rsidRPr="0025311B">
              <w:rPr>
                <w:b/>
                <w:spacing w:val="2"/>
                <w:u w:val="single"/>
              </w:rPr>
              <w:t>на товары</w:t>
            </w:r>
            <w:r w:rsidRPr="0025311B">
              <w:rPr>
                <w:b/>
                <w:spacing w:val="2"/>
              </w:rPr>
              <w:t xml:space="preserve"> – документ, предназначенный для контроля за движением этилового спирта и (или) алкогольной продукции.</w:t>
            </w:r>
          </w:p>
          <w:p w:rsidR="00E863DB" w:rsidRPr="0025311B" w:rsidRDefault="00E863DB" w:rsidP="00E863DB">
            <w:pPr>
              <w:shd w:val="clear" w:color="auto" w:fill="FFFFFF"/>
              <w:contextualSpacing/>
              <w:jc w:val="both"/>
              <w:rPr>
                <w:b/>
                <w:spacing w:val="2"/>
                <w:u w:val="single"/>
              </w:rPr>
            </w:pPr>
            <w:r w:rsidRPr="0025311B">
              <w:rPr>
                <w:b/>
                <w:spacing w:val="2"/>
              </w:rPr>
              <w:t xml:space="preserve">   </w:t>
            </w:r>
            <w:r w:rsidRPr="0025311B">
              <w:rPr>
                <w:b/>
                <w:spacing w:val="2"/>
                <w:u w:val="single"/>
              </w:rPr>
              <w:t>С</w:t>
            </w:r>
            <w:r w:rsidRPr="0025311B">
              <w:rPr>
                <w:b/>
                <w:u w:val="single"/>
              </w:rPr>
              <w:t>опроводительные накладные на товары оформляются в порядке, установленном Налоговым кодексом.</w:t>
            </w:r>
          </w:p>
          <w:p w:rsidR="00E863DB" w:rsidRPr="0025311B" w:rsidRDefault="00E863DB" w:rsidP="00E863DB">
            <w:pPr>
              <w:shd w:val="clear" w:color="auto" w:fill="FFFFFF"/>
              <w:contextualSpacing/>
              <w:jc w:val="both"/>
              <w:rPr>
                <w:b/>
                <w:spacing w:val="2"/>
              </w:rPr>
            </w:pPr>
            <w:r w:rsidRPr="0025311B">
              <w:rPr>
                <w:b/>
                <w:spacing w:val="2"/>
              </w:rPr>
              <w:t xml:space="preserve">   </w:t>
            </w:r>
            <w:r w:rsidRPr="0025311B">
              <w:rPr>
                <w:b/>
                <w:spacing w:val="2"/>
                <w:highlight w:val="yellow"/>
              </w:rPr>
              <w:t>…</w:t>
            </w:r>
          </w:p>
          <w:p w:rsidR="00E410B5" w:rsidRPr="0025311B" w:rsidRDefault="00E863DB" w:rsidP="00E863DB">
            <w:pPr>
              <w:shd w:val="clear" w:color="auto" w:fill="FFFFFF"/>
              <w:contextualSpacing/>
              <w:jc w:val="both"/>
              <w:rPr>
                <w:b/>
                <w:spacing w:val="2"/>
              </w:rPr>
            </w:pPr>
            <w:r w:rsidRPr="0025311B">
              <w:rPr>
                <w:b/>
                <w:spacing w:val="2"/>
              </w:rPr>
              <w:t xml:space="preserve">   24) данные контрольных приборов учета в сфере производства этилового спирта и алкогольной продукции – данные об объемах производства этилового спирта и алкогольной продукции, концентрации в ней этилового спирта (кроме вина, пива и пивного напитка), остатках этилового спирта (кроме пива и пивного напитка)</w:t>
            </w:r>
            <w:r w:rsidRPr="0025311B">
              <w:rPr>
                <w:b/>
                <w:spacing w:val="2"/>
                <w:u w:val="single"/>
              </w:rPr>
              <w:t>, идентификации учетно-контрольных марок и</w:t>
            </w:r>
            <w:r w:rsidRPr="0025311B">
              <w:rPr>
                <w:b/>
                <w:spacing w:val="2"/>
              </w:rPr>
              <w:t xml:space="preserve"> </w:t>
            </w:r>
            <w:r w:rsidRPr="0025311B">
              <w:rPr>
                <w:b/>
                <w:spacing w:val="2"/>
                <w:u w:val="single"/>
              </w:rPr>
              <w:t>объемах потребляемой электроэнергии при производстве водок и водок особых</w:t>
            </w:r>
            <w:r w:rsidRPr="0025311B">
              <w:rPr>
                <w:b/>
                <w:spacing w:val="2"/>
              </w:rPr>
              <w:t>;</w:t>
            </w:r>
            <w:r w:rsidR="0025311B">
              <w:rPr>
                <w:b/>
                <w:spacing w:val="2"/>
              </w:rPr>
              <w:t>»</w:t>
            </w:r>
            <w:r w:rsidR="0025311B" w:rsidRPr="0025311B">
              <w:rPr>
                <w:spacing w:val="2"/>
              </w:rPr>
              <w:t>.».</w:t>
            </w:r>
          </w:p>
          <w:p w:rsidR="00E863DB" w:rsidRDefault="00E863DB" w:rsidP="00E863DB">
            <w:pPr>
              <w:jc w:val="both"/>
              <w:rPr>
                <w:rFonts w:eastAsiaTheme="minorHAnsi"/>
                <w:lang w:eastAsia="en-US"/>
              </w:rPr>
            </w:pPr>
          </w:p>
        </w:tc>
        <w:tc>
          <w:tcPr>
            <w:tcW w:w="2835" w:type="dxa"/>
          </w:tcPr>
          <w:p w:rsidR="00E410B5" w:rsidRDefault="00AF6A30" w:rsidP="00BD7F6C">
            <w:pPr>
              <w:jc w:val="center"/>
              <w:rPr>
                <w:b/>
              </w:rPr>
            </w:pPr>
            <w:r>
              <w:rPr>
                <w:b/>
              </w:rPr>
              <w:t xml:space="preserve">Депутат </w:t>
            </w:r>
          </w:p>
          <w:p w:rsidR="00AF6A30" w:rsidRDefault="00AF6A30" w:rsidP="00BD7F6C">
            <w:pPr>
              <w:jc w:val="center"/>
              <w:rPr>
                <w:b/>
              </w:rPr>
            </w:pPr>
            <w:r>
              <w:rPr>
                <w:b/>
              </w:rPr>
              <w:t>Симонов С.А.</w:t>
            </w:r>
          </w:p>
          <w:p w:rsidR="00AF6A30" w:rsidRDefault="00AF6A30" w:rsidP="00BD7F6C">
            <w:pPr>
              <w:jc w:val="center"/>
              <w:rPr>
                <w:b/>
              </w:rPr>
            </w:pPr>
          </w:p>
          <w:p w:rsidR="00AF6A30" w:rsidRPr="008225B8" w:rsidRDefault="00AF6A30" w:rsidP="00AF6A30">
            <w:pPr>
              <w:shd w:val="clear" w:color="auto" w:fill="FFFFFF"/>
              <w:ind w:firstLine="178"/>
              <w:contextualSpacing/>
              <w:jc w:val="both"/>
              <w:rPr>
                <w:spacing w:val="2"/>
              </w:rPr>
            </w:pPr>
            <w:r w:rsidRPr="008225B8">
              <w:rPr>
                <w:spacing w:val="2"/>
              </w:rPr>
              <w:t>В рамках реализации Проекта «Модернизация государственных финансов 3.0</w:t>
            </w:r>
            <w:proofErr w:type="gramStart"/>
            <w:r w:rsidRPr="008225B8">
              <w:rPr>
                <w:spacing w:val="2"/>
              </w:rPr>
              <w:t>»  и</w:t>
            </w:r>
            <w:proofErr w:type="gramEnd"/>
            <w:r w:rsidRPr="008225B8">
              <w:rPr>
                <w:spacing w:val="2"/>
              </w:rPr>
              <w:t xml:space="preserve"> в целях повышения собираемости налогов, а также  противодействия теневой экономики при производстве алкогольной продукции (водки), предлагается внести внедрение контрольных приборов учета потребляемой электроэнергии на каждой технологической линии розлива водок и водок особых</w:t>
            </w:r>
          </w:p>
          <w:p w:rsidR="00AF6A30" w:rsidRPr="008225B8" w:rsidRDefault="00AF6A30" w:rsidP="00AF6A30">
            <w:pPr>
              <w:shd w:val="clear" w:color="auto" w:fill="FFFFFF"/>
              <w:contextualSpacing/>
              <w:jc w:val="both"/>
              <w:rPr>
                <w:b/>
                <w:spacing w:val="2"/>
              </w:rPr>
            </w:pPr>
          </w:p>
          <w:p w:rsidR="00AF6A30" w:rsidRPr="008225B8" w:rsidRDefault="00AF6A30" w:rsidP="00AF6A30">
            <w:pPr>
              <w:shd w:val="clear" w:color="auto" w:fill="FFFFFF"/>
              <w:contextualSpacing/>
              <w:jc w:val="both"/>
              <w:rPr>
                <w:b/>
                <w:spacing w:val="2"/>
              </w:rPr>
            </w:pPr>
          </w:p>
          <w:p w:rsidR="00AF6A30" w:rsidRPr="008225B8" w:rsidRDefault="00AF6A30" w:rsidP="00AF6A30">
            <w:pPr>
              <w:shd w:val="clear" w:color="auto" w:fill="FFFFFF"/>
              <w:contextualSpacing/>
              <w:jc w:val="both"/>
              <w:rPr>
                <w:b/>
                <w:spacing w:val="2"/>
              </w:rPr>
            </w:pPr>
          </w:p>
          <w:p w:rsidR="00AF6A30" w:rsidRPr="008225B8" w:rsidRDefault="00AF6A30" w:rsidP="00AF6A30">
            <w:pPr>
              <w:shd w:val="clear" w:color="auto" w:fill="FFFFFF"/>
              <w:contextualSpacing/>
              <w:jc w:val="both"/>
              <w:rPr>
                <w:b/>
                <w:spacing w:val="2"/>
              </w:rPr>
            </w:pPr>
          </w:p>
          <w:p w:rsidR="00AF6A30" w:rsidRPr="008225B8" w:rsidRDefault="00AF6A30" w:rsidP="00AF6A30">
            <w:pPr>
              <w:shd w:val="clear" w:color="auto" w:fill="FFFFFF"/>
              <w:contextualSpacing/>
              <w:jc w:val="both"/>
              <w:rPr>
                <w:b/>
                <w:spacing w:val="2"/>
              </w:rPr>
            </w:pPr>
          </w:p>
          <w:p w:rsidR="00AF6A30" w:rsidRPr="008225B8" w:rsidRDefault="00AF6A30" w:rsidP="00AF6A30">
            <w:pPr>
              <w:shd w:val="clear" w:color="auto" w:fill="FFFFFF"/>
              <w:contextualSpacing/>
              <w:jc w:val="both"/>
              <w:rPr>
                <w:b/>
                <w:spacing w:val="2"/>
              </w:rPr>
            </w:pPr>
          </w:p>
          <w:p w:rsidR="00AF6A30" w:rsidRDefault="00AF6A30"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Default="00502AAD" w:rsidP="00AF6A30">
            <w:pPr>
              <w:shd w:val="clear" w:color="auto" w:fill="FFFFFF"/>
              <w:contextualSpacing/>
              <w:jc w:val="both"/>
              <w:rPr>
                <w:b/>
                <w:spacing w:val="2"/>
              </w:rPr>
            </w:pPr>
          </w:p>
          <w:p w:rsidR="00502AAD" w:rsidRPr="008225B8" w:rsidRDefault="00502AAD" w:rsidP="00AF6A30">
            <w:pPr>
              <w:shd w:val="clear" w:color="auto" w:fill="FFFFFF"/>
              <w:contextualSpacing/>
              <w:jc w:val="both"/>
              <w:rPr>
                <w:b/>
                <w:spacing w:val="2"/>
              </w:rPr>
            </w:pPr>
          </w:p>
          <w:p w:rsidR="00AF6A30" w:rsidRPr="008225B8" w:rsidRDefault="00AF6A30" w:rsidP="00AF6A30">
            <w:pPr>
              <w:shd w:val="clear" w:color="auto" w:fill="FFFFFF"/>
              <w:ind w:firstLine="178"/>
              <w:contextualSpacing/>
              <w:jc w:val="both"/>
              <w:rPr>
                <w:b/>
                <w:spacing w:val="2"/>
              </w:rPr>
            </w:pPr>
          </w:p>
          <w:p w:rsidR="00AF6A30" w:rsidRPr="008225B8" w:rsidRDefault="00AF6A30" w:rsidP="00AF6A30">
            <w:pPr>
              <w:shd w:val="clear" w:color="auto" w:fill="FFFFFF"/>
              <w:ind w:firstLine="178"/>
              <w:contextualSpacing/>
              <w:jc w:val="both"/>
              <w:rPr>
                <w:spacing w:val="2"/>
              </w:rPr>
            </w:pPr>
          </w:p>
          <w:p w:rsidR="00AF6A30" w:rsidRDefault="00AF6A30" w:rsidP="00AF6A30">
            <w:pPr>
              <w:shd w:val="clear" w:color="auto" w:fill="FFFFFF"/>
              <w:ind w:firstLine="178"/>
              <w:contextualSpacing/>
              <w:jc w:val="both"/>
              <w:rPr>
                <w:spacing w:val="2"/>
              </w:rPr>
            </w:pPr>
            <w:r w:rsidRPr="008225B8">
              <w:rPr>
                <w:spacing w:val="2"/>
              </w:rPr>
              <w:t>Контроль за движением этилового спирта и (или) алкогольной продукции будет осуществляться по единому сопроводительному документу - СНТ.</w:t>
            </w:r>
          </w:p>
          <w:p w:rsidR="00502AAD" w:rsidRDefault="00502AAD" w:rsidP="00AF6A30">
            <w:pPr>
              <w:shd w:val="clear" w:color="auto" w:fill="FFFFFF"/>
              <w:ind w:firstLine="178"/>
              <w:contextualSpacing/>
              <w:jc w:val="both"/>
              <w:rPr>
                <w:spacing w:val="2"/>
              </w:rPr>
            </w:pPr>
          </w:p>
          <w:p w:rsidR="00502AAD" w:rsidRDefault="00502AAD" w:rsidP="00AF6A30">
            <w:pPr>
              <w:shd w:val="clear" w:color="auto" w:fill="FFFFFF"/>
              <w:ind w:firstLine="178"/>
              <w:contextualSpacing/>
              <w:jc w:val="both"/>
              <w:rPr>
                <w:spacing w:val="2"/>
              </w:rPr>
            </w:pPr>
          </w:p>
          <w:p w:rsidR="00502AAD" w:rsidRDefault="00502AAD" w:rsidP="00AF6A30">
            <w:pPr>
              <w:shd w:val="clear" w:color="auto" w:fill="FFFFFF"/>
              <w:ind w:firstLine="178"/>
              <w:contextualSpacing/>
              <w:jc w:val="both"/>
              <w:rPr>
                <w:spacing w:val="2"/>
              </w:rPr>
            </w:pPr>
          </w:p>
          <w:p w:rsidR="00502AAD" w:rsidRDefault="00502AAD" w:rsidP="00AF6A30">
            <w:pPr>
              <w:shd w:val="clear" w:color="auto" w:fill="FFFFFF"/>
              <w:ind w:firstLine="178"/>
              <w:contextualSpacing/>
              <w:jc w:val="both"/>
              <w:rPr>
                <w:spacing w:val="2"/>
              </w:rPr>
            </w:pPr>
          </w:p>
          <w:p w:rsidR="00502AAD" w:rsidRPr="008225B8" w:rsidRDefault="00502AAD" w:rsidP="00AF6A30">
            <w:pPr>
              <w:shd w:val="clear" w:color="auto" w:fill="FFFFFF"/>
              <w:ind w:firstLine="178"/>
              <w:contextualSpacing/>
              <w:jc w:val="both"/>
              <w:rPr>
                <w:spacing w:val="2"/>
              </w:rPr>
            </w:pPr>
          </w:p>
          <w:p w:rsidR="00AF6A30" w:rsidRDefault="00AF6A30" w:rsidP="00AF6A30">
            <w:pPr>
              <w:jc w:val="both"/>
              <w:rPr>
                <w:b/>
              </w:rPr>
            </w:pPr>
            <w:r>
              <w:rPr>
                <w:spacing w:val="2"/>
              </w:rPr>
              <w:t xml:space="preserve">   </w:t>
            </w:r>
            <w:r w:rsidRPr="008225B8">
              <w:rPr>
                <w:spacing w:val="2"/>
              </w:rPr>
              <w:t>В рамках реализации Проекта «Модернизация государственных финансов 3.0»  и в целях повышения собираемости налогов, а также  противодействия теневой экономики при производстве алкогольной продукции (водки), предлагается внести внедрение контрольных приборов учета потребляемой электроэнергии на каждой технологической линии розлива водок и водок особых</w:t>
            </w:r>
            <w:r w:rsidRPr="008225B8">
              <w:rPr>
                <w:spacing w:val="1"/>
              </w:rPr>
              <w:t>.</w:t>
            </w:r>
          </w:p>
        </w:tc>
        <w:tc>
          <w:tcPr>
            <w:tcW w:w="1701" w:type="dxa"/>
          </w:tcPr>
          <w:p w:rsidR="00E410B5" w:rsidRPr="00072543" w:rsidRDefault="00E410B5" w:rsidP="009C2774">
            <w:pPr>
              <w:ind w:right="-6"/>
              <w:jc w:val="center"/>
              <w:rPr>
                <w:lang w:val="kk-KZ"/>
              </w:rPr>
            </w:pPr>
          </w:p>
        </w:tc>
      </w:tr>
      <w:tr w:rsidR="00916553" w:rsidRPr="00072543" w:rsidTr="00894003">
        <w:tc>
          <w:tcPr>
            <w:tcW w:w="567" w:type="dxa"/>
          </w:tcPr>
          <w:p w:rsidR="00916553" w:rsidRPr="00072543" w:rsidRDefault="00916553" w:rsidP="009C2774">
            <w:pPr>
              <w:widowControl w:val="0"/>
              <w:numPr>
                <w:ilvl w:val="0"/>
                <w:numId w:val="1"/>
              </w:numPr>
              <w:ind w:left="0" w:firstLine="0"/>
              <w:rPr>
                <w:bCs/>
              </w:rPr>
            </w:pPr>
          </w:p>
        </w:tc>
        <w:tc>
          <w:tcPr>
            <w:tcW w:w="1701" w:type="dxa"/>
          </w:tcPr>
          <w:p w:rsidR="00FA2231" w:rsidRDefault="00FA2231" w:rsidP="00FA2231">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FA2231" w:rsidRDefault="00FA2231" w:rsidP="00FA2231">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FA2231" w:rsidRDefault="00FA2231" w:rsidP="00FA2231">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FA2231" w:rsidRPr="00E410B5" w:rsidRDefault="00FA2231" w:rsidP="00FA2231">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 xml:space="preserve">О </w:t>
            </w:r>
            <w:proofErr w:type="spellStart"/>
            <w:r w:rsidRPr="00FA2231">
              <w:rPr>
                <w:bCs/>
                <w:i/>
                <w:sz w:val="20"/>
                <w:szCs w:val="20"/>
              </w:rPr>
              <w:t>государствен</w:t>
            </w:r>
            <w:proofErr w:type="spellEnd"/>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rsidR="00916553" w:rsidRPr="006E4E31" w:rsidRDefault="00916553" w:rsidP="009C2774">
            <w:pPr>
              <w:pStyle w:val="14"/>
              <w:widowControl/>
              <w:tabs>
                <w:tab w:val="clear" w:pos="4153"/>
                <w:tab w:val="clear" w:pos="8306"/>
              </w:tabs>
              <w:jc w:val="center"/>
              <w:rPr>
                <w:color w:val="000000"/>
                <w:spacing w:val="2"/>
                <w:sz w:val="24"/>
                <w:szCs w:val="24"/>
              </w:rPr>
            </w:pPr>
          </w:p>
        </w:tc>
        <w:tc>
          <w:tcPr>
            <w:tcW w:w="2835" w:type="dxa"/>
          </w:tcPr>
          <w:p w:rsidR="00FA2231" w:rsidRPr="008225B8" w:rsidRDefault="00FA2231" w:rsidP="00FA2231">
            <w:pPr>
              <w:shd w:val="clear" w:color="auto" w:fill="FFFFFF"/>
              <w:contextualSpacing/>
              <w:jc w:val="both"/>
              <w:rPr>
                <w:spacing w:val="2"/>
              </w:rPr>
            </w:pPr>
            <w:r>
              <w:rPr>
                <w:spacing w:val="2"/>
              </w:rPr>
              <w:t xml:space="preserve">   </w:t>
            </w:r>
            <w:r w:rsidRPr="00FA2231">
              <w:rPr>
                <w:spacing w:val="2"/>
              </w:rPr>
              <w:t>Статья 4. Компетенция</w:t>
            </w:r>
            <w:r w:rsidRPr="008225B8">
              <w:rPr>
                <w:spacing w:val="2"/>
              </w:rPr>
              <w:t xml:space="preserve"> уполномоченного органа</w:t>
            </w:r>
          </w:p>
          <w:p w:rsidR="00FA2231" w:rsidRPr="008225B8" w:rsidRDefault="00FA2231" w:rsidP="00FA2231">
            <w:pPr>
              <w:shd w:val="clear" w:color="auto" w:fill="FFFFFF"/>
              <w:contextualSpacing/>
              <w:jc w:val="both"/>
              <w:rPr>
                <w:spacing w:val="2"/>
                <w:shd w:val="clear" w:color="auto" w:fill="FFFFFF"/>
              </w:rPr>
            </w:pPr>
            <w:r>
              <w:rPr>
                <w:spacing w:val="2"/>
                <w:shd w:val="clear" w:color="auto" w:fill="FFFFFF"/>
              </w:rPr>
              <w:t xml:space="preserve">   </w:t>
            </w:r>
            <w:r w:rsidRPr="008225B8">
              <w:rPr>
                <w:spacing w:val="2"/>
                <w:shd w:val="clear" w:color="auto" w:fill="FFFFFF"/>
              </w:rPr>
              <w:t>…</w:t>
            </w:r>
          </w:p>
          <w:p w:rsidR="00FA2231" w:rsidRPr="008225B8" w:rsidRDefault="00FA2231" w:rsidP="00FA2231">
            <w:pPr>
              <w:shd w:val="clear" w:color="auto" w:fill="FFFFFF"/>
              <w:contextualSpacing/>
              <w:jc w:val="both"/>
              <w:rPr>
                <w:spacing w:val="2"/>
              </w:rPr>
            </w:pPr>
            <w:r>
              <w:rPr>
                <w:spacing w:val="2"/>
                <w:shd w:val="clear" w:color="auto" w:fill="FFFFFF"/>
              </w:rPr>
              <w:t xml:space="preserve">   </w:t>
            </w:r>
            <w:r w:rsidRPr="008225B8">
              <w:rPr>
                <w:spacing w:val="2"/>
                <w:shd w:val="clear" w:color="auto" w:fill="FFFFFF"/>
              </w:rPr>
              <w:t>2. Уполномоченный орган в пределах своей компетенции и в целях выполнения возложенных на него задач:</w:t>
            </w:r>
          </w:p>
          <w:p w:rsidR="00FA2231" w:rsidRPr="008225B8" w:rsidRDefault="00FA2231" w:rsidP="00FA2231">
            <w:pPr>
              <w:shd w:val="clear" w:color="auto" w:fill="FFFFFF"/>
              <w:contextualSpacing/>
              <w:jc w:val="both"/>
              <w:rPr>
                <w:spacing w:val="2"/>
              </w:rPr>
            </w:pPr>
            <w:r>
              <w:rPr>
                <w:spacing w:val="2"/>
              </w:rPr>
              <w:t xml:space="preserve">   </w:t>
            </w:r>
            <w:r w:rsidRPr="008225B8">
              <w:rPr>
                <w:spacing w:val="2"/>
              </w:rPr>
              <w:t>…</w:t>
            </w:r>
          </w:p>
          <w:p w:rsidR="00FA2231" w:rsidRPr="008225B8" w:rsidRDefault="00FA2231" w:rsidP="00FA2231">
            <w:pPr>
              <w:shd w:val="clear" w:color="auto" w:fill="FFFFFF"/>
              <w:contextualSpacing/>
              <w:jc w:val="both"/>
              <w:rPr>
                <w:b/>
                <w:spacing w:val="2"/>
              </w:rPr>
            </w:pPr>
            <w:r>
              <w:rPr>
                <w:b/>
                <w:spacing w:val="2"/>
              </w:rPr>
              <w:t xml:space="preserve">   </w:t>
            </w:r>
            <w:r w:rsidRPr="008225B8">
              <w:rPr>
                <w:b/>
                <w:spacing w:val="2"/>
              </w:rPr>
              <w:t>8) разрабатывает и утверждает правила оформления и использования сопроводительных накладных на этиловый спирт и (или) алкогольную продукцию;</w:t>
            </w:r>
          </w:p>
          <w:p w:rsidR="00FA2231" w:rsidRPr="00FA2231" w:rsidRDefault="0026003E" w:rsidP="00FA2231">
            <w:pPr>
              <w:shd w:val="clear" w:color="auto" w:fill="FFFFFF"/>
              <w:contextualSpacing/>
              <w:jc w:val="both"/>
              <w:rPr>
                <w:spacing w:val="2"/>
              </w:rPr>
            </w:pPr>
            <w:r>
              <w:rPr>
                <w:b/>
                <w:spacing w:val="2"/>
              </w:rPr>
              <w:t xml:space="preserve">   </w:t>
            </w:r>
            <w:r w:rsidR="00FA2231" w:rsidRPr="00FA2231">
              <w:rPr>
                <w:spacing w:val="2"/>
              </w:rPr>
              <w:t>…</w:t>
            </w:r>
          </w:p>
          <w:p w:rsidR="00916553" w:rsidRPr="006E4E31" w:rsidRDefault="00916553" w:rsidP="009C2774">
            <w:pPr>
              <w:pStyle w:val="NormalWeb"/>
              <w:widowControl w:val="0"/>
              <w:tabs>
                <w:tab w:val="left" w:pos="144"/>
              </w:tabs>
              <w:spacing w:before="0" w:beforeAutospacing="0" w:after="0" w:afterAutospacing="0"/>
              <w:ind w:firstLine="317"/>
              <w:jc w:val="both"/>
            </w:pPr>
          </w:p>
        </w:tc>
        <w:tc>
          <w:tcPr>
            <w:tcW w:w="2977" w:type="dxa"/>
          </w:tcPr>
          <w:p w:rsidR="00916553" w:rsidRPr="00FA2231" w:rsidRDefault="00FA2231" w:rsidP="00BD7F6C">
            <w:pPr>
              <w:shd w:val="clear" w:color="auto" w:fill="FFFFFF" w:themeFill="background1"/>
              <w:contextualSpacing/>
              <w:jc w:val="both"/>
              <w:rPr>
                <w:b/>
              </w:rPr>
            </w:pPr>
            <w:r>
              <w:t xml:space="preserve">   </w:t>
            </w:r>
            <w:r w:rsidRPr="00FA2231">
              <w:rPr>
                <w:b/>
              </w:rPr>
              <w:t>Отсутствует</w:t>
            </w:r>
          </w:p>
        </w:tc>
        <w:tc>
          <w:tcPr>
            <w:tcW w:w="2977" w:type="dxa"/>
          </w:tcPr>
          <w:p w:rsidR="00FA2231" w:rsidRDefault="00FA2231" w:rsidP="00FA2231">
            <w:pPr>
              <w:shd w:val="clear" w:color="auto" w:fill="FFFFFF"/>
              <w:contextualSpacing/>
              <w:jc w:val="both"/>
              <w:rPr>
                <w:bCs/>
              </w:rPr>
            </w:pPr>
            <w:r>
              <w:rPr>
                <w:b/>
                <w:bCs/>
                <w:spacing w:val="2"/>
              </w:rPr>
              <w:t xml:space="preserve">   </w:t>
            </w:r>
            <w:r>
              <w:rPr>
                <w:bCs/>
              </w:rPr>
              <w:t xml:space="preserve">Статью 1 проекта дополнить новым пунктом 2 следующего содержания:     </w:t>
            </w:r>
          </w:p>
          <w:p w:rsidR="00FA2231" w:rsidRDefault="00FA2231" w:rsidP="00FA2231">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rsidR="00FA2231" w:rsidRPr="00E135E5" w:rsidRDefault="00FA2231" w:rsidP="00FA2231">
            <w:pPr>
              <w:shd w:val="clear" w:color="auto" w:fill="FFFFFF"/>
              <w:contextualSpacing/>
              <w:jc w:val="both"/>
              <w:rPr>
                <w:bCs/>
              </w:rPr>
            </w:pPr>
            <w:r>
              <w:rPr>
                <w:b/>
                <w:bCs/>
              </w:rPr>
              <w:t xml:space="preserve">   </w:t>
            </w:r>
            <w:r w:rsidRPr="00BC5B5A">
              <w:rPr>
                <w:bCs/>
                <w:highlight w:val="yellow"/>
              </w:rPr>
              <w:t>…</w:t>
            </w:r>
          </w:p>
          <w:p w:rsidR="00FA2231" w:rsidRPr="00B36050" w:rsidRDefault="00FA2231" w:rsidP="00FA2231">
            <w:pPr>
              <w:shd w:val="clear" w:color="auto" w:fill="FFFFFF"/>
              <w:contextualSpacing/>
              <w:jc w:val="both"/>
              <w:rPr>
                <w:b/>
                <w:bCs/>
              </w:rPr>
            </w:pPr>
            <w:r>
              <w:rPr>
                <w:b/>
                <w:bCs/>
              </w:rPr>
              <w:t xml:space="preserve">   в статье </w:t>
            </w:r>
            <w:r w:rsidR="00AD27C9">
              <w:rPr>
                <w:b/>
                <w:bCs/>
              </w:rPr>
              <w:t>4</w:t>
            </w:r>
            <w:r w:rsidRPr="00B36050">
              <w:rPr>
                <w:b/>
                <w:bCs/>
              </w:rPr>
              <w:t>:</w:t>
            </w:r>
          </w:p>
          <w:p w:rsidR="00916553" w:rsidRDefault="00FA2231" w:rsidP="0026003E">
            <w:pPr>
              <w:shd w:val="clear" w:color="auto" w:fill="FFFFFF"/>
              <w:contextualSpacing/>
              <w:jc w:val="both"/>
              <w:rPr>
                <w:b/>
                <w:bCs/>
                <w:spacing w:val="2"/>
                <w:bdr w:val="none" w:sz="0" w:space="0" w:color="auto" w:frame="1"/>
                <w:shd w:val="clear" w:color="auto" w:fill="FFFFFF"/>
              </w:rPr>
            </w:pPr>
            <w:r>
              <w:rPr>
                <w:b/>
                <w:bCs/>
              </w:rPr>
              <w:t xml:space="preserve">   подпункт 8) пункта 2 </w:t>
            </w:r>
            <w:r>
              <w:rPr>
                <w:b/>
                <w:spacing w:val="2"/>
              </w:rPr>
              <w:t>исключить</w:t>
            </w:r>
            <w:r w:rsidR="00AD27C9">
              <w:rPr>
                <w:b/>
                <w:spacing w:val="2"/>
              </w:rPr>
              <w:t>;</w:t>
            </w:r>
            <w:r w:rsidR="0026003E" w:rsidRPr="0026003E">
              <w:rPr>
                <w:spacing w:val="2"/>
              </w:rPr>
              <w:t>».</w:t>
            </w:r>
            <w:r w:rsidRPr="008225B8">
              <w:rPr>
                <w:b/>
                <w:spacing w:val="2"/>
              </w:rPr>
              <w:t xml:space="preserve"> </w:t>
            </w:r>
          </w:p>
          <w:p w:rsidR="0026003E" w:rsidRPr="0026003E" w:rsidRDefault="0026003E" w:rsidP="0026003E">
            <w:pPr>
              <w:shd w:val="clear" w:color="auto" w:fill="FFFFFF"/>
              <w:contextualSpacing/>
              <w:jc w:val="both"/>
              <w:rPr>
                <w:b/>
                <w:bCs/>
                <w:spacing w:val="2"/>
                <w:bdr w:val="none" w:sz="0" w:space="0" w:color="auto" w:frame="1"/>
                <w:shd w:val="clear" w:color="auto" w:fill="FFFFFF"/>
              </w:rPr>
            </w:pPr>
          </w:p>
        </w:tc>
        <w:tc>
          <w:tcPr>
            <w:tcW w:w="2835" w:type="dxa"/>
          </w:tcPr>
          <w:p w:rsidR="00FA2231" w:rsidRDefault="00FA2231" w:rsidP="00FA2231">
            <w:pPr>
              <w:jc w:val="center"/>
              <w:rPr>
                <w:b/>
              </w:rPr>
            </w:pPr>
            <w:r>
              <w:rPr>
                <w:b/>
              </w:rPr>
              <w:t xml:space="preserve">Депутат </w:t>
            </w:r>
          </w:p>
          <w:p w:rsidR="00FA2231" w:rsidRDefault="00FA2231" w:rsidP="00FA2231">
            <w:pPr>
              <w:jc w:val="center"/>
              <w:rPr>
                <w:b/>
              </w:rPr>
            </w:pPr>
            <w:r>
              <w:rPr>
                <w:b/>
              </w:rPr>
              <w:t>Симонов С.А.</w:t>
            </w:r>
          </w:p>
          <w:p w:rsidR="00FA2231" w:rsidRDefault="00FA2231" w:rsidP="00FA2231">
            <w:pPr>
              <w:jc w:val="center"/>
              <w:rPr>
                <w:b/>
              </w:rPr>
            </w:pPr>
          </w:p>
          <w:p w:rsidR="00916553" w:rsidRDefault="00FA2231" w:rsidP="00FA2231">
            <w:pPr>
              <w:jc w:val="both"/>
              <w:rPr>
                <w:b/>
              </w:rPr>
            </w:pPr>
            <w:r>
              <w:rPr>
                <w:spacing w:val="2"/>
              </w:rPr>
              <w:t xml:space="preserve">   </w:t>
            </w:r>
            <w:r w:rsidRPr="008225B8">
              <w:rPr>
                <w:spacing w:val="2"/>
              </w:rPr>
              <w:t xml:space="preserve">Контроль за движением этилового спирта и (или) алкогольной продукции будет осуществляться по единому сопроводительному документу СНТ. В связи </w:t>
            </w:r>
            <w:r w:rsidR="0026003E">
              <w:rPr>
                <w:spacing w:val="2"/>
              </w:rPr>
              <w:t>с чем, разработка и утверждение</w:t>
            </w:r>
            <w:r w:rsidRPr="008225B8">
              <w:rPr>
                <w:spacing w:val="2"/>
              </w:rPr>
              <w:t xml:space="preserve"> Правил будет осуществляться в соответствии со статьей 176 Налогового кодекса.</w:t>
            </w:r>
          </w:p>
        </w:tc>
        <w:tc>
          <w:tcPr>
            <w:tcW w:w="1701" w:type="dxa"/>
          </w:tcPr>
          <w:p w:rsidR="00916553" w:rsidRPr="00072543" w:rsidRDefault="00916553" w:rsidP="009C2774">
            <w:pPr>
              <w:ind w:right="-6"/>
              <w:jc w:val="center"/>
              <w:rPr>
                <w:lang w:val="kk-KZ"/>
              </w:rPr>
            </w:pPr>
          </w:p>
        </w:tc>
      </w:tr>
      <w:tr w:rsidR="00916553" w:rsidRPr="00072543" w:rsidTr="00894003">
        <w:tc>
          <w:tcPr>
            <w:tcW w:w="567" w:type="dxa"/>
          </w:tcPr>
          <w:p w:rsidR="00916553" w:rsidRPr="00072543" w:rsidRDefault="00916553" w:rsidP="009C2774">
            <w:pPr>
              <w:widowControl w:val="0"/>
              <w:numPr>
                <w:ilvl w:val="0"/>
                <w:numId w:val="1"/>
              </w:numPr>
              <w:ind w:left="0" w:firstLine="0"/>
              <w:rPr>
                <w:bCs/>
              </w:rPr>
            </w:pPr>
          </w:p>
        </w:tc>
        <w:tc>
          <w:tcPr>
            <w:tcW w:w="1701" w:type="dxa"/>
          </w:tcPr>
          <w:p w:rsidR="00AD27C9" w:rsidRDefault="00AD27C9" w:rsidP="00AD27C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AD27C9" w:rsidRDefault="00AD27C9" w:rsidP="00AD27C9">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AD27C9" w:rsidRDefault="00AD27C9" w:rsidP="00AD27C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AD27C9" w:rsidRPr="00E410B5" w:rsidRDefault="00AD27C9" w:rsidP="00AD27C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 xml:space="preserve">О </w:t>
            </w:r>
            <w:proofErr w:type="spellStart"/>
            <w:r w:rsidRPr="00FA2231">
              <w:rPr>
                <w:bCs/>
                <w:i/>
                <w:sz w:val="20"/>
                <w:szCs w:val="20"/>
              </w:rPr>
              <w:t>государствен</w:t>
            </w:r>
            <w:proofErr w:type="spellEnd"/>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rsidR="00916553" w:rsidRPr="006E4E31" w:rsidRDefault="00916553" w:rsidP="009C2774">
            <w:pPr>
              <w:pStyle w:val="14"/>
              <w:widowControl/>
              <w:tabs>
                <w:tab w:val="clear" w:pos="4153"/>
                <w:tab w:val="clear" w:pos="8306"/>
              </w:tabs>
              <w:jc w:val="center"/>
              <w:rPr>
                <w:color w:val="000000"/>
                <w:spacing w:val="2"/>
                <w:sz w:val="24"/>
                <w:szCs w:val="24"/>
              </w:rPr>
            </w:pPr>
          </w:p>
        </w:tc>
        <w:tc>
          <w:tcPr>
            <w:tcW w:w="2835" w:type="dxa"/>
          </w:tcPr>
          <w:p w:rsidR="00AD27C9" w:rsidRPr="00AD27C9" w:rsidRDefault="00AD27C9" w:rsidP="00AD27C9">
            <w:pPr>
              <w:shd w:val="clear" w:color="auto" w:fill="FFFFFF"/>
              <w:contextualSpacing/>
              <w:jc w:val="both"/>
            </w:pPr>
            <w:r>
              <w:t xml:space="preserve">   </w:t>
            </w:r>
            <w:r w:rsidRPr="00AD27C9">
              <w:t>Статья 9. Условия оборота и перемещения этилового спирта и алкогольной продукции</w:t>
            </w:r>
          </w:p>
          <w:p w:rsidR="00AD27C9" w:rsidRPr="00AD27C9" w:rsidRDefault="00AD27C9" w:rsidP="00AD27C9">
            <w:pPr>
              <w:shd w:val="clear" w:color="auto" w:fill="FFFFFF"/>
              <w:contextualSpacing/>
              <w:jc w:val="both"/>
            </w:pPr>
            <w:r>
              <w:t xml:space="preserve">   </w:t>
            </w:r>
            <w:r w:rsidRPr="00AD27C9">
              <w:t>…</w:t>
            </w:r>
          </w:p>
          <w:p w:rsidR="00AD27C9" w:rsidRPr="00AD27C9" w:rsidRDefault="00AD27C9" w:rsidP="00AD27C9">
            <w:pPr>
              <w:shd w:val="clear" w:color="auto" w:fill="FFFFFF"/>
              <w:contextualSpacing/>
              <w:jc w:val="both"/>
            </w:pPr>
            <w:r>
              <w:t xml:space="preserve">   </w:t>
            </w:r>
            <w:r w:rsidRPr="00AD27C9">
              <w:t>3. Запрещаются хранение и реализация алкогольной продукции:</w:t>
            </w:r>
          </w:p>
          <w:p w:rsidR="00AD27C9" w:rsidRPr="00AD27C9" w:rsidRDefault="00AD27C9" w:rsidP="00AD27C9">
            <w:pPr>
              <w:shd w:val="clear" w:color="auto" w:fill="FFFFFF"/>
              <w:contextualSpacing/>
              <w:jc w:val="both"/>
            </w:pPr>
            <w:r>
              <w:t xml:space="preserve">   </w:t>
            </w:r>
            <w:r w:rsidRPr="00AD27C9">
              <w:t>…</w:t>
            </w:r>
          </w:p>
          <w:p w:rsidR="00AD27C9" w:rsidRPr="00AD27C9" w:rsidRDefault="00AD27C9" w:rsidP="00AD27C9">
            <w:pPr>
              <w:shd w:val="clear" w:color="auto" w:fill="FFFFFF"/>
              <w:contextualSpacing/>
              <w:jc w:val="both"/>
            </w:pPr>
            <w:r>
              <w:t xml:space="preserve">   </w:t>
            </w:r>
            <w:r w:rsidRPr="00AD27C9">
              <w:t xml:space="preserve">6) без наличия прибора идентификации учетно-контрольных марок. </w:t>
            </w:r>
          </w:p>
          <w:p w:rsidR="00AD27C9" w:rsidRPr="00AD27C9" w:rsidRDefault="00AD27C9" w:rsidP="00AD27C9">
            <w:pPr>
              <w:shd w:val="clear" w:color="auto" w:fill="FFFFFF"/>
              <w:contextualSpacing/>
              <w:jc w:val="both"/>
            </w:pPr>
            <w:r>
              <w:rPr>
                <w:b/>
              </w:rPr>
              <w:t xml:space="preserve">   </w:t>
            </w:r>
            <w:r w:rsidRPr="00AD27C9">
              <w:t>…</w:t>
            </w: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AD27C9" w:rsidRDefault="00AD27C9" w:rsidP="00AD27C9">
            <w:pPr>
              <w:shd w:val="clear" w:color="auto" w:fill="FFFFFF"/>
              <w:ind w:firstLine="313"/>
              <w:contextualSpacing/>
              <w:jc w:val="both"/>
            </w:pPr>
          </w:p>
          <w:p w:rsidR="0009611B" w:rsidRDefault="0009611B" w:rsidP="00AD27C9">
            <w:pPr>
              <w:shd w:val="clear" w:color="auto" w:fill="FFFFFF"/>
              <w:ind w:firstLine="313"/>
              <w:contextualSpacing/>
              <w:jc w:val="both"/>
            </w:pPr>
          </w:p>
          <w:p w:rsidR="0009611B" w:rsidRPr="008225B8" w:rsidRDefault="0009611B"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pPr>
          </w:p>
          <w:p w:rsidR="00AD27C9" w:rsidRPr="008225B8" w:rsidRDefault="00AD27C9" w:rsidP="00AD27C9">
            <w:pPr>
              <w:shd w:val="clear" w:color="auto" w:fill="FFFFFF"/>
              <w:ind w:firstLine="313"/>
              <w:contextualSpacing/>
              <w:jc w:val="both"/>
              <w:rPr>
                <w:b/>
              </w:rPr>
            </w:pPr>
            <w:r w:rsidRPr="008225B8">
              <w:t xml:space="preserve">5. Запрещаются оборот и перемещение этилового спирта и алкогольной продукции без наличия </w:t>
            </w:r>
            <w:r w:rsidRPr="008225B8">
              <w:rPr>
                <w:b/>
              </w:rPr>
              <w:t>сопроводительных накладных</w:t>
            </w:r>
            <w:r w:rsidRPr="008225B8">
              <w:t xml:space="preserve">, а также с нарушением правил оформления </w:t>
            </w:r>
            <w:r w:rsidRPr="008225B8">
              <w:rPr>
                <w:b/>
              </w:rPr>
              <w:t>и использования сопроводительных накладных на этиловый спирт и (или) алкогольную продукцию.</w:t>
            </w:r>
          </w:p>
          <w:p w:rsidR="0009611B" w:rsidRPr="0009611B" w:rsidRDefault="0009611B" w:rsidP="0009611B">
            <w:pPr>
              <w:pStyle w:val="NormalWeb"/>
              <w:widowControl w:val="0"/>
              <w:tabs>
                <w:tab w:val="left" w:pos="144"/>
              </w:tabs>
              <w:spacing w:before="0" w:beforeAutospacing="0" w:after="0" w:afterAutospacing="0"/>
              <w:jc w:val="both"/>
            </w:pPr>
          </w:p>
        </w:tc>
        <w:tc>
          <w:tcPr>
            <w:tcW w:w="2977" w:type="dxa"/>
          </w:tcPr>
          <w:p w:rsidR="00916553" w:rsidRPr="00AD27C9" w:rsidRDefault="00AD27C9" w:rsidP="00BD7F6C">
            <w:pPr>
              <w:shd w:val="clear" w:color="auto" w:fill="FFFFFF" w:themeFill="background1"/>
              <w:contextualSpacing/>
              <w:jc w:val="both"/>
              <w:rPr>
                <w:b/>
              </w:rPr>
            </w:pPr>
            <w:r>
              <w:t xml:space="preserve">   </w:t>
            </w:r>
            <w:r w:rsidRPr="00AD27C9">
              <w:rPr>
                <w:b/>
              </w:rPr>
              <w:t>Отсутствует</w:t>
            </w:r>
          </w:p>
        </w:tc>
        <w:tc>
          <w:tcPr>
            <w:tcW w:w="2977" w:type="dxa"/>
          </w:tcPr>
          <w:p w:rsidR="00AD27C9" w:rsidRDefault="00AD27C9" w:rsidP="00AD27C9">
            <w:pPr>
              <w:shd w:val="clear" w:color="auto" w:fill="FFFFFF"/>
              <w:contextualSpacing/>
              <w:jc w:val="both"/>
              <w:rPr>
                <w:bCs/>
              </w:rPr>
            </w:pPr>
            <w:r>
              <w:rPr>
                <w:bCs/>
              </w:rPr>
              <w:t xml:space="preserve">   Статью 1 проекта дополнить новым пунктом 2 следующего содержания:     </w:t>
            </w:r>
          </w:p>
          <w:p w:rsidR="00AD27C9" w:rsidRDefault="00AD27C9" w:rsidP="00AD27C9">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rsidR="00AD27C9" w:rsidRPr="00E135E5" w:rsidRDefault="00AD27C9" w:rsidP="00AD27C9">
            <w:pPr>
              <w:shd w:val="clear" w:color="auto" w:fill="FFFFFF"/>
              <w:contextualSpacing/>
              <w:jc w:val="both"/>
              <w:rPr>
                <w:bCs/>
              </w:rPr>
            </w:pPr>
            <w:r w:rsidRPr="00BC5B5A">
              <w:rPr>
                <w:bCs/>
                <w:highlight w:val="yellow"/>
              </w:rPr>
              <w:t>…</w:t>
            </w:r>
          </w:p>
          <w:p w:rsidR="00AD27C9" w:rsidRPr="00B36050" w:rsidRDefault="00AD27C9" w:rsidP="00AD27C9">
            <w:pPr>
              <w:shd w:val="clear" w:color="auto" w:fill="FFFFFF"/>
              <w:contextualSpacing/>
              <w:jc w:val="both"/>
              <w:rPr>
                <w:b/>
                <w:bCs/>
              </w:rPr>
            </w:pPr>
            <w:r>
              <w:rPr>
                <w:b/>
                <w:bCs/>
              </w:rPr>
              <w:t xml:space="preserve">   в статье 9</w:t>
            </w:r>
            <w:r w:rsidRPr="00B36050">
              <w:rPr>
                <w:b/>
                <w:bCs/>
              </w:rPr>
              <w:t>:</w:t>
            </w:r>
          </w:p>
          <w:p w:rsidR="00AD27C9" w:rsidRPr="006A1280" w:rsidRDefault="00AD27C9" w:rsidP="00AD27C9">
            <w:pPr>
              <w:shd w:val="clear" w:color="auto" w:fill="FFFFFF"/>
              <w:contextualSpacing/>
              <w:jc w:val="both"/>
              <w:rPr>
                <w:b/>
                <w:bCs/>
                <w:spacing w:val="2"/>
                <w:bdr w:val="none" w:sz="0" w:space="0" w:color="auto" w:frame="1"/>
                <w:shd w:val="clear" w:color="auto" w:fill="FFFFFF"/>
              </w:rPr>
            </w:pPr>
            <w:r>
              <w:rPr>
                <w:b/>
                <w:bCs/>
              </w:rPr>
              <w:t xml:space="preserve">   подпункт 8) пункта 3 изложить в следующей редакции</w:t>
            </w:r>
            <w:r w:rsidRPr="00B36050">
              <w:rPr>
                <w:b/>
                <w:bCs/>
              </w:rPr>
              <w:t>:</w:t>
            </w:r>
            <w:r>
              <w:rPr>
                <w:b/>
                <w:bCs/>
                <w:spacing w:val="2"/>
              </w:rPr>
              <w:t xml:space="preserve">  </w:t>
            </w:r>
          </w:p>
          <w:p w:rsidR="00AD27C9" w:rsidRPr="00AD27C9" w:rsidRDefault="00AD27C9" w:rsidP="00AD27C9">
            <w:pPr>
              <w:pStyle w:val="NoSpacing"/>
              <w:shd w:val="clear" w:color="auto" w:fill="FFFFFF"/>
              <w:contextualSpacing/>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   «</w:t>
            </w:r>
            <w:r w:rsidRPr="00AD27C9">
              <w:rPr>
                <w:rFonts w:ascii="Times New Roman" w:eastAsia="Times New Roman" w:hAnsi="Times New Roman"/>
                <w:b/>
                <w:sz w:val="24"/>
                <w:szCs w:val="24"/>
                <w:lang w:eastAsia="ru-RU"/>
              </w:rPr>
              <w:t xml:space="preserve">6) без наличия прибора идентификации учетно-контрольных марок. </w:t>
            </w:r>
          </w:p>
          <w:p w:rsidR="00AD27C9" w:rsidRPr="00AD27C9" w:rsidRDefault="00AD27C9" w:rsidP="00AD27C9">
            <w:pPr>
              <w:pStyle w:val="NoSpacing"/>
              <w:shd w:val="clear" w:color="auto" w:fill="FFFFFF"/>
              <w:contextualSpacing/>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lang w:eastAsia="ru-RU"/>
              </w:rPr>
              <w:t xml:space="preserve">   </w:t>
            </w:r>
            <w:r w:rsidRPr="00AD27C9">
              <w:rPr>
                <w:rFonts w:ascii="Times New Roman" w:eastAsia="Times New Roman" w:hAnsi="Times New Roman"/>
                <w:b/>
                <w:sz w:val="24"/>
                <w:szCs w:val="24"/>
                <w:u w:val="single"/>
                <w:lang w:eastAsia="ru-RU"/>
              </w:rPr>
              <w:t>Положения настоящего подпункта не распространяются на лицензиатов, деятельность которых находится в местах отсутствия сети телекоммуникаций общего пользования.</w:t>
            </w:r>
          </w:p>
          <w:p w:rsidR="00AD27C9" w:rsidRPr="008225B8" w:rsidRDefault="00AD27C9" w:rsidP="00AD27C9">
            <w:pPr>
              <w:pStyle w:val="NoSpacing"/>
              <w:shd w:val="clear" w:color="auto" w:fill="FFFFFF"/>
              <w:contextualSpacing/>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AD27C9" w:rsidRPr="008225B8" w:rsidRDefault="0009611B" w:rsidP="0009611B">
            <w:pPr>
              <w:pStyle w:val="NoSpacing"/>
              <w:shd w:val="clear" w:color="auto" w:fill="FFFFFF"/>
              <w:contextualSpacing/>
              <w:jc w:val="both"/>
              <w:rPr>
                <w:rFonts w:ascii="Times New Roman" w:hAnsi="Times New Roman"/>
                <w:sz w:val="24"/>
                <w:szCs w:val="24"/>
              </w:rPr>
            </w:pPr>
            <w:r>
              <w:rPr>
                <w:rFonts w:ascii="Times New Roman" w:hAnsi="Times New Roman"/>
                <w:b/>
                <w:bCs/>
                <w:sz w:val="24"/>
                <w:szCs w:val="24"/>
              </w:rPr>
              <w:t xml:space="preserve">   </w:t>
            </w:r>
            <w:r w:rsidRPr="0009611B">
              <w:rPr>
                <w:rFonts w:ascii="Times New Roman" w:hAnsi="Times New Roman"/>
                <w:b/>
                <w:bCs/>
                <w:sz w:val="24"/>
                <w:szCs w:val="24"/>
              </w:rPr>
              <w:t xml:space="preserve">пункт </w:t>
            </w:r>
            <w:r>
              <w:rPr>
                <w:rFonts w:ascii="Times New Roman" w:hAnsi="Times New Roman"/>
                <w:b/>
                <w:bCs/>
                <w:sz w:val="24"/>
                <w:szCs w:val="24"/>
              </w:rPr>
              <w:t>5</w:t>
            </w:r>
            <w:r w:rsidRPr="0009611B">
              <w:rPr>
                <w:rFonts w:ascii="Times New Roman" w:hAnsi="Times New Roman"/>
                <w:b/>
                <w:bCs/>
                <w:sz w:val="24"/>
                <w:szCs w:val="24"/>
              </w:rPr>
              <w:t xml:space="preserve"> пункта 3 изложить в следующей редакции:</w:t>
            </w:r>
            <w:r w:rsidRPr="0009611B">
              <w:rPr>
                <w:rFonts w:ascii="Times New Roman" w:hAnsi="Times New Roman"/>
                <w:b/>
                <w:bCs/>
                <w:spacing w:val="2"/>
                <w:sz w:val="24"/>
                <w:szCs w:val="24"/>
              </w:rPr>
              <w:t xml:space="preserve">  </w:t>
            </w:r>
          </w:p>
          <w:p w:rsidR="00AD27C9" w:rsidRPr="008225B8" w:rsidRDefault="00AD27C9" w:rsidP="00AD27C9">
            <w:pPr>
              <w:pStyle w:val="NoSpacing"/>
              <w:shd w:val="clear" w:color="auto" w:fill="FFFFFF"/>
              <w:contextualSpacing/>
              <w:jc w:val="both"/>
              <w:rPr>
                <w:rFonts w:ascii="Times New Roman" w:hAnsi="Times New Roman"/>
                <w:sz w:val="24"/>
                <w:szCs w:val="24"/>
              </w:rPr>
            </w:pPr>
            <w:r w:rsidRPr="0009611B">
              <w:rPr>
                <w:rFonts w:ascii="Times New Roman" w:hAnsi="Times New Roman"/>
                <w:b/>
                <w:sz w:val="24"/>
                <w:szCs w:val="24"/>
              </w:rPr>
              <w:t xml:space="preserve">   </w:t>
            </w:r>
            <w:r w:rsidR="0009611B" w:rsidRPr="0009611B">
              <w:rPr>
                <w:rFonts w:ascii="Times New Roman" w:hAnsi="Times New Roman"/>
                <w:b/>
                <w:sz w:val="24"/>
                <w:szCs w:val="24"/>
              </w:rPr>
              <w:t>«</w:t>
            </w:r>
            <w:r w:rsidRPr="0009611B">
              <w:rPr>
                <w:rFonts w:ascii="Times New Roman" w:hAnsi="Times New Roman"/>
                <w:b/>
                <w:sz w:val="24"/>
                <w:szCs w:val="24"/>
              </w:rPr>
              <w:t>5. Запрещаются оборот и перемещение этилового спирта и алкогольной продукции без наличия сопроводительных накладных на товары, а также с нарушением правил оформления.</w:t>
            </w:r>
            <w:r w:rsidR="0009611B" w:rsidRPr="0009611B">
              <w:rPr>
                <w:rFonts w:ascii="Times New Roman" w:hAnsi="Times New Roman"/>
                <w:b/>
                <w:sz w:val="24"/>
                <w:szCs w:val="24"/>
              </w:rPr>
              <w:t>».</w:t>
            </w:r>
            <w:r w:rsidR="0009611B">
              <w:rPr>
                <w:rFonts w:ascii="Times New Roman" w:hAnsi="Times New Roman"/>
                <w:sz w:val="24"/>
                <w:szCs w:val="24"/>
              </w:rPr>
              <w:t>».</w:t>
            </w:r>
          </w:p>
          <w:p w:rsidR="00916553" w:rsidRDefault="0009611B" w:rsidP="00AD27C9">
            <w:pPr>
              <w:jc w:val="both"/>
              <w:rPr>
                <w:rFonts w:eastAsiaTheme="minorHAnsi"/>
                <w:lang w:eastAsia="en-US"/>
              </w:rPr>
            </w:pPr>
            <w:r>
              <w:rPr>
                <w:b/>
              </w:rPr>
              <w:t xml:space="preserve">  </w:t>
            </w:r>
          </w:p>
        </w:tc>
        <w:tc>
          <w:tcPr>
            <w:tcW w:w="2835" w:type="dxa"/>
          </w:tcPr>
          <w:p w:rsidR="00AD27C9" w:rsidRDefault="00AD27C9" w:rsidP="00AD27C9">
            <w:pPr>
              <w:jc w:val="center"/>
              <w:rPr>
                <w:b/>
              </w:rPr>
            </w:pPr>
            <w:r>
              <w:rPr>
                <w:b/>
              </w:rPr>
              <w:t xml:space="preserve">Депутат </w:t>
            </w:r>
          </w:p>
          <w:p w:rsidR="00AD27C9" w:rsidRDefault="00AD27C9" w:rsidP="00AD27C9">
            <w:pPr>
              <w:jc w:val="center"/>
              <w:rPr>
                <w:b/>
              </w:rPr>
            </w:pPr>
            <w:r>
              <w:rPr>
                <w:b/>
              </w:rPr>
              <w:t>Симонов С.А.</w:t>
            </w:r>
          </w:p>
          <w:p w:rsidR="00AD27C9" w:rsidRDefault="00AD27C9" w:rsidP="00AD27C9">
            <w:pPr>
              <w:jc w:val="center"/>
              <w:rPr>
                <w:b/>
              </w:rPr>
            </w:pPr>
          </w:p>
          <w:p w:rsidR="00AD27C9" w:rsidRPr="008225B8" w:rsidRDefault="00AD27C9" w:rsidP="00AD27C9">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rsidR="00AD27C9" w:rsidRPr="008225B8" w:rsidRDefault="00AD27C9" w:rsidP="00AD27C9">
            <w:pPr>
              <w:shd w:val="clear" w:color="auto" w:fill="FFFFFF"/>
              <w:contextualSpacing/>
              <w:jc w:val="both"/>
            </w:pPr>
            <w:r>
              <w:t xml:space="preserve">   </w:t>
            </w:r>
            <w:r w:rsidRPr="008225B8">
              <w:t>Уточняющая редакция</w:t>
            </w:r>
            <w:r>
              <w:t>.</w:t>
            </w:r>
            <w:r w:rsidRPr="008225B8">
              <w:t xml:space="preserve"> </w:t>
            </w:r>
          </w:p>
          <w:p w:rsidR="00AD27C9" w:rsidRPr="008225B8" w:rsidRDefault="00AD27C9" w:rsidP="00AD27C9">
            <w:pPr>
              <w:shd w:val="clear" w:color="auto" w:fill="FFFFFF"/>
              <w:contextualSpacing/>
              <w:jc w:val="both"/>
            </w:pPr>
            <w:r>
              <w:t xml:space="preserve">   </w:t>
            </w:r>
            <w:r w:rsidRPr="008225B8">
              <w:t xml:space="preserve">В настоящее время в Республике Казахстан имеются места, где отсутствуют коммуникации Казах Телекома, ТрансТелеКома и иных </w:t>
            </w:r>
            <w:proofErr w:type="gramStart"/>
            <w:r w:rsidRPr="008225B8">
              <w:t>поставщиков  телекоммуникационных</w:t>
            </w:r>
            <w:proofErr w:type="gramEnd"/>
            <w:r w:rsidRPr="008225B8">
              <w:t xml:space="preserve"> услуг, то есть отсутствует зона покрытия интернета. Вместе с тем, в отличие от статьи 166 Налогового кодекса </w:t>
            </w:r>
            <w:proofErr w:type="gramStart"/>
            <w:r w:rsidRPr="008225B8">
              <w:t>( требований</w:t>
            </w:r>
            <w:proofErr w:type="gramEnd"/>
            <w:r w:rsidRPr="008225B8">
              <w:t xml:space="preserve"> по контрольно-кассовым машинам) в  данной статье отсутствие доступа к интернету не учтено. </w:t>
            </w:r>
          </w:p>
          <w:p w:rsidR="00AD27C9" w:rsidRDefault="00AD27C9" w:rsidP="00AD27C9">
            <w:pPr>
              <w:shd w:val="clear" w:color="auto" w:fill="FFFFFF"/>
              <w:ind w:firstLine="313"/>
              <w:contextualSpacing/>
              <w:jc w:val="both"/>
            </w:pPr>
          </w:p>
          <w:p w:rsidR="0009611B" w:rsidRDefault="0009611B" w:rsidP="0009611B">
            <w:pPr>
              <w:shd w:val="clear" w:color="auto" w:fill="FFFFFF"/>
              <w:contextualSpacing/>
              <w:jc w:val="both"/>
            </w:pPr>
          </w:p>
          <w:p w:rsidR="0009611B" w:rsidRPr="008225B8" w:rsidRDefault="0009611B" w:rsidP="0009611B">
            <w:pPr>
              <w:shd w:val="clear" w:color="auto" w:fill="FFFFFF"/>
              <w:contextualSpacing/>
              <w:jc w:val="both"/>
            </w:pPr>
          </w:p>
          <w:p w:rsidR="00916553" w:rsidRDefault="00AD27C9" w:rsidP="00AD27C9">
            <w:pPr>
              <w:jc w:val="both"/>
              <w:rPr>
                <w:spacing w:val="2"/>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этилового спирта и (или) алкогольной продукции будет осуществляться по единому сопроводительному документу СНТ.</w:t>
            </w:r>
          </w:p>
          <w:p w:rsidR="00AD27C9" w:rsidRDefault="00AD27C9" w:rsidP="00AD27C9">
            <w:pPr>
              <w:jc w:val="both"/>
              <w:rPr>
                <w:b/>
              </w:rPr>
            </w:pPr>
          </w:p>
        </w:tc>
        <w:tc>
          <w:tcPr>
            <w:tcW w:w="1701" w:type="dxa"/>
          </w:tcPr>
          <w:p w:rsidR="00916553" w:rsidRPr="00072543" w:rsidRDefault="00916553"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09611B" w:rsidRDefault="0009611B" w:rsidP="0009611B">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9611B" w:rsidRDefault="0009611B" w:rsidP="0009611B">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9611B" w:rsidRDefault="0009611B" w:rsidP="0009611B">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9611B" w:rsidRPr="00E410B5" w:rsidRDefault="0009611B" w:rsidP="0009611B">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FA2231">
              <w:rPr>
                <w:bCs/>
                <w:i/>
                <w:sz w:val="20"/>
                <w:szCs w:val="20"/>
              </w:rPr>
              <w:t xml:space="preserve">О </w:t>
            </w:r>
            <w:proofErr w:type="spellStart"/>
            <w:r w:rsidRPr="00FA2231">
              <w:rPr>
                <w:bCs/>
                <w:i/>
                <w:sz w:val="20"/>
                <w:szCs w:val="20"/>
              </w:rPr>
              <w:t>государствен</w:t>
            </w:r>
            <w:proofErr w:type="spellEnd"/>
            <w:r>
              <w:rPr>
                <w:bCs/>
                <w:i/>
                <w:sz w:val="20"/>
                <w:szCs w:val="20"/>
              </w:rPr>
              <w:t>-</w:t>
            </w:r>
            <w:r w:rsidRPr="00FA2231">
              <w:rPr>
                <w:bCs/>
                <w:i/>
                <w:sz w:val="20"/>
                <w:szCs w:val="20"/>
              </w:rPr>
              <w:t>ном регулировании производства и оборота</w:t>
            </w:r>
            <w:r w:rsidRPr="00FA2231">
              <w:rPr>
                <w:bCs/>
                <w:i/>
                <w:sz w:val="20"/>
                <w:szCs w:val="20"/>
                <w:lang w:val="kk-KZ"/>
              </w:rPr>
              <w:t xml:space="preserve"> </w:t>
            </w:r>
            <w:r w:rsidRPr="00FA2231">
              <w:rPr>
                <w:i/>
                <w:sz w:val="20"/>
                <w:szCs w:val="20"/>
              </w:rPr>
              <w:t>этилового спирта и алкогольной продукции</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09611B" w:rsidRPr="008225B8" w:rsidRDefault="0009611B" w:rsidP="0009611B">
            <w:pPr>
              <w:shd w:val="clear" w:color="auto" w:fill="FFFFFF"/>
              <w:contextualSpacing/>
              <w:jc w:val="both"/>
            </w:pPr>
            <w:r>
              <w:t xml:space="preserve">   </w:t>
            </w:r>
            <w:r w:rsidRPr="0009611B">
              <w:t>Статья 12-1.</w:t>
            </w:r>
            <w:r w:rsidRPr="008225B8">
              <w:t xml:space="preserve"> Условия транспортировки этилового спирта и алкогольной продукции</w:t>
            </w:r>
          </w:p>
          <w:p w:rsidR="00E410B5" w:rsidRPr="006E4E31" w:rsidRDefault="0009611B" w:rsidP="0009611B">
            <w:pPr>
              <w:pStyle w:val="NormalWeb"/>
              <w:widowControl w:val="0"/>
              <w:tabs>
                <w:tab w:val="left" w:pos="144"/>
              </w:tabs>
              <w:spacing w:before="0" w:beforeAutospacing="0" w:after="0" w:afterAutospacing="0"/>
              <w:jc w:val="both"/>
            </w:pPr>
            <w:r>
              <w:t xml:space="preserve">   </w:t>
            </w:r>
            <w:r w:rsidRPr="008225B8">
              <w:t xml:space="preserve">При реализации (отпуске) и транспортировке этилового спирта и алкогольной продукции обязательно оформляются сопроводительные накладные, в порядке, </w:t>
            </w:r>
            <w:r w:rsidRPr="008225B8">
              <w:rPr>
                <w:b/>
              </w:rPr>
              <w:t>установленном уполномоченным органом.</w:t>
            </w:r>
          </w:p>
        </w:tc>
        <w:tc>
          <w:tcPr>
            <w:tcW w:w="2977" w:type="dxa"/>
          </w:tcPr>
          <w:p w:rsidR="00E410B5" w:rsidRPr="0009611B" w:rsidRDefault="0009611B" w:rsidP="00BD7F6C">
            <w:pPr>
              <w:shd w:val="clear" w:color="auto" w:fill="FFFFFF" w:themeFill="background1"/>
              <w:contextualSpacing/>
              <w:jc w:val="both"/>
              <w:rPr>
                <w:b/>
              </w:rPr>
            </w:pPr>
            <w:r>
              <w:t xml:space="preserve">   </w:t>
            </w:r>
            <w:proofErr w:type="spellStart"/>
            <w:r w:rsidRPr="0009611B">
              <w:rPr>
                <w:b/>
              </w:rPr>
              <w:t>Отсутстует</w:t>
            </w:r>
            <w:proofErr w:type="spellEnd"/>
          </w:p>
        </w:tc>
        <w:tc>
          <w:tcPr>
            <w:tcW w:w="2977" w:type="dxa"/>
          </w:tcPr>
          <w:p w:rsidR="0009611B" w:rsidRDefault="0009611B" w:rsidP="0009611B">
            <w:pPr>
              <w:shd w:val="clear" w:color="auto" w:fill="FFFFFF"/>
              <w:contextualSpacing/>
              <w:jc w:val="both"/>
              <w:rPr>
                <w:bCs/>
              </w:rPr>
            </w:pPr>
            <w:r>
              <w:rPr>
                <w:bCs/>
              </w:rPr>
              <w:t xml:space="preserve">   Статью 1 проекта дополнить новым пунктом 2 следующего содержания:     </w:t>
            </w:r>
          </w:p>
          <w:p w:rsidR="0009611B" w:rsidRDefault="0009611B" w:rsidP="0009611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«О государственном регулировании производства и оборота</w:t>
            </w:r>
            <w:r w:rsidRPr="008225B8">
              <w:rPr>
                <w:b/>
                <w:bCs/>
                <w:lang w:val="kk-KZ"/>
              </w:rPr>
              <w:t xml:space="preserve"> </w:t>
            </w:r>
            <w:r w:rsidRPr="008225B8">
              <w:rPr>
                <w:b/>
              </w:rPr>
              <w:t>этилового спирта и алкогольной продукции</w:t>
            </w:r>
            <w:r w:rsidRPr="008225B8">
              <w:rPr>
                <w:b/>
                <w:bCs/>
              </w:rPr>
              <w:t>»</w:t>
            </w:r>
            <w:r>
              <w:rPr>
                <w:b/>
                <w:bCs/>
              </w:rPr>
              <w:t xml:space="preserve">    </w:t>
            </w:r>
          </w:p>
          <w:p w:rsidR="0009611B" w:rsidRPr="00E135E5" w:rsidRDefault="0009611B" w:rsidP="0009611B">
            <w:pPr>
              <w:shd w:val="clear" w:color="auto" w:fill="FFFFFF"/>
              <w:contextualSpacing/>
              <w:jc w:val="both"/>
              <w:rPr>
                <w:bCs/>
              </w:rPr>
            </w:pPr>
            <w:r w:rsidRPr="00BC5B5A">
              <w:rPr>
                <w:bCs/>
                <w:highlight w:val="yellow"/>
              </w:rPr>
              <w:t>…</w:t>
            </w:r>
          </w:p>
          <w:p w:rsidR="0009611B" w:rsidRPr="00B36050" w:rsidRDefault="0009611B" w:rsidP="0009611B">
            <w:pPr>
              <w:shd w:val="clear" w:color="auto" w:fill="FFFFFF"/>
              <w:contextualSpacing/>
              <w:jc w:val="both"/>
              <w:rPr>
                <w:b/>
                <w:bCs/>
              </w:rPr>
            </w:pPr>
            <w:r>
              <w:rPr>
                <w:b/>
                <w:bCs/>
              </w:rPr>
              <w:t xml:space="preserve">   в статье 12-1</w:t>
            </w:r>
            <w:r w:rsidRPr="00B36050">
              <w:rPr>
                <w:b/>
                <w:bCs/>
              </w:rPr>
              <w:t>:</w:t>
            </w:r>
          </w:p>
          <w:p w:rsidR="0009611B" w:rsidRPr="0009611B" w:rsidRDefault="0009611B" w:rsidP="0009611B">
            <w:pPr>
              <w:shd w:val="clear" w:color="auto" w:fill="FFFFFF"/>
              <w:contextualSpacing/>
              <w:jc w:val="both"/>
              <w:rPr>
                <w:b/>
                <w:bCs/>
                <w:spacing w:val="2"/>
                <w:bdr w:val="none" w:sz="0" w:space="0" w:color="auto" w:frame="1"/>
                <w:shd w:val="clear" w:color="auto" w:fill="FFFFFF"/>
              </w:rPr>
            </w:pPr>
            <w:r>
              <w:rPr>
                <w:b/>
                <w:bCs/>
              </w:rPr>
              <w:t xml:space="preserve">   </w:t>
            </w:r>
            <w:r w:rsidRPr="00203DFA">
              <w:rPr>
                <w:b/>
                <w:bCs/>
                <w:highlight w:val="yellow"/>
              </w:rPr>
              <w:t>часть первую</w:t>
            </w:r>
            <w:r>
              <w:rPr>
                <w:b/>
                <w:bCs/>
              </w:rPr>
              <w:t xml:space="preserve"> изложить в следующей редакции</w:t>
            </w:r>
            <w:r w:rsidRPr="00B36050">
              <w:rPr>
                <w:b/>
                <w:bCs/>
              </w:rPr>
              <w:t>:</w:t>
            </w:r>
            <w:r>
              <w:rPr>
                <w:b/>
                <w:bCs/>
                <w:spacing w:val="2"/>
              </w:rPr>
              <w:t xml:space="preserve">  </w:t>
            </w:r>
          </w:p>
          <w:p w:rsidR="0009611B" w:rsidRPr="008225B8" w:rsidRDefault="0009611B" w:rsidP="0009611B">
            <w:pPr>
              <w:shd w:val="clear" w:color="auto" w:fill="FFFFFF"/>
              <w:contextualSpacing/>
              <w:jc w:val="both"/>
              <w:rPr>
                <w:b/>
              </w:rPr>
            </w:pPr>
            <w:r>
              <w:t xml:space="preserve">   </w:t>
            </w:r>
            <w:r w:rsidRPr="0009611B">
              <w:rPr>
                <w:b/>
              </w:rPr>
              <w:t xml:space="preserve">«При реализации (отпуске) и транспортировке этилового спирта и алкогольной продукции обязательно оформляются сопроводительные накладные </w:t>
            </w:r>
            <w:r w:rsidRPr="0009611B">
              <w:rPr>
                <w:b/>
                <w:u w:val="single"/>
              </w:rPr>
              <w:t>на товары в порядке, установленном Налоговым кодексом</w:t>
            </w:r>
            <w:r w:rsidRPr="0009611B">
              <w:rPr>
                <w:b/>
              </w:rPr>
              <w:t>.».</w:t>
            </w:r>
            <w:r w:rsidRPr="0009611B">
              <w:t>».</w:t>
            </w:r>
          </w:p>
          <w:p w:rsidR="00E410B5" w:rsidRDefault="00E410B5" w:rsidP="00D8052E">
            <w:pPr>
              <w:jc w:val="both"/>
              <w:rPr>
                <w:rFonts w:eastAsiaTheme="minorHAnsi"/>
                <w:lang w:eastAsia="en-US"/>
              </w:rPr>
            </w:pPr>
          </w:p>
        </w:tc>
        <w:tc>
          <w:tcPr>
            <w:tcW w:w="2835" w:type="dxa"/>
          </w:tcPr>
          <w:p w:rsidR="0009611B" w:rsidRDefault="0009611B" w:rsidP="0009611B">
            <w:pPr>
              <w:jc w:val="center"/>
              <w:rPr>
                <w:b/>
              </w:rPr>
            </w:pPr>
            <w:r>
              <w:rPr>
                <w:b/>
              </w:rPr>
              <w:t xml:space="preserve">Депутат </w:t>
            </w:r>
          </w:p>
          <w:p w:rsidR="0009611B" w:rsidRDefault="0009611B" w:rsidP="0009611B">
            <w:pPr>
              <w:jc w:val="center"/>
              <w:rPr>
                <w:b/>
              </w:rPr>
            </w:pPr>
            <w:r>
              <w:rPr>
                <w:b/>
              </w:rPr>
              <w:t>Симонов С.А.</w:t>
            </w:r>
          </w:p>
          <w:p w:rsidR="0009611B" w:rsidRDefault="0009611B" w:rsidP="0009611B">
            <w:pPr>
              <w:jc w:val="center"/>
              <w:rPr>
                <w:b/>
              </w:rPr>
            </w:pPr>
          </w:p>
          <w:p w:rsidR="00E410B5" w:rsidRDefault="0009611B" w:rsidP="0009611B">
            <w:pPr>
              <w:jc w:val="both"/>
              <w:rPr>
                <w:b/>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этилового спирта и (или) алкогольной продукции будет осуществляться по единому сопроводительному документу СНТ. При этом, разработка и утверждение  Правил будет осуществляться в соответствии со статьей 176 Налогового кодекса.</w:t>
            </w:r>
          </w:p>
        </w:tc>
        <w:tc>
          <w:tcPr>
            <w:tcW w:w="1701" w:type="dxa"/>
          </w:tcPr>
          <w:p w:rsidR="00E410B5" w:rsidRPr="00072543" w:rsidRDefault="00E410B5" w:rsidP="009C2774">
            <w:pPr>
              <w:ind w:right="-6"/>
              <w:jc w:val="center"/>
              <w:rPr>
                <w:lang w:val="kk-KZ"/>
              </w:rPr>
            </w:pPr>
          </w:p>
        </w:tc>
      </w:tr>
      <w:tr w:rsidR="000412DB" w:rsidRPr="00072543" w:rsidTr="00821E4C">
        <w:tc>
          <w:tcPr>
            <w:tcW w:w="15593" w:type="dxa"/>
            <w:gridSpan w:val="7"/>
          </w:tcPr>
          <w:p w:rsidR="000412DB" w:rsidRDefault="000412DB" w:rsidP="009C2774">
            <w:pPr>
              <w:ind w:right="-6"/>
              <w:jc w:val="center"/>
              <w:rPr>
                <w:lang w:val="kk-KZ"/>
              </w:rPr>
            </w:pPr>
          </w:p>
          <w:p w:rsidR="000412DB" w:rsidRDefault="000412DB" w:rsidP="009C2774">
            <w:pPr>
              <w:ind w:right="-6"/>
              <w:jc w:val="center"/>
              <w:rPr>
                <w:lang w:val="kk-KZ"/>
              </w:rPr>
            </w:pPr>
            <w:r w:rsidRPr="007C1182">
              <w:rPr>
                <w:b/>
              </w:rPr>
              <w:t>Закон Республики Казахстан от 18 декабря 2000 года № 126-II «О страховой деятельности»</w:t>
            </w:r>
          </w:p>
          <w:p w:rsidR="000412DB" w:rsidRPr="00072543" w:rsidRDefault="000412DB" w:rsidP="009C2774">
            <w:pPr>
              <w:ind w:right="-6"/>
              <w:jc w:val="center"/>
              <w:rPr>
                <w:lang w:val="kk-KZ"/>
              </w:rPr>
            </w:pPr>
          </w:p>
        </w:tc>
      </w:tr>
      <w:tr w:rsidR="000412DB" w:rsidRPr="00072543" w:rsidTr="00894003">
        <w:tc>
          <w:tcPr>
            <w:tcW w:w="567" w:type="dxa"/>
          </w:tcPr>
          <w:p w:rsidR="000412DB" w:rsidRPr="00072543" w:rsidRDefault="000412DB" w:rsidP="009C2774">
            <w:pPr>
              <w:widowControl w:val="0"/>
              <w:numPr>
                <w:ilvl w:val="0"/>
                <w:numId w:val="1"/>
              </w:numPr>
              <w:ind w:left="0" w:firstLine="0"/>
              <w:rPr>
                <w:bCs/>
              </w:rPr>
            </w:pPr>
          </w:p>
        </w:tc>
        <w:tc>
          <w:tcPr>
            <w:tcW w:w="1701" w:type="dxa"/>
          </w:tcPr>
          <w:p w:rsidR="000412DB" w:rsidRDefault="000412DB" w:rsidP="000412DB">
            <w:pPr>
              <w:pStyle w:val="14"/>
              <w:widowControl/>
              <w:tabs>
                <w:tab w:val="clear" w:pos="4153"/>
                <w:tab w:val="clear" w:pos="8306"/>
              </w:tabs>
              <w:jc w:val="center"/>
              <w:rPr>
                <w:bCs/>
                <w:sz w:val="24"/>
                <w:szCs w:val="24"/>
              </w:rPr>
            </w:pPr>
          </w:p>
          <w:p w:rsidR="000412DB" w:rsidRDefault="000412DB" w:rsidP="000412DB">
            <w:pPr>
              <w:pStyle w:val="14"/>
              <w:widowControl/>
              <w:tabs>
                <w:tab w:val="clear" w:pos="4153"/>
                <w:tab w:val="clear" w:pos="8306"/>
              </w:tabs>
              <w:jc w:val="center"/>
              <w:rPr>
                <w:bCs/>
                <w:sz w:val="24"/>
                <w:szCs w:val="24"/>
              </w:rPr>
            </w:pPr>
          </w:p>
          <w:p w:rsidR="000412DB" w:rsidRDefault="000412DB" w:rsidP="000412DB">
            <w:pPr>
              <w:pStyle w:val="14"/>
              <w:widowControl/>
              <w:tabs>
                <w:tab w:val="clear" w:pos="4153"/>
                <w:tab w:val="clear" w:pos="8306"/>
              </w:tabs>
              <w:jc w:val="center"/>
              <w:rPr>
                <w:bCs/>
                <w:sz w:val="24"/>
                <w:szCs w:val="24"/>
              </w:rPr>
            </w:pPr>
            <w:r w:rsidRPr="00A418D2">
              <w:rPr>
                <w:bCs/>
                <w:sz w:val="24"/>
                <w:szCs w:val="24"/>
                <w:highlight w:val="yellow"/>
              </w:rPr>
              <w:t>/.</w:t>
            </w:r>
          </w:p>
          <w:p w:rsidR="000412DB" w:rsidRPr="00B03D85" w:rsidRDefault="000412DB" w:rsidP="0009611B">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p>
        </w:tc>
        <w:tc>
          <w:tcPr>
            <w:tcW w:w="2835" w:type="dxa"/>
          </w:tcPr>
          <w:p w:rsidR="00D95A0E" w:rsidRPr="00D95A0E" w:rsidRDefault="00D95A0E" w:rsidP="00D95A0E">
            <w:pPr>
              <w:shd w:val="clear" w:color="auto" w:fill="FFFFFF"/>
              <w:jc w:val="both"/>
            </w:pPr>
            <w:r>
              <w:rPr>
                <w:b/>
              </w:rPr>
              <w:t xml:space="preserve">   </w:t>
            </w:r>
            <w:r w:rsidRPr="00D95A0E">
              <w:rPr>
                <w:b/>
              </w:rPr>
              <w:t xml:space="preserve">Статья 80. </w:t>
            </w:r>
            <w:r w:rsidRPr="00D95A0E">
              <w:t>База данных</w:t>
            </w:r>
          </w:p>
          <w:p w:rsidR="00D95A0E" w:rsidRPr="00D95A0E" w:rsidRDefault="00D95A0E" w:rsidP="00D95A0E">
            <w:pPr>
              <w:shd w:val="clear" w:color="auto" w:fill="FFFFFF"/>
              <w:jc w:val="both"/>
            </w:pPr>
            <w:r>
              <w:t xml:space="preserve">   </w:t>
            </w:r>
            <w:r w:rsidRPr="00D95A0E">
              <w:t>…</w:t>
            </w:r>
          </w:p>
          <w:p w:rsidR="00D95A0E" w:rsidRPr="00D95A0E" w:rsidRDefault="00D95A0E" w:rsidP="00D95A0E">
            <w:pPr>
              <w:shd w:val="clear" w:color="auto" w:fill="FFFFFF"/>
              <w:jc w:val="both"/>
              <w:rPr>
                <w:color w:val="000000"/>
              </w:rPr>
            </w:pPr>
            <w:r>
              <w:rPr>
                <w:color w:val="000000"/>
              </w:rPr>
              <w:t xml:space="preserve">   </w:t>
            </w:r>
            <w:r w:rsidRPr="00D95A0E">
              <w:rPr>
                <w:color w:val="000000"/>
              </w:rPr>
              <w:t>4. Получателями страхового отчета являются:</w:t>
            </w:r>
          </w:p>
          <w:p w:rsidR="00D95A0E" w:rsidRPr="00D95A0E" w:rsidRDefault="00D95A0E" w:rsidP="00D95A0E">
            <w:pPr>
              <w:shd w:val="clear" w:color="auto" w:fill="FFFFFF"/>
              <w:jc w:val="both"/>
            </w:pPr>
            <w:r>
              <w:t xml:space="preserve">   </w:t>
            </w:r>
            <w:r w:rsidRPr="00D95A0E">
              <w:t>…</w:t>
            </w:r>
          </w:p>
          <w:p w:rsidR="00D95A0E" w:rsidRPr="00D95A0E" w:rsidRDefault="00D95A0E" w:rsidP="00D95A0E">
            <w:pPr>
              <w:shd w:val="clear" w:color="auto" w:fill="FFFFFF"/>
              <w:jc w:val="both"/>
              <w:rPr>
                <w:b/>
              </w:rPr>
            </w:pPr>
            <w:r>
              <w:rPr>
                <w:b/>
              </w:rPr>
              <w:t xml:space="preserve">   2-2) </w:t>
            </w:r>
            <w:r w:rsidR="00273BFD">
              <w:rPr>
                <w:b/>
              </w:rPr>
              <w:t>Отсутствует</w:t>
            </w:r>
          </w:p>
          <w:p w:rsidR="00D95A0E" w:rsidRPr="00D95A0E" w:rsidRDefault="00D95A0E" w:rsidP="00D95A0E">
            <w:pPr>
              <w:shd w:val="clear" w:color="auto" w:fill="FFFFFF"/>
              <w:jc w:val="both"/>
            </w:pPr>
            <w:r>
              <w:rPr>
                <w:b/>
              </w:rPr>
              <w:t xml:space="preserve">   </w:t>
            </w:r>
            <w:r w:rsidRPr="00D95A0E">
              <w:t>…</w:t>
            </w:r>
          </w:p>
          <w:p w:rsidR="00D95A0E" w:rsidRDefault="00D95A0E"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Default="00273BFD" w:rsidP="00D95A0E">
            <w:pPr>
              <w:shd w:val="clear" w:color="auto" w:fill="FFFFFF"/>
              <w:jc w:val="both"/>
            </w:pPr>
          </w:p>
          <w:p w:rsidR="00273BFD" w:rsidRPr="00D95A0E" w:rsidRDefault="00273BFD" w:rsidP="00D95A0E">
            <w:pPr>
              <w:shd w:val="clear" w:color="auto" w:fill="FFFFFF"/>
              <w:jc w:val="both"/>
            </w:pPr>
          </w:p>
          <w:p w:rsidR="00D95A0E" w:rsidRPr="00D95A0E" w:rsidRDefault="00D95A0E" w:rsidP="00D95A0E">
            <w:pPr>
              <w:shd w:val="clear" w:color="auto" w:fill="FFFFFF"/>
              <w:jc w:val="both"/>
            </w:pPr>
            <w:r>
              <w:t xml:space="preserve">   </w:t>
            </w:r>
            <w:r w:rsidRPr="00D95A0E">
              <w:t>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w:t>
            </w:r>
          </w:p>
          <w:p w:rsidR="00D95A0E" w:rsidRPr="00D95A0E" w:rsidRDefault="00D95A0E" w:rsidP="00D95A0E">
            <w:pPr>
              <w:shd w:val="clear" w:color="auto" w:fill="FFFFFF"/>
              <w:jc w:val="both"/>
              <w:rPr>
                <w:color w:val="000000"/>
              </w:rPr>
            </w:pPr>
            <w:r>
              <w:rPr>
                <w:color w:val="000000"/>
              </w:rPr>
              <w:t xml:space="preserve">   </w:t>
            </w:r>
            <w:r w:rsidRPr="00D95A0E">
              <w:rPr>
                <w:color w:val="000000"/>
              </w:rPr>
              <w:t>…</w:t>
            </w:r>
          </w:p>
          <w:p w:rsidR="00D95A0E" w:rsidRPr="00D95A0E" w:rsidRDefault="00D95A0E" w:rsidP="00D95A0E">
            <w:pPr>
              <w:shd w:val="clear" w:color="auto" w:fill="FFFFFF"/>
              <w:ind w:firstLine="400"/>
              <w:jc w:val="both"/>
              <w:rPr>
                <w:b/>
                <w:color w:val="000000"/>
              </w:rPr>
            </w:pPr>
          </w:p>
          <w:p w:rsidR="00D95A0E" w:rsidRPr="00D95A0E" w:rsidRDefault="00D95A0E" w:rsidP="00D95A0E">
            <w:pPr>
              <w:shd w:val="clear" w:color="auto" w:fill="FFFFFF"/>
              <w:jc w:val="both"/>
              <w:rPr>
                <w:b/>
                <w:color w:val="000000"/>
              </w:rPr>
            </w:pPr>
            <w:r>
              <w:rPr>
                <w:b/>
                <w:color w:val="000000"/>
              </w:rPr>
              <w:t xml:space="preserve">   6-1) Отсутствует</w:t>
            </w:r>
          </w:p>
          <w:p w:rsidR="00D95A0E" w:rsidRPr="00D95A0E" w:rsidRDefault="00D95A0E" w:rsidP="00D95A0E">
            <w:pPr>
              <w:shd w:val="clear" w:color="auto" w:fill="FFFFFF"/>
              <w:jc w:val="both"/>
              <w:rPr>
                <w:color w:val="000000"/>
              </w:rPr>
            </w:pPr>
            <w:r>
              <w:rPr>
                <w:color w:val="000000"/>
              </w:rPr>
              <w:t xml:space="preserve">   </w:t>
            </w:r>
            <w:r w:rsidRPr="00D95A0E">
              <w:rPr>
                <w:color w:val="000000"/>
              </w:rPr>
              <w:t>…</w:t>
            </w:r>
          </w:p>
          <w:p w:rsidR="00D95A0E" w:rsidRPr="00D95A0E" w:rsidRDefault="00D95A0E" w:rsidP="00D95A0E">
            <w:pPr>
              <w:shd w:val="clear" w:color="auto" w:fill="FFFFFF"/>
              <w:ind w:firstLine="400"/>
              <w:jc w:val="both"/>
              <w:rPr>
                <w:color w:val="000000"/>
              </w:rPr>
            </w:pPr>
          </w:p>
          <w:p w:rsidR="00D95A0E" w:rsidRPr="00D95A0E" w:rsidRDefault="00D95A0E" w:rsidP="00D95A0E">
            <w:pPr>
              <w:shd w:val="clear" w:color="auto" w:fill="FFFFFF"/>
              <w:ind w:firstLine="400"/>
              <w:jc w:val="both"/>
              <w:rPr>
                <w:color w:val="000000"/>
              </w:rPr>
            </w:pPr>
          </w:p>
          <w:p w:rsidR="00D95A0E" w:rsidRPr="00D95A0E" w:rsidRDefault="00D95A0E" w:rsidP="00D95A0E">
            <w:pPr>
              <w:shd w:val="clear" w:color="auto" w:fill="FFFFFF"/>
              <w:ind w:firstLine="400"/>
              <w:jc w:val="both"/>
              <w:rPr>
                <w:color w:val="000000"/>
              </w:rPr>
            </w:pPr>
          </w:p>
          <w:p w:rsidR="00D95A0E" w:rsidRPr="00D95A0E" w:rsidRDefault="00D95A0E" w:rsidP="00D95A0E">
            <w:pPr>
              <w:shd w:val="clear" w:color="auto" w:fill="FFFFFF"/>
              <w:ind w:firstLine="400"/>
              <w:jc w:val="both"/>
              <w:rPr>
                <w:color w:val="000000"/>
              </w:rPr>
            </w:pPr>
          </w:p>
          <w:p w:rsidR="00D95A0E" w:rsidRPr="00D95A0E" w:rsidRDefault="00D95A0E" w:rsidP="00D95A0E">
            <w:pPr>
              <w:shd w:val="clear" w:color="auto" w:fill="FFFFFF"/>
              <w:ind w:firstLine="400"/>
              <w:jc w:val="both"/>
              <w:rPr>
                <w:color w:val="000000"/>
              </w:rPr>
            </w:pPr>
          </w:p>
          <w:p w:rsidR="00D95A0E" w:rsidRDefault="00D95A0E"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Default="00273BFD" w:rsidP="00D95A0E">
            <w:pPr>
              <w:shd w:val="clear" w:color="auto" w:fill="FFFFFF"/>
              <w:ind w:firstLine="400"/>
              <w:jc w:val="both"/>
              <w:rPr>
                <w:color w:val="000000"/>
              </w:rPr>
            </w:pPr>
          </w:p>
          <w:p w:rsidR="00273BFD" w:rsidRPr="00D95A0E" w:rsidRDefault="00273BFD" w:rsidP="00D95A0E">
            <w:pPr>
              <w:shd w:val="clear" w:color="auto" w:fill="FFFFFF"/>
              <w:ind w:firstLine="400"/>
              <w:jc w:val="both"/>
              <w:rPr>
                <w:color w:val="000000"/>
              </w:rPr>
            </w:pPr>
          </w:p>
          <w:p w:rsidR="00D95A0E" w:rsidRPr="00D95A0E" w:rsidRDefault="00D95A0E" w:rsidP="00D95A0E">
            <w:pPr>
              <w:shd w:val="clear" w:color="auto" w:fill="FFFFFF"/>
              <w:jc w:val="both"/>
              <w:rPr>
                <w:color w:val="000000"/>
              </w:rPr>
            </w:pPr>
          </w:p>
          <w:p w:rsidR="00D95A0E" w:rsidRPr="00D95A0E" w:rsidRDefault="00D95A0E" w:rsidP="00D95A0E">
            <w:pPr>
              <w:shd w:val="clear" w:color="auto" w:fill="FFFFFF"/>
              <w:jc w:val="both"/>
              <w:rPr>
                <w:color w:val="000000"/>
              </w:rPr>
            </w:pPr>
            <w:r>
              <w:rPr>
                <w:color w:val="000000"/>
              </w:rPr>
              <w:t xml:space="preserve">   </w:t>
            </w:r>
            <w:r w:rsidRPr="00D95A0E">
              <w:rPr>
                <w:color w:val="000000"/>
              </w:rPr>
              <w:t>Получатели страхового отчета, указанные в подпунктах 1), 2), 2-1), 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rsidR="00D95A0E" w:rsidRPr="00D95A0E" w:rsidRDefault="00D95A0E" w:rsidP="00D95A0E">
            <w:pPr>
              <w:shd w:val="clear" w:color="auto" w:fill="FFFFFF"/>
              <w:jc w:val="both"/>
              <w:rPr>
                <w:color w:val="000000"/>
              </w:rPr>
            </w:pPr>
            <w:r>
              <w:rPr>
                <w:color w:val="000000"/>
              </w:rPr>
              <w:t xml:space="preserve">   </w:t>
            </w:r>
            <w:r w:rsidRPr="00D95A0E">
              <w:rPr>
                <w:color w:val="000000"/>
              </w:rPr>
              <w:t>…</w:t>
            </w:r>
          </w:p>
          <w:p w:rsidR="00D95A0E" w:rsidRDefault="00D95A0E" w:rsidP="00D95A0E">
            <w:pPr>
              <w:shd w:val="clear" w:color="auto" w:fill="FFFFFF"/>
              <w:ind w:firstLine="400"/>
              <w:jc w:val="both"/>
            </w:pPr>
          </w:p>
          <w:p w:rsidR="00273BFD" w:rsidRPr="00D95A0E" w:rsidRDefault="00273BFD" w:rsidP="00D95A0E">
            <w:pPr>
              <w:shd w:val="clear" w:color="auto" w:fill="FFFFFF"/>
              <w:ind w:firstLine="400"/>
              <w:jc w:val="both"/>
            </w:pPr>
          </w:p>
          <w:p w:rsidR="00D95A0E" w:rsidRPr="00D95A0E" w:rsidRDefault="00D95A0E" w:rsidP="00D95A0E">
            <w:pPr>
              <w:shd w:val="clear" w:color="auto" w:fill="FFFFFF"/>
              <w:jc w:val="both"/>
            </w:pPr>
            <w:r>
              <w:t xml:space="preserve">   </w:t>
            </w:r>
            <w:r w:rsidRPr="00D95A0E">
              <w:t>6. …</w:t>
            </w:r>
          </w:p>
          <w:p w:rsidR="00D95A0E" w:rsidRPr="00D95A0E" w:rsidRDefault="00D95A0E" w:rsidP="00D95A0E">
            <w:pPr>
              <w:shd w:val="clear" w:color="auto" w:fill="FFFFFF"/>
              <w:jc w:val="both"/>
            </w:pPr>
            <w:r>
              <w:t xml:space="preserve">   </w:t>
            </w:r>
            <w:r w:rsidRPr="00D95A0E">
              <w:t>Представление организацией страхового отчета получателям, указанным в подпунктах 1), 2), 2-1)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p w:rsidR="00273BFD" w:rsidRDefault="00D95A0E" w:rsidP="00D95A0E">
            <w:pPr>
              <w:shd w:val="clear" w:color="auto" w:fill="FFFFFF"/>
              <w:jc w:val="both"/>
            </w:pPr>
            <w:r>
              <w:t xml:space="preserve">   </w:t>
            </w:r>
            <w:r w:rsidRPr="00D95A0E">
              <w:t>…</w:t>
            </w:r>
          </w:p>
          <w:p w:rsidR="00273BFD" w:rsidRPr="00D95A0E" w:rsidRDefault="00273BFD" w:rsidP="00D95A0E">
            <w:pPr>
              <w:shd w:val="clear" w:color="auto" w:fill="FFFFFF"/>
              <w:jc w:val="both"/>
            </w:pPr>
          </w:p>
          <w:p w:rsidR="000412DB" w:rsidRDefault="00D95A0E" w:rsidP="00D95A0E">
            <w:pPr>
              <w:shd w:val="clear" w:color="auto" w:fill="FFFFFF"/>
              <w:contextualSpacing/>
              <w:jc w:val="both"/>
            </w:pPr>
            <w:r>
              <w:rPr>
                <w:b/>
              </w:rPr>
              <w:t xml:space="preserve">   </w:t>
            </w:r>
            <w:r w:rsidRPr="00D95A0E">
              <w:rPr>
                <w:b/>
              </w:rPr>
              <w:t>6-1. Уполномоченные государственные органы, осуществляющие государственный контроль за субъектами базы данных в соответствии с требованиями законодательных актов Республики Казахстан, вправе получать информацию, перечисленную в пунктах 1 и 2 настоящей статьи,</w:t>
            </w:r>
            <w:r w:rsidRPr="00D95A0E">
              <w:t xml:space="preserve">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p w:rsidR="00273BFD" w:rsidRDefault="00273BFD" w:rsidP="00D95A0E">
            <w:pPr>
              <w:shd w:val="clear" w:color="auto" w:fill="FFFFFF"/>
              <w:contextualSpacing/>
              <w:jc w:val="both"/>
            </w:pPr>
          </w:p>
        </w:tc>
        <w:tc>
          <w:tcPr>
            <w:tcW w:w="2977" w:type="dxa"/>
          </w:tcPr>
          <w:p w:rsidR="000412DB" w:rsidRPr="00D95A0E" w:rsidRDefault="00D95A0E" w:rsidP="00BD7F6C">
            <w:pPr>
              <w:shd w:val="clear" w:color="auto" w:fill="FFFFFF" w:themeFill="background1"/>
              <w:contextualSpacing/>
              <w:jc w:val="both"/>
              <w:rPr>
                <w:b/>
              </w:rPr>
            </w:pPr>
            <w:r>
              <w:t xml:space="preserve">   </w:t>
            </w:r>
            <w:r w:rsidRPr="00D95A0E">
              <w:rPr>
                <w:b/>
              </w:rPr>
              <w:t xml:space="preserve">Отсутствует </w:t>
            </w:r>
          </w:p>
        </w:tc>
        <w:tc>
          <w:tcPr>
            <w:tcW w:w="2977" w:type="dxa"/>
          </w:tcPr>
          <w:p w:rsidR="00D95A0E" w:rsidRPr="00D95A0E" w:rsidRDefault="00D95A0E" w:rsidP="00D95A0E">
            <w:pPr>
              <w:shd w:val="clear" w:color="auto" w:fill="FFFFFF"/>
              <w:ind w:firstLine="400"/>
              <w:jc w:val="both"/>
            </w:pPr>
            <w:r w:rsidRPr="00D95A0E">
              <w:rPr>
                <w:b/>
              </w:rPr>
              <w:t xml:space="preserve">Статья 80. </w:t>
            </w:r>
            <w:r w:rsidRPr="00D95A0E">
              <w:t>База данных</w:t>
            </w:r>
          </w:p>
          <w:p w:rsidR="00D95A0E" w:rsidRPr="00D95A0E" w:rsidRDefault="00D95A0E" w:rsidP="00D95A0E">
            <w:pPr>
              <w:shd w:val="clear" w:color="auto" w:fill="FFFFFF"/>
              <w:ind w:firstLine="400"/>
              <w:jc w:val="both"/>
            </w:pPr>
            <w:r w:rsidRPr="00D95A0E">
              <w:t>…</w:t>
            </w:r>
          </w:p>
          <w:p w:rsidR="00D95A0E" w:rsidRPr="00D95A0E" w:rsidRDefault="00D95A0E" w:rsidP="00D95A0E">
            <w:pPr>
              <w:shd w:val="clear" w:color="auto" w:fill="FFFFFF"/>
              <w:ind w:firstLine="400"/>
              <w:jc w:val="both"/>
              <w:rPr>
                <w:color w:val="000000"/>
              </w:rPr>
            </w:pPr>
            <w:r w:rsidRPr="00D95A0E">
              <w:rPr>
                <w:color w:val="000000"/>
              </w:rPr>
              <w:t>4. Получателями страхового отчета являются:</w:t>
            </w:r>
          </w:p>
          <w:p w:rsidR="00D95A0E" w:rsidRPr="00D95A0E" w:rsidRDefault="00D95A0E" w:rsidP="00D95A0E">
            <w:pPr>
              <w:shd w:val="clear" w:color="auto" w:fill="FFFFFF"/>
              <w:ind w:firstLine="400"/>
              <w:jc w:val="both"/>
            </w:pPr>
            <w:r w:rsidRPr="00D95A0E">
              <w:t>…</w:t>
            </w:r>
          </w:p>
          <w:p w:rsidR="00D95A0E" w:rsidRPr="00D95A0E" w:rsidRDefault="00D95A0E" w:rsidP="00D95A0E">
            <w:pPr>
              <w:shd w:val="clear" w:color="auto" w:fill="FFFFFF"/>
              <w:ind w:firstLine="400"/>
              <w:jc w:val="both"/>
              <w:rPr>
                <w:b/>
              </w:rPr>
            </w:pPr>
            <w:r w:rsidRPr="00D95A0E">
              <w:rPr>
                <w:b/>
              </w:rPr>
              <w:t>2-2) государственная корпорация «Правительство для граждан»</w:t>
            </w:r>
            <w:r w:rsidRPr="00D95A0E">
              <w:t xml:space="preserve"> </w:t>
            </w:r>
            <w:r w:rsidRPr="00D95A0E">
              <w:rPr>
                <w:b/>
              </w:rPr>
              <w:t>и государственные органы в части сведений, необходимых для оказания государственных услуг;</w:t>
            </w:r>
          </w:p>
          <w:p w:rsidR="00D95A0E" w:rsidRPr="00D95A0E" w:rsidRDefault="00D95A0E" w:rsidP="00D95A0E">
            <w:pPr>
              <w:shd w:val="clear" w:color="auto" w:fill="FFFFFF"/>
              <w:ind w:firstLine="400"/>
              <w:jc w:val="both"/>
            </w:pPr>
            <w:r w:rsidRPr="00D95A0E">
              <w:t>…</w:t>
            </w:r>
          </w:p>
          <w:p w:rsidR="00D95A0E" w:rsidRPr="00D95A0E" w:rsidRDefault="00D95A0E" w:rsidP="00D95A0E">
            <w:pPr>
              <w:shd w:val="clear" w:color="auto" w:fill="FFFFFF"/>
              <w:ind w:firstLine="400"/>
              <w:jc w:val="both"/>
            </w:pPr>
            <w:r w:rsidRPr="00D95A0E">
              <w:t xml:space="preserve">5. Выдача страховых отчетов из базы данных получателям страхового отчета, указанным в пункте 4 настоящей статьи, осуществляется в зависимости от уровней доступа и вида страховых отчетов: </w:t>
            </w:r>
          </w:p>
          <w:p w:rsidR="00D95A0E" w:rsidRPr="00D95A0E" w:rsidRDefault="00D95A0E" w:rsidP="00D95A0E">
            <w:pPr>
              <w:shd w:val="clear" w:color="auto" w:fill="FFFFFF"/>
              <w:ind w:firstLine="400"/>
              <w:jc w:val="both"/>
              <w:rPr>
                <w:color w:val="000000"/>
              </w:rPr>
            </w:pPr>
            <w:r w:rsidRPr="00D95A0E">
              <w:rPr>
                <w:color w:val="000000"/>
              </w:rPr>
              <w:t>…</w:t>
            </w:r>
          </w:p>
          <w:p w:rsidR="00D95A0E" w:rsidRPr="00D95A0E" w:rsidRDefault="00D95A0E" w:rsidP="00D95A0E">
            <w:pPr>
              <w:shd w:val="clear" w:color="auto" w:fill="FFFFFF"/>
              <w:ind w:firstLine="400"/>
              <w:jc w:val="both"/>
              <w:rPr>
                <w:b/>
                <w:color w:val="000000"/>
              </w:rPr>
            </w:pPr>
          </w:p>
          <w:p w:rsidR="00D95A0E" w:rsidRPr="00D95A0E" w:rsidRDefault="00D95A0E" w:rsidP="00D95A0E">
            <w:pPr>
              <w:shd w:val="clear" w:color="auto" w:fill="FFFFFF"/>
              <w:ind w:firstLine="400"/>
              <w:jc w:val="both"/>
              <w:rPr>
                <w:b/>
                <w:color w:val="000000"/>
              </w:rPr>
            </w:pPr>
            <w:r w:rsidRPr="00D95A0E">
              <w:rPr>
                <w:b/>
                <w:color w:val="000000"/>
              </w:rPr>
              <w:t xml:space="preserve">6-1) получатели страхового отчета, указанные в подпункте 2-2) пункта 4 настоящей статьи, вправе получать страховые отчеты ограниченного и стандартного доступа о субъектах базы данных, </w:t>
            </w:r>
            <w:proofErr w:type="spellStart"/>
            <w:r w:rsidRPr="00D95A0E">
              <w:rPr>
                <w:b/>
                <w:color w:val="000000"/>
              </w:rPr>
              <w:t>являющихcя</w:t>
            </w:r>
            <w:proofErr w:type="spellEnd"/>
            <w:r w:rsidRPr="00D95A0E">
              <w:rPr>
                <w:b/>
                <w:color w:val="000000"/>
              </w:rPr>
              <w:t xml:space="preserve"> </w:t>
            </w:r>
            <w:proofErr w:type="spellStart"/>
            <w:r w:rsidRPr="00D95A0E">
              <w:rPr>
                <w:b/>
                <w:color w:val="000000"/>
              </w:rPr>
              <w:t>услугополучателями</w:t>
            </w:r>
            <w:proofErr w:type="spellEnd"/>
            <w:r w:rsidRPr="00D95A0E">
              <w:rPr>
                <w:b/>
                <w:color w:val="000000"/>
              </w:rPr>
              <w:t>, в части сведений, необходимых для оказания государственных услуг, на основании согласия субъекта базы данных (</w:t>
            </w:r>
            <w:proofErr w:type="spellStart"/>
            <w:r w:rsidRPr="00D95A0E">
              <w:rPr>
                <w:b/>
                <w:color w:val="000000"/>
              </w:rPr>
              <w:t>услугополучателя</w:t>
            </w:r>
            <w:proofErr w:type="spellEnd"/>
            <w:r w:rsidRPr="00D95A0E">
              <w:rPr>
                <w:b/>
                <w:color w:val="000000"/>
              </w:rPr>
              <w:t>), полученного в соответствии с Законом Республики Казахстан «О государственных услугах».</w:t>
            </w:r>
          </w:p>
          <w:p w:rsidR="00D95A0E" w:rsidRPr="00D95A0E" w:rsidRDefault="00D95A0E" w:rsidP="00D95A0E">
            <w:pPr>
              <w:shd w:val="clear" w:color="auto" w:fill="FFFFFF"/>
              <w:ind w:firstLine="400"/>
              <w:jc w:val="both"/>
              <w:rPr>
                <w:color w:val="000000"/>
              </w:rPr>
            </w:pPr>
            <w:r w:rsidRPr="00D95A0E">
              <w:rPr>
                <w:color w:val="000000"/>
              </w:rPr>
              <w:t>…</w:t>
            </w:r>
          </w:p>
          <w:p w:rsidR="00D95A0E" w:rsidRPr="00D95A0E" w:rsidRDefault="00D95A0E" w:rsidP="00D95A0E">
            <w:pPr>
              <w:shd w:val="clear" w:color="auto" w:fill="FFFFFF"/>
              <w:ind w:firstLine="400"/>
              <w:jc w:val="both"/>
              <w:rPr>
                <w:color w:val="000000"/>
              </w:rPr>
            </w:pPr>
            <w:r w:rsidRPr="00D95A0E">
              <w:rPr>
                <w:color w:val="000000"/>
              </w:rPr>
              <w:t>Получатели страхового отчета, указанные в подпунктах 1), 2), 2-1),</w:t>
            </w:r>
            <w:r w:rsidRPr="00D95A0E">
              <w:rPr>
                <w:b/>
                <w:color w:val="000000"/>
              </w:rPr>
              <w:t xml:space="preserve"> 2-2), </w:t>
            </w:r>
            <w:r w:rsidRPr="00D95A0E">
              <w:rPr>
                <w:color w:val="000000"/>
              </w:rPr>
              <w:t>3), 6), 7) и 9) пункта 4 настоящей статьи, несут ответственность за разглашение сведений, полученных в ходе осуществления ими своих функций, составляющих служебную, коммерческую тайны, тайну страхования или иную охраняемую законом тайну в соответствии с законами Республики Казахстан.</w:t>
            </w:r>
          </w:p>
          <w:p w:rsidR="00D95A0E" w:rsidRPr="00D95A0E" w:rsidRDefault="00D95A0E" w:rsidP="00D95A0E">
            <w:pPr>
              <w:shd w:val="clear" w:color="auto" w:fill="FFFFFF"/>
              <w:ind w:firstLine="400"/>
              <w:jc w:val="both"/>
              <w:rPr>
                <w:color w:val="000000"/>
              </w:rPr>
            </w:pPr>
            <w:r w:rsidRPr="00D95A0E">
              <w:rPr>
                <w:color w:val="000000"/>
              </w:rPr>
              <w:t>…</w:t>
            </w:r>
          </w:p>
          <w:p w:rsidR="00D95A0E" w:rsidRPr="00D95A0E" w:rsidRDefault="00D95A0E" w:rsidP="00D95A0E">
            <w:pPr>
              <w:shd w:val="clear" w:color="auto" w:fill="FFFFFF"/>
              <w:ind w:firstLine="400"/>
              <w:jc w:val="both"/>
            </w:pPr>
          </w:p>
          <w:p w:rsidR="00D95A0E" w:rsidRPr="00D95A0E" w:rsidRDefault="00D95A0E" w:rsidP="00D95A0E">
            <w:pPr>
              <w:shd w:val="clear" w:color="auto" w:fill="FFFFFF"/>
              <w:ind w:firstLine="400"/>
              <w:jc w:val="both"/>
            </w:pPr>
          </w:p>
          <w:p w:rsidR="00D95A0E" w:rsidRPr="00D95A0E" w:rsidRDefault="00D95A0E" w:rsidP="00D95A0E">
            <w:pPr>
              <w:shd w:val="clear" w:color="auto" w:fill="FFFFFF"/>
              <w:ind w:firstLine="400"/>
              <w:jc w:val="both"/>
            </w:pPr>
            <w:r w:rsidRPr="00D95A0E">
              <w:t>6. …</w:t>
            </w:r>
          </w:p>
          <w:p w:rsidR="00D95A0E" w:rsidRPr="00D95A0E" w:rsidRDefault="00D95A0E" w:rsidP="00D95A0E">
            <w:pPr>
              <w:shd w:val="clear" w:color="auto" w:fill="FFFFFF"/>
              <w:ind w:firstLine="400"/>
              <w:jc w:val="both"/>
            </w:pPr>
            <w:r w:rsidRPr="00D95A0E">
              <w:t>Представление организацией страхового отчета получателям, указанным в подпунктах 1), 2), 2-1),</w:t>
            </w:r>
            <w:r w:rsidRPr="00D95A0E">
              <w:rPr>
                <w:b/>
              </w:rPr>
              <w:t>2-2)</w:t>
            </w:r>
            <w:r w:rsidRPr="00D95A0E">
              <w:t xml:space="preserve"> и 5) пункта 4 настоящей статьи, осуществляется на основании их запроса на бумажном носителе или в форме электронного документа, удостоверенного электронной цифровой подписью.</w:t>
            </w:r>
          </w:p>
          <w:p w:rsidR="00D95A0E" w:rsidRPr="00D95A0E" w:rsidRDefault="00D95A0E" w:rsidP="00273BFD">
            <w:pPr>
              <w:shd w:val="clear" w:color="auto" w:fill="FFFFFF"/>
              <w:ind w:firstLine="400"/>
              <w:jc w:val="both"/>
            </w:pPr>
            <w:r w:rsidRPr="00D95A0E">
              <w:t>…</w:t>
            </w:r>
          </w:p>
          <w:p w:rsidR="00D95A0E" w:rsidRPr="00D95A0E" w:rsidRDefault="00D95A0E" w:rsidP="00D95A0E">
            <w:pPr>
              <w:shd w:val="clear" w:color="auto" w:fill="FFFFFF"/>
              <w:ind w:firstLine="459"/>
              <w:jc w:val="both"/>
              <w:rPr>
                <w:b/>
              </w:rPr>
            </w:pPr>
          </w:p>
          <w:p w:rsidR="00D95A0E" w:rsidRPr="00D95A0E" w:rsidRDefault="00D95A0E" w:rsidP="00D95A0E">
            <w:pPr>
              <w:shd w:val="clear" w:color="auto" w:fill="FFFFFF"/>
              <w:ind w:firstLine="459"/>
              <w:jc w:val="both"/>
            </w:pPr>
            <w:r w:rsidRPr="00D95A0E">
              <w:rPr>
                <w:b/>
              </w:rPr>
              <w:t xml:space="preserve">6-1. Получатели страховых отчетов, указанные в подпунктах 2), 2-1) и 2-2) </w:t>
            </w:r>
            <w:r w:rsidRPr="00D95A0E">
              <w:rPr>
                <w:b/>
                <w:color w:val="000000"/>
                <w:highlight w:val="white"/>
              </w:rPr>
              <w:t xml:space="preserve">пункта 4 настоящей </w:t>
            </w:r>
            <w:proofErr w:type="gramStart"/>
            <w:r w:rsidRPr="00D95A0E">
              <w:rPr>
                <w:b/>
                <w:color w:val="000000"/>
                <w:highlight w:val="white"/>
              </w:rPr>
              <w:t>статьи</w:t>
            </w:r>
            <w:r w:rsidRPr="00D95A0E">
              <w:rPr>
                <w:b/>
              </w:rPr>
              <w:t>,  вправе</w:t>
            </w:r>
            <w:proofErr w:type="gramEnd"/>
            <w:r w:rsidRPr="00D95A0E">
              <w:rPr>
                <w:b/>
              </w:rPr>
              <w:t xml:space="preserve"> получать бесплатно страховые отчеты</w:t>
            </w:r>
            <w:r w:rsidRPr="00D95A0E">
              <w:t xml:space="preserve"> круглосуточно в режиме реального времени с использованием информационных систем, объединенных соответствующим программным обеспечением, в соответствии с требованиями Закона Республики Казахстан «Об информатизации» и иных законов Республики Казахстан.</w:t>
            </w:r>
          </w:p>
          <w:p w:rsidR="000412DB" w:rsidRDefault="000412DB" w:rsidP="0009611B">
            <w:pPr>
              <w:shd w:val="clear" w:color="auto" w:fill="FFFFFF"/>
              <w:contextualSpacing/>
              <w:jc w:val="both"/>
              <w:rPr>
                <w:bCs/>
              </w:rPr>
            </w:pPr>
          </w:p>
        </w:tc>
        <w:tc>
          <w:tcPr>
            <w:tcW w:w="2835" w:type="dxa"/>
          </w:tcPr>
          <w:p w:rsidR="000412DB" w:rsidRDefault="000412DB" w:rsidP="0009611B">
            <w:pPr>
              <w:jc w:val="center"/>
              <w:rPr>
                <w:b/>
              </w:rPr>
            </w:pPr>
            <w:r>
              <w:rPr>
                <w:b/>
              </w:rPr>
              <w:t xml:space="preserve">Депутат </w:t>
            </w:r>
          </w:p>
          <w:p w:rsidR="000412DB" w:rsidRDefault="000412DB" w:rsidP="0009611B">
            <w:pPr>
              <w:jc w:val="center"/>
              <w:rPr>
                <w:b/>
              </w:rPr>
            </w:pPr>
            <w:r>
              <w:rPr>
                <w:b/>
              </w:rPr>
              <w:t>Рау А.П.</w:t>
            </w:r>
          </w:p>
          <w:p w:rsidR="000412DB" w:rsidRDefault="000412DB" w:rsidP="0009611B">
            <w:pPr>
              <w:jc w:val="center"/>
              <w:rPr>
                <w:b/>
              </w:rPr>
            </w:pPr>
          </w:p>
          <w:p w:rsidR="00D95A0E" w:rsidRPr="00D95A0E" w:rsidRDefault="00D95A0E" w:rsidP="00D95A0E">
            <w:pPr>
              <w:jc w:val="both"/>
            </w:pPr>
            <w:r>
              <w:t xml:space="preserve">   </w:t>
            </w:r>
            <w:r w:rsidRPr="00D95A0E">
              <w:t xml:space="preserve">В целях предоставления государственным органам и Государственной корпорации «Правительство для </w:t>
            </w:r>
            <w:proofErr w:type="gramStart"/>
            <w:r w:rsidRPr="00D95A0E">
              <w:t>граждан»  информации</w:t>
            </w:r>
            <w:proofErr w:type="gramEnd"/>
            <w:r w:rsidRPr="00D95A0E">
              <w:t xml:space="preserve"> по договорам страхования в целях оказания ими государственных услуг.</w:t>
            </w:r>
          </w:p>
          <w:p w:rsidR="00D95A0E" w:rsidRPr="00D95A0E" w:rsidRDefault="00D95A0E" w:rsidP="00D95A0E">
            <w:pPr>
              <w:jc w:val="both"/>
            </w:pPr>
          </w:p>
          <w:p w:rsidR="00D95A0E" w:rsidRPr="00D95A0E" w:rsidRDefault="00D95A0E" w:rsidP="00D95A0E">
            <w:pPr>
              <w:jc w:val="both"/>
            </w:pPr>
          </w:p>
          <w:p w:rsidR="00D95A0E" w:rsidRPr="00D95A0E" w:rsidRDefault="00D95A0E" w:rsidP="00D95A0E">
            <w:pPr>
              <w:jc w:val="both"/>
            </w:pPr>
          </w:p>
          <w:p w:rsidR="00D95A0E" w:rsidRPr="00D95A0E" w:rsidRDefault="00D95A0E" w:rsidP="00D95A0E">
            <w:pPr>
              <w:jc w:val="both"/>
            </w:pPr>
          </w:p>
          <w:p w:rsidR="00D95A0E" w:rsidRPr="00D95A0E" w:rsidRDefault="00D95A0E" w:rsidP="00D95A0E">
            <w:pPr>
              <w:jc w:val="both"/>
            </w:pPr>
          </w:p>
          <w:p w:rsidR="00D95A0E" w:rsidRDefault="00D95A0E"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Pr="00D95A0E" w:rsidRDefault="00273BFD" w:rsidP="00D95A0E">
            <w:pPr>
              <w:jc w:val="both"/>
            </w:pPr>
          </w:p>
          <w:p w:rsidR="00D95A0E" w:rsidRPr="00D95A0E" w:rsidRDefault="00D95A0E" w:rsidP="00D95A0E">
            <w:pPr>
              <w:jc w:val="both"/>
            </w:pPr>
            <w:r>
              <w:t xml:space="preserve">   </w:t>
            </w:r>
            <w:r w:rsidRPr="00D95A0E">
              <w:t xml:space="preserve">В связи с предоставлением государственным органам и Государственной корпорации «Правительство для граждан» доступа к страховым отчетам из ЕСБД при оказании ими государственных услуг только при наличии согласия </w:t>
            </w:r>
            <w:proofErr w:type="spellStart"/>
            <w:r w:rsidRPr="00D95A0E">
              <w:t>услугополучателя</w:t>
            </w:r>
            <w:proofErr w:type="spellEnd"/>
            <w:r w:rsidRPr="00D95A0E">
              <w:t>.</w:t>
            </w:r>
          </w:p>
          <w:p w:rsidR="00D95A0E" w:rsidRPr="00D95A0E" w:rsidRDefault="00D95A0E" w:rsidP="00D95A0E">
            <w:pPr>
              <w:jc w:val="both"/>
            </w:pPr>
            <w:r w:rsidRPr="00D95A0E">
              <w:t>В связи с предоставлением доступа государственным органам и Государственной корпорации «Правительство для граждан» доступа к страховым отчетам из ЕСБД.</w:t>
            </w:r>
          </w:p>
          <w:p w:rsidR="00D95A0E" w:rsidRPr="00D95A0E" w:rsidRDefault="00D95A0E" w:rsidP="00D95A0E">
            <w:pPr>
              <w:jc w:val="both"/>
            </w:pPr>
          </w:p>
          <w:p w:rsidR="00D95A0E" w:rsidRPr="00D95A0E" w:rsidRDefault="00D95A0E" w:rsidP="00D95A0E">
            <w:pPr>
              <w:jc w:val="both"/>
            </w:pPr>
            <w:r>
              <w:t xml:space="preserve">   </w:t>
            </w:r>
            <w:r w:rsidRPr="00D95A0E">
              <w:t>В связи с необходимостью предоставления страховых отчетов государственным органам и Государственной корпорации «Правительство для граждан» на бесплатной основе.</w:t>
            </w:r>
          </w:p>
          <w:p w:rsidR="00D95A0E" w:rsidRPr="00D95A0E" w:rsidRDefault="00D95A0E" w:rsidP="00D95A0E">
            <w:pPr>
              <w:jc w:val="both"/>
            </w:pPr>
          </w:p>
          <w:p w:rsidR="00D95A0E" w:rsidRPr="00D95A0E" w:rsidRDefault="00D95A0E" w:rsidP="00D95A0E">
            <w:pPr>
              <w:jc w:val="both"/>
            </w:pPr>
          </w:p>
          <w:p w:rsidR="00D95A0E" w:rsidRPr="00D95A0E" w:rsidRDefault="00D95A0E" w:rsidP="00D95A0E">
            <w:pPr>
              <w:jc w:val="both"/>
            </w:pPr>
          </w:p>
          <w:p w:rsidR="00D95A0E" w:rsidRDefault="00D95A0E"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Default="00273BFD" w:rsidP="00D95A0E">
            <w:pPr>
              <w:jc w:val="both"/>
            </w:pPr>
          </w:p>
          <w:p w:rsidR="00273BFD" w:rsidRPr="00D95A0E" w:rsidRDefault="00273BFD" w:rsidP="00D95A0E">
            <w:pPr>
              <w:jc w:val="both"/>
            </w:pPr>
          </w:p>
          <w:p w:rsidR="000412DB" w:rsidRDefault="00D95A0E" w:rsidP="00D95A0E">
            <w:pPr>
              <w:jc w:val="both"/>
            </w:pPr>
            <w:r>
              <w:t xml:space="preserve">   </w:t>
            </w:r>
            <w:r w:rsidRPr="00D95A0E">
              <w:t>В связи с интеграцией ЕСБД с базами данных государственных органов и Государственной корпорации «Правительство для граждан», предоставлением им страховых отчетов бесплатно посредством интегрированных информационных систем.</w:t>
            </w:r>
          </w:p>
          <w:p w:rsidR="00D95A0E" w:rsidRDefault="00D95A0E" w:rsidP="00D95A0E">
            <w:pPr>
              <w:jc w:val="both"/>
              <w:rPr>
                <w:b/>
              </w:rPr>
            </w:pPr>
          </w:p>
        </w:tc>
        <w:tc>
          <w:tcPr>
            <w:tcW w:w="1701" w:type="dxa"/>
          </w:tcPr>
          <w:p w:rsidR="000412DB" w:rsidRPr="00072543" w:rsidRDefault="000412DB" w:rsidP="009C2774">
            <w:pPr>
              <w:ind w:right="-6"/>
              <w:jc w:val="center"/>
              <w:rPr>
                <w:lang w:val="kk-KZ"/>
              </w:rPr>
            </w:pPr>
          </w:p>
        </w:tc>
      </w:tr>
      <w:tr w:rsidR="00203DFA" w:rsidRPr="00072543" w:rsidTr="007178D1">
        <w:tc>
          <w:tcPr>
            <w:tcW w:w="15593" w:type="dxa"/>
            <w:gridSpan w:val="7"/>
          </w:tcPr>
          <w:p w:rsidR="00203DFA" w:rsidRDefault="00203DFA" w:rsidP="009C2774">
            <w:pPr>
              <w:ind w:right="-6"/>
              <w:jc w:val="center"/>
              <w:rPr>
                <w:lang w:val="kk-KZ"/>
              </w:rPr>
            </w:pPr>
          </w:p>
          <w:p w:rsidR="00203DFA" w:rsidRPr="008225B8" w:rsidRDefault="00203DFA" w:rsidP="00203DFA">
            <w:pPr>
              <w:shd w:val="clear" w:color="auto" w:fill="FFFFFF"/>
              <w:contextualSpacing/>
              <w:jc w:val="center"/>
              <w:rPr>
                <w:rFonts w:eastAsia="Calibri"/>
                <w:b/>
                <w:bCs/>
              </w:rPr>
            </w:pPr>
            <w:r w:rsidRPr="008225B8">
              <w:rPr>
                <w:rFonts w:eastAsia="Calibri"/>
                <w:b/>
                <w:bCs/>
              </w:rPr>
              <w:t>Закон Республики Казахстан от 12 июня 2003 года № 439</w:t>
            </w:r>
          </w:p>
          <w:p w:rsidR="00203DFA" w:rsidRDefault="00203DFA" w:rsidP="00203DFA">
            <w:pPr>
              <w:ind w:right="-6"/>
              <w:jc w:val="center"/>
              <w:rPr>
                <w:lang w:val="kk-KZ"/>
              </w:rPr>
            </w:pPr>
            <w:r w:rsidRPr="008225B8">
              <w:rPr>
                <w:rFonts w:eastAsia="Calibri"/>
                <w:b/>
                <w:bCs/>
              </w:rPr>
              <w:t>«О государственном регулировании производства и оборота табачных изделий»</w:t>
            </w:r>
          </w:p>
          <w:p w:rsidR="00203DFA" w:rsidRPr="00072543" w:rsidRDefault="00203DFA"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203DFA" w:rsidRDefault="00203DFA" w:rsidP="00203DFA">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203DFA" w:rsidRDefault="00203DFA" w:rsidP="00203DFA">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203DFA" w:rsidRDefault="00203DFA" w:rsidP="00203DFA">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03DFA" w:rsidRPr="00E410B5" w:rsidRDefault="00203DFA" w:rsidP="00203DFA">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203DFA" w:rsidRPr="008225B8" w:rsidRDefault="00203DFA" w:rsidP="00203DFA">
            <w:pPr>
              <w:shd w:val="clear" w:color="auto" w:fill="FFFFFF"/>
              <w:contextualSpacing/>
              <w:jc w:val="both"/>
            </w:pPr>
            <w:r>
              <w:t xml:space="preserve">   </w:t>
            </w:r>
            <w:r w:rsidRPr="00203DFA">
              <w:t>Статья 1.</w:t>
            </w:r>
            <w:r w:rsidRPr="008225B8">
              <w:t xml:space="preserve"> Основные понятия, используемые в настоящем Законе</w:t>
            </w:r>
          </w:p>
          <w:p w:rsidR="00203DFA" w:rsidRPr="008225B8" w:rsidRDefault="00203DFA" w:rsidP="00203DFA">
            <w:pPr>
              <w:shd w:val="clear" w:color="auto" w:fill="FFFFFF"/>
              <w:contextualSpacing/>
              <w:jc w:val="both"/>
            </w:pPr>
            <w:r>
              <w:t xml:space="preserve">   </w:t>
            </w:r>
            <w:r w:rsidRPr="008225B8">
              <w:t xml:space="preserve">В настоящем Законе используются следующие основные понятия: </w:t>
            </w:r>
          </w:p>
          <w:p w:rsidR="00203DFA" w:rsidRPr="008225B8" w:rsidRDefault="00203DFA" w:rsidP="00203DFA">
            <w:pPr>
              <w:shd w:val="clear" w:color="auto" w:fill="FFFFFF"/>
              <w:contextualSpacing/>
              <w:jc w:val="both"/>
            </w:pPr>
            <w:r>
              <w:t xml:space="preserve">   </w:t>
            </w:r>
            <w:r w:rsidRPr="008225B8">
              <w:t>…</w:t>
            </w:r>
          </w:p>
          <w:p w:rsidR="00203DFA" w:rsidRPr="008225B8" w:rsidRDefault="00203DFA" w:rsidP="00203DFA">
            <w:pPr>
              <w:shd w:val="clear" w:color="auto" w:fill="FFFFFF"/>
              <w:contextualSpacing/>
              <w:jc w:val="both"/>
              <w:rPr>
                <w:b/>
              </w:rPr>
            </w:pPr>
            <w:r>
              <w:rPr>
                <w:b/>
              </w:rPr>
              <w:t xml:space="preserve">   </w:t>
            </w:r>
            <w:r w:rsidRPr="008225B8">
              <w:rPr>
                <w:b/>
              </w:rPr>
              <w:t>1-2) учетно-контрольная марка – специальная разовая наклейка с необходимыми степенями защиты, предназначенная для идентификации табачных изделий в целях учета и осуществления контроля за их оборотом;</w:t>
            </w:r>
          </w:p>
          <w:p w:rsidR="00203DFA" w:rsidRPr="008225B8" w:rsidRDefault="00203DFA" w:rsidP="00203DFA">
            <w:pPr>
              <w:shd w:val="clear" w:color="auto" w:fill="FFFFFF"/>
              <w:contextualSpacing/>
              <w:jc w:val="both"/>
            </w:pPr>
            <w:r>
              <w:t xml:space="preserve">   </w:t>
            </w:r>
            <w:r w:rsidRPr="008225B8">
              <w:t>…</w:t>
            </w:r>
          </w:p>
          <w:p w:rsidR="00203DFA" w:rsidRPr="008225B8" w:rsidRDefault="00203DFA" w:rsidP="00203DFA">
            <w:pPr>
              <w:shd w:val="clear" w:color="auto" w:fill="FFFFFF"/>
              <w:contextualSpacing/>
              <w:jc w:val="both"/>
            </w:pPr>
            <w:r>
              <w:t xml:space="preserve">   </w:t>
            </w:r>
            <w:r w:rsidRPr="008225B8">
              <w:t xml:space="preserve">5-1) сопроводительная накладная на </w:t>
            </w:r>
            <w:r w:rsidRPr="008225B8">
              <w:rPr>
                <w:b/>
              </w:rPr>
              <w:t>табачные изделия</w:t>
            </w:r>
            <w:r w:rsidRPr="008225B8">
              <w:t xml:space="preserve"> – документ, предназначенный для контроля за перемещением табачных изделий;</w:t>
            </w:r>
          </w:p>
          <w:p w:rsidR="00E410B5" w:rsidRPr="006E4E31" w:rsidRDefault="00203DFA" w:rsidP="00203DFA">
            <w:pPr>
              <w:pStyle w:val="NormalWeb"/>
              <w:widowControl w:val="0"/>
              <w:tabs>
                <w:tab w:val="left" w:pos="144"/>
              </w:tabs>
              <w:spacing w:before="0" w:beforeAutospacing="0" w:after="0" w:afterAutospacing="0"/>
              <w:jc w:val="both"/>
            </w:pPr>
            <w:r>
              <w:t xml:space="preserve">   </w:t>
            </w:r>
            <w:r w:rsidRPr="008225B8">
              <w:t>…</w:t>
            </w:r>
          </w:p>
        </w:tc>
        <w:tc>
          <w:tcPr>
            <w:tcW w:w="2977" w:type="dxa"/>
          </w:tcPr>
          <w:p w:rsidR="00E410B5" w:rsidRPr="00203DFA" w:rsidRDefault="00203DFA" w:rsidP="00BD7F6C">
            <w:pPr>
              <w:shd w:val="clear" w:color="auto" w:fill="FFFFFF" w:themeFill="background1"/>
              <w:contextualSpacing/>
              <w:jc w:val="both"/>
              <w:rPr>
                <w:b/>
              </w:rPr>
            </w:pPr>
            <w:r>
              <w:t xml:space="preserve">   </w:t>
            </w:r>
            <w:r w:rsidRPr="00203DFA">
              <w:rPr>
                <w:b/>
              </w:rPr>
              <w:t>Отсутствует</w:t>
            </w:r>
          </w:p>
        </w:tc>
        <w:tc>
          <w:tcPr>
            <w:tcW w:w="2977" w:type="dxa"/>
          </w:tcPr>
          <w:p w:rsidR="00203DFA" w:rsidRDefault="00203DFA" w:rsidP="00203DFA">
            <w:pPr>
              <w:shd w:val="clear" w:color="auto" w:fill="FFFFFF"/>
              <w:contextualSpacing/>
              <w:jc w:val="both"/>
              <w:rPr>
                <w:bCs/>
              </w:rPr>
            </w:pPr>
            <w:r>
              <w:rPr>
                <w:bCs/>
              </w:rPr>
              <w:t xml:space="preserve">   Статью 1 проекта дополнить новым пунктом 2 следующего содержания:     </w:t>
            </w:r>
          </w:p>
          <w:p w:rsidR="00203DFA" w:rsidRPr="007F375B" w:rsidRDefault="00203DFA" w:rsidP="00203DFA">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rsidR="00203DFA" w:rsidRPr="00B36050" w:rsidRDefault="00203DFA" w:rsidP="00203DFA">
            <w:pPr>
              <w:shd w:val="clear" w:color="auto" w:fill="FFFFFF"/>
              <w:contextualSpacing/>
              <w:jc w:val="both"/>
              <w:rPr>
                <w:b/>
                <w:bCs/>
              </w:rPr>
            </w:pPr>
            <w:r>
              <w:rPr>
                <w:b/>
                <w:bCs/>
              </w:rPr>
              <w:t xml:space="preserve">   в статье 1</w:t>
            </w:r>
            <w:r w:rsidRPr="00B36050">
              <w:rPr>
                <w:b/>
                <w:bCs/>
              </w:rPr>
              <w:t>:</w:t>
            </w:r>
          </w:p>
          <w:p w:rsidR="00203DFA" w:rsidRDefault="00203DFA" w:rsidP="00203DFA">
            <w:pPr>
              <w:shd w:val="clear" w:color="auto" w:fill="FFFFFF"/>
              <w:contextualSpacing/>
              <w:jc w:val="both"/>
              <w:rPr>
                <w:b/>
                <w:bCs/>
                <w:spacing w:val="2"/>
                <w:bdr w:val="none" w:sz="0" w:space="0" w:color="auto" w:frame="1"/>
                <w:shd w:val="clear" w:color="auto" w:fill="FFFFFF"/>
              </w:rPr>
            </w:pPr>
            <w:r>
              <w:rPr>
                <w:b/>
                <w:bCs/>
              </w:rPr>
              <w:t xml:space="preserve">   подпункт 1-2) </w:t>
            </w:r>
            <w:r>
              <w:rPr>
                <w:b/>
                <w:spacing w:val="2"/>
              </w:rPr>
              <w:t>исключить;</w:t>
            </w:r>
            <w:r w:rsidRPr="008225B8">
              <w:rPr>
                <w:b/>
                <w:spacing w:val="2"/>
              </w:rPr>
              <w:t xml:space="preserve"> </w:t>
            </w:r>
          </w:p>
          <w:p w:rsidR="00203DFA" w:rsidRDefault="00203DFA" w:rsidP="00203DFA">
            <w:pPr>
              <w:shd w:val="clear" w:color="auto" w:fill="FFFFFF"/>
              <w:contextualSpacing/>
              <w:jc w:val="both"/>
              <w:rPr>
                <w:b/>
              </w:rPr>
            </w:pPr>
            <w:r>
              <w:rPr>
                <w:b/>
              </w:rPr>
              <w:t xml:space="preserve">   </w:t>
            </w:r>
          </w:p>
          <w:p w:rsidR="00203DFA" w:rsidRPr="00203DFA" w:rsidRDefault="00203DFA" w:rsidP="00203DFA">
            <w:pPr>
              <w:shd w:val="clear" w:color="auto" w:fill="FFFFFF"/>
              <w:contextualSpacing/>
              <w:jc w:val="both"/>
              <w:rPr>
                <w:b/>
              </w:rPr>
            </w:pPr>
            <w:r>
              <w:rPr>
                <w:b/>
              </w:rPr>
              <w:t xml:space="preserve">   подпункт 5-1) изложить в следующей редакции: </w:t>
            </w:r>
          </w:p>
          <w:p w:rsidR="00203DFA" w:rsidRPr="005A5F10" w:rsidRDefault="00203DFA" w:rsidP="00203DFA">
            <w:pPr>
              <w:shd w:val="clear" w:color="auto" w:fill="FFFFFF"/>
              <w:contextualSpacing/>
              <w:jc w:val="both"/>
              <w:rPr>
                <w:b/>
                <w:spacing w:val="2"/>
              </w:rPr>
            </w:pPr>
            <w:r>
              <w:t xml:space="preserve">  </w:t>
            </w:r>
            <w:r w:rsidR="005A5F10" w:rsidRPr="005A5F10">
              <w:rPr>
                <w:b/>
              </w:rPr>
              <w:t>«</w:t>
            </w:r>
            <w:r w:rsidRPr="008225B8">
              <w:rPr>
                <w:b/>
              </w:rPr>
              <w:t xml:space="preserve">5-1) </w:t>
            </w:r>
            <w:r w:rsidRPr="005A5F10">
              <w:rPr>
                <w:b/>
              </w:rPr>
              <w:t xml:space="preserve">сопроводительная накладная на </w:t>
            </w:r>
            <w:proofErr w:type="gramStart"/>
            <w:r w:rsidRPr="005A5F10">
              <w:rPr>
                <w:b/>
                <w:u w:val="single"/>
              </w:rPr>
              <w:t>товары</w:t>
            </w:r>
            <w:r w:rsidRPr="005A5F10">
              <w:rPr>
                <w:b/>
              </w:rPr>
              <w:t xml:space="preserve">  –</w:t>
            </w:r>
            <w:proofErr w:type="gramEnd"/>
            <w:r w:rsidRPr="005A5F10">
              <w:rPr>
                <w:b/>
              </w:rPr>
              <w:t xml:space="preserve"> документ, предназначенный для контроля за перемещением табачных изделий.</w:t>
            </w:r>
          </w:p>
          <w:p w:rsidR="00203DFA" w:rsidRPr="00203DFA" w:rsidRDefault="00203DFA" w:rsidP="00203DFA">
            <w:pPr>
              <w:shd w:val="clear" w:color="auto" w:fill="FFFFFF"/>
              <w:contextualSpacing/>
              <w:jc w:val="both"/>
              <w:rPr>
                <w:b/>
                <w:u w:val="single"/>
              </w:rPr>
            </w:pPr>
            <w:r>
              <w:rPr>
                <w:b/>
                <w:spacing w:val="2"/>
              </w:rPr>
              <w:t xml:space="preserve">   </w:t>
            </w:r>
            <w:r w:rsidRPr="00203DFA">
              <w:rPr>
                <w:b/>
                <w:spacing w:val="2"/>
                <w:u w:val="single"/>
              </w:rPr>
              <w:t>С</w:t>
            </w:r>
            <w:r w:rsidRPr="00203DFA">
              <w:rPr>
                <w:b/>
                <w:u w:val="single"/>
              </w:rPr>
              <w:t>опроводительные накладные на товары оформляются в порядке, установленном Налоговым кодексом.</w:t>
            </w:r>
            <w:r>
              <w:rPr>
                <w:b/>
                <w:u w:val="single"/>
              </w:rPr>
              <w:t>»</w:t>
            </w:r>
            <w:r w:rsidRPr="00203DFA">
              <w:t>.».</w:t>
            </w:r>
          </w:p>
          <w:p w:rsidR="00E410B5" w:rsidRPr="00203DFA" w:rsidRDefault="00203DFA" w:rsidP="00203DFA">
            <w:pPr>
              <w:shd w:val="clear" w:color="auto" w:fill="FFFFFF"/>
              <w:contextualSpacing/>
              <w:jc w:val="both"/>
            </w:pPr>
            <w:r>
              <w:rPr>
                <w:b/>
              </w:rPr>
              <w:t xml:space="preserve">  </w:t>
            </w:r>
          </w:p>
        </w:tc>
        <w:tc>
          <w:tcPr>
            <w:tcW w:w="2835" w:type="dxa"/>
          </w:tcPr>
          <w:p w:rsidR="00203DFA" w:rsidRDefault="00203DFA" w:rsidP="00203DFA">
            <w:pPr>
              <w:jc w:val="center"/>
              <w:rPr>
                <w:b/>
              </w:rPr>
            </w:pPr>
            <w:r>
              <w:rPr>
                <w:b/>
              </w:rPr>
              <w:t xml:space="preserve">Депутат </w:t>
            </w:r>
          </w:p>
          <w:p w:rsidR="00203DFA" w:rsidRDefault="00203DFA" w:rsidP="00203DFA">
            <w:pPr>
              <w:jc w:val="center"/>
              <w:rPr>
                <w:b/>
              </w:rPr>
            </w:pPr>
            <w:r>
              <w:rPr>
                <w:b/>
              </w:rPr>
              <w:t>Симонов С.А.</w:t>
            </w:r>
          </w:p>
          <w:p w:rsidR="00203DFA" w:rsidRDefault="00203DFA" w:rsidP="00203DFA">
            <w:pPr>
              <w:jc w:val="center"/>
              <w:rPr>
                <w:b/>
              </w:rPr>
            </w:pPr>
          </w:p>
          <w:p w:rsidR="00203DFA" w:rsidRPr="00CC5239" w:rsidRDefault="00203DFA" w:rsidP="00203DFA">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rsidR="00203DFA" w:rsidRPr="008225B8" w:rsidRDefault="00203DFA" w:rsidP="00203DFA">
            <w:pPr>
              <w:shd w:val="clear" w:color="auto" w:fill="FFFFFF"/>
              <w:contextualSpacing/>
              <w:jc w:val="both"/>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p w:rsidR="00203DFA" w:rsidRPr="008225B8" w:rsidRDefault="00203DFA" w:rsidP="00203DFA">
            <w:pPr>
              <w:shd w:val="clear" w:color="auto" w:fill="FFFFFF"/>
              <w:contextualSpacing/>
              <w:jc w:val="both"/>
            </w:pPr>
          </w:p>
          <w:p w:rsidR="00E410B5" w:rsidRDefault="00203DFA" w:rsidP="00203DFA">
            <w:pPr>
              <w:jc w:val="both"/>
              <w:rPr>
                <w:spacing w:val="2"/>
              </w:rPr>
            </w:pPr>
            <w:r>
              <w:rPr>
                <w:spacing w:val="2"/>
              </w:rPr>
              <w:t xml:space="preserve">   </w:t>
            </w:r>
            <w:r w:rsidRPr="008225B8">
              <w:rPr>
                <w:spacing w:val="2"/>
              </w:rPr>
              <w:t>В связи с введением с 1 января 2020 года Налоговым кодексом нового унифицированного документа -  сопроводительной накладной на товары (далее - СНТ). Контроль за движением табачных изделий будет осуществляться по единому сопроводительному документу СНТ. При</w:t>
            </w:r>
            <w:r>
              <w:rPr>
                <w:spacing w:val="2"/>
              </w:rPr>
              <w:t xml:space="preserve"> этом, разработка и утверждение</w:t>
            </w:r>
            <w:r w:rsidRPr="008225B8">
              <w:rPr>
                <w:spacing w:val="2"/>
              </w:rPr>
              <w:t xml:space="preserve"> Правил будет осуществляться в соответствии со статьей 176 Налогового кодекса.</w:t>
            </w:r>
          </w:p>
          <w:p w:rsidR="00203DFA" w:rsidRDefault="00203DFA" w:rsidP="00203DFA">
            <w:pPr>
              <w:jc w:val="both"/>
              <w:rPr>
                <w:b/>
              </w:rPr>
            </w:pP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CC5239" w:rsidRPr="00E410B5" w:rsidRDefault="00CC5239" w:rsidP="00CC523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CC5239" w:rsidRPr="008225B8" w:rsidRDefault="00CC5239" w:rsidP="00CC5239">
            <w:pPr>
              <w:shd w:val="clear" w:color="auto" w:fill="FFFFFF"/>
              <w:contextualSpacing/>
              <w:jc w:val="both"/>
            </w:pPr>
            <w:r>
              <w:t xml:space="preserve">   </w:t>
            </w:r>
            <w:r w:rsidRPr="00CC5239">
              <w:t>Статья 5.</w:t>
            </w:r>
            <w:r w:rsidRPr="008225B8">
              <w:t xml:space="preserve"> Компетенция уполномоченного органа</w:t>
            </w:r>
          </w:p>
          <w:p w:rsidR="00CC5239" w:rsidRPr="008225B8" w:rsidRDefault="00CC5239" w:rsidP="00CC5239">
            <w:pPr>
              <w:shd w:val="clear" w:color="auto" w:fill="FFFFFF"/>
              <w:contextualSpacing/>
              <w:jc w:val="both"/>
            </w:pPr>
            <w:r>
              <w:t xml:space="preserve">   </w:t>
            </w:r>
            <w:r w:rsidRPr="008225B8">
              <w:t>Уполномоченный орган:</w:t>
            </w:r>
          </w:p>
          <w:p w:rsidR="00CC5239" w:rsidRPr="008225B8" w:rsidRDefault="00CC5239" w:rsidP="00CC5239">
            <w:pPr>
              <w:shd w:val="clear" w:color="auto" w:fill="FFFFFF"/>
              <w:contextualSpacing/>
              <w:jc w:val="both"/>
            </w:pPr>
            <w:r>
              <w:t xml:space="preserve">   </w:t>
            </w:r>
            <w:r w:rsidRPr="008225B8">
              <w:t>…</w:t>
            </w:r>
          </w:p>
          <w:p w:rsidR="00CC5239" w:rsidRPr="008225B8" w:rsidRDefault="00CC5239" w:rsidP="00CC5239">
            <w:pPr>
              <w:shd w:val="clear" w:color="auto" w:fill="FFFFFF"/>
              <w:contextualSpacing/>
              <w:jc w:val="both"/>
            </w:pPr>
            <w:r>
              <w:t xml:space="preserve">   </w:t>
            </w:r>
            <w:r w:rsidRPr="008225B8">
              <w:t xml:space="preserve">5-3) устанавливает порядок маркировки табачных изделий акцизными марками </w:t>
            </w:r>
            <w:r w:rsidRPr="008225B8">
              <w:rPr>
                <w:b/>
              </w:rPr>
              <w:t>или учетно-контрольными марками</w:t>
            </w:r>
            <w:r w:rsidRPr="008225B8">
              <w:t>;</w:t>
            </w:r>
          </w:p>
          <w:p w:rsidR="00CC5239" w:rsidRPr="008225B8" w:rsidRDefault="00CC5239" w:rsidP="00CC5239">
            <w:pPr>
              <w:shd w:val="clear" w:color="auto" w:fill="FFFFFF"/>
              <w:contextualSpacing/>
              <w:jc w:val="both"/>
            </w:pPr>
            <w:r>
              <w:t xml:space="preserve">   </w:t>
            </w:r>
            <w:r w:rsidRPr="008225B8">
              <w:t>…</w:t>
            </w:r>
          </w:p>
          <w:p w:rsidR="00E410B5" w:rsidRPr="006E4E31" w:rsidRDefault="00E410B5" w:rsidP="009C2774">
            <w:pPr>
              <w:pStyle w:val="NormalWeb"/>
              <w:widowControl w:val="0"/>
              <w:tabs>
                <w:tab w:val="left" w:pos="144"/>
              </w:tabs>
              <w:spacing w:before="0" w:beforeAutospacing="0" w:after="0" w:afterAutospacing="0"/>
              <w:ind w:firstLine="317"/>
              <w:jc w:val="both"/>
            </w:pPr>
          </w:p>
        </w:tc>
        <w:tc>
          <w:tcPr>
            <w:tcW w:w="2977" w:type="dxa"/>
          </w:tcPr>
          <w:p w:rsidR="00E410B5" w:rsidRPr="00CC5239" w:rsidRDefault="00CC5239" w:rsidP="00BD7F6C">
            <w:pPr>
              <w:shd w:val="clear" w:color="auto" w:fill="FFFFFF" w:themeFill="background1"/>
              <w:contextualSpacing/>
              <w:jc w:val="both"/>
              <w:rPr>
                <w:b/>
              </w:rPr>
            </w:pPr>
            <w:r>
              <w:t xml:space="preserve">   </w:t>
            </w:r>
            <w:r w:rsidRPr="00CC5239">
              <w:rPr>
                <w:b/>
              </w:rPr>
              <w:t xml:space="preserve">Отсутствует </w:t>
            </w:r>
          </w:p>
        </w:tc>
        <w:tc>
          <w:tcPr>
            <w:tcW w:w="2977" w:type="dxa"/>
          </w:tcPr>
          <w:p w:rsidR="00CC5239" w:rsidRDefault="00CC5239" w:rsidP="00CC5239">
            <w:pPr>
              <w:shd w:val="clear" w:color="auto" w:fill="FFFFFF"/>
              <w:contextualSpacing/>
              <w:jc w:val="both"/>
              <w:rPr>
                <w:bCs/>
              </w:rPr>
            </w:pPr>
            <w:r>
              <w:rPr>
                <w:bCs/>
              </w:rPr>
              <w:t xml:space="preserve">   Статью 1 проекта дополнить новым пунктом 2 следующего содержания:     </w:t>
            </w:r>
          </w:p>
          <w:p w:rsidR="00CC5239" w:rsidRPr="007F375B" w:rsidRDefault="00CC5239" w:rsidP="00CC5239">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rsidR="00CC5239" w:rsidRPr="00CC5239" w:rsidRDefault="00CC5239" w:rsidP="00CC5239">
            <w:pPr>
              <w:shd w:val="clear" w:color="auto" w:fill="FFFFFF"/>
              <w:contextualSpacing/>
              <w:jc w:val="both"/>
              <w:rPr>
                <w:b/>
                <w:bCs/>
              </w:rPr>
            </w:pPr>
            <w:r>
              <w:rPr>
                <w:b/>
                <w:bCs/>
              </w:rPr>
              <w:t xml:space="preserve">   в статье 5</w:t>
            </w:r>
            <w:r w:rsidRPr="00B36050">
              <w:rPr>
                <w:b/>
                <w:bCs/>
              </w:rPr>
              <w:t>:</w:t>
            </w:r>
          </w:p>
          <w:p w:rsidR="00CC5239" w:rsidRPr="00203DFA" w:rsidRDefault="00CC5239" w:rsidP="00CC5239">
            <w:pPr>
              <w:shd w:val="clear" w:color="auto" w:fill="FFFFFF"/>
              <w:contextualSpacing/>
              <w:jc w:val="both"/>
              <w:rPr>
                <w:b/>
              </w:rPr>
            </w:pPr>
            <w:r>
              <w:rPr>
                <w:b/>
              </w:rPr>
              <w:t xml:space="preserve">   подпункт 5-3) изложить в следующей редакции: </w:t>
            </w:r>
          </w:p>
          <w:p w:rsidR="00CC5239" w:rsidRPr="00CC5239" w:rsidRDefault="00CC5239" w:rsidP="00CC5239">
            <w:pPr>
              <w:shd w:val="clear" w:color="auto" w:fill="FFFFFF"/>
              <w:contextualSpacing/>
              <w:jc w:val="both"/>
              <w:rPr>
                <w:b/>
              </w:rPr>
            </w:pPr>
            <w:r w:rsidRPr="00CC5239">
              <w:rPr>
                <w:b/>
              </w:rPr>
              <w:t xml:space="preserve">   «5-3) устанавливает порядок маркировки табачных изделий акцизными марками;».</w:t>
            </w:r>
            <w:r w:rsidRPr="00CC5239">
              <w:t>».</w:t>
            </w:r>
          </w:p>
          <w:p w:rsidR="00E410B5" w:rsidRDefault="00CC5239" w:rsidP="00CC5239">
            <w:pPr>
              <w:jc w:val="both"/>
              <w:rPr>
                <w:rFonts w:eastAsiaTheme="minorHAnsi"/>
                <w:lang w:eastAsia="en-US"/>
              </w:rPr>
            </w:pPr>
            <w:r>
              <w:t xml:space="preserve">   </w:t>
            </w:r>
          </w:p>
        </w:tc>
        <w:tc>
          <w:tcPr>
            <w:tcW w:w="2835" w:type="dxa"/>
          </w:tcPr>
          <w:p w:rsidR="00CC5239" w:rsidRDefault="00CC5239" w:rsidP="00CC5239">
            <w:pPr>
              <w:jc w:val="center"/>
              <w:rPr>
                <w:b/>
              </w:rPr>
            </w:pPr>
            <w:r>
              <w:rPr>
                <w:b/>
              </w:rPr>
              <w:t xml:space="preserve">Депутат </w:t>
            </w:r>
          </w:p>
          <w:p w:rsidR="00CC5239" w:rsidRDefault="00CC5239" w:rsidP="00CC5239">
            <w:pPr>
              <w:jc w:val="center"/>
              <w:rPr>
                <w:b/>
              </w:rPr>
            </w:pPr>
            <w:r>
              <w:rPr>
                <w:b/>
              </w:rPr>
              <w:t>Симонов С.А.</w:t>
            </w:r>
          </w:p>
          <w:p w:rsidR="00CC5239" w:rsidRDefault="00CC5239" w:rsidP="00CC5239">
            <w:pPr>
              <w:jc w:val="center"/>
              <w:rPr>
                <w:b/>
              </w:rPr>
            </w:pPr>
          </w:p>
          <w:p w:rsidR="00CC5239" w:rsidRPr="008225B8" w:rsidRDefault="00CC5239" w:rsidP="00CC5239">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rsidR="00E410B5" w:rsidRDefault="00CC5239" w:rsidP="00CC5239">
            <w:pPr>
              <w:jc w:val="both"/>
              <w:rPr>
                <w:b/>
              </w:rPr>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CC5239" w:rsidRDefault="00CC5239" w:rsidP="00CC523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CC5239" w:rsidRPr="00E410B5" w:rsidRDefault="00CC5239" w:rsidP="00CC523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CC5239" w:rsidRPr="008225B8" w:rsidRDefault="00CC5239" w:rsidP="00CC5239">
            <w:pPr>
              <w:shd w:val="clear" w:color="auto" w:fill="FFFFFF"/>
              <w:contextualSpacing/>
              <w:jc w:val="both"/>
            </w:pPr>
            <w:r>
              <w:rPr>
                <w:b/>
              </w:rPr>
              <w:t xml:space="preserve">   </w:t>
            </w:r>
            <w:r w:rsidRPr="00CC5239">
              <w:t>Статья 8. Мониторинг и декларирование</w:t>
            </w:r>
            <w:r w:rsidRPr="008225B8">
              <w:t xml:space="preserve"> производства и оборота табачных изделий </w:t>
            </w:r>
          </w:p>
          <w:p w:rsidR="00CC5239" w:rsidRPr="008225B8" w:rsidRDefault="00CC5239" w:rsidP="00CC5239">
            <w:pPr>
              <w:shd w:val="clear" w:color="auto" w:fill="FFFFFF"/>
              <w:contextualSpacing/>
              <w:jc w:val="both"/>
            </w:pPr>
            <w:r>
              <w:t xml:space="preserve">   </w:t>
            </w:r>
            <w:r w:rsidRPr="008225B8">
              <w:t>…</w:t>
            </w:r>
          </w:p>
          <w:p w:rsidR="00CC5239" w:rsidRPr="008225B8" w:rsidRDefault="00CC5239" w:rsidP="00CC5239">
            <w:pPr>
              <w:shd w:val="clear" w:color="auto" w:fill="FFFFFF"/>
              <w:contextualSpacing/>
              <w:jc w:val="both"/>
            </w:pPr>
            <w:r>
              <w:t xml:space="preserve">   </w:t>
            </w:r>
            <w:r w:rsidRPr="008225B8">
              <w:t>2. Лица, осуществляющие импорт и оптовую реализацию табачных изделий, обязаны предоставлять уполномоченному органу декларации об остатках и (или) обороте табачных изделий.</w:t>
            </w:r>
          </w:p>
          <w:p w:rsidR="00E410B5" w:rsidRPr="006E4E31" w:rsidRDefault="00CC5239" w:rsidP="00CC5239">
            <w:pPr>
              <w:pStyle w:val="NormalWeb"/>
              <w:widowControl w:val="0"/>
              <w:tabs>
                <w:tab w:val="left" w:pos="144"/>
              </w:tabs>
              <w:spacing w:before="0" w:beforeAutospacing="0" w:after="0" w:afterAutospacing="0"/>
              <w:jc w:val="both"/>
            </w:pPr>
            <w:r>
              <w:t xml:space="preserve">   </w:t>
            </w:r>
            <w:r w:rsidRPr="008225B8">
              <w:t>…</w:t>
            </w:r>
          </w:p>
        </w:tc>
        <w:tc>
          <w:tcPr>
            <w:tcW w:w="2977" w:type="dxa"/>
          </w:tcPr>
          <w:p w:rsidR="00E410B5" w:rsidRPr="00CC5239" w:rsidRDefault="00CC5239" w:rsidP="00BD7F6C">
            <w:pPr>
              <w:shd w:val="clear" w:color="auto" w:fill="FFFFFF" w:themeFill="background1"/>
              <w:contextualSpacing/>
              <w:jc w:val="both"/>
              <w:rPr>
                <w:b/>
              </w:rPr>
            </w:pPr>
            <w:r>
              <w:t xml:space="preserve">   </w:t>
            </w:r>
            <w:r w:rsidRPr="00CC5239">
              <w:rPr>
                <w:b/>
              </w:rPr>
              <w:t xml:space="preserve">Отсутствует </w:t>
            </w:r>
          </w:p>
        </w:tc>
        <w:tc>
          <w:tcPr>
            <w:tcW w:w="2977" w:type="dxa"/>
          </w:tcPr>
          <w:p w:rsidR="005636C2" w:rsidRDefault="005636C2" w:rsidP="005636C2">
            <w:pPr>
              <w:shd w:val="clear" w:color="auto" w:fill="FFFFFF"/>
              <w:contextualSpacing/>
              <w:jc w:val="both"/>
              <w:rPr>
                <w:bCs/>
              </w:rPr>
            </w:pPr>
            <w:r>
              <w:rPr>
                <w:bCs/>
              </w:rPr>
              <w:t xml:space="preserve">   Статью 1 проекта дополнить новым пунктом 2 следующего содержания:     </w:t>
            </w:r>
          </w:p>
          <w:p w:rsidR="005636C2" w:rsidRPr="007F375B" w:rsidRDefault="005636C2" w:rsidP="005636C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rsidR="005636C2" w:rsidRPr="00CC5239" w:rsidRDefault="005636C2" w:rsidP="005636C2">
            <w:pPr>
              <w:shd w:val="clear" w:color="auto" w:fill="FFFFFF"/>
              <w:contextualSpacing/>
              <w:jc w:val="both"/>
              <w:rPr>
                <w:b/>
                <w:bCs/>
              </w:rPr>
            </w:pPr>
            <w:r>
              <w:rPr>
                <w:b/>
                <w:bCs/>
              </w:rPr>
              <w:t xml:space="preserve">   в статье 8</w:t>
            </w:r>
            <w:r w:rsidRPr="00B36050">
              <w:rPr>
                <w:b/>
                <w:bCs/>
              </w:rPr>
              <w:t>:</w:t>
            </w:r>
          </w:p>
          <w:p w:rsidR="005636C2" w:rsidRPr="00203DFA" w:rsidRDefault="005636C2" w:rsidP="005636C2">
            <w:pPr>
              <w:shd w:val="clear" w:color="auto" w:fill="FFFFFF"/>
              <w:contextualSpacing/>
              <w:jc w:val="both"/>
              <w:rPr>
                <w:b/>
              </w:rPr>
            </w:pPr>
            <w:r>
              <w:rPr>
                <w:b/>
              </w:rPr>
              <w:t xml:space="preserve">   пункт 2 изложить в следующей редакции: </w:t>
            </w:r>
          </w:p>
          <w:p w:rsidR="00CC5239" w:rsidRPr="008225B8" w:rsidRDefault="00CC5239" w:rsidP="00CC5239">
            <w:pPr>
              <w:shd w:val="clear" w:color="auto" w:fill="FFFFFF"/>
              <w:contextualSpacing/>
              <w:jc w:val="both"/>
            </w:pPr>
            <w:r>
              <w:t xml:space="preserve">   </w:t>
            </w:r>
            <w:r w:rsidR="005636C2" w:rsidRPr="005636C2">
              <w:rPr>
                <w:b/>
              </w:rPr>
              <w:t>«</w:t>
            </w:r>
            <w:r w:rsidRPr="005636C2">
              <w:rPr>
                <w:b/>
              </w:rPr>
              <w:t xml:space="preserve">2. Лица, осуществляющие импорт и </w:t>
            </w:r>
            <w:r w:rsidRPr="005636C2">
              <w:rPr>
                <w:b/>
                <w:u w:val="single"/>
              </w:rPr>
              <w:t>(или)</w:t>
            </w:r>
            <w:r w:rsidRPr="005636C2">
              <w:rPr>
                <w:b/>
              </w:rPr>
              <w:t xml:space="preserve"> оптовую реализацию табачных изделий, обязаны предоставлять уполномоченному органу декларации об остатках и (или) обороте табачных изделий.</w:t>
            </w:r>
            <w:r w:rsidR="005636C2" w:rsidRPr="005636C2">
              <w:rPr>
                <w:b/>
              </w:rPr>
              <w:t>».</w:t>
            </w:r>
            <w:r w:rsidR="005636C2">
              <w:t>».</w:t>
            </w:r>
          </w:p>
          <w:p w:rsidR="00CC5239" w:rsidRDefault="00CC5239" w:rsidP="005636C2">
            <w:pPr>
              <w:jc w:val="both"/>
              <w:rPr>
                <w:rFonts w:eastAsiaTheme="minorHAnsi"/>
                <w:lang w:eastAsia="en-US"/>
              </w:rPr>
            </w:pPr>
            <w:r>
              <w:t xml:space="preserve">   </w:t>
            </w:r>
          </w:p>
        </w:tc>
        <w:tc>
          <w:tcPr>
            <w:tcW w:w="2835" w:type="dxa"/>
          </w:tcPr>
          <w:p w:rsidR="00CC5239" w:rsidRDefault="00CC5239" w:rsidP="00CC5239">
            <w:pPr>
              <w:jc w:val="center"/>
              <w:rPr>
                <w:b/>
              </w:rPr>
            </w:pPr>
            <w:r>
              <w:rPr>
                <w:b/>
              </w:rPr>
              <w:t xml:space="preserve">Депутат </w:t>
            </w:r>
          </w:p>
          <w:p w:rsidR="00CC5239" w:rsidRDefault="00CC5239" w:rsidP="00CC5239">
            <w:pPr>
              <w:jc w:val="center"/>
              <w:rPr>
                <w:b/>
              </w:rPr>
            </w:pPr>
            <w:r>
              <w:rPr>
                <w:b/>
              </w:rPr>
              <w:t>Симонов С.А.</w:t>
            </w:r>
          </w:p>
          <w:p w:rsidR="00CC5239" w:rsidRDefault="00CC5239" w:rsidP="00CC5239">
            <w:pPr>
              <w:jc w:val="center"/>
              <w:rPr>
                <w:b/>
              </w:rPr>
            </w:pPr>
          </w:p>
          <w:p w:rsidR="00CC5239" w:rsidRPr="00CC5239" w:rsidRDefault="00CC5239" w:rsidP="00CC5239">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rsidR="00CC5239" w:rsidRPr="008225B8" w:rsidRDefault="00CC5239" w:rsidP="00CC5239">
            <w:pPr>
              <w:shd w:val="clear" w:color="auto" w:fill="FFFFFF"/>
              <w:contextualSpacing/>
            </w:pPr>
            <w:r>
              <w:t xml:space="preserve">   </w:t>
            </w:r>
            <w:r w:rsidRPr="008225B8">
              <w:t>Уточняющая поправка.</w:t>
            </w:r>
          </w:p>
          <w:p w:rsidR="00E410B5" w:rsidRDefault="00CC5239" w:rsidP="00CC5239">
            <w:pPr>
              <w:jc w:val="both"/>
              <w:rPr>
                <w:b/>
              </w:rPr>
            </w:pPr>
            <w:r w:rsidRPr="008225B8">
              <w:t>В целях осуществления контроля за оборотом табачных изделий в отношении налогоплательщиков осуществляющих только оптовую реализацию табачных изделий.</w:t>
            </w: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791147" w:rsidRDefault="00791147" w:rsidP="00791147">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791147" w:rsidRDefault="00791147" w:rsidP="00791147">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791147" w:rsidRDefault="00791147" w:rsidP="00791147">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791147" w:rsidRPr="00E410B5" w:rsidRDefault="00791147" w:rsidP="00791147">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791147" w:rsidRPr="008225B8" w:rsidRDefault="00791147" w:rsidP="00791147">
            <w:pPr>
              <w:shd w:val="clear" w:color="auto" w:fill="FFFFFF"/>
              <w:contextualSpacing/>
              <w:jc w:val="both"/>
            </w:pPr>
            <w:r>
              <w:t xml:space="preserve">   </w:t>
            </w:r>
            <w:r w:rsidRPr="00791147">
              <w:t>Статья 10.</w:t>
            </w:r>
            <w:r w:rsidRPr="008225B8">
              <w:t xml:space="preserve"> Приостановление действия и лишение лицензии </w:t>
            </w:r>
          </w:p>
          <w:p w:rsidR="00791147" w:rsidRPr="008225B8" w:rsidRDefault="00791147" w:rsidP="00791147">
            <w:pPr>
              <w:shd w:val="clear" w:color="auto" w:fill="FFFFFF"/>
              <w:contextualSpacing/>
              <w:jc w:val="both"/>
            </w:pPr>
            <w:r>
              <w:t xml:space="preserve">   </w:t>
            </w:r>
            <w:r w:rsidRPr="008225B8">
              <w:t xml:space="preserve">1. Действие лицензии на производство табачных изделий может быть приостановлено лицензиаром в соответствии с законами Республики Казахстан на срок до шести месяцев в случаях: </w:t>
            </w:r>
          </w:p>
          <w:p w:rsidR="00791147" w:rsidRPr="008225B8" w:rsidRDefault="00791147" w:rsidP="00791147">
            <w:pPr>
              <w:shd w:val="clear" w:color="auto" w:fill="FFFFFF"/>
              <w:contextualSpacing/>
              <w:jc w:val="both"/>
            </w:pPr>
            <w:r>
              <w:t xml:space="preserve">   </w:t>
            </w:r>
            <w:r w:rsidRPr="008225B8">
              <w:t>…</w:t>
            </w:r>
          </w:p>
          <w:p w:rsidR="00791147" w:rsidRPr="008225B8" w:rsidRDefault="00791147" w:rsidP="00791147">
            <w:pPr>
              <w:shd w:val="clear" w:color="auto" w:fill="FFFFFF"/>
              <w:contextualSpacing/>
              <w:jc w:val="both"/>
            </w:pPr>
            <w:r>
              <w:t xml:space="preserve">   </w:t>
            </w:r>
            <w:r w:rsidRPr="008225B8">
              <w:t xml:space="preserve">5) нарушения правил маркировки табачных изделий акцизными марками </w:t>
            </w:r>
            <w:r w:rsidRPr="008225B8">
              <w:rPr>
                <w:b/>
              </w:rPr>
              <w:t>или учетно-контрольными марками</w:t>
            </w:r>
            <w:r w:rsidRPr="008225B8">
              <w:t xml:space="preserve">. </w:t>
            </w:r>
          </w:p>
          <w:p w:rsidR="00E410B5" w:rsidRDefault="00791147" w:rsidP="00791147">
            <w:pPr>
              <w:pStyle w:val="NormalWeb"/>
              <w:widowControl w:val="0"/>
              <w:tabs>
                <w:tab w:val="left" w:pos="144"/>
              </w:tabs>
              <w:spacing w:before="0" w:beforeAutospacing="0" w:after="0" w:afterAutospacing="0"/>
              <w:ind w:firstLine="317"/>
              <w:jc w:val="both"/>
            </w:pPr>
            <w:r w:rsidRPr="008225B8">
              <w:t>…</w:t>
            </w:r>
          </w:p>
          <w:p w:rsidR="00791147" w:rsidRPr="006E4E31" w:rsidRDefault="00791147" w:rsidP="00791147">
            <w:pPr>
              <w:pStyle w:val="NormalWeb"/>
              <w:widowControl w:val="0"/>
              <w:tabs>
                <w:tab w:val="left" w:pos="144"/>
              </w:tabs>
              <w:spacing w:before="0" w:beforeAutospacing="0" w:after="0" w:afterAutospacing="0"/>
              <w:ind w:firstLine="317"/>
              <w:jc w:val="both"/>
            </w:pPr>
          </w:p>
        </w:tc>
        <w:tc>
          <w:tcPr>
            <w:tcW w:w="2977" w:type="dxa"/>
          </w:tcPr>
          <w:p w:rsidR="00E410B5" w:rsidRDefault="00791147" w:rsidP="00BD7F6C">
            <w:pPr>
              <w:shd w:val="clear" w:color="auto" w:fill="FFFFFF" w:themeFill="background1"/>
              <w:contextualSpacing/>
              <w:jc w:val="both"/>
            </w:pPr>
            <w:r>
              <w:t xml:space="preserve">   Отсутствует </w:t>
            </w:r>
          </w:p>
        </w:tc>
        <w:tc>
          <w:tcPr>
            <w:tcW w:w="2977" w:type="dxa"/>
          </w:tcPr>
          <w:p w:rsidR="00791147" w:rsidRDefault="00791147" w:rsidP="00791147">
            <w:pPr>
              <w:shd w:val="clear" w:color="auto" w:fill="FFFFFF"/>
              <w:contextualSpacing/>
              <w:jc w:val="both"/>
              <w:rPr>
                <w:bCs/>
              </w:rPr>
            </w:pPr>
            <w:r>
              <w:rPr>
                <w:bCs/>
              </w:rPr>
              <w:t xml:space="preserve">   Статью 1 проекта дополнить новым пунктом 2 следующего содержания:     </w:t>
            </w:r>
          </w:p>
          <w:p w:rsidR="00791147" w:rsidRPr="007F375B" w:rsidRDefault="00791147" w:rsidP="0079114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rsidR="00791147" w:rsidRPr="00CC5239" w:rsidRDefault="00791147" w:rsidP="00791147">
            <w:pPr>
              <w:shd w:val="clear" w:color="auto" w:fill="FFFFFF"/>
              <w:contextualSpacing/>
              <w:jc w:val="both"/>
              <w:rPr>
                <w:b/>
                <w:bCs/>
              </w:rPr>
            </w:pPr>
            <w:r>
              <w:rPr>
                <w:b/>
                <w:bCs/>
              </w:rPr>
              <w:t xml:space="preserve">   в статье 10</w:t>
            </w:r>
            <w:r w:rsidRPr="00B36050">
              <w:rPr>
                <w:b/>
                <w:bCs/>
              </w:rPr>
              <w:t>:</w:t>
            </w:r>
          </w:p>
          <w:p w:rsidR="00791147" w:rsidRPr="00203DFA" w:rsidRDefault="00791147" w:rsidP="00791147">
            <w:pPr>
              <w:shd w:val="clear" w:color="auto" w:fill="FFFFFF"/>
              <w:contextualSpacing/>
              <w:jc w:val="both"/>
              <w:rPr>
                <w:b/>
              </w:rPr>
            </w:pPr>
            <w:r>
              <w:rPr>
                <w:b/>
              </w:rPr>
              <w:t xml:space="preserve">   подпункт 5)</w:t>
            </w:r>
            <w:r w:rsidR="001D1DEE">
              <w:rPr>
                <w:b/>
              </w:rPr>
              <w:t xml:space="preserve"> пункта 1</w:t>
            </w:r>
            <w:r>
              <w:rPr>
                <w:b/>
              </w:rPr>
              <w:t xml:space="preserve"> изложить в следующей редакции: </w:t>
            </w:r>
          </w:p>
          <w:p w:rsidR="00791147" w:rsidRPr="008225B8" w:rsidRDefault="00791147" w:rsidP="00791147">
            <w:pPr>
              <w:shd w:val="clear" w:color="auto" w:fill="FFFFFF"/>
              <w:contextualSpacing/>
              <w:jc w:val="both"/>
            </w:pPr>
            <w:r>
              <w:t xml:space="preserve">   </w:t>
            </w:r>
            <w:r w:rsidRPr="00791147">
              <w:rPr>
                <w:b/>
              </w:rPr>
              <w:t>«5) нарушения правил маркировки табачных изделий акцизными марками.».</w:t>
            </w:r>
            <w:r>
              <w:t>».</w:t>
            </w:r>
          </w:p>
          <w:p w:rsidR="00E410B5" w:rsidRDefault="00791147" w:rsidP="00791147">
            <w:pPr>
              <w:jc w:val="both"/>
              <w:rPr>
                <w:rFonts w:eastAsiaTheme="minorHAnsi"/>
                <w:lang w:eastAsia="en-US"/>
              </w:rPr>
            </w:pPr>
            <w:r>
              <w:t xml:space="preserve">   </w:t>
            </w:r>
          </w:p>
        </w:tc>
        <w:tc>
          <w:tcPr>
            <w:tcW w:w="2835" w:type="dxa"/>
          </w:tcPr>
          <w:p w:rsidR="00791147" w:rsidRDefault="00791147" w:rsidP="00791147">
            <w:pPr>
              <w:jc w:val="center"/>
              <w:rPr>
                <w:b/>
              </w:rPr>
            </w:pPr>
            <w:r>
              <w:rPr>
                <w:b/>
              </w:rPr>
              <w:t xml:space="preserve">Депутат </w:t>
            </w:r>
          </w:p>
          <w:p w:rsidR="00791147" w:rsidRDefault="00791147" w:rsidP="00791147">
            <w:pPr>
              <w:jc w:val="center"/>
              <w:rPr>
                <w:b/>
              </w:rPr>
            </w:pPr>
            <w:r>
              <w:rPr>
                <w:b/>
              </w:rPr>
              <w:t>Симонов С.А.</w:t>
            </w:r>
          </w:p>
          <w:p w:rsidR="00791147" w:rsidRDefault="00791147" w:rsidP="00791147">
            <w:pPr>
              <w:jc w:val="center"/>
              <w:rPr>
                <w:b/>
              </w:rPr>
            </w:pPr>
          </w:p>
          <w:p w:rsidR="00791147" w:rsidRPr="00791147" w:rsidRDefault="00791147" w:rsidP="00791147">
            <w:pPr>
              <w:shd w:val="clear" w:color="auto" w:fill="FFFFFF"/>
              <w:contextualSpacing/>
              <w:jc w:val="both"/>
              <w:rPr>
                <w:b/>
                <w:spacing w:val="2"/>
              </w:rPr>
            </w:pPr>
            <w:r>
              <w:rPr>
                <w:b/>
                <w:spacing w:val="2"/>
              </w:rPr>
              <w:t xml:space="preserve">   </w:t>
            </w:r>
            <w:r w:rsidRPr="008225B8">
              <w:rPr>
                <w:b/>
                <w:spacing w:val="2"/>
              </w:rPr>
              <w:t>Вводится в действие с 1 января 2020 года</w:t>
            </w:r>
            <w:r>
              <w:rPr>
                <w:b/>
                <w:spacing w:val="2"/>
              </w:rPr>
              <w:t>.</w:t>
            </w:r>
            <w:r w:rsidRPr="008225B8">
              <w:rPr>
                <w:b/>
                <w:spacing w:val="2"/>
              </w:rPr>
              <w:t xml:space="preserve"> </w:t>
            </w:r>
          </w:p>
          <w:p w:rsidR="00E410B5" w:rsidRDefault="00791147" w:rsidP="001D1DEE">
            <w:pPr>
              <w:jc w:val="both"/>
              <w:rPr>
                <w:b/>
              </w:rPr>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1D1DEE" w:rsidRDefault="001D1DEE" w:rsidP="001D1DEE">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1D1DEE" w:rsidRDefault="001D1DEE" w:rsidP="001D1DEE">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1D1DEE" w:rsidRDefault="001D1DEE" w:rsidP="001D1DEE">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1D1DEE" w:rsidRPr="00E410B5" w:rsidRDefault="001D1DEE" w:rsidP="001D1DEE">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1D1DEE" w:rsidRPr="008225B8" w:rsidRDefault="001D1DEE" w:rsidP="001D1DEE">
            <w:pPr>
              <w:shd w:val="clear" w:color="auto" w:fill="FFFFFF"/>
              <w:contextualSpacing/>
              <w:jc w:val="both"/>
              <w:rPr>
                <w:bCs/>
                <w:spacing w:val="2"/>
              </w:rPr>
            </w:pPr>
            <w:r>
              <w:rPr>
                <w:bCs/>
                <w:spacing w:val="2"/>
              </w:rPr>
              <w:t xml:space="preserve">   </w:t>
            </w:r>
            <w:r w:rsidRPr="001D1DEE">
              <w:rPr>
                <w:bCs/>
                <w:spacing w:val="2"/>
              </w:rPr>
              <w:t>Статья 11.</w:t>
            </w:r>
            <w:r w:rsidRPr="008225B8">
              <w:rPr>
                <w:bCs/>
                <w:spacing w:val="2"/>
              </w:rPr>
              <w:t xml:space="preserve"> Реализация табачных изделий</w:t>
            </w:r>
          </w:p>
          <w:p w:rsidR="001D1DEE" w:rsidRPr="008225B8" w:rsidRDefault="001D1DEE" w:rsidP="001D1DEE">
            <w:pPr>
              <w:shd w:val="clear" w:color="auto" w:fill="FFFFFF"/>
              <w:contextualSpacing/>
              <w:jc w:val="both"/>
              <w:rPr>
                <w:spacing w:val="2"/>
              </w:rPr>
            </w:pPr>
            <w:r>
              <w:rPr>
                <w:bCs/>
                <w:spacing w:val="2"/>
              </w:rPr>
              <w:t xml:space="preserve">   </w:t>
            </w:r>
            <w:r w:rsidRPr="008225B8">
              <w:rPr>
                <w:bCs/>
                <w:spacing w:val="2"/>
              </w:rPr>
              <w:t>…</w:t>
            </w:r>
          </w:p>
          <w:p w:rsidR="001D1DEE" w:rsidRPr="008225B8" w:rsidRDefault="001D1DEE" w:rsidP="001D1DEE">
            <w:pPr>
              <w:shd w:val="clear" w:color="auto" w:fill="FFFFFF"/>
              <w:contextualSpacing/>
              <w:jc w:val="both"/>
              <w:rPr>
                <w:b/>
                <w:spacing w:val="2"/>
              </w:rPr>
            </w:pPr>
            <w:r>
              <w:rPr>
                <w:spacing w:val="2"/>
              </w:rPr>
              <w:t xml:space="preserve">   </w:t>
            </w:r>
            <w:r w:rsidRPr="008225B8">
              <w:rPr>
                <w:spacing w:val="2"/>
              </w:rPr>
              <w:t xml:space="preserve">2. При обороте табачных изделий в обязательном порядке оформляются </w:t>
            </w:r>
            <w:r w:rsidRPr="008225B8">
              <w:rPr>
                <w:b/>
                <w:spacing w:val="2"/>
              </w:rPr>
              <w:t>сопроводительные накладные в порядке, установленном уполномоченным органом.</w:t>
            </w:r>
          </w:p>
          <w:p w:rsidR="001D1DEE" w:rsidRPr="008225B8" w:rsidRDefault="001D1DEE" w:rsidP="001D1DEE">
            <w:pPr>
              <w:shd w:val="clear" w:color="auto" w:fill="FFFFFF"/>
              <w:contextualSpacing/>
              <w:jc w:val="both"/>
              <w:rPr>
                <w:b/>
                <w:spacing w:val="2"/>
              </w:rPr>
            </w:pPr>
            <w:r>
              <w:rPr>
                <w:spacing w:val="2"/>
              </w:rPr>
              <w:t xml:space="preserve">   </w:t>
            </w:r>
            <w:r w:rsidRPr="008225B8">
              <w:rPr>
                <w:spacing w:val="2"/>
              </w:rPr>
              <w:t>Запрещаются оборот и перемещение табачных изделий без наличия сопроводительных накладных, а также с нарушением правил оформления</w:t>
            </w:r>
            <w:r w:rsidRPr="008225B8">
              <w:rPr>
                <w:b/>
                <w:spacing w:val="2"/>
              </w:rPr>
              <w:t xml:space="preserve"> и использования сопроводительных накладных на табачные изделия.</w:t>
            </w:r>
          </w:p>
          <w:p w:rsidR="001D1DEE" w:rsidRPr="008225B8" w:rsidRDefault="001D1DEE" w:rsidP="001D1DEE">
            <w:pPr>
              <w:shd w:val="clear" w:color="auto" w:fill="FFFFFF"/>
              <w:ind w:firstLine="313"/>
              <w:contextualSpacing/>
              <w:jc w:val="both"/>
            </w:pPr>
            <w:r w:rsidRPr="008225B8">
              <w:t>…</w:t>
            </w:r>
          </w:p>
          <w:p w:rsidR="00E410B5" w:rsidRPr="006E4E31" w:rsidRDefault="00E410B5" w:rsidP="009C2774">
            <w:pPr>
              <w:pStyle w:val="NormalWeb"/>
              <w:widowControl w:val="0"/>
              <w:tabs>
                <w:tab w:val="left" w:pos="144"/>
              </w:tabs>
              <w:spacing w:before="0" w:beforeAutospacing="0" w:after="0" w:afterAutospacing="0"/>
              <w:ind w:firstLine="317"/>
              <w:jc w:val="both"/>
            </w:pPr>
          </w:p>
        </w:tc>
        <w:tc>
          <w:tcPr>
            <w:tcW w:w="2977" w:type="dxa"/>
          </w:tcPr>
          <w:p w:rsidR="00E410B5" w:rsidRPr="001D1DEE" w:rsidRDefault="001D1DEE" w:rsidP="00BD7F6C">
            <w:pPr>
              <w:shd w:val="clear" w:color="auto" w:fill="FFFFFF" w:themeFill="background1"/>
              <w:contextualSpacing/>
              <w:jc w:val="both"/>
              <w:rPr>
                <w:b/>
              </w:rPr>
            </w:pPr>
            <w:r>
              <w:t xml:space="preserve">   </w:t>
            </w:r>
            <w:r w:rsidRPr="001D1DEE">
              <w:rPr>
                <w:b/>
              </w:rPr>
              <w:t>Отсутствует</w:t>
            </w:r>
          </w:p>
        </w:tc>
        <w:tc>
          <w:tcPr>
            <w:tcW w:w="2977" w:type="dxa"/>
          </w:tcPr>
          <w:p w:rsidR="00641667" w:rsidRDefault="00641667" w:rsidP="00641667">
            <w:pPr>
              <w:shd w:val="clear" w:color="auto" w:fill="FFFFFF"/>
              <w:contextualSpacing/>
              <w:jc w:val="both"/>
              <w:rPr>
                <w:bCs/>
              </w:rPr>
            </w:pPr>
            <w:r>
              <w:rPr>
                <w:bCs/>
              </w:rPr>
              <w:t xml:space="preserve">   Статью 1 проекта дополнить новым пунктом 2 следующего содержания:     </w:t>
            </w:r>
          </w:p>
          <w:p w:rsidR="00641667" w:rsidRPr="007F375B" w:rsidRDefault="00641667" w:rsidP="0064166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Pr>
                <w:b/>
                <w:bCs/>
              </w:rPr>
              <w:t xml:space="preserve"> </w:t>
            </w:r>
            <w:r w:rsidRPr="00BC5B5A">
              <w:rPr>
                <w:bCs/>
                <w:highlight w:val="yellow"/>
              </w:rPr>
              <w:t>…</w:t>
            </w:r>
          </w:p>
          <w:p w:rsidR="00641667" w:rsidRPr="00CC5239" w:rsidRDefault="00641667" w:rsidP="00641667">
            <w:pPr>
              <w:shd w:val="clear" w:color="auto" w:fill="FFFFFF"/>
              <w:contextualSpacing/>
              <w:jc w:val="both"/>
              <w:rPr>
                <w:b/>
                <w:bCs/>
              </w:rPr>
            </w:pPr>
            <w:r>
              <w:rPr>
                <w:b/>
                <w:bCs/>
              </w:rPr>
              <w:t xml:space="preserve">   в статье 11</w:t>
            </w:r>
            <w:r w:rsidRPr="00B36050">
              <w:rPr>
                <w:b/>
                <w:bCs/>
              </w:rPr>
              <w:t>:</w:t>
            </w:r>
          </w:p>
          <w:p w:rsidR="00E410B5" w:rsidRPr="009A4EA3" w:rsidRDefault="00641667" w:rsidP="009A4EA3">
            <w:pPr>
              <w:shd w:val="clear" w:color="auto" w:fill="FFFFFF"/>
              <w:contextualSpacing/>
              <w:jc w:val="both"/>
              <w:rPr>
                <w:b/>
              </w:rPr>
            </w:pPr>
            <w:r>
              <w:rPr>
                <w:b/>
              </w:rPr>
              <w:t xml:space="preserve">   пункт 2 изложить в следующей редакции: </w:t>
            </w:r>
          </w:p>
          <w:p w:rsidR="001D1DEE" w:rsidRPr="009A3549" w:rsidRDefault="009A3549" w:rsidP="009A3549">
            <w:pPr>
              <w:shd w:val="clear" w:color="auto" w:fill="FFFFFF"/>
              <w:contextualSpacing/>
              <w:jc w:val="both"/>
              <w:rPr>
                <w:b/>
              </w:rPr>
            </w:pPr>
            <w:r w:rsidRPr="009A3549">
              <w:rPr>
                <w:b/>
                <w:spacing w:val="2"/>
              </w:rPr>
              <w:t xml:space="preserve">   </w:t>
            </w:r>
            <w:r w:rsidR="009A4EA3" w:rsidRPr="009A3549">
              <w:rPr>
                <w:b/>
                <w:spacing w:val="2"/>
              </w:rPr>
              <w:t>«</w:t>
            </w:r>
            <w:r w:rsidR="001D1DEE" w:rsidRPr="009A3549">
              <w:rPr>
                <w:b/>
                <w:spacing w:val="2"/>
              </w:rPr>
              <w:t xml:space="preserve">2. При обороте табачных изделий в обязательном порядке оформляются сопроводительные накладные </w:t>
            </w:r>
            <w:r w:rsidR="001D1DEE" w:rsidRPr="009A3549">
              <w:rPr>
                <w:b/>
                <w:spacing w:val="2"/>
                <w:u w:val="single"/>
              </w:rPr>
              <w:t xml:space="preserve">на товары. Порядок </w:t>
            </w:r>
            <w:proofErr w:type="gramStart"/>
            <w:r w:rsidR="001D1DEE" w:rsidRPr="009A3549">
              <w:rPr>
                <w:b/>
                <w:spacing w:val="2"/>
                <w:u w:val="single"/>
              </w:rPr>
              <w:t>оформления  сопроводительных</w:t>
            </w:r>
            <w:proofErr w:type="gramEnd"/>
            <w:r w:rsidR="001D1DEE" w:rsidRPr="009A3549">
              <w:rPr>
                <w:b/>
                <w:spacing w:val="2"/>
                <w:u w:val="single"/>
              </w:rPr>
              <w:t xml:space="preserve"> накладных на товары </w:t>
            </w:r>
            <w:r w:rsidR="001D1DEE" w:rsidRPr="009A3549">
              <w:rPr>
                <w:b/>
                <w:u w:val="single"/>
              </w:rPr>
              <w:t>устанавливается  Налоговым кодексом.</w:t>
            </w:r>
          </w:p>
          <w:p w:rsidR="001D1DEE" w:rsidRPr="009A3549" w:rsidRDefault="009A4EA3" w:rsidP="009A4EA3">
            <w:pPr>
              <w:shd w:val="clear" w:color="auto" w:fill="FFFFFF"/>
              <w:contextualSpacing/>
              <w:jc w:val="both"/>
              <w:rPr>
                <w:b/>
              </w:rPr>
            </w:pPr>
            <w:r w:rsidRPr="009A3549">
              <w:rPr>
                <w:b/>
                <w:spacing w:val="2"/>
              </w:rPr>
              <w:t xml:space="preserve">   </w:t>
            </w:r>
            <w:r w:rsidR="001D1DEE" w:rsidRPr="009A3549">
              <w:rPr>
                <w:b/>
                <w:spacing w:val="2"/>
              </w:rPr>
              <w:t xml:space="preserve">Запрещаются оборот и перемещение табачных изделий без наличия сопроводительных накладных </w:t>
            </w:r>
            <w:r w:rsidR="001D1DEE" w:rsidRPr="009A3549">
              <w:rPr>
                <w:b/>
                <w:spacing w:val="2"/>
                <w:u w:val="single"/>
              </w:rPr>
              <w:t>на товары, а также с нарушением правил оформления</w:t>
            </w:r>
            <w:r w:rsidR="001D1DEE" w:rsidRPr="009A3549">
              <w:rPr>
                <w:b/>
                <w:spacing w:val="2"/>
              </w:rPr>
              <w:t>.</w:t>
            </w:r>
            <w:r w:rsidR="009A3549" w:rsidRPr="009A3549">
              <w:rPr>
                <w:b/>
                <w:spacing w:val="2"/>
              </w:rPr>
              <w:t>».</w:t>
            </w:r>
            <w:r w:rsidR="009A3549" w:rsidRPr="009A3549">
              <w:rPr>
                <w:spacing w:val="2"/>
              </w:rPr>
              <w:t>».</w:t>
            </w:r>
            <w:r w:rsidR="001D1DEE" w:rsidRPr="009A3549">
              <w:rPr>
                <w:spacing w:val="2"/>
              </w:rPr>
              <w:t xml:space="preserve"> </w:t>
            </w:r>
          </w:p>
          <w:p w:rsidR="009A4EA3" w:rsidRPr="009A4EA3" w:rsidRDefault="009A4EA3" w:rsidP="009A4EA3">
            <w:pPr>
              <w:shd w:val="clear" w:color="auto" w:fill="FFFFFF"/>
              <w:contextualSpacing/>
              <w:jc w:val="both"/>
            </w:pPr>
          </w:p>
        </w:tc>
        <w:tc>
          <w:tcPr>
            <w:tcW w:w="2835" w:type="dxa"/>
          </w:tcPr>
          <w:p w:rsidR="001D1DEE" w:rsidRDefault="001D1DEE" w:rsidP="001D1DEE">
            <w:pPr>
              <w:jc w:val="center"/>
              <w:rPr>
                <w:b/>
              </w:rPr>
            </w:pPr>
            <w:r>
              <w:rPr>
                <w:b/>
              </w:rPr>
              <w:t xml:space="preserve">Депутат </w:t>
            </w:r>
          </w:p>
          <w:p w:rsidR="001D1DEE" w:rsidRDefault="001D1DEE" w:rsidP="001D1DEE">
            <w:pPr>
              <w:jc w:val="center"/>
              <w:rPr>
                <w:b/>
              </w:rPr>
            </w:pPr>
            <w:r>
              <w:rPr>
                <w:b/>
              </w:rPr>
              <w:t>Симонов С.А.</w:t>
            </w:r>
          </w:p>
          <w:p w:rsidR="001D1DEE" w:rsidRDefault="001D1DEE" w:rsidP="001D1DEE">
            <w:pPr>
              <w:jc w:val="center"/>
              <w:rPr>
                <w:b/>
              </w:rPr>
            </w:pPr>
          </w:p>
          <w:p w:rsidR="00E410B5" w:rsidRDefault="001D1DEE" w:rsidP="001D1DEE">
            <w:pPr>
              <w:jc w:val="both"/>
              <w:rPr>
                <w:b/>
              </w:rPr>
            </w:pPr>
            <w:r>
              <w:rPr>
                <w:spacing w:val="2"/>
              </w:rPr>
              <w:t xml:space="preserve">   </w:t>
            </w:r>
            <w:r w:rsidRPr="008225B8">
              <w:rPr>
                <w:spacing w:val="2"/>
              </w:rPr>
              <w:t>Контроль за движением этилового спирта и (или) алкогольной продукции будет осуществляться по СНТ в связи с чем, разработка и утверждение  Правил будет осуществляться в соответствии со статьей 176 Налогового кодекса.</w:t>
            </w:r>
          </w:p>
        </w:tc>
        <w:tc>
          <w:tcPr>
            <w:tcW w:w="1701" w:type="dxa"/>
          </w:tcPr>
          <w:p w:rsidR="00E410B5" w:rsidRPr="00072543" w:rsidRDefault="00E410B5"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9A3549" w:rsidRDefault="009A3549" w:rsidP="009A354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9A3549" w:rsidRDefault="009A3549" w:rsidP="009A3549">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9A3549" w:rsidRDefault="009A3549" w:rsidP="009A354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9A3549" w:rsidRPr="00E410B5" w:rsidRDefault="009A3549" w:rsidP="009A3549">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03DFA">
              <w:rPr>
                <w:rFonts w:eastAsia="Calibri"/>
                <w:bCs/>
                <w:i/>
                <w:sz w:val="20"/>
                <w:szCs w:val="20"/>
              </w:rPr>
              <w:t xml:space="preserve">О </w:t>
            </w:r>
            <w:proofErr w:type="spellStart"/>
            <w:r w:rsidRPr="00203DFA">
              <w:rPr>
                <w:rFonts w:eastAsia="Calibri"/>
                <w:bCs/>
                <w:i/>
                <w:sz w:val="20"/>
                <w:szCs w:val="20"/>
              </w:rPr>
              <w:t>государствен</w:t>
            </w:r>
            <w:proofErr w:type="spellEnd"/>
            <w:r>
              <w:rPr>
                <w:rFonts w:eastAsia="Calibri"/>
                <w:bCs/>
                <w:i/>
                <w:sz w:val="20"/>
                <w:szCs w:val="20"/>
              </w:rPr>
              <w:t>-</w:t>
            </w:r>
            <w:r w:rsidRPr="00203DFA">
              <w:rPr>
                <w:rFonts w:eastAsia="Calibri"/>
                <w:bCs/>
                <w:i/>
                <w:sz w:val="20"/>
                <w:szCs w:val="20"/>
              </w:rPr>
              <w:t>ном регулировании производства и оборота табачных изделий</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4E35B4" w:rsidRPr="008225B8" w:rsidRDefault="004E35B4" w:rsidP="004E35B4">
            <w:pPr>
              <w:shd w:val="clear" w:color="auto" w:fill="FFFFFF"/>
              <w:contextualSpacing/>
              <w:jc w:val="both"/>
            </w:pPr>
            <w:r>
              <w:t xml:space="preserve">   </w:t>
            </w:r>
            <w:r w:rsidRPr="004E35B4">
              <w:t>Статья 13.</w:t>
            </w:r>
            <w:r w:rsidRPr="008225B8">
              <w:t xml:space="preserve"> Ответственность за нарушение законодательства Республики Казахстан о государственном регулировании производства и оборота табачных изделий</w:t>
            </w:r>
          </w:p>
          <w:p w:rsidR="004E35B4" w:rsidRPr="008225B8" w:rsidRDefault="004E35B4" w:rsidP="004E35B4">
            <w:pPr>
              <w:shd w:val="clear" w:color="auto" w:fill="FFFFFF"/>
              <w:contextualSpacing/>
              <w:jc w:val="both"/>
            </w:pPr>
            <w:r>
              <w:t xml:space="preserve">   </w:t>
            </w:r>
            <w:r w:rsidRPr="008225B8">
              <w:t>…</w:t>
            </w:r>
          </w:p>
          <w:p w:rsidR="004E35B4" w:rsidRPr="008225B8" w:rsidRDefault="004E35B4" w:rsidP="004E35B4">
            <w:pPr>
              <w:shd w:val="clear" w:color="auto" w:fill="FFFFFF"/>
              <w:contextualSpacing/>
              <w:jc w:val="both"/>
            </w:pPr>
            <w:r>
              <w:t xml:space="preserve">   </w:t>
            </w:r>
            <w:r w:rsidRPr="008225B8">
              <w:t xml:space="preserve">2. Табачные изделия неустановленного происхождения, не соответствующие требованиям законодательства Республики Казахстан и </w:t>
            </w:r>
            <w:proofErr w:type="gramStart"/>
            <w:r w:rsidRPr="008225B8">
              <w:t>санитарно-эпидемиологическим правилам</w:t>
            </w:r>
            <w:proofErr w:type="gramEnd"/>
            <w:r w:rsidRPr="008225B8">
              <w:t xml:space="preserve"> и нормам и гигиеническим нормативам, а также реализуемые без акцизных марок </w:t>
            </w:r>
            <w:r w:rsidRPr="008225B8">
              <w:rPr>
                <w:b/>
              </w:rPr>
              <w:t>или учетно-контрольных марок</w:t>
            </w:r>
            <w:r w:rsidRPr="008225B8">
              <w:t xml:space="preserve">, подлежат изъятию и уничтожению в порядке, установленном законодательством Республики Казахстан. </w:t>
            </w:r>
          </w:p>
          <w:p w:rsidR="004E35B4" w:rsidRPr="006E4E31" w:rsidRDefault="004E35B4" w:rsidP="004E35B4">
            <w:pPr>
              <w:pStyle w:val="NormalWeb"/>
              <w:widowControl w:val="0"/>
              <w:tabs>
                <w:tab w:val="left" w:pos="144"/>
              </w:tabs>
              <w:spacing w:before="0" w:beforeAutospacing="0" w:after="0" w:afterAutospacing="0"/>
              <w:ind w:firstLine="317"/>
              <w:jc w:val="both"/>
            </w:pPr>
          </w:p>
        </w:tc>
        <w:tc>
          <w:tcPr>
            <w:tcW w:w="2977" w:type="dxa"/>
          </w:tcPr>
          <w:p w:rsidR="00E410B5" w:rsidRPr="004E35B4" w:rsidRDefault="004E35B4" w:rsidP="00BD7F6C">
            <w:pPr>
              <w:shd w:val="clear" w:color="auto" w:fill="FFFFFF" w:themeFill="background1"/>
              <w:contextualSpacing/>
              <w:jc w:val="both"/>
              <w:rPr>
                <w:b/>
              </w:rPr>
            </w:pPr>
            <w:r>
              <w:t xml:space="preserve">   </w:t>
            </w:r>
            <w:r w:rsidRPr="004E35B4">
              <w:rPr>
                <w:b/>
              </w:rPr>
              <w:t>Отсутствует</w:t>
            </w:r>
          </w:p>
        </w:tc>
        <w:tc>
          <w:tcPr>
            <w:tcW w:w="2977" w:type="dxa"/>
          </w:tcPr>
          <w:p w:rsidR="004E35B4" w:rsidRDefault="004E35B4" w:rsidP="004E35B4">
            <w:pPr>
              <w:shd w:val="clear" w:color="auto" w:fill="FFFFFF"/>
              <w:contextualSpacing/>
              <w:jc w:val="both"/>
              <w:rPr>
                <w:bCs/>
              </w:rPr>
            </w:pPr>
            <w:r>
              <w:rPr>
                <w:bCs/>
              </w:rPr>
              <w:t xml:space="preserve">   Статью 1 проекта дополнить новым пунктом 2 следующего содержания:     </w:t>
            </w:r>
          </w:p>
          <w:p w:rsidR="004E35B4" w:rsidRPr="007F375B" w:rsidRDefault="004E35B4" w:rsidP="004E35B4">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rFonts w:eastAsia="Calibri"/>
                <w:b/>
                <w:bCs/>
              </w:rPr>
              <w:t>О государственном регулировании производства и оборота табачных изделий</w:t>
            </w:r>
            <w:r w:rsidRPr="008225B8">
              <w:rPr>
                <w:b/>
                <w:bCs/>
              </w:rPr>
              <w:t>»</w:t>
            </w:r>
            <w:r w:rsidR="007F375B">
              <w:rPr>
                <w:b/>
                <w:bCs/>
              </w:rPr>
              <w:t xml:space="preserve"> </w:t>
            </w:r>
            <w:r w:rsidRPr="00BC5B5A">
              <w:rPr>
                <w:bCs/>
                <w:highlight w:val="yellow"/>
              </w:rPr>
              <w:t>…</w:t>
            </w:r>
          </w:p>
          <w:p w:rsidR="004E35B4" w:rsidRPr="00CC5239" w:rsidRDefault="004E35B4" w:rsidP="004E35B4">
            <w:pPr>
              <w:shd w:val="clear" w:color="auto" w:fill="FFFFFF"/>
              <w:contextualSpacing/>
              <w:jc w:val="both"/>
              <w:rPr>
                <w:b/>
                <w:bCs/>
              </w:rPr>
            </w:pPr>
            <w:r>
              <w:rPr>
                <w:b/>
                <w:bCs/>
              </w:rPr>
              <w:t xml:space="preserve">   в статье 13</w:t>
            </w:r>
            <w:r w:rsidRPr="00B36050">
              <w:rPr>
                <w:b/>
                <w:bCs/>
              </w:rPr>
              <w:t>:</w:t>
            </w:r>
          </w:p>
          <w:p w:rsidR="00E410B5" w:rsidRPr="004E35B4" w:rsidRDefault="004E35B4" w:rsidP="004E35B4">
            <w:pPr>
              <w:shd w:val="clear" w:color="auto" w:fill="FFFFFF"/>
              <w:contextualSpacing/>
              <w:jc w:val="both"/>
              <w:rPr>
                <w:b/>
              </w:rPr>
            </w:pPr>
            <w:r>
              <w:rPr>
                <w:b/>
              </w:rPr>
              <w:t xml:space="preserve">   пункт 2 изложить в следующей редакции: </w:t>
            </w:r>
          </w:p>
          <w:p w:rsidR="004E35B4" w:rsidRPr="004E35B4" w:rsidRDefault="004E35B4" w:rsidP="004E35B4">
            <w:pPr>
              <w:shd w:val="clear" w:color="auto" w:fill="FFFFFF"/>
              <w:contextualSpacing/>
              <w:jc w:val="both"/>
              <w:rPr>
                <w:b/>
              </w:rPr>
            </w:pPr>
            <w:r>
              <w:t xml:space="preserve">   </w:t>
            </w:r>
            <w:r w:rsidRPr="004E35B4">
              <w:rPr>
                <w:b/>
              </w:rPr>
              <w:t>«2. Табачные изделия неустановленного происхождения, не соответствующие требованиям законодательства Республики Казахстан и санитарно-эпидемиологическим правилам, нормам и гигиеническим нормативам, а также реализуемые без акцизных марок подлежат изъятию и уничтожению в порядке, установленном законодательством Республики Казахстан.».</w:t>
            </w:r>
            <w:r w:rsidRPr="004E35B4">
              <w:t xml:space="preserve">». </w:t>
            </w:r>
          </w:p>
          <w:p w:rsidR="004E35B4" w:rsidRDefault="004E35B4" w:rsidP="004E35B4">
            <w:pPr>
              <w:jc w:val="both"/>
              <w:rPr>
                <w:rFonts w:eastAsiaTheme="minorHAnsi"/>
                <w:lang w:eastAsia="en-US"/>
              </w:rPr>
            </w:pPr>
          </w:p>
        </w:tc>
        <w:tc>
          <w:tcPr>
            <w:tcW w:w="2835" w:type="dxa"/>
          </w:tcPr>
          <w:p w:rsidR="009A3549" w:rsidRDefault="009A3549" w:rsidP="009A3549">
            <w:pPr>
              <w:jc w:val="center"/>
              <w:rPr>
                <w:b/>
              </w:rPr>
            </w:pPr>
            <w:r>
              <w:rPr>
                <w:b/>
              </w:rPr>
              <w:t xml:space="preserve">Депутат </w:t>
            </w:r>
          </w:p>
          <w:p w:rsidR="009A3549" w:rsidRDefault="009A3549" w:rsidP="009A3549">
            <w:pPr>
              <w:jc w:val="center"/>
              <w:rPr>
                <w:b/>
              </w:rPr>
            </w:pPr>
            <w:r>
              <w:rPr>
                <w:b/>
              </w:rPr>
              <w:t>Симонов С.А.</w:t>
            </w:r>
          </w:p>
          <w:p w:rsidR="009A3549" w:rsidRDefault="009A3549" w:rsidP="009A3549">
            <w:pPr>
              <w:jc w:val="center"/>
              <w:rPr>
                <w:b/>
              </w:rPr>
            </w:pPr>
          </w:p>
          <w:p w:rsidR="004E35B4" w:rsidRPr="008225B8" w:rsidRDefault="004E35B4" w:rsidP="004E35B4">
            <w:pPr>
              <w:shd w:val="clear" w:color="auto" w:fill="FFFFFF"/>
              <w:contextualSpacing/>
              <w:jc w:val="both"/>
              <w:rPr>
                <w:b/>
                <w:spacing w:val="2"/>
              </w:rPr>
            </w:pPr>
            <w:r>
              <w:rPr>
                <w:b/>
                <w:spacing w:val="2"/>
              </w:rPr>
              <w:t xml:space="preserve">   </w:t>
            </w:r>
            <w:r w:rsidRPr="008225B8">
              <w:rPr>
                <w:b/>
                <w:spacing w:val="2"/>
              </w:rPr>
              <w:t xml:space="preserve">Вводится в действие с 1 января 2020 года </w:t>
            </w:r>
          </w:p>
          <w:p w:rsidR="004E35B4" w:rsidRPr="008225B8" w:rsidRDefault="004E35B4" w:rsidP="004E35B4">
            <w:pPr>
              <w:shd w:val="clear" w:color="auto" w:fill="FFFFFF"/>
              <w:contextualSpacing/>
              <w:jc w:val="both"/>
            </w:pPr>
            <w:r>
              <w:t xml:space="preserve">   </w:t>
            </w:r>
            <w:r w:rsidRPr="008225B8">
              <w:t>Приведение в соответствие с пунктом 2 статьи 172 Налогового кодекса согласно которой, табачные изделия подлежат маркировке только акцизными марками.</w:t>
            </w:r>
          </w:p>
          <w:p w:rsidR="00E410B5" w:rsidRDefault="00E410B5" w:rsidP="00BD7F6C">
            <w:pPr>
              <w:jc w:val="center"/>
              <w:rPr>
                <w:b/>
              </w:rPr>
            </w:pPr>
          </w:p>
        </w:tc>
        <w:tc>
          <w:tcPr>
            <w:tcW w:w="1701" w:type="dxa"/>
          </w:tcPr>
          <w:p w:rsidR="00E410B5" w:rsidRPr="00072543" w:rsidRDefault="00E410B5" w:rsidP="009C2774">
            <w:pPr>
              <w:ind w:right="-6"/>
              <w:jc w:val="center"/>
              <w:rPr>
                <w:lang w:val="kk-KZ"/>
              </w:rPr>
            </w:pPr>
          </w:p>
        </w:tc>
      </w:tr>
      <w:tr w:rsidR="008C5AF6" w:rsidRPr="00072543" w:rsidTr="00821E4C">
        <w:tc>
          <w:tcPr>
            <w:tcW w:w="15593" w:type="dxa"/>
            <w:gridSpan w:val="7"/>
          </w:tcPr>
          <w:p w:rsidR="008C5AF6" w:rsidRDefault="008C5AF6" w:rsidP="009C2774">
            <w:pPr>
              <w:ind w:right="-6"/>
              <w:jc w:val="center"/>
              <w:rPr>
                <w:lang w:val="kk-KZ"/>
              </w:rPr>
            </w:pPr>
          </w:p>
          <w:p w:rsidR="008C5AF6" w:rsidRDefault="008C5AF6" w:rsidP="009C2774">
            <w:pPr>
              <w:ind w:right="-6"/>
              <w:jc w:val="center"/>
              <w:rPr>
                <w:b/>
              </w:rPr>
            </w:pPr>
            <w:r w:rsidRPr="007C1182">
              <w:rPr>
                <w:b/>
              </w:rPr>
              <w:t xml:space="preserve">Закон Республики Казахстан от 6 июля 2004 года </w:t>
            </w:r>
            <w:proofErr w:type="gramStart"/>
            <w:r w:rsidRPr="007C1182">
              <w:rPr>
                <w:b/>
              </w:rPr>
              <w:t>№  573</w:t>
            </w:r>
            <w:proofErr w:type="gramEnd"/>
            <w:r w:rsidRPr="007C1182">
              <w:rPr>
                <w:b/>
              </w:rPr>
              <w:t xml:space="preserve"> </w:t>
            </w:r>
          </w:p>
          <w:p w:rsidR="008C5AF6" w:rsidRDefault="008C5AF6" w:rsidP="009C2774">
            <w:pPr>
              <w:ind w:right="-6"/>
              <w:jc w:val="center"/>
              <w:rPr>
                <w:lang w:val="kk-KZ"/>
              </w:rPr>
            </w:pPr>
            <w:r w:rsidRPr="007C1182">
              <w:rPr>
                <w:b/>
              </w:rPr>
              <w:t>«О кредитных бюро и формировании кредитных историй в Республики Казахстан»</w:t>
            </w:r>
          </w:p>
          <w:p w:rsidR="008C5AF6" w:rsidRPr="00072543" w:rsidRDefault="008C5AF6" w:rsidP="009C2774">
            <w:pPr>
              <w:ind w:right="-6"/>
              <w:jc w:val="center"/>
              <w:rPr>
                <w:lang w:val="kk-KZ"/>
              </w:rPr>
            </w:pPr>
          </w:p>
        </w:tc>
      </w:tr>
      <w:tr w:rsidR="008C5AF6" w:rsidRPr="00072543" w:rsidTr="00894003">
        <w:tc>
          <w:tcPr>
            <w:tcW w:w="567" w:type="dxa"/>
          </w:tcPr>
          <w:p w:rsidR="008C5AF6" w:rsidRPr="00072543" w:rsidRDefault="008C5AF6" w:rsidP="009C2774">
            <w:pPr>
              <w:widowControl w:val="0"/>
              <w:numPr>
                <w:ilvl w:val="0"/>
                <w:numId w:val="1"/>
              </w:numPr>
              <w:ind w:left="0" w:firstLine="0"/>
              <w:rPr>
                <w:bCs/>
              </w:rPr>
            </w:pPr>
          </w:p>
        </w:tc>
        <w:tc>
          <w:tcPr>
            <w:tcW w:w="1701" w:type="dxa"/>
          </w:tcPr>
          <w:p w:rsidR="008C5AF6" w:rsidRDefault="008C5AF6" w:rsidP="008C5AF6">
            <w:pPr>
              <w:pStyle w:val="14"/>
              <w:widowControl/>
              <w:tabs>
                <w:tab w:val="clear" w:pos="4153"/>
                <w:tab w:val="clear" w:pos="8306"/>
              </w:tabs>
              <w:jc w:val="center"/>
              <w:rPr>
                <w:bCs/>
                <w:sz w:val="24"/>
                <w:szCs w:val="24"/>
              </w:rPr>
            </w:pPr>
          </w:p>
          <w:p w:rsidR="008C5AF6" w:rsidRDefault="008C5AF6" w:rsidP="008C5AF6">
            <w:pPr>
              <w:pStyle w:val="14"/>
              <w:widowControl/>
              <w:tabs>
                <w:tab w:val="clear" w:pos="4153"/>
                <w:tab w:val="clear" w:pos="8306"/>
              </w:tabs>
              <w:jc w:val="center"/>
              <w:rPr>
                <w:bCs/>
                <w:sz w:val="24"/>
                <w:szCs w:val="24"/>
              </w:rPr>
            </w:pPr>
          </w:p>
          <w:p w:rsidR="008C5AF6" w:rsidRPr="00B03D85" w:rsidRDefault="008C5AF6" w:rsidP="008C5AF6">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8C5AF6" w:rsidRPr="008C5AF6" w:rsidRDefault="008C5AF6" w:rsidP="008C5AF6">
            <w:pPr>
              <w:shd w:val="clear" w:color="auto" w:fill="FFFFFF"/>
              <w:jc w:val="both"/>
            </w:pPr>
            <w:r>
              <w:rPr>
                <w:b/>
              </w:rPr>
              <w:t xml:space="preserve">   </w:t>
            </w:r>
            <w:r w:rsidRPr="008C5AF6">
              <w:rPr>
                <w:b/>
              </w:rPr>
              <w:t>Статья 20.</w:t>
            </w:r>
            <w:r w:rsidRPr="008C5AF6">
              <w:t xml:space="preserve"> Получатели кредитных отчетов</w:t>
            </w:r>
          </w:p>
          <w:p w:rsidR="008C5AF6" w:rsidRPr="008C5AF6" w:rsidRDefault="008C5AF6" w:rsidP="008C5AF6">
            <w:pPr>
              <w:shd w:val="clear" w:color="auto" w:fill="FFFFFF"/>
              <w:jc w:val="both"/>
            </w:pPr>
            <w:r>
              <w:t xml:space="preserve">   </w:t>
            </w:r>
            <w:r w:rsidRPr="008C5AF6">
              <w:t>1. Получателями кредитных отчетов являются:</w:t>
            </w:r>
          </w:p>
          <w:p w:rsidR="008C5AF6" w:rsidRPr="008C5AF6" w:rsidRDefault="008C5AF6" w:rsidP="008C5AF6">
            <w:pPr>
              <w:shd w:val="clear" w:color="auto" w:fill="FFFFFF"/>
              <w:jc w:val="both"/>
            </w:pPr>
            <w:r>
              <w:t xml:space="preserve">   </w:t>
            </w:r>
            <w:r w:rsidRPr="008C5AF6">
              <w:t>…</w:t>
            </w:r>
          </w:p>
          <w:p w:rsidR="008C5AF6" w:rsidRPr="008C5AF6" w:rsidRDefault="008C5AF6" w:rsidP="008C5AF6">
            <w:pPr>
              <w:shd w:val="clear" w:color="auto" w:fill="FFFFFF"/>
              <w:jc w:val="both"/>
              <w:rPr>
                <w:b/>
              </w:rPr>
            </w:pPr>
            <w:r>
              <w:rPr>
                <w:b/>
              </w:rPr>
              <w:t xml:space="preserve">   6) Отсутствует</w:t>
            </w:r>
          </w:p>
          <w:p w:rsidR="008C5AF6" w:rsidRDefault="008C5AF6" w:rsidP="008C5AF6">
            <w:pPr>
              <w:shd w:val="clear" w:color="auto" w:fill="FFFFFF"/>
              <w:contextualSpacing/>
              <w:jc w:val="both"/>
            </w:pPr>
            <w:r>
              <w:t xml:space="preserve">   </w:t>
            </w:r>
            <w:r w:rsidRPr="008C5AF6">
              <w:t>…</w:t>
            </w:r>
          </w:p>
        </w:tc>
        <w:tc>
          <w:tcPr>
            <w:tcW w:w="2977" w:type="dxa"/>
          </w:tcPr>
          <w:p w:rsidR="008C5AF6" w:rsidRPr="008C5AF6" w:rsidRDefault="008C5AF6" w:rsidP="00BD7F6C">
            <w:pPr>
              <w:shd w:val="clear" w:color="auto" w:fill="FFFFFF" w:themeFill="background1"/>
              <w:contextualSpacing/>
              <w:jc w:val="both"/>
              <w:rPr>
                <w:b/>
                <w:lang w:val="kk-KZ"/>
              </w:rPr>
            </w:pPr>
            <w:r>
              <w:rPr>
                <w:lang w:val="kk-KZ"/>
              </w:rPr>
              <w:t xml:space="preserve">   </w:t>
            </w:r>
            <w:r w:rsidRPr="008C5AF6">
              <w:rPr>
                <w:b/>
                <w:lang w:val="kk-KZ"/>
              </w:rPr>
              <w:t>Отсутствует</w:t>
            </w:r>
          </w:p>
        </w:tc>
        <w:tc>
          <w:tcPr>
            <w:tcW w:w="2977" w:type="dxa"/>
          </w:tcPr>
          <w:p w:rsidR="008C5AF6" w:rsidRPr="008C5AF6" w:rsidRDefault="008C5AF6" w:rsidP="008C5AF6">
            <w:pPr>
              <w:shd w:val="clear" w:color="auto" w:fill="FFFFFF"/>
              <w:ind w:firstLine="317"/>
              <w:jc w:val="both"/>
            </w:pPr>
            <w:r w:rsidRPr="008C5AF6">
              <w:rPr>
                <w:b/>
              </w:rPr>
              <w:t>Статья 20.</w:t>
            </w:r>
            <w:r w:rsidRPr="008C5AF6">
              <w:t xml:space="preserve"> Получатели кредитных отчетов</w:t>
            </w:r>
          </w:p>
          <w:p w:rsidR="008C5AF6" w:rsidRPr="008C5AF6" w:rsidRDefault="008C5AF6" w:rsidP="008C5AF6">
            <w:pPr>
              <w:shd w:val="clear" w:color="auto" w:fill="FFFFFF"/>
              <w:ind w:firstLine="317"/>
              <w:jc w:val="both"/>
            </w:pPr>
            <w:r w:rsidRPr="008C5AF6">
              <w:t>1. Получателями кредитных отчетов являются:</w:t>
            </w:r>
          </w:p>
          <w:p w:rsidR="008C5AF6" w:rsidRPr="008C5AF6" w:rsidRDefault="008C5AF6" w:rsidP="008C5AF6">
            <w:pPr>
              <w:shd w:val="clear" w:color="auto" w:fill="FFFFFF"/>
              <w:ind w:firstLine="317"/>
              <w:jc w:val="both"/>
            </w:pPr>
            <w:r w:rsidRPr="008C5AF6">
              <w:t>…</w:t>
            </w:r>
          </w:p>
          <w:p w:rsidR="008C5AF6" w:rsidRPr="008C5AF6" w:rsidRDefault="008C5AF6" w:rsidP="008C5AF6">
            <w:pPr>
              <w:shd w:val="clear" w:color="auto" w:fill="FFFFFF"/>
              <w:ind w:firstLine="317"/>
              <w:jc w:val="both"/>
              <w:rPr>
                <w:b/>
              </w:rPr>
            </w:pPr>
            <w:r w:rsidRPr="008C5AF6">
              <w:rPr>
                <w:b/>
              </w:rPr>
              <w:t>6) государственная корпорация «Правительство для граждан» и государственные органы в части сведений, необходимых для оказания государственных услуг.</w:t>
            </w:r>
          </w:p>
          <w:p w:rsidR="008C5AF6" w:rsidRDefault="008C5AF6" w:rsidP="008C5AF6">
            <w:pPr>
              <w:shd w:val="clear" w:color="auto" w:fill="FFFFFF"/>
              <w:contextualSpacing/>
              <w:jc w:val="both"/>
              <w:rPr>
                <w:bCs/>
              </w:rPr>
            </w:pPr>
            <w:r w:rsidRPr="008C5AF6">
              <w:rPr>
                <w:b/>
              </w:rPr>
              <w:t>…</w:t>
            </w:r>
          </w:p>
        </w:tc>
        <w:tc>
          <w:tcPr>
            <w:tcW w:w="2835" w:type="dxa"/>
          </w:tcPr>
          <w:p w:rsidR="008C5AF6" w:rsidRDefault="008C5AF6" w:rsidP="009A3549">
            <w:pPr>
              <w:jc w:val="center"/>
              <w:rPr>
                <w:b/>
                <w:lang w:val="kk-KZ"/>
              </w:rPr>
            </w:pPr>
            <w:r>
              <w:rPr>
                <w:b/>
                <w:lang w:val="kk-KZ"/>
              </w:rPr>
              <w:t xml:space="preserve">Депутат </w:t>
            </w:r>
          </w:p>
          <w:p w:rsidR="008C5AF6" w:rsidRDefault="008C5AF6" w:rsidP="009A3549">
            <w:pPr>
              <w:jc w:val="center"/>
              <w:rPr>
                <w:b/>
                <w:lang w:val="kk-KZ"/>
              </w:rPr>
            </w:pPr>
            <w:r>
              <w:rPr>
                <w:b/>
                <w:lang w:val="kk-KZ"/>
              </w:rPr>
              <w:t>Рау А.П.</w:t>
            </w:r>
          </w:p>
          <w:p w:rsidR="008C5AF6" w:rsidRDefault="008C5AF6" w:rsidP="009A3549">
            <w:pPr>
              <w:jc w:val="center"/>
              <w:rPr>
                <w:b/>
                <w:lang w:val="kk-KZ"/>
              </w:rPr>
            </w:pPr>
          </w:p>
          <w:p w:rsidR="008C5AF6" w:rsidRDefault="008C5AF6" w:rsidP="008C5AF6">
            <w:pPr>
              <w:jc w:val="both"/>
            </w:pPr>
            <w:r>
              <w:t xml:space="preserve">   </w:t>
            </w:r>
            <w:r w:rsidRPr="007C1182">
              <w:t>Расширение перечня получателей кредитного отчета. Предоставление возможности государственным органам, в том числе в рамках оказания государственных услуг, по получению информации из кредитного бюро. Информация из кредитного бюро будет предоставляться государственным органам только при наличии согласия субъекта кредитной истории.</w:t>
            </w:r>
          </w:p>
          <w:p w:rsidR="00521C9F" w:rsidRPr="008C5AF6" w:rsidRDefault="00521C9F" w:rsidP="008C5AF6">
            <w:pPr>
              <w:jc w:val="both"/>
              <w:rPr>
                <w:b/>
                <w:lang w:val="kk-KZ"/>
              </w:rPr>
            </w:pPr>
          </w:p>
        </w:tc>
        <w:tc>
          <w:tcPr>
            <w:tcW w:w="1701" w:type="dxa"/>
          </w:tcPr>
          <w:p w:rsidR="008C5AF6" w:rsidRPr="00072543" w:rsidRDefault="008C5AF6" w:rsidP="009C2774">
            <w:pPr>
              <w:ind w:right="-6"/>
              <w:jc w:val="center"/>
              <w:rPr>
                <w:lang w:val="kk-KZ"/>
              </w:rPr>
            </w:pPr>
          </w:p>
        </w:tc>
      </w:tr>
      <w:tr w:rsidR="008C5AF6" w:rsidRPr="00072543" w:rsidTr="00894003">
        <w:tc>
          <w:tcPr>
            <w:tcW w:w="567" w:type="dxa"/>
          </w:tcPr>
          <w:p w:rsidR="008C5AF6" w:rsidRPr="00072543" w:rsidRDefault="008C5AF6" w:rsidP="009C2774">
            <w:pPr>
              <w:widowControl w:val="0"/>
              <w:numPr>
                <w:ilvl w:val="0"/>
                <w:numId w:val="1"/>
              </w:numPr>
              <w:ind w:left="0" w:firstLine="0"/>
              <w:rPr>
                <w:bCs/>
              </w:rPr>
            </w:pPr>
          </w:p>
        </w:tc>
        <w:tc>
          <w:tcPr>
            <w:tcW w:w="1701" w:type="dxa"/>
          </w:tcPr>
          <w:p w:rsidR="00521C9F" w:rsidRDefault="00521C9F" w:rsidP="00521C9F">
            <w:pPr>
              <w:pStyle w:val="14"/>
              <w:widowControl/>
              <w:tabs>
                <w:tab w:val="clear" w:pos="4153"/>
                <w:tab w:val="clear" w:pos="8306"/>
              </w:tabs>
              <w:jc w:val="center"/>
              <w:rPr>
                <w:bCs/>
                <w:sz w:val="24"/>
                <w:szCs w:val="24"/>
              </w:rPr>
            </w:pPr>
          </w:p>
          <w:p w:rsidR="00521C9F" w:rsidRDefault="00521C9F" w:rsidP="00521C9F">
            <w:pPr>
              <w:pStyle w:val="14"/>
              <w:widowControl/>
              <w:tabs>
                <w:tab w:val="clear" w:pos="4153"/>
                <w:tab w:val="clear" w:pos="8306"/>
              </w:tabs>
              <w:jc w:val="center"/>
              <w:rPr>
                <w:bCs/>
                <w:sz w:val="24"/>
                <w:szCs w:val="24"/>
              </w:rPr>
            </w:pPr>
          </w:p>
          <w:p w:rsidR="008C5AF6" w:rsidRPr="00B03D85" w:rsidRDefault="00521C9F" w:rsidP="00521C9F">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521C9F" w:rsidRPr="00521C9F" w:rsidRDefault="00521C9F" w:rsidP="00521C9F">
            <w:pPr>
              <w:shd w:val="clear" w:color="auto" w:fill="FFFFFF"/>
              <w:jc w:val="both"/>
            </w:pPr>
            <w:r>
              <w:rPr>
                <w:b/>
              </w:rPr>
              <w:t xml:space="preserve">   </w:t>
            </w:r>
            <w:r w:rsidRPr="00521C9F">
              <w:rPr>
                <w:b/>
              </w:rPr>
              <w:t>Статья 21.</w:t>
            </w:r>
            <w:r w:rsidRPr="00521C9F">
              <w:t xml:space="preserve"> Права и обязанности получателя кредитного отчета</w:t>
            </w:r>
          </w:p>
          <w:p w:rsidR="00521C9F" w:rsidRPr="00521C9F" w:rsidRDefault="00521C9F" w:rsidP="00521C9F">
            <w:pPr>
              <w:shd w:val="clear" w:color="auto" w:fill="FFFFFF"/>
              <w:jc w:val="both"/>
              <w:rPr>
                <w:color w:val="000000"/>
              </w:rPr>
            </w:pPr>
            <w:r>
              <w:rPr>
                <w:color w:val="000000"/>
              </w:rPr>
              <w:t xml:space="preserve">   </w:t>
            </w:r>
            <w:r w:rsidRPr="00521C9F">
              <w:rPr>
                <w:color w:val="000000"/>
              </w:rPr>
              <w:t>…</w:t>
            </w:r>
          </w:p>
          <w:p w:rsidR="00521C9F" w:rsidRPr="00521C9F" w:rsidRDefault="00521C9F" w:rsidP="00521C9F">
            <w:pPr>
              <w:shd w:val="clear" w:color="auto" w:fill="FFFFFF"/>
              <w:jc w:val="both"/>
              <w:rPr>
                <w:color w:val="000000"/>
              </w:rPr>
            </w:pPr>
            <w:r>
              <w:rPr>
                <w:color w:val="000000"/>
              </w:rPr>
              <w:t xml:space="preserve">   </w:t>
            </w:r>
            <w:r w:rsidRPr="00521C9F">
              <w:rPr>
                <w:color w:val="000000"/>
              </w:rPr>
              <w:t>3. Получатели кредитного отчета, указанные в подпунктах 1), 2), 3) и 4-2) пункта 1 </w:t>
            </w:r>
            <w:hyperlink r:id="rId26" w:anchor="z24" w:history="1">
              <w:r w:rsidRPr="00521C9F">
                <w:rPr>
                  <w:color w:val="000000"/>
                </w:rPr>
                <w:t>статьи 20</w:t>
              </w:r>
            </w:hyperlink>
            <w:r w:rsidRPr="00521C9F">
              <w:rPr>
                <w:color w:val="000000"/>
              </w:rPr>
              <w:t> настоящего Закона, обязаны:</w:t>
            </w:r>
          </w:p>
          <w:p w:rsidR="008C5AF6" w:rsidRDefault="00521C9F" w:rsidP="00521C9F">
            <w:pPr>
              <w:shd w:val="clear" w:color="auto" w:fill="FFFFFF"/>
              <w:contextualSpacing/>
              <w:jc w:val="both"/>
              <w:rPr>
                <w:color w:val="000000"/>
              </w:rPr>
            </w:pPr>
            <w:r>
              <w:rPr>
                <w:color w:val="000000"/>
              </w:rPr>
              <w:t xml:space="preserve">   </w:t>
            </w:r>
            <w:r w:rsidRPr="00521C9F">
              <w:rPr>
                <w:color w:val="000000"/>
              </w:rPr>
              <w:t>…</w:t>
            </w:r>
          </w:p>
          <w:p w:rsidR="00521C9F" w:rsidRDefault="00521C9F" w:rsidP="00521C9F">
            <w:pPr>
              <w:shd w:val="clear" w:color="auto" w:fill="FFFFFF"/>
              <w:contextualSpacing/>
              <w:jc w:val="both"/>
            </w:pPr>
          </w:p>
        </w:tc>
        <w:tc>
          <w:tcPr>
            <w:tcW w:w="2977" w:type="dxa"/>
          </w:tcPr>
          <w:p w:rsidR="008C5AF6" w:rsidRPr="00521C9F" w:rsidRDefault="00521C9F" w:rsidP="00BD7F6C">
            <w:pPr>
              <w:shd w:val="clear" w:color="auto" w:fill="FFFFFF" w:themeFill="background1"/>
              <w:contextualSpacing/>
              <w:jc w:val="both"/>
              <w:rPr>
                <w:b/>
              </w:rPr>
            </w:pPr>
            <w:r>
              <w:t xml:space="preserve">   </w:t>
            </w:r>
            <w:r w:rsidRPr="00521C9F">
              <w:rPr>
                <w:b/>
              </w:rPr>
              <w:t xml:space="preserve">Отсутствует </w:t>
            </w:r>
          </w:p>
        </w:tc>
        <w:tc>
          <w:tcPr>
            <w:tcW w:w="2977" w:type="dxa"/>
          </w:tcPr>
          <w:p w:rsidR="00521C9F" w:rsidRPr="00521C9F" w:rsidRDefault="00521C9F" w:rsidP="00521C9F">
            <w:pPr>
              <w:shd w:val="clear" w:color="auto" w:fill="FFFFFF"/>
              <w:ind w:firstLine="317"/>
              <w:jc w:val="both"/>
            </w:pPr>
            <w:r w:rsidRPr="00521C9F">
              <w:rPr>
                <w:b/>
              </w:rPr>
              <w:t>Статья 21.</w:t>
            </w:r>
            <w:r w:rsidRPr="00521C9F">
              <w:t xml:space="preserve"> Права и обязанности получателя кредитного отчета</w:t>
            </w:r>
          </w:p>
          <w:p w:rsidR="00521C9F" w:rsidRPr="00521C9F" w:rsidRDefault="00521C9F" w:rsidP="00521C9F">
            <w:pPr>
              <w:shd w:val="clear" w:color="auto" w:fill="FFFFFF"/>
              <w:ind w:firstLine="317"/>
              <w:jc w:val="both"/>
              <w:rPr>
                <w:color w:val="000000"/>
              </w:rPr>
            </w:pPr>
            <w:r w:rsidRPr="00521C9F">
              <w:rPr>
                <w:color w:val="000000"/>
              </w:rPr>
              <w:t>…</w:t>
            </w:r>
          </w:p>
          <w:p w:rsidR="00521C9F" w:rsidRPr="00521C9F" w:rsidRDefault="00521C9F" w:rsidP="00521C9F">
            <w:pPr>
              <w:shd w:val="clear" w:color="auto" w:fill="FFFFFF"/>
              <w:ind w:firstLine="317"/>
              <w:jc w:val="both"/>
              <w:rPr>
                <w:color w:val="000000"/>
              </w:rPr>
            </w:pPr>
            <w:r w:rsidRPr="00521C9F">
              <w:rPr>
                <w:color w:val="000000"/>
              </w:rPr>
              <w:t xml:space="preserve">3. Получатели кредитного отчета, указанные в подпунктах 1), 2), 3), 4-2) </w:t>
            </w:r>
            <w:r w:rsidRPr="00521C9F">
              <w:rPr>
                <w:b/>
                <w:color w:val="000000"/>
              </w:rPr>
              <w:t>и 6)</w:t>
            </w:r>
            <w:r w:rsidRPr="00521C9F">
              <w:rPr>
                <w:color w:val="000000"/>
              </w:rPr>
              <w:t xml:space="preserve"> пункта 1 </w:t>
            </w:r>
            <w:hyperlink r:id="rId27" w:anchor="z24" w:history="1">
              <w:r w:rsidRPr="00521C9F">
                <w:rPr>
                  <w:color w:val="000000"/>
                </w:rPr>
                <w:t>статьи 20</w:t>
              </w:r>
            </w:hyperlink>
            <w:r w:rsidRPr="00521C9F">
              <w:rPr>
                <w:color w:val="000000"/>
              </w:rPr>
              <w:t> настоящего Закона, обязаны:</w:t>
            </w:r>
          </w:p>
          <w:p w:rsidR="008C5AF6" w:rsidRDefault="00521C9F" w:rsidP="00521C9F">
            <w:pPr>
              <w:shd w:val="clear" w:color="auto" w:fill="FFFFFF"/>
              <w:contextualSpacing/>
              <w:jc w:val="both"/>
              <w:rPr>
                <w:bCs/>
              </w:rPr>
            </w:pPr>
            <w:r>
              <w:rPr>
                <w:color w:val="000000"/>
              </w:rPr>
              <w:t xml:space="preserve">   </w:t>
            </w:r>
            <w:r w:rsidRPr="00521C9F">
              <w:rPr>
                <w:color w:val="000000"/>
              </w:rPr>
              <w:t>…</w:t>
            </w:r>
          </w:p>
        </w:tc>
        <w:tc>
          <w:tcPr>
            <w:tcW w:w="2835" w:type="dxa"/>
          </w:tcPr>
          <w:p w:rsidR="00521C9F" w:rsidRDefault="00521C9F" w:rsidP="00521C9F">
            <w:pPr>
              <w:jc w:val="center"/>
              <w:rPr>
                <w:b/>
                <w:lang w:val="kk-KZ"/>
              </w:rPr>
            </w:pPr>
            <w:r>
              <w:rPr>
                <w:b/>
                <w:lang w:val="kk-KZ"/>
              </w:rPr>
              <w:t xml:space="preserve">Депутат </w:t>
            </w:r>
          </w:p>
          <w:p w:rsidR="00521C9F" w:rsidRDefault="00521C9F" w:rsidP="00521C9F">
            <w:pPr>
              <w:jc w:val="center"/>
              <w:rPr>
                <w:b/>
                <w:lang w:val="kk-KZ"/>
              </w:rPr>
            </w:pPr>
            <w:r>
              <w:rPr>
                <w:b/>
                <w:lang w:val="kk-KZ"/>
              </w:rPr>
              <w:t>Рау А.П.</w:t>
            </w:r>
          </w:p>
          <w:p w:rsidR="00521C9F" w:rsidRDefault="00521C9F" w:rsidP="00521C9F">
            <w:pPr>
              <w:jc w:val="center"/>
              <w:rPr>
                <w:b/>
                <w:lang w:val="kk-KZ"/>
              </w:rPr>
            </w:pPr>
          </w:p>
          <w:p w:rsidR="00521C9F" w:rsidRPr="00521C9F" w:rsidRDefault="00521C9F" w:rsidP="00521C9F">
            <w:pPr>
              <w:jc w:val="both"/>
            </w:pPr>
            <w:r>
              <w:t xml:space="preserve">   </w:t>
            </w:r>
            <w:r w:rsidRPr="00521C9F">
              <w:t>В связи с расширением перечня получателей кредитного отчета.</w:t>
            </w:r>
          </w:p>
          <w:p w:rsidR="008C5AF6" w:rsidRDefault="008C5AF6" w:rsidP="009A3549">
            <w:pPr>
              <w:jc w:val="center"/>
              <w:rPr>
                <w:b/>
              </w:rPr>
            </w:pPr>
          </w:p>
        </w:tc>
        <w:tc>
          <w:tcPr>
            <w:tcW w:w="1701" w:type="dxa"/>
          </w:tcPr>
          <w:p w:rsidR="008C5AF6" w:rsidRPr="00072543" w:rsidRDefault="008C5AF6" w:rsidP="009C2774">
            <w:pPr>
              <w:ind w:right="-6"/>
              <w:jc w:val="center"/>
              <w:rPr>
                <w:lang w:val="kk-KZ"/>
              </w:rPr>
            </w:pPr>
          </w:p>
        </w:tc>
      </w:tr>
      <w:tr w:rsidR="008C5AF6" w:rsidRPr="00072543" w:rsidTr="00894003">
        <w:tc>
          <w:tcPr>
            <w:tcW w:w="567" w:type="dxa"/>
          </w:tcPr>
          <w:p w:rsidR="008C5AF6" w:rsidRPr="00072543" w:rsidRDefault="008C5AF6" w:rsidP="009C2774">
            <w:pPr>
              <w:widowControl w:val="0"/>
              <w:numPr>
                <w:ilvl w:val="0"/>
                <w:numId w:val="1"/>
              </w:numPr>
              <w:ind w:left="0" w:firstLine="0"/>
              <w:rPr>
                <w:bCs/>
              </w:rPr>
            </w:pPr>
          </w:p>
        </w:tc>
        <w:tc>
          <w:tcPr>
            <w:tcW w:w="1701" w:type="dxa"/>
          </w:tcPr>
          <w:p w:rsidR="00521C9F" w:rsidRDefault="00521C9F" w:rsidP="00521C9F">
            <w:pPr>
              <w:pStyle w:val="14"/>
              <w:widowControl/>
              <w:tabs>
                <w:tab w:val="clear" w:pos="4153"/>
                <w:tab w:val="clear" w:pos="8306"/>
              </w:tabs>
              <w:jc w:val="center"/>
              <w:rPr>
                <w:bCs/>
                <w:sz w:val="24"/>
                <w:szCs w:val="24"/>
              </w:rPr>
            </w:pPr>
          </w:p>
          <w:p w:rsidR="00521C9F" w:rsidRDefault="00521C9F" w:rsidP="00521C9F">
            <w:pPr>
              <w:pStyle w:val="14"/>
              <w:widowControl/>
              <w:tabs>
                <w:tab w:val="clear" w:pos="4153"/>
                <w:tab w:val="clear" w:pos="8306"/>
              </w:tabs>
              <w:jc w:val="center"/>
              <w:rPr>
                <w:bCs/>
                <w:sz w:val="24"/>
                <w:szCs w:val="24"/>
              </w:rPr>
            </w:pPr>
          </w:p>
          <w:p w:rsidR="008C5AF6" w:rsidRPr="00B03D85" w:rsidRDefault="00521C9F" w:rsidP="00521C9F">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521C9F" w:rsidRPr="00521C9F" w:rsidRDefault="00521C9F" w:rsidP="00521C9F">
            <w:pPr>
              <w:shd w:val="clear" w:color="auto" w:fill="FFFFFF"/>
              <w:ind w:left="-25"/>
              <w:jc w:val="both"/>
            </w:pPr>
            <w:r>
              <w:rPr>
                <w:b/>
              </w:rPr>
              <w:t xml:space="preserve">   </w:t>
            </w:r>
            <w:r w:rsidRPr="00521C9F">
              <w:rPr>
                <w:b/>
              </w:rPr>
              <w:t>Статья 26.</w:t>
            </w:r>
            <w:r w:rsidRPr="00521C9F">
              <w:t xml:space="preserve"> Основания и цели использования информации и кредитных отчетов</w:t>
            </w:r>
          </w:p>
          <w:p w:rsidR="00521C9F" w:rsidRPr="00521C9F" w:rsidRDefault="00521C9F" w:rsidP="00521C9F">
            <w:pPr>
              <w:shd w:val="clear" w:color="auto" w:fill="FFFFFF"/>
              <w:jc w:val="both"/>
            </w:pPr>
            <w:r>
              <w:t xml:space="preserve">   </w:t>
            </w:r>
            <w:r w:rsidRPr="00521C9F">
              <w:t>…</w:t>
            </w:r>
          </w:p>
          <w:p w:rsidR="00521C9F" w:rsidRPr="00521C9F" w:rsidRDefault="00521C9F" w:rsidP="00521C9F">
            <w:pPr>
              <w:shd w:val="clear" w:color="auto" w:fill="FFFFFF"/>
              <w:jc w:val="both"/>
            </w:pPr>
            <w:r>
              <w:t xml:space="preserve">   </w:t>
            </w:r>
            <w:r w:rsidRPr="00521C9F">
              <w:t>2…</w:t>
            </w:r>
          </w:p>
          <w:p w:rsidR="00521C9F" w:rsidRPr="00521C9F" w:rsidRDefault="00521C9F" w:rsidP="00521C9F">
            <w:pPr>
              <w:shd w:val="clear" w:color="auto" w:fill="FFFFFF"/>
              <w:jc w:val="both"/>
            </w:pPr>
            <w:r>
              <w:t xml:space="preserve">   </w:t>
            </w:r>
            <w:r w:rsidRPr="00521C9F">
              <w:t>…</w:t>
            </w:r>
          </w:p>
          <w:p w:rsidR="00521C9F" w:rsidRPr="00521C9F" w:rsidRDefault="00521C9F" w:rsidP="00521C9F">
            <w:pPr>
              <w:shd w:val="clear" w:color="auto" w:fill="FFFFFF"/>
              <w:jc w:val="both"/>
              <w:rPr>
                <w:b/>
              </w:rPr>
            </w:pPr>
            <w:r>
              <w:rPr>
                <w:b/>
              </w:rPr>
              <w:t xml:space="preserve">   5) Отсутствует</w:t>
            </w:r>
          </w:p>
          <w:p w:rsidR="00521C9F" w:rsidRPr="00521C9F" w:rsidRDefault="00521C9F" w:rsidP="00521C9F">
            <w:pPr>
              <w:shd w:val="clear" w:color="auto" w:fill="FFFFFF"/>
              <w:jc w:val="both"/>
            </w:pPr>
            <w:r>
              <w:t xml:space="preserve">   </w:t>
            </w:r>
            <w:r w:rsidRPr="00521C9F">
              <w:t>…</w:t>
            </w:r>
          </w:p>
          <w:p w:rsidR="008C5AF6" w:rsidRDefault="008C5AF6" w:rsidP="004E35B4">
            <w:pPr>
              <w:shd w:val="clear" w:color="auto" w:fill="FFFFFF"/>
              <w:contextualSpacing/>
              <w:jc w:val="both"/>
            </w:pPr>
          </w:p>
        </w:tc>
        <w:tc>
          <w:tcPr>
            <w:tcW w:w="2977" w:type="dxa"/>
          </w:tcPr>
          <w:p w:rsidR="008C5AF6" w:rsidRPr="00521C9F" w:rsidRDefault="00521C9F" w:rsidP="00BD7F6C">
            <w:pPr>
              <w:shd w:val="clear" w:color="auto" w:fill="FFFFFF" w:themeFill="background1"/>
              <w:contextualSpacing/>
              <w:jc w:val="both"/>
              <w:rPr>
                <w:b/>
              </w:rPr>
            </w:pPr>
            <w:r>
              <w:t xml:space="preserve">   </w:t>
            </w:r>
            <w:r w:rsidRPr="00521C9F">
              <w:rPr>
                <w:b/>
              </w:rPr>
              <w:t>Отсутствует</w:t>
            </w:r>
          </w:p>
        </w:tc>
        <w:tc>
          <w:tcPr>
            <w:tcW w:w="2977" w:type="dxa"/>
          </w:tcPr>
          <w:p w:rsidR="00521C9F" w:rsidRPr="00521C9F" w:rsidRDefault="00521C9F" w:rsidP="00521C9F">
            <w:pPr>
              <w:shd w:val="clear" w:color="auto" w:fill="FFFFFF"/>
              <w:ind w:left="-25" w:firstLine="338"/>
              <w:jc w:val="both"/>
            </w:pPr>
            <w:r w:rsidRPr="00521C9F">
              <w:rPr>
                <w:b/>
              </w:rPr>
              <w:t>Статья 26.</w:t>
            </w:r>
            <w:r w:rsidRPr="00521C9F">
              <w:t xml:space="preserve"> Основания и цели использования информации и кредитных отчетов</w:t>
            </w:r>
          </w:p>
          <w:p w:rsidR="00521C9F" w:rsidRPr="00521C9F" w:rsidRDefault="00521C9F" w:rsidP="00521C9F">
            <w:pPr>
              <w:shd w:val="clear" w:color="auto" w:fill="FFFFFF"/>
              <w:ind w:left="-25" w:firstLine="338"/>
              <w:jc w:val="both"/>
            </w:pPr>
            <w:r w:rsidRPr="00521C9F">
              <w:t>…</w:t>
            </w:r>
          </w:p>
          <w:p w:rsidR="00521C9F" w:rsidRPr="00521C9F" w:rsidRDefault="00521C9F" w:rsidP="00521C9F">
            <w:pPr>
              <w:shd w:val="clear" w:color="auto" w:fill="FFFFFF"/>
              <w:ind w:left="-25" w:firstLine="338"/>
              <w:jc w:val="both"/>
            </w:pPr>
            <w:r w:rsidRPr="00521C9F">
              <w:t>2…</w:t>
            </w:r>
          </w:p>
          <w:p w:rsidR="00521C9F" w:rsidRPr="00521C9F" w:rsidRDefault="00521C9F" w:rsidP="00521C9F">
            <w:pPr>
              <w:shd w:val="clear" w:color="auto" w:fill="FFFFFF"/>
              <w:ind w:left="-25" w:firstLine="338"/>
              <w:jc w:val="both"/>
            </w:pPr>
            <w:r w:rsidRPr="00521C9F">
              <w:t>…</w:t>
            </w:r>
          </w:p>
          <w:p w:rsidR="00521C9F" w:rsidRPr="00521C9F" w:rsidRDefault="00521C9F" w:rsidP="00521C9F">
            <w:pPr>
              <w:shd w:val="clear" w:color="auto" w:fill="FFFFFF"/>
              <w:ind w:left="-25" w:firstLine="338"/>
              <w:jc w:val="both"/>
              <w:rPr>
                <w:b/>
              </w:rPr>
            </w:pPr>
            <w:r w:rsidRPr="00521C9F">
              <w:rPr>
                <w:b/>
              </w:rPr>
              <w:t>5) оказания государственных услуг.</w:t>
            </w:r>
          </w:p>
          <w:p w:rsidR="008C5AF6" w:rsidRDefault="00521C9F" w:rsidP="00521C9F">
            <w:pPr>
              <w:shd w:val="clear" w:color="auto" w:fill="FFFFFF"/>
              <w:contextualSpacing/>
              <w:jc w:val="both"/>
              <w:rPr>
                <w:bCs/>
              </w:rPr>
            </w:pPr>
            <w:r>
              <w:t xml:space="preserve">   </w:t>
            </w:r>
            <w:r w:rsidRPr="00521C9F">
              <w:t>…</w:t>
            </w:r>
          </w:p>
        </w:tc>
        <w:tc>
          <w:tcPr>
            <w:tcW w:w="2835" w:type="dxa"/>
          </w:tcPr>
          <w:p w:rsidR="00521C9F" w:rsidRDefault="00521C9F" w:rsidP="00521C9F">
            <w:pPr>
              <w:jc w:val="center"/>
              <w:rPr>
                <w:b/>
                <w:lang w:val="kk-KZ"/>
              </w:rPr>
            </w:pPr>
            <w:r>
              <w:rPr>
                <w:b/>
                <w:lang w:val="kk-KZ"/>
              </w:rPr>
              <w:t xml:space="preserve">Депутат </w:t>
            </w:r>
          </w:p>
          <w:p w:rsidR="00521C9F" w:rsidRDefault="00521C9F" w:rsidP="00521C9F">
            <w:pPr>
              <w:jc w:val="center"/>
              <w:rPr>
                <w:b/>
                <w:lang w:val="kk-KZ"/>
              </w:rPr>
            </w:pPr>
            <w:r>
              <w:rPr>
                <w:b/>
                <w:lang w:val="kk-KZ"/>
              </w:rPr>
              <w:t>Рау А.П.</w:t>
            </w:r>
          </w:p>
          <w:p w:rsidR="00521C9F" w:rsidRDefault="00521C9F" w:rsidP="00521C9F">
            <w:pPr>
              <w:jc w:val="center"/>
              <w:rPr>
                <w:b/>
                <w:lang w:val="kk-KZ"/>
              </w:rPr>
            </w:pPr>
          </w:p>
          <w:p w:rsidR="00521C9F" w:rsidRPr="00521C9F" w:rsidRDefault="00521C9F" w:rsidP="00521C9F">
            <w:pPr>
              <w:jc w:val="both"/>
            </w:pPr>
            <w:r>
              <w:t xml:space="preserve">   </w:t>
            </w:r>
            <w:r w:rsidRPr="00521C9F">
              <w:t xml:space="preserve">В рамках оказания государственных услуг (к примеру, таможенные услуги, предоставление государственной гарантии, выдачи заключения на строительство, реконструкцию, эксплуатацию объектов, в рамках законодательства по недропользованию) государственные органы, в уплату пошлин, налогов в бюджет, либо обеспечения исполнение обязательства </w:t>
            </w:r>
            <w:proofErr w:type="spellStart"/>
            <w:r w:rsidRPr="00521C9F">
              <w:t>недропользователя</w:t>
            </w:r>
            <w:proofErr w:type="spellEnd"/>
            <w:r w:rsidRPr="00521C9F">
              <w:t xml:space="preserve"> по ликвидации последствий недропользования, либо предоставления государственной гарантии, требуют предоставления от получателей государственных услуг банковской гарантии, поручительства. </w:t>
            </w:r>
          </w:p>
          <w:p w:rsidR="008C5AF6" w:rsidRDefault="00521C9F" w:rsidP="00521C9F">
            <w:pPr>
              <w:jc w:val="both"/>
            </w:pPr>
            <w:r>
              <w:t xml:space="preserve">   </w:t>
            </w:r>
            <w:r w:rsidRPr="00521C9F">
              <w:t>Предоставление государственным органам доступа к информации кредитного бюро позволит им оперативно проверить наличие у получателя государственной услуги банковской гарантии, поручительства, т.к. данная информация предоставляется банками в кредитное бюро.</w:t>
            </w:r>
          </w:p>
          <w:p w:rsidR="00521C9F" w:rsidRDefault="00521C9F" w:rsidP="00521C9F">
            <w:pPr>
              <w:jc w:val="both"/>
              <w:rPr>
                <w:b/>
              </w:rPr>
            </w:pPr>
          </w:p>
        </w:tc>
        <w:tc>
          <w:tcPr>
            <w:tcW w:w="1701" w:type="dxa"/>
          </w:tcPr>
          <w:p w:rsidR="008C5AF6" w:rsidRPr="00072543" w:rsidRDefault="008C5AF6" w:rsidP="009C2774">
            <w:pPr>
              <w:ind w:right="-6"/>
              <w:jc w:val="center"/>
              <w:rPr>
                <w:lang w:val="kk-KZ"/>
              </w:rPr>
            </w:pPr>
          </w:p>
        </w:tc>
      </w:tr>
      <w:tr w:rsidR="008C5AF6" w:rsidRPr="00072543" w:rsidTr="00894003">
        <w:tc>
          <w:tcPr>
            <w:tcW w:w="567" w:type="dxa"/>
          </w:tcPr>
          <w:p w:rsidR="008C5AF6" w:rsidRPr="00072543" w:rsidRDefault="008C5AF6" w:rsidP="009C2774">
            <w:pPr>
              <w:widowControl w:val="0"/>
              <w:numPr>
                <w:ilvl w:val="0"/>
                <w:numId w:val="1"/>
              </w:numPr>
              <w:ind w:left="0" w:firstLine="0"/>
              <w:rPr>
                <w:bCs/>
              </w:rPr>
            </w:pPr>
          </w:p>
        </w:tc>
        <w:tc>
          <w:tcPr>
            <w:tcW w:w="1701" w:type="dxa"/>
          </w:tcPr>
          <w:p w:rsidR="00821E4C" w:rsidRDefault="00821E4C" w:rsidP="00821E4C">
            <w:pPr>
              <w:pStyle w:val="14"/>
              <w:widowControl/>
              <w:tabs>
                <w:tab w:val="clear" w:pos="4153"/>
                <w:tab w:val="clear" w:pos="8306"/>
              </w:tabs>
              <w:jc w:val="center"/>
              <w:rPr>
                <w:bCs/>
                <w:sz w:val="24"/>
                <w:szCs w:val="24"/>
              </w:rPr>
            </w:pPr>
          </w:p>
          <w:p w:rsidR="00821E4C" w:rsidRDefault="00821E4C" w:rsidP="00821E4C">
            <w:pPr>
              <w:pStyle w:val="14"/>
              <w:widowControl/>
              <w:tabs>
                <w:tab w:val="clear" w:pos="4153"/>
                <w:tab w:val="clear" w:pos="8306"/>
              </w:tabs>
              <w:jc w:val="center"/>
              <w:rPr>
                <w:bCs/>
                <w:sz w:val="24"/>
                <w:szCs w:val="24"/>
              </w:rPr>
            </w:pPr>
          </w:p>
          <w:p w:rsidR="008C5AF6" w:rsidRPr="00B03D85" w:rsidRDefault="00821E4C" w:rsidP="00821E4C">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821E4C" w:rsidRPr="00821E4C" w:rsidRDefault="00821E4C" w:rsidP="00821E4C">
            <w:pPr>
              <w:shd w:val="clear" w:color="auto" w:fill="FFFFFF"/>
              <w:jc w:val="both"/>
            </w:pPr>
            <w:r>
              <w:rPr>
                <w:b/>
              </w:rPr>
              <w:t xml:space="preserve">   </w:t>
            </w:r>
            <w:r w:rsidRPr="00821E4C">
              <w:rPr>
                <w:b/>
              </w:rPr>
              <w:t>Статья 27.</w:t>
            </w:r>
            <w:r w:rsidRPr="00821E4C">
              <w:t xml:space="preserve"> Договоры, заключаемые с поставщиками информации и получателями кредитных отчетов</w:t>
            </w:r>
          </w:p>
          <w:p w:rsidR="00821E4C" w:rsidRPr="00821E4C" w:rsidRDefault="00821E4C" w:rsidP="00821E4C">
            <w:pPr>
              <w:shd w:val="clear" w:color="auto" w:fill="FFFFFF"/>
              <w:jc w:val="both"/>
            </w:pPr>
            <w:r>
              <w:t xml:space="preserve">   </w:t>
            </w:r>
            <w:r w:rsidRPr="00821E4C">
              <w:t>…</w:t>
            </w:r>
          </w:p>
          <w:p w:rsidR="00821E4C" w:rsidRPr="00821E4C" w:rsidRDefault="00821E4C" w:rsidP="00821E4C">
            <w:pPr>
              <w:shd w:val="clear" w:color="auto" w:fill="FFFFFF"/>
              <w:jc w:val="both"/>
            </w:pPr>
            <w:r>
              <w:t xml:space="preserve">   </w:t>
            </w:r>
            <w:r w:rsidRPr="00821E4C">
              <w:t>2. Договор о предоставлении информации должен содержать следующие условия:</w:t>
            </w:r>
          </w:p>
          <w:p w:rsidR="00821E4C" w:rsidRPr="00821E4C" w:rsidRDefault="00821E4C" w:rsidP="00821E4C">
            <w:pPr>
              <w:shd w:val="clear" w:color="auto" w:fill="FFFFFF"/>
              <w:jc w:val="both"/>
            </w:pPr>
            <w:r>
              <w:t xml:space="preserve">   </w:t>
            </w:r>
            <w:r w:rsidRPr="00821E4C">
              <w:t>…</w:t>
            </w:r>
          </w:p>
          <w:p w:rsidR="00821E4C" w:rsidRPr="00821E4C" w:rsidRDefault="00821E4C" w:rsidP="00821E4C">
            <w:pPr>
              <w:shd w:val="clear" w:color="auto" w:fill="FFFFFF"/>
              <w:jc w:val="both"/>
            </w:pPr>
            <w:r>
              <w:t xml:space="preserve">   </w:t>
            </w:r>
            <w:r w:rsidRPr="00821E4C">
              <w:t>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p w:rsidR="00821E4C" w:rsidRPr="00821E4C" w:rsidRDefault="00821E4C" w:rsidP="00821E4C">
            <w:pPr>
              <w:shd w:val="clear" w:color="auto" w:fill="FFFFFF"/>
              <w:jc w:val="both"/>
            </w:pPr>
            <w:r>
              <w:t xml:space="preserve">   </w:t>
            </w:r>
            <w:r w:rsidRPr="00821E4C">
              <w:t>…</w:t>
            </w:r>
          </w:p>
          <w:p w:rsidR="00821E4C" w:rsidRDefault="00821E4C"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Default="006B3CBB" w:rsidP="00821E4C">
            <w:pPr>
              <w:shd w:val="clear" w:color="auto" w:fill="FFFFFF"/>
              <w:jc w:val="both"/>
            </w:pPr>
          </w:p>
          <w:p w:rsidR="006B3CBB" w:rsidRPr="00821E4C" w:rsidRDefault="006B3CBB" w:rsidP="00821E4C">
            <w:pPr>
              <w:shd w:val="clear" w:color="auto" w:fill="FFFFFF"/>
              <w:jc w:val="both"/>
            </w:pPr>
          </w:p>
          <w:p w:rsidR="00821E4C" w:rsidRPr="00821E4C" w:rsidRDefault="00821E4C" w:rsidP="00821E4C">
            <w:pPr>
              <w:shd w:val="clear" w:color="auto" w:fill="FFFFFF"/>
              <w:jc w:val="both"/>
            </w:pPr>
            <w:r>
              <w:t xml:space="preserve">   </w:t>
            </w:r>
            <w:r w:rsidRPr="00821E4C">
              <w:t>3. Договор о получении кредитных отчетов должен содержать следующие условия:</w:t>
            </w:r>
          </w:p>
          <w:p w:rsidR="00821E4C" w:rsidRPr="00821E4C" w:rsidRDefault="00821E4C" w:rsidP="00821E4C">
            <w:pPr>
              <w:shd w:val="clear" w:color="auto" w:fill="FFFFFF"/>
              <w:jc w:val="both"/>
            </w:pPr>
            <w:r>
              <w:t xml:space="preserve">   </w:t>
            </w:r>
            <w:r w:rsidRPr="00821E4C">
              <w:t>…</w:t>
            </w:r>
          </w:p>
          <w:p w:rsidR="008C5AF6" w:rsidRDefault="00821E4C" w:rsidP="00821E4C">
            <w:pPr>
              <w:shd w:val="clear" w:color="auto" w:fill="FFFFFF"/>
              <w:contextualSpacing/>
              <w:jc w:val="both"/>
            </w:pPr>
            <w:r>
              <w:t xml:space="preserve">   </w:t>
            </w:r>
            <w:r w:rsidRPr="00821E4C">
              <w:t>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p>
        </w:tc>
        <w:tc>
          <w:tcPr>
            <w:tcW w:w="2977" w:type="dxa"/>
          </w:tcPr>
          <w:p w:rsidR="008C5AF6" w:rsidRPr="00821E4C" w:rsidRDefault="00821E4C" w:rsidP="00BD7F6C">
            <w:pPr>
              <w:shd w:val="clear" w:color="auto" w:fill="FFFFFF" w:themeFill="background1"/>
              <w:contextualSpacing/>
              <w:jc w:val="both"/>
              <w:rPr>
                <w:b/>
              </w:rPr>
            </w:pPr>
            <w:r>
              <w:t xml:space="preserve">   </w:t>
            </w:r>
            <w:r w:rsidRPr="00821E4C">
              <w:rPr>
                <w:b/>
              </w:rPr>
              <w:t>Отсутствует</w:t>
            </w:r>
          </w:p>
        </w:tc>
        <w:tc>
          <w:tcPr>
            <w:tcW w:w="2977" w:type="dxa"/>
          </w:tcPr>
          <w:p w:rsidR="00821E4C" w:rsidRPr="00821E4C" w:rsidRDefault="00821E4C" w:rsidP="00821E4C">
            <w:pPr>
              <w:shd w:val="clear" w:color="auto" w:fill="FFFFFF"/>
              <w:ind w:firstLine="441"/>
              <w:jc w:val="both"/>
            </w:pPr>
            <w:r w:rsidRPr="00821E4C">
              <w:rPr>
                <w:b/>
              </w:rPr>
              <w:t>Статья 27.</w:t>
            </w:r>
            <w:r w:rsidRPr="00821E4C">
              <w:t xml:space="preserve"> Договоры, заключаемые с поставщиками информации и получателями кредитных отчетов</w:t>
            </w:r>
          </w:p>
          <w:p w:rsidR="00821E4C" w:rsidRPr="00821E4C" w:rsidRDefault="00821E4C" w:rsidP="00821E4C">
            <w:pPr>
              <w:shd w:val="clear" w:color="auto" w:fill="FFFFFF"/>
              <w:ind w:firstLine="441"/>
              <w:jc w:val="both"/>
            </w:pPr>
            <w:r w:rsidRPr="00821E4C">
              <w:t>…</w:t>
            </w:r>
          </w:p>
          <w:p w:rsidR="00821E4C" w:rsidRPr="00821E4C" w:rsidRDefault="00821E4C" w:rsidP="00821E4C">
            <w:pPr>
              <w:shd w:val="clear" w:color="auto" w:fill="FFFFFF"/>
              <w:ind w:firstLine="441"/>
              <w:jc w:val="both"/>
            </w:pPr>
            <w:r w:rsidRPr="00821E4C">
              <w:t>2. Договор о предоставлении информации должен содержать следующие условия:</w:t>
            </w:r>
          </w:p>
          <w:p w:rsidR="00821E4C" w:rsidRPr="00821E4C" w:rsidRDefault="00821E4C" w:rsidP="00821E4C">
            <w:pPr>
              <w:shd w:val="clear" w:color="auto" w:fill="FFFFFF"/>
              <w:ind w:firstLine="441"/>
              <w:jc w:val="both"/>
            </w:pPr>
            <w:r w:rsidRPr="00821E4C">
              <w:t>…</w:t>
            </w:r>
          </w:p>
          <w:p w:rsidR="00821E4C" w:rsidRPr="00821E4C" w:rsidRDefault="00821E4C" w:rsidP="00821E4C">
            <w:pPr>
              <w:shd w:val="clear" w:color="auto" w:fill="FFFFFF"/>
              <w:ind w:firstLine="441"/>
              <w:jc w:val="both"/>
              <w:rPr>
                <w:b/>
              </w:rPr>
            </w:pPr>
            <w:r w:rsidRPr="00821E4C">
              <w:t>10) обязанность поставщика информации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r w:rsidRPr="00821E4C">
              <w:rPr>
                <w:b/>
              </w:rPr>
              <w:t>,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p w:rsidR="00821E4C" w:rsidRPr="00821E4C" w:rsidRDefault="00821E4C" w:rsidP="00821E4C">
            <w:pPr>
              <w:shd w:val="clear" w:color="auto" w:fill="FFFFFF"/>
              <w:ind w:firstLine="441"/>
              <w:jc w:val="both"/>
            </w:pPr>
            <w:r w:rsidRPr="00821E4C">
              <w:t>…</w:t>
            </w:r>
          </w:p>
          <w:p w:rsidR="00821E4C" w:rsidRPr="00821E4C" w:rsidRDefault="00821E4C" w:rsidP="00821E4C">
            <w:pPr>
              <w:shd w:val="clear" w:color="auto" w:fill="FFFFFF"/>
              <w:ind w:firstLine="441"/>
              <w:jc w:val="both"/>
            </w:pPr>
            <w:r w:rsidRPr="00821E4C">
              <w:t>3. Договор о получении кредитных отчетов должен содержать следующие условия:</w:t>
            </w:r>
          </w:p>
          <w:p w:rsidR="00821E4C" w:rsidRPr="00821E4C" w:rsidRDefault="00821E4C" w:rsidP="00821E4C">
            <w:pPr>
              <w:shd w:val="clear" w:color="auto" w:fill="FFFFFF"/>
              <w:ind w:firstLine="441"/>
              <w:jc w:val="both"/>
            </w:pPr>
            <w:r w:rsidRPr="00821E4C">
              <w:t>…</w:t>
            </w:r>
          </w:p>
          <w:p w:rsidR="00821E4C" w:rsidRPr="00821E4C" w:rsidRDefault="00821E4C" w:rsidP="00821E4C">
            <w:pPr>
              <w:shd w:val="clear" w:color="auto" w:fill="FFFFFF"/>
              <w:ind w:firstLine="441"/>
              <w:jc w:val="both"/>
              <w:rPr>
                <w:b/>
              </w:rPr>
            </w:pPr>
            <w:r w:rsidRPr="00821E4C">
              <w:t>8) обязанность получателя кредитного отчета по соблюдению требований к использованию информационно-коммуникационных технологий и обеспечению информационной безопасности при организации его деятельности</w:t>
            </w:r>
            <w:r w:rsidRPr="00821E4C">
              <w:rPr>
                <w:b/>
              </w:rPr>
              <w:t>, за исключением государственной корпорации «Правительство для граждан» и государственных органов в части сведений, необходимых для оказания государственных услуг;</w:t>
            </w:r>
          </w:p>
          <w:p w:rsidR="008C5AF6" w:rsidRDefault="00821E4C" w:rsidP="00821E4C">
            <w:pPr>
              <w:shd w:val="clear" w:color="auto" w:fill="FFFFFF"/>
              <w:contextualSpacing/>
              <w:jc w:val="both"/>
            </w:pPr>
            <w:r>
              <w:t xml:space="preserve">   </w:t>
            </w:r>
            <w:r w:rsidRPr="00821E4C">
              <w:t>…</w:t>
            </w:r>
          </w:p>
          <w:p w:rsidR="00821E4C" w:rsidRDefault="00821E4C" w:rsidP="00821E4C">
            <w:pPr>
              <w:shd w:val="clear" w:color="auto" w:fill="FFFFFF"/>
              <w:contextualSpacing/>
              <w:jc w:val="both"/>
              <w:rPr>
                <w:bCs/>
              </w:rPr>
            </w:pPr>
          </w:p>
        </w:tc>
        <w:tc>
          <w:tcPr>
            <w:tcW w:w="2835" w:type="dxa"/>
          </w:tcPr>
          <w:p w:rsidR="00821E4C" w:rsidRDefault="00821E4C" w:rsidP="00821E4C">
            <w:pPr>
              <w:jc w:val="center"/>
              <w:rPr>
                <w:b/>
                <w:lang w:val="kk-KZ"/>
              </w:rPr>
            </w:pPr>
            <w:r>
              <w:rPr>
                <w:b/>
                <w:lang w:val="kk-KZ"/>
              </w:rPr>
              <w:t xml:space="preserve">Депутат </w:t>
            </w:r>
          </w:p>
          <w:p w:rsidR="00821E4C" w:rsidRDefault="00821E4C" w:rsidP="00821E4C">
            <w:pPr>
              <w:jc w:val="center"/>
              <w:rPr>
                <w:b/>
                <w:lang w:val="kk-KZ"/>
              </w:rPr>
            </w:pPr>
            <w:r>
              <w:rPr>
                <w:b/>
                <w:lang w:val="kk-KZ"/>
              </w:rPr>
              <w:t>Рау А.П.</w:t>
            </w:r>
          </w:p>
          <w:p w:rsidR="00821E4C" w:rsidRDefault="00821E4C" w:rsidP="00821E4C">
            <w:pPr>
              <w:jc w:val="center"/>
              <w:rPr>
                <w:b/>
                <w:lang w:val="kk-KZ"/>
              </w:rPr>
            </w:pPr>
          </w:p>
          <w:p w:rsidR="008C5AF6" w:rsidRDefault="00821E4C" w:rsidP="00821E4C">
            <w:pPr>
              <w:jc w:val="both"/>
            </w:pPr>
            <w:r>
              <w:t xml:space="preserve">   </w:t>
            </w:r>
            <w:r w:rsidRPr="007C1182">
              <w:t>Требования к информационной безопасности государственных органов установлены Законом РК «Об информатизации», в связи с чем, считаем возможным не предъявлять требований по информационной безопасности к ГО в рамках закона о кредитных бюро.</w:t>
            </w:r>
          </w:p>
          <w:p w:rsidR="00821E4C" w:rsidRDefault="00821E4C" w:rsidP="00821E4C">
            <w:pPr>
              <w:jc w:val="both"/>
              <w:rPr>
                <w:b/>
              </w:rPr>
            </w:pPr>
          </w:p>
        </w:tc>
        <w:tc>
          <w:tcPr>
            <w:tcW w:w="1701" w:type="dxa"/>
          </w:tcPr>
          <w:p w:rsidR="008C5AF6" w:rsidRPr="00072543" w:rsidRDefault="008C5AF6" w:rsidP="009C2774">
            <w:pPr>
              <w:ind w:right="-6"/>
              <w:jc w:val="center"/>
              <w:rPr>
                <w:lang w:val="kk-KZ"/>
              </w:rPr>
            </w:pPr>
          </w:p>
        </w:tc>
      </w:tr>
      <w:tr w:rsidR="00521C9F" w:rsidRPr="00072543" w:rsidTr="00894003">
        <w:tc>
          <w:tcPr>
            <w:tcW w:w="567" w:type="dxa"/>
          </w:tcPr>
          <w:p w:rsidR="00521C9F" w:rsidRPr="00072543" w:rsidRDefault="00521C9F" w:rsidP="009C2774">
            <w:pPr>
              <w:widowControl w:val="0"/>
              <w:numPr>
                <w:ilvl w:val="0"/>
                <w:numId w:val="1"/>
              </w:numPr>
              <w:ind w:left="0" w:firstLine="0"/>
              <w:rPr>
                <w:bCs/>
              </w:rPr>
            </w:pPr>
          </w:p>
        </w:tc>
        <w:tc>
          <w:tcPr>
            <w:tcW w:w="1701" w:type="dxa"/>
          </w:tcPr>
          <w:p w:rsidR="006B3CBB" w:rsidRDefault="006B3CBB" w:rsidP="006B3CBB">
            <w:pPr>
              <w:pStyle w:val="14"/>
              <w:widowControl/>
              <w:tabs>
                <w:tab w:val="clear" w:pos="4153"/>
                <w:tab w:val="clear" w:pos="8306"/>
              </w:tabs>
              <w:jc w:val="center"/>
              <w:rPr>
                <w:bCs/>
                <w:sz w:val="24"/>
                <w:szCs w:val="24"/>
              </w:rPr>
            </w:pPr>
          </w:p>
          <w:p w:rsidR="006B3CBB" w:rsidRDefault="006B3CBB" w:rsidP="006B3CBB">
            <w:pPr>
              <w:pStyle w:val="14"/>
              <w:widowControl/>
              <w:tabs>
                <w:tab w:val="clear" w:pos="4153"/>
                <w:tab w:val="clear" w:pos="8306"/>
              </w:tabs>
              <w:jc w:val="center"/>
              <w:rPr>
                <w:bCs/>
                <w:sz w:val="24"/>
                <w:szCs w:val="24"/>
              </w:rPr>
            </w:pPr>
          </w:p>
          <w:p w:rsidR="00521C9F" w:rsidRPr="00B03D85" w:rsidRDefault="006B3CBB" w:rsidP="006B3CBB">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6B3CBB" w:rsidRPr="006B3CBB" w:rsidRDefault="006B3CBB" w:rsidP="006B3CBB">
            <w:pPr>
              <w:shd w:val="clear" w:color="auto" w:fill="FFFFFF"/>
              <w:ind w:left="-25"/>
              <w:jc w:val="both"/>
            </w:pPr>
            <w:r>
              <w:rPr>
                <w:b/>
              </w:rPr>
              <w:t xml:space="preserve">   </w:t>
            </w:r>
            <w:r w:rsidRPr="006B3CBB">
              <w:rPr>
                <w:b/>
              </w:rPr>
              <w:t>Статья 28.</w:t>
            </w:r>
            <w:r w:rsidRPr="006B3CBB">
              <w:t xml:space="preserve"> Регистрация в кредитном бюро в качестве получателя кредитного отчета</w:t>
            </w:r>
          </w:p>
          <w:p w:rsidR="006B3CBB" w:rsidRPr="006B3CBB" w:rsidRDefault="006B3CBB" w:rsidP="006B3CBB">
            <w:pPr>
              <w:shd w:val="clear" w:color="auto" w:fill="FFFFFF"/>
              <w:jc w:val="both"/>
            </w:pPr>
            <w:r>
              <w:t xml:space="preserve">   </w:t>
            </w:r>
            <w:r w:rsidRPr="006B3CBB">
              <w:t>…</w:t>
            </w:r>
          </w:p>
          <w:p w:rsidR="00521C9F" w:rsidRDefault="006B3CBB" w:rsidP="006B3CBB">
            <w:pPr>
              <w:shd w:val="clear" w:color="auto" w:fill="FFFFFF"/>
              <w:contextualSpacing/>
              <w:jc w:val="both"/>
            </w:pPr>
            <w:r>
              <w:rPr>
                <w:b/>
              </w:rPr>
              <w:t xml:space="preserve">   </w:t>
            </w:r>
            <w:r w:rsidRPr="006B3CBB">
              <w:rPr>
                <w:b/>
              </w:rPr>
              <w:t>Отсутствует</w:t>
            </w:r>
          </w:p>
        </w:tc>
        <w:tc>
          <w:tcPr>
            <w:tcW w:w="2977" w:type="dxa"/>
          </w:tcPr>
          <w:p w:rsidR="00521C9F" w:rsidRPr="006B3CBB" w:rsidRDefault="006B3CBB" w:rsidP="00BD7F6C">
            <w:pPr>
              <w:shd w:val="clear" w:color="auto" w:fill="FFFFFF" w:themeFill="background1"/>
              <w:contextualSpacing/>
              <w:jc w:val="both"/>
              <w:rPr>
                <w:b/>
              </w:rPr>
            </w:pPr>
            <w:r>
              <w:t xml:space="preserve">   </w:t>
            </w:r>
            <w:r w:rsidRPr="006B3CBB">
              <w:rPr>
                <w:b/>
              </w:rPr>
              <w:t>Отсутствует</w:t>
            </w:r>
          </w:p>
        </w:tc>
        <w:tc>
          <w:tcPr>
            <w:tcW w:w="2977" w:type="dxa"/>
          </w:tcPr>
          <w:p w:rsidR="006B3CBB" w:rsidRPr="006B3CBB" w:rsidRDefault="006B3CBB" w:rsidP="006B3CBB">
            <w:pPr>
              <w:shd w:val="clear" w:color="auto" w:fill="FFFFFF"/>
              <w:ind w:left="-25" w:firstLine="441"/>
              <w:jc w:val="both"/>
            </w:pPr>
            <w:r w:rsidRPr="006B3CBB">
              <w:rPr>
                <w:b/>
              </w:rPr>
              <w:t>Статья 28.</w:t>
            </w:r>
            <w:r w:rsidRPr="006B3CBB">
              <w:t xml:space="preserve"> Регистрация в кредитном бюро в качестве получателя кредитного отчета</w:t>
            </w:r>
          </w:p>
          <w:p w:rsidR="006B3CBB" w:rsidRPr="006B3CBB" w:rsidRDefault="006B3CBB" w:rsidP="006B3CBB">
            <w:pPr>
              <w:shd w:val="clear" w:color="auto" w:fill="FFFFFF"/>
              <w:ind w:left="-25" w:firstLine="441"/>
              <w:jc w:val="both"/>
            </w:pPr>
            <w:r w:rsidRPr="006B3CBB">
              <w:t>…</w:t>
            </w:r>
          </w:p>
          <w:p w:rsidR="00521C9F" w:rsidRDefault="006B3CBB" w:rsidP="006B3CBB">
            <w:pPr>
              <w:shd w:val="clear" w:color="auto" w:fill="FFFFFF"/>
              <w:contextualSpacing/>
              <w:jc w:val="both"/>
              <w:rPr>
                <w:b/>
              </w:rPr>
            </w:pPr>
            <w:r>
              <w:rPr>
                <w:b/>
              </w:rPr>
              <w:t xml:space="preserve">   </w:t>
            </w:r>
            <w:r w:rsidRPr="006B3CBB">
              <w:rPr>
                <w:b/>
              </w:rPr>
              <w:t>Лица, указанные в подпункте 6) части первой пункта 1 статьи 20 настоящего Закона, представляют документ, предусмотренный подпунктами 1) и 4) настоящей статьи.</w:t>
            </w:r>
          </w:p>
          <w:p w:rsidR="006B3CBB" w:rsidRDefault="006B3CBB" w:rsidP="006B3CBB">
            <w:pPr>
              <w:shd w:val="clear" w:color="auto" w:fill="FFFFFF"/>
              <w:contextualSpacing/>
              <w:jc w:val="both"/>
              <w:rPr>
                <w:bCs/>
              </w:rPr>
            </w:pPr>
          </w:p>
        </w:tc>
        <w:tc>
          <w:tcPr>
            <w:tcW w:w="2835" w:type="dxa"/>
          </w:tcPr>
          <w:p w:rsidR="006B3CBB" w:rsidRDefault="006B3CBB" w:rsidP="006B3CBB">
            <w:pPr>
              <w:jc w:val="center"/>
              <w:rPr>
                <w:b/>
                <w:lang w:val="kk-KZ"/>
              </w:rPr>
            </w:pPr>
            <w:r>
              <w:rPr>
                <w:b/>
                <w:lang w:val="kk-KZ"/>
              </w:rPr>
              <w:t xml:space="preserve">Депутат </w:t>
            </w:r>
          </w:p>
          <w:p w:rsidR="006B3CBB" w:rsidRDefault="006B3CBB" w:rsidP="006B3CBB">
            <w:pPr>
              <w:jc w:val="center"/>
              <w:rPr>
                <w:b/>
                <w:lang w:val="kk-KZ"/>
              </w:rPr>
            </w:pPr>
            <w:r>
              <w:rPr>
                <w:b/>
                <w:lang w:val="kk-KZ"/>
              </w:rPr>
              <w:t>Рау А.П.</w:t>
            </w:r>
          </w:p>
          <w:p w:rsidR="006B3CBB" w:rsidRDefault="006B3CBB" w:rsidP="006B3CBB">
            <w:pPr>
              <w:jc w:val="center"/>
              <w:rPr>
                <w:b/>
                <w:lang w:val="kk-KZ"/>
              </w:rPr>
            </w:pPr>
          </w:p>
          <w:p w:rsidR="00521C9F" w:rsidRDefault="006B3CBB" w:rsidP="006B3CBB">
            <w:pPr>
              <w:jc w:val="both"/>
            </w:pPr>
            <w:r>
              <w:t xml:space="preserve">   </w:t>
            </w:r>
            <w:r w:rsidRPr="007C1182">
              <w:t>Редакционная правка, в связи с включением госоргана в перечень получателей кредитного отчета.</w:t>
            </w:r>
          </w:p>
          <w:p w:rsidR="006B3CBB" w:rsidRDefault="006B3CBB" w:rsidP="006B3CBB">
            <w:pPr>
              <w:jc w:val="both"/>
              <w:rPr>
                <w:b/>
              </w:rPr>
            </w:pPr>
          </w:p>
        </w:tc>
        <w:tc>
          <w:tcPr>
            <w:tcW w:w="1701" w:type="dxa"/>
          </w:tcPr>
          <w:p w:rsidR="00521C9F" w:rsidRPr="00072543" w:rsidRDefault="00521C9F" w:rsidP="009C2774">
            <w:pPr>
              <w:ind w:right="-6"/>
              <w:jc w:val="center"/>
              <w:rPr>
                <w:lang w:val="kk-KZ"/>
              </w:rPr>
            </w:pPr>
          </w:p>
        </w:tc>
      </w:tr>
      <w:tr w:rsidR="006B3CBB" w:rsidRPr="00072543" w:rsidTr="00894003">
        <w:tc>
          <w:tcPr>
            <w:tcW w:w="567" w:type="dxa"/>
          </w:tcPr>
          <w:p w:rsidR="006B3CBB" w:rsidRPr="00072543" w:rsidRDefault="006B3CBB" w:rsidP="009C2774">
            <w:pPr>
              <w:widowControl w:val="0"/>
              <w:numPr>
                <w:ilvl w:val="0"/>
                <w:numId w:val="1"/>
              </w:numPr>
              <w:ind w:left="0" w:firstLine="0"/>
              <w:rPr>
                <w:bCs/>
              </w:rPr>
            </w:pPr>
          </w:p>
        </w:tc>
        <w:tc>
          <w:tcPr>
            <w:tcW w:w="1701" w:type="dxa"/>
          </w:tcPr>
          <w:p w:rsidR="006B3CBB" w:rsidRDefault="006B3CBB" w:rsidP="006B3CBB">
            <w:pPr>
              <w:pStyle w:val="14"/>
              <w:widowControl/>
              <w:tabs>
                <w:tab w:val="clear" w:pos="4153"/>
                <w:tab w:val="clear" w:pos="8306"/>
              </w:tabs>
              <w:jc w:val="center"/>
              <w:rPr>
                <w:bCs/>
                <w:sz w:val="24"/>
                <w:szCs w:val="24"/>
              </w:rPr>
            </w:pPr>
          </w:p>
          <w:p w:rsidR="006B3CBB" w:rsidRDefault="006B3CBB" w:rsidP="006B3CBB">
            <w:pPr>
              <w:pStyle w:val="14"/>
              <w:widowControl/>
              <w:tabs>
                <w:tab w:val="clear" w:pos="4153"/>
                <w:tab w:val="clear" w:pos="8306"/>
              </w:tabs>
              <w:jc w:val="center"/>
              <w:rPr>
                <w:bCs/>
                <w:sz w:val="24"/>
                <w:szCs w:val="24"/>
              </w:rPr>
            </w:pPr>
          </w:p>
          <w:p w:rsidR="006B3CBB" w:rsidRPr="00B03D85" w:rsidRDefault="006B3CBB" w:rsidP="006B3CBB">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6B3CBB" w:rsidRPr="006B3CBB" w:rsidRDefault="006B3CBB" w:rsidP="006B3CBB">
            <w:pPr>
              <w:shd w:val="clear" w:color="auto" w:fill="FFFFFF"/>
              <w:ind w:left="-25"/>
              <w:jc w:val="both"/>
            </w:pPr>
            <w:r>
              <w:rPr>
                <w:b/>
              </w:rPr>
              <w:t xml:space="preserve">   </w:t>
            </w:r>
            <w:r w:rsidRPr="006B3CBB">
              <w:rPr>
                <w:b/>
              </w:rPr>
              <w:t xml:space="preserve">Статья 30-1. </w:t>
            </w:r>
            <w:r w:rsidRPr="006B3CBB">
              <w:t>Предоставление информации по банковским гарантиям и поручительствам в кредитное бюро</w:t>
            </w:r>
          </w:p>
          <w:p w:rsidR="006B3CBB" w:rsidRPr="006B3CBB" w:rsidRDefault="006B3CBB" w:rsidP="006B3CBB">
            <w:pPr>
              <w:shd w:val="clear" w:color="auto" w:fill="FFFFFF"/>
              <w:jc w:val="both"/>
            </w:pPr>
            <w:r>
              <w:t xml:space="preserve">   </w:t>
            </w:r>
            <w:r w:rsidRPr="006B3CBB">
              <w:t>…</w:t>
            </w:r>
          </w:p>
          <w:p w:rsidR="006B3CBB" w:rsidRPr="006B3CBB" w:rsidRDefault="006B3CBB" w:rsidP="006B3CBB">
            <w:pPr>
              <w:shd w:val="clear" w:color="auto" w:fill="FFFFFF"/>
              <w:jc w:val="both"/>
            </w:pPr>
            <w:r>
              <w:t xml:space="preserve">   </w:t>
            </w:r>
            <w:r w:rsidRPr="006B3CBB">
              <w:t xml:space="preserve">2. </w:t>
            </w:r>
            <w:r w:rsidRPr="006B3CBB">
              <w:rPr>
                <w:b/>
              </w:rPr>
              <w:t>Форма</w:t>
            </w:r>
            <w:r w:rsidRPr="006B3CBB">
              <w:t xml:space="preserve"> согласия лица-должника на предоставление банком сведений о нем и выпущенных банком по заявлению лица-должника гарантиях или поручительствах в кредитное бюро устанавливается </w:t>
            </w:r>
            <w:hyperlink r:id="rId28" w:history="1">
              <w:r w:rsidRPr="006B3CBB">
                <w:t>нормативным правовым актом</w:t>
              </w:r>
            </w:hyperlink>
            <w:r w:rsidRPr="006B3CBB">
              <w:t xml:space="preserve"> уполномоченного органа.</w:t>
            </w:r>
          </w:p>
          <w:p w:rsidR="006B3CBB" w:rsidRDefault="006B3CBB" w:rsidP="006B3CBB">
            <w:pPr>
              <w:shd w:val="clear" w:color="auto" w:fill="FFFFFF"/>
              <w:contextualSpacing/>
              <w:jc w:val="both"/>
            </w:pPr>
            <w:r>
              <w:t xml:space="preserve">   </w:t>
            </w:r>
            <w:r w:rsidRPr="006B3CBB">
              <w:t>…</w:t>
            </w:r>
          </w:p>
        </w:tc>
        <w:tc>
          <w:tcPr>
            <w:tcW w:w="2977" w:type="dxa"/>
          </w:tcPr>
          <w:p w:rsidR="006B3CBB" w:rsidRPr="006B3CBB" w:rsidRDefault="006B3CBB" w:rsidP="00BD7F6C">
            <w:pPr>
              <w:shd w:val="clear" w:color="auto" w:fill="FFFFFF" w:themeFill="background1"/>
              <w:contextualSpacing/>
              <w:jc w:val="both"/>
              <w:rPr>
                <w:b/>
              </w:rPr>
            </w:pPr>
            <w:r>
              <w:t xml:space="preserve">   </w:t>
            </w:r>
            <w:r w:rsidRPr="006B3CBB">
              <w:rPr>
                <w:b/>
              </w:rPr>
              <w:t>Отсутствует</w:t>
            </w:r>
          </w:p>
        </w:tc>
        <w:tc>
          <w:tcPr>
            <w:tcW w:w="2977" w:type="dxa"/>
          </w:tcPr>
          <w:p w:rsidR="006B3CBB" w:rsidRPr="006B3CBB" w:rsidRDefault="006B3CBB" w:rsidP="006B3CBB">
            <w:pPr>
              <w:shd w:val="clear" w:color="auto" w:fill="FFFFFF"/>
              <w:ind w:firstLine="441"/>
              <w:jc w:val="both"/>
            </w:pPr>
            <w:r w:rsidRPr="006B3CBB">
              <w:rPr>
                <w:b/>
              </w:rPr>
              <w:t>Статья 30-1.</w:t>
            </w:r>
            <w:r w:rsidRPr="006B3CBB">
              <w:t xml:space="preserve"> Предоставление информации по банковским гарантиям и поручительствам в кредитное бюро</w:t>
            </w:r>
          </w:p>
          <w:p w:rsidR="006B3CBB" w:rsidRPr="006B3CBB" w:rsidRDefault="006B3CBB" w:rsidP="006B3CBB">
            <w:pPr>
              <w:shd w:val="clear" w:color="auto" w:fill="FFFFFF"/>
              <w:ind w:firstLine="441"/>
              <w:jc w:val="both"/>
            </w:pPr>
            <w:r w:rsidRPr="006B3CBB">
              <w:t>…</w:t>
            </w:r>
          </w:p>
          <w:p w:rsidR="006B3CBB" w:rsidRPr="006B3CBB" w:rsidRDefault="006B3CBB" w:rsidP="006B3CBB">
            <w:pPr>
              <w:shd w:val="clear" w:color="auto" w:fill="FFFFFF"/>
              <w:ind w:firstLine="441"/>
              <w:jc w:val="both"/>
            </w:pPr>
            <w:r w:rsidRPr="006B3CBB">
              <w:t>2. </w:t>
            </w:r>
            <w:r w:rsidRPr="006B3CBB">
              <w:rPr>
                <w:b/>
              </w:rPr>
              <w:t>Порядок оформления</w:t>
            </w:r>
            <w:r w:rsidRPr="006B3CBB">
              <w:t xml:space="preserve"> согласия лица-должника на предоставление сведений о нем и выпущенных банком по заявлению лица-должника гарантиях или поручительствах в кредитное бюро, </w:t>
            </w:r>
            <w:r w:rsidRPr="006B3CBB">
              <w:rPr>
                <w:b/>
              </w:rPr>
              <w:t>а также требования к содержанию данного согласия лица-должника</w:t>
            </w:r>
            <w:r w:rsidRPr="006B3CBB">
              <w:t xml:space="preserve"> устанавливаются нормативным правовым актом уполномоченного органа.</w:t>
            </w:r>
          </w:p>
          <w:p w:rsidR="006B3CBB" w:rsidRDefault="006B3CBB" w:rsidP="006B3CBB">
            <w:pPr>
              <w:shd w:val="clear" w:color="auto" w:fill="FFFFFF"/>
              <w:contextualSpacing/>
              <w:jc w:val="both"/>
            </w:pPr>
            <w:r>
              <w:t xml:space="preserve">   </w:t>
            </w:r>
            <w:r w:rsidRPr="006B3CBB">
              <w:t>…</w:t>
            </w:r>
          </w:p>
          <w:p w:rsidR="006B3CBB" w:rsidRDefault="006B3CBB" w:rsidP="006B3CBB">
            <w:pPr>
              <w:shd w:val="clear" w:color="auto" w:fill="FFFFFF"/>
              <w:contextualSpacing/>
              <w:jc w:val="both"/>
              <w:rPr>
                <w:bCs/>
              </w:rPr>
            </w:pPr>
          </w:p>
        </w:tc>
        <w:tc>
          <w:tcPr>
            <w:tcW w:w="2835" w:type="dxa"/>
          </w:tcPr>
          <w:p w:rsidR="006B3CBB" w:rsidRDefault="006B3CBB" w:rsidP="006B3CBB">
            <w:pPr>
              <w:jc w:val="center"/>
              <w:rPr>
                <w:b/>
                <w:lang w:val="kk-KZ"/>
              </w:rPr>
            </w:pPr>
            <w:r>
              <w:rPr>
                <w:b/>
                <w:lang w:val="kk-KZ"/>
              </w:rPr>
              <w:t xml:space="preserve">Депутат </w:t>
            </w:r>
          </w:p>
          <w:p w:rsidR="006B3CBB" w:rsidRDefault="006B3CBB" w:rsidP="006B3CBB">
            <w:pPr>
              <w:jc w:val="center"/>
              <w:rPr>
                <w:b/>
                <w:lang w:val="kk-KZ"/>
              </w:rPr>
            </w:pPr>
            <w:r>
              <w:rPr>
                <w:b/>
                <w:lang w:val="kk-KZ"/>
              </w:rPr>
              <w:t>Рау А.П.</w:t>
            </w:r>
          </w:p>
          <w:p w:rsidR="006B3CBB" w:rsidRDefault="006B3CBB" w:rsidP="006B3CBB">
            <w:pPr>
              <w:jc w:val="center"/>
              <w:rPr>
                <w:b/>
                <w:lang w:val="kk-KZ"/>
              </w:rPr>
            </w:pPr>
          </w:p>
          <w:p w:rsidR="006B3CBB" w:rsidRDefault="006B3CBB" w:rsidP="006B3CBB">
            <w:pPr>
              <w:jc w:val="both"/>
            </w:pPr>
            <w:r>
              <w:t xml:space="preserve">   </w:t>
            </w:r>
            <w:r w:rsidRPr="007C1182">
              <w:t>В целях исключения фиксированной формы согласия, при этом в рамках НПА НБРК будут установлены требования к содержанию согласия. Форма будет определяться поставщиками и получателями информации самостоятельно. Необходимо для упрощения документооборота.</w:t>
            </w:r>
          </w:p>
          <w:p w:rsidR="006B3CBB" w:rsidRDefault="006B3CBB" w:rsidP="009A3549">
            <w:pPr>
              <w:jc w:val="center"/>
              <w:rPr>
                <w:b/>
              </w:rPr>
            </w:pPr>
          </w:p>
        </w:tc>
        <w:tc>
          <w:tcPr>
            <w:tcW w:w="1701" w:type="dxa"/>
          </w:tcPr>
          <w:p w:rsidR="006B3CBB" w:rsidRPr="00072543" w:rsidRDefault="006B3CBB" w:rsidP="009C2774">
            <w:pPr>
              <w:ind w:right="-6"/>
              <w:jc w:val="center"/>
              <w:rPr>
                <w:lang w:val="kk-KZ"/>
              </w:rPr>
            </w:pPr>
          </w:p>
        </w:tc>
      </w:tr>
      <w:tr w:rsidR="004E35B4" w:rsidRPr="00072543" w:rsidTr="007178D1">
        <w:tc>
          <w:tcPr>
            <w:tcW w:w="15593" w:type="dxa"/>
            <w:gridSpan w:val="7"/>
          </w:tcPr>
          <w:p w:rsidR="004E35B4" w:rsidRDefault="004E35B4" w:rsidP="009C2774">
            <w:pPr>
              <w:ind w:right="-6"/>
              <w:jc w:val="center"/>
              <w:rPr>
                <w:lang w:val="kk-KZ"/>
              </w:rPr>
            </w:pPr>
          </w:p>
          <w:p w:rsidR="0029106D" w:rsidRPr="0029106D" w:rsidRDefault="0029106D" w:rsidP="0029106D">
            <w:pPr>
              <w:shd w:val="clear" w:color="auto" w:fill="FFFFFF"/>
              <w:spacing w:before="120"/>
              <w:contextualSpacing/>
              <w:jc w:val="center"/>
              <w:rPr>
                <w:b/>
              </w:rPr>
            </w:pPr>
            <w:r w:rsidRPr="008225B8">
              <w:rPr>
                <w:b/>
              </w:rPr>
              <w:t>Закон Республики Казахстан от 12 января 2007 года № 223</w:t>
            </w:r>
            <w:r>
              <w:rPr>
                <w:b/>
              </w:rPr>
              <w:t xml:space="preserve"> </w:t>
            </w:r>
            <w:r w:rsidRPr="008225B8">
              <w:rPr>
                <w:b/>
              </w:rPr>
              <w:t>«О национальных реестрах идентификационных номеров»</w:t>
            </w:r>
          </w:p>
          <w:p w:rsidR="0029106D" w:rsidRPr="00072543" w:rsidRDefault="0029106D" w:rsidP="009C2774">
            <w:pPr>
              <w:ind w:right="-6"/>
              <w:jc w:val="center"/>
              <w:rPr>
                <w:lang w:val="kk-KZ"/>
              </w:rPr>
            </w:pPr>
          </w:p>
        </w:tc>
      </w:tr>
      <w:tr w:rsidR="00E410B5" w:rsidRPr="00072543" w:rsidTr="00894003">
        <w:tc>
          <w:tcPr>
            <w:tcW w:w="567" w:type="dxa"/>
          </w:tcPr>
          <w:p w:rsidR="00E410B5" w:rsidRPr="00072543" w:rsidRDefault="00E410B5" w:rsidP="009C2774">
            <w:pPr>
              <w:widowControl w:val="0"/>
              <w:numPr>
                <w:ilvl w:val="0"/>
                <w:numId w:val="1"/>
              </w:numPr>
              <w:ind w:left="0" w:firstLine="0"/>
              <w:rPr>
                <w:bCs/>
              </w:rPr>
            </w:pPr>
          </w:p>
        </w:tc>
        <w:tc>
          <w:tcPr>
            <w:tcW w:w="1701" w:type="dxa"/>
          </w:tcPr>
          <w:p w:rsidR="0029106D" w:rsidRDefault="0029106D" w:rsidP="0029106D">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29106D" w:rsidRDefault="0029106D" w:rsidP="0029106D">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29106D" w:rsidRDefault="0029106D" w:rsidP="0029106D">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29106D" w:rsidRPr="00E410B5" w:rsidRDefault="0029106D" w:rsidP="0029106D">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29106D">
              <w:rPr>
                <w:i/>
                <w:sz w:val="20"/>
                <w:szCs w:val="20"/>
              </w:rPr>
              <w:t xml:space="preserve">О национальных реестрах </w:t>
            </w:r>
            <w:proofErr w:type="spellStart"/>
            <w:r w:rsidRPr="0029106D">
              <w:rPr>
                <w:i/>
                <w:sz w:val="20"/>
                <w:szCs w:val="20"/>
              </w:rPr>
              <w:t>идентифика</w:t>
            </w:r>
            <w:r>
              <w:rPr>
                <w:i/>
                <w:sz w:val="20"/>
                <w:szCs w:val="20"/>
              </w:rPr>
              <w:t>-</w:t>
            </w:r>
            <w:r w:rsidRPr="0029106D">
              <w:rPr>
                <w:i/>
                <w:sz w:val="20"/>
                <w:szCs w:val="20"/>
              </w:rPr>
              <w:t>ционных</w:t>
            </w:r>
            <w:proofErr w:type="spellEnd"/>
            <w:r w:rsidRPr="0029106D">
              <w:rPr>
                <w:i/>
                <w:sz w:val="20"/>
                <w:szCs w:val="20"/>
              </w:rPr>
              <w:t xml:space="preserve"> номеров</w:t>
            </w:r>
            <w:r w:rsidRPr="00E410B5">
              <w:rPr>
                <w:bCs/>
                <w:i/>
                <w:sz w:val="20"/>
                <w:szCs w:val="20"/>
              </w:rPr>
              <w:t>»</w:t>
            </w:r>
            <w:r>
              <w:rPr>
                <w:rFonts w:eastAsia="Calibri"/>
                <w:i/>
                <w:sz w:val="20"/>
                <w:szCs w:val="20"/>
                <w:lang w:eastAsia="en-US"/>
              </w:rPr>
              <w:t>)</w:t>
            </w:r>
          </w:p>
          <w:p w:rsidR="00E410B5" w:rsidRPr="006E4E31" w:rsidRDefault="00E410B5" w:rsidP="009C2774">
            <w:pPr>
              <w:pStyle w:val="14"/>
              <w:widowControl/>
              <w:tabs>
                <w:tab w:val="clear" w:pos="4153"/>
                <w:tab w:val="clear" w:pos="8306"/>
              </w:tabs>
              <w:jc w:val="center"/>
              <w:rPr>
                <w:color w:val="000000"/>
                <w:spacing w:val="2"/>
                <w:sz w:val="24"/>
                <w:szCs w:val="24"/>
              </w:rPr>
            </w:pPr>
          </w:p>
        </w:tc>
        <w:tc>
          <w:tcPr>
            <w:tcW w:w="2835" w:type="dxa"/>
          </w:tcPr>
          <w:p w:rsidR="007178D1" w:rsidRPr="008225B8" w:rsidRDefault="007178D1" w:rsidP="007178D1">
            <w:pPr>
              <w:shd w:val="clear" w:color="auto" w:fill="FFFFFF"/>
              <w:contextualSpacing/>
              <w:jc w:val="both"/>
              <w:rPr>
                <w:b/>
              </w:rPr>
            </w:pPr>
            <w:r>
              <w:rPr>
                <w:lang w:val="kk-KZ"/>
              </w:rPr>
              <w:t xml:space="preserve">   </w:t>
            </w:r>
            <w:r w:rsidRPr="007178D1">
              <w:t>Статья 3.</w:t>
            </w:r>
            <w:r w:rsidRPr="008225B8">
              <w:rPr>
                <w:b/>
              </w:rPr>
              <w:t xml:space="preserve"> </w:t>
            </w:r>
            <w:r w:rsidRPr="008225B8">
              <w:t>Цель и задачи создания, ведения национальных реестров идентификационных номеров и формирования идентификационного номера</w:t>
            </w:r>
          </w:p>
          <w:p w:rsidR="007178D1" w:rsidRPr="008225B8" w:rsidRDefault="007178D1" w:rsidP="007178D1">
            <w:pPr>
              <w:shd w:val="clear" w:color="auto" w:fill="FFFFFF"/>
              <w:contextualSpacing/>
              <w:jc w:val="both"/>
              <w:rPr>
                <w:spacing w:val="2"/>
                <w:shd w:val="clear" w:color="auto" w:fill="FFFFFF"/>
              </w:rPr>
            </w:pPr>
            <w:r>
              <w:rPr>
                <w:spacing w:val="2"/>
                <w:shd w:val="clear" w:color="auto" w:fill="FFFFFF"/>
                <w:lang w:val="kk-KZ"/>
              </w:rPr>
              <w:t xml:space="preserve">   </w:t>
            </w:r>
            <w:r w:rsidRPr="008225B8">
              <w:rPr>
                <w:spacing w:val="2"/>
                <w:shd w:val="clear" w:color="auto" w:fill="FFFFFF"/>
              </w:rPr>
              <w:t>…</w:t>
            </w:r>
          </w:p>
          <w:p w:rsidR="007178D1" w:rsidRPr="008225B8" w:rsidRDefault="007178D1" w:rsidP="007178D1">
            <w:pPr>
              <w:shd w:val="clear" w:color="auto" w:fill="FFFFFF"/>
              <w:contextualSpacing/>
              <w:jc w:val="both"/>
              <w:rPr>
                <w:spacing w:val="2"/>
                <w:shd w:val="clear" w:color="auto" w:fill="FFFFFF"/>
              </w:rPr>
            </w:pPr>
            <w:r>
              <w:rPr>
                <w:spacing w:val="2"/>
                <w:shd w:val="clear" w:color="auto" w:fill="FFFFFF"/>
                <w:lang w:val="kk-KZ"/>
              </w:rPr>
              <w:t xml:space="preserve">   </w:t>
            </w:r>
            <w:r w:rsidRPr="008225B8">
              <w:rPr>
                <w:spacing w:val="2"/>
                <w:shd w:val="clear" w:color="auto" w:fill="FFFFFF"/>
              </w:rPr>
              <w:t>4. Идентификационный номер применяется при:</w:t>
            </w:r>
          </w:p>
          <w:p w:rsidR="007178D1" w:rsidRPr="008225B8" w:rsidRDefault="007178D1" w:rsidP="007178D1">
            <w:pPr>
              <w:shd w:val="clear" w:color="auto" w:fill="FFFFFF"/>
              <w:contextualSpacing/>
              <w:jc w:val="both"/>
            </w:pPr>
            <w:r>
              <w:rPr>
                <w:lang w:val="kk-KZ"/>
              </w:rPr>
              <w:t xml:space="preserve">   </w:t>
            </w:r>
            <w:r w:rsidRPr="008225B8">
              <w:t>…</w:t>
            </w:r>
          </w:p>
          <w:p w:rsidR="007178D1" w:rsidRPr="008225B8" w:rsidRDefault="007178D1" w:rsidP="007178D1">
            <w:pPr>
              <w:shd w:val="clear" w:color="auto" w:fill="FFFFFF"/>
              <w:contextualSpacing/>
              <w:jc w:val="both"/>
            </w:pPr>
            <w:r>
              <w:rPr>
                <w:lang w:val="kk-KZ"/>
              </w:rPr>
              <w:t xml:space="preserve">   </w:t>
            </w:r>
            <w:r w:rsidRPr="008225B8">
              <w:t>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r w:rsidRPr="001546FD">
              <w:rPr>
                <w:b/>
              </w:rPr>
              <w:t>,</w:t>
            </w:r>
            <w:r w:rsidRPr="008225B8">
              <w:t xml:space="preserve"> </w:t>
            </w:r>
            <w:r w:rsidRPr="008225B8">
              <w:rPr>
                <w:b/>
              </w:rPr>
              <w:t>не подлежащими в соответствии с налоговым законодательством Республики Казахстан постановке на регистрационный учет в качестве налогоплательщика</w:t>
            </w:r>
            <w:r w:rsidRPr="008225B8">
              <w:t>;</w:t>
            </w:r>
          </w:p>
          <w:p w:rsidR="00E410B5" w:rsidRPr="006E4E31" w:rsidRDefault="007178D1" w:rsidP="007178D1">
            <w:pPr>
              <w:pStyle w:val="NormalWeb"/>
              <w:widowControl w:val="0"/>
              <w:tabs>
                <w:tab w:val="left" w:pos="144"/>
              </w:tabs>
              <w:spacing w:before="0" w:beforeAutospacing="0" w:after="0" w:afterAutospacing="0"/>
              <w:ind w:firstLine="317"/>
              <w:jc w:val="both"/>
            </w:pPr>
            <w:r w:rsidRPr="008225B8">
              <w:t>…</w:t>
            </w:r>
          </w:p>
        </w:tc>
        <w:tc>
          <w:tcPr>
            <w:tcW w:w="2977" w:type="dxa"/>
          </w:tcPr>
          <w:p w:rsidR="00E410B5" w:rsidRPr="007178D1" w:rsidRDefault="007178D1" w:rsidP="00BD7F6C">
            <w:pPr>
              <w:shd w:val="clear" w:color="auto" w:fill="FFFFFF" w:themeFill="background1"/>
              <w:contextualSpacing/>
              <w:jc w:val="both"/>
              <w:rPr>
                <w:b/>
                <w:lang w:val="kk-KZ"/>
              </w:rPr>
            </w:pPr>
            <w:r>
              <w:rPr>
                <w:lang w:val="kk-KZ"/>
              </w:rPr>
              <w:t xml:space="preserve">   </w:t>
            </w:r>
            <w:r w:rsidRPr="007178D1">
              <w:rPr>
                <w:b/>
                <w:lang w:val="kk-KZ"/>
              </w:rPr>
              <w:t>Отсутствует</w:t>
            </w:r>
          </w:p>
        </w:tc>
        <w:tc>
          <w:tcPr>
            <w:tcW w:w="2977" w:type="dxa"/>
          </w:tcPr>
          <w:p w:rsidR="0029106D" w:rsidRDefault="0029106D" w:rsidP="0029106D">
            <w:pPr>
              <w:shd w:val="clear" w:color="auto" w:fill="FFFFFF"/>
              <w:contextualSpacing/>
              <w:jc w:val="both"/>
              <w:rPr>
                <w:bCs/>
              </w:rPr>
            </w:pPr>
            <w:r>
              <w:rPr>
                <w:bCs/>
              </w:rPr>
              <w:t xml:space="preserve">   Статью 1 проекта дополнить новым пунктом 2 следующего содержания:     </w:t>
            </w:r>
          </w:p>
          <w:p w:rsidR="0029106D" w:rsidRPr="007F375B" w:rsidRDefault="0029106D" w:rsidP="0029106D">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национальных реестрах идентификационных номеров</w:t>
            </w:r>
            <w:r w:rsidRPr="008225B8">
              <w:rPr>
                <w:b/>
                <w:bCs/>
              </w:rPr>
              <w:t>»</w:t>
            </w:r>
            <w:r w:rsidR="007F375B">
              <w:rPr>
                <w:b/>
                <w:bCs/>
              </w:rPr>
              <w:t xml:space="preserve"> </w:t>
            </w:r>
            <w:r w:rsidRPr="00BC5B5A">
              <w:rPr>
                <w:bCs/>
                <w:highlight w:val="yellow"/>
              </w:rPr>
              <w:t>…</w:t>
            </w:r>
          </w:p>
          <w:p w:rsidR="0029106D" w:rsidRPr="00CC5239" w:rsidRDefault="0029106D" w:rsidP="0029106D">
            <w:pPr>
              <w:shd w:val="clear" w:color="auto" w:fill="FFFFFF"/>
              <w:contextualSpacing/>
              <w:jc w:val="both"/>
              <w:rPr>
                <w:b/>
                <w:bCs/>
              </w:rPr>
            </w:pPr>
            <w:r>
              <w:rPr>
                <w:b/>
                <w:bCs/>
              </w:rPr>
              <w:t xml:space="preserve">   в статье 3</w:t>
            </w:r>
            <w:r w:rsidRPr="00B36050">
              <w:rPr>
                <w:b/>
                <w:bCs/>
              </w:rPr>
              <w:t>:</w:t>
            </w:r>
          </w:p>
          <w:p w:rsidR="007178D1" w:rsidRPr="007178D1" w:rsidRDefault="0029106D" w:rsidP="007178D1">
            <w:pPr>
              <w:shd w:val="clear" w:color="auto" w:fill="FFFFFF"/>
              <w:contextualSpacing/>
              <w:jc w:val="both"/>
              <w:rPr>
                <w:b/>
              </w:rPr>
            </w:pPr>
            <w:r>
              <w:rPr>
                <w:b/>
              </w:rPr>
              <w:t xml:space="preserve">   </w:t>
            </w:r>
            <w:r w:rsidR="007178D1">
              <w:rPr>
                <w:b/>
                <w:lang w:val="kk-KZ"/>
              </w:rPr>
              <w:t>под</w:t>
            </w:r>
            <w:r w:rsidR="007178D1">
              <w:rPr>
                <w:b/>
              </w:rPr>
              <w:t xml:space="preserve">пункт 4) пункта 4 </w:t>
            </w:r>
            <w:r>
              <w:rPr>
                <w:b/>
              </w:rPr>
              <w:t xml:space="preserve">изложить в следующей редакции: </w:t>
            </w:r>
          </w:p>
          <w:p w:rsidR="007178D1" w:rsidRPr="008225B8" w:rsidRDefault="007178D1" w:rsidP="007178D1">
            <w:pPr>
              <w:shd w:val="clear" w:color="auto" w:fill="FFFFFF"/>
              <w:contextualSpacing/>
              <w:jc w:val="both"/>
              <w:rPr>
                <w:b/>
                <w:bCs/>
                <w:spacing w:val="2"/>
                <w:bdr w:val="none" w:sz="0" w:space="0" w:color="auto" w:frame="1"/>
                <w:shd w:val="clear" w:color="auto" w:fill="FFFFFF"/>
              </w:rPr>
            </w:pPr>
            <w:r>
              <w:rPr>
                <w:lang w:val="kk-KZ"/>
              </w:rPr>
              <w:t xml:space="preserve">   </w:t>
            </w:r>
            <w:r w:rsidRPr="007178D1">
              <w:rPr>
                <w:b/>
                <w:lang w:val="kk-KZ"/>
              </w:rPr>
              <w:t>«</w:t>
            </w:r>
            <w:r w:rsidRPr="007178D1">
              <w:rPr>
                <w:b/>
              </w:rPr>
              <w:t>4) осуществлении платежей и переводов денег, в том числе при перечислении обязательных пенсионных взносов и социальных отчислений, отчислений и (или) взносов на обязательное социальное медицинское страхование, а также исполнении налоговых обязательств, за исключением осуществления платежей и переводов денег иностранцами и лицами без гражданства</w:t>
            </w:r>
            <w:r w:rsidRPr="007178D1">
              <w:rPr>
                <w:b/>
                <w:bCs/>
                <w:spacing w:val="2"/>
                <w:bdr w:val="none" w:sz="0" w:space="0" w:color="auto" w:frame="1"/>
                <w:shd w:val="clear" w:color="auto" w:fill="FFFFFF"/>
              </w:rPr>
              <w:t>;».</w:t>
            </w:r>
            <w:r>
              <w:rPr>
                <w:bCs/>
                <w:spacing w:val="2"/>
                <w:bdr w:val="none" w:sz="0" w:space="0" w:color="auto" w:frame="1"/>
                <w:shd w:val="clear" w:color="auto" w:fill="FFFFFF"/>
              </w:rPr>
              <w:t>».</w:t>
            </w:r>
          </w:p>
          <w:p w:rsidR="00E410B5" w:rsidRPr="007178D1" w:rsidRDefault="00E410B5" w:rsidP="007178D1">
            <w:pPr>
              <w:jc w:val="both"/>
              <w:rPr>
                <w:rFonts w:eastAsiaTheme="minorHAnsi"/>
                <w:lang w:val="kk-KZ" w:eastAsia="en-US"/>
              </w:rPr>
            </w:pPr>
          </w:p>
        </w:tc>
        <w:tc>
          <w:tcPr>
            <w:tcW w:w="2835" w:type="dxa"/>
          </w:tcPr>
          <w:p w:rsidR="0029106D" w:rsidRDefault="0029106D" w:rsidP="0029106D">
            <w:pPr>
              <w:jc w:val="center"/>
              <w:rPr>
                <w:b/>
              </w:rPr>
            </w:pPr>
            <w:r>
              <w:rPr>
                <w:b/>
              </w:rPr>
              <w:t xml:space="preserve">Депутат </w:t>
            </w:r>
          </w:p>
          <w:p w:rsidR="007178D1" w:rsidRDefault="0029106D" w:rsidP="007178D1">
            <w:pPr>
              <w:jc w:val="center"/>
              <w:rPr>
                <w:b/>
              </w:rPr>
            </w:pPr>
            <w:r>
              <w:rPr>
                <w:b/>
              </w:rPr>
              <w:t>Симонов С.А.</w:t>
            </w:r>
          </w:p>
          <w:p w:rsidR="007178D1" w:rsidRDefault="007178D1" w:rsidP="007178D1">
            <w:pPr>
              <w:jc w:val="center"/>
              <w:rPr>
                <w:b/>
              </w:rPr>
            </w:pPr>
          </w:p>
          <w:p w:rsidR="007178D1" w:rsidRPr="007178D1" w:rsidRDefault="007178D1" w:rsidP="007178D1">
            <w:pPr>
              <w:jc w:val="both"/>
              <w:rPr>
                <w:b/>
              </w:rPr>
            </w:pPr>
            <w:r>
              <w:rPr>
                <w:b/>
                <w:lang w:val="kk-KZ"/>
              </w:rPr>
              <w:t xml:space="preserve">   </w:t>
            </w:r>
            <w:r w:rsidRPr="008225B8">
              <w:t xml:space="preserve">В связи с исключением из компетенции налоговых органов функции выдачи документа с индивидуальным идентификационным номером (ИИН) физическим лицам-нерезидентам, временно пребывающим в Республике Казахстан. Регистрация физического лица-иностранца в качестве налогоплательщика будет осуществляться, по сведениям уполномоченного органа. </w:t>
            </w:r>
          </w:p>
          <w:p w:rsidR="00E410B5" w:rsidRDefault="007178D1" w:rsidP="007178D1">
            <w:pPr>
              <w:jc w:val="both"/>
            </w:pPr>
            <w:r>
              <w:rPr>
                <w:lang w:val="kk-KZ"/>
              </w:rPr>
              <w:t xml:space="preserve">   </w:t>
            </w:r>
            <w:r w:rsidRPr="008225B8">
              <w:t>(</w:t>
            </w:r>
            <w:r w:rsidRPr="008225B8">
              <w:rPr>
                <w:bCs/>
              </w:rPr>
              <w:t xml:space="preserve">Протокол </w:t>
            </w:r>
            <w:r w:rsidRPr="008225B8">
              <w:t>заседания Межведомственной комиссии по отбору государственных услуг, подлежащих оказанию через Государственную корпорацию «Правительство для граждан» от 01.03.2018 года).</w:t>
            </w:r>
          </w:p>
          <w:p w:rsidR="007178D1" w:rsidRDefault="007178D1" w:rsidP="007178D1">
            <w:pPr>
              <w:jc w:val="both"/>
              <w:rPr>
                <w:b/>
              </w:rPr>
            </w:pPr>
          </w:p>
        </w:tc>
        <w:tc>
          <w:tcPr>
            <w:tcW w:w="1701" w:type="dxa"/>
          </w:tcPr>
          <w:p w:rsidR="00E410B5" w:rsidRPr="00072543" w:rsidRDefault="00E410B5" w:rsidP="009C2774">
            <w:pPr>
              <w:ind w:right="-6"/>
              <w:jc w:val="center"/>
              <w:rPr>
                <w:lang w:val="kk-KZ"/>
              </w:rPr>
            </w:pPr>
          </w:p>
        </w:tc>
      </w:tr>
      <w:tr w:rsidR="001B744F" w:rsidRPr="00072543" w:rsidTr="000D4B7F">
        <w:tc>
          <w:tcPr>
            <w:tcW w:w="15593" w:type="dxa"/>
            <w:gridSpan w:val="7"/>
          </w:tcPr>
          <w:p w:rsidR="001B744F" w:rsidRDefault="001B744F" w:rsidP="001B744F">
            <w:pPr>
              <w:shd w:val="clear" w:color="auto" w:fill="FFFFFF"/>
              <w:ind w:firstLine="34"/>
              <w:contextualSpacing/>
              <w:jc w:val="center"/>
              <w:rPr>
                <w:b/>
              </w:rPr>
            </w:pPr>
          </w:p>
          <w:p w:rsidR="001B744F" w:rsidRDefault="001B744F" w:rsidP="001B744F">
            <w:pPr>
              <w:shd w:val="clear" w:color="auto" w:fill="FFFFFF"/>
              <w:ind w:firstLine="34"/>
              <w:contextualSpacing/>
              <w:jc w:val="center"/>
              <w:rPr>
                <w:b/>
              </w:rPr>
            </w:pPr>
            <w:r w:rsidRPr="008225B8">
              <w:rPr>
                <w:b/>
              </w:rPr>
              <w:t>Закон Республики Казахстан от 5 июля 2008 года № 67-IV</w:t>
            </w:r>
            <w:r>
              <w:rPr>
                <w:b/>
              </w:rPr>
              <w:t xml:space="preserve"> </w:t>
            </w:r>
            <w:r w:rsidRPr="008225B8">
              <w:rPr>
                <w:b/>
              </w:rPr>
              <w:t>«О трансфертном ценообразовании»</w:t>
            </w:r>
          </w:p>
          <w:p w:rsidR="001B744F" w:rsidRPr="001B744F" w:rsidRDefault="001B744F" w:rsidP="001B744F">
            <w:pPr>
              <w:shd w:val="clear" w:color="auto" w:fill="FFFFFF"/>
              <w:ind w:firstLine="34"/>
              <w:contextualSpacing/>
              <w:jc w:val="center"/>
              <w:rPr>
                <w:b/>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1B744F" w:rsidRPr="00E410B5" w:rsidRDefault="001B744F" w:rsidP="001B744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О</w:t>
            </w:r>
            <w:r w:rsidRPr="008225B8">
              <w:rPr>
                <w:b/>
              </w:rPr>
              <w:t xml:space="preserve"> </w:t>
            </w:r>
            <w:r w:rsidRPr="001B744F">
              <w:rPr>
                <w:i/>
                <w:sz w:val="20"/>
                <w:szCs w:val="20"/>
              </w:rPr>
              <w:t>трансфертном ценообразовании</w:t>
            </w:r>
            <w:r w:rsidRPr="00E410B5">
              <w:rPr>
                <w:bCs/>
                <w:i/>
                <w:sz w:val="20"/>
                <w:szCs w:val="20"/>
              </w:rPr>
              <w:t>»</w:t>
            </w:r>
            <w:r>
              <w:rPr>
                <w:rFonts w:eastAsia="Calibri"/>
                <w:i/>
                <w:sz w:val="20"/>
                <w:szCs w:val="20"/>
                <w:lang w:eastAsia="en-US"/>
              </w:rPr>
              <w:t>)</w:t>
            </w:r>
          </w:p>
          <w:p w:rsidR="009A3549" w:rsidRPr="006E4E31" w:rsidRDefault="009A3549" w:rsidP="009C2774">
            <w:pPr>
              <w:pStyle w:val="14"/>
              <w:widowControl/>
              <w:tabs>
                <w:tab w:val="clear" w:pos="4153"/>
                <w:tab w:val="clear" w:pos="8306"/>
              </w:tabs>
              <w:jc w:val="center"/>
              <w:rPr>
                <w:color w:val="000000"/>
                <w:spacing w:val="2"/>
                <w:sz w:val="24"/>
                <w:szCs w:val="24"/>
              </w:rPr>
            </w:pPr>
          </w:p>
        </w:tc>
        <w:tc>
          <w:tcPr>
            <w:tcW w:w="2835" w:type="dxa"/>
          </w:tcPr>
          <w:p w:rsidR="001B744F" w:rsidRPr="001B744F" w:rsidRDefault="001B744F" w:rsidP="001B744F">
            <w:pPr>
              <w:shd w:val="clear" w:color="auto" w:fill="FFFFFF"/>
              <w:contextualSpacing/>
              <w:jc w:val="both"/>
            </w:pPr>
            <w:r>
              <w:t xml:space="preserve">   </w:t>
            </w:r>
            <w:r w:rsidRPr="001B744F">
              <w:t xml:space="preserve">Статья 3. Осуществление контроля при трансфертном ценообразовании  </w:t>
            </w:r>
          </w:p>
          <w:p w:rsidR="001B744F" w:rsidRPr="001B744F" w:rsidRDefault="001B744F" w:rsidP="001B744F">
            <w:pPr>
              <w:shd w:val="clear" w:color="auto" w:fill="FFFFFF"/>
              <w:contextualSpacing/>
              <w:jc w:val="both"/>
            </w:pPr>
            <w:r>
              <w:t xml:space="preserve">   </w:t>
            </w:r>
            <w:r w:rsidRPr="001B744F">
              <w:t>…</w:t>
            </w:r>
          </w:p>
          <w:p w:rsidR="001B744F" w:rsidRPr="008225B8" w:rsidRDefault="001B744F" w:rsidP="001B744F">
            <w:pPr>
              <w:shd w:val="clear" w:color="auto" w:fill="FFFFFF"/>
              <w:contextualSpacing/>
              <w:jc w:val="both"/>
            </w:pPr>
            <w:r>
              <w:rPr>
                <w:b/>
              </w:rPr>
              <w:t xml:space="preserve">   </w:t>
            </w:r>
            <w:r w:rsidRPr="008225B8">
              <w:rPr>
                <w:b/>
              </w:rPr>
              <w:t>4. Контроль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rsidR="001B744F" w:rsidRPr="008225B8" w:rsidRDefault="001B744F" w:rsidP="001B744F">
            <w:pPr>
              <w:shd w:val="clear" w:color="auto" w:fill="FFFFFF"/>
              <w:contextualSpacing/>
              <w:jc w:val="both"/>
            </w:pPr>
            <w:r>
              <w:t xml:space="preserve">   </w:t>
            </w:r>
            <w:r w:rsidRPr="008225B8">
              <w:t>…</w:t>
            </w:r>
          </w:p>
          <w:p w:rsidR="009A3549" w:rsidRPr="006E4E31" w:rsidRDefault="009A3549" w:rsidP="009C2774">
            <w:pPr>
              <w:pStyle w:val="NormalWeb"/>
              <w:widowControl w:val="0"/>
              <w:tabs>
                <w:tab w:val="left" w:pos="144"/>
              </w:tabs>
              <w:spacing w:before="0" w:beforeAutospacing="0" w:after="0" w:afterAutospacing="0"/>
              <w:ind w:firstLine="317"/>
              <w:jc w:val="both"/>
            </w:pPr>
          </w:p>
        </w:tc>
        <w:tc>
          <w:tcPr>
            <w:tcW w:w="2977" w:type="dxa"/>
          </w:tcPr>
          <w:p w:rsidR="009A3549" w:rsidRPr="001B744F" w:rsidRDefault="001B744F" w:rsidP="00BD7F6C">
            <w:pPr>
              <w:shd w:val="clear" w:color="auto" w:fill="FFFFFF" w:themeFill="background1"/>
              <w:contextualSpacing/>
              <w:jc w:val="both"/>
              <w:rPr>
                <w:b/>
              </w:rPr>
            </w:pPr>
            <w:r>
              <w:t xml:space="preserve">   </w:t>
            </w:r>
            <w:r w:rsidRPr="001B744F">
              <w:rPr>
                <w:b/>
              </w:rPr>
              <w:t>Отсутствует</w:t>
            </w:r>
          </w:p>
        </w:tc>
        <w:tc>
          <w:tcPr>
            <w:tcW w:w="2977" w:type="dxa"/>
          </w:tcPr>
          <w:p w:rsidR="001B744F" w:rsidRDefault="001B744F" w:rsidP="001B744F">
            <w:pPr>
              <w:shd w:val="clear" w:color="auto" w:fill="FFFFFF"/>
              <w:contextualSpacing/>
              <w:jc w:val="both"/>
              <w:rPr>
                <w:bCs/>
              </w:rPr>
            </w:pPr>
            <w:r>
              <w:rPr>
                <w:bCs/>
              </w:rPr>
              <w:t xml:space="preserve">   Статью 1 проекта дополнить новым пунктом 2 следующего содержания:     </w:t>
            </w:r>
          </w:p>
          <w:p w:rsidR="001B744F" w:rsidRPr="007F375B" w:rsidRDefault="001B744F" w:rsidP="001B744F">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трансфертном ценообразовании</w:t>
            </w:r>
            <w:r w:rsidRPr="008225B8">
              <w:rPr>
                <w:b/>
                <w:bCs/>
              </w:rPr>
              <w:t>»</w:t>
            </w:r>
            <w:r w:rsidR="007F375B">
              <w:rPr>
                <w:b/>
                <w:bCs/>
              </w:rPr>
              <w:t xml:space="preserve"> </w:t>
            </w:r>
            <w:r w:rsidRPr="00BC5B5A">
              <w:rPr>
                <w:bCs/>
                <w:highlight w:val="yellow"/>
              </w:rPr>
              <w:t>…</w:t>
            </w:r>
          </w:p>
          <w:p w:rsidR="001B744F" w:rsidRPr="00CC5239" w:rsidRDefault="001B744F" w:rsidP="001B744F">
            <w:pPr>
              <w:shd w:val="clear" w:color="auto" w:fill="FFFFFF"/>
              <w:contextualSpacing/>
              <w:jc w:val="both"/>
              <w:rPr>
                <w:b/>
                <w:bCs/>
              </w:rPr>
            </w:pPr>
            <w:r>
              <w:rPr>
                <w:b/>
                <w:bCs/>
              </w:rPr>
              <w:t xml:space="preserve">   в статье 3</w:t>
            </w:r>
            <w:r w:rsidRPr="00B36050">
              <w:rPr>
                <w:b/>
                <w:bCs/>
              </w:rPr>
              <w:t>:</w:t>
            </w:r>
          </w:p>
          <w:p w:rsidR="001B744F" w:rsidRDefault="001B744F" w:rsidP="001B744F">
            <w:pPr>
              <w:shd w:val="clear" w:color="auto" w:fill="FFFFFF"/>
              <w:contextualSpacing/>
              <w:jc w:val="both"/>
              <w:rPr>
                <w:b/>
              </w:rPr>
            </w:pPr>
            <w:r>
              <w:rPr>
                <w:b/>
              </w:rPr>
              <w:t xml:space="preserve">   пункт 4 изложить в следующей редакции: </w:t>
            </w:r>
          </w:p>
          <w:p w:rsidR="001B744F" w:rsidRPr="008225B8" w:rsidRDefault="001B744F" w:rsidP="001B744F">
            <w:pPr>
              <w:shd w:val="clear" w:color="auto" w:fill="FFFFFF"/>
              <w:contextualSpacing/>
              <w:jc w:val="both"/>
            </w:pPr>
            <w:r>
              <w:rPr>
                <w:b/>
                <w:bCs/>
              </w:rPr>
              <w:t xml:space="preserve">   «</w:t>
            </w:r>
            <w:r w:rsidRPr="008225B8">
              <w:rPr>
                <w:b/>
                <w:bCs/>
              </w:rPr>
              <w:t>4.</w:t>
            </w:r>
            <w:r w:rsidRPr="008225B8">
              <w:t xml:space="preserve"> </w:t>
            </w:r>
            <w:r w:rsidRPr="008225B8">
              <w:rPr>
                <w:b/>
                <w:bCs/>
              </w:rPr>
              <w:t xml:space="preserve">Если иное не установлено частью второй настоящего </w:t>
            </w:r>
            <w:proofErr w:type="gramStart"/>
            <w:r w:rsidRPr="008225B8">
              <w:rPr>
                <w:b/>
                <w:bCs/>
              </w:rPr>
              <w:t>пункта,  контроль</w:t>
            </w:r>
            <w:proofErr w:type="gramEnd"/>
            <w:r w:rsidRPr="008225B8">
              <w:rPr>
                <w:b/>
                <w:bCs/>
              </w:rPr>
              <w:t xml:space="preserve"> не осуществляется по сделкам, совершенным на товарной бирже с биржевыми товарами в соответствии с законодательством Республики Казахстан о товарных биржах.</w:t>
            </w:r>
          </w:p>
          <w:p w:rsidR="001B744F" w:rsidRPr="008225B8" w:rsidRDefault="001B744F" w:rsidP="001B744F">
            <w:pPr>
              <w:shd w:val="clear" w:color="auto" w:fill="FFFFFF"/>
              <w:contextualSpacing/>
              <w:jc w:val="both"/>
              <w:rPr>
                <w:b/>
                <w:bCs/>
              </w:rPr>
            </w:pPr>
            <w:r>
              <w:rPr>
                <w:b/>
                <w:bCs/>
              </w:rPr>
              <w:t xml:space="preserve">   </w:t>
            </w:r>
            <w:r w:rsidRPr="008225B8">
              <w:rPr>
                <w:b/>
                <w:bCs/>
              </w:rPr>
              <w:t>Перечень биржевых товаров, по которым осуществляется контроль при трансфертном ценообразовании, утверждается уполномоченным органом.</w:t>
            </w:r>
            <w:r>
              <w:rPr>
                <w:b/>
                <w:bCs/>
              </w:rPr>
              <w:t>».</w:t>
            </w:r>
            <w:r w:rsidRPr="001B744F">
              <w:rPr>
                <w:bCs/>
              </w:rPr>
              <w:t>».</w:t>
            </w:r>
          </w:p>
          <w:p w:rsidR="001B744F" w:rsidRPr="001B744F" w:rsidRDefault="001B744F" w:rsidP="001B744F">
            <w:pPr>
              <w:jc w:val="both"/>
              <w:rPr>
                <w:rFonts w:eastAsiaTheme="minorHAnsi"/>
                <w:lang w:eastAsia="en-US"/>
              </w:rPr>
            </w:pPr>
            <w:r>
              <w:rPr>
                <w:bCs/>
              </w:rPr>
              <w:t xml:space="preserve">  </w:t>
            </w:r>
          </w:p>
        </w:tc>
        <w:tc>
          <w:tcPr>
            <w:tcW w:w="2835" w:type="dxa"/>
          </w:tcPr>
          <w:p w:rsidR="001B744F" w:rsidRDefault="001B744F" w:rsidP="001B744F">
            <w:pPr>
              <w:jc w:val="center"/>
              <w:rPr>
                <w:b/>
              </w:rPr>
            </w:pPr>
            <w:r>
              <w:rPr>
                <w:b/>
              </w:rPr>
              <w:t xml:space="preserve">Депутат </w:t>
            </w:r>
          </w:p>
          <w:p w:rsidR="001B744F" w:rsidRDefault="001B744F" w:rsidP="001B744F">
            <w:pPr>
              <w:jc w:val="center"/>
              <w:rPr>
                <w:b/>
              </w:rPr>
            </w:pPr>
            <w:r>
              <w:rPr>
                <w:b/>
              </w:rPr>
              <w:t>Симонов С.А.</w:t>
            </w:r>
          </w:p>
          <w:p w:rsidR="001B744F" w:rsidRDefault="001B744F" w:rsidP="001B744F">
            <w:pPr>
              <w:keepLines/>
              <w:shd w:val="clear" w:color="auto" w:fill="FFFFFF"/>
              <w:ind w:firstLine="311"/>
              <w:contextualSpacing/>
              <w:jc w:val="both"/>
            </w:pPr>
          </w:p>
          <w:p w:rsidR="001B744F" w:rsidRPr="008225B8" w:rsidRDefault="001B744F" w:rsidP="001B744F">
            <w:pPr>
              <w:pStyle w:val="NoSpacing"/>
              <w:shd w:val="clear" w:color="auto" w:fill="FFFFFF"/>
              <w:ind w:firstLine="178"/>
              <w:jc w:val="both"/>
              <w:rPr>
                <w:rFonts w:ascii="Times New Roman" w:hAnsi="Times New Roman"/>
                <w:sz w:val="24"/>
                <w:szCs w:val="24"/>
              </w:rPr>
            </w:pPr>
            <w:r w:rsidRPr="008225B8">
              <w:rPr>
                <w:rFonts w:ascii="Times New Roman" w:hAnsi="Times New Roman"/>
                <w:sz w:val="24"/>
                <w:szCs w:val="24"/>
              </w:rPr>
              <w:t>Необходимо осуществлять контроль в отношении биржевых товаров, имеющих особое стратегическое значение для государства, а также за счет экспорта которых формируется государственный бюджет</w:t>
            </w:r>
            <w:r>
              <w:rPr>
                <w:rFonts w:ascii="Times New Roman" w:hAnsi="Times New Roman"/>
                <w:sz w:val="24"/>
                <w:szCs w:val="24"/>
              </w:rPr>
              <w:t>.</w:t>
            </w:r>
          </w:p>
          <w:p w:rsidR="009A3549" w:rsidRDefault="009A3549" w:rsidP="00BD7F6C">
            <w:pPr>
              <w:jc w:val="center"/>
              <w:rPr>
                <w:b/>
              </w:rPr>
            </w:pPr>
          </w:p>
        </w:tc>
        <w:tc>
          <w:tcPr>
            <w:tcW w:w="1701" w:type="dxa"/>
          </w:tcPr>
          <w:p w:rsidR="009A3549" w:rsidRPr="00072543" w:rsidRDefault="009A3549" w:rsidP="009C2774">
            <w:pPr>
              <w:ind w:right="-6"/>
              <w:jc w:val="center"/>
              <w:rPr>
                <w:lang w:val="kk-KZ"/>
              </w:rPr>
            </w:pPr>
          </w:p>
        </w:tc>
      </w:tr>
      <w:tr w:rsidR="001B744F" w:rsidRPr="00072543" w:rsidTr="000D4B7F">
        <w:tc>
          <w:tcPr>
            <w:tcW w:w="15593" w:type="dxa"/>
            <w:gridSpan w:val="7"/>
          </w:tcPr>
          <w:p w:rsidR="001B744F" w:rsidRDefault="001B744F" w:rsidP="001B744F">
            <w:pPr>
              <w:shd w:val="clear" w:color="auto" w:fill="FFFFFF"/>
              <w:contextualSpacing/>
              <w:jc w:val="center"/>
              <w:rPr>
                <w:b/>
              </w:rPr>
            </w:pPr>
          </w:p>
          <w:p w:rsidR="001B744F" w:rsidRPr="008225B8" w:rsidRDefault="001B744F" w:rsidP="001B744F">
            <w:pPr>
              <w:shd w:val="clear" w:color="auto" w:fill="FFFFFF"/>
              <w:contextualSpacing/>
              <w:jc w:val="center"/>
              <w:rPr>
                <w:b/>
              </w:rPr>
            </w:pPr>
            <w:r w:rsidRPr="008225B8">
              <w:rPr>
                <w:b/>
              </w:rPr>
              <w:t>Закон Республики Казахстан от 15 ноября 2010 года № 351-IV</w:t>
            </w:r>
          </w:p>
          <w:p w:rsidR="001B744F" w:rsidRDefault="001B744F" w:rsidP="001B744F">
            <w:pPr>
              <w:ind w:right="-6"/>
              <w:jc w:val="center"/>
              <w:rPr>
                <w:b/>
              </w:rPr>
            </w:pPr>
            <w:r w:rsidRPr="008225B8">
              <w:rPr>
                <w:b/>
              </w:rPr>
              <w:t xml:space="preserve">«О государственном регулировании производства и оборота </w:t>
            </w:r>
            <w:proofErr w:type="spellStart"/>
            <w:r w:rsidRPr="008225B8">
              <w:rPr>
                <w:b/>
              </w:rPr>
              <w:t>биотоплива</w:t>
            </w:r>
            <w:proofErr w:type="spellEnd"/>
            <w:r w:rsidRPr="008225B8">
              <w:rPr>
                <w:b/>
              </w:rPr>
              <w:t>»</w:t>
            </w:r>
          </w:p>
          <w:p w:rsidR="001B744F" w:rsidRPr="00072543" w:rsidRDefault="001B744F" w:rsidP="001B744F">
            <w:pPr>
              <w:ind w:right="-6"/>
              <w:jc w:val="center"/>
              <w:rPr>
                <w:lang w:val="kk-KZ"/>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1B744F" w:rsidRDefault="001B744F" w:rsidP="001B744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1B744F" w:rsidRPr="00E410B5" w:rsidRDefault="001B744F" w:rsidP="001B744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 xml:space="preserve">О </w:t>
            </w:r>
            <w:proofErr w:type="spellStart"/>
            <w:r w:rsidRPr="001B744F">
              <w:rPr>
                <w:i/>
                <w:sz w:val="20"/>
                <w:szCs w:val="20"/>
              </w:rPr>
              <w:t>государствен</w:t>
            </w:r>
            <w:proofErr w:type="spellEnd"/>
            <w:r>
              <w:rPr>
                <w:i/>
                <w:sz w:val="20"/>
                <w:szCs w:val="20"/>
              </w:rPr>
              <w:t>-</w:t>
            </w:r>
            <w:r w:rsidRPr="001B744F">
              <w:rPr>
                <w:i/>
                <w:sz w:val="20"/>
                <w:szCs w:val="20"/>
              </w:rPr>
              <w:t xml:space="preserve">ном регулировании производства и оборота </w:t>
            </w:r>
            <w:proofErr w:type="spellStart"/>
            <w:r w:rsidRPr="001B744F">
              <w:rPr>
                <w:i/>
                <w:sz w:val="20"/>
                <w:szCs w:val="20"/>
              </w:rPr>
              <w:t>биотоплива</w:t>
            </w:r>
            <w:proofErr w:type="spellEnd"/>
            <w:r w:rsidRPr="00E410B5">
              <w:rPr>
                <w:bCs/>
                <w:i/>
                <w:sz w:val="20"/>
                <w:szCs w:val="20"/>
              </w:rPr>
              <w:t>»</w:t>
            </w:r>
            <w:r>
              <w:rPr>
                <w:rFonts w:eastAsia="Calibri"/>
                <w:i/>
                <w:sz w:val="20"/>
                <w:szCs w:val="20"/>
                <w:lang w:eastAsia="en-US"/>
              </w:rPr>
              <w:t>)</w:t>
            </w:r>
          </w:p>
          <w:p w:rsidR="009A3549" w:rsidRPr="006E4E31" w:rsidRDefault="009A3549" w:rsidP="009C2774">
            <w:pPr>
              <w:pStyle w:val="14"/>
              <w:widowControl/>
              <w:tabs>
                <w:tab w:val="clear" w:pos="4153"/>
                <w:tab w:val="clear" w:pos="8306"/>
              </w:tabs>
              <w:jc w:val="center"/>
              <w:rPr>
                <w:color w:val="000000"/>
                <w:spacing w:val="2"/>
                <w:sz w:val="24"/>
                <w:szCs w:val="24"/>
              </w:rPr>
            </w:pPr>
          </w:p>
        </w:tc>
        <w:tc>
          <w:tcPr>
            <w:tcW w:w="2835" w:type="dxa"/>
          </w:tcPr>
          <w:p w:rsidR="001B744F" w:rsidRPr="008225B8" w:rsidRDefault="007F375B" w:rsidP="007F375B">
            <w:pPr>
              <w:shd w:val="clear" w:color="auto" w:fill="FFFFFF"/>
              <w:contextualSpacing/>
              <w:jc w:val="both"/>
            </w:pPr>
            <w:bookmarkStart w:id="2" w:name="z19"/>
            <w:r>
              <w:t xml:space="preserve">   </w:t>
            </w:r>
            <w:r w:rsidR="001B744F" w:rsidRPr="007F375B">
              <w:t>Статья 1.</w:t>
            </w:r>
            <w:r w:rsidR="001B744F" w:rsidRPr="008225B8">
              <w:t xml:space="preserve"> Основные понятия, используемые в настоящем Законе</w:t>
            </w:r>
          </w:p>
          <w:p w:rsidR="001B744F" w:rsidRPr="008225B8" w:rsidRDefault="007F375B" w:rsidP="007F375B">
            <w:pPr>
              <w:shd w:val="clear" w:color="auto" w:fill="FFFFFF"/>
              <w:contextualSpacing/>
              <w:jc w:val="both"/>
            </w:pPr>
            <w:r>
              <w:t xml:space="preserve">   </w:t>
            </w:r>
            <w:r w:rsidR="001B744F" w:rsidRPr="008225B8">
              <w:t>В настоящем Законе используются следующие основные понятия:</w:t>
            </w:r>
          </w:p>
          <w:p w:rsidR="001B744F" w:rsidRPr="008225B8" w:rsidRDefault="007F375B" w:rsidP="007F375B">
            <w:pPr>
              <w:shd w:val="clear" w:color="auto" w:fill="FFFFFF"/>
              <w:contextualSpacing/>
              <w:jc w:val="both"/>
            </w:pPr>
            <w:r>
              <w:t xml:space="preserve">   </w:t>
            </w:r>
            <w:r w:rsidR="001B744F" w:rsidRPr="008225B8">
              <w:t>…</w:t>
            </w:r>
          </w:p>
          <w:p w:rsidR="001B744F" w:rsidRPr="008225B8" w:rsidRDefault="007F375B" w:rsidP="007F375B">
            <w:pPr>
              <w:shd w:val="clear" w:color="auto" w:fill="FFFFFF"/>
              <w:contextualSpacing/>
              <w:jc w:val="both"/>
            </w:pPr>
            <w:r>
              <w:t xml:space="preserve">   </w:t>
            </w:r>
            <w:r w:rsidR="001B744F" w:rsidRPr="008225B8">
              <w:t>15) сопроводительная накладная - унифицированный документ</w:t>
            </w:r>
            <w:r w:rsidR="001B744F" w:rsidRPr="008225B8">
              <w:rPr>
                <w:b/>
              </w:rPr>
              <w:t xml:space="preserve">, предназначенный для осуществления контроля за движением </w:t>
            </w:r>
            <w:proofErr w:type="spellStart"/>
            <w:r w:rsidR="001B744F" w:rsidRPr="008225B8">
              <w:rPr>
                <w:b/>
              </w:rPr>
              <w:t>биотоплива</w:t>
            </w:r>
            <w:proofErr w:type="spellEnd"/>
            <w:r w:rsidR="001B744F" w:rsidRPr="008225B8">
              <w:rPr>
                <w:b/>
              </w:rPr>
              <w:t xml:space="preserve"> на всем пути следования от отправителя до получателя,</w:t>
            </w:r>
            <w:r w:rsidR="001B744F" w:rsidRPr="008225B8">
              <w:t xml:space="preserve"> необходимы для оформления операций по отпуску и </w:t>
            </w:r>
            <w:proofErr w:type="spellStart"/>
            <w:r w:rsidR="001B744F" w:rsidRPr="008225B8">
              <w:t>приему</w:t>
            </w:r>
            <w:proofErr w:type="spellEnd"/>
            <w:r w:rsidR="001B744F" w:rsidRPr="008225B8">
              <w:t xml:space="preserve"> </w:t>
            </w:r>
            <w:proofErr w:type="spellStart"/>
            <w:r w:rsidR="001B744F" w:rsidRPr="008225B8">
              <w:t>биотоплива</w:t>
            </w:r>
            <w:proofErr w:type="spellEnd"/>
            <w:r w:rsidR="001B744F" w:rsidRPr="008225B8">
              <w:t>.</w:t>
            </w:r>
          </w:p>
          <w:bookmarkEnd w:id="2"/>
          <w:p w:rsidR="009A3549" w:rsidRPr="006E4E31" w:rsidRDefault="009A3549" w:rsidP="001B744F">
            <w:pPr>
              <w:pStyle w:val="NormalWeb"/>
              <w:widowControl w:val="0"/>
              <w:tabs>
                <w:tab w:val="left" w:pos="144"/>
              </w:tabs>
              <w:spacing w:before="0" w:beforeAutospacing="0" w:after="0" w:afterAutospacing="0"/>
              <w:ind w:firstLine="317"/>
              <w:jc w:val="both"/>
            </w:pPr>
          </w:p>
        </w:tc>
        <w:tc>
          <w:tcPr>
            <w:tcW w:w="2977" w:type="dxa"/>
          </w:tcPr>
          <w:p w:rsidR="009A3549" w:rsidRPr="007F375B" w:rsidRDefault="007F375B" w:rsidP="00BD7F6C">
            <w:pPr>
              <w:shd w:val="clear" w:color="auto" w:fill="FFFFFF" w:themeFill="background1"/>
              <w:contextualSpacing/>
              <w:jc w:val="both"/>
              <w:rPr>
                <w:b/>
              </w:rPr>
            </w:pPr>
            <w:r>
              <w:t xml:space="preserve">   </w:t>
            </w:r>
            <w:r w:rsidRPr="007F375B">
              <w:rPr>
                <w:b/>
              </w:rPr>
              <w:t>Отсутствует</w:t>
            </w:r>
          </w:p>
        </w:tc>
        <w:tc>
          <w:tcPr>
            <w:tcW w:w="2977" w:type="dxa"/>
          </w:tcPr>
          <w:p w:rsidR="007F375B" w:rsidRDefault="007F375B" w:rsidP="007F375B">
            <w:pPr>
              <w:shd w:val="clear" w:color="auto" w:fill="FFFFFF"/>
              <w:contextualSpacing/>
              <w:jc w:val="both"/>
              <w:rPr>
                <w:bCs/>
              </w:rPr>
            </w:pPr>
            <w:r>
              <w:rPr>
                <w:bCs/>
              </w:rPr>
              <w:t xml:space="preserve">   Статью 1 проекта дополнить новым пунктом 2 следующего содержания:     </w:t>
            </w:r>
          </w:p>
          <w:p w:rsidR="007F375B" w:rsidRPr="007F375B" w:rsidRDefault="007F375B" w:rsidP="007F375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00073AAF" w:rsidRPr="008225B8">
              <w:rPr>
                <w:b/>
              </w:rPr>
              <w:t xml:space="preserve">О государственном регулировании производства и оборота </w:t>
            </w:r>
            <w:proofErr w:type="spellStart"/>
            <w:r w:rsidR="00073AAF" w:rsidRPr="008225B8">
              <w:rPr>
                <w:b/>
              </w:rPr>
              <w:t>биотоплива</w:t>
            </w:r>
            <w:proofErr w:type="spellEnd"/>
            <w:r w:rsidRPr="008225B8">
              <w:rPr>
                <w:b/>
                <w:bCs/>
              </w:rPr>
              <w:t>»</w:t>
            </w:r>
            <w:r>
              <w:rPr>
                <w:b/>
                <w:bCs/>
              </w:rPr>
              <w:t xml:space="preserve"> </w:t>
            </w:r>
            <w:r w:rsidRPr="00BC5B5A">
              <w:rPr>
                <w:bCs/>
                <w:highlight w:val="yellow"/>
              </w:rPr>
              <w:t>…</w:t>
            </w:r>
          </w:p>
          <w:p w:rsidR="007F375B" w:rsidRPr="00CC5239" w:rsidRDefault="007F375B" w:rsidP="007F375B">
            <w:pPr>
              <w:shd w:val="clear" w:color="auto" w:fill="FFFFFF"/>
              <w:contextualSpacing/>
              <w:jc w:val="both"/>
              <w:rPr>
                <w:b/>
                <w:bCs/>
              </w:rPr>
            </w:pPr>
            <w:r>
              <w:rPr>
                <w:b/>
                <w:bCs/>
              </w:rPr>
              <w:t xml:space="preserve">   в статье 1</w:t>
            </w:r>
            <w:r w:rsidRPr="00B36050">
              <w:rPr>
                <w:b/>
                <w:bCs/>
              </w:rPr>
              <w:t>:</w:t>
            </w:r>
          </w:p>
          <w:p w:rsidR="009A3549" w:rsidRPr="007F375B" w:rsidRDefault="007F375B" w:rsidP="007F375B">
            <w:pPr>
              <w:shd w:val="clear" w:color="auto" w:fill="FFFFFF"/>
              <w:contextualSpacing/>
              <w:jc w:val="both"/>
              <w:rPr>
                <w:b/>
              </w:rPr>
            </w:pPr>
            <w:r>
              <w:rPr>
                <w:b/>
              </w:rPr>
              <w:t xml:space="preserve">   подпункт 15) изложить в следующей редакции: </w:t>
            </w:r>
          </w:p>
          <w:p w:rsidR="001B744F" w:rsidRDefault="007F375B" w:rsidP="00073AAF">
            <w:pPr>
              <w:shd w:val="clear" w:color="auto" w:fill="FFFFFF"/>
              <w:contextualSpacing/>
              <w:jc w:val="both"/>
            </w:pPr>
            <w:r>
              <w:t xml:space="preserve">   </w:t>
            </w:r>
            <w:r w:rsidRPr="007F375B">
              <w:rPr>
                <w:b/>
              </w:rPr>
              <w:t>«</w:t>
            </w:r>
            <w:r w:rsidR="001B744F" w:rsidRPr="007F375B">
              <w:rPr>
                <w:b/>
              </w:rPr>
              <w:t xml:space="preserve">15) сопроводительная накладная на товары - унифицированный документ, необходимый для оформления операций по отпуску и </w:t>
            </w:r>
            <w:proofErr w:type="spellStart"/>
            <w:r w:rsidR="001B744F" w:rsidRPr="007F375B">
              <w:rPr>
                <w:b/>
              </w:rPr>
              <w:t>приему</w:t>
            </w:r>
            <w:proofErr w:type="spellEnd"/>
            <w:r w:rsidR="001B744F" w:rsidRPr="007F375B">
              <w:rPr>
                <w:b/>
              </w:rPr>
              <w:t xml:space="preserve"> </w:t>
            </w:r>
            <w:proofErr w:type="spellStart"/>
            <w:r w:rsidR="001B744F" w:rsidRPr="007F375B">
              <w:rPr>
                <w:b/>
              </w:rPr>
              <w:t>биотоплива</w:t>
            </w:r>
            <w:proofErr w:type="spellEnd"/>
            <w:r w:rsidR="001B744F" w:rsidRPr="007F375B">
              <w:rPr>
                <w:b/>
              </w:rPr>
              <w:t>.</w:t>
            </w:r>
            <w:r w:rsidR="001B744F" w:rsidRPr="007F375B">
              <w:rPr>
                <w:b/>
                <w:spacing w:val="2"/>
              </w:rPr>
              <w:t xml:space="preserve"> С</w:t>
            </w:r>
            <w:r w:rsidR="001B744F" w:rsidRPr="007F375B">
              <w:rPr>
                <w:b/>
              </w:rPr>
              <w:t>опроводительные накладные на товары оформляются в порядке, установленном Налоговым кодексом.</w:t>
            </w:r>
            <w:r w:rsidRPr="007F375B">
              <w:rPr>
                <w:b/>
              </w:rPr>
              <w:t>»</w:t>
            </w:r>
            <w:r>
              <w:rPr>
                <w:b/>
              </w:rPr>
              <w:t>.</w:t>
            </w:r>
            <w:r w:rsidRPr="007F375B">
              <w:t>».</w:t>
            </w:r>
          </w:p>
          <w:p w:rsidR="00073AAF" w:rsidRPr="00073AAF" w:rsidRDefault="00073AAF" w:rsidP="00073AAF">
            <w:pPr>
              <w:shd w:val="clear" w:color="auto" w:fill="FFFFFF"/>
              <w:contextualSpacing/>
              <w:jc w:val="both"/>
              <w:rPr>
                <w:b/>
              </w:rPr>
            </w:pPr>
          </w:p>
        </w:tc>
        <w:tc>
          <w:tcPr>
            <w:tcW w:w="2835" w:type="dxa"/>
          </w:tcPr>
          <w:p w:rsidR="001B744F" w:rsidRDefault="001B744F" w:rsidP="001B744F">
            <w:pPr>
              <w:jc w:val="center"/>
              <w:rPr>
                <w:b/>
              </w:rPr>
            </w:pPr>
            <w:r>
              <w:rPr>
                <w:b/>
              </w:rPr>
              <w:t xml:space="preserve">Депутат </w:t>
            </w:r>
          </w:p>
          <w:p w:rsidR="001B744F" w:rsidRDefault="001B744F" w:rsidP="001B744F">
            <w:pPr>
              <w:jc w:val="center"/>
              <w:rPr>
                <w:b/>
              </w:rPr>
            </w:pPr>
            <w:r>
              <w:rPr>
                <w:b/>
              </w:rPr>
              <w:t>Симонов С.А.</w:t>
            </w:r>
          </w:p>
          <w:p w:rsidR="001B744F" w:rsidRDefault="001B744F" w:rsidP="001B744F">
            <w:pPr>
              <w:keepLines/>
              <w:shd w:val="clear" w:color="auto" w:fill="FFFFFF"/>
              <w:ind w:firstLine="311"/>
              <w:contextualSpacing/>
              <w:jc w:val="both"/>
            </w:pPr>
          </w:p>
          <w:p w:rsidR="001B744F" w:rsidRPr="008225B8" w:rsidRDefault="001B744F" w:rsidP="001B744F">
            <w:pPr>
              <w:shd w:val="clear" w:color="auto" w:fill="FFFFFF"/>
              <w:contextualSpacing/>
              <w:jc w:val="both"/>
            </w:pPr>
            <w:r>
              <w:rPr>
                <w:spacing w:val="2"/>
              </w:rPr>
              <w:t xml:space="preserve">   </w:t>
            </w:r>
            <w:r w:rsidRPr="008225B8">
              <w:rPr>
                <w:spacing w:val="2"/>
              </w:rPr>
              <w:t xml:space="preserve">В связи с введением Налоговым кодексом нового унифицированного документа -  сопроводительной накладной на товары (далее - СНТ). Контроль за оборотом </w:t>
            </w:r>
            <w:proofErr w:type="spellStart"/>
            <w:r w:rsidRPr="008225B8">
              <w:rPr>
                <w:spacing w:val="2"/>
              </w:rPr>
              <w:t>биотоплива</w:t>
            </w:r>
            <w:proofErr w:type="spellEnd"/>
            <w:r w:rsidRPr="008225B8">
              <w:rPr>
                <w:spacing w:val="2"/>
              </w:rPr>
              <w:t xml:space="preserve"> будет осуществляться по единому сопроводительному документу - СНТ.</w:t>
            </w:r>
          </w:p>
          <w:p w:rsidR="009A3549" w:rsidRDefault="009A3549" w:rsidP="00BD7F6C">
            <w:pPr>
              <w:jc w:val="center"/>
              <w:rPr>
                <w:b/>
              </w:rPr>
            </w:pPr>
          </w:p>
        </w:tc>
        <w:tc>
          <w:tcPr>
            <w:tcW w:w="1701" w:type="dxa"/>
          </w:tcPr>
          <w:p w:rsidR="009A3549" w:rsidRPr="00072543" w:rsidRDefault="009A3549" w:rsidP="009C2774">
            <w:pPr>
              <w:ind w:right="-6"/>
              <w:jc w:val="center"/>
              <w:rPr>
                <w:lang w:val="kk-KZ"/>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73AAF" w:rsidRPr="00E410B5" w:rsidRDefault="00073AAF" w:rsidP="00073AAF">
            <w:pPr>
              <w:shd w:val="clear" w:color="auto" w:fill="FFFFFF"/>
              <w:ind w:firstLine="34"/>
              <w:contextualSpacing/>
              <w:jc w:val="center"/>
              <w:rPr>
                <w:b/>
                <w:bCs/>
              </w:rPr>
            </w:pPr>
            <w:r>
              <w:rPr>
                <w:rFonts w:eastAsia="Calibri"/>
                <w:i/>
                <w:sz w:val="20"/>
                <w:szCs w:val="20"/>
                <w:lang w:eastAsia="en-US"/>
              </w:rPr>
              <w:t>(</w:t>
            </w:r>
            <w:r>
              <w:rPr>
                <w:bCs/>
                <w:i/>
                <w:sz w:val="20"/>
                <w:szCs w:val="20"/>
              </w:rPr>
              <w:t xml:space="preserve">Закон Республики Казахстан </w:t>
            </w:r>
            <w:r>
              <w:rPr>
                <w:bCs/>
                <w:i/>
                <w:sz w:val="20"/>
                <w:szCs w:val="20"/>
              </w:rPr>
              <w:br/>
            </w:r>
            <w:r w:rsidRPr="00E410B5">
              <w:rPr>
                <w:bCs/>
                <w:i/>
                <w:sz w:val="20"/>
                <w:szCs w:val="20"/>
              </w:rPr>
              <w:t>«</w:t>
            </w:r>
            <w:r w:rsidRPr="001B744F">
              <w:rPr>
                <w:i/>
                <w:sz w:val="20"/>
                <w:szCs w:val="20"/>
              </w:rPr>
              <w:t xml:space="preserve">О </w:t>
            </w:r>
            <w:proofErr w:type="spellStart"/>
            <w:r w:rsidRPr="001B744F">
              <w:rPr>
                <w:i/>
                <w:sz w:val="20"/>
                <w:szCs w:val="20"/>
              </w:rPr>
              <w:t>государствен</w:t>
            </w:r>
            <w:proofErr w:type="spellEnd"/>
            <w:r>
              <w:rPr>
                <w:i/>
                <w:sz w:val="20"/>
                <w:szCs w:val="20"/>
              </w:rPr>
              <w:t>-</w:t>
            </w:r>
            <w:r w:rsidRPr="001B744F">
              <w:rPr>
                <w:i/>
                <w:sz w:val="20"/>
                <w:szCs w:val="20"/>
              </w:rPr>
              <w:t xml:space="preserve">ном регулировании производства и оборота </w:t>
            </w:r>
            <w:proofErr w:type="spellStart"/>
            <w:r w:rsidRPr="001B744F">
              <w:rPr>
                <w:i/>
                <w:sz w:val="20"/>
                <w:szCs w:val="20"/>
              </w:rPr>
              <w:t>биотоплива</w:t>
            </w:r>
            <w:proofErr w:type="spellEnd"/>
            <w:r w:rsidRPr="00E410B5">
              <w:rPr>
                <w:bCs/>
                <w:i/>
                <w:sz w:val="20"/>
                <w:szCs w:val="20"/>
              </w:rPr>
              <w:t>»</w:t>
            </w:r>
            <w:r>
              <w:rPr>
                <w:rFonts w:eastAsia="Calibri"/>
                <w:i/>
                <w:sz w:val="20"/>
                <w:szCs w:val="20"/>
                <w:lang w:eastAsia="en-US"/>
              </w:rPr>
              <w:t>)</w:t>
            </w:r>
          </w:p>
          <w:p w:rsidR="009A3549" w:rsidRPr="006E4E31" w:rsidRDefault="009A3549" w:rsidP="009C2774">
            <w:pPr>
              <w:pStyle w:val="14"/>
              <w:widowControl/>
              <w:tabs>
                <w:tab w:val="clear" w:pos="4153"/>
                <w:tab w:val="clear" w:pos="8306"/>
              </w:tabs>
              <w:jc w:val="center"/>
              <w:rPr>
                <w:color w:val="000000"/>
                <w:spacing w:val="2"/>
                <w:sz w:val="24"/>
                <w:szCs w:val="24"/>
              </w:rPr>
            </w:pPr>
          </w:p>
        </w:tc>
        <w:tc>
          <w:tcPr>
            <w:tcW w:w="2835" w:type="dxa"/>
          </w:tcPr>
          <w:p w:rsidR="00073AAF" w:rsidRPr="008225B8" w:rsidRDefault="00073AAF" w:rsidP="00073AAF">
            <w:pPr>
              <w:shd w:val="clear" w:color="auto" w:fill="FFFFFF"/>
              <w:contextualSpacing/>
              <w:jc w:val="both"/>
            </w:pPr>
            <w:r>
              <w:t xml:space="preserve">   </w:t>
            </w:r>
            <w:r w:rsidRPr="00073AAF">
              <w:t>Статья 7.</w:t>
            </w:r>
            <w:r w:rsidRPr="008225B8">
              <w:t xml:space="preserve"> Компетенция уполномоченного органа в области оборота </w:t>
            </w:r>
            <w:proofErr w:type="spellStart"/>
            <w:r w:rsidRPr="008225B8">
              <w:t>биотоплива</w:t>
            </w:r>
            <w:proofErr w:type="spellEnd"/>
          </w:p>
          <w:p w:rsidR="00073AAF" w:rsidRPr="008225B8" w:rsidRDefault="00073AAF" w:rsidP="00073AAF">
            <w:pPr>
              <w:shd w:val="clear" w:color="auto" w:fill="FFFFFF"/>
              <w:contextualSpacing/>
              <w:jc w:val="both"/>
            </w:pPr>
            <w:r>
              <w:t xml:space="preserve">   </w:t>
            </w:r>
            <w:r w:rsidRPr="008225B8">
              <w:t xml:space="preserve">Уполномоченный орган в области оборота </w:t>
            </w:r>
            <w:proofErr w:type="spellStart"/>
            <w:r w:rsidRPr="008225B8">
              <w:t>биотоплива</w:t>
            </w:r>
            <w:proofErr w:type="spellEnd"/>
            <w:r w:rsidRPr="008225B8">
              <w:t>:</w:t>
            </w:r>
          </w:p>
          <w:p w:rsidR="00073AAF" w:rsidRPr="008225B8" w:rsidRDefault="00073AAF" w:rsidP="00073AAF">
            <w:pPr>
              <w:shd w:val="clear" w:color="auto" w:fill="FFFFFF"/>
              <w:contextualSpacing/>
              <w:jc w:val="both"/>
            </w:pPr>
            <w:bookmarkStart w:id="3" w:name="z72"/>
            <w:r>
              <w:t xml:space="preserve">   </w:t>
            </w:r>
            <w:r w:rsidRPr="008225B8">
              <w:t>…</w:t>
            </w:r>
          </w:p>
          <w:p w:rsidR="00073AAF" w:rsidRPr="008225B8" w:rsidRDefault="00073AAF" w:rsidP="00073AAF">
            <w:pPr>
              <w:shd w:val="clear" w:color="auto" w:fill="FFFFFF"/>
              <w:contextualSpacing/>
              <w:jc w:val="both"/>
              <w:rPr>
                <w:b/>
              </w:rPr>
            </w:pPr>
            <w:r>
              <w:rPr>
                <w:b/>
              </w:rPr>
              <w:t xml:space="preserve">   </w:t>
            </w:r>
            <w:r w:rsidRPr="008225B8">
              <w:rPr>
                <w:b/>
              </w:rPr>
              <w:t>7) разрабатывает и утверждает порядок оформления сопроводительных накладных;</w:t>
            </w:r>
          </w:p>
          <w:bookmarkEnd w:id="3"/>
          <w:p w:rsidR="00073AAF" w:rsidRPr="008225B8" w:rsidRDefault="00073AAF" w:rsidP="00073AAF">
            <w:pPr>
              <w:shd w:val="clear" w:color="auto" w:fill="FFFFFF"/>
              <w:contextualSpacing/>
              <w:jc w:val="both"/>
            </w:pPr>
            <w:r>
              <w:t xml:space="preserve">   </w:t>
            </w:r>
            <w:r w:rsidRPr="008225B8">
              <w:t>…</w:t>
            </w:r>
          </w:p>
          <w:p w:rsidR="009A3549" w:rsidRPr="006E4E31" w:rsidRDefault="009A3549" w:rsidP="009C2774">
            <w:pPr>
              <w:pStyle w:val="NormalWeb"/>
              <w:widowControl w:val="0"/>
              <w:tabs>
                <w:tab w:val="left" w:pos="144"/>
              </w:tabs>
              <w:spacing w:before="0" w:beforeAutospacing="0" w:after="0" w:afterAutospacing="0"/>
              <w:ind w:firstLine="317"/>
              <w:jc w:val="both"/>
            </w:pPr>
          </w:p>
        </w:tc>
        <w:tc>
          <w:tcPr>
            <w:tcW w:w="2977" w:type="dxa"/>
          </w:tcPr>
          <w:p w:rsidR="009A3549" w:rsidRPr="00073AAF" w:rsidRDefault="00073AAF" w:rsidP="00BD7F6C">
            <w:pPr>
              <w:shd w:val="clear" w:color="auto" w:fill="FFFFFF" w:themeFill="background1"/>
              <w:contextualSpacing/>
              <w:jc w:val="both"/>
              <w:rPr>
                <w:b/>
              </w:rPr>
            </w:pPr>
            <w:r>
              <w:t xml:space="preserve">   </w:t>
            </w:r>
            <w:r w:rsidRPr="00073AAF">
              <w:rPr>
                <w:b/>
              </w:rPr>
              <w:t>Отсутствует</w:t>
            </w:r>
          </w:p>
        </w:tc>
        <w:tc>
          <w:tcPr>
            <w:tcW w:w="2977" w:type="dxa"/>
          </w:tcPr>
          <w:p w:rsidR="00073AAF" w:rsidRDefault="00073AAF" w:rsidP="00073AAF">
            <w:pPr>
              <w:shd w:val="clear" w:color="auto" w:fill="FFFFFF"/>
              <w:contextualSpacing/>
              <w:jc w:val="both"/>
              <w:rPr>
                <w:bCs/>
              </w:rPr>
            </w:pPr>
            <w:r>
              <w:rPr>
                <w:bCs/>
              </w:rPr>
              <w:t xml:space="preserve">   Статью 1 проекта дополнить новым пунктом 2 следующего содержания:     </w:t>
            </w:r>
          </w:p>
          <w:p w:rsidR="00073AAF" w:rsidRPr="007F375B" w:rsidRDefault="00073AAF" w:rsidP="00073AAF">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 xml:space="preserve">О государственном регулировании производства и оборота </w:t>
            </w:r>
            <w:proofErr w:type="spellStart"/>
            <w:r w:rsidRPr="008225B8">
              <w:rPr>
                <w:b/>
              </w:rPr>
              <w:t>биотоплива</w:t>
            </w:r>
            <w:proofErr w:type="spellEnd"/>
            <w:r w:rsidRPr="008225B8">
              <w:rPr>
                <w:b/>
                <w:bCs/>
              </w:rPr>
              <w:t>»</w:t>
            </w:r>
            <w:r>
              <w:rPr>
                <w:b/>
                <w:bCs/>
              </w:rPr>
              <w:t xml:space="preserve"> </w:t>
            </w:r>
            <w:r w:rsidRPr="00BC5B5A">
              <w:rPr>
                <w:bCs/>
                <w:highlight w:val="yellow"/>
              </w:rPr>
              <w:t>…</w:t>
            </w:r>
          </w:p>
          <w:p w:rsidR="00073AAF" w:rsidRDefault="00073AAF" w:rsidP="00073AAF">
            <w:pPr>
              <w:shd w:val="clear" w:color="auto" w:fill="FFFFFF"/>
              <w:contextualSpacing/>
              <w:jc w:val="both"/>
              <w:rPr>
                <w:b/>
                <w:bCs/>
              </w:rPr>
            </w:pPr>
            <w:r>
              <w:rPr>
                <w:b/>
                <w:bCs/>
              </w:rPr>
              <w:t xml:space="preserve">   в статье 7</w:t>
            </w:r>
            <w:r w:rsidRPr="00B36050">
              <w:rPr>
                <w:b/>
                <w:bCs/>
              </w:rPr>
              <w:t>:</w:t>
            </w:r>
          </w:p>
          <w:p w:rsidR="00073AAF" w:rsidRPr="008225B8" w:rsidRDefault="00073AAF" w:rsidP="00073AAF">
            <w:pPr>
              <w:shd w:val="clear" w:color="auto" w:fill="FFFFFF"/>
              <w:contextualSpacing/>
              <w:jc w:val="both"/>
              <w:rPr>
                <w:b/>
              </w:rPr>
            </w:pPr>
            <w:r>
              <w:rPr>
                <w:b/>
                <w:bCs/>
              </w:rPr>
              <w:t xml:space="preserve">   </w:t>
            </w:r>
            <w:r>
              <w:rPr>
                <w:b/>
              </w:rPr>
              <w:t xml:space="preserve">подпункт 7) </w:t>
            </w:r>
            <w:r w:rsidRPr="008225B8">
              <w:rPr>
                <w:b/>
              </w:rPr>
              <w:t>и</w:t>
            </w:r>
            <w:r>
              <w:rPr>
                <w:b/>
              </w:rPr>
              <w:t>сключить.</w:t>
            </w:r>
            <w:r w:rsidRPr="00073AAF">
              <w:t>».</w:t>
            </w:r>
          </w:p>
          <w:p w:rsidR="00073AAF" w:rsidRPr="008225B8" w:rsidRDefault="00073AAF" w:rsidP="00073AAF">
            <w:pPr>
              <w:shd w:val="clear" w:color="auto" w:fill="FFFFFF"/>
              <w:ind w:firstLine="455"/>
              <w:contextualSpacing/>
              <w:jc w:val="both"/>
            </w:pPr>
          </w:p>
          <w:p w:rsidR="009A3549" w:rsidRDefault="009A3549" w:rsidP="00D8052E">
            <w:pPr>
              <w:jc w:val="both"/>
              <w:rPr>
                <w:rFonts w:eastAsiaTheme="minorHAnsi"/>
                <w:lang w:eastAsia="en-US"/>
              </w:rPr>
            </w:pPr>
          </w:p>
        </w:tc>
        <w:tc>
          <w:tcPr>
            <w:tcW w:w="2835" w:type="dxa"/>
          </w:tcPr>
          <w:p w:rsidR="00073AAF" w:rsidRDefault="00073AAF" w:rsidP="00073AAF">
            <w:pPr>
              <w:jc w:val="center"/>
              <w:rPr>
                <w:b/>
              </w:rPr>
            </w:pPr>
            <w:r>
              <w:rPr>
                <w:b/>
              </w:rPr>
              <w:t xml:space="preserve">Депутат </w:t>
            </w:r>
          </w:p>
          <w:p w:rsidR="00073AAF" w:rsidRDefault="00073AAF" w:rsidP="00073AAF">
            <w:pPr>
              <w:jc w:val="center"/>
              <w:rPr>
                <w:b/>
              </w:rPr>
            </w:pPr>
            <w:r>
              <w:rPr>
                <w:b/>
              </w:rPr>
              <w:t>Симонов С.А.</w:t>
            </w:r>
          </w:p>
          <w:p w:rsidR="00073AAF" w:rsidRDefault="00073AAF" w:rsidP="00073AAF">
            <w:pPr>
              <w:keepLines/>
              <w:shd w:val="clear" w:color="auto" w:fill="FFFFFF"/>
              <w:ind w:firstLine="311"/>
              <w:contextualSpacing/>
              <w:jc w:val="both"/>
            </w:pPr>
          </w:p>
          <w:p w:rsidR="009A3549" w:rsidRDefault="00073AAF" w:rsidP="00073AAF">
            <w:pPr>
              <w:jc w:val="both"/>
              <w:rPr>
                <w:spacing w:val="2"/>
              </w:rPr>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товары (дале</w:t>
            </w:r>
            <w:r w:rsidR="007B211F">
              <w:rPr>
                <w:spacing w:val="2"/>
              </w:rPr>
              <w:t>е - СНТ). Контроль за</w:t>
            </w:r>
            <w:r w:rsidRPr="008225B8">
              <w:rPr>
                <w:spacing w:val="2"/>
              </w:rPr>
              <w:t xml:space="preserve"> </w:t>
            </w:r>
            <w:proofErr w:type="gramStart"/>
            <w:r w:rsidRPr="008225B8">
              <w:rPr>
                <w:spacing w:val="2"/>
              </w:rPr>
              <w:t xml:space="preserve">оборотом  </w:t>
            </w:r>
            <w:proofErr w:type="spellStart"/>
            <w:r w:rsidRPr="008225B8">
              <w:rPr>
                <w:spacing w:val="2"/>
              </w:rPr>
              <w:t>биотоплива</w:t>
            </w:r>
            <w:proofErr w:type="spellEnd"/>
            <w:proofErr w:type="gramEnd"/>
            <w:r w:rsidRPr="008225B8">
              <w:rPr>
                <w:spacing w:val="2"/>
              </w:rPr>
              <w:t xml:space="preserve">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073AAF" w:rsidRDefault="00073AAF" w:rsidP="00073AAF">
            <w:pPr>
              <w:jc w:val="both"/>
              <w:rPr>
                <w:b/>
              </w:rPr>
            </w:pPr>
          </w:p>
        </w:tc>
        <w:tc>
          <w:tcPr>
            <w:tcW w:w="1701" w:type="dxa"/>
          </w:tcPr>
          <w:p w:rsidR="009A3549" w:rsidRPr="00072543" w:rsidRDefault="009A3549" w:rsidP="009C2774">
            <w:pPr>
              <w:ind w:right="-6"/>
              <w:jc w:val="center"/>
              <w:rPr>
                <w:lang w:val="kk-KZ"/>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73AAF" w:rsidRDefault="00073AAF" w:rsidP="00073AA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9A3549" w:rsidRPr="006E4E31" w:rsidRDefault="00073AAF" w:rsidP="00073AAF">
            <w:pPr>
              <w:pStyle w:val="14"/>
              <w:widowControl/>
              <w:tabs>
                <w:tab w:val="clear" w:pos="4153"/>
                <w:tab w:val="clear" w:pos="8306"/>
              </w:tabs>
              <w:jc w:val="center"/>
              <w:rPr>
                <w:color w:val="000000"/>
                <w:spacing w:val="2"/>
                <w:sz w:val="24"/>
                <w:szCs w:val="24"/>
              </w:rPr>
            </w:pPr>
            <w:r>
              <w:rPr>
                <w:i/>
                <w:lang w:eastAsia="en-US"/>
              </w:rPr>
              <w:t>(</w:t>
            </w:r>
            <w:r>
              <w:rPr>
                <w:bCs/>
                <w:i/>
              </w:rPr>
              <w:t xml:space="preserve">Закон Республики Казахстан </w:t>
            </w:r>
            <w:r>
              <w:rPr>
                <w:bCs/>
                <w:i/>
              </w:rPr>
              <w:br/>
            </w:r>
            <w:r w:rsidRPr="00E410B5">
              <w:rPr>
                <w:bCs/>
                <w:i/>
              </w:rPr>
              <w:t>«</w:t>
            </w:r>
            <w:r w:rsidRPr="001B744F">
              <w:rPr>
                <w:i/>
              </w:rPr>
              <w:t xml:space="preserve">О </w:t>
            </w:r>
            <w:proofErr w:type="spellStart"/>
            <w:r w:rsidRPr="001B744F">
              <w:rPr>
                <w:i/>
              </w:rPr>
              <w:t>государствен</w:t>
            </w:r>
            <w:proofErr w:type="spellEnd"/>
            <w:r>
              <w:rPr>
                <w:i/>
              </w:rPr>
              <w:t>-</w:t>
            </w:r>
            <w:r w:rsidRPr="001B744F">
              <w:rPr>
                <w:i/>
              </w:rPr>
              <w:t xml:space="preserve">ном регулировании производства и оборота </w:t>
            </w:r>
            <w:proofErr w:type="spellStart"/>
            <w:r w:rsidRPr="001B744F">
              <w:rPr>
                <w:i/>
              </w:rPr>
              <w:t>биотоплива</w:t>
            </w:r>
            <w:proofErr w:type="spellEnd"/>
            <w:r w:rsidRPr="00E410B5">
              <w:rPr>
                <w:bCs/>
                <w:i/>
              </w:rPr>
              <w:t>»</w:t>
            </w:r>
            <w:r>
              <w:rPr>
                <w:i/>
                <w:lang w:eastAsia="en-US"/>
              </w:rPr>
              <w:t>)</w:t>
            </w:r>
          </w:p>
        </w:tc>
        <w:tc>
          <w:tcPr>
            <w:tcW w:w="2835" w:type="dxa"/>
          </w:tcPr>
          <w:p w:rsidR="002C7C37" w:rsidRPr="008225B8" w:rsidRDefault="002C7C37" w:rsidP="002C7C37">
            <w:pPr>
              <w:shd w:val="clear" w:color="auto" w:fill="FFFFFF"/>
              <w:contextualSpacing/>
              <w:jc w:val="both"/>
            </w:pPr>
            <w:r w:rsidRPr="002C7C37">
              <w:t xml:space="preserve">   Статья 9.</w:t>
            </w:r>
            <w:r w:rsidRPr="008225B8">
              <w:t xml:space="preserve"> Условия производства и оборота </w:t>
            </w:r>
            <w:proofErr w:type="spellStart"/>
            <w:r w:rsidRPr="008225B8">
              <w:t>биотоплива</w:t>
            </w:r>
            <w:proofErr w:type="spellEnd"/>
          </w:p>
          <w:p w:rsidR="002C7C37" w:rsidRPr="008225B8" w:rsidRDefault="002C7C37" w:rsidP="002C7C37">
            <w:pPr>
              <w:shd w:val="clear" w:color="auto" w:fill="FFFFFF"/>
              <w:contextualSpacing/>
              <w:jc w:val="both"/>
            </w:pPr>
            <w:r>
              <w:t xml:space="preserve">   </w:t>
            </w:r>
            <w:r w:rsidRPr="008225B8">
              <w:t>…</w:t>
            </w:r>
          </w:p>
          <w:p w:rsidR="002C7C37" w:rsidRPr="008225B8" w:rsidRDefault="002C7C37" w:rsidP="002C7C37">
            <w:pPr>
              <w:shd w:val="clear" w:color="auto" w:fill="FFFFFF"/>
              <w:contextualSpacing/>
              <w:jc w:val="both"/>
            </w:pPr>
            <w:r>
              <w:t xml:space="preserve">   </w:t>
            </w:r>
            <w:r w:rsidRPr="008225B8">
              <w:t xml:space="preserve">2. Реализация </w:t>
            </w:r>
            <w:proofErr w:type="spellStart"/>
            <w:r w:rsidRPr="008225B8">
              <w:t>биотоплива</w:t>
            </w:r>
            <w:proofErr w:type="spellEnd"/>
            <w:r w:rsidRPr="008225B8">
              <w:t xml:space="preserve"> должна осуществляться с оформлением сопроводительных накладных:</w:t>
            </w:r>
          </w:p>
          <w:p w:rsidR="002C7C37" w:rsidRPr="008225B8" w:rsidRDefault="002C7C37" w:rsidP="002C7C37">
            <w:pPr>
              <w:shd w:val="clear" w:color="auto" w:fill="FFFFFF"/>
              <w:contextualSpacing/>
              <w:jc w:val="both"/>
              <w:rPr>
                <w:b/>
              </w:rPr>
            </w:pPr>
            <w:r>
              <w:rPr>
                <w:b/>
              </w:rPr>
              <w:t xml:space="preserve">   </w:t>
            </w:r>
            <w:r w:rsidRPr="008225B8">
              <w:rPr>
                <w:b/>
              </w:rPr>
              <w:t xml:space="preserve">1) лицам, осуществляющим производство </w:t>
            </w:r>
            <w:proofErr w:type="spellStart"/>
            <w:r w:rsidRPr="008225B8">
              <w:rPr>
                <w:b/>
              </w:rPr>
              <w:t>биотоплива</w:t>
            </w:r>
            <w:proofErr w:type="spellEnd"/>
            <w:r w:rsidRPr="008225B8">
              <w:rPr>
                <w:b/>
              </w:rPr>
              <w:t xml:space="preserve"> и (или) имеющим лицензию на компаундирование нефтепродуктов;</w:t>
            </w:r>
          </w:p>
          <w:p w:rsidR="002C7C37" w:rsidRPr="008225B8" w:rsidRDefault="002C7C37" w:rsidP="002C7C37">
            <w:pPr>
              <w:shd w:val="clear" w:color="auto" w:fill="FFFFFF"/>
              <w:contextualSpacing/>
              <w:jc w:val="both"/>
              <w:rPr>
                <w:b/>
              </w:rPr>
            </w:pPr>
            <w:r>
              <w:rPr>
                <w:b/>
              </w:rPr>
              <w:t xml:space="preserve">   </w:t>
            </w:r>
            <w:r w:rsidRPr="008225B8">
              <w:rPr>
                <w:b/>
              </w:rPr>
              <w:t>2) на экспорт при наличии соответствующих документов.</w:t>
            </w:r>
          </w:p>
          <w:p w:rsidR="002C7C37" w:rsidRPr="008225B8" w:rsidRDefault="002C7C37" w:rsidP="002C7C37">
            <w:pPr>
              <w:shd w:val="clear" w:color="auto" w:fill="FFFFFF"/>
              <w:contextualSpacing/>
              <w:jc w:val="both"/>
              <w:rPr>
                <w:b/>
              </w:rPr>
            </w:pPr>
            <w:r>
              <w:rPr>
                <w:b/>
              </w:rPr>
              <w:t xml:space="preserve">   </w:t>
            </w:r>
            <w:r w:rsidRPr="008225B8">
              <w:rPr>
                <w:b/>
              </w:rPr>
              <w:t xml:space="preserve">3. Транспортировка </w:t>
            </w:r>
            <w:proofErr w:type="spellStart"/>
            <w:r w:rsidRPr="008225B8">
              <w:rPr>
                <w:b/>
              </w:rPr>
              <w:t>биотоплива</w:t>
            </w:r>
            <w:proofErr w:type="spellEnd"/>
            <w:r w:rsidRPr="008225B8">
              <w:rPr>
                <w:b/>
              </w:rPr>
              <w:t xml:space="preserve"> допускается при наличии сопроводительных накладных на всем пути его следования.</w:t>
            </w:r>
          </w:p>
          <w:p w:rsidR="002C7C37" w:rsidRPr="008225B8" w:rsidRDefault="002C7C37" w:rsidP="002C7C37">
            <w:pPr>
              <w:shd w:val="clear" w:color="auto" w:fill="FFFFFF"/>
              <w:contextualSpacing/>
              <w:jc w:val="both"/>
            </w:pPr>
            <w:r>
              <w:t xml:space="preserve">   </w:t>
            </w:r>
            <w:r w:rsidRPr="008225B8">
              <w:t>…</w:t>
            </w:r>
          </w:p>
          <w:p w:rsidR="009A3549" w:rsidRPr="006E4E31" w:rsidRDefault="009A3549" w:rsidP="009C2774">
            <w:pPr>
              <w:pStyle w:val="NormalWeb"/>
              <w:widowControl w:val="0"/>
              <w:tabs>
                <w:tab w:val="left" w:pos="144"/>
              </w:tabs>
              <w:spacing w:before="0" w:beforeAutospacing="0" w:after="0" w:afterAutospacing="0"/>
              <w:ind w:firstLine="317"/>
              <w:jc w:val="both"/>
            </w:pPr>
          </w:p>
        </w:tc>
        <w:tc>
          <w:tcPr>
            <w:tcW w:w="2977" w:type="dxa"/>
          </w:tcPr>
          <w:p w:rsidR="009A3549" w:rsidRPr="00073AAF" w:rsidRDefault="00073AAF" w:rsidP="00BD7F6C">
            <w:pPr>
              <w:shd w:val="clear" w:color="auto" w:fill="FFFFFF" w:themeFill="background1"/>
              <w:contextualSpacing/>
              <w:jc w:val="both"/>
              <w:rPr>
                <w:b/>
              </w:rPr>
            </w:pPr>
            <w:r>
              <w:t xml:space="preserve">   </w:t>
            </w:r>
            <w:r w:rsidRPr="00073AAF">
              <w:rPr>
                <w:b/>
              </w:rPr>
              <w:t>Отсутствует</w:t>
            </w:r>
          </w:p>
        </w:tc>
        <w:tc>
          <w:tcPr>
            <w:tcW w:w="2977" w:type="dxa"/>
          </w:tcPr>
          <w:p w:rsidR="002C7C37" w:rsidRDefault="002C7C37" w:rsidP="002C7C37">
            <w:pPr>
              <w:shd w:val="clear" w:color="auto" w:fill="FFFFFF"/>
              <w:contextualSpacing/>
              <w:jc w:val="both"/>
              <w:rPr>
                <w:bCs/>
              </w:rPr>
            </w:pPr>
            <w:r>
              <w:rPr>
                <w:bCs/>
              </w:rPr>
              <w:t xml:space="preserve">   Статью 1 проекта дополнить новым пунктом 2 следующего содержания:     </w:t>
            </w:r>
          </w:p>
          <w:p w:rsidR="002C7C37" w:rsidRPr="007F375B" w:rsidRDefault="002C7C37" w:rsidP="002C7C37">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 xml:space="preserve">О государственном регулировании производства и оборота </w:t>
            </w:r>
            <w:proofErr w:type="spellStart"/>
            <w:r w:rsidRPr="008225B8">
              <w:rPr>
                <w:b/>
              </w:rPr>
              <w:t>биотоплива</w:t>
            </w:r>
            <w:proofErr w:type="spellEnd"/>
            <w:r w:rsidRPr="008225B8">
              <w:rPr>
                <w:b/>
                <w:bCs/>
              </w:rPr>
              <w:t>»</w:t>
            </w:r>
            <w:r>
              <w:rPr>
                <w:b/>
                <w:bCs/>
              </w:rPr>
              <w:t xml:space="preserve"> </w:t>
            </w:r>
            <w:r w:rsidRPr="00BC5B5A">
              <w:rPr>
                <w:bCs/>
                <w:highlight w:val="yellow"/>
              </w:rPr>
              <w:t>…</w:t>
            </w:r>
          </w:p>
          <w:p w:rsidR="009A3549" w:rsidRDefault="002C7C37" w:rsidP="002C7C37">
            <w:pPr>
              <w:shd w:val="clear" w:color="auto" w:fill="FFFFFF"/>
              <w:contextualSpacing/>
              <w:jc w:val="both"/>
              <w:rPr>
                <w:b/>
                <w:bCs/>
              </w:rPr>
            </w:pPr>
            <w:r>
              <w:rPr>
                <w:b/>
                <w:bCs/>
              </w:rPr>
              <w:t xml:space="preserve">   в статье 9</w:t>
            </w:r>
            <w:r w:rsidRPr="00B36050">
              <w:rPr>
                <w:b/>
                <w:bCs/>
              </w:rPr>
              <w:t>:</w:t>
            </w:r>
          </w:p>
          <w:p w:rsidR="002C7C37" w:rsidRPr="002C7C37" w:rsidRDefault="002C7C37" w:rsidP="002C7C37">
            <w:pPr>
              <w:shd w:val="clear" w:color="auto" w:fill="FFFFFF"/>
              <w:contextualSpacing/>
              <w:jc w:val="both"/>
              <w:rPr>
                <w:b/>
                <w:bCs/>
              </w:rPr>
            </w:pPr>
            <w:r>
              <w:rPr>
                <w:b/>
              </w:rPr>
              <w:t xml:space="preserve">   пункт</w:t>
            </w:r>
            <w:r w:rsidR="004B1C55">
              <w:rPr>
                <w:b/>
              </w:rPr>
              <w:t>ы</w:t>
            </w:r>
            <w:r>
              <w:rPr>
                <w:b/>
              </w:rPr>
              <w:t xml:space="preserve"> 2</w:t>
            </w:r>
            <w:r w:rsidR="004B1C55">
              <w:rPr>
                <w:b/>
              </w:rPr>
              <w:t xml:space="preserve"> и 3</w:t>
            </w:r>
            <w:r>
              <w:rPr>
                <w:b/>
              </w:rPr>
              <w:t xml:space="preserve"> изложить в следующей редакции:</w:t>
            </w:r>
          </w:p>
          <w:p w:rsidR="004B1C55" w:rsidRDefault="002C7C37" w:rsidP="004B1C55">
            <w:pPr>
              <w:shd w:val="clear" w:color="auto" w:fill="FFFFFF"/>
              <w:contextualSpacing/>
              <w:jc w:val="both"/>
            </w:pPr>
            <w:bookmarkStart w:id="4" w:name="z104"/>
            <w:r>
              <w:t xml:space="preserve">   </w:t>
            </w:r>
            <w:r w:rsidRPr="002C7C37">
              <w:rPr>
                <w:b/>
              </w:rPr>
              <w:t xml:space="preserve">«2. Реализация </w:t>
            </w:r>
            <w:proofErr w:type="spellStart"/>
            <w:r w:rsidRPr="002C7C37">
              <w:rPr>
                <w:b/>
              </w:rPr>
              <w:t>биотоплива</w:t>
            </w:r>
            <w:proofErr w:type="spellEnd"/>
            <w:r w:rsidRPr="002C7C37">
              <w:rPr>
                <w:b/>
              </w:rPr>
              <w:t xml:space="preserve"> должна осуществляться с оформлением сопров</w:t>
            </w:r>
            <w:r w:rsidR="004B1C55">
              <w:rPr>
                <w:b/>
              </w:rPr>
              <w:t>одительных накладных на товары.</w:t>
            </w:r>
          </w:p>
          <w:p w:rsidR="004B1C55" w:rsidRPr="004B1C55" w:rsidRDefault="004B1C55" w:rsidP="004B1C55">
            <w:pPr>
              <w:shd w:val="clear" w:color="auto" w:fill="FFFFFF"/>
              <w:contextualSpacing/>
              <w:jc w:val="both"/>
            </w:pPr>
            <w:r>
              <w:t xml:space="preserve">   </w:t>
            </w:r>
            <w:r w:rsidRPr="004B1C55">
              <w:rPr>
                <w:b/>
              </w:rPr>
              <w:t xml:space="preserve">3. Транспортировка </w:t>
            </w:r>
            <w:proofErr w:type="spellStart"/>
            <w:r w:rsidRPr="004B1C55">
              <w:rPr>
                <w:b/>
              </w:rPr>
              <w:t>биотоплива</w:t>
            </w:r>
            <w:proofErr w:type="spellEnd"/>
            <w:r w:rsidRPr="004B1C55">
              <w:rPr>
                <w:b/>
              </w:rPr>
              <w:t xml:space="preserve"> допускается при наличии сопроводительных накладных </w:t>
            </w:r>
            <w:r w:rsidRPr="00186548">
              <w:rPr>
                <w:b/>
                <w:u w:val="single"/>
              </w:rPr>
              <w:t>на товары</w:t>
            </w:r>
            <w:r w:rsidRPr="004B1C55">
              <w:rPr>
                <w:b/>
              </w:rPr>
              <w:t xml:space="preserve"> на всем пути его следования.</w:t>
            </w:r>
            <w:r>
              <w:rPr>
                <w:b/>
              </w:rPr>
              <w:t>».</w:t>
            </w:r>
            <w:r w:rsidRPr="004B1C55">
              <w:t>».</w:t>
            </w:r>
          </w:p>
          <w:p w:rsidR="002C7C37" w:rsidRPr="004B1C55" w:rsidRDefault="002C7C37" w:rsidP="002C7C37">
            <w:pPr>
              <w:shd w:val="clear" w:color="auto" w:fill="FFFFFF"/>
              <w:contextualSpacing/>
              <w:jc w:val="both"/>
              <w:rPr>
                <w:b/>
              </w:rPr>
            </w:pPr>
          </w:p>
          <w:bookmarkEnd w:id="4"/>
          <w:p w:rsidR="002C7C37" w:rsidRDefault="002C7C37" w:rsidP="002C7C37">
            <w:pPr>
              <w:shd w:val="clear" w:color="auto" w:fill="FFFFFF"/>
              <w:ind w:firstLine="313"/>
              <w:contextualSpacing/>
              <w:jc w:val="both"/>
              <w:rPr>
                <w:rFonts w:eastAsiaTheme="minorHAnsi"/>
                <w:lang w:eastAsia="en-US"/>
              </w:rPr>
            </w:pPr>
          </w:p>
        </w:tc>
        <w:tc>
          <w:tcPr>
            <w:tcW w:w="2835" w:type="dxa"/>
          </w:tcPr>
          <w:p w:rsidR="00073AAF" w:rsidRDefault="00073AAF" w:rsidP="00073AAF">
            <w:pPr>
              <w:jc w:val="center"/>
              <w:rPr>
                <w:b/>
              </w:rPr>
            </w:pPr>
            <w:r>
              <w:rPr>
                <w:b/>
              </w:rPr>
              <w:t xml:space="preserve">Депутат </w:t>
            </w:r>
          </w:p>
          <w:p w:rsidR="00073AAF" w:rsidRDefault="00073AAF" w:rsidP="00073AAF">
            <w:pPr>
              <w:jc w:val="center"/>
              <w:rPr>
                <w:b/>
              </w:rPr>
            </w:pPr>
            <w:r>
              <w:rPr>
                <w:b/>
              </w:rPr>
              <w:t>Симонов С.А.</w:t>
            </w:r>
          </w:p>
          <w:p w:rsidR="00073AAF" w:rsidRDefault="00073AAF" w:rsidP="00073AAF">
            <w:pPr>
              <w:keepLines/>
              <w:shd w:val="clear" w:color="auto" w:fill="FFFFFF"/>
              <w:ind w:firstLine="311"/>
              <w:contextualSpacing/>
              <w:jc w:val="both"/>
            </w:pPr>
          </w:p>
          <w:p w:rsidR="009A3549" w:rsidRDefault="00073AAF" w:rsidP="00073AAF">
            <w:pPr>
              <w:jc w:val="both"/>
              <w:rPr>
                <w:spacing w:val="2"/>
              </w:rPr>
            </w:pPr>
            <w:r>
              <w:rPr>
                <w:spacing w:val="2"/>
              </w:rPr>
              <w:t xml:space="preserve">   </w:t>
            </w:r>
            <w:r w:rsidRPr="008225B8">
              <w:rPr>
                <w:spacing w:val="2"/>
              </w:rPr>
              <w:t>В связи с введением Налоговым кодексом нового унифицированного документа -  сопроводительной накладной на то</w:t>
            </w:r>
            <w:r w:rsidR="007B211F">
              <w:rPr>
                <w:spacing w:val="2"/>
              </w:rPr>
              <w:t>вары (далее - СНТ). Контроль за</w:t>
            </w:r>
            <w:r w:rsidRPr="008225B8">
              <w:rPr>
                <w:spacing w:val="2"/>
              </w:rPr>
              <w:t xml:space="preserve"> </w:t>
            </w:r>
            <w:proofErr w:type="gramStart"/>
            <w:r w:rsidRPr="008225B8">
              <w:rPr>
                <w:spacing w:val="2"/>
              </w:rPr>
              <w:t xml:space="preserve">оборотом  </w:t>
            </w:r>
            <w:proofErr w:type="spellStart"/>
            <w:r w:rsidRPr="008225B8">
              <w:rPr>
                <w:spacing w:val="2"/>
              </w:rPr>
              <w:t>биотоплива</w:t>
            </w:r>
            <w:proofErr w:type="spellEnd"/>
            <w:proofErr w:type="gramEnd"/>
            <w:r w:rsidRPr="008225B8">
              <w:rPr>
                <w:spacing w:val="2"/>
              </w:rPr>
              <w:t xml:space="preserve">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073AAF" w:rsidRDefault="00073AAF" w:rsidP="00073AAF">
            <w:pPr>
              <w:jc w:val="both"/>
              <w:rPr>
                <w:b/>
              </w:rPr>
            </w:pPr>
          </w:p>
        </w:tc>
        <w:tc>
          <w:tcPr>
            <w:tcW w:w="1701" w:type="dxa"/>
          </w:tcPr>
          <w:p w:rsidR="009A3549" w:rsidRPr="00072543" w:rsidRDefault="009A3549" w:rsidP="009C2774">
            <w:pPr>
              <w:ind w:right="-6"/>
              <w:jc w:val="center"/>
              <w:rPr>
                <w:lang w:val="kk-KZ"/>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6C6F32" w:rsidRDefault="006C6F32" w:rsidP="006C6F32">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6C6F32" w:rsidRDefault="006C6F32" w:rsidP="006C6F32">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6C6F32" w:rsidRDefault="006C6F32" w:rsidP="006C6F32">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9A3549" w:rsidRDefault="006C6F32" w:rsidP="006C6F32">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1B744F">
              <w:rPr>
                <w:i/>
              </w:rPr>
              <w:t xml:space="preserve">О </w:t>
            </w:r>
            <w:proofErr w:type="spellStart"/>
            <w:r w:rsidRPr="001B744F">
              <w:rPr>
                <w:i/>
              </w:rPr>
              <w:t>государствен</w:t>
            </w:r>
            <w:proofErr w:type="spellEnd"/>
            <w:r>
              <w:rPr>
                <w:i/>
              </w:rPr>
              <w:t>-</w:t>
            </w:r>
            <w:r w:rsidRPr="001B744F">
              <w:rPr>
                <w:i/>
              </w:rPr>
              <w:t xml:space="preserve">ном регулировании производства и оборота </w:t>
            </w:r>
            <w:proofErr w:type="spellStart"/>
            <w:r w:rsidRPr="001B744F">
              <w:rPr>
                <w:i/>
              </w:rPr>
              <w:t>биотоплива</w:t>
            </w:r>
            <w:proofErr w:type="spellEnd"/>
            <w:r w:rsidRPr="00E410B5">
              <w:rPr>
                <w:bCs/>
                <w:i/>
              </w:rPr>
              <w:t>»</w:t>
            </w:r>
            <w:r>
              <w:rPr>
                <w:i/>
                <w:lang w:eastAsia="en-US"/>
              </w:rPr>
              <w:t>)</w:t>
            </w:r>
          </w:p>
          <w:p w:rsidR="006C6F32" w:rsidRPr="006E4E31" w:rsidRDefault="006C6F32" w:rsidP="006C6F32">
            <w:pPr>
              <w:pStyle w:val="14"/>
              <w:widowControl/>
              <w:tabs>
                <w:tab w:val="clear" w:pos="4153"/>
                <w:tab w:val="clear" w:pos="8306"/>
              </w:tabs>
              <w:jc w:val="center"/>
              <w:rPr>
                <w:color w:val="000000"/>
                <w:spacing w:val="2"/>
                <w:sz w:val="24"/>
                <w:szCs w:val="24"/>
              </w:rPr>
            </w:pPr>
          </w:p>
        </w:tc>
        <w:tc>
          <w:tcPr>
            <w:tcW w:w="2835" w:type="dxa"/>
          </w:tcPr>
          <w:p w:rsidR="006C6F32" w:rsidRPr="008225B8" w:rsidRDefault="006C6F32" w:rsidP="006C6F32">
            <w:pPr>
              <w:shd w:val="clear" w:color="auto" w:fill="FFFFFF"/>
              <w:contextualSpacing/>
              <w:jc w:val="both"/>
            </w:pPr>
            <w:r>
              <w:rPr>
                <w:b/>
              </w:rPr>
              <w:t xml:space="preserve">   </w:t>
            </w:r>
            <w:r w:rsidRPr="006C6F32">
              <w:t xml:space="preserve">Статья 10. </w:t>
            </w:r>
            <w:r w:rsidRPr="008225B8">
              <w:t xml:space="preserve">Права и обязанности производителя </w:t>
            </w:r>
            <w:proofErr w:type="spellStart"/>
            <w:r w:rsidRPr="008225B8">
              <w:t>биотоплива</w:t>
            </w:r>
            <w:proofErr w:type="spellEnd"/>
            <w:r w:rsidRPr="008225B8">
              <w:t xml:space="preserve"> и производителя нефтепродуктов с содержанием </w:t>
            </w:r>
            <w:proofErr w:type="spellStart"/>
            <w:r w:rsidRPr="008225B8">
              <w:t>биотоплива</w:t>
            </w:r>
            <w:proofErr w:type="spellEnd"/>
          </w:p>
          <w:p w:rsidR="006C6F32" w:rsidRPr="008225B8" w:rsidRDefault="006C6F32" w:rsidP="006C6F32">
            <w:pPr>
              <w:shd w:val="clear" w:color="auto" w:fill="FFFFFF"/>
              <w:contextualSpacing/>
              <w:jc w:val="both"/>
            </w:pPr>
            <w:r>
              <w:t xml:space="preserve">   </w:t>
            </w:r>
            <w:r w:rsidRPr="008225B8">
              <w:t>…</w:t>
            </w:r>
          </w:p>
          <w:p w:rsidR="006C6F32" w:rsidRPr="008225B8" w:rsidRDefault="006C6F32" w:rsidP="006C6F32">
            <w:pPr>
              <w:shd w:val="clear" w:color="auto" w:fill="FFFFFF"/>
              <w:contextualSpacing/>
              <w:jc w:val="both"/>
            </w:pPr>
            <w:bookmarkStart w:id="5" w:name="z114"/>
            <w:r>
              <w:t xml:space="preserve">   </w:t>
            </w:r>
            <w:r w:rsidRPr="008225B8">
              <w:t xml:space="preserve">2. Производитель </w:t>
            </w:r>
            <w:proofErr w:type="spellStart"/>
            <w:r w:rsidRPr="008225B8">
              <w:t>биотоплива</w:t>
            </w:r>
            <w:proofErr w:type="spellEnd"/>
            <w:r w:rsidRPr="008225B8">
              <w:t xml:space="preserve"> обязан:</w:t>
            </w:r>
          </w:p>
          <w:p w:rsidR="006C6F32" w:rsidRPr="008225B8" w:rsidRDefault="006C6F32" w:rsidP="006C6F32">
            <w:pPr>
              <w:shd w:val="clear" w:color="auto" w:fill="FFFFFF"/>
              <w:contextualSpacing/>
              <w:jc w:val="both"/>
            </w:pPr>
            <w:bookmarkStart w:id="6" w:name="z119"/>
            <w:bookmarkEnd w:id="5"/>
            <w:r>
              <w:t xml:space="preserve">   </w:t>
            </w:r>
            <w:r w:rsidRPr="008225B8">
              <w:t>…</w:t>
            </w:r>
          </w:p>
          <w:p w:rsidR="006C6F32" w:rsidRPr="008225B8" w:rsidRDefault="006C6F32" w:rsidP="006C6F32">
            <w:pPr>
              <w:shd w:val="clear" w:color="auto" w:fill="FFFFFF"/>
              <w:contextualSpacing/>
              <w:jc w:val="both"/>
            </w:pPr>
            <w:r>
              <w:t xml:space="preserve">   </w:t>
            </w:r>
            <w:r w:rsidRPr="008225B8">
              <w:t xml:space="preserve">5) оформлять и представлять в уполномоченный орган в области оборота </w:t>
            </w:r>
            <w:proofErr w:type="spellStart"/>
            <w:r w:rsidRPr="008225B8">
              <w:t>биотоплива</w:t>
            </w:r>
            <w:proofErr w:type="spellEnd"/>
            <w:r w:rsidRPr="008225B8">
              <w:t xml:space="preserve"> сопроводительные накладные </w:t>
            </w:r>
            <w:r w:rsidRPr="008225B8">
              <w:rPr>
                <w:b/>
              </w:rPr>
              <w:t xml:space="preserve">при транспортировке </w:t>
            </w:r>
            <w:proofErr w:type="spellStart"/>
            <w:r w:rsidRPr="008225B8">
              <w:rPr>
                <w:b/>
              </w:rPr>
              <w:t>биотоплива</w:t>
            </w:r>
            <w:proofErr w:type="spellEnd"/>
            <w:r w:rsidRPr="008225B8">
              <w:t xml:space="preserve"> в порядке, установленном законодательством Республики Казахстан;</w:t>
            </w:r>
          </w:p>
          <w:p w:rsidR="006C6F32" w:rsidRPr="008225B8" w:rsidRDefault="006C6F32" w:rsidP="006C6F32">
            <w:pPr>
              <w:shd w:val="clear" w:color="auto" w:fill="FFFFFF"/>
              <w:contextualSpacing/>
              <w:jc w:val="both"/>
            </w:pPr>
            <w:bookmarkStart w:id="7" w:name="z120"/>
            <w:bookmarkEnd w:id="6"/>
            <w:r>
              <w:t xml:space="preserve">   </w:t>
            </w:r>
            <w:r w:rsidRPr="008225B8">
              <w:t>…</w:t>
            </w:r>
            <w:bookmarkStart w:id="8" w:name="z124"/>
            <w:bookmarkEnd w:id="7"/>
          </w:p>
          <w:p w:rsidR="006C6F32" w:rsidRPr="008225B8" w:rsidRDefault="006C6F32" w:rsidP="006C6F32">
            <w:pPr>
              <w:shd w:val="clear" w:color="auto" w:fill="FFFFFF"/>
              <w:contextualSpacing/>
              <w:jc w:val="both"/>
            </w:pPr>
            <w:r>
              <w:t xml:space="preserve">   </w:t>
            </w:r>
            <w:r w:rsidRPr="008225B8">
              <w:t xml:space="preserve">3. Производитель нефтепродуктов с содержанием </w:t>
            </w:r>
            <w:proofErr w:type="spellStart"/>
            <w:r w:rsidRPr="008225B8">
              <w:t>биотоплива</w:t>
            </w:r>
            <w:proofErr w:type="spellEnd"/>
            <w:r w:rsidRPr="008225B8">
              <w:t xml:space="preserve"> в порядке, по форме и в сроки, установленные уполномоченным органом в области оборота </w:t>
            </w:r>
            <w:proofErr w:type="spellStart"/>
            <w:r w:rsidRPr="008225B8">
              <w:t>биотоплива</w:t>
            </w:r>
            <w:proofErr w:type="spellEnd"/>
            <w:r w:rsidRPr="008225B8">
              <w:t>, обязан:</w:t>
            </w:r>
          </w:p>
          <w:p w:rsidR="006C6F32" w:rsidRPr="008225B8" w:rsidRDefault="006C6F32" w:rsidP="006C6F32">
            <w:pPr>
              <w:shd w:val="clear" w:color="auto" w:fill="FFFFFF"/>
              <w:contextualSpacing/>
              <w:jc w:val="both"/>
            </w:pPr>
            <w:bookmarkStart w:id="9" w:name="z126"/>
            <w:bookmarkEnd w:id="8"/>
            <w:r>
              <w:t xml:space="preserve">   </w:t>
            </w:r>
            <w:r w:rsidRPr="008225B8">
              <w:t>…</w:t>
            </w:r>
          </w:p>
          <w:p w:rsidR="006C6F32" w:rsidRPr="008225B8" w:rsidRDefault="006C6F32" w:rsidP="006C6F32">
            <w:pPr>
              <w:shd w:val="clear" w:color="auto" w:fill="FFFFFF"/>
              <w:contextualSpacing/>
              <w:jc w:val="both"/>
              <w:rPr>
                <w:b/>
              </w:rPr>
            </w:pPr>
            <w:r>
              <w:t xml:space="preserve">   </w:t>
            </w:r>
            <w:r w:rsidRPr="008225B8">
              <w:t xml:space="preserve">2) оформлять и представлять сопроводительные накладные </w:t>
            </w:r>
            <w:r w:rsidRPr="008225B8">
              <w:rPr>
                <w:b/>
              </w:rPr>
              <w:t xml:space="preserve">при транспортировке </w:t>
            </w:r>
            <w:proofErr w:type="spellStart"/>
            <w:r w:rsidRPr="008225B8">
              <w:rPr>
                <w:b/>
              </w:rPr>
              <w:t>биотоплива</w:t>
            </w:r>
            <w:proofErr w:type="spellEnd"/>
            <w:r w:rsidRPr="008225B8">
              <w:rPr>
                <w:b/>
              </w:rPr>
              <w:t>.</w:t>
            </w:r>
          </w:p>
          <w:bookmarkEnd w:id="9"/>
          <w:p w:rsidR="009A3549" w:rsidRDefault="006C6F32" w:rsidP="006C6F32">
            <w:pPr>
              <w:pStyle w:val="NormalWeb"/>
              <w:widowControl w:val="0"/>
              <w:tabs>
                <w:tab w:val="left" w:pos="144"/>
              </w:tabs>
              <w:spacing w:before="0" w:beforeAutospacing="0" w:after="0" w:afterAutospacing="0"/>
              <w:jc w:val="both"/>
            </w:pPr>
            <w:r>
              <w:t xml:space="preserve">   </w:t>
            </w:r>
          </w:p>
          <w:p w:rsidR="006C6F32" w:rsidRPr="006E4E31" w:rsidRDefault="006C6F32" w:rsidP="006C6F32">
            <w:pPr>
              <w:pStyle w:val="NormalWeb"/>
              <w:widowControl w:val="0"/>
              <w:tabs>
                <w:tab w:val="left" w:pos="144"/>
              </w:tabs>
              <w:spacing w:before="0" w:beforeAutospacing="0" w:after="0" w:afterAutospacing="0"/>
              <w:ind w:firstLine="317"/>
              <w:jc w:val="both"/>
            </w:pPr>
          </w:p>
        </w:tc>
        <w:tc>
          <w:tcPr>
            <w:tcW w:w="2977" w:type="dxa"/>
          </w:tcPr>
          <w:p w:rsidR="009A3549" w:rsidRPr="006C6F32" w:rsidRDefault="006C6F32" w:rsidP="00BD7F6C">
            <w:pPr>
              <w:shd w:val="clear" w:color="auto" w:fill="FFFFFF" w:themeFill="background1"/>
              <w:contextualSpacing/>
              <w:jc w:val="both"/>
              <w:rPr>
                <w:b/>
              </w:rPr>
            </w:pPr>
            <w:r>
              <w:t xml:space="preserve">   </w:t>
            </w:r>
            <w:r w:rsidRPr="006C6F32">
              <w:rPr>
                <w:b/>
              </w:rPr>
              <w:t>Отсутствует</w:t>
            </w:r>
          </w:p>
        </w:tc>
        <w:tc>
          <w:tcPr>
            <w:tcW w:w="2977" w:type="dxa"/>
          </w:tcPr>
          <w:p w:rsidR="006C6F32" w:rsidRDefault="006C6F32" w:rsidP="006C6F32">
            <w:pPr>
              <w:shd w:val="clear" w:color="auto" w:fill="FFFFFF"/>
              <w:contextualSpacing/>
              <w:jc w:val="both"/>
              <w:rPr>
                <w:bCs/>
              </w:rPr>
            </w:pPr>
            <w:r>
              <w:rPr>
                <w:bCs/>
              </w:rPr>
              <w:t xml:space="preserve">   Статью 1 проекта дополнить новым пунктом 2 следующего содержания:     </w:t>
            </w:r>
          </w:p>
          <w:p w:rsidR="006C6F32" w:rsidRPr="007F375B" w:rsidRDefault="006C6F32" w:rsidP="006C6F3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 xml:space="preserve">О государственном регулировании производства и оборота </w:t>
            </w:r>
            <w:proofErr w:type="spellStart"/>
            <w:r w:rsidRPr="008225B8">
              <w:rPr>
                <w:b/>
              </w:rPr>
              <w:t>биотоплива</w:t>
            </w:r>
            <w:proofErr w:type="spellEnd"/>
            <w:r w:rsidRPr="008225B8">
              <w:rPr>
                <w:b/>
                <w:bCs/>
              </w:rPr>
              <w:t>»</w:t>
            </w:r>
            <w:r>
              <w:rPr>
                <w:b/>
                <w:bCs/>
              </w:rPr>
              <w:t xml:space="preserve"> </w:t>
            </w:r>
            <w:r w:rsidRPr="00BC5B5A">
              <w:rPr>
                <w:bCs/>
                <w:highlight w:val="yellow"/>
              </w:rPr>
              <w:t>…</w:t>
            </w:r>
          </w:p>
          <w:p w:rsidR="006C6F32" w:rsidRDefault="006C6F32" w:rsidP="006C6F32">
            <w:pPr>
              <w:shd w:val="clear" w:color="auto" w:fill="FFFFFF"/>
              <w:contextualSpacing/>
              <w:jc w:val="both"/>
              <w:rPr>
                <w:b/>
                <w:bCs/>
              </w:rPr>
            </w:pPr>
            <w:r>
              <w:rPr>
                <w:b/>
                <w:bCs/>
              </w:rPr>
              <w:t xml:space="preserve">   в статье 10</w:t>
            </w:r>
            <w:r w:rsidRPr="00B36050">
              <w:rPr>
                <w:b/>
                <w:bCs/>
              </w:rPr>
              <w:t>:</w:t>
            </w:r>
          </w:p>
          <w:p w:rsidR="006C6F32" w:rsidRPr="002C7C37" w:rsidRDefault="006C6F32" w:rsidP="006C6F32">
            <w:pPr>
              <w:shd w:val="clear" w:color="auto" w:fill="FFFFFF"/>
              <w:contextualSpacing/>
              <w:jc w:val="both"/>
              <w:rPr>
                <w:b/>
                <w:bCs/>
              </w:rPr>
            </w:pPr>
            <w:r>
              <w:rPr>
                <w:b/>
              </w:rPr>
              <w:t xml:space="preserve">   подпункт 5) пункта 2 изложить в следующей редакции:</w:t>
            </w:r>
          </w:p>
          <w:p w:rsidR="006C6F32" w:rsidRPr="006C6F32" w:rsidRDefault="006C6F32" w:rsidP="006C6F32">
            <w:pPr>
              <w:shd w:val="clear" w:color="auto" w:fill="FFFFFF"/>
              <w:contextualSpacing/>
              <w:jc w:val="both"/>
              <w:rPr>
                <w:b/>
              </w:rPr>
            </w:pPr>
            <w:r>
              <w:rPr>
                <w:rFonts w:eastAsiaTheme="minorHAnsi"/>
                <w:lang w:eastAsia="en-US"/>
              </w:rPr>
              <w:t xml:space="preserve">   </w:t>
            </w:r>
            <w:r w:rsidRPr="006C6F32">
              <w:rPr>
                <w:rFonts w:eastAsiaTheme="minorHAnsi"/>
                <w:b/>
                <w:lang w:eastAsia="en-US"/>
              </w:rPr>
              <w:t>«</w:t>
            </w:r>
            <w:r w:rsidRPr="006C6F32">
              <w:rPr>
                <w:b/>
              </w:rPr>
              <w:t xml:space="preserve">5) оформлять и представлять в уполномоченный орган в области оборота </w:t>
            </w:r>
            <w:proofErr w:type="spellStart"/>
            <w:r w:rsidRPr="006C6F32">
              <w:rPr>
                <w:b/>
              </w:rPr>
              <w:t>биотоплива</w:t>
            </w:r>
            <w:proofErr w:type="spellEnd"/>
            <w:r w:rsidRPr="006C6F32">
              <w:rPr>
                <w:b/>
              </w:rPr>
              <w:t xml:space="preserve"> сопроводительные накладные на </w:t>
            </w:r>
            <w:proofErr w:type="gramStart"/>
            <w:r w:rsidRPr="006C6F32">
              <w:rPr>
                <w:b/>
              </w:rPr>
              <w:t>товары  в</w:t>
            </w:r>
            <w:proofErr w:type="gramEnd"/>
            <w:r w:rsidRPr="006C6F32">
              <w:rPr>
                <w:b/>
              </w:rPr>
              <w:t xml:space="preserve"> порядке, установленном законодательством Республики Казахстан;</w:t>
            </w:r>
            <w:r>
              <w:rPr>
                <w:b/>
              </w:rPr>
              <w:t>»;</w:t>
            </w:r>
          </w:p>
          <w:p w:rsidR="006C6F32" w:rsidRPr="008225B8" w:rsidRDefault="006C6F32" w:rsidP="006C6F32">
            <w:pPr>
              <w:shd w:val="clear" w:color="auto" w:fill="FFFFFF"/>
              <w:contextualSpacing/>
              <w:jc w:val="both"/>
            </w:pPr>
            <w:r>
              <w:t xml:space="preserve">   </w:t>
            </w:r>
            <w:r>
              <w:rPr>
                <w:b/>
              </w:rPr>
              <w:t xml:space="preserve">подпункт </w:t>
            </w:r>
            <w:r w:rsidR="00A47C36">
              <w:rPr>
                <w:b/>
              </w:rPr>
              <w:t>2</w:t>
            </w:r>
            <w:r>
              <w:rPr>
                <w:b/>
              </w:rPr>
              <w:t>) пункта 3 изложить в следующей редакции:</w:t>
            </w:r>
          </w:p>
          <w:p w:rsidR="006C6F32" w:rsidRPr="008225B8" w:rsidRDefault="006C6F32" w:rsidP="006C6F32">
            <w:pPr>
              <w:shd w:val="clear" w:color="auto" w:fill="FFFFFF"/>
              <w:contextualSpacing/>
              <w:jc w:val="both"/>
            </w:pPr>
            <w:r w:rsidRPr="006C6F32">
              <w:rPr>
                <w:b/>
              </w:rPr>
              <w:t xml:space="preserve">   «2) оформлять и представлять сопроводительные </w:t>
            </w:r>
            <w:proofErr w:type="gramStart"/>
            <w:r w:rsidRPr="006C6F32">
              <w:rPr>
                <w:b/>
              </w:rPr>
              <w:t>накладные  на</w:t>
            </w:r>
            <w:proofErr w:type="gramEnd"/>
            <w:r w:rsidRPr="006C6F32">
              <w:rPr>
                <w:b/>
              </w:rPr>
              <w:t xml:space="preserve"> товары при обороте </w:t>
            </w:r>
            <w:proofErr w:type="spellStart"/>
            <w:r w:rsidRPr="006C6F32">
              <w:rPr>
                <w:b/>
              </w:rPr>
              <w:t>биотоплива</w:t>
            </w:r>
            <w:proofErr w:type="spellEnd"/>
            <w:r w:rsidRPr="006C6F32">
              <w:rPr>
                <w:b/>
              </w:rPr>
              <w:t>.».</w:t>
            </w:r>
            <w:r>
              <w:t>».</w:t>
            </w:r>
          </w:p>
          <w:p w:rsidR="006C6F32" w:rsidRDefault="006C6F32" w:rsidP="006C6F32">
            <w:pPr>
              <w:jc w:val="both"/>
              <w:rPr>
                <w:rFonts w:eastAsiaTheme="minorHAnsi"/>
                <w:lang w:eastAsia="en-US"/>
              </w:rPr>
            </w:pPr>
            <w:r>
              <w:t xml:space="preserve">   </w:t>
            </w:r>
          </w:p>
        </w:tc>
        <w:tc>
          <w:tcPr>
            <w:tcW w:w="2835" w:type="dxa"/>
          </w:tcPr>
          <w:p w:rsidR="006C6F32" w:rsidRDefault="006C6F32" w:rsidP="006C6F32">
            <w:pPr>
              <w:jc w:val="center"/>
              <w:rPr>
                <w:b/>
              </w:rPr>
            </w:pPr>
            <w:r>
              <w:rPr>
                <w:b/>
              </w:rPr>
              <w:t xml:space="preserve">Депутат </w:t>
            </w:r>
          </w:p>
          <w:p w:rsidR="006C6F32" w:rsidRDefault="006C6F32" w:rsidP="006C6F32">
            <w:pPr>
              <w:jc w:val="center"/>
              <w:rPr>
                <w:b/>
              </w:rPr>
            </w:pPr>
            <w:r>
              <w:rPr>
                <w:b/>
              </w:rPr>
              <w:t>Симонов С.А.</w:t>
            </w:r>
          </w:p>
          <w:p w:rsidR="006C6F32" w:rsidRDefault="006C6F32" w:rsidP="006C6F32">
            <w:pPr>
              <w:keepLines/>
              <w:shd w:val="clear" w:color="auto" w:fill="FFFFFF"/>
              <w:ind w:firstLine="311"/>
              <w:contextualSpacing/>
              <w:jc w:val="both"/>
            </w:pPr>
          </w:p>
          <w:p w:rsidR="006C6F32" w:rsidRPr="008225B8" w:rsidRDefault="006C6F32" w:rsidP="006C6F32">
            <w:pPr>
              <w:shd w:val="clear" w:color="auto" w:fill="FFFFFF"/>
              <w:contextualSpacing/>
              <w:jc w:val="both"/>
            </w:pPr>
            <w:r>
              <w:rPr>
                <w:spacing w:val="2"/>
              </w:rPr>
              <w:t xml:space="preserve">   </w:t>
            </w:r>
            <w:r w:rsidRPr="008225B8">
              <w:rPr>
                <w:spacing w:val="2"/>
              </w:rPr>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rPr>
                <w:spacing w:val="2"/>
              </w:rPr>
              <w:t>за  оборотом</w:t>
            </w:r>
            <w:proofErr w:type="gramEnd"/>
            <w:r w:rsidRPr="008225B8">
              <w:rPr>
                <w:spacing w:val="2"/>
              </w:rPr>
              <w:t xml:space="preserve">  </w:t>
            </w:r>
            <w:proofErr w:type="spellStart"/>
            <w:r w:rsidRPr="008225B8">
              <w:rPr>
                <w:spacing w:val="2"/>
              </w:rPr>
              <w:t>биотоплива</w:t>
            </w:r>
            <w:proofErr w:type="spellEnd"/>
            <w:r w:rsidRPr="008225B8">
              <w:rPr>
                <w:spacing w:val="2"/>
              </w:rPr>
              <w:t xml:space="preserve">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9A3549" w:rsidRDefault="009A3549" w:rsidP="00BD7F6C">
            <w:pPr>
              <w:jc w:val="center"/>
              <w:rPr>
                <w:b/>
              </w:rPr>
            </w:pPr>
          </w:p>
        </w:tc>
        <w:tc>
          <w:tcPr>
            <w:tcW w:w="1701" w:type="dxa"/>
          </w:tcPr>
          <w:p w:rsidR="009A3549" w:rsidRPr="00072543" w:rsidRDefault="009A3549" w:rsidP="009C2774">
            <w:pPr>
              <w:ind w:right="-6"/>
              <w:jc w:val="center"/>
              <w:rPr>
                <w:lang w:val="kk-KZ"/>
              </w:rPr>
            </w:pPr>
          </w:p>
        </w:tc>
      </w:tr>
      <w:tr w:rsidR="009A3549" w:rsidRPr="00072543" w:rsidTr="00894003">
        <w:tc>
          <w:tcPr>
            <w:tcW w:w="567" w:type="dxa"/>
          </w:tcPr>
          <w:p w:rsidR="009A3549" w:rsidRPr="00072543" w:rsidRDefault="009A3549" w:rsidP="009C2774">
            <w:pPr>
              <w:widowControl w:val="0"/>
              <w:numPr>
                <w:ilvl w:val="0"/>
                <w:numId w:val="1"/>
              </w:numPr>
              <w:ind w:left="0" w:firstLine="0"/>
              <w:rPr>
                <w:bCs/>
              </w:rPr>
            </w:pPr>
          </w:p>
        </w:tc>
        <w:tc>
          <w:tcPr>
            <w:tcW w:w="1701" w:type="dxa"/>
          </w:tcPr>
          <w:p w:rsidR="00A47C36" w:rsidRDefault="00A47C36" w:rsidP="00A47C36">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A47C36" w:rsidRDefault="00A47C36" w:rsidP="00A47C36">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A47C36" w:rsidRDefault="00A47C36" w:rsidP="00A47C36">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A47C36" w:rsidRDefault="00A47C36" w:rsidP="00A47C36">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1B744F">
              <w:rPr>
                <w:i/>
              </w:rPr>
              <w:t xml:space="preserve">О </w:t>
            </w:r>
            <w:proofErr w:type="spellStart"/>
            <w:r w:rsidRPr="001B744F">
              <w:rPr>
                <w:i/>
              </w:rPr>
              <w:t>государствен</w:t>
            </w:r>
            <w:proofErr w:type="spellEnd"/>
            <w:r>
              <w:rPr>
                <w:i/>
              </w:rPr>
              <w:t>-</w:t>
            </w:r>
            <w:r w:rsidRPr="001B744F">
              <w:rPr>
                <w:i/>
              </w:rPr>
              <w:t xml:space="preserve">ном регулировании производства и оборота </w:t>
            </w:r>
            <w:proofErr w:type="spellStart"/>
            <w:r w:rsidRPr="001B744F">
              <w:rPr>
                <w:i/>
              </w:rPr>
              <w:t>биотоплива</w:t>
            </w:r>
            <w:proofErr w:type="spellEnd"/>
            <w:r w:rsidRPr="00E410B5">
              <w:rPr>
                <w:bCs/>
                <w:i/>
              </w:rPr>
              <w:t>»</w:t>
            </w:r>
            <w:r>
              <w:rPr>
                <w:i/>
                <w:lang w:eastAsia="en-US"/>
              </w:rPr>
              <w:t>)</w:t>
            </w:r>
          </w:p>
          <w:p w:rsidR="009A3549" w:rsidRPr="006E4E31" w:rsidRDefault="009A3549" w:rsidP="009C2774">
            <w:pPr>
              <w:pStyle w:val="14"/>
              <w:widowControl/>
              <w:tabs>
                <w:tab w:val="clear" w:pos="4153"/>
                <w:tab w:val="clear" w:pos="8306"/>
              </w:tabs>
              <w:jc w:val="center"/>
              <w:rPr>
                <w:color w:val="000000"/>
                <w:spacing w:val="2"/>
                <w:sz w:val="24"/>
                <w:szCs w:val="24"/>
              </w:rPr>
            </w:pPr>
          </w:p>
        </w:tc>
        <w:tc>
          <w:tcPr>
            <w:tcW w:w="2835" w:type="dxa"/>
          </w:tcPr>
          <w:p w:rsidR="00A47C36" w:rsidRPr="008225B8" w:rsidRDefault="00A47C36" w:rsidP="00A47C36">
            <w:pPr>
              <w:shd w:val="clear" w:color="auto" w:fill="FFFFFF"/>
              <w:tabs>
                <w:tab w:val="left" w:pos="4423"/>
              </w:tabs>
              <w:contextualSpacing/>
              <w:jc w:val="both"/>
              <w:rPr>
                <w:spacing w:val="2"/>
              </w:rPr>
            </w:pPr>
            <w:r>
              <w:rPr>
                <w:b/>
                <w:spacing w:val="2"/>
              </w:rPr>
              <w:t xml:space="preserve">   </w:t>
            </w:r>
            <w:r w:rsidRPr="00A47C36">
              <w:rPr>
                <w:spacing w:val="2"/>
              </w:rPr>
              <w:t>Статья 11.</w:t>
            </w:r>
            <w:r w:rsidRPr="008225B8">
              <w:rPr>
                <w:spacing w:val="2"/>
              </w:rPr>
              <w:t xml:space="preserve"> Ограничения в области производства и оборота </w:t>
            </w:r>
            <w:proofErr w:type="spellStart"/>
            <w:r w:rsidRPr="008225B8">
              <w:rPr>
                <w:spacing w:val="2"/>
              </w:rPr>
              <w:t>биотоплива</w:t>
            </w:r>
            <w:proofErr w:type="spellEnd"/>
          </w:p>
          <w:p w:rsidR="00A47C36" w:rsidRPr="008225B8" w:rsidRDefault="00A47C36" w:rsidP="00A47C36">
            <w:pPr>
              <w:shd w:val="clear" w:color="auto" w:fill="FFFFFF"/>
              <w:tabs>
                <w:tab w:val="left" w:pos="4423"/>
              </w:tabs>
              <w:contextualSpacing/>
              <w:jc w:val="both"/>
              <w:rPr>
                <w:spacing w:val="2"/>
              </w:rPr>
            </w:pPr>
            <w:r>
              <w:rPr>
                <w:spacing w:val="2"/>
              </w:rPr>
              <w:t xml:space="preserve">   </w:t>
            </w:r>
            <w:r w:rsidRPr="008225B8">
              <w:rPr>
                <w:spacing w:val="2"/>
              </w:rPr>
              <w:t xml:space="preserve">1. При производстве и обороте </w:t>
            </w:r>
            <w:proofErr w:type="spellStart"/>
            <w:r w:rsidRPr="008225B8">
              <w:rPr>
                <w:spacing w:val="2"/>
              </w:rPr>
              <w:t>биотоплива</w:t>
            </w:r>
            <w:proofErr w:type="spellEnd"/>
            <w:r w:rsidRPr="008225B8">
              <w:rPr>
                <w:spacing w:val="2"/>
              </w:rPr>
              <w:t xml:space="preserve"> запрещается:</w:t>
            </w:r>
          </w:p>
          <w:p w:rsidR="00A47C36" w:rsidRPr="008225B8" w:rsidRDefault="00A47C36" w:rsidP="00A47C36">
            <w:pPr>
              <w:shd w:val="clear" w:color="auto" w:fill="FFFFFF"/>
              <w:tabs>
                <w:tab w:val="left" w:pos="4423"/>
              </w:tabs>
              <w:contextualSpacing/>
              <w:jc w:val="both"/>
              <w:rPr>
                <w:spacing w:val="2"/>
              </w:rPr>
            </w:pPr>
            <w:bookmarkStart w:id="10" w:name="z139"/>
            <w:r>
              <w:rPr>
                <w:spacing w:val="2"/>
              </w:rPr>
              <w:t xml:space="preserve">   </w:t>
            </w:r>
            <w:r w:rsidRPr="008225B8">
              <w:rPr>
                <w:spacing w:val="2"/>
              </w:rPr>
              <w:t>…</w:t>
            </w:r>
          </w:p>
          <w:p w:rsidR="00A47C36" w:rsidRPr="008225B8" w:rsidRDefault="00A47C36" w:rsidP="00A47C36">
            <w:pPr>
              <w:shd w:val="clear" w:color="auto" w:fill="FFFFFF"/>
              <w:tabs>
                <w:tab w:val="left" w:pos="4423"/>
              </w:tabs>
              <w:contextualSpacing/>
              <w:jc w:val="both"/>
              <w:rPr>
                <w:spacing w:val="2"/>
              </w:rPr>
            </w:pPr>
            <w:r>
              <w:rPr>
                <w:spacing w:val="2"/>
              </w:rPr>
              <w:t xml:space="preserve">   </w:t>
            </w:r>
            <w:r w:rsidRPr="008225B8">
              <w:rPr>
                <w:spacing w:val="2"/>
              </w:rPr>
              <w:t xml:space="preserve">11) реализация </w:t>
            </w:r>
            <w:proofErr w:type="spellStart"/>
            <w:r w:rsidRPr="008225B8">
              <w:rPr>
                <w:spacing w:val="2"/>
              </w:rPr>
              <w:t>биотоплива</w:t>
            </w:r>
            <w:proofErr w:type="spellEnd"/>
            <w:r w:rsidRPr="008225B8">
              <w:rPr>
                <w:spacing w:val="2"/>
              </w:rPr>
              <w:t xml:space="preserve"> без оформления сопроводительных накладных.</w:t>
            </w:r>
          </w:p>
          <w:bookmarkEnd w:id="10"/>
          <w:p w:rsidR="009A3549" w:rsidRPr="006E4E31" w:rsidRDefault="009A3549" w:rsidP="00A47C36">
            <w:pPr>
              <w:shd w:val="clear" w:color="auto" w:fill="FFFFFF"/>
              <w:tabs>
                <w:tab w:val="left" w:pos="4423"/>
              </w:tabs>
              <w:ind w:firstLine="313"/>
              <w:contextualSpacing/>
              <w:jc w:val="both"/>
            </w:pPr>
          </w:p>
        </w:tc>
        <w:tc>
          <w:tcPr>
            <w:tcW w:w="2977" w:type="dxa"/>
          </w:tcPr>
          <w:p w:rsidR="009A3549" w:rsidRPr="00A47C36" w:rsidRDefault="00A47C36" w:rsidP="00BD7F6C">
            <w:pPr>
              <w:shd w:val="clear" w:color="auto" w:fill="FFFFFF" w:themeFill="background1"/>
              <w:contextualSpacing/>
              <w:jc w:val="both"/>
              <w:rPr>
                <w:b/>
              </w:rPr>
            </w:pPr>
            <w:r>
              <w:t xml:space="preserve">   </w:t>
            </w:r>
            <w:r w:rsidRPr="00A47C36">
              <w:rPr>
                <w:b/>
              </w:rPr>
              <w:t>Отсутствует</w:t>
            </w:r>
          </w:p>
        </w:tc>
        <w:tc>
          <w:tcPr>
            <w:tcW w:w="2977" w:type="dxa"/>
          </w:tcPr>
          <w:p w:rsidR="00A47C36" w:rsidRDefault="00A47C36" w:rsidP="00A47C36">
            <w:pPr>
              <w:shd w:val="clear" w:color="auto" w:fill="FFFFFF"/>
              <w:contextualSpacing/>
              <w:jc w:val="both"/>
              <w:rPr>
                <w:bCs/>
              </w:rPr>
            </w:pPr>
            <w:r>
              <w:rPr>
                <w:bCs/>
              </w:rPr>
              <w:t xml:space="preserve">   Статью 1 проекта дополнить новым пунктом 2 следующего содержания:     </w:t>
            </w:r>
          </w:p>
          <w:p w:rsidR="00A47C36" w:rsidRPr="007F375B" w:rsidRDefault="00A47C36" w:rsidP="00A47C36">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 xml:space="preserve">О государственном регулировании производства и оборота </w:t>
            </w:r>
            <w:proofErr w:type="spellStart"/>
            <w:r w:rsidRPr="008225B8">
              <w:rPr>
                <w:b/>
              </w:rPr>
              <w:t>биотоплива</w:t>
            </w:r>
            <w:proofErr w:type="spellEnd"/>
            <w:r w:rsidRPr="008225B8">
              <w:rPr>
                <w:b/>
                <w:bCs/>
              </w:rPr>
              <w:t>»</w:t>
            </w:r>
            <w:r>
              <w:rPr>
                <w:b/>
                <w:bCs/>
              </w:rPr>
              <w:t xml:space="preserve"> </w:t>
            </w:r>
            <w:r w:rsidRPr="00BC5B5A">
              <w:rPr>
                <w:bCs/>
                <w:highlight w:val="yellow"/>
              </w:rPr>
              <w:t>…</w:t>
            </w:r>
          </w:p>
          <w:p w:rsidR="00A47C36" w:rsidRDefault="00A47C36" w:rsidP="00A47C36">
            <w:pPr>
              <w:shd w:val="clear" w:color="auto" w:fill="FFFFFF"/>
              <w:contextualSpacing/>
              <w:jc w:val="both"/>
              <w:rPr>
                <w:b/>
                <w:bCs/>
              </w:rPr>
            </w:pPr>
            <w:r>
              <w:rPr>
                <w:b/>
                <w:bCs/>
              </w:rPr>
              <w:t xml:space="preserve">   в статье 11</w:t>
            </w:r>
            <w:r w:rsidRPr="00B36050">
              <w:rPr>
                <w:b/>
                <w:bCs/>
              </w:rPr>
              <w:t>:</w:t>
            </w:r>
          </w:p>
          <w:p w:rsidR="00A47C36" w:rsidRPr="00A47C36" w:rsidRDefault="00A47C36" w:rsidP="00A47C36">
            <w:pPr>
              <w:shd w:val="clear" w:color="auto" w:fill="FFFFFF"/>
              <w:contextualSpacing/>
              <w:jc w:val="both"/>
              <w:rPr>
                <w:b/>
                <w:bCs/>
              </w:rPr>
            </w:pPr>
            <w:r>
              <w:rPr>
                <w:b/>
              </w:rPr>
              <w:t xml:space="preserve">   подпункт 11) пункта 1 изложить в следующей редакции:</w:t>
            </w:r>
          </w:p>
          <w:p w:rsidR="00A47C36" w:rsidRPr="008225B8" w:rsidRDefault="00A47C36" w:rsidP="00A47C36">
            <w:pPr>
              <w:shd w:val="clear" w:color="auto" w:fill="FFFFFF"/>
              <w:tabs>
                <w:tab w:val="left" w:pos="4423"/>
              </w:tabs>
              <w:ind w:firstLine="313"/>
              <w:contextualSpacing/>
              <w:jc w:val="both"/>
              <w:rPr>
                <w:spacing w:val="2"/>
              </w:rPr>
            </w:pPr>
            <w:r w:rsidRPr="00A47C36">
              <w:rPr>
                <w:b/>
                <w:spacing w:val="2"/>
              </w:rPr>
              <w:t xml:space="preserve">«11) реализация </w:t>
            </w:r>
            <w:proofErr w:type="spellStart"/>
            <w:r w:rsidRPr="00A47C36">
              <w:rPr>
                <w:b/>
                <w:spacing w:val="2"/>
              </w:rPr>
              <w:t>биотоплива</w:t>
            </w:r>
            <w:proofErr w:type="spellEnd"/>
            <w:r w:rsidRPr="00A47C36">
              <w:rPr>
                <w:b/>
                <w:spacing w:val="2"/>
              </w:rPr>
              <w:t xml:space="preserve"> без оформления сопроводительных накладных на товары.»</w:t>
            </w:r>
            <w:r>
              <w:rPr>
                <w:b/>
                <w:spacing w:val="2"/>
              </w:rPr>
              <w:t>.</w:t>
            </w:r>
            <w:r w:rsidRPr="00A47C36">
              <w:rPr>
                <w:spacing w:val="2"/>
              </w:rPr>
              <w:t>».</w:t>
            </w:r>
          </w:p>
          <w:p w:rsidR="009A3549" w:rsidRDefault="009A3549" w:rsidP="00D8052E">
            <w:pPr>
              <w:jc w:val="both"/>
              <w:rPr>
                <w:rFonts w:eastAsiaTheme="minorHAnsi"/>
                <w:lang w:eastAsia="en-US"/>
              </w:rPr>
            </w:pPr>
          </w:p>
        </w:tc>
        <w:tc>
          <w:tcPr>
            <w:tcW w:w="2835" w:type="dxa"/>
          </w:tcPr>
          <w:p w:rsidR="00A47C36" w:rsidRDefault="00A47C36" w:rsidP="00A47C36">
            <w:pPr>
              <w:jc w:val="center"/>
              <w:rPr>
                <w:b/>
              </w:rPr>
            </w:pPr>
            <w:r>
              <w:rPr>
                <w:b/>
              </w:rPr>
              <w:t xml:space="preserve">Депутат </w:t>
            </w:r>
          </w:p>
          <w:p w:rsidR="00A47C36" w:rsidRDefault="00A47C36" w:rsidP="00A47C36">
            <w:pPr>
              <w:jc w:val="center"/>
              <w:rPr>
                <w:b/>
              </w:rPr>
            </w:pPr>
            <w:r>
              <w:rPr>
                <w:b/>
              </w:rPr>
              <w:t>Симонов С.А.</w:t>
            </w:r>
          </w:p>
          <w:p w:rsidR="00A47C36" w:rsidRDefault="00A47C36" w:rsidP="00A47C36">
            <w:pPr>
              <w:keepLines/>
              <w:shd w:val="clear" w:color="auto" w:fill="FFFFFF"/>
              <w:ind w:firstLine="311"/>
              <w:contextualSpacing/>
              <w:jc w:val="both"/>
            </w:pPr>
          </w:p>
          <w:p w:rsidR="009A3549" w:rsidRDefault="00A47C36" w:rsidP="00A47C36">
            <w:pPr>
              <w:jc w:val="both"/>
              <w:rPr>
                <w:spacing w:val="2"/>
              </w:rPr>
            </w:pPr>
            <w:r>
              <w:rPr>
                <w:spacing w:val="2"/>
              </w:rPr>
              <w:t xml:space="preserve">   </w:t>
            </w:r>
            <w:r w:rsidRPr="00B976AF">
              <w:rPr>
                <w:spacing w:val="2"/>
              </w:rPr>
              <w:t xml:space="preserve">В связи с введением Налоговым кодексом нового унифицированного документа -  сопроводительной накладной на товары (далее - СНТ). Контроль за оборотом </w:t>
            </w:r>
            <w:proofErr w:type="spellStart"/>
            <w:r w:rsidRPr="00B976AF">
              <w:rPr>
                <w:spacing w:val="2"/>
              </w:rPr>
              <w:t>биотоплива</w:t>
            </w:r>
            <w:proofErr w:type="spellEnd"/>
            <w:r w:rsidRPr="00B976AF">
              <w:rPr>
                <w:spacing w:val="2"/>
              </w:rPr>
              <w:t xml:space="preserve">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A47C36" w:rsidRDefault="00A47C36" w:rsidP="00A47C36">
            <w:pPr>
              <w:jc w:val="both"/>
              <w:rPr>
                <w:b/>
              </w:rPr>
            </w:pPr>
          </w:p>
        </w:tc>
        <w:tc>
          <w:tcPr>
            <w:tcW w:w="1701" w:type="dxa"/>
          </w:tcPr>
          <w:p w:rsidR="009A3549" w:rsidRPr="00072543" w:rsidRDefault="009A3549" w:rsidP="009C2774">
            <w:pPr>
              <w:ind w:right="-6"/>
              <w:jc w:val="center"/>
              <w:rPr>
                <w:lang w:val="kk-KZ"/>
              </w:rPr>
            </w:pPr>
          </w:p>
        </w:tc>
      </w:tr>
      <w:tr w:rsidR="005F486B" w:rsidRPr="00072543" w:rsidTr="000D4B7F">
        <w:tc>
          <w:tcPr>
            <w:tcW w:w="15593" w:type="dxa"/>
            <w:gridSpan w:val="7"/>
          </w:tcPr>
          <w:p w:rsidR="005F486B" w:rsidRDefault="005F486B" w:rsidP="009C2774">
            <w:pPr>
              <w:ind w:right="-6"/>
              <w:jc w:val="center"/>
              <w:rPr>
                <w:lang w:val="kk-KZ"/>
              </w:rPr>
            </w:pPr>
          </w:p>
          <w:p w:rsidR="005F486B" w:rsidRPr="008225B8" w:rsidRDefault="005F486B" w:rsidP="005F486B">
            <w:pPr>
              <w:shd w:val="clear" w:color="auto" w:fill="FFFFFF"/>
              <w:ind w:left="73"/>
              <w:contextualSpacing/>
              <w:jc w:val="center"/>
              <w:rPr>
                <w:b/>
              </w:rPr>
            </w:pPr>
            <w:r w:rsidRPr="008225B8">
              <w:rPr>
                <w:b/>
              </w:rPr>
              <w:t xml:space="preserve">Закон Республики Казахстан </w:t>
            </w:r>
            <w:r w:rsidRPr="008225B8">
              <w:rPr>
                <w:b/>
                <w:lang w:val="kk-KZ"/>
              </w:rPr>
              <w:t>от 20 июля 2011года</w:t>
            </w:r>
            <w:r w:rsidRPr="008225B8">
              <w:rPr>
                <w:b/>
              </w:rPr>
              <w:t xml:space="preserve"> № 463-IV</w:t>
            </w:r>
          </w:p>
          <w:p w:rsidR="005F486B" w:rsidRDefault="005F486B" w:rsidP="005F486B">
            <w:pPr>
              <w:ind w:right="-6"/>
              <w:jc w:val="center"/>
              <w:rPr>
                <w:lang w:val="kk-KZ"/>
              </w:rPr>
            </w:pPr>
            <w:r w:rsidRPr="008225B8">
              <w:rPr>
                <w:b/>
              </w:rPr>
              <w:t>«О государственном регулировании производства и оборота отдельных видов нефтепродуктов»</w:t>
            </w:r>
          </w:p>
          <w:p w:rsidR="005F486B" w:rsidRPr="00072543" w:rsidRDefault="005F486B"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5F486B" w:rsidRDefault="005F486B" w:rsidP="005F486B">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5F486B" w:rsidRDefault="005F486B" w:rsidP="005F486B">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5F486B" w:rsidRDefault="005F486B" w:rsidP="005F486B">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5F486B" w:rsidRDefault="005F486B" w:rsidP="005F486B">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 xml:space="preserve">О </w:t>
            </w:r>
            <w:proofErr w:type="spellStart"/>
            <w:r w:rsidRPr="005F486B">
              <w:rPr>
                <w:i/>
              </w:rPr>
              <w:t>государствен</w:t>
            </w:r>
            <w:proofErr w:type="spellEnd"/>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567B3F" w:rsidRPr="00567B3F" w:rsidRDefault="00567B3F" w:rsidP="00567B3F">
            <w:pPr>
              <w:pStyle w:val="Heading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567B3F">
              <w:rPr>
                <w:rFonts w:ascii="Times New Roman" w:hAnsi="Times New Roman"/>
                <w:color w:val="auto"/>
              </w:rPr>
              <w:t>Статья 1. Основные понятия, используемые в настоящем Законе</w:t>
            </w:r>
          </w:p>
          <w:p w:rsidR="00567B3F" w:rsidRPr="008225B8" w:rsidRDefault="00567B3F" w:rsidP="00567B3F">
            <w:pPr>
              <w:pStyle w:val="NormalWeb"/>
              <w:shd w:val="clear" w:color="auto" w:fill="FFFFFF"/>
              <w:spacing w:before="0" w:beforeAutospacing="0" w:after="0" w:afterAutospacing="0"/>
              <w:contextualSpacing/>
              <w:jc w:val="both"/>
            </w:pPr>
            <w:r>
              <w:t xml:space="preserve">   </w:t>
            </w:r>
            <w:r w:rsidRPr="00567B3F">
              <w:t>В настоящем Законе используются</w:t>
            </w:r>
            <w:r w:rsidRPr="008225B8">
              <w:t xml:space="preserve"> следующие основные понятия:</w:t>
            </w:r>
          </w:p>
          <w:p w:rsidR="00567B3F" w:rsidRPr="008225B8" w:rsidRDefault="00567B3F" w:rsidP="00567B3F">
            <w:pPr>
              <w:pStyle w:val="NormalWeb"/>
              <w:shd w:val="clear" w:color="auto" w:fill="FFFFFF"/>
              <w:spacing w:before="0" w:beforeAutospacing="0" w:after="0" w:afterAutospacing="0"/>
              <w:contextualSpacing/>
              <w:jc w:val="both"/>
            </w:pPr>
            <w:r>
              <w:t xml:space="preserve">   </w:t>
            </w:r>
            <w:r w:rsidRPr="008225B8">
              <w:t>…</w:t>
            </w:r>
          </w:p>
          <w:p w:rsidR="00567B3F" w:rsidRPr="008225B8" w:rsidRDefault="00567B3F" w:rsidP="00567B3F">
            <w:pPr>
              <w:shd w:val="clear" w:color="auto" w:fill="FFFFFF"/>
              <w:contextualSpacing/>
              <w:jc w:val="both"/>
            </w:pPr>
            <w:r>
              <w:t xml:space="preserve">   </w:t>
            </w:r>
            <w:r w:rsidRPr="008225B8">
              <w:t xml:space="preserve">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w:t>
            </w:r>
            <w:r w:rsidRPr="008225B8">
              <w:rPr>
                <w:b/>
              </w:rPr>
              <w:t>сопроводительной накладной</w:t>
            </w:r>
            <w:r w:rsidRPr="008225B8">
              <w:t xml:space="preserve"> и декларации по обороту нефтепродуктов;</w:t>
            </w:r>
          </w:p>
          <w:p w:rsidR="00567B3F" w:rsidRDefault="00567B3F" w:rsidP="00567B3F">
            <w:pPr>
              <w:pStyle w:val="NormalWeb"/>
              <w:shd w:val="clear" w:color="auto" w:fill="FFFFFF"/>
              <w:spacing w:before="0" w:beforeAutospacing="0" w:after="0" w:afterAutospacing="0"/>
              <w:contextualSpacing/>
              <w:jc w:val="both"/>
            </w:pPr>
            <w:r>
              <w:t xml:space="preserve">   </w:t>
            </w:r>
            <w:r w:rsidRPr="008225B8">
              <w:t>…</w:t>
            </w:r>
          </w:p>
          <w:p w:rsidR="00567B3F" w:rsidRDefault="00567B3F" w:rsidP="00567B3F">
            <w:pPr>
              <w:pStyle w:val="NormalWeb"/>
              <w:shd w:val="clear" w:color="auto" w:fill="FFFFFF"/>
              <w:spacing w:before="0" w:beforeAutospacing="0" w:after="0" w:afterAutospacing="0"/>
              <w:contextualSpacing/>
              <w:jc w:val="both"/>
            </w:pPr>
          </w:p>
          <w:p w:rsidR="00567B3F" w:rsidRDefault="00567B3F" w:rsidP="00567B3F">
            <w:pPr>
              <w:pStyle w:val="NormalWeb"/>
              <w:shd w:val="clear" w:color="auto" w:fill="FFFFFF"/>
              <w:spacing w:before="0" w:beforeAutospacing="0" w:after="0" w:afterAutospacing="0"/>
              <w:contextualSpacing/>
              <w:jc w:val="both"/>
            </w:pPr>
          </w:p>
          <w:p w:rsidR="00567B3F" w:rsidRDefault="00567B3F" w:rsidP="00567B3F">
            <w:pPr>
              <w:pStyle w:val="NormalWeb"/>
              <w:shd w:val="clear" w:color="auto" w:fill="FFFFFF"/>
              <w:spacing w:before="0" w:beforeAutospacing="0" w:after="0" w:afterAutospacing="0"/>
              <w:contextualSpacing/>
              <w:jc w:val="both"/>
            </w:pPr>
          </w:p>
          <w:p w:rsidR="00567B3F" w:rsidRDefault="00567B3F" w:rsidP="00567B3F">
            <w:pPr>
              <w:pStyle w:val="NormalWeb"/>
              <w:shd w:val="clear" w:color="auto" w:fill="FFFFFF"/>
              <w:spacing w:before="0" w:beforeAutospacing="0" w:after="0" w:afterAutospacing="0"/>
              <w:contextualSpacing/>
              <w:jc w:val="both"/>
            </w:pPr>
          </w:p>
          <w:p w:rsidR="00567B3F" w:rsidRDefault="00567B3F" w:rsidP="00567B3F">
            <w:pPr>
              <w:pStyle w:val="NormalWeb"/>
              <w:shd w:val="clear" w:color="auto" w:fill="FFFFFF"/>
              <w:spacing w:before="0" w:beforeAutospacing="0" w:after="0" w:afterAutospacing="0"/>
              <w:contextualSpacing/>
              <w:jc w:val="both"/>
            </w:pPr>
          </w:p>
          <w:p w:rsidR="00567B3F" w:rsidRPr="008225B8" w:rsidRDefault="00567B3F" w:rsidP="00567B3F">
            <w:pPr>
              <w:pStyle w:val="NormalWeb"/>
              <w:shd w:val="clear" w:color="auto" w:fill="FFFFFF"/>
              <w:spacing w:before="0" w:beforeAutospacing="0" w:after="0" w:afterAutospacing="0"/>
              <w:contextualSpacing/>
              <w:jc w:val="both"/>
            </w:pPr>
            <w:r>
              <w:t xml:space="preserve">   </w:t>
            </w:r>
            <w:r w:rsidRPr="008225B8">
              <w:rPr>
                <w:b/>
              </w:rPr>
              <w:t>28) сопроводительная</w:t>
            </w:r>
            <w:r w:rsidRPr="008225B8">
              <w:t xml:space="preserve"> </w:t>
            </w:r>
            <w:r w:rsidRPr="008225B8">
              <w:rPr>
                <w:b/>
              </w:rPr>
              <w:t>накладная</w:t>
            </w:r>
            <w:r w:rsidRPr="008225B8">
              <w:t xml:space="preserve"> - </w:t>
            </w:r>
            <w:r w:rsidRPr="008225B8">
              <w:rPr>
                <w:b/>
              </w:rPr>
              <w:t xml:space="preserve">документ, </w:t>
            </w:r>
            <w:r w:rsidRPr="008225B8">
              <w:t>сопровождающий нефтепродукты на всем пути следования от отправителя до получателя,</w:t>
            </w:r>
            <w:r w:rsidRPr="008225B8">
              <w:rPr>
                <w:b/>
              </w:rPr>
              <w:t xml:space="preserve">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p>
          <w:p w:rsidR="001C7134" w:rsidRPr="006E4E31" w:rsidRDefault="001C7134" w:rsidP="00567B3F">
            <w:pPr>
              <w:pStyle w:val="NormalWeb"/>
              <w:widowControl w:val="0"/>
              <w:tabs>
                <w:tab w:val="left" w:pos="144"/>
              </w:tabs>
              <w:spacing w:before="0" w:beforeAutospacing="0" w:after="0" w:afterAutospacing="0"/>
              <w:jc w:val="both"/>
            </w:pPr>
          </w:p>
        </w:tc>
        <w:tc>
          <w:tcPr>
            <w:tcW w:w="2977" w:type="dxa"/>
          </w:tcPr>
          <w:p w:rsidR="001C7134" w:rsidRPr="005F486B" w:rsidRDefault="005F486B" w:rsidP="00BD7F6C">
            <w:pPr>
              <w:shd w:val="clear" w:color="auto" w:fill="FFFFFF" w:themeFill="background1"/>
              <w:contextualSpacing/>
              <w:jc w:val="both"/>
              <w:rPr>
                <w:b/>
              </w:rPr>
            </w:pPr>
            <w:r>
              <w:t xml:space="preserve">   </w:t>
            </w:r>
            <w:r w:rsidRPr="005F486B">
              <w:rPr>
                <w:b/>
              </w:rPr>
              <w:t>Отсутствует</w:t>
            </w:r>
          </w:p>
        </w:tc>
        <w:tc>
          <w:tcPr>
            <w:tcW w:w="2977" w:type="dxa"/>
          </w:tcPr>
          <w:p w:rsidR="005F486B" w:rsidRDefault="005F486B" w:rsidP="005F486B">
            <w:pPr>
              <w:shd w:val="clear" w:color="auto" w:fill="FFFFFF"/>
              <w:contextualSpacing/>
              <w:jc w:val="both"/>
              <w:rPr>
                <w:bCs/>
              </w:rPr>
            </w:pPr>
            <w:r>
              <w:rPr>
                <w:bCs/>
              </w:rPr>
              <w:t xml:space="preserve">   Статью 1 проекта дополнить новым пунктом 2 следующего содержания:     </w:t>
            </w:r>
          </w:p>
          <w:p w:rsidR="005F486B" w:rsidRPr="007F375B" w:rsidRDefault="005F486B" w:rsidP="005F486B">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rsidR="005F486B" w:rsidRDefault="00567B3F" w:rsidP="005F486B">
            <w:pPr>
              <w:shd w:val="clear" w:color="auto" w:fill="FFFFFF"/>
              <w:contextualSpacing/>
              <w:jc w:val="both"/>
              <w:rPr>
                <w:b/>
                <w:bCs/>
              </w:rPr>
            </w:pPr>
            <w:r>
              <w:rPr>
                <w:b/>
                <w:bCs/>
              </w:rPr>
              <w:t xml:space="preserve">   в статье </w:t>
            </w:r>
            <w:r w:rsidR="005F486B">
              <w:rPr>
                <w:b/>
                <w:bCs/>
              </w:rPr>
              <w:t>1</w:t>
            </w:r>
            <w:r w:rsidR="005F486B" w:rsidRPr="00B36050">
              <w:rPr>
                <w:b/>
                <w:bCs/>
              </w:rPr>
              <w:t>:</w:t>
            </w:r>
          </w:p>
          <w:p w:rsidR="00567B3F" w:rsidRPr="00567B3F" w:rsidRDefault="005F486B" w:rsidP="00567B3F">
            <w:pPr>
              <w:shd w:val="clear" w:color="auto" w:fill="FFFFFF"/>
              <w:contextualSpacing/>
              <w:jc w:val="both"/>
              <w:rPr>
                <w:b/>
                <w:bCs/>
              </w:rPr>
            </w:pPr>
            <w:r>
              <w:rPr>
                <w:b/>
              </w:rPr>
              <w:t xml:space="preserve">   подпункт</w:t>
            </w:r>
            <w:r w:rsidR="00567B3F">
              <w:rPr>
                <w:b/>
              </w:rPr>
              <w:t>ы 3</w:t>
            </w:r>
            <w:r>
              <w:rPr>
                <w:b/>
              </w:rPr>
              <w:t>)</w:t>
            </w:r>
            <w:r w:rsidR="00567B3F">
              <w:rPr>
                <w:b/>
              </w:rPr>
              <w:t xml:space="preserve"> и 28) </w:t>
            </w:r>
            <w:r>
              <w:rPr>
                <w:b/>
              </w:rPr>
              <w:t>изложить в следующей редакции:</w:t>
            </w:r>
          </w:p>
          <w:p w:rsidR="00567B3F" w:rsidRPr="00567B3F" w:rsidRDefault="00567B3F" w:rsidP="00567B3F">
            <w:pPr>
              <w:shd w:val="clear" w:color="auto" w:fill="FFFFFF"/>
              <w:contextualSpacing/>
              <w:jc w:val="both"/>
              <w:rPr>
                <w:b/>
              </w:rPr>
            </w:pPr>
            <w:r w:rsidRPr="00567B3F">
              <w:rPr>
                <w:b/>
              </w:rPr>
              <w:t xml:space="preserve">   «3) персональный идентификационный номер-код - постоянный идентификационный номер, который присваивается производителям нефтепродуктов,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территорию Республики Казахстан, необходимый для указания вида, марки нефтепродуктов в сопроводительной накладной </w:t>
            </w:r>
            <w:r w:rsidRPr="00567B3F">
              <w:rPr>
                <w:b/>
                <w:u w:val="single"/>
              </w:rPr>
              <w:t>на товары</w:t>
            </w:r>
            <w:r w:rsidRPr="00567B3F">
              <w:rPr>
                <w:b/>
              </w:rPr>
              <w:t xml:space="preserve"> и декларации по обороту нефтепродуктов;»;</w:t>
            </w:r>
          </w:p>
          <w:p w:rsidR="00567B3F" w:rsidRPr="008225B8" w:rsidRDefault="00567B3F" w:rsidP="00567B3F">
            <w:pPr>
              <w:pStyle w:val="NormalWeb"/>
              <w:shd w:val="clear" w:color="auto" w:fill="FFFFFF"/>
              <w:spacing w:before="0" w:beforeAutospacing="0" w:after="0" w:afterAutospacing="0"/>
              <w:contextualSpacing/>
              <w:jc w:val="both"/>
              <w:rPr>
                <w:b/>
              </w:rPr>
            </w:pPr>
            <w:r w:rsidRPr="00567B3F">
              <w:rPr>
                <w:b/>
              </w:rPr>
              <w:t xml:space="preserve">   «28) сопроводительная накладная на товары – документ, предназначенный для контроля за оборотом нефтепродуктов и необходимый для оформления операций по отпуску и приему нефтепродуктов, а также операций по передаче нефтепродуктов поставщикам нефти</w:t>
            </w:r>
            <w:r w:rsidRPr="00567B3F">
              <w:rPr>
                <w:b/>
                <w:spacing w:val="2"/>
                <w:lang w:val="kk-KZ"/>
              </w:rPr>
              <w:t>.</w:t>
            </w:r>
            <w:r w:rsidRPr="008225B8">
              <w:rPr>
                <w:b/>
                <w:spacing w:val="2"/>
              </w:rPr>
              <w:t xml:space="preserve"> С</w:t>
            </w:r>
            <w:r w:rsidRPr="008225B8">
              <w:rPr>
                <w:b/>
              </w:rPr>
              <w:t>опроводительные накладные на товары оформляются в порядке, установленном Налоговым кодексом.</w:t>
            </w:r>
            <w:r>
              <w:rPr>
                <w:b/>
              </w:rPr>
              <w:t>».</w:t>
            </w:r>
            <w:r w:rsidRPr="00567B3F">
              <w:t>».</w:t>
            </w:r>
          </w:p>
          <w:p w:rsidR="001C7134" w:rsidRPr="005F486B" w:rsidRDefault="001C7134" w:rsidP="00567B3F">
            <w:pPr>
              <w:jc w:val="right"/>
              <w:rPr>
                <w:rFonts w:eastAsiaTheme="minorHAnsi"/>
                <w:lang w:eastAsia="en-US"/>
              </w:rPr>
            </w:pPr>
          </w:p>
        </w:tc>
        <w:tc>
          <w:tcPr>
            <w:tcW w:w="2835" w:type="dxa"/>
          </w:tcPr>
          <w:p w:rsidR="005F486B" w:rsidRDefault="005F486B" w:rsidP="005F486B">
            <w:pPr>
              <w:jc w:val="center"/>
              <w:rPr>
                <w:b/>
              </w:rPr>
            </w:pPr>
            <w:r>
              <w:rPr>
                <w:b/>
              </w:rPr>
              <w:t xml:space="preserve">Депутат </w:t>
            </w:r>
          </w:p>
          <w:p w:rsidR="005F486B" w:rsidRDefault="005F486B" w:rsidP="005F486B">
            <w:pPr>
              <w:jc w:val="center"/>
              <w:rPr>
                <w:b/>
              </w:rPr>
            </w:pPr>
            <w:r>
              <w:rPr>
                <w:b/>
              </w:rPr>
              <w:t>Симонов С.А.</w:t>
            </w:r>
          </w:p>
          <w:p w:rsidR="005F486B" w:rsidRDefault="005F486B" w:rsidP="005F486B">
            <w:pPr>
              <w:keepLines/>
              <w:shd w:val="clear" w:color="auto" w:fill="FFFFFF"/>
              <w:ind w:firstLine="311"/>
              <w:contextualSpacing/>
              <w:jc w:val="both"/>
            </w:pPr>
          </w:p>
          <w:p w:rsidR="005F486B" w:rsidRPr="005F486B" w:rsidRDefault="005F486B" w:rsidP="005F486B">
            <w:pPr>
              <w:pStyle w:val="NormalWeb"/>
              <w:shd w:val="clear" w:color="auto" w:fill="FFFFFF"/>
              <w:spacing w:before="0" w:beforeAutospacing="0" w:after="0" w:afterAutospacing="0"/>
              <w:contextualSpacing/>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t xml:space="preserve">за </w:t>
            </w:r>
            <w:r w:rsidRPr="008225B8">
              <w:rPr>
                <w:spacing w:val="2"/>
              </w:rPr>
              <w:t xml:space="preserve"> оборотом</w:t>
            </w:r>
            <w:proofErr w:type="gramEnd"/>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5F486B" w:rsidRPr="008225B8" w:rsidRDefault="005F486B" w:rsidP="005F486B">
            <w:pPr>
              <w:pStyle w:val="NormalWeb"/>
              <w:shd w:val="clear" w:color="auto" w:fill="FFFFFF"/>
              <w:spacing w:before="0" w:beforeAutospacing="0" w:after="0" w:afterAutospacing="0"/>
              <w:contextualSpacing/>
              <w:jc w:val="both"/>
            </w:pPr>
          </w:p>
          <w:p w:rsidR="005F486B" w:rsidRDefault="005F486B"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Default="00567B3F" w:rsidP="005F486B">
            <w:pPr>
              <w:pStyle w:val="NormalWeb"/>
              <w:shd w:val="clear" w:color="auto" w:fill="FFFFFF"/>
              <w:spacing w:before="0" w:beforeAutospacing="0" w:after="0" w:afterAutospacing="0"/>
              <w:ind w:firstLine="178"/>
              <w:contextualSpacing/>
              <w:jc w:val="both"/>
            </w:pPr>
          </w:p>
          <w:p w:rsidR="00567B3F" w:rsidRPr="008225B8" w:rsidRDefault="00567B3F" w:rsidP="00567B3F">
            <w:pPr>
              <w:pStyle w:val="NormalWeb"/>
              <w:shd w:val="clear" w:color="auto" w:fill="FFFFFF"/>
              <w:spacing w:before="0" w:beforeAutospacing="0" w:after="0" w:afterAutospacing="0"/>
              <w:contextualSpacing/>
              <w:jc w:val="both"/>
            </w:pPr>
          </w:p>
          <w:p w:rsidR="001C7134" w:rsidRDefault="005F486B" w:rsidP="005F486B">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t xml:space="preserve">за </w:t>
            </w:r>
            <w:r w:rsidRPr="008225B8">
              <w:rPr>
                <w:spacing w:val="2"/>
              </w:rPr>
              <w:t xml:space="preserve"> оборотом</w:t>
            </w:r>
            <w:proofErr w:type="gramEnd"/>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5F486B" w:rsidRDefault="005F486B" w:rsidP="005F486B">
            <w:pPr>
              <w:jc w:val="both"/>
              <w:rPr>
                <w:b/>
              </w:rPr>
            </w:pPr>
          </w:p>
        </w:tc>
        <w:tc>
          <w:tcPr>
            <w:tcW w:w="1701" w:type="dxa"/>
          </w:tcPr>
          <w:p w:rsidR="001C7134" w:rsidRPr="00072543" w:rsidRDefault="001C7134"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040E65" w:rsidRDefault="00040E65" w:rsidP="00040E6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40E65" w:rsidRDefault="00040E65" w:rsidP="00040E6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40E65" w:rsidRDefault="00040E65" w:rsidP="00040E6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40E65" w:rsidRDefault="00040E65" w:rsidP="00040E65">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 xml:space="preserve">О </w:t>
            </w:r>
            <w:proofErr w:type="spellStart"/>
            <w:r w:rsidRPr="005F486B">
              <w:rPr>
                <w:i/>
              </w:rPr>
              <w:t>государствен</w:t>
            </w:r>
            <w:proofErr w:type="spellEnd"/>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040E65" w:rsidRPr="00040E65" w:rsidRDefault="00040E65" w:rsidP="00040E65">
            <w:pPr>
              <w:pStyle w:val="Heading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040E65">
              <w:rPr>
                <w:rFonts w:ascii="Times New Roman" w:hAnsi="Times New Roman"/>
                <w:color w:val="auto"/>
              </w:rPr>
              <w:t>Статья 8. Компетенция уполномоченного органа в области оборота нефтепродуктов</w:t>
            </w:r>
          </w:p>
          <w:p w:rsidR="00040E65" w:rsidRPr="00040E65" w:rsidRDefault="00040E65" w:rsidP="00040E65">
            <w:pPr>
              <w:pStyle w:val="Heading3"/>
              <w:shd w:val="clear" w:color="auto" w:fill="FFFFFF"/>
              <w:spacing w:before="0"/>
              <w:contextualSpacing/>
              <w:jc w:val="both"/>
              <w:rPr>
                <w:rFonts w:ascii="Times New Roman" w:hAnsi="Times New Roman"/>
                <w:color w:val="auto"/>
              </w:rPr>
            </w:pPr>
            <w:r w:rsidRPr="00040E65">
              <w:rPr>
                <w:rFonts w:ascii="Times New Roman" w:hAnsi="Times New Roman"/>
                <w:color w:val="auto"/>
              </w:rPr>
              <w:t xml:space="preserve">   …</w:t>
            </w:r>
          </w:p>
          <w:p w:rsidR="00040E65" w:rsidRPr="008225B8" w:rsidRDefault="00040E65" w:rsidP="00040E65">
            <w:pPr>
              <w:shd w:val="clear" w:color="auto" w:fill="FFFFFF"/>
              <w:contextualSpacing/>
              <w:jc w:val="both"/>
              <w:rPr>
                <w:b/>
                <w:spacing w:val="2"/>
              </w:rPr>
            </w:pPr>
            <w:r>
              <w:rPr>
                <w:b/>
                <w:spacing w:val="2"/>
              </w:rPr>
              <w:t xml:space="preserve">   </w:t>
            </w:r>
            <w:r w:rsidRPr="008225B8">
              <w:rPr>
                <w:b/>
                <w:spacing w:val="2"/>
              </w:rPr>
              <w:t>6) разрабатывает и утверждает правила оформления, получения, выдачи, учета, хранения и представления сопроводительных накладных;</w:t>
            </w:r>
          </w:p>
          <w:p w:rsidR="001C7134" w:rsidRPr="006E4E31" w:rsidRDefault="001C7134" w:rsidP="00040E65">
            <w:pPr>
              <w:shd w:val="clear" w:color="auto" w:fill="FFFFFF"/>
              <w:ind w:firstLine="455"/>
              <w:contextualSpacing/>
              <w:jc w:val="both"/>
            </w:pPr>
          </w:p>
        </w:tc>
        <w:tc>
          <w:tcPr>
            <w:tcW w:w="2977" w:type="dxa"/>
          </w:tcPr>
          <w:p w:rsidR="001C7134" w:rsidRPr="00040E65" w:rsidRDefault="00040E65" w:rsidP="00BD7F6C">
            <w:pPr>
              <w:shd w:val="clear" w:color="auto" w:fill="FFFFFF" w:themeFill="background1"/>
              <w:contextualSpacing/>
              <w:jc w:val="both"/>
              <w:rPr>
                <w:b/>
              </w:rPr>
            </w:pPr>
            <w:r>
              <w:t xml:space="preserve">   </w:t>
            </w:r>
            <w:r w:rsidRPr="00040E65">
              <w:rPr>
                <w:b/>
              </w:rPr>
              <w:t>Отсутствует</w:t>
            </w:r>
          </w:p>
        </w:tc>
        <w:tc>
          <w:tcPr>
            <w:tcW w:w="2977" w:type="dxa"/>
          </w:tcPr>
          <w:p w:rsidR="00BA4ED2" w:rsidRDefault="00040E65" w:rsidP="00BA4ED2">
            <w:pPr>
              <w:shd w:val="clear" w:color="auto" w:fill="FFFFFF"/>
              <w:contextualSpacing/>
              <w:jc w:val="both"/>
              <w:rPr>
                <w:bCs/>
              </w:rPr>
            </w:pPr>
            <w:r>
              <w:t xml:space="preserve">   </w:t>
            </w:r>
            <w:r w:rsidR="00BA4ED2">
              <w:rPr>
                <w:bCs/>
              </w:rPr>
              <w:t xml:space="preserve">Статью 1 проекта дополнить новым пунктом 2 следующего содержания:     </w:t>
            </w:r>
          </w:p>
          <w:p w:rsidR="00BA4ED2" w:rsidRPr="007F375B" w:rsidRDefault="00BA4ED2" w:rsidP="00BA4ED2">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rsidR="00BA4ED2" w:rsidRDefault="00BA4ED2" w:rsidP="00BA4ED2">
            <w:pPr>
              <w:shd w:val="clear" w:color="auto" w:fill="FFFFFF"/>
              <w:contextualSpacing/>
              <w:jc w:val="both"/>
              <w:rPr>
                <w:b/>
                <w:bCs/>
              </w:rPr>
            </w:pPr>
            <w:r>
              <w:rPr>
                <w:b/>
                <w:bCs/>
              </w:rPr>
              <w:t xml:space="preserve">   в статье </w:t>
            </w:r>
            <w:r w:rsidR="00850070">
              <w:rPr>
                <w:b/>
                <w:bCs/>
              </w:rPr>
              <w:t>8</w:t>
            </w:r>
            <w:r w:rsidRPr="00B36050">
              <w:rPr>
                <w:b/>
                <w:bCs/>
              </w:rPr>
              <w:t>:</w:t>
            </w:r>
          </w:p>
          <w:p w:rsidR="00BA4ED2" w:rsidRPr="00567B3F" w:rsidRDefault="00BA4ED2" w:rsidP="00BA4ED2">
            <w:pPr>
              <w:shd w:val="clear" w:color="auto" w:fill="FFFFFF"/>
              <w:contextualSpacing/>
              <w:jc w:val="both"/>
              <w:rPr>
                <w:b/>
                <w:bCs/>
              </w:rPr>
            </w:pPr>
            <w:r>
              <w:rPr>
                <w:b/>
              </w:rPr>
              <w:t xml:space="preserve">   подпункт 6) исключить.</w:t>
            </w:r>
            <w:r w:rsidRPr="00BA4ED2">
              <w:t>».</w:t>
            </w:r>
          </w:p>
          <w:p w:rsidR="001C7134" w:rsidRDefault="001C7134" w:rsidP="00850070">
            <w:pPr>
              <w:pStyle w:val="Heading3"/>
              <w:shd w:val="clear" w:color="auto" w:fill="FFFFFF"/>
              <w:spacing w:before="0"/>
              <w:contextualSpacing/>
              <w:jc w:val="both"/>
              <w:rPr>
                <w:rFonts w:eastAsiaTheme="minorHAnsi"/>
                <w:lang w:eastAsia="en-US"/>
              </w:rPr>
            </w:pPr>
          </w:p>
        </w:tc>
        <w:tc>
          <w:tcPr>
            <w:tcW w:w="2835" w:type="dxa"/>
          </w:tcPr>
          <w:p w:rsidR="00040E65" w:rsidRDefault="00040E65" w:rsidP="00040E65">
            <w:pPr>
              <w:jc w:val="center"/>
              <w:rPr>
                <w:b/>
              </w:rPr>
            </w:pPr>
            <w:r>
              <w:rPr>
                <w:b/>
              </w:rPr>
              <w:t xml:space="preserve">Депутат </w:t>
            </w:r>
          </w:p>
          <w:p w:rsidR="00040E65" w:rsidRDefault="00040E65" w:rsidP="00040E65">
            <w:pPr>
              <w:jc w:val="center"/>
              <w:rPr>
                <w:b/>
              </w:rPr>
            </w:pPr>
            <w:r>
              <w:rPr>
                <w:b/>
              </w:rPr>
              <w:t>Симонов С.А.</w:t>
            </w:r>
          </w:p>
          <w:p w:rsidR="00040E65" w:rsidRDefault="00040E65" w:rsidP="00040E65">
            <w:pPr>
              <w:keepLines/>
              <w:shd w:val="clear" w:color="auto" w:fill="FFFFFF"/>
              <w:ind w:firstLine="311"/>
              <w:contextualSpacing/>
              <w:jc w:val="both"/>
            </w:pPr>
          </w:p>
          <w:p w:rsidR="001C7134" w:rsidRDefault="00040E65" w:rsidP="00040E65">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t xml:space="preserve">за </w:t>
            </w:r>
            <w:r w:rsidRPr="008225B8">
              <w:rPr>
                <w:spacing w:val="2"/>
              </w:rPr>
              <w:t xml:space="preserve"> оборотом</w:t>
            </w:r>
            <w:proofErr w:type="gramEnd"/>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040E65" w:rsidRDefault="00040E65" w:rsidP="00040E65">
            <w:pPr>
              <w:jc w:val="both"/>
              <w:rPr>
                <w:b/>
              </w:rPr>
            </w:pPr>
          </w:p>
        </w:tc>
        <w:tc>
          <w:tcPr>
            <w:tcW w:w="1701" w:type="dxa"/>
          </w:tcPr>
          <w:p w:rsidR="001C7134" w:rsidRPr="00072543" w:rsidRDefault="001C7134"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850070" w:rsidRDefault="00850070" w:rsidP="00850070">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850070" w:rsidRDefault="00850070" w:rsidP="00850070">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850070" w:rsidRDefault="00850070" w:rsidP="00850070">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850070" w:rsidRDefault="00850070" w:rsidP="00850070">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 xml:space="preserve">О </w:t>
            </w:r>
            <w:proofErr w:type="spellStart"/>
            <w:r w:rsidRPr="005F486B">
              <w:rPr>
                <w:i/>
              </w:rPr>
              <w:t>государствен</w:t>
            </w:r>
            <w:proofErr w:type="spellEnd"/>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850070" w:rsidRPr="008225B8" w:rsidRDefault="00850070" w:rsidP="00850070">
            <w:pPr>
              <w:pStyle w:val="Heading3"/>
              <w:shd w:val="clear" w:color="auto" w:fill="FFFFFF"/>
              <w:spacing w:before="0"/>
              <w:contextualSpacing/>
              <w:jc w:val="both"/>
              <w:rPr>
                <w:rFonts w:ascii="Times New Roman" w:hAnsi="Times New Roman"/>
                <w:b/>
                <w:color w:val="auto"/>
                <w:spacing w:val="2"/>
              </w:rPr>
            </w:pPr>
            <w:r>
              <w:rPr>
                <w:rFonts w:ascii="Times New Roman" w:hAnsi="Times New Roman"/>
                <w:color w:val="auto"/>
                <w:spacing w:val="2"/>
              </w:rPr>
              <w:t xml:space="preserve">   </w:t>
            </w:r>
            <w:r w:rsidRPr="008225B8">
              <w:rPr>
                <w:rFonts w:ascii="Times New Roman" w:hAnsi="Times New Roman"/>
                <w:color w:val="auto"/>
                <w:spacing w:val="2"/>
              </w:rPr>
              <w:t xml:space="preserve">Статья 19. </w:t>
            </w:r>
            <w:r w:rsidRPr="00850070">
              <w:rPr>
                <w:rFonts w:ascii="Times New Roman" w:hAnsi="Times New Roman"/>
                <w:color w:val="auto"/>
                <w:spacing w:val="2"/>
              </w:rPr>
              <w:t>Условия оборота нефтепродуктов</w:t>
            </w:r>
          </w:p>
          <w:p w:rsidR="00850070" w:rsidRPr="008225B8" w:rsidRDefault="00850070" w:rsidP="00850070">
            <w:pPr>
              <w:pStyle w:val="Heading3"/>
              <w:shd w:val="clear" w:color="auto" w:fill="FFFFFF"/>
              <w:spacing w:before="0"/>
              <w:contextualSpacing/>
              <w:jc w:val="both"/>
              <w:rPr>
                <w:rFonts w:ascii="Times New Roman" w:hAnsi="Times New Roman"/>
                <w:color w:val="auto"/>
                <w:spacing w:val="2"/>
              </w:rPr>
            </w:pPr>
            <w:r>
              <w:rPr>
                <w:rFonts w:ascii="Times New Roman" w:hAnsi="Times New Roman"/>
                <w:color w:val="auto"/>
                <w:spacing w:val="2"/>
              </w:rPr>
              <w:t xml:space="preserve">   </w:t>
            </w:r>
            <w:r w:rsidRPr="008225B8">
              <w:rPr>
                <w:rFonts w:ascii="Times New Roman" w:hAnsi="Times New Roman"/>
                <w:color w:val="auto"/>
                <w:spacing w:val="2"/>
              </w:rPr>
              <w:t>…</w:t>
            </w:r>
          </w:p>
          <w:p w:rsidR="00850070" w:rsidRPr="008225B8" w:rsidRDefault="00850070" w:rsidP="00850070">
            <w:pPr>
              <w:shd w:val="clear" w:color="auto" w:fill="FFFFFF"/>
              <w:contextualSpacing/>
              <w:jc w:val="both"/>
              <w:rPr>
                <w:b/>
                <w:spacing w:val="2"/>
              </w:rPr>
            </w:pPr>
            <w:r>
              <w:rPr>
                <w:spacing w:val="2"/>
              </w:rPr>
              <w:t xml:space="preserve">   </w:t>
            </w:r>
            <w:r w:rsidRPr="008225B8">
              <w:rPr>
                <w:spacing w:val="2"/>
              </w:rPr>
              <w:t xml:space="preserve">4. При оптовой и розничной реализации нефтепродуктов, а также экспорте и импорте нефтепродуктов оформляются </w:t>
            </w:r>
            <w:r w:rsidRPr="008225B8">
              <w:rPr>
                <w:b/>
                <w:spacing w:val="2"/>
              </w:rPr>
              <w:t>сопроводительные накладные</w:t>
            </w:r>
            <w:r w:rsidRPr="008225B8">
              <w:rPr>
                <w:spacing w:val="2"/>
              </w:rPr>
              <w:t xml:space="preserve"> </w:t>
            </w:r>
            <w:r w:rsidRPr="008225B8">
              <w:rPr>
                <w:b/>
                <w:spacing w:val="2"/>
              </w:rPr>
              <w:t>в соответствии с правилами, утверждаемыми уполномоченным органом в области оборота нефтепродуктов.</w:t>
            </w:r>
          </w:p>
          <w:p w:rsidR="00850070" w:rsidRPr="008225B8" w:rsidRDefault="00850070" w:rsidP="00850070">
            <w:pPr>
              <w:shd w:val="clear" w:color="auto" w:fill="FFFFFF"/>
              <w:contextualSpacing/>
              <w:jc w:val="both"/>
              <w:rPr>
                <w:b/>
                <w:spacing w:val="2"/>
              </w:rPr>
            </w:pPr>
            <w:r>
              <w:rPr>
                <w:b/>
                <w:spacing w:val="2"/>
              </w:rPr>
              <w:t xml:space="preserve">   </w:t>
            </w:r>
            <w:r w:rsidRPr="008225B8">
              <w:rPr>
                <w:b/>
                <w:spacing w:val="2"/>
              </w:rPr>
              <w:t>При розничной реализации нефтепродуктов с автозаправочной станции сопроводительные накладные не оформляются.</w:t>
            </w:r>
          </w:p>
          <w:p w:rsidR="00850070" w:rsidRPr="008225B8" w:rsidRDefault="00850070" w:rsidP="00850070">
            <w:pPr>
              <w:shd w:val="clear" w:color="auto" w:fill="FFFFFF"/>
              <w:contextualSpacing/>
              <w:jc w:val="both"/>
              <w:rPr>
                <w:spacing w:val="2"/>
              </w:rPr>
            </w:pPr>
            <w:r>
              <w:rPr>
                <w:spacing w:val="2"/>
              </w:rPr>
              <w:t xml:space="preserve">   </w:t>
            </w:r>
            <w:r w:rsidRPr="008225B8">
              <w:rPr>
                <w:spacing w:val="2"/>
              </w:rPr>
              <w:t xml:space="preserve">Запрещаются приобретение и (или) хранение нефтепродуктов без </w:t>
            </w:r>
            <w:r w:rsidRPr="008225B8">
              <w:rPr>
                <w:b/>
                <w:spacing w:val="2"/>
              </w:rPr>
              <w:t>сопроводительных накладных</w:t>
            </w:r>
            <w:r w:rsidRPr="008225B8">
              <w:rPr>
                <w:spacing w:val="2"/>
              </w:rPr>
              <w:t>.</w:t>
            </w:r>
          </w:p>
          <w:p w:rsidR="001C7134" w:rsidRPr="006E4E31" w:rsidRDefault="001C7134" w:rsidP="009C2774">
            <w:pPr>
              <w:pStyle w:val="NormalWeb"/>
              <w:widowControl w:val="0"/>
              <w:tabs>
                <w:tab w:val="left" w:pos="144"/>
              </w:tabs>
              <w:spacing w:before="0" w:beforeAutospacing="0" w:after="0" w:afterAutospacing="0"/>
              <w:ind w:firstLine="317"/>
              <w:jc w:val="both"/>
            </w:pPr>
          </w:p>
        </w:tc>
        <w:tc>
          <w:tcPr>
            <w:tcW w:w="2977" w:type="dxa"/>
          </w:tcPr>
          <w:p w:rsidR="001C7134" w:rsidRPr="00850070" w:rsidRDefault="00850070" w:rsidP="00BD7F6C">
            <w:pPr>
              <w:shd w:val="clear" w:color="auto" w:fill="FFFFFF" w:themeFill="background1"/>
              <w:contextualSpacing/>
              <w:jc w:val="both"/>
              <w:rPr>
                <w:b/>
              </w:rPr>
            </w:pPr>
            <w:r>
              <w:t xml:space="preserve">   </w:t>
            </w:r>
            <w:r w:rsidRPr="00850070">
              <w:rPr>
                <w:b/>
              </w:rPr>
              <w:t>Отсутствует</w:t>
            </w:r>
          </w:p>
        </w:tc>
        <w:tc>
          <w:tcPr>
            <w:tcW w:w="2977" w:type="dxa"/>
          </w:tcPr>
          <w:p w:rsidR="00850070" w:rsidRDefault="00850070" w:rsidP="00850070">
            <w:pPr>
              <w:shd w:val="clear" w:color="auto" w:fill="FFFFFF"/>
              <w:contextualSpacing/>
              <w:jc w:val="both"/>
              <w:rPr>
                <w:bCs/>
              </w:rPr>
            </w:pPr>
            <w:r>
              <w:rPr>
                <w:bCs/>
              </w:rPr>
              <w:t xml:space="preserve">   Статью 1 проекта дополнить новым пунктом 2 следующего содержания:     </w:t>
            </w:r>
          </w:p>
          <w:p w:rsidR="00850070" w:rsidRPr="007F375B" w:rsidRDefault="00850070" w:rsidP="00850070">
            <w:pPr>
              <w:shd w:val="clear" w:color="auto" w:fill="FFFFFF"/>
              <w:contextualSpacing/>
              <w:jc w:val="both"/>
              <w:rPr>
                <w:b/>
                <w:bCs/>
              </w:rPr>
            </w:pPr>
            <w:r>
              <w:rPr>
                <w:bCs/>
              </w:rPr>
              <w:t xml:space="preserve">   «</w:t>
            </w:r>
            <w:r>
              <w:rPr>
                <w:b/>
                <w:bCs/>
              </w:rPr>
              <w:t>2</w:t>
            </w:r>
            <w:r w:rsidRPr="00BC5B5A">
              <w:rPr>
                <w:b/>
                <w:bCs/>
              </w:rPr>
              <w:t>.</w:t>
            </w:r>
            <w:r>
              <w:rPr>
                <w:bCs/>
              </w:rPr>
              <w:t xml:space="preserve"> </w:t>
            </w:r>
            <w:r w:rsidRPr="00B36050">
              <w:rPr>
                <w:b/>
                <w:bCs/>
              </w:rPr>
              <w:t xml:space="preserve">В </w:t>
            </w:r>
            <w:r>
              <w:rPr>
                <w:b/>
                <w:bCs/>
              </w:rPr>
              <w:t>Зак</w:t>
            </w:r>
            <w:r w:rsidRPr="008225B8">
              <w:rPr>
                <w:b/>
                <w:bCs/>
              </w:rPr>
              <w:t xml:space="preserve">он Республики Казахстан </w:t>
            </w:r>
            <w:r>
              <w:rPr>
                <w:b/>
                <w:bCs/>
              </w:rPr>
              <w:br/>
            </w:r>
            <w:r w:rsidRPr="008225B8">
              <w:rPr>
                <w:b/>
                <w:bCs/>
              </w:rPr>
              <w:t>«</w:t>
            </w:r>
            <w:r w:rsidRPr="008225B8">
              <w:rPr>
                <w:b/>
              </w:rPr>
              <w:t>О государственном регулировании производства и оборота отдельных видов нефтепродуктов</w:t>
            </w:r>
            <w:r w:rsidRPr="008225B8">
              <w:rPr>
                <w:b/>
                <w:bCs/>
              </w:rPr>
              <w:t>»</w:t>
            </w:r>
            <w:r>
              <w:rPr>
                <w:b/>
                <w:bCs/>
              </w:rPr>
              <w:t xml:space="preserve"> </w:t>
            </w:r>
            <w:r w:rsidRPr="00BC5B5A">
              <w:rPr>
                <w:bCs/>
                <w:highlight w:val="yellow"/>
              </w:rPr>
              <w:t>…</w:t>
            </w:r>
          </w:p>
          <w:p w:rsidR="00850070" w:rsidRDefault="00850070" w:rsidP="00850070">
            <w:pPr>
              <w:shd w:val="clear" w:color="auto" w:fill="FFFFFF"/>
              <w:contextualSpacing/>
              <w:jc w:val="both"/>
              <w:rPr>
                <w:b/>
                <w:bCs/>
              </w:rPr>
            </w:pPr>
            <w:r>
              <w:rPr>
                <w:b/>
                <w:bCs/>
              </w:rPr>
              <w:t xml:space="preserve">   в статье 19</w:t>
            </w:r>
            <w:r w:rsidRPr="00B36050">
              <w:rPr>
                <w:b/>
                <w:bCs/>
              </w:rPr>
              <w:t>:</w:t>
            </w:r>
          </w:p>
          <w:p w:rsidR="001C7134" w:rsidRPr="000C0575" w:rsidRDefault="00850070" w:rsidP="000C0575">
            <w:pPr>
              <w:shd w:val="clear" w:color="auto" w:fill="FFFFFF"/>
              <w:contextualSpacing/>
              <w:jc w:val="both"/>
              <w:rPr>
                <w:b/>
                <w:bCs/>
              </w:rPr>
            </w:pPr>
            <w:r>
              <w:rPr>
                <w:b/>
              </w:rPr>
              <w:t xml:space="preserve">   пункт 4 изложить в следующей редакции:</w:t>
            </w:r>
          </w:p>
          <w:p w:rsidR="00850070" w:rsidRPr="000C0575" w:rsidRDefault="000C0575" w:rsidP="000C0575">
            <w:pPr>
              <w:shd w:val="clear" w:color="auto" w:fill="FFFFFF"/>
              <w:contextualSpacing/>
              <w:jc w:val="both"/>
              <w:rPr>
                <w:b/>
              </w:rPr>
            </w:pPr>
            <w:r>
              <w:rPr>
                <w:spacing w:val="2"/>
              </w:rPr>
              <w:t xml:space="preserve">   </w:t>
            </w:r>
            <w:r w:rsidRPr="000C0575">
              <w:rPr>
                <w:b/>
                <w:spacing w:val="2"/>
              </w:rPr>
              <w:t>«</w:t>
            </w:r>
            <w:r w:rsidR="00850070" w:rsidRPr="000C0575">
              <w:rPr>
                <w:b/>
                <w:spacing w:val="2"/>
              </w:rPr>
              <w:t xml:space="preserve">4. При оптовой и розничной реализации нефтепродуктов, а также экспорте и импорте нефтепродуктов оформляются сопроводительные накладные на товары </w:t>
            </w:r>
            <w:r w:rsidR="00850070" w:rsidRPr="000C0575">
              <w:rPr>
                <w:b/>
              </w:rPr>
              <w:t>в порядке, установленном Налоговым кодексом.</w:t>
            </w:r>
          </w:p>
          <w:p w:rsidR="00850070" w:rsidRPr="008225B8" w:rsidRDefault="000C0575" w:rsidP="000C0575">
            <w:pPr>
              <w:shd w:val="clear" w:color="auto" w:fill="FFFFFF"/>
              <w:contextualSpacing/>
              <w:jc w:val="both"/>
              <w:rPr>
                <w:spacing w:val="2"/>
              </w:rPr>
            </w:pPr>
            <w:r w:rsidRPr="000C0575">
              <w:rPr>
                <w:b/>
                <w:spacing w:val="2"/>
              </w:rPr>
              <w:t xml:space="preserve">   </w:t>
            </w:r>
            <w:r w:rsidR="00850070" w:rsidRPr="000C0575">
              <w:rPr>
                <w:b/>
                <w:spacing w:val="2"/>
              </w:rPr>
              <w:t>Запрещаются приобретение и (или) хранение нефтепродуктов без сопроводительных</w:t>
            </w:r>
            <w:r w:rsidR="00850070" w:rsidRPr="008225B8">
              <w:rPr>
                <w:b/>
                <w:spacing w:val="2"/>
              </w:rPr>
              <w:t xml:space="preserve"> накладных</w:t>
            </w:r>
            <w:r w:rsidR="00850070" w:rsidRPr="008225B8">
              <w:rPr>
                <w:spacing w:val="2"/>
              </w:rPr>
              <w:t xml:space="preserve"> </w:t>
            </w:r>
            <w:r w:rsidR="00850070" w:rsidRPr="008225B8">
              <w:rPr>
                <w:b/>
                <w:spacing w:val="2"/>
              </w:rPr>
              <w:t xml:space="preserve">на </w:t>
            </w:r>
            <w:r w:rsidR="00850070" w:rsidRPr="000C0575">
              <w:rPr>
                <w:b/>
                <w:spacing w:val="2"/>
              </w:rPr>
              <w:t>товары.</w:t>
            </w:r>
            <w:r w:rsidRPr="000C0575">
              <w:rPr>
                <w:b/>
                <w:spacing w:val="2"/>
              </w:rPr>
              <w:t>».</w:t>
            </w:r>
            <w:r>
              <w:rPr>
                <w:spacing w:val="2"/>
              </w:rPr>
              <w:t>».</w:t>
            </w:r>
          </w:p>
          <w:p w:rsidR="00850070" w:rsidRDefault="00850070" w:rsidP="00850070">
            <w:pPr>
              <w:jc w:val="both"/>
              <w:rPr>
                <w:rFonts w:eastAsiaTheme="minorHAnsi"/>
                <w:lang w:eastAsia="en-US"/>
              </w:rPr>
            </w:pPr>
          </w:p>
        </w:tc>
        <w:tc>
          <w:tcPr>
            <w:tcW w:w="2835" w:type="dxa"/>
          </w:tcPr>
          <w:p w:rsidR="00850070" w:rsidRDefault="00850070" w:rsidP="00850070">
            <w:pPr>
              <w:jc w:val="center"/>
              <w:rPr>
                <w:b/>
              </w:rPr>
            </w:pPr>
            <w:r>
              <w:rPr>
                <w:b/>
              </w:rPr>
              <w:t xml:space="preserve">Депутат </w:t>
            </w:r>
          </w:p>
          <w:p w:rsidR="00850070" w:rsidRDefault="00850070" w:rsidP="00850070">
            <w:pPr>
              <w:jc w:val="center"/>
              <w:rPr>
                <w:b/>
              </w:rPr>
            </w:pPr>
            <w:r>
              <w:rPr>
                <w:b/>
              </w:rPr>
              <w:t>Симонов С.А.</w:t>
            </w:r>
          </w:p>
          <w:p w:rsidR="00850070" w:rsidRDefault="00850070" w:rsidP="00850070">
            <w:pPr>
              <w:keepLines/>
              <w:shd w:val="clear" w:color="auto" w:fill="FFFFFF"/>
              <w:ind w:firstLine="311"/>
              <w:contextualSpacing/>
              <w:jc w:val="both"/>
            </w:pPr>
          </w:p>
          <w:p w:rsidR="001C7134" w:rsidRDefault="00850070" w:rsidP="00850070">
            <w:pPr>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t xml:space="preserve">за </w:t>
            </w:r>
            <w:r w:rsidRPr="008225B8">
              <w:rPr>
                <w:spacing w:val="2"/>
              </w:rPr>
              <w:t xml:space="preserve"> оборотом</w:t>
            </w:r>
            <w:proofErr w:type="gramEnd"/>
            <w:r w:rsidRPr="008225B8">
              <w:t xml:space="preserve">  нефтепродуктов будет осуществляться по СНТ в связи с чем, разработка и утверждение  Правил будет осуществляться в соответствии со статьей 176 Налогового кодекса.</w:t>
            </w:r>
          </w:p>
          <w:p w:rsidR="00850070" w:rsidRDefault="00850070" w:rsidP="00850070">
            <w:pPr>
              <w:jc w:val="both"/>
              <w:rPr>
                <w:b/>
              </w:rPr>
            </w:pPr>
          </w:p>
        </w:tc>
        <w:tc>
          <w:tcPr>
            <w:tcW w:w="1701" w:type="dxa"/>
          </w:tcPr>
          <w:p w:rsidR="001C7134" w:rsidRPr="00072543" w:rsidRDefault="001C7134"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0C0575" w:rsidRDefault="000C0575" w:rsidP="000C0575">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0C0575" w:rsidRDefault="000C0575" w:rsidP="000C0575">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0C0575" w:rsidRDefault="000C0575" w:rsidP="000C0575">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0C0575" w:rsidRDefault="000C0575" w:rsidP="000C0575">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 xml:space="preserve">О </w:t>
            </w:r>
            <w:proofErr w:type="spellStart"/>
            <w:r w:rsidRPr="005F486B">
              <w:rPr>
                <w:i/>
              </w:rPr>
              <w:t>государствен</w:t>
            </w:r>
            <w:proofErr w:type="spellEnd"/>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1C7134" w:rsidRPr="00D73475" w:rsidRDefault="000C0575" w:rsidP="00D73475">
            <w:pPr>
              <w:shd w:val="clear" w:color="auto" w:fill="FFFFFF"/>
              <w:contextualSpacing/>
              <w:jc w:val="both"/>
            </w:pPr>
            <w:r>
              <w:t xml:space="preserve">   </w:t>
            </w:r>
            <w:r w:rsidRPr="000C0575">
              <w:t>Статья 20.</w:t>
            </w:r>
            <w:r w:rsidRPr="008225B8">
              <w:t xml:space="preserve"> Условия транспортировки сырой нефти, газового конденсата и нефтепродуктов </w:t>
            </w:r>
            <w:r w:rsidRPr="00D73475">
              <w:t>железнодорожным, автомобильным, морским, внутренним водным и воздушным транспортом</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Pr>
                <w:color w:val="000000"/>
                <w:spacing w:val="2"/>
              </w:rPr>
              <w:t xml:space="preserve">   </w:t>
            </w:r>
            <w:r w:rsidRPr="00925727">
              <w:rPr>
                <w:b/>
                <w:color w:val="000000"/>
                <w:spacing w:val="2"/>
              </w:rPr>
              <w:t>1. Транспортировка сырой нефти, газового конденсата, продуктов переработки и нефтепродуктов железнодорожным, автомобильным, морским, внутренним водным и воздушным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2. При реализации и (или) отгрузке, а также при осуществлении операций по транспортировке нефтепродуктов железнодорожным, автомобильным, морским, внутренним водным и воздушным транспортом в обязательном порядке оформляются сопроводительные накладные.</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При импорте нефтепродуктов на территорию Республики Казахстан сопроводительная накладная оформляется получателем и передается поставщику или перевозчику для осуществления ввоза нефтепродуктов на территорию Республики Казахстан.</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Оптовые поставщики нефтепродуктов, розничные </w:t>
            </w:r>
            <w:proofErr w:type="spellStart"/>
            <w:r w:rsidRPr="00925727">
              <w:rPr>
                <w:b/>
                <w:color w:val="000000"/>
                <w:spacing w:val="2"/>
              </w:rPr>
              <w:t>реализаторы</w:t>
            </w:r>
            <w:proofErr w:type="spellEnd"/>
            <w:r w:rsidRPr="00925727">
              <w:rPr>
                <w:b/>
                <w:color w:val="000000"/>
                <w:spacing w:val="2"/>
              </w:rPr>
              <w:t xml:space="preserve"> нефтепродуктов, лица, осуществляющие внутреннее перемещение нефтепродуктов, обязаны передавать сопроводительные накладные получателям через транспорт вместе с нефтепродуктами.</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Для целей настоящего пункта получателем признается:</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1) юридическое лицо, являющееся покупателем нефтепродуктов, филиал данного юридического лица, указанный им в качестве получателя;</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2) юридическое лицо, его филиал, являющиеся получателями нефтепродуктов при внутреннем перемещении;</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3) физическое лицо, являющееся покупателем нефтепродуктов, а также при внутреннем перемещении нефтепродуктов.</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Сопроводительная накладная оформляется в электронном виде посредством </w:t>
            </w:r>
            <w:proofErr w:type="spellStart"/>
            <w:r w:rsidRPr="00925727">
              <w:rPr>
                <w:b/>
                <w:color w:val="000000"/>
                <w:spacing w:val="2"/>
              </w:rPr>
              <w:t>интернет-ресурса</w:t>
            </w:r>
            <w:proofErr w:type="spellEnd"/>
            <w:r w:rsidRPr="00925727">
              <w:rPr>
                <w:b/>
                <w:color w:val="000000"/>
                <w:spacing w:val="2"/>
              </w:rPr>
              <w:t>.</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На землях сельскохозяйственного назначения при осуществлении внутреннего перемещения производителями сельскохозяйственной продукции оформление сопроводительных накладных не требуется.</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3. Документы, связанные с транспортировкой сырой нефти, газового конденсата, продуктов переработки и нефтепродуктов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p w:rsidR="00D73475" w:rsidRPr="00925727" w:rsidRDefault="00D73475" w:rsidP="00D73475">
            <w:pPr>
              <w:pStyle w:val="NormalWeb"/>
              <w:shd w:val="clear" w:color="auto" w:fill="FFFFFF"/>
              <w:spacing w:before="0" w:beforeAutospacing="0" w:after="0" w:afterAutospacing="0"/>
              <w:jc w:val="both"/>
              <w:textAlignment w:val="baseline"/>
              <w:rPr>
                <w:b/>
                <w:color w:val="000000"/>
                <w:spacing w:val="2"/>
              </w:rPr>
            </w:pPr>
            <w:r w:rsidRPr="00925727">
              <w:rPr>
                <w:b/>
                <w:color w:val="000000"/>
                <w:spacing w:val="2"/>
              </w:rPr>
              <w:t xml:space="preserve">   4. Конструкция и условия эксплуатации средств хранения и транспортировки сырой нефти, газового конденсата и нефтепродуктов железнодорожным, автомобильным, морским, внутренним водным и воздушным транспортом должны соответствовать требованиям технических регламентов.</w:t>
            </w:r>
          </w:p>
          <w:p w:rsidR="00657CF8" w:rsidRPr="006E4E31" w:rsidRDefault="00657CF8" w:rsidP="00657CF8">
            <w:pPr>
              <w:pStyle w:val="NormalWeb"/>
              <w:widowControl w:val="0"/>
              <w:tabs>
                <w:tab w:val="left" w:pos="144"/>
              </w:tabs>
              <w:spacing w:before="0" w:beforeAutospacing="0" w:after="0" w:afterAutospacing="0"/>
              <w:jc w:val="both"/>
            </w:pPr>
          </w:p>
        </w:tc>
        <w:tc>
          <w:tcPr>
            <w:tcW w:w="2977" w:type="dxa"/>
          </w:tcPr>
          <w:p w:rsidR="001C7134" w:rsidRPr="000C0575" w:rsidRDefault="000C0575" w:rsidP="00BD7F6C">
            <w:pPr>
              <w:shd w:val="clear" w:color="auto" w:fill="FFFFFF" w:themeFill="background1"/>
              <w:contextualSpacing/>
              <w:jc w:val="both"/>
              <w:rPr>
                <w:b/>
              </w:rPr>
            </w:pPr>
            <w:r>
              <w:t xml:space="preserve">   </w:t>
            </w:r>
            <w:r w:rsidRPr="000C0575">
              <w:rPr>
                <w:b/>
              </w:rPr>
              <w:t>Отсутствует</w:t>
            </w:r>
          </w:p>
        </w:tc>
        <w:tc>
          <w:tcPr>
            <w:tcW w:w="2977" w:type="dxa"/>
          </w:tcPr>
          <w:p w:rsidR="00657CF8" w:rsidRDefault="00657CF8" w:rsidP="00657CF8">
            <w:pPr>
              <w:shd w:val="clear" w:color="auto" w:fill="FFFFFF"/>
              <w:contextualSpacing/>
              <w:jc w:val="both"/>
              <w:rPr>
                <w:bCs/>
              </w:rPr>
            </w:pPr>
            <w:r>
              <w:rPr>
                <w:bCs/>
              </w:rPr>
              <w:t xml:space="preserve">   Статью 1 проекта дополнить новым пунктом 2 следующего содержания:     </w:t>
            </w:r>
          </w:p>
          <w:p w:rsidR="00657CF8" w:rsidRPr="00D73475" w:rsidRDefault="00657CF8" w:rsidP="00657CF8">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D73475">
              <w:rPr>
                <w:b/>
              </w:rPr>
              <w:t>О государственном регулировании производства и оборота отдельных видов нефтепродуктов</w:t>
            </w:r>
            <w:r w:rsidRPr="00D73475">
              <w:rPr>
                <w:b/>
                <w:bCs/>
              </w:rPr>
              <w:t xml:space="preserve">» </w:t>
            </w:r>
            <w:r w:rsidRPr="00D73475">
              <w:rPr>
                <w:b/>
                <w:bCs/>
                <w:highlight w:val="yellow"/>
              </w:rPr>
              <w:t>…</w:t>
            </w:r>
          </w:p>
          <w:p w:rsidR="00657CF8" w:rsidRPr="00D73475" w:rsidRDefault="00657CF8" w:rsidP="00657CF8">
            <w:pPr>
              <w:shd w:val="clear" w:color="auto" w:fill="FFFFFF"/>
              <w:contextualSpacing/>
              <w:jc w:val="both"/>
              <w:rPr>
                <w:b/>
                <w:bCs/>
              </w:rPr>
            </w:pPr>
            <w:r w:rsidRPr="00D73475">
              <w:rPr>
                <w:b/>
                <w:bCs/>
              </w:rPr>
              <w:t xml:space="preserve">   в статье </w:t>
            </w:r>
            <w:r w:rsidR="00465C1B" w:rsidRPr="00D73475">
              <w:rPr>
                <w:b/>
                <w:bCs/>
              </w:rPr>
              <w:t>20</w:t>
            </w:r>
            <w:r w:rsidRPr="00D73475">
              <w:rPr>
                <w:b/>
                <w:bCs/>
              </w:rPr>
              <w:t>:</w:t>
            </w:r>
          </w:p>
          <w:p w:rsidR="00657CF8" w:rsidRPr="00D73475" w:rsidRDefault="00657CF8" w:rsidP="00657CF8">
            <w:pPr>
              <w:shd w:val="clear" w:color="auto" w:fill="FFFFFF"/>
              <w:contextualSpacing/>
              <w:jc w:val="both"/>
              <w:rPr>
                <w:b/>
              </w:rPr>
            </w:pPr>
            <w:r w:rsidRPr="00D73475">
              <w:rPr>
                <w:b/>
              </w:rPr>
              <w:t xml:space="preserve">   пункт </w:t>
            </w:r>
            <w:r w:rsidR="00465C1B" w:rsidRPr="00D73475">
              <w:rPr>
                <w:b/>
              </w:rPr>
              <w:t>1</w:t>
            </w:r>
            <w:r w:rsidRPr="00D73475">
              <w:rPr>
                <w:b/>
              </w:rPr>
              <w:t xml:space="preserve"> </w:t>
            </w:r>
            <w:r w:rsidR="00465C1B" w:rsidRPr="00D73475">
              <w:rPr>
                <w:b/>
              </w:rPr>
              <w:t>исключить;</w:t>
            </w:r>
          </w:p>
          <w:p w:rsidR="00C3340C" w:rsidRPr="00D73475" w:rsidRDefault="00465C1B" w:rsidP="00465C1B">
            <w:pPr>
              <w:shd w:val="clear" w:color="auto" w:fill="FFFFFF"/>
              <w:contextualSpacing/>
              <w:jc w:val="both"/>
              <w:rPr>
                <w:b/>
                <w:bCs/>
              </w:rPr>
            </w:pPr>
            <w:r w:rsidRPr="00D73475">
              <w:rPr>
                <w:b/>
                <w:bCs/>
              </w:rPr>
              <w:t xml:space="preserve">   пункт</w:t>
            </w:r>
            <w:r w:rsidR="00D73475" w:rsidRPr="00D73475">
              <w:rPr>
                <w:b/>
                <w:bCs/>
              </w:rPr>
              <w:t>ы</w:t>
            </w:r>
            <w:r w:rsidRPr="00D73475">
              <w:rPr>
                <w:b/>
                <w:bCs/>
              </w:rPr>
              <w:t xml:space="preserve"> 2</w:t>
            </w:r>
            <w:r w:rsidR="00D73475" w:rsidRPr="00D73475">
              <w:rPr>
                <w:b/>
                <w:bCs/>
              </w:rPr>
              <w:t>, 3 и 4</w:t>
            </w:r>
            <w:r w:rsidRPr="00D73475">
              <w:rPr>
                <w:b/>
                <w:bCs/>
              </w:rPr>
              <w:t xml:space="preserve"> изложить в следующей редакции:</w:t>
            </w:r>
            <w:bookmarkStart w:id="11" w:name="SUB200100"/>
            <w:bookmarkStart w:id="12" w:name="sub1005133731"/>
            <w:bookmarkEnd w:id="11"/>
          </w:p>
          <w:p w:rsidR="000C0575" w:rsidRPr="00D73475" w:rsidRDefault="00465C1B" w:rsidP="00465C1B">
            <w:pPr>
              <w:shd w:val="clear" w:color="auto" w:fill="FFFFFF"/>
              <w:contextualSpacing/>
              <w:jc w:val="both"/>
              <w:rPr>
                <w:b/>
              </w:rPr>
            </w:pPr>
            <w:r w:rsidRPr="00D73475">
              <w:rPr>
                <w:b/>
              </w:rPr>
              <w:t xml:space="preserve">   «</w:t>
            </w:r>
            <w:r w:rsidR="000C0575" w:rsidRPr="00D73475">
              <w:rPr>
                <w:b/>
              </w:rPr>
              <w:t>2. При реализации и (или) отгрузке, а также осуществлении операций по транспортировке нефтепродуктов трубопроводом, железнодорожным, автомобильным, морским, внутренним водным и воздушным транспортом в обязательном порядке оформляются сопроводительные накладные на товары.</w:t>
            </w:r>
          </w:p>
          <w:p w:rsidR="00C3340C" w:rsidRDefault="00D73475" w:rsidP="00D73475">
            <w:pPr>
              <w:shd w:val="clear" w:color="auto" w:fill="FFFFFF"/>
              <w:contextualSpacing/>
              <w:jc w:val="both"/>
              <w:rPr>
                <w:b/>
              </w:rPr>
            </w:pPr>
            <w:r w:rsidRPr="00D73475">
              <w:rPr>
                <w:b/>
              </w:rPr>
              <w:t xml:space="preserve">   </w:t>
            </w:r>
            <w:r w:rsidR="000C0575" w:rsidRPr="00D73475">
              <w:rPr>
                <w:b/>
              </w:rPr>
              <w:t>При импорте нефтепродуктов на территорию Республики Казахстан сопроводительная накладная на товары оформляется получателем.</w:t>
            </w:r>
          </w:p>
          <w:p w:rsidR="00C3340C" w:rsidRDefault="00D73475" w:rsidP="00D73475">
            <w:pPr>
              <w:pStyle w:val="NormalWeb"/>
              <w:shd w:val="clear" w:color="auto" w:fill="FFFFFF"/>
              <w:spacing w:before="0" w:beforeAutospacing="0" w:after="0" w:afterAutospacing="0"/>
              <w:textAlignment w:val="baseline"/>
              <w:rPr>
                <w:b/>
                <w:color w:val="000000"/>
                <w:spacing w:val="2"/>
              </w:rPr>
            </w:pPr>
            <w:r w:rsidRPr="00D73475">
              <w:rPr>
                <w:b/>
                <w:color w:val="000000"/>
                <w:spacing w:val="2"/>
              </w:rPr>
              <w:t xml:space="preserve">   Для целей настоящего пункта получателем признается:</w:t>
            </w:r>
          </w:p>
          <w:p w:rsidR="00D73475" w:rsidRPr="00D73475" w:rsidRDefault="00D73475" w:rsidP="00D73475">
            <w:pPr>
              <w:pStyle w:val="NormalWeb"/>
              <w:shd w:val="clear" w:color="auto" w:fill="FFFFFF"/>
              <w:spacing w:before="0" w:beforeAutospacing="0" w:after="0" w:afterAutospacing="0"/>
              <w:textAlignment w:val="baseline"/>
              <w:rPr>
                <w:b/>
                <w:color w:val="000000"/>
                <w:spacing w:val="2"/>
              </w:rPr>
            </w:pPr>
            <w:r w:rsidRPr="00D73475">
              <w:rPr>
                <w:b/>
                <w:color w:val="000000"/>
                <w:spacing w:val="2"/>
              </w:rPr>
              <w:t xml:space="preserve">   1) юридическое лицо, являющееся покупателем нефтепродуктов, филиал данного юридического лица, указанный им в качестве получателя;</w:t>
            </w:r>
          </w:p>
          <w:p w:rsidR="00D73475" w:rsidRPr="00D73475" w:rsidRDefault="00D73475" w:rsidP="00D73475">
            <w:pPr>
              <w:pStyle w:val="NormalWeb"/>
              <w:shd w:val="clear" w:color="auto" w:fill="FFFFFF"/>
              <w:spacing w:before="0" w:beforeAutospacing="0" w:after="0" w:afterAutospacing="0"/>
              <w:textAlignment w:val="baseline"/>
              <w:rPr>
                <w:b/>
                <w:color w:val="000000"/>
                <w:spacing w:val="2"/>
              </w:rPr>
            </w:pPr>
            <w:r w:rsidRPr="00D73475">
              <w:rPr>
                <w:b/>
                <w:color w:val="000000"/>
                <w:spacing w:val="2"/>
              </w:rPr>
              <w:t xml:space="preserve">   2) юридическое лицо, его филиал, являющиеся получателями нефтепродуктов при внутреннем перемещении;</w:t>
            </w:r>
          </w:p>
          <w:p w:rsidR="00D73475" w:rsidRPr="00D73475" w:rsidRDefault="00D73475" w:rsidP="00D73475">
            <w:pPr>
              <w:pStyle w:val="NormalWeb"/>
              <w:shd w:val="clear" w:color="auto" w:fill="FFFFFF"/>
              <w:spacing w:before="0" w:beforeAutospacing="0" w:after="0" w:afterAutospacing="0"/>
              <w:textAlignment w:val="baseline"/>
              <w:rPr>
                <w:b/>
                <w:color w:val="000000"/>
                <w:spacing w:val="2"/>
              </w:rPr>
            </w:pPr>
            <w:r w:rsidRPr="00D73475">
              <w:rPr>
                <w:b/>
                <w:color w:val="000000"/>
                <w:spacing w:val="2"/>
              </w:rPr>
              <w:t xml:space="preserve">   3) физическое лицо, являющееся покупателем нефтепродуктов, а также при внутреннем перемещении нефтепродуктов.</w:t>
            </w:r>
          </w:p>
          <w:p w:rsidR="00D73475" w:rsidRDefault="00D73475" w:rsidP="00D73475">
            <w:pPr>
              <w:pStyle w:val="NormalWeb"/>
              <w:shd w:val="clear" w:color="auto" w:fill="FFFFFF"/>
              <w:spacing w:before="0" w:beforeAutospacing="0" w:after="0" w:afterAutospacing="0"/>
              <w:textAlignment w:val="baseline"/>
              <w:rPr>
                <w:b/>
                <w:color w:val="000000"/>
                <w:spacing w:val="2"/>
              </w:rPr>
            </w:pPr>
            <w:r w:rsidRPr="00D73475">
              <w:rPr>
                <w:b/>
                <w:color w:val="000000"/>
                <w:spacing w:val="2"/>
              </w:rPr>
              <w:t xml:space="preserve">   Внутренним перемещением признается перемещение, связанное с транспортировкой нефтепродуктов, внутри одного физического лица, осуществляющего предпринимательскую деятельность, или юридического лица.</w:t>
            </w:r>
          </w:p>
          <w:p w:rsidR="00C3340C" w:rsidRDefault="00D73475" w:rsidP="00D73475">
            <w:pPr>
              <w:shd w:val="clear" w:color="auto" w:fill="FFFFFF"/>
              <w:contextualSpacing/>
              <w:jc w:val="both"/>
              <w:rPr>
                <w:b/>
              </w:rPr>
            </w:pPr>
            <w:r w:rsidRPr="00D73475">
              <w:rPr>
                <w:b/>
              </w:rPr>
              <w:t xml:space="preserve">   </w:t>
            </w:r>
            <w:r w:rsidR="000C0575" w:rsidRPr="00D73475">
              <w:rPr>
                <w:b/>
              </w:rPr>
              <w:t xml:space="preserve">Сопроводительная накладная на товары оформляется в электронном виде посредством </w:t>
            </w:r>
            <w:proofErr w:type="spellStart"/>
            <w:r w:rsidR="000C0575" w:rsidRPr="00D73475">
              <w:rPr>
                <w:b/>
              </w:rPr>
              <w:t>интернет-ресурса</w:t>
            </w:r>
            <w:proofErr w:type="spellEnd"/>
            <w:r w:rsidR="000C0575" w:rsidRPr="00D73475">
              <w:rPr>
                <w:b/>
              </w:rPr>
              <w:t>.</w:t>
            </w:r>
          </w:p>
          <w:bookmarkEnd w:id="12"/>
          <w:p w:rsidR="000C0575" w:rsidRPr="00D73475" w:rsidRDefault="00D73475" w:rsidP="00D73475">
            <w:pPr>
              <w:shd w:val="clear" w:color="auto" w:fill="FFFFFF"/>
              <w:contextualSpacing/>
              <w:jc w:val="both"/>
              <w:rPr>
                <w:b/>
              </w:rPr>
            </w:pPr>
            <w:r w:rsidRPr="00D73475">
              <w:rPr>
                <w:b/>
              </w:rPr>
              <w:t xml:space="preserve">   </w:t>
            </w:r>
            <w:r w:rsidR="000C0575" w:rsidRPr="00D73475">
              <w:rPr>
                <w:b/>
              </w:rPr>
              <w:t>3. Документы, связанные с транспортировкой сырой нефти, газового конденсата, продуктов переработки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установленным для перевозки опасных грузов для каждого вида транспорта.</w:t>
            </w:r>
          </w:p>
          <w:p w:rsidR="000C0575" w:rsidRDefault="00D73475" w:rsidP="000C0575">
            <w:pPr>
              <w:jc w:val="both"/>
            </w:pPr>
            <w:bookmarkStart w:id="13" w:name="SUB200400"/>
            <w:bookmarkEnd w:id="13"/>
            <w:r w:rsidRPr="00D73475">
              <w:rPr>
                <w:b/>
              </w:rPr>
              <w:t xml:space="preserve">   </w:t>
            </w:r>
            <w:r w:rsidR="000C0575" w:rsidRPr="00D73475">
              <w:rPr>
                <w:b/>
              </w:rPr>
              <w:t>4. Конструкция и условия эксплуатации средств хранения и транспортировки сырой нефти, газового конденсата и нефтепродуктов трубопроводом, железнодорожным, автомобильным, морским, внутренним водным и воздушным транспортом должны соответствовать требованиям технических</w:t>
            </w:r>
            <w:r w:rsidR="000C0575" w:rsidRPr="008225B8">
              <w:t xml:space="preserve"> </w:t>
            </w:r>
            <w:r w:rsidR="000C0575" w:rsidRPr="00D73475">
              <w:rPr>
                <w:b/>
              </w:rPr>
              <w:t>регламентов.</w:t>
            </w:r>
            <w:r w:rsidRPr="00D73475">
              <w:rPr>
                <w:b/>
              </w:rPr>
              <w:t>».</w:t>
            </w:r>
            <w:r>
              <w:t>».</w:t>
            </w:r>
          </w:p>
          <w:p w:rsidR="000C0575" w:rsidRDefault="000C0575" w:rsidP="000C0575">
            <w:pPr>
              <w:jc w:val="both"/>
              <w:rPr>
                <w:rFonts w:eastAsiaTheme="minorHAnsi"/>
                <w:lang w:eastAsia="en-US"/>
              </w:rPr>
            </w:pPr>
          </w:p>
        </w:tc>
        <w:tc>
          <w:tcPr>
            <w:tcW w:w="2835" w:type="dxa"/>
          </w:tcPr>
          <w:p w:rsidR="000C0575" w:rsidRDefault="000C0575" w:rsidP="000C0575">
            <w:pPr>
              <w:jc w:val="center"/>
              <w:rPr>
                <w:b/>
              </w:rPr>
            </w:pPr>
            <w:r>
              <w:rPr>
                <w:b/>
              </w:rPr>
              <w:t xml:space="preserve">Депутат </w:t>
            </w:r>
          </w:p>
          <w:p w:rsidR="000C0575" w:rsidRDefault="000C0575" w:rsidP="000C0575">
            <w:pPr>
              <w:jc w:val="center"/>
              <w:rPr>
                <w:b/>
              </w:rPr>
            </w:pPr>
            <w:r>
              <w:rPr>
                <w:b/>
              </w:rPr>
              <w:t>Симонов С.А.</w:t>
            </w:r>
          </w:p>
          <w:p w:rsidR="000C0575" w:rsidRDefault="000C0575" w:rsidP="000C0575">
            <w:pPr>
              <w:keepLines/>
              <w:shd w:val="clear" w:color="auto" w:fill="FFFFFF"/>
              <w:ind w:firstLine="311"/>
              <w:contextualSpacing/>
              <w:jc w:val="both"/>
            </w:pPr>
          </w:p>
          <w:p w:rsidR="000C0575" w:rsidRPr="008225B8" w:rsidRDefault="000C0575" w:rsidP="000C0575">
            <w:pPr>
              <w:shd w:val="clear" w:color="auto" w:fill="FFFFFF"/>
              <w:contextualSpacing/>
              <w:jc w:val="both"/>
            </w:pPr>
            <w:r>
              <w:rPr>
                <w:lang w:val="kk-KZ"/>
              </w:rPr>
              <w:t xml:space="preserve">   </w:t>
            </w:r>
            <w:r w:rsidRPr="008225B8">
              <w:rPr>
                <w:lang w:val="kk-KZ"/>
              </w:rPr>
              <w:t xml:space="preserve">В </w:t>
            </w:r>
            <w:proofErr w:type="spellStart"/>
            <w:r w:rsidRPr="008225B8">
              <w:rPr>
                <w:lang w:val="kk-KZ"/>
              </w:rPr>
              <w:t>соответствии</w:t>
            </w:r>
            <w:proofErr w:type="spellEnd"/>
            <w:r w:rsidRPr="008225B8">
              <w:rPr>
                <w:lang w:val="kk-KZ"/>
              </w:rPr>
              <w:t xml:space="preserve"> с </w:t>
            </w:r>
            <w:proofErr w:type="spellStart"/>
            <w:r w:rsidRPr="008225B8">
              <w:rPr>
                <w:lang w:val="kk-KZ"/>
              </w:rPr>
              <w:t>подпунктом</w:t>
            </w:r>
            <w:proofErr w:type="spellEnd"/>
            <w:r w:rsidRPr="008225B8">
              <w:rPr>
                <w:lang w:val="kk-KZ"/>
              </w:rPr>
              <w:t xml:space="preserve"> 2) </w:t>
            </w:r>
            <w:proofErr w:type="spellStart"/>
            <w:r w:rsidRPr="008225B8">
              <w:rPr>
                <w:lang w:val="kk-KZ"/>
              </w:rPr>
              <w:t>статьи</w:t>
            </w:r>
            <w:proofErr w:type="spellEnd"/>
            <w:r w:rsidRPr="008225B8">
              <w:rPr>
                <w:lang w:val="kk-KZ"/>
              </w:rPr>
              <w:t xml:space="preserve"> 8 </w:t>
            </w:r>
            <w:proofErr w:type="spellStart"/>
            <w:r w:rsidRPr="008225B8">
              <w:rPr>
                <w:lang w:val="kk-KZ"/>
              </w:rPr>
              <w:t>Закона</w:t>
            </w:r>
            <w:proofErr w:type="spellEnd"/>
            <w:r w:rsidRPr="008225B8">
              <w:rPr>
                <w:lang w:val="kk-KZ"/>
              </w:rPr>
              <w:t xml:space="preserve"> </w:t>
            </w:r>
            <w:proofErr w:type="spellStart"/>
            <w:r w:rsidRPr="008225B8">
              <w:rPr>
                <w:lang w:val="kk-KZ"/>
              </w:rPr>
              <w:t>Республики</w:t>
            </w:r>
            <w:proofErr w:type="spellEnd"/>
            <w:r w:rsidRPr="008225B8">
              <w:rPr>
                <w:lang w:val="kk-KZ"/>
              </w:rPr>
              <w:t xml:space="preserve"> </w:t>
            </w:r>
            <w:proofErr w:type="spellStart"/>
            <w:r w:rsidRPr="008225B8">
              <w:rPr>
                <w:lang w:val="kk-KZ"/>
              </w:rPr>
              <w:t>Казахстан</w:t>
            </w:r>
            <w:proofErr w:type="spellEnd"/>
            <w:r w:rsidRPr="008225B8">
              <w:rPr>
                <w:lang w:val="kk-KZ"/>
              </w:rPr>
              <w:t xml:space="preserve"> от 20 </w:t>
            </w:r>
            <w:proofErr w:type="spellStart"/>
            <w:r w:rsidRPr="008225B8">
              <w:rPr>
                <w:lang w:val="kk-KZ"/>
              </w:rPr>
              <w:t>июля</w:t>
            </w:r>
            <w:proofErr w:type="spellEnd"/>
            <w:r w:rsidRPr="008225B8">
              <w:rPr>
                <w:lang w:val="kk-KZ"/>
              </w:rPr>
              <w:t xml:space="preserve"> 2011 </w:t>
            </w:r>
            <w:proofErr w:type="spellStart"/>
            <w:r w:rsidRPr="008225B8">
              <w:rPr>
                <w:lang w:val="kk-KZ"/>
              </w:rPr>
              <w:t>года</w:t>
            </w:r>
            <w:proofErr w:type="spellEnd"/>
            <w:r w:rsidRPr="008225B8">
              <w:rPr>
                <w:lang w:val="kk-KZ"/>
              </w:rPr>
              <w:t xml:space="preserve"> «О </w:t>
            </w:r>
            <w:proofErr w:type="spellStart"/>
            <w:r w:rsidRPr="008225B8">
              <w:rPr>
                <w:lang w:val="kk-KZ"/>
              </w:rPr>
              <w:t>государственном</w:t>
            </w:r>
            <w:proofErr w:type="spellEnd"/>
            <w:r w:rsidRPr="008225B8">
              <w:rPr>
                <w:lang w:val="kk-KZ"/>
              </w:rPr>
              <w:t xml:space="preserve"> </w:t>
            </w:r>
            <w:proofErr w:type="spellStart"/>
            <w:r w:rsidRPr="008225B8">
              <w:rPr>
                <w:lang w:val="kk-KZ"/>
              </w:rPr>
              <w:t>регулировании</w:t>
            </w:r>
            <w:proofErr w:type="spellEnd"/>
            <w:r w:rsidRPr="008225B8">
              <w:rPr>
                <w:lang w:val="kk-KZ"/>
              </w:rPr>
              <w:t xml:space="preserve"> </w:t>
            </w:r>
            <w:proofErr w:type="spellStart"/>
            <w:r w:rsidRPr="008225B8">
              <w:rPr>
                <w:lang w:val="kk-KZ"/>
              </w:rPr>
              <w:t>производства</w:t>
            </w:r>
            <w:proofErr w:type="spellEnd"/>
            <w:r w:rsidRPr="008225B8">
              <w:rPr>
                <w:lang w:val="kk-KZ"/>
              </w:rPr>
              <w:t xml:space="preserve"> и </w:t>
            </w:r>
            <w:proofErr w:type="spellStart"/>
            <w:r w:rsidRPr="008225B8">
              <w:rPr>
                <w:lang w:val="kk-KZ"/>
              </w:rPr>
              <w:t>оборота</w:t>
            </w:r>
            <w:proofErr w:type="spellEnd"/>
            <w:r w:rsidRPr="008225B8">
              <w:rPr>
                <w:lang w:val="kk-KZ"/>
              </w:rPr>
              <w:t xml:space="preserve"> </w:t>
            </w:r>
            <w:proofErr w:type="spellStart"/>
            <w:r w:rsidRPr="008225B8">
              <w:rPr>
                <w:lang w:val="kk-KZ"/>
              </w:rPr>
              <w:t>отдельных</w:t>
            </w:r>
            <w:proofErr w:type="spellEnd"/>
            <w:r w:rsidRPr="008225B8">
              <w:rPr>
                <w:lang w:val="kk-KZ"/>
              </w:rPr>
              <w:t xml:space="preserve"> </w:t>
            </w:r>
            <w:proofErr w:type="spellStart"/>
            <w:r w:rsidRPr="008225B8">
              <w:rPr>
                <w:lang w:val="kk-KZ"/>
              </w:rPr>
              <w:t>видов</w:t>
            </w:r>
            <w:proofErr w:type="spellEnd"/>
            <w:r w:rsidRPr="008225B8">
              <w:rPr>
                <w:lang w:val="kk-KZ"/>
              </w:rPr>
              <w:t xml:space="preserve"> </w:t>
            </w:r>
            <w:proofErr w:type="spellStart"/>
            <w:r w:rsidRPr="008225B8">
              <w:rPr>
                <w:lang w:val="kk-KZ"/>
              </w:rPr>
              <w:t>нефтепродуктов</w:t>
            </w:r>
            <w:proofErr w:type="spellEnd"/>
            <w:r w:rsidRPr="008225B8">
              <w:rPr>
                <w:lang w:val="kk-KZ"/>
              </w:rPr>
              <w:t>» (</w:t>
            </w:r>
            <w:proofErr w:type="spellStart"/>
            <w:r w:rsidRPr="008225B8">
              <w:rPr>
                <w:lang w:val="kk-KZ"/>
              </w:rPr>
              <w:t>далее</w:t>
            </w:r>
            <w:proofErr w:type="spellEnd"/>
            <w:r w:rsidRPr="008225B8">
              <w:rPr>
                <w:lang w:val="kk-KZ"/>
              </w:rPr>
              <w:t xml:space="preserve"> – </w:t>
            </w:r>
            <w:proofErr w:type="spellStart"/>
            <w:r w:rsidRPr="008225B8">
              <w:rPr>
                <w:lang w:val="kk-KZ"/>
              </w:rPr>
              <w:t>Закон</w:t>
            </w:r>
            <w:proofErr w:type="spellEnd"/>
            <w:r w:rsidRPr="008225B8">
              <w:rPr>
                <w:lang w:val="kk-KZ"/>
              </w:rPr>
              <w:t xml:space="preserve">) </w:t>
            </w:r>
            <w:hyperlink r:id="rId29" w:tooltip="Постановление Правительства Республики Казахстан от 24 апреля 2008 года № 387 " w:history="1">
              <w:r w:rsidRPr="008225B8">
                <w:t>уполномоченный орган в области оборота нефтепродуктов</w:t>
              </w:r>
            </w:hyperlink>
            <w:r w:rsidRPr="008225B8">
              <w:t xml:space="preserve"> осуществляет государственный контроль в области оборота нефтепродуктов. </w:t>
            </w:r>
          </w:p>
          <w:p w:rsidR="000C0575" w:rsidRPr="008225B8" w:rsidRDefault="000C0575" w:rsidP="000C0575">
            <w:pPr>
              <w:shd w:val="clear" w:color="auto" w:fill="FFFFFF"/>
              <w:contextualSpacing/>
              <w:jc w:val="both"/>
              <w:rPr>
                <w:rStyle w:val="s0"/>
              </w:rPr>
            </w:pPr>
            <w:r>
              <w:t xml:space="preserve">   </w:t>
            </w:r>
            <w:r w:rsidRPr="008225B8">
              <w:t xml:space="preserve">Согласно подпункту </w:t>
            </w:r>
            <w:r w:rsidRPr="008225B8">
              <w:rPr>
                <w:rStyle w:val="s0"/>
              </w:rPr>
              <w:t>21) статьи 1 Закона оборот нефтепродуктов - приобретение, хранение, оптовая и розничная реализация, отгрузка, транспортировка, экспорт и импорт нефтепродуктов.</w:t>
            </w:r>
          </w:p>
          <w:p w:rsidR="000C0575" w:rsidRPr="008225B8" w:rsidRDefault="000C0575" w:rsidP="000C0575">
            <w:pPr>
              <w:shd w:val="clear" w:color="auto" w:fill="FFFFFF"/>
              <w:contextualSpacing/>
              <w:jc w:val="both"/>
              <w:rPr>
                <w:b/>
              </w:rPr>
            </w:pPr>
            <w:r>
              <w:rPr>
                <w:rStyle w:val="s0"/>
              </w:rPr>
              <w:t xml:space="preserve">   </w:t>
            </w:r>
            <w:r w:rsidRPr="008225B8">
              <w:rPr>
                <w:rStyle w:val="s0"/>
              </w:rPr>
              <w:t xml:space="preserve">Нефтепродукты транспортируются </w:t>
            </w:r>
            <w:r w:rsidRPr="008225B8">
              <w:t>железнодорожным, автомобильным, морским, внутренним водным и воздушным транспортом</w:t>
            </w:r>
            <w:r w:rsidRPr="008225B8">
              <w:rPr>
                <w:rStyle w:val="s0"/>
              </w:rPr>
              <w:t xml:space="preserve">, а также </w:t>
            </w:r>
            <w:r w:rsidRPr="008225B8">
              <w:rPr>
                <w:b/>
              </w:rPr>
              <w:t>через трубопровод.</w:t>
            </w:r>
          </w:p>
          <w:p w:rsidR="000C0575" w:rsidRPr="008225B8" w:rsidRDefault="000C0575" w:rsidP="000C0575">
            <w:pPr>
              <w:shd w:val="clear" w:color="auto" w:fill="FFFFFF"/>
              <w:contextualSpacing/>
              <w:jc w:val="both"/>
            </w:pPr>
            <w:r>
              <w:t xml:space="preserve">   </w:t>
            </w:r>
            <w:r w:rsidRPr="008225B8">
              <w:t xml:space="preserve">2.  Отменяется требование по передаче через </w:t>
            </w:r>
            <w:r w:rsidRPr="008225B8">
              <w:rPr>
                <w:b/>
              </w:rPr>
              <w:t>поставщика или перевозчика</w:t>
            </w:r>
            <w:r w:rsidRPr="008225B8">
              <w:t xml:space="preserve"> сопроводительной накладной при импорте нефтепродуктов. </w:t>
            </w:r>
          </w:p>
          <w:p w:rsidR="000C0575" w:rsidRPr="008225B8" w:rsidRDefault="000C0575" w:rsidP="000C0575">
            <w:pPr>
              <w:shd w:val="clear" w:color="auto" w:fill="FFFFFF"/>
              <w:contextualSpacing/>
              <w:jc w:val="both"/>
            </w:pPr>
            <w:r>
              <w:t xml:space="preserve">   </w:t>
            </w:r>
            <w:r w:rsidRPr="000C0575">
              <w:t>3.</w:t>
            </w:r>
            <w:r w:rsidRPr="008225B8">
              <w:t xml:space="preserve"> В связи с введением Налоговым кодексом нового унифицированного документа -  сопроводительной накладной на товары (далее - СНТ) слова «сопроводительные накладные» следует заменить на слова «сопроводительные накладные на товары». Контроль </w:t>
            </w:r>
            <w:proofErr w:type="gramStart"/>
            <w:r w:rsidRPr="008225B8">
              <w:t xml:space="preserve">за </w:t>
            </w:r>
            <w:r w:rsidRPr="008225B8">
              <w:rPr>
                <w:spacing w:val="2"/>
              </w:rPr>
              <w:t xml:space="preserve"> оборотом</w:t>
            </w:r>
            <w:proofErr w:type="gramEnd"/>
            <w:r w:rsidRPr="008225B8">
              <w:t xml:space="preserve">  нефтепродуктов будет осуществляться по </w:t>
            </w:r>
            <w:r w:rsidRPr="008225B8">
              <w:rPr>
                <w:spacing w:val="2"/>
              </w:rPr>
              <w:t>единому сопроводительному документу –</w:t>
            </w:r>
            <w:r>
              <w:rPr>
                <w:spacing w:val="2"/>
              </w:rPr>
              <w:t xml:space="preserve"> </w:t>
            </w:r>
            <w:r w:rsidRPr="008225B8">
              <w:t>СНТ.</w:t>
            </w:r>
          </w:p>
          <w:p w:rsidR="001C7134" w:rsidRDefault="001C7134" w:rsidP="00BD7F6C">
            <w:pPr>
              <w:jc w:val="center"/>
              <w:rPr>
                <w:b/>
              </w:rPr>
            </w:pPr>
          </w:p>
        </w:tc>
        <w:tc>
          <w:tcPr>
            <w:tcW w:w="1701" w:type="dxa"/>
          </w:tcPr>
          <w:p w:rsidR="001C7134" w:rsidRPr="00072543" w:rsidRDefault="001C7134"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8E498F" w:rsidRDefault="008E498F" w:rsidP="008E498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8E498F" w:rsidRDefault="008E498F" w:rsidP="008E498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8E498F" w:rsidRDefault="008E498F" w:rsidP="008E498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8E498F" w:rsidRDefault="008E498F" w:rsidP="008E498F">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F486B">
              <w:rPr>
                <w:i/>
              </w:rPr>
              <w:t xml:space="preserve">О </w:t>
            </w:r>
            <w:proofErr w:type="spellStart"/>
            <w:r w:rsidRPr="005F486B">
              <w:rPr>
                <w:i/>
              </w:rPr>
              <w:t>государствен</w:t>
            </w:r>
            <w:proofErr w:type="spellEnd"/>
            <w:r>
              <w:rPr>
                <w:i/>
              </w:rPr>
              <w:t>-</w:t>
            </w:r>
            <w:r w:rsidRPr="005F486B">
              <w:rPr>
                <w:i/>
              </w:rPr>
              <w:t>ном регулировании производства и оборота отдельных видов нефтепродуктов</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8E498F" w:rsidRPr="008E498F" w:rsidRDefault="008E498F" w:rsidP="008E498F">
            <w:pPr>
              <w:pStyle w:val="Heading3"/>
              <w:shd w:val="clear" w:color="auto" w:fill="FFFFFF"/>
              <w:spacing w:before="0"/>
              <w:contextualSpacing/>
              <w:jc w:val="both"/>
              <w:rPr>
                <w:rFonts w:ascii="Times New Roman" w:hAnsi="Times New Roman"/>
                <w:color w:val="auto"/>
              </w:rPr>
            </w:pPr>
            <w:r>
              <w:rPr>
                <w:rFonts w:ascii="Times New Roman" w:hAnsi="Times New Roman"/>
                <w:color w:val="auto"/>
              </w:rPr>
              <w:t xml:space="preserve">   </w:t>
            </w:r>
            <w:r w:rsidRPr="008E498F">
              <w:rPr>
                <w:rFonts w:ascii="Times New Roman" w:hAnsi="Times New Roman"/>
                <w:color w:val="auto"/>
              </w:rPr>
              <w:t>Статья 22. Условия розничной реализации нефтепродуктов</w:t>
            </w:r>
          </w:p>
          <w:p w:rsidR="009E5425" w:rsidRPr="009E5425" w:rsidRDefault="008E498F" w:rsidP="009E5425">
            <w:pPr>
              <w:pStyle w:val="NormalWeb"/>
              <w:shd w:val="clear" w:color="auto" w:fill="FFFFFF"/>
              <w:spacing w:before="0" w:beforeAutospacing="0" w:after="0" w:afterAutospacing="0"/>
              <w:jc w:val="both"/>
              <w:textAlignment w:val="baseline"/>
              <w:rPr>
                <w:spacing w:val="2"/>
              </w:rPr>
            </w:pPr>
            <w:r>
              <w:t xml:space="preserve">   </w:t>
            </w:r>
            <w:r w:rsidRPr="009E5425">
              <w:t xml:space="preserve">1. </w:t>
            </w:r>
            <w:r w:rsidR="009E5425" w:rsidRPr="009E5425">
              <w:rPr>
                <w:spacing w:val="2"/>
              </w:rPr>
              <w:t xml:space="preserve">Розничная реализация нефтепродуктов допускается производителями нефтепродуктов, поставщиками нефти, импортерами, оптовыми поставщиками нефтепродуктов, а также розничными </w:t>
            </w:r>
            <w:proofErr w:type="spellStart"/>
            <w:r w:rsidR="009E5425" w:rsidRPr="009E5425">
              <w:rPr>
                <w:spacing w:val="2"/>
              </w:rPr>
              <w:t>реализаторами</w:t>
            </w:r>
            <w:proofErr w:type="spellEnd"/>
            <w:r w:rsidR="009E5425" w:rsidRPr="009E5425">
              <w:rPr>
                <w:spacing w:val="2"/>
              </w:rPr>
              <w:t xml:space="preserve"> нефтепродуктов.</w:t>
            </w:r>
          </w:p>
          <w:p w:rsidR="009E5425" w:rsidRPr="009E5425" w:rsidRDefault="009E5425" w:rsidP="009E5425">
            <w:pPr>
              <w:pStyle w:val="NormalWeb"/>
              <w:shd w:val="clear" w:color="auto" w:fill="FFFFFF"/>
              <w:spacing w:before="0" w:beforeAutospacing="0" w:after="0" w:afterAutospacing="0"/>
              <w:jc w:val="both"/>
              <w:textAlignment w:val="baseline"/>
              <w:rPr>
                <w:spacing w:val="2"/>
              </w:rPr>
            </w:pPr>
            <w:r>
              <w:rPr>
                <w:spacing w:val="2"/>
              </w:rPr>
              <w:t xml:space="preserve">   </w:t>
            </w:r>
            <w:r w:rsidRPr="009E5425">
              <w:rPr>
                <w:spacing w:val="2"/>
              </w:rPr>
              <w:t xml:space="preserve">Розничные </w:t>
            </w:r>
            <w:proofErr w:type="spellStart"/>
            <w:r w:rsidRPr="009E5425">
              <w:rPr>
                <w:spacing w:val="2"/>
              </w:rPr>
              <w:t>реализаторы</w:t>
            </w:r>
            <w:proofErr w:type="spellEnd"/>
            <w:r w:rsidRPr="009E5425">
              <w:rPr>
                <w:spacing w:val="2"/>
              </w:rPr>
              <w:t xml:space="preserve"> нефтепродуктов, приобретающие нефтепродукты у производителей нефтепродуктов, поставщиков нефти, оптовых поставщиков нефтепродуктов и (или) импортеров, а также у структурных подразделений уполномоченного органа в области государственного материального резерва (при выпуске нефтепродуктов из государственного материального резерва), обязаны осуществлять реализацию нефтепродуктов только конечным потребителям.</w:t>
            </w:r>
          </w:p>
          <w:p w:rsidR="008E498F" w:rsidRPr="00DB2EDB" w:rsidRDefault="009E5425" w:rsidP="008E498F">
            <w:pPr>
              <w:shd w:val="clear" w:color="auto" w:fill="FFFFFF"/>
              <w:contextualSpacing/>
              <w:jc w:val="both"/>
              <w:rPr>
                <w:b/>
              </w:rPr>
            </w:pPr>
            <w:r>
              <w:t xml:space="preserve">   </w:t>
            </w:r>
            <w:r w:rsidR="008E498F" w:rsidRPr="009E5425">
              <w:t xml:space="preserve">Допускается осуществление владельцем </w:t>
            </w:r>
            <w:r w:rsidR="008E498F" w:rsidRPr="008225B8">
              <w:t xml:space="preserve">автозаправочной станции любого вида реализации (отгрузки) нефтепродуктов по договору поручения в интересах розничного </w:t>
            </w:r>
            <w:proofErr w:type="spellStart"/>
            <w:r w:rsidR="008E498F" w:rsidRPr="008225B8">
              <w:t>реализатора</w:t>
            </w:r>
            <w:proofErr w:type="spellEnd"/>
            <w:r w:rsidR="008E498F" w:rsidRPr="008225B8">
              <w:t xml:space="preserve"> нефтепродуктов. </w:t>
            </w:r>
            <w:r w:rsidR="008E498F" w:rsidRPr="008225B8">
              <w:rPr>
                <w:b/>
              </w:rPr>
              <w:t>Обязанность по оформлению, получению, выдаче, учету, хранению и представлению сопроводительных накладных на нефтепродукты в таком случае возлагается на доверителя.</w:t>
            </w:r>
          </w:p>
          <w:p w:rsidR="008E498F" w:rsidRPr="008225B8" w:rsidRDefault="008E498F" w:rsidP="008E498F">
            <w:pPr>
              <w:shd w:val="clear" w:color="auto" w:fill="FFFFFF"/>
              <w:contextualSpacing/>
              <w:jc w:val="both"/>
              <w:rPr>
                <w:spacing w:val="2"/>
              </w:rPr>
            </w:pPr>
            <w:r>
              <w:rPr>
                <w:spacing w:val="2"/>
              </w:rPr>
              <w:t xml:space="preserve">   </w:t>
            </w:r>
            <w:r w:rsidRPr="008225B8">
              <w:rPr>
                <w:spacing w:val="2"/>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p w:rsidR="008E498F" w:rsidRPr="008225B8" w:rsidRDefault="008E498F" w:rsidP="008E498F">
            <w:pPr>
              <w:shd w:val="clear" w:color="auto" w:fill="FFFFFF"/>
              <w:contextualSpacing/>
              <w:jc w:val="both"/>
              <w:rPr>
                <w:spacing w:val="2"/>
              </w:rPr>
            </w:pPr>
            <w:r>
              <w:rPr>
                <w:spacing w:val="2"/>
              </w:rPr>
              <w:t xml:space="preserve">   </w:t>
            </w:r>
            <w:r w:rsidRPr="008225B8">
              <w:rPr>
                <w:spacing w:val="2"/>
              </w:rPr>
              <w:t>Розничная реализация нефтепродуктов с автозаправочных станций передвижного типа допускается на землях сельскохозяйственного назначения в местах сосредоточения сельскохозяйственной техники на полевых работах.</w:t>
            </w:r>
          </w:p>
          <w:p w:rsidR="008E498F" w:rsidRPr="008225B8" w:rsidRDefault="00DB2EDB" w:rsidP="008E498F">
            <w:pPr>
              <w:shd w:val="clear" w:color="auto" w:fill="FFFFFF"/>
              <w:contextualSpacing/>
              <w:jc w:val="both"/>
            </w:pPr>
            <w:r>
              <w:t xml:space="preserve">   </w:t>
            </w:r>
            <w:r w:rsidR="008E498F" w:rsidRPr="008225B8">
              <w:t>…</w:t>
            </w:r>
          </w:p>
          <w:p w:rsidR="001C7134" w:rsidRPr="006E4E31" w:rsidRDefault="001C7134" w:rsidP="009C2774">
            <w:pPr>
              <w:pStyle w:val="NormalWeb"/>
              <w:widowControl w:val="0"/>
              <w:tabs>
                <w:tab w:val="left" w:pos="144"/>
              </w:tabs>
              <w:spacing w:before="0" w:beforeAutospacing="0" w:after="0" w:afterAutospacing="0"/>
              <w:ind w:firstLine="317"/>
              <w:jc w:val="both"/>
            </w:pPr>
          </w:p>
        </w:tc>
        <w:tc>
          <w:tcPr>
            <w:tcW w:w="2977" w:type="dxa"/>
          </w:tcPr>
          <w:p w:rsidR="001C7134" w:rsidRPr="008E498F" w:rsidRDefault="008E498F" w:rsidP="00BD7F6C">
            <w:pPr>
              <w:shd w:val="clear" w:color="auto" w:fill="FFFFFF" w:themeFill="background1"/>
              <w:contextualSpacing/>
              <w:jc w:val="both"/>
              <w:rPr>
                <w:b/>
              </w:rPr>
            </w:pPr>
            <w:r>
              <w:t xml:space="preserve">   </w:t>
            </w:r>
            <w:r w:rsidRPr="008E498F">
              <w:rPr>
                <w:b/>
              </w:rPr>
              <w:t>Отсутствует</w:t>
            </w:r>
          </w:p>
        </w:tc>
        <w:tc>
          <w:tcPr>
            <w:tcW w:w="2977" w:type="dxa"/>
          </w:tcPr>
          <w:p w:rsidR="008E498F" w:rsidRDefault="008E498F" w:rsidP="008E498F">
            <w:pPr>
              <w:shd w:val="clear" w:color="auto" w:fill="FFFFFF"/>
              <w:contextualSpacing/>
              <w:jc w:val="both"/>
              <w:rPr>
                <w:bCs/>
              </w:rPr>
            </w:pPr>
            <w:r>
              <w:rPr>
                <w:bCs/>
              </w:rPr>
              <w:t xml:space="preserve">   Статью 1 проекта дополнить новым пунктом 2 следующего содержания:     </w:t>
            </w:r>
          </w:p>
          <w:p w:rsidR="008E498F" w:rsidRPr="00D73475" w:rsidRDefault="008E498F" w:rsidP="008E498F">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D73475">
              <w:rPr>
                <w:b/>
              </w:rPr>
              <w:t>О государственном регулировании производства и оборота отдельных видов нефтепродуктов</w:t>
            </w:r>
            <w:r w:rsidRPr="00D73475">
              <w:rPr>
                <w:b/>
                <w:bCs/>
              </w:rPr>
              <w:t xml:space="preserve">» </w:t>
            </w:r>
            <w:r w:rsidRPr="00D73475">
              <w:rPr>
                <w:b/>
                <w:bCs/>
                <w:highlight w:val="yellow"/>
              </w:rPr>
              <w:t>…</w:t>
            </w:r>
          </w:p>
          <w:p w:rsidR="008E498F" w:rsidRPr="009E5425" w:rsidRDefault="008E498F" w:rsidP="008E498F">
            <w:pPr>
              <w:shd w:val="clear" w:color="auto" w:fill="FFFFFF"/>
              <w:contextualSpacing/>
              <w:jc w:val="both"/>
              <w:rPr>
                <w:b/>
                <w:bCs/>
              </w:rPr>
            </w:pPr>
            <w:r w:rsidRPr="00D73475">
              <w:rPr>
                <w:b/>
                <w:bCs/>
              </w:rPr>
              <w:t xml:space="preserve">   в статье </w:t>
            </w:r>
            <w:r w:rsidR="009E5425">
              <w:rPr>
                <w:b/>
                <w:bCs/>
              </w:rPr>
              <w:t>22</w:t>
            </w:r>
            <w:r w:rsidRPr="00D73475">
              <w:rPr>
                <w:b/>
                <w:bCs/>
              </w:rPr>
              <w:t>:</w:t>
            </w:r>
          </w:p>
          <w:p w:rsidR="008E498F" w:rsidRPr="009E5425" w:rsidRDefault="008E498F" w:rsidP="008E498F">
            <w:pPr>
              <w:shd w:val="clear" w:color="auto" w:fill="FFFFFF"/>
              <w:contextualSpacing/>
              <w:jc w:val="both"/>
              <w:rPr>
                <w:b/>
                <w:bCs/>
              </w:rPr>
            </w:pPr>
            <w:r w:rsidRPr="00D73475">
              <w:rPr>
                <w:b/>
                <w:bCs/>
              </w:rPr>
              <w:t xml:space="preserve">   </w:t>
            </w:r>
            <w:r w:rsidR="009E5425" w:rsidRPr="00DB2EDB">
              <w:rPr>
                <w:b/>
                <w:bCs/>
                <w:highlight w:val="yellow"/>
              </w:rPr>
              <w:t>абзац третий</w:t>
            </w:r>
            <w:r w:rsidR="009E5425">
              <w:rPr>
                <w:b/>
                <w:bCs/>
              </w:rPr>
              <w:t xml:space="preserve"> </w:t>
            </w:r>
            <w:r w:rsidRPr="00D73475">
              <w:rPr>
                <w:b/>
                <w:bCs/>
              </w:rPr>
              <w:t>пункт</w:t>
            </w:r>
            <w:r w:rsidR="009E5425">
              <w:rPr>
                <w:b/>
                <w:bCs/>
              </w:rPr>
              <w:t xml:space="preserve">а 1 </w:t>
            </w:r>
            <w:r w:rsidRPr="00D73475">
              <w:rPr>
                <w:b/>
                <w:bCs/>
              </w:rPr>
              <w:t xml:space="preserve">изложить в следующей </w:t>
            </w:r>
            <w:r w:rsidRPr="009E5425">
              <w:rPr>
                <w:b/>
                <w:bCs/>
              </w:rPr>
              <w:t>редакции:</w:t>
            </w:r>
          </w:p>
          <w:p w:rsidR="008E498F" w:rsidRPr="009E5425" w:rsidRDefault="009E5425" w:rsidP="009E5425">
            <w:pPr>
              <w:shd w:val="clear" w:color="auto" w:fill="FFFFFF"/>
              <w:contextualSpacing/>
              <w:jc w:val="both"/>
              <w:rPr>
                <w:b/>
              </w:rPr>
            </w:pPr>
            <w:r w:rsidRPr="009E5425">
              <w:rPr>
                <w:b/>
              </w:rPr>
              <w:t xml:space="preserve">   «</w:t>
            </w:r>
            <w:r w:rsidR="008E498F" w:rsidRPr="009E5425">
              <w:rPr>
                <w:b/>
              </w:rPr>
              <w:t xml:space="preserve">Допускается осуществление владельцем автозаправочной станции любого вида реализации (отгрузки) нефтепродуктов по договору поручения в интересах розничного </w:t>
            </w:r>
            <w:proofErr w:type="spellStart"/>
            <w:r w:rsidR="008E498F" w:rsidRPr="009E5425">
              <w:rPr>
                <w:b/>
              </w:rPr>
              <w:t>реализатора</w:t>
            </w:r>
            <w:proofErr w:type="spellEnd"/>
            <w:r w:rsidR="008E498F" w:rsidRPr="009E5425">
              <w:rPr>
                <w:b/>
              </w:rPr>
              <w:t xml:space="preserve"> нефтепродуктов. </w:t>
            </w:r>
          </w:p>
          <w:p w:rsidR="008E498F" w:rsidRPr="009E5425" w:rsidRDefault="009E5425" w:rsidP="009E5425">
            <w:pPr>
              <w:shd w:val="clear" w:color="auto" w:fill="FFFFFF"/>
              <w:contextualSpacing/>
              <w:jc w:val="both"/>
              <w:rPr>
                <w:b/>
              </w:rPr>
            </w:pPr>
            <w:r w:rsidRPr="009E5425">
              <w:rPr>
                <w:b/>
              </w:rPr>
              <w:t xml:space="preserve">   </w:t>
            </w:r>
            <w:r w:rsidR="008E498F" w:rsidRPr="009E5425">
              <w:rPr>
                <w:b/>
              </w:rPr>
              <w:t xml:space="preserve">Обязанность по </w:t>
            </w:r>
            <w:proofErr w:type="gramStart"/>
            <w:r w:rsidR="008E498F" w:rsidRPr="009E5425">
              <w:rPr>
                <w:b/>
              </w:rPr>
              <w:t>оформлению,  отправке</w:t>
            </w:r>
            <w:proofErr w:type="gramEnd"/>
            <w:r w:rsidR="008E498F" w:rsidRPr="009E5425">
              <w:rPr>
                <w:b/>
              </w:rPr>
              <w:t>, подтверждению, отклонению, отзыву, возврату и аннулированию сопроводительных накладных на товары  в таком случае возлагается на доверителя.</w:t>
            </w:r>
            <w:r w:rsidRPr="009E5425">
              <w:rPr>
                <w:b/>
              </w:rPr>
              <w:t>»;</w:t>
            </w:r>
          </w:p>
          <w:p w:rsidR="009E5425" w:rsidRPr="009E5425" w:rsidRDefault="009E5425" w:rsidP="009E5425">
            <w:pPr>
              <w:shd w:val="clear" w:color="auto" w:fill="FFFFFF"/>
              <w:contextualSpacing/>
              <w:jc w:val="both"/>
              <w:rPr>
                <w:b/>
                <w:spacing w:val="2"/>
              </w:rPr>
            </w:pPr>
            <w:r w:rsidRPr="009E5425">
              <w:rPr>
                <w:b/>
                <w:spacing w:val="2"/>
              </w:rPr>
              <w:t xml:space="preserve">   пункт 2 изложить в следующей редакции:</w:t>
            </w:r>
          </w:p>
          <w:p w:rsidR="008E498F" w:rsidRPr="009E5425" w:rsidRDefault="009E5425" w:rsidP="009E5425">
            <w:pPr>
              <w:shd w:val="clear" w:color="auto" w:fill="FFFFFF"/>
              <w:contextualSpacing/>
              <w:jc w:val="both"/>
              <w:rPr>
                <w:b/>
                <w:spacing w:val="2"/>
                <w:lang w:val="kk-KZ"/>
              </w:rPr>
            </w:pPr>
            <w:r w:rsidRPr="009E5425">
              <w:rPr>
                <w:b/>
                <w:spacing w:val="2"/>
              </w:rPr>
              <w:t xml:space="preserve">   «</w:t>
            </w:r>
            <w:r w:rsidR="008E498F" w:rsidRPr="009E5425">
              <w:rPr>
                <w:b/>
                <w:spacing w:val="2"/>
              </w:rPr>
              <w:t>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w:t>
            </w:r>
          </w:p>
          <w:p w:rsidR="008E498F" w:rsidRPr="009E5425" w:rsidRDefault="009E5425" w:rsidP="009E5425">
            <w:pPr>
              <w:shd w:val="clear" w:color="auto" w:fill="FFFFFF"/>
              <w:contextualSpacing/>
              <w:jc w:val="both"/>
              <w:rPr>
                <w:b/>
                <w:spacing w:val="2"/>
              </w:rPr>
            </w:pPr>
            <w:r w:rsidRPr="009E5425">
              <w:rPr>
                <w:b/>
                <w:spacing w:val="2"/>
                <w:lang w:val="kk-KZ"/>
              </w:rPr>
              <w:t xml:space="preserve">   </w:t>
            </w:r>
            <w:r w:rsidR="008E498F" w:rsidRPr="009E5425">
              <w:rPr>
                <w:b/>
                <w:spacing w:val="2"/>
              </w:rPr>
              <w:t>Розничная реализация нефтепродуктов с автозаправочных станций передвижного типа допускается только в следующих случаях:</w:t>
            </w:r>
          </w:p>
          <w:p w:rsidR="008E498F" w:rsidRPr="009E5425" w:rsidRDefault="00DB2EDB" w:rsidP="00DB2EDB">
            <w:pPr>
              <w:shd w:val="clear" w:color="auto" w:fill="FFFFFF"/>
              <w:contextualSpacing/>
              <w:jc w:val="both"/>
              <w:rPr>
                <w:b/>
                <w:spacing w:val="2"/>
              </w:rPr>
            </w:pPr>
            <w:r>
              <w:rPr>
                <w:b/>
                <w:spacing w:val="2"/>
              </w:rPr>
              <w:t xml:space="preserve">   </w:t>
            </w:r>
            <w:r w:rsidR="008E498F" w:rsidRPr="009E5425">
              <w:rPr>
                <w:b/>
                <w:spacing w:val="2"/>
              </w:rPr>
              <w:t>на землях сельскохозяйственного назначения в местах сосредоточения сельскохозяйственной техники на полевых работах;</w:t>
            </w:r>
          </w:p>
          <w:p w:rsidR="008E498F" w:rsidRPr="008225B8" w:rsidRDefault="00DB2EDB" w:rsidP="00DB2EDB">
            <w:pPr>
              <w:shd w:val="clear" w:color="auto" w:fill="FFFFFF"/>
              <w:contextualSpacing/>
              <w:jc w:val="both"/>
              <w:rPr>
                <w:spacing w:val="2"/>
              </w:rPr>
            </w:pPr>
            <w:r>
              <w:rPr>
                <w:b/>
                <w:spacing w:val="2"/>
              </w:rPr>
              <w:t xml:space="preserve">   </w:t>
            </w:r>
            <w:r w:rsidR="008E498F" w:rsidRPr="009E5425">
              <w:rPr>
                <w:b/>
                <w:spacing w:val="2"/>
              </w:rPr>
              <w:t>при заправке морского, внутреннего водного или</w:t>
            </w:r>
            <w:r w:rsidR="008E498F" w:rsidRPr="008225B8">
              <w:rPr>
                <w:b/>
                <w:spacing w:val="2"/>
              </w:rPr>
              <w:t xml:space="preserve"> воздушного </w:t>
            </w:r>
            <w:r w:rsidR="008E498F" w:rsidRPr="009E5425">
              <w:rPr>
                <w:b/>
                <w:spacing w:val="2"/>
              </w:rPr>
              <w:t>транспорта.</w:t>
            </w:r>
            <w:r w:rsidR="009E5425" w:rsidRPr="009E5425">
              <w:rPr>
                <w:b/>
                <w:spacing w:val="2"/>
              </w:rPr>
              <w:t>».</w:t>
            </w:r>
            <w:r w:rsidR="009E5425">
              <w:rPr>
                <w:spacing w:val="2"/>
              </w:rPr>
              <w:t>»</w:t>
            </w:r>
          </w:p>
          <w:p w:rsidR="008E498F" w:rsidRDefault="008E498F" w:rsidP="00D8052E">
            <w:pPr>
              <w:jc w:val="both"/>
              <w:rPr>
                <w:rFonts w:eastAsiaTheme="minorHAnsi"/>
                <w:lang w:eastAsia="en-US"/>
              </w:rPr>
            </w:pPr>
          </w:p>
        </w:tc>
        <w:tc>
          <w:tcPr>
            <w:tcW w:w="2835" w:type="dxa"/>
          </w:tcPr>
          <w:p w:rsidR="008E498F" w:rsidRDefault="008E498F" w:rsidP="008E498F">
            <w:pPr>
              <w:jc w:val="center"/>
              <w:rPr>
                <w:b/>
              </w:rPr>
            </w:pPr>
            <w:r>
              <w:rPr>
                <w:b/>
              </w:rPr>
              <w:t xml:space="preserve">Депутат </w:t>
            </w:r>
          </w:p>
          <w:p w:rsidR="008E498F" w:rsidRDefault="008E498F" w:rsidP="008E498F">
            <w:pPr>
              <w:jc w:val="center"/>
              <w:rPr>
                <w:b/>
              </w:rPr>
            </w:pPr>
            <w:r>
              <w:rPr>
                <w:b/>
              </w:rPr>
              <w:t>Симонов С.А.</w:t>
            </w:r>
          </w:p>
          <w:p w:rsidR="008E498F" w:rsidRDefault="008E498F" w:rsidP="008E498F">
            <w:pPr>
              <w:keepLines/>
              <w:shd w:val="clear" w:color="auto" w:fill="FFFFFF"/>
              <w:ind w:firstLine="311"/>
              <w:contextualSpacing/>
              <w:jc w:val="both"/>
            </w:pPr>
          </w:p>
          <w:p w:rsidR="008E498F" w:rsidRPr="008225B8" w:rsidRDefault="008E498F" w:rsidP="008E498F">
            <w:pPr>
              <w:shd w:val="clear" w:color="auto" w:fill="FFFFFF"/>
              <w:contextualSpacing/>
              <w:jc w:val="both"/>
            </w:pPr>
            <w:r>
              <w:t xml:space="preserve">   </w:t>
            </w:r>
            <w:r w:rsidRPr="008225B8">
              <w:t xml:space="preserve">В связи с введением Налоговым кодексом нового унифицированного документа -  сопроводительной накладной на товары (далее - СНТ). Контроль </w:t>
            </w:r>
            <w:proofErr w:type="gramStart"/>
            <w:r w:rsidRPr="008225B8">
              <w:t xml:space="preserve">за </w:t>
            </w:r>
            <w:r w:rsidRPr="008225B8">
              <w:rPr>
                <w:spacing w:val="2"/>
              </w:rPr>
              <w:t xml:space="preserve"> оборотом</w:t>
            </w:r>
            <w:proofErr w:type="gramEnd"/>
            <w:r w:rsidRPr="008225B8">
              <w:t xml:space="preserve">  </w:t>
            </w:r>
            <w:r w:rsidRPr="008225B8">
              <w:rPr>
                <w:lang w:val="kk-KZ"/>
              </w:rPr>
              <w:t xml:space="preserve">нетепродуктов </w:t>
            </w:r>
            <w:r w:rsidRPr="008225B8">
              <w:t xml:space="preserve">будет осуществляться по </w:t>
            </w:r>
            <w:r w:rsidRPr="008225B8">
              <w:rPr>
                <w:spacing w:val="2"/>
              </w:rPr>
              <w:t xml:space="preserve">единому сопроводительному документу – </w:t>
            </w:r>
            <w:r w:rsidRPr="008225B8">
              <w:t>СНТ.</w:t>
            </w:r>
          </w:p>
          <w:p w:rsidR="008E498F" w:rsidRPr="008225B8" w:rsidRDefault="008E498F" w:rsidP="008E498F">
            <w:pPr>
              <w:shd w:val="clear" w:color="auto" w:fill="FFFFFF"/>
              <w:ind w:firstLine="320"/>
              <w:contextualSpacing/>
              <w:jc w:val="both"/>
            </w:pPr>
          </w:p>
          <w:p w:rsidR="008E498F" w:rsidRDefault="008E498F"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Default="009E5425" w:rsidP="008E498F">
            <w:pPr>
              <w:shd w:val="clear" w:color="auto" w:fill="FFFFFF"/>
              <w:ind w:firstLine="320"/>
              <w:contextualSpacing/>
              <w:jc w:val="both"/>
              <w:rPr>
                <w:b/>
                <w:spacing w:val="2"/>
              </w:rPr>
            </w:pPr>
          </w:p>
          <w:p w:rsidR="009E5425" w:rsidRPr="008225B8" w:rsidRDefault="009E5425" w:rsidP="008E498F">
            <w:pPr>
              <w:shd w:val="clear" w:color="auto" w:fill="FFFFFF"/>
              <w:ind w:firstLine="320"/>
              <w:contextualSpacing/>
              <w:jc w:val="both"/>
              <w:rPr>
                <w:b/>
                <w:spacing w:val="2"/>
              </w:rPr>
            </w:pPr>
          </w:p>
          <w:p w:rsidR="008E498F" w:rsidRPr="008225B8" w:rsidRDefault="008E498F" w:rsidP="008E498F">
            <w:pPr>
              <w:shd w:val="clear" w:color="auto" w:fill="FFFFFF"/>
              <w:ind w:firstLine="320"/>
              <w:contextualSpacing/>
              <w:jc w:val="both"/>
              <w:rPr>
                <w:b/>
                <w:spacing w:val="2"/>
              </w:rPr>
            </w:pPr>
          </w:p>
          <w:p w:rsidR="008E498F" w:rsidRPr="008225B8" w:rsidRDefault="008E498F" w:rsidP="008E498F">
            <w:pPr>
              <w:shd w:val="clear" w:color="auto" w:fill="FFFFFF"/>
              <w:contextualSpacing/>
              <w:jc w:val="both"/>
              <w:rPr>
                <w:spacing w:val="2"/>
              </w:rPr>
            </w:pPr>
            <w:r>
              <w:rPr>
                <w:spacing w:val="2"/>
              </w:rPr>
              <w:t xml:space="preserve">   </w:t>
            </w:r>
            <w:r w:rsidRPr="008225B8">
              <w:rPr>
                <w:spacing w:val="2"/>
              </w:rPr>
              <w:t xml:space="preserve">Уточняющая поправка для </w:t>
            </w:r>
            <w:r w:rsidRPr="008225B8">
              <w:t>автозаправочных станций передвижного типа</w:t>
            </w:r>
            <w:r w:rsidRPr="008225B8">
              <w:rPr>
                <w:spacing w:val="2"/>
              </w:rPr>
              <w:t>.</w:t>
            </w:r>
          </w:p>
          <w:p w:rsidR="001C7134" w:rsidRDefault="001C7134" w:rsidP="00BD7F6C">
            <w:pPr>
              <w:jc w:val="center"/>
              <w:rPr>
                <w:b/>
              </w:rPr>
            </w:pPr>
          </w:p>
        </w:tc>
        <w:tc>
          <w:tcPr>
            <w:tcW w:w="1701" w:type="dxa"/>
          </w:tcPr>
          <w:p w:rsidR="001C7134" w:rsidRPr="00072543" w:rsidRDefault="001C7134" w:rsidP="009C2774">
            <w:pPr>
              <w:ind w:right="-6"/>
              <w:jc w:val="center"/>
              <w:rPr>
                <w:lang w:val="kk-KZ"/>
              </w:rPr>
            </w:pPr>
          </w:p>
        </w:tc>
      </w:tr>
      <w:tr w:rsidR="002F2386" w:rsidRPr="00072543" w:rsidTr="003D709E">
        <w:tc>
          <w:tcPr>
            <w:tcW w:w="15593" w:type="dxa"/>
            <w:gridSpan w:val="7"/>
          </w:tcPr>
          <w:p w:rsidR="002F2386" w:rsidRDefault="002F2386" w:rsidP="009C2774">
            <w:pPr>
              <w:ind w:right="-6"/>
              <w:jc w:val="center"/>
              <w:rPr>
                <w:b/>
              </w:rPr>
            </w:pPr>
          </w:p>
          <w:p w:rsidR="002F2386" w:rsidRDefault="002F2386" w:rsidP="009C2774">
            <w:pPr>
              <w:ind w:right="-6"/>
              <w:jc w:val="center"/>
              <w:rPr>
                <w:b/>
              </w:rPr>
            </w:pPr>
            <w:r w:rsidRPr="007C1182">
              <w:rPr>
                <w:b/>
              </w:rPr>
              <w:t>Закон Республики Казахстан от 15 апреля 2013 года № 88-V «О государственных услугах»</w:t>
            </w:r>
          </w:p>
          <w:p w:rsidR="002F2386" w:rsidRPr="00072543" w:rsidRDefault="002F2386" w:rsidP="009C2774">
            <w:pPr>
              <w:ind w:right="-6"/>
              <w:jc w:val="center"/>
              <w:rPr>
                <w:lang w:val="kk-KZ"/>
              </w:rPr>
            </w:pPr>
          </w:p>
        </w:tc>
      </w:tr>
      <w:tr w:rsidR="002F2386" w:rsidRPr="00072543" w:rsidTr="00894003">
        <w:tc>
          <w:tcPr>
            <w:tcW w:w="567" w:type="dxa"/>
          </w:tcPr>
          <w:p w:rsidR="002F2386" w:rsidRPr="00072543" w:rsidRDefault="002F2386" w:rsidP="009C2774">
            <w:pPr>
              <w:widowControl w:val="0"/>
              <w:numPr>
                <w:ilvl w:val="0"/>
                <w:numId w:val="1"/>
              </w:numPr>
              <w:ind w:left="0" w:firstLine="0"/>
              <w:rPr>
                <w:bCs/>
              </w:rPr>
            </w:pPr>
          </w:p>
        </w:tc>
        <w:tc>
          <w:tcPr>
            <w:tcW w:w="1701" w:type="dxa"/>
          </w:tcPr>
          <w:p w:rsidR="002F2386" w:rsidRDefault="002F2386" w:rsidP="002F2386">
            <w:pPr>
              <w:pStyle w:val="14"/>
              <w:widowControl/>
              <w:tabs>
                <w:tab w:val="clear" w:pos="4153"/>
                <w:tab w:val="clear" w:pos="8306"/>
              </w:tabs>
              <w:jc w:val="center"/>
              <w:rPr>
                <w:bCs/>
                <w:sz w:val="24"/>
                <w:szCs w:val="24"/>
              </w:rPr>
            </w:pPr>
          </w:p>
          <w:p w:rsidR="002F2386" w:rsidRDefault="002F2386" w:rsidP="002F2386">
            <w:pPr>
              <w:pStyle w:val="14"/>
              <w:widowControl/>
              <w:tabs>
                <w:tab w:val="clear" w:pos="4153"/>
                <w:tab w:val="clear" w:pos="8306"/>
              </w:tabs>
              <w:jc w:val="center"/>
              <w:rPr>
                <w:bCs/>
                <w:sz w:val="24"/>
                <w:szCs w:val="24"/>
              </w:rPr>
            </w:pPr>
          </w:p>
          <w:p w:rsidR="002F2386" w:rsidRPr="00B03D85" w:rsidRDefault="002F2386" w:rsidP="002F2386">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2F2386" w:rsidRPr="002F2386" w:rsidRDefault="002F2386" w:rsidP="002F2386">
            <w:pPr>
              <w:shd w:val="clear" w:color="auto" w:fill="FFFFFF"/>
              <w:ind w:left="30"/>
              <w:jc w:val="both"/>
            </w:pPr>
            <w:r>
              <w:rPr>
                <w:b/>
              </w:rPr>
              <w:t xml:space="preserve">   </w:t>
            </w:r>
            <w:r w:rsidRPr="002F2386">
              <w:rPr>
                <w:b/>
              </w:rPr>
              <w:t>Статья 5.</w:t>
            </w:r>
            <w:r w:rsidRPr="002F2386">
              <w:t xml:space="preserve"> Права и обязанности </w:t>
            </w:r>
            <w:proofErr w:type="spellStart"/>
            <w:r w:rsidRPr="002F2386">
              <w:t>услугодателей</w:t>
            </w:r>
            <w:proofErr w:type="spellEnd"/>
          </w:p>
          <w:p w:rsidR="002F2386" w:rsidRPr="002F2386" w:rsidRDefault="002F2386" w:rsidP="002F2386">
            <w:pPr>
              <w:shd w:val="clear" w:color="auto" w:fill="FFFFFF"/>
              <w:jc w:val="both"/>
            </w:pPr>
            <w:r>
              <w:t xml:space="preserve">   </w:t>
            </w:r>
            <w:r w:rsidRPr="002F2386">
              <w:t>…</w:t>
            </w:r>
          </w:p>
          <w:p w:rsidR="002F2386" w:rsidRPr="002F2386" w:rsidRDefault="002F2386" w:rsidP="002F2386">
            <w:pPr>
              <w:shd w:val="clear" w:color="auto" w:fill="FFFFFF"/>
              <w:ind w:left="30"/>
              <w:jc w:val="both"/>
            </w:pPr>
            <w:r>
              <w:t xml:space="preserve">   </w:t>
            </w:r>
            <w:r w:rsidRPr="002F2386">
              <w:t xml:space="preserve">2. </w:t>
            </w:r>
            <w:proofErr w:type="spellStart"/>
            <w:r w:rsidRPr="002F2386">
              <w:t>Услугодатели</w:t>
            </w:r>
            <w:proofErr w:type="spellEnd"/>
            <w:r w:rsidRPr="002F2386">
              <w:t xml:space="preserve"> обязаны:</w:t>
            </w:r>
          </w:p>
          <w:p w:rsidR="002F2386" w:rsidRPr="002F2386" w:rsidRDefault="002F2386" w:rsidP="002F2386">
            <w:pPr>
              <w:shd w:val="clear" w:color="auto" w:fill="FFFFFF"/>
              <w:jc w:val="both"/>
            </w:pPr>
            <w:r>
              <w:t xml:space="preserve">   </w:t>
            </w:r>
            <w:r w:rsidRPr="002F2386">
              <w:t>…</w:t>
            </w:r>
          </w:p>
          <w:p w:rsidR="002F2386" w:rsidRDefault="002F2386" w:rsidP="002F2386">
            <w:pPr>
              <w:pStyle w:val="Heading3"/>
              <w:shd w:val="clear" w:color="auto" w:fill="FFFFFF"/>
              <w:spacing w:before="0"/>
              <w:contextualSpacing/>
              <w:jc w:val="both"/>
              <w:rPr>
                <w:rFonts w:ascii="Times New Roman" w:hAnsi="Times New Roman"/>
                <w:color w:val="auto"/>
              </w:rPr>
            </w:pPr>
            <w:r>
              <w:rPr>
                <w:rFonts w:ascii="Times New Roman" w:eastAsia="Times New Roman" w:hAnsi="Times New Roman" w:cs="Times New Roman"/>
                <w:color w:val="auto"/>
              </w:rPr>
              <w:t xml:space="preserve">   </w:t>
            </w:r>
            <w:r w:rsidRPr="002F2386">
              <w:rPr>
                <w:rFonts w:ascii="Times New Roman" w:eastAsia="Times New Roman" w:hAnsi="Times New Roman" w:cs="Times New Roman"/>
                <w:color w:val="auto"/>
              </w:rPr>
              <w:t xml:space="preserve">12) получать письменное согласие </w:t>
            </w:r>
            <w:proofErr w:type="spellStart"/>
            <w:r w:rsidRPr="002F2386">
              <w:rPr>
                <w:rFonts w:ascii="Times New Roman" w:eastAsia="Times New Roman" w:hAnsi="Times New Roman" w:cs="Times New Roman"/>
                <w:color w:val="auto"/>
              </w:rPr>
              <w:t>услугополучателя</w:t>
            </w:r>
            <w:proofErr w:type="spellEnd"/>
            <w:r w:rsidRPr="002F2386">
              <w:rPr>
                <w:rFonts w:ascii="Times New Roman" w:eastAsia="Times New Roman" w:hAnsi="Times New Roman" w:cs="Times New Roman"/>
                <w:color w:val="auto"/>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c>
          <w:tcPr>
            <w:tcW w:w="2977" w:type="dxa"/>
          </w:tcPr>
          <w:p w:rsidR="002F2386" w:rsidRPr="002F2386" w:rsidRDefault="002F2386" w:rsidP="00BD7F6C">
            <w:pPr>
              <w:shd w:val="clear" w:color="auto" w:fill="FFFFFF" w:themeFill="background1"/>
              <w:contextualSpacing/>
              <w:jc w:val="both"/>
              <w:rPr>
                <w:b/>
              </w:rPr>
            </w:pPr>
            <w:r>
              <w:t xml:space="preserve">   </w:t>
            </w:r>
            <w:r w:rsidRPr="002F2386">
              <w:rPr>
                <w:b/>
              </w:rPr>
              <w:t>Отсутствует</w:t>
            </w:r>
          </w:p>
        </w:tc>
        <w:tc>
          <w:tcPr>
            <w:tcW w:w="2977" w:type="dxa"/>
          </w:tcPr>
          <w:p w:rsidR="002F2386" w:rsidRPr="002F2386" w:rsidRDefault="002F2386" w:rsidP="002F2386">
            <w:pPr>
              <w:shd w:val="clear" w:color="auto" w:fill="FFFFFF"/>
              <w:ind w:left="30" w:firstLine="411"/>
              <w:jc w:val="both"/>
            </w:pPr>
            <w:r w:rsidRPr="002F2386">
              <w:rPr>
                <w:b/>
              </w:rPr>
              <w:t>Статья 5.</w:t>
            </w:r>
            <w:r w:rsidRPr="002F2386">
              <w:t xml:space="preserve"> Права и обязанности </w:t>
            </w:r>
            <w:proofErr w:type="spellStart"/>
            <w:r w:rsidRPr="002F2386">
              <w:t>услугодателей</w:t>
            </w:r>
            <w:proofErr w:type="spellEnd"/>
          </w:p>
          <w:p w:rsidR="002F2386" w:rsidRPr="002F2386" w:rsidRDefault="002F2386" w:rsidP="002F2386">
            <w:pPr>
              <w:shd w:val="clear" w:color="auto" w:fill="FFFFFF"/>
              <w:ind w:left="30" w:firstLine="411"/>
              <w:jc w:val="both"/>
            </w:pPr>
            <w:r w:rsidRPr="002F2386">
              <w:t>…</w:t>
            </w:r>
          </w:p>
          <w:p w:rsidR="002F2386" w:rsidRPr="002F2386" w:rsidRDefault="002F2386" w:rsidP="002F2386">
            <w:pPr>
              <w:shd w:val="clear" w:color="auto" w:fill="FFFFFF"/>
              <w:ind w:left="30" w:firstLine="411"/>
              <w:jc w:val="both"/>
            </w:pPr>
            <w:r w:rsidRPr="002F2386">
              <w:t xml:space="preserve">2. </w:t>
            </w:r>
            <w:proofErr w:type="spellStart"/>
            <w:r w:rsidRPr="002F2386">
              <w:t>Услугодатели</w:t>
            </w:r>
            <w:proofErr w:type="spellEnd"/>
            <w:r w:rsidRPr="002F2386">
              <w:t xml:space="preserve"> обязаны:</w:t>
            </w:r>
          </w:p>
          <w:p w:rsidR="002F2386" w:rsidRPr="002F2386" w:rsidRDefault="002F2386" w:rsidP="002F2386">
            <w:pPr>
              <w:shd w:val="clear" w:color="auto" w:fill="FFFFFF"/>
              <w:ind w:left="30" w:firstLine="411"/>
              <w:jc w:val="both"/>
            </w:pPr>
            <w:r w:rsidRPr="002F2386">
              <w:t>…</w:t>
            </w:r>
          </w:p>
          <w:p w:rsidR="002F2386" w:rsidRDefault="002F2386" w:rsidP="002F2386">
            <w:pPr>
              <w:shd w:val="clear" w:color="auto" w:fill="FFFFFF"/>
              <w:contextualSpacing/>
              <w:jc w:val="both"/>
            </w:pPr>
            <w:r w:rsidRPr="002F2386">
              <w:t xml:space="preserve">12) получать письменное согласие </w:t>
            </w:r>
            <w:proofErr w:type="spellStart"/>
            <w:r w:rsidRPr="002F2386">
              <w:t>услугополучателя</w:t>
            </w:r>
            <w:proofErr w:type="spellEnd"/>
            <w:r w:rsidRPr="002F2386">
              <w:t xml:space="preserve"> на использование сведений, составляющих охраняемую законом тайну, содержащихся в информационных системах, </w:t>
            </w:r>
            <w:r w:rsidRPr="002F2386">
              <w:rPr>
                <w:b/>
              </w:rPr>
              <w:t>в том числе кредитных бюро,</w:t>
            </w:r>
            <w:r w:rsidRPr="002F2386">
              <w:t xml:space="preserve"> при оказании государственных услуг, если иное не предусмотрено законами Республики Казахстан.</w:t>
            </w:r>
          </w:p>
          <w:p w:rsidR="002F2386" w:rsidRDefault="002F2386" w:rsidP="002F2386">
            <w:pPr>
              <w:shd w:val="clear" w:color="auto" w:fill="FFFFFF"/>
              <w:contextualSpacing/>
              <w:jc w:val="both"/>
              <w:rPr>
                <w:bCs/>
              </w:rPr>
            </w:pPr>
          </w:p>
        </w:tc>
        <w:tc>
          <w:tcPr>
            <w:tcW w:w="2835" w:type="dxa"/>
          </w:tcPr>
          <w:p w:rsidR="002F2386" w:rsidRDefault="002F2386" w:rsidP="008E498F">
            <w:pPr>
              <w:jc w:val="center"/>
              <w:rPr>
                <w:b/>
              </w:rPr>
            </w:pPr>
            <w:r>
              <w:rPr>
                <w:b/>
              </w:rPr>
              <w:t xml:space="preserve">Депутат </w:t>
            </w:r>
          </w:p>
          <w:p w:rsidR="002F2386" w:rsidRDefault="002F2386" w:rsidP="008E498F">
            <w:pPr>
              <w:jc w:val="center"/>
              <w:rPr>
                <w:b/>
              </w:rPr>
            </w:pPr>
            <w:r>
              <w:rPr>
                <w:b/>
              </w:rPr>
              <w:t>Рау А.П.</w:t>
            </w:r>
          </w:p>
          <w:p w:rsidR="002F2386" w:rsidRDefault="002F2386" w:rsidP="008E498F">
            <w:pPr>
              <w:jc w:val="center"/>
              <w:rPr>
                <w:b/>
              </w:rPr>
            </w:pPr>
          </w:p>
          <w:p w:rsidR="002F2386" w:rsidRDefault="002F2386" w:rsidP="002F2386">
            <w:pPr>
              <w:jc w:val="both"/>
            </w:pPr>
            <w:r>
              <w:t xml:space="preserve">   </w:t>
            </w:r>
            <w:r w:rsidRPr="007C1182">
              <w:t xml:space="preserve">Предоставление возможности по получению информации из кредитного бюро государственными органами, в рамках оказания государственных услуг, на основании согласия </w:t>
            </w:r>
            <w:proofErr w:type="spellStart"/>
            <w:r w:rsidRPr="007C1182">
              <w:t>услугополучателя</w:t>
            </w:r>
            <w:proofErr w:type="spellEnd"/>
            <w:r w:rsidRPr="007C1182">
              <w:t>, полученного в соответствии с Законом о государственных услугах.</w:t>
            </w:r>
          </w:p>
          <w:p w:rsidR="002F2386" w:rsidRDefault="002F2386" w:rsidP="008E498F">
            <w:pPr>
              <w:jc w:val="center"/>
              <w:rPr>
                <w:b/>
              </w:rPr>
            </w:pPr>
          </w:p>
        </w:tc>
        <w:tc>
          <w:tcPr>
            <w:tcW w:w="1701" w:type="dxa"/>
          </w:tcPr>
          <w:p w:rsidR="002F2386" w:rsidRPr="00072543" w:rsidRDefault="002F2386" w:rsidP="009C2774">
            <w:pPr>
              <w:ind w:right="-6"/>
              <w:jc w:val="center"/>
              <w:rPr>
                <w:lang w:val="kk-KZ"/>
              </w:rPr>
            </w:pPr>
          </w:p>
        </w:tc>
      </w:tr>
      <w:tr w:rsidR="002F2386" w:rsidRPr="00072543" w:rsidTr="00894003">
        <w:tc>
          <w:tcPr>
            <w:tcW w:w="567" w:type="dxa"/>
          </w:tcPr>
          <w:p w:rsidR="002F2386" w:rsidRPr="00072543" w:rsidRDefault="002F2386" w:rsidP="009C2774">
            <w:pPr>
              <w:widowControl w:val="0"/>
              <w:numPr>
                <w:ilvl w:val="0"/>
                <w:numId w:val="1"/>
              </w:numPr>
              <w:ind w:left="0" w:firstLine="0"/>
              <w:rPr>
                <w:bCs/>
              </w:rPr>
            </w:pPr>
          </w:p>
        </w:tc>
        <w:tc>
          <w:tcPr>
            <w:tcW w:w="1701" w:type="dxa"/>
          </w:tcPr>
          <w:p w:rsidR="00CC183D" w:rsidRDefault="00CC183D" w:rsidP="00CC183D">
            <w:pPr>
              <w:pStyle w:val="14"/>
              <w:widowControl/>
              <w:tabs>
                <w:tab w:val="clear" w:pos="4153"/>
                <w:tab w:val="clear" w:pos="8306"/>
              </w:tabs>
              <w:jc w:val="center"/>
              <w:rPr>
                <w:bCs/>
                <w:sz w:val="24"/>
                <w:szCs w:val="24"/>
              </w:rPr>
            </w:pPr>
          </w:p>
          <w:p w:rsidR="00CC183D" w:rsidRDefault="00CC183D" w:rsidP="00CC183D">
            <w:pPr>
              <w:pStyle w:val="14"/>
              <w:widowControl/>
              <w:tabs>
                <w:tab w:val="clear" w:pos="4153"/>
                <w:tab w:val="clear" w:pos="8306"/>
              </w:tabs>
              <w:jc w:val="center"/>
              <w:rPr>
                <w:bCs/>
                <w:sz w:val="24"/>
                <w:szCs w:val="24"/>
              </w:rPr>
            </w:pPr>
          </w:p>
          <w:p w:rsidR="002F2386" w:rsidRPr="00B03D85" w:rsidRDefault="00CC183D" w:rsidP="00CC183D">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A418D2">
              <w:rPr>
                <w:bCs/>
                <w:sz w:val="24"/>
                <w:szCs w:val="24"/>
                <w:highlight w:val="yellow"/>
              </w:rPr>
              <w:t>/.</w:t>
            </w:r>
          </w:p>
        </w:tc>
        <w:tc>
          <w:tcPr>
            <w:tcW w:w="2835" w:type="dxa"/>
          </w:tcPr>
          <w:p w:rsidR="00CC183D" w:rsidRPr="00CC183D" w:rsidRDefault="00CC183D" w:rsidP="00CC183D">
            <w:pPr>
              <w:shd w:val="clear" w:color="auto" w:fill="FFFFFF"/>
              <w:ind w:left="30"/>
              <w:jc w:val="both"/>
              <w:rPr>
                <w:b/>
              </w:rPr>
            </w:pPr>
            <w:r>
              <w:rPr>
                <w:b/>
              </w:rPr>
              <w:t xml:space="preserve">   </w:t>
            </w:r>
            <w:r w:rsidRPr="00CC183D">
              <w:rPr>
                <w:b/>
              </w:rPr>
              <w:t xml:space="preserve">Статья 20. </w:t>
            </w:r>
            <w:r w:rsidRPr="00CC183D">
              <w:t>Оказание государственных услуг через Государственную корпорацию</w:t>
            </w:r>
          </w:p>
          <w:p w:rsidR="00CC183D" w:rsidRPr="00CC183D" w:rsidRDefault="00CC183D" w:rsidP="00CC183D">
            <w:pPr>
              <w:shd w:val="clear" w:color="auto" w:fill="FFFFFF"/>
              <w:jc w:val="both"/>
              <w:rPr>
                <w:highlight w:val="white"/>
              </w:rPr>
            </w:pPr>
            <w:r>
              <w:rPr>
                <w:highlight w:val="white"/>
              </w:rPr>
              <w:t xml:space="preserve">   </w:t>
            </w:r>
            <w:r w:rsidRPr="00CC183D">
              <w:rPr>
                <w:highlight w:val="white"/>
              </w:rPr>
              <w:t>…</w:t>
            </w:r>
          </w:p>
          <w:p w:rsidR="002F2386" w:rsidRDefault="00CC183D" w:rsidP="00CC183D">
            <w:pPr>
              <w:pStyle w:val="Heading3"/>
              <w:shd w:val="clear" w:color="auto" w:fill="FFFFFF"/>
              <w:spacing w:before="0"/>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CC183D">
              <w:rPr>
                <w:rFonts w:ascii="Times New Roman" w:eastAsia="Times New Roman" w:hAnsi="Times New Roman" w:cs="Times New Roman"/>
                <w:color w:val="auto"/>
              </w:rPr>
              <w:t xml:space="preserve">6. Работники Государственной корпорации при оказании государственных услуг обязаны получать письменное согласие </w:t>
            </w:r>
            <w:proofErr w:type="spellStart"/>
            <w:r w:rsidRPr="00CC183D">
              <w:rPr>
                <w:rFonts w:ascii="Times New Roman" w:eastAsia="Times New Roman" w:hAnsi="Times New Roman" w:cs="Times New Roman"/>
                <w:color w:val="auto"/>
              </w:rPr>
              <w:t>услугополучателя</w:t>
            </w:r>
            <w:proofErr w:type="spellEnd"/>
            <w:r w:rsidRPr="00CC183D">
              <w:rPr>
                <w:rFonts w:ascii="Times New Roman" w:eastAsia="Times New Roman" w:hAnsi="Times New Roman" w:cs="Times New Roman"/>
                <w:color w:val="auto"/>
              </w:rPr>
              <w:t xml:space="preserve">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p w:rsidR="00CC183D" w:rsidRPr="00CC183D" w:rsidRDefault="00CC183D" w:rsidP="00CC183D"/>
        </w:tc>
        <w:tc>
          <w:tcPr>
            <w:tcW w:w="2977" w:type="dxa"/>
          </w:tcPr>
          <w:p w:rsidR="002F2386" w:rsidRPr="00CC183D" w:rsidRDefault="00CC183D" w:rsidP="00BD7F6C">
            <w:pPr>
              <w:shd w:val="clear" w:color="auto" w:fill="FFFFFF" w:themeFill="background1"/>
              <w:contextualSpacing/>
              <w:jc w:val="both"/>
              <w:rPr>
                <w:b/>
              </w:rPr>
            </w:pPr>
            <w:r>
              <w:t xml:space="preserve">   </w:t>
            </w:r>
            <w:r w:rsidRPr="00CC183D">
              <w:rPr>
                <w:b/>
              </w:rPr>
              <w:t>Отсутствует</w:t>
            </w:r>
          </w:p>
        </w:tc>
        <w:tc>
          <w:tcPr>
            <w:tcW w:w="2977" w:type="dxa"/>
          </w:tcPr>
          <w:p w:rsidR="00CC183D" w:rsidRPr="00CC183D" w:rsidRDefault="00CC183D" w:rsidP="00CC183D">
            <w:pPr>
              <w:shd w:val="clear" w:color="auto" w:fill="FFFFFF"/>
              <w:ind w:left="30" w:firstLine="411"/>
              <w:jc w:val="both"/>
            </w:pPr>
            <w:r w:rsidRPr="00CC183D">
              <w:rPr>
                <w:b/>
              </w:rPr>
              <w:t xml:space="preserve">Статья 20. </w:t>
            </w:r>
            <w:r w:rsidRPr="00CC183D">
              <w:t>Оказание государственных услуг через Государственную корпорацию</w:t>
            </w:r>
          </w:p>
          <w:p w:rsidR="00CC183D" w:rsidRPr="00CC183D" w:rsidRDefault="00560CD1" w:rsidP="00560CD1">
            <w:pPr>
              <w:shd w:val="clear" w:color="auto" w:fill="FFFFFF"/>
              <w:jc w:val="both"/>
              <w:rPr>
                <w:highlight w:val="white"/>
              </w:rPr>
            </w:pPr>
            <w:r>
              <w:rPr>
                <w:highlight w:val="white"/>
              </w:rPr>
              <w:t xml:space="preserve">   </w:t>
            </w:r>
            <w:r w:rsidR="00CC183D" w:rsidRPr="00CC183D">
              <w:rPr>
                <w:highlight w:val="white"/>
              </w:rPr>
              <w:t>…</w:t>
            </w:r>
          </w:p>
          <w:p w:rsidR="002F2386" w:rsidRDefault="00560CD1" w:rsidP="00CC183D">
            <w:pPr>
              <w:shd w:val="clear" w:color="auto" w:fill="FFFFFF"/>
              <w:contextualSpacing/>
              <w:jc w:val="both"/>
            </w:pPr>
            <w:r>
              <w:t xml:space="preserve">   </w:t>
            </w:r>
            <w:r w:rsidR="00CC183D" w:rsidRPr="00CC183D">
              <w:t xml:space="preserve">6. Работники государственной корпорации при оказании государственных услуг обязаны получать письменное согласие </w:t>
            </w:r>
            <w:proofErr w:type="spellStart"/>
            <w:r w:rsidR="00CC183D" w:rsidRPr="00CC183D">
              <w:t>услугополучателя</w:t>
            </w:r>
            <w:proofErr w:type="spellEnd"/>
            <w:r w:rsidR="00CC183D" w:rsidRPr="00CC183D">
              <w:t xml:space="preserve"> на использование сведений, составляющих охраняемую законом тайну, содержащихся в информационных системах</w:t>
            </w:r>
            <w:r w:rsidR="00CC183D" w:rsidRPr="00CC183D">
              <w:rPr>
                <w:b/>
              </w:rPr>
              <w:t>, в том числе кредитных бюро</w:t>
            </w:r>
            <w:r w:rsidR="00CC183D" w:rsidRPr="00CC183D">
              <w:t>, если иное не предусмотрено законами Республики Казахстан.</w:t>
            </w:r>
          </w:p>
          <w:p w:rsidR="00CC183D" w:rsidRDefault="00CC183D" w:rsidP="00CC183D">
            <w:pPr>
              <w:shd w:val="clear" w:color="auto" w:fill="FFFFFF"/>
              <w:contextualSpacing/>
              <w:jc w:val="both"/>
              <w:rPr>
                <w:bCs/>
              </w:rPr>
            </w:pPr>
          </w:p>
        </w:tc>
        <w:tc>
          <w:tcPr>
            <w:tcW w:w="2835" w:type="dxa"/>
          </w:tcPr>
          <w:p w:rsidR="00CC183D" w:rsidRDefault="00CC183D" w:rsidP="00CC183D">
            <w:pPr>
              <w:jc w:val="center"/>
              <w:rPr>
                <w:b/>
              </w:rPr>
            </w:pPr>
            <w:r>
              <w:rPr>
                <w:b/>
              </w:rPr>
              <w:t xml:space="preserve">Депутат </w:t>
            </w:r>
          </w:p>
          <w:p w:rsidR="00CC183D" w:rsidRDefault="00CC183D" w:rsidP="00CC183D">
            <w:pPr>
              <w:jc w:val="center"/>
              <w:rPr>
                <w:b/>
              </w:rPr>
            </w:pPr>
            <w:r>
              <w:rPr>
                <w:b/>
              </w:rPr>
              <w:t>Рау А.П.</w:t>
            </w:r>
          </w:p>
          <w:p w:rsidR="00CC183D" w:rsidRDefault="00CC183D" w:rsidP="00CC183D">
            <w:pPr>
              <w:jc w:val="center"/>
              <w:rPr>
                <w:b/>
              </w:rPr>
            </w:pPr>
          </w:p>
          <w:p w:rsidR="002F2386" w:rsidRDefault="00CC183D" w:rsidP="00CC183D">
            <w:pPr>
              <w:jc w:val="both"/>
            </w:pPr>
            <w:r>
              <w:t xml:space="preserve">   </w:t>
            </w:r>
            <w:r w:rsidRPr="007C1182">
              <w:t xml:space="preserve">Предоставление возможности по получению информации из кредитного бюро государственными органами, в рамках оказания государственных услуг, на основании согласия </w:t>
            </w:r>
            <w:proofErr w:type="spellStart"/>
            <w:r w:rsidRPr="007C1182">
              <w:t>услугополучателя</w:t>
            </w:r>
            <w:proofErr w:type="spellEnd"/>
            <w:r w:rsidRPr="007C1182">
              <w:t>, полученного в соответствии с Законом о государственных услугах.</w:t>
            </w:r>
          </w:p>
          <w:p w:rsidR="00CC183D" w:rsidRDefault="00CC183D" w:rsidP="00CC183D">
            <w:pPr>
              <w:jc w:val="both"/>
              <w:rPr>
                <w:b/>
              </w:rPr>
            </w:pPr>
          </w:p>
        </w:tc>
        <w:tc>
          <w:tcPr>
            <w:tcW w:w="1701" w:type="dxa"/>
          </w:tcPr>
          <w:p w:rsidR="002F2386" w:rsidRPr="00072543" w:rsidRDefault="002F2386" w:rsidP="009C2774">
            <w:pPr>
              <w:ind w:right="-6"/>
              <w:jc w:val="center"/>
              <w:rPr>
                <w:lang w:val="kk-KZ"/>
              </w:rPr>
            </w:pPr>
          </w:p>
        </w:tc>
      </w:tr>
      <w:tr w:rsidR="00BE1FDF" w:rsidRPr="00072543" w:rsidTr="00A341D9">
        <w:tc>
          <w:tcPr>
            <w:tcW w:w="15593" w:type="dxa"/>
            <w:gridSpan w:val="7"/>
          </w:tcPr>
          <w:p w:rsidR="00BE1FDF" w:rsidRDefault="00BE1FDF" w:rsidP="009C2774">
            <w:pPr>
              <w:ind w:right="-6"/>
              <w:jc w:val="center"/>
              <w:rPr>
                <w:lang w:val="kk-KZ"/>
              </w:rPr>
            </w:pPr>
          </w:p>
          <w:p w:rsidR="00BE1FDF" w:rsidRPr="00BE1FDF" w:rsidRDefault="00BE1FDF" w:rsidP="00BE1FDF">
            <w:pPr>
              <w:pStyle w:val="NoSpacing"/>
              <w:shd w:val="clear" w:color="auto" w:fill="FFFFFF"/>
              <w:jc w:val="center"/>
              <w:rPr>
                <w:rFonts w:ascii="Times New Roman" w:hAnsi="Times New Roman"/>
                <w:b/>
                <w:noProof/>
                <w:sz w:val="24"/>
                <w:szCs w:val="24"/>
              </w:rPr>
            </w:pPr>
            <w:r w:rsidRPr="008225B8">
              <w:rPr>
                <w:rFonts w:ascii="Times New Roman" w:hAnsi="Times New Roman"/>
                <w:b/>
                <w:noProof/>
                <w:sz w:val="24"/>
                <w:szCs w:val="24"/>
              </w:rPr>
              <w:t xml:space="preserve">Закон Республики Казахстан </w:t>
            </w:r>
            <w:r>
              <w:rPr>
                <w:rFonts w:ascii="Times New Roman" w:hAnsi="Times New Roman"/>
                <w:b/>
                <w:noProof/>
                <w:sz w:val="24"/>
                <w:szCs w:val="24"/>
              </w:rPr>
              <w:t xml:space="preserve">от 16 мая 2014 года № 202-V ЗРК </w:t>
            </w:r>
            <w:r w:rsidRPr="008225B8">
              <w:rPr>
                <w:rFonts w:ascii="Times New Roman" w:hAnsi="Times New Roman"/>
                <w:b/>
                <w:noProof/>
                <w:sz w:val="24"/>
                <w:szCs w:val="24"/>
              </w:rPr>
              <w:t>«О разрешениях и уведомлениях»</w:t>
            </w:r>
          </w:p>
          <w:p w:rsidR="00BE1FDF" w:rsidRPr="00072543" w:rsidRDefault="00BE1FDF"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BE1FDF" w:rsidRDefault="00BE1FDF" w:rsidP="00BE1FDF">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BE1FDF" w:rsidRDefault="00BE1FDF" w:rsidP="00BE1FDF">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BE1FDF" w:rsidRDefault="00BE1FDF" w:rsidP="00BE1FDF">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BE1FDF" w:rsidRDefault="00BE1FDF" w:rsidP="00BE1FDF">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E1FDF">
              <w:rPr>
                <w:i/>
                <w:noProof/>
              </w:rPr>
              <w:t>О разрешениях и уведомлениях</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BE1FDF" w:rsidRDefault="00BE1FDF" w:rsidP="00BE1FDF">
            <w:pPr>
              <w:shd w:val="clear" w:color="auto" w:fill="FFFFFF"/>
              <w:jc w:val="both"/>
            </w:pPr>
            <w:r>
              <w:t xml:space="preserve">   </w:t>
            </w:r>
            <w:r w:rsidRPr="00BE1FDF">
              <w:t>Статья 31.</w:t>
            </w:r>
            <w:r w:rsidRPr="002A6B33">
              <w:t xml:space="preserve"> Лицензионный сбор за право занятия отдельными видами деятельности</w:t>
            </w:r>
          </w:p>
          <w:p w:rsidR="00BE1FDF" w:rsidRPr="002A6B33" w:rsidRDefault="00BE1FDF" w:rsidP="00BE1FDF">
            <w:pPr>
              <w:shd w:val="clear" w:color="auto" w:fill="FFFFFF"/>
              <w:jc w:val="both"/>
            </w:pPr>
            <w:r>
              <w:t xml:space="preserve">   </w:t>
            </w:r>
            <w:r w:rsidRPr="002A6B33">
              <w:t>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rsidR="00BE1FDF" w:rsidRPr="002A6B33" w:rsidRDefault="00BE1FDF" w:rsidP="00BE1FDF">
            <w:pPr>
              <w:shd w:val="clear" w:color="auto" w:fill="FFFFFF"/>
              <w:jc w:val="both"/>
            </w:pPr>
            <w:r>
              <w:t xml:space="preserve">   </w:t>
            </w:r>
            <w:r w:rsidRPr="002A6B33">
              <w:t>Ставки лицензионного сбора устанавливаются Кодексом Республики Казахстан «О налогах и других обязательных платежах в бюджет» (Налоговый кодекс).</w:t>
            </w:r>
          </w:p>
          <w:p w:rsidR="00BE1FDF" w:rsidRPr="002A6B33" w:rsidRDefault="00BE1FDF" w:rsidP="00BE1FDF">
            <w:pPr>
              <w:shd w:val="clear" w:color="auto" w:fill="FFFFFF"/>
              <w:jc w:val="both"/>
            </w:pPr>
            <w:r>
              <w:t xml:space="preserve">   </w:t>
            </w:r>
            <w:r w:rsidRPr="002A6B33">
              <w:t>При выдаче приложений к лицензии (дубликатов приложений к лицензии) лицензионный сбор не взимается.</w:t>
            </w:r>
          </w:p>
          <w:p w:rsidR="001C7134" w:rsidRPr="006E4E31" w:rsidRDefault="00BE1FDF" w:rsidP="00BE1FDF">
            <w:pPr>
              <w:pStyle w:val="NormalWeb"/>
              <w:widowControl w:val="0"/>
              <w:tabs>
                <w:tab w:val="left" w:pos="144"/>
              </w:tabs>
              <w:spacing w:before="0" w:beforeAutospacing="0" w:after="0" w:afterAutospacing="0"/>
              <w:jc w:val="both"/>
            </w:pPr>
            <w:r>
              <w:t xml:space="preserve">   </w:t>
            </w:r>
            <w:r w:rsidRPr="002A6B33">
              <w:t>При выдаче лицензий и (или) приложений к лицензии в случаях, предусмотренных статьей 44 настоящего Закона, лицензионный сбор не взимается.</w:t>
            </w:r>
          </w:p>
        </w:tc>
        <w:tc>
          <w:tcPr>
            <w:tcW w:w="2977" w:type="dxa"/>
          </w:tcPr>
          <w:p w:rsidR="001C7134" w:rsidRPr="00BE1FDF" w:rsidRDefault="00BE1FDF" w:rsidP="00BD7F6C">
            <w:pPr>
              <w:shd w:val="clear" w:color="auto" w:fill="FFFFFF" w:themeFill="background1"/>
              <w:contextualSpacing/>
              <w:jc w:val="both"/>
              <w:rPr>
                <w:b/>
              </w:rPr>
            </w:pPr>
            <w:r>
              <w:t xml:space="preserve">   </w:t>
            </w:r>
            <w:r w:rsidRPr="00BE1FDF">
              <w:rPr>
                <w:b/>
              </w:rPr>
              <w:t>Отсутствует</w:t>
            </w:r>
          </w:p>
        </w:tc>
        <w:tc>
          <w:tcPr>
            <w:tcW w:w="2977" w:type="dxa"/>
          </w:tcPr>
          <w:p w:rsidR="00BE1FDF" w:rsidRDefault="00BE1FDF" w:rsidP="00BE1FDF">
            <w:pPr>
              <w:shd w:val="clear" w:color="auto" w:fill="FFFFFF"/>
              <w:contextualSpacing/>
              <w:jc w:val="both"/>
              <w:rPr>
                <w:bCs/>
              </w:rPr>
            </w:pPr>
            <w:r>
              <w:rPr>
                <w:bCs/>
              </w:rPr>
              <w:t xml:space="preserve">   Статью 1 проекта дополнить новым пунктом 2 следующего содержания:     </w:t>
            </w:r>
          </w:p>
          <w:p w:rsidR="00BE1FDF" w:rsidRPr="00D73475" w:rsidRDefault="00BE1FDF" w:rsidP="00BE1FDF">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noProof/>
              </w:rPr>
              <w:t>О разрешениях и уведомлениях</w:t>
            </w:r>
            <w:r w:rsidRPr="00D73475">
              <w:rPr>
                <w:b/>
                <w:bCs/>
              </w:rPr>
              <w:t xml:space="preserve">» </w:t>
            </w:r>
            <w:r w:rsidRPr="00D73475">
              <w:rPr>
                <w:b/>
                <w:bCs/>
                <w:highlight w:val="yellow"/>
              </w:rPr>
              <w:t>…</w:t>
            </w:r>
          </w:p>
          <w:p w:rsidR="00BE1FDF" w:rsidRPr="009E5425" w:rsidRDefault="00BE1FDF" w:rsidP="00BE1FDF">
            <w:pPr>
              <w:shd w:val="clear" w:color="auto" w:fill="FFFFFF"/>
              <w:contextualSpacing/>
              <w:jc w:val="both"/>
              <w:rPr>
                <w:b/>
                <w:bCs/>
              </w:rPr>
            </w:pPr>
            <w:r w:rsidRPr="00D73475">
              <w:rPr>
                <w:b/>
                <w:bCs/>
              </w:rPr>
              <w:t xml:space="preserve">   </w:t>
            </w:r>
            <w:r w:rsidR="002D3E44">
              <w:rPr>
                <w:b/>
                <w:bCs/>
              </w:rPr>
              <w:t>статью</w:t>
            </w:r>
            <w:r w:rsidRPr="00D73475">
              <w:rPr>
                <w:b/>
                <w:bCs/>
              </w:rPr>
              <w:t xml:space="preserve"> </w:t>
            </w:r>
            <w:r>
              <w:rPr>
                <w:b/>
                <w:bCs/>
              </w:rPr>
              <w:t>31</w:t>
            </w:r>
            <w:r w:rsidR="002D3E44">
              <w:rPr>
                <w:b/>
                <w:bCs/>
              </w:rPr>
              <w:t xml:space="preserve"> изложить в следующей редакции:</w:t>
            </w:r>
          </w:p>
          <w:p w:rsidR="00BE1FDF" w:rsidRPr="002D3E44" w:rsidRDefault="00BE1FDF" w:rsidP="00BE1FDF">
            <w:pPr>
              <w:shd w:val="clear" w:color="auto" w:fill="FFFFFF"/>
              <w:jc w:val="both"/>
              <w:rPr>
                <w:b/>
              </w:rPr>
            </w:pPr>
            <w:r w:rsidRPr="00D73475">
              <w:rPr>
                <w:b/>
                <w:bCs/>
              </w:rPr>
              <w:t xml:space="preserve">   </w:t>
            </w:r>
            <w:r w:rsidR="002D3E44">
              <w:rPr>
                <w:b/>
                <w:bCs/>
              </w:rPr>
              <w:t>«</w:t>
            </w:r>
            <w:r w:rsidR="002D3E44" w:rsidRPr="002D3E44">
              <w:rPr>
                <w:b/>
              </w:rPr>
              <w:t>Статья 31. Лицензионный сбор за право занятия отдельными видами деятельности</w:t>
            </w:r>
          </w:p>
          <w:p w:rsidR="002D3E44" w:rsidRPr="002D3E44" w:rsidRDefault="002D3E44" w:rsidP="002D3E44">
            <w:pPr>
              <w:shd w:val="clear" w:color="auto" w:fill="FFFFFF"/>
              <w:jc w:val="both"/>
              <w:rPr>
                <w:b/>
              </w:rPr>
            </w:pPr>
            <w:r w:rsidRPr="002D3E44">
              <w:rPr>
                <w:b/>
                <w:bCs/>
              </w:rPr>
              <w:t xml:space="preserve">   </w:t>
            </w:r>
            <w:r w:rsidRPr="002D3E44">
              <w:rPr>
                <w:b/>
              </w:rPr>
              <w:t>Лицензионный сбор за право занятия отдельными видами деятельности (далее – лицензионный сбор) взимается при выдаче (переоформлении) лицензии (дубликата лицензии) в соответствии с Кодексом Республики Казахстан «О налогах и других обязательных платежах в бюджет» (Налоговый кодекс), а также в иных случаях, предусмотренных Кодексом Республики Казахстан «О налогах и других обязательных платежах в бюджет» (Налоговый кодекс).</w:t>
            </w:r>
          </w:p>
          <w:p w:rsidR="002D3E44" w:rsidRPr="002D3E44" w:rsidRDefault="002D3E44" w:rsidP="002D3E44">
            <w:pPr>
              <w:shd w:val="clear" w:color="auto" w:fill="FFFFFF"/>
              <w:jc w:val="both"/>
              <w:rPr>
                <w:b/>
              </w:rPr>
            </w:pPr>
            <w:r w:rsidRPr="002D3E44">
              <w:rPr>
                <w:b/>
              </w:rPr>
              <w:t xml:space="preserve">   Ставки лицензионного сбора устанавливаются Кодексом Республики Казахстан «О налогах и других обязательных платежах в бюджет» (Налоговый кодекс).</w:t>
            </w:r>
          </w:p>
          <w:p w:rsidR="002D3E44" w:rsidRPr="002D3E44" w:rsidRDefault="002D3E44" w:rsidP="002D3E44">
            <w:pPr>
              <w:shd w:val="clear" w:color="auto" w:fill="FFFFFF"/>
              <w:jc w:val="both"/>
              <w:rPr>
                <w:b/>
              </w:rPr>
            </w:pPr>
            <w:r w:rsidRPr="002D3E44">
              <w:rPr>
                <w:b/>
              </w:rPr>
              <w:t xml:space="preserve">   При выдаче приложений к лицензии</w:t>
            </w:r>
            <w:r w:rsidRPr="002D3E44">
              <w:rPr>
                <w:b/>
                <w:u w:val="single"/>
              </w:rPr>
              <w:t xml:space="preserve">, за исключением подвидов деятельности в сфере углеводородов, </w:t>
            </w:r>
            <w:r w:rsidRPr="002D3E44">
              <w:rPr>
                <w:b/>
              </w:rPr>
              <w:t>(дубликатов приложений к лицензии) лицензионный сбор не взимается.</w:t>
            </w:r>
          </w:p>
          <w:p w:rsidR="002D3E44" w:rsidRPr="002D3E44" w:rsidRDefault="002D3E44" w:rsidP="002D3E44">
            <w:pPr>
              <w:shd w:val="clear" w:color="auto" w:fill="FFFFFF"/>
              <w:jc w:val="both"/>
              <w:rPr>
                <w:b/>
                <w:u w:val="single"/>
              </w:rPr>
            </w:pPr>
            <w:r w:rsidRPr="002D3E44">
              <w:rPr>
                <w:b/>
              </w:rPr>
              <w:t xml:space="preserve">   </w:t>
            </w:r>
            <w:r w:rsidRPr="002D3E44">
              <w:rPr>
                <w:b/>
                <w:u w:val="single"/>
              </w:rPr>
              <w:t xml:space="preserve">В сфере </w:t>
            </w:r>
            <w:r w:rsidRPr="002D3E44">
              <w:rPr>
                <w:b/>
                <w:bCs/>
                <w:u w:val="single"/>
              </w:rPr>
              <w:t xml:space="preserve">углеводородов ставка лицензионного сбора взимается за право занятия отдельными подвидами деятельности. </w:t>
            </w:r>
          </w:p>
          <w:p w:rsidR="00BE1FDF" w:rsidRPr="002D3E44" w:rsidRDefault="002D3E44" w:rsidP="002D3E44">
            <w:pPr>
              <w:shd w:val="clear" w:color="auto" w:fill="FFFFFF"/>
              <w:jc w:val="both"/>
              <w:rPr>
                <w:b/>
              </w:rPr>
            </w:pPr>
            <w:r w:rsidRPr="002D3E44">
              <w:rPr>
                <w:b/>
              </w:rPr>
              <w:t xml:space="preserve">   При выдаче лицензий и (или) приложений к лицензии в случаях, предусмотренных статьей 44 настоящего Закона, лицензионный сбор не взимается.</w:t>
            </w:r>
            <w:r>
              <w:rPr>
                <w:b/>
              </w:rPr>
              <w:t>».</w:t>
            </w:r>
            <w:r w:rsidRPr="002D3E44">
              <w:t>».</w:t>
            </w: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shd w:val="clear" w:color="auto" w:fill="FFFFFF"/>
              <w:jc w:val="both"/>
            </w:pPr>
          </w:p>
          <w:p w:rsidR="00BE1FDF" w:rsidRDefault="00BE1FDF" w:rsidP="00BE1FDF">
            <w:pPr>
              <w:jc w:val="both"/>
              <w:rPr>
                <w:rFonts w:eastAsiaTheme="minorHAnsi"/>
                <w:lang w:eastAsia="en-US"/>
              </w:rPr>
            </w:pPr>
          </w:p>
        </w:tc>
        <w:tc>
          <w:tcPr>
            <w:tcW w:w="2835" w:type="dxa"/>
          </w:tcPr>
          <w:p w:rsidR="00BE1FDF" w:rsidRDefault="00BE1FDF" w:rsidP="00BE1FDF">
            <w:pPr>
              <w:jc w:val="center"/>
              <w:rPr>
                <w:b/>
              </w:rPr>
            </w:pPr>
            <w:r>
              <w:rPr>
                <w:b/>
              </w:rPr>
              <w:t xml:space="preserve">Депутат </w:t>
            </w:r>
          </w:p>
          <w:p w:rsidR="00BE1FDF" w:rsidRDefault="00BE1FDF" w:rsidP="00BE1FDF">
            <w:pPr>
              <w:jc w:val="center"/>
              <w:rPr>
                <w:b/>
              </w:rPr>
            </w:pPr>
            <w:r>
              <w:rPr>
                <w:b/>
              </w:rPr>
              <w:t>Симонов С.А.</w:t>
            </w:r>
          </w:p>
          <w:p w:rsidR="00BE1FDF" w:rsidRDefault="00BE1FDF" w:rsidP="00BE1FDF">
            <w:pPr>
              <w:keepLines/>
              <w:shd w:val="clear" w:color="auto" w:fill="FFFFFF"/>
              <w:ind w:firstLine="311"/>
              <w:contextualSpacing/>
              <w:jc w:val="both"/>
            </w:pPr>
          </w:p>
          <w:p w:rsidR="00BE1FDF" w:rsidRPr="002A6B33" w:rsidRDefault="00BE1FDF" w:rsidP="00BE1FDF">
            <w:pPr>
              <w:shd w:val="clear" w:color="auto" w:fill="FFFFFF"/>
              <w:contextualSpacing/>
              <w:jc w:val="both"/>
              <w:textAlignment w:val="baseline"/>
            </w:pPr>
            <w:r>
              <w:t xml:space="preserve">   </w:t>
            </w:r>
            <w:r w:rsidRPr="002A6B33">
              <w:t>Корреспондирующая поправка, в связи с приведением в соответствие с предлагаемой поправкой в Налоговый кодекс.</w:t>
            </w:r>
          </w:p>
          <w:p w:rsidR="00BE1FDF" w:rsidRPr="002A6B33" w:rsidRDefault="00BE1FDF" w:rsidP="00BE1FDF">
            <w:pPr>
              <w:shd w:val="clear" w:color="auto" w:fill="FFFFFF"/>
              <w:contextualSpacing/>
              <w:jc w:val="both"/>
              <w:textAlignment w:val="baseline"/>
            </w:pPr>
            <w:r>
              <w:t xml:space="preserve">   </w:t>
            </w:r>
            <w:r w:rsidRPr="002A6B33">
              <w:t xml:space="preserve">Так, в Налоговый кодекс вносятся поправки, согласно которым в сфере углеводородов </w:t>
            </w:r>
            <w:proofErr w:type="spellStart"/>
            <w:r w:rsidRPr="002A6B33">
              <w:t>установливается</w:t>
            </w:r>
            <w:proofErr w:type="spellEnd"/>
            <w:r w:rsidRPr="002A6B33">
              <w:t xml:space="preserve"> ставка лицензионного сбора не на вид деятельности, а на подвид деятельности в размере 100 МРП, т.к. физические или юридические лица, намеривающие осуществлять данные работы и услуги, должны как финансово, так и материально быть подготовлены и должны соразмерять свой потенциал возможностей. </w:t>
            </w:r>
          </w:p>
          <w:p w:rsidR="00BE1FDF" w:rsidRPr="00BE1FDF" w:rsidRDefault="00BE1FDF" w:rsidP="00BE1FDF">
            <w:pPr>
              <w:pStyle w:val="Default"/>
              <w:shd w:val="clear" w:color="auto" w:fill="FFFFFF"/>
              <w:contextualSpacing/>
              <w:jc w:val="both"/>
              <w:rPr>
                <w:color w:val="auto"/>
                <w:lang w:val="ru-RU" w:eastAsia="ru-RU"/>
              </w:rPr>
            </w:pPr>
            <w:r>
              <w:rPr>
                <w:rFonts w:asciiTheme="minorHAnsi" w:hAnsiTheme="minorHAnsi"/>
                <w:color w:val="auto"/>
                <w:lang w:val="ru-RU" w:eastAsia="ru-RU"/>
              </w:rPr>
              <w:t xml:space="preserve">   </w:t>
            </w:r>
            <w:r w:rsidRPr="00BE1FDF">
              <w:rPr>
                <w:color w:val="auto"/>
                <w:lang w:val="ru-RU" w:eastAsia="ru-RU"/>
              </w:rPr>
              <w:t xml:space="preserve">Кроме того, данная норма позволит сократить количество физических или юридических лиц («фирм-однодневок», «пустышек»), создаваемых только для конкуренции при участии в тендерах по работам, связанным с месторождениями углеводородов. </w:t>
            </w:r>
          </w:p>
          <w:p w:rsidR="00BE1FDF" w:rsidRPr="002A6B33" w:rsidRDefault="00BE1FDF" w:rsidP="00BE1FDF">
            <w:pPr>
              <w:pStyle w:val="NormalWeb"/>
              <w:shd w:val="clear" w:color="auto" w:fill="FFFFFF"/>
              <w:spacing w:before="0" w:beforeAutospacing="0" w:after="0" w:afterAutospacing="0"/>
              <w:contextualSpacing/>
              <w:jc w:val="both"/>
              <w:textAlignment w:val="baseline"/>
              <w:rPr>
                <w:rFonts w:eastAsia="Calibri"/>
              </w:rPr>
            </w:pPr>
            <w:r>
              <w:rPr>
                <w:rFonts w:eastAsia="Calibri"/>
              </w:rPr>
              <w:t xml:space="preserve">   </w:t>
            </w:r>
            <w:r w:rsidRPr="002A6B33">
              <w:rPr>
                <w:rFonts w:eastAsia="Calibri"/>
              </w:rPr>
              <w:t xml:space="preserve">Также отмечаем, что при получении приложения к лицензии, согласно статье 31 Закона РК «О разрешениях и уведомлениях», лицензионный сбор не взимается. При этом, при осуществлении лицензирования в сфере углеводородов разрешительным органом путем </w:t>
            </w:r>
            <w:proofErr w:type="gramStart"/>
            <w:r w:rsidRPr="002A6B33">
              <w:rPr>
                <w:rFonts w:eastAsia="Calibri"/>
              </w:rPr>
              <w:t>проведения  профилактического</w:t>
            </w:r>
            <w:proofErr w:type="gramEnd"/>
            <w:r w:rsidRPr="002A6B33">
              <w:rPr>
                <w:rFonts w:eastAsia="Calibri"/>
              </w:rPr>
              <w:t xml:space="preserve"> контроля с посещением объекта устанавливается соответствие заявителя квалификационным требованиям до выдачи лицензии. Соответственно разрешительный орган несет финансовые затраты на командирование сотрудников, которые не компенсируются действующими ставками лицензионного сбора в сфере углеводородов (нефть и газа).</w:t>
            </w:r>
          </w:p>
          <w:p w:rsidR="001C7134" w:rsidRDefault="001C7134" w:rsidP="00BD7F6C">
            <w:pPr>
              <w:jc w:val="center"/>
              <w:rPr>
                <w:b/>
              </w:rPr>
            </w:pPr>
          </w:p>
        </w:tc>
        <w:tc>
          <w:tcPr>
            <w:tcW w:w="1701" w:type="dxa"/>
          </w:tcPr>
          <w:p w:rsidR="001C7134" w:rsidRPr="00072543" w:rsidRDefault="001C7134"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8B5292" w:rsidRDefault="008B5292" w:rsidP="008B5292">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8B5292" w:rsidRDefault="008B5292" w:rsidP="008B5292">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8B5292" w:rsidRDefault="008B5292" w:rsidP="008B5292">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8B5292" w:rsidRDefault="008B5292" w:rsidP="008B5292">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E1FDF">
              <w:rPr>
                <w:i/>
                <w:noProof/>
              </w:rPr>
              <w:t>О разрешениях и уведомлениях</w:t>
            </w:r>
            <w:r w:rsidRPr="00E410B5">
              <w:rPr>
                <w:bCs/>
                <w:i/>
              </w:rPr>
              <w:t>»</w:t>
            </w:r>
            <w:r>
              <w:rPr>
                <w:i/>
                <w:lang w:eastAsia="en-US"/>
              </w:rPr>
              <w:t>)</w:t>
            </w:r>
          </w:p>
          <w:p w:rsidR="001C7134" w:rsidRDefault="001C7134" w:rsidP="009C2774">
            <w:pPr>
              <w:pStyle w:val="14"/>
              <w:widowControl/>
              <w:tabs>
                <w:tab w:val="clear" w:pos="4153"/>
                <w:tab w:val="clear" w:pos="8306"/>
              </w:tabs>
              <w:jc w:val="center"/>
              <w:rPr>
                <w:color w:val="000000"/>
                <w:spacing w:val="2"/>
                <w:sz w:val="24"/>
                <w:szCs w:val="24"/>
              </w:rPr>
            </w:pPr>
          </w:p>
          <w:p w:rsidR="0012301A" w:rsidRPr="002A6B33" w:rsidRDefault="0012301A" w:rsidP="0012301A">
            <w:pPr>
              <w:shd w:val="clear" w:color="auto" w:fill="FFFFFF"/>
              <w:contextualSpacing/>
              <w:jc w:val="both"/>
              <w:rPr>
                <w:bCs/>
              </w:rPr>
            </w:pPr>
            <w:r w:rsidRPr="0012301A">
              <w:rPr>
                <w:bCs/>
                <w:highlight w:val="cyan"/>
              </w:rPr>
              <w:t>Строка 8 Приложения 1</w:t>
            </w:r>
            <w:r w:rsidRPr="002A6B33">
              <w:rPr>
                <w:bCs/>
              </w:rPr>
              <w:t xml:space="preserve"> </w:t>
            </w:r>
          </w:p>
          <w:p w:rsidR="0012301A" w:rsidRPr="006E4E31" w:rsidRDefault="0012301A" w:rsidP="009C2774">
            <w:pPr>
              <w:pStyle w:val="14"/>
              <w:widowControl/>
              <w:tabs>
                <w:tab w:val="clear" w:pos="4153"/>
                <w:tab w:val="clear" w:pos="8306"/>
              </w:tabs>
              <w:jc w:val="center"/>
              <w:rPr>
                <w:color w:val="000000"/>
                <w:spacing w:val="2"/>
                <w:sz w:val="24"/>
                <w:szCs w:val="24"/>
              </w:rPr>
            </w:pPr>
          </w:p>
        </w:tc>
        <w:tc>
          <w:tcPr>
            <w:tcW w:w="2835" w:type="dxa"/>
          </w:tcPr>
          <w:p w:rsidR="0012301A" w:rsidRPr="002A6B33" w:rsidRDefault="0012301A" w:rsidP="0012301A">
            <w:pPr>
              <w:pStyle w:val="NoSpacing"/>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 xml:space="preserve">ПРИЛОЖЕНИЕ 1 </w:t>
            </w:r>
          </w:p>
          <w:p w:rsidR="0012301A" w:rsidRPr="002A6B33" w:rsidRDefault="0012301A" w:rsidP="0012301A">
            <w:pPr>
              <w:pStyle w:val="NoSpacing"/>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к Закону Республики Казахстан «О разрешениях и уведомлениях» от 16 мая 2014 года № 202-V ЗРК</w:t>
            </w:r>
          </w:p>
          <w:p w:rsidR="0012301A" w:rsidRPr="002A6B33" w:rsidRDefault="0012301A" w:rsidP="0012301A">
            <w:pPr>
              <w:pStyle w:val="NoSpacing"/>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shd w:val="clear" w:color="auto" w:fill="FFFFFF"/>
              </w:rPr>
              <w:t>ПЕРЕЧЕНЬ</w:t>
            </w:r>
          </w:p>
          <w:p w:rsidR="0012301A" w:rsidRPr="002A6B33" w:rsidRDefault="0012301A" w:rsidP="0012301A">
            <w:pPr>
              <w:shd w:val="clear" w:color="auto" w:fill="FFFFFF"/>
              <w:jc w:val="center"/>
              <w:rPr>
                <w:shd w:val="clear" w:color="auto" w:fill="FFFFFF"/>
              </w:rPr>
            </w:pPr>
            <w:r w:rsidRPr="002A6B33">
              <w:rPr>
                <w:shd w:val="clear" w:color="auto" w:fill="FFFFFF"/>
              </w:rPr>
              <w:t>разрешений первой категории (лицензий)</w:t>
            </w:r>
          </w:p>
          <w:tbl>
            <w:tblPr>
              <w:tblW w:w="2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36"/>
              <w:gridCol w:w="709"/>
              <w:gridCol w:w="857"/>
            </w:tblGrid>
            <w:tr w:rsidR="0012301A" w:rsidRPr="002A6B33" w:rsidTr="0012301A">
              <w:tc>
                <w:tcPr>
                  <w:tcW w:w="2729" w:type="dxa"/>
                  <w:gridSpan w:val="4"/>
                  <w:shd w:val="clear" w:color="auto" w:fill="auto"/>
                </w:tcPr>
                <w:p w:rsidR="0012301A" w:rsidRPr="002A6B33" w:rsidRDefault="0012301A" w:rsidP="0012301A">
                  <w:pPr>
                    <w:pStyle w:val="NoSpacing"/>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rPr>
                    <w:t>Лицензирование деятельности в сфере углеводородов</w:t>
                  </w:r>
                </w:p>
              </w:tc>
            </w:tr>
            <w:tr w:rsidR="0012301A" w:rsidRPr="002A6B33" w:rsidTr="0012301A">
              <w:tc>
                <w:tcPr>
                  <w:tcW w:w="427" w:type="dxa"/>
                  <w:shd w:val="clear" w:color="auto" w:fill="auto"/>
                </w:tcPr>
                <w:p w:rsidR="0012301A" w:rsidRPr="002A6B33" w:rsidRDefault="0012301A" w:rsidP="0012301A">
                  <w:pPr>
                    <w:pStyle w:val="NoSpacing"/>
                    <w:shd w:val="clear" w:color="auto" w:fill="FFFFFF"/>
                    <w:rPr>
                      <w:rFonts w:ascii="Times New Roman" w:hAnsi="Times New Roman"/>
                      <w:spacing w:val="2"/>
                      <w:sz w:val="24"/>
                      <w:szCs w:val="24"/>
                    </w:rPr>
                  </w:pPr>
                  <w:r w:rsidRPr="002A6B33">
                    <w:rPr>
                      <w:rFonts w:ascii="Times New Roman" w:hAnsi="Times New Roman"/>
                      <w:spacing w:val="2"/>
                      <w:sz w:val="24"/>
                      <w:szCs w:val="24"/>
                    </w:rPr>
                    <w:t>8</w:t>
                  </w:r>
                </w:p>
              </w:tc>
              <w:tc>
                <w:tcPr>
                  <w:tcW w:w="736" w:type="dxa"/>
                  <w:shd w:val="clear" w:color="auto" w:fill="auto"/>
                </w:tcPr>
                <w:p w:rsidR="0012301A" w:rsidRPr="002A6B33" w:rsidRDefault="0012301A" w:rsidP="0012301A">
                  <w:pPr>
                    <w:pStyle w:val="NoSpacing"/>
                    <w:shd w:val="clear" w:color="auto" w:fill="FFFFFF"/>
                    <w:rPr>
                      <w:rFonts w:ascii="Times New Roman" w:hAnsi="Times New Roman"/>
                      <w:b/>
                      <w:spacing w:val="2"/>
                      <w:sz w:val="24"/>
                      <w:szCs w:val="24"/>
                    </w:rPr>
                  </w:pPr>
                  <w:r w:rsidRPr="002A6B33">
                    <w:rPr>
                      <w:rFonts w:ascii="Times New Roman" w:hAnsi="Times New Roman"/>
                      <w:sz w:val="24"/>
                      <w:szCs w:val="24"/>
                    </w:rPr>
                    <w:t>Лицензия на</w:t>
                  </w:r>
                  <w:r w:rsidRPr="002A6B33">
                    <w:rPr>
                      <w:rFonts w:ascii="Times New Roman" w:hAnsi="Times New Roman"/>
                      <w:b/>
                      <w:sz w:val="24"/>
                      <w:szCs w:val="24"/>
                    </w:rPr>
                    <w:t xml:space="preserve"> проектирование (технологическое) и (или) эксплуатацию горных производств (углеводороды), нефтехимических производств, эксплуатацию магистральных газопроводов, нефтепроводов, нефтепродуктопроводов </w:t>
                  </w:r>
                  <w:r w:rsidRPr="002A6B33">
                    <w:rPr>
                      <w:rFonts w:ascii="Times New Roman" w:hAnsi="Times New Roman"/>
                      <w:sz w:val="24"/>
                      <w:szCs w:val="24"/>
                    </w:rPr>
                    <w:t>в сфере углеводородов</w:t>
                  </w:r>
                  <w:r w:rsidRPr="002A6B33">
                    <w:rPr>
                      <w:rFonts w:ascii="Times New Roman" w:hAnsi="Times New Roman"/>
                      <w:b/>
                      <w:spacing w:val="2"/>
                      <w:sz w:val="24"/>
                      <w:szCs w:val="24"/>
                    </w:rPr>
                    <w:t> </w:t>
                  </w:r>
                </w:p>
              </w:tc>
              <w:tc>
                <w:tcPr>
                  <w:tcW w:w="709" w:type="dxa"/>
                  <w:shd w:val="clear" w:color="auto" w:fill="auto"/>
                </w:tcPr>
                <w:p w:rsidR="0012301A" w:rsidRPr="002A6B33" w:rsidRDefault="0012301A" w:rsidP="0012301A">
                  <w:pPr>
                    <w:pStyle w:val="NoSpacing"/>
                    <w:shd w:val="clear" w:color="auto" w:fill="FFFFFF"/>
                    <w:rPr>
                      <w:rFonts w:ascii="Times New Roman" w:hAnsi="Times New Roman"/>
                      <w:b/>
                      <w:spacing w:val="2"/>
                      <w:sz w:val="24"/>
                      <w:szCs w:val="24"/>
                    </w:rPr>
                  </w:pPr>
                  <w:r w:rsidRPr="002A6B33">
                    <w:rPr>
                      <w:rFonts w:ascii="Times New Roman" w:hAnsi="Times New Roman"/>
                      <w:sz w:val="24"/>
                      <w:szCs w:val="24"/>
                    </w:rPr>
                    <w:t>1.</w:t>
                  </w:r>
                  <w:r w:rsidRPr="002A6B33">
                    <w:rPr>
                      <w:rFonts w:ascii="Times New Roman" w:hAnsi="Times New Roman"/>
                      <w:b/>
                      <w:sz w:val="24"/>
                      <w:szCs w:val="24"/>
                    </w:rPr>
                    <w:t xml:space="preserve"> Добыча нефти, газа, </w:t>
                  </w:r>
                  <w:proofErr w:type="spellStart"/>
                  <w:r w:rsidRPr="002A6B33">
                    <w:rPr>
                      <w:rFonts w:ascii="Times New Roman" w:hAnsi="Times New Roman"/>
                      <w:b/>
                      <w:sz w:val="24"/>
                      <w:szCs w:val="24"/>
                    </w:rPr>
                    <w:t>нефтегазоконденсата</w:t>
                  </w:r>
                  <w:proofErr w:type="spellEnd"/>
                  <w:r w:rsidRPr="002A6B33">
                    <w:rPr>
                      <w:rFonts w:ascii="Times New Roman" w:hAnsi="Times New Roman"/>
                      <w:b/>
                      <w:sz w:val="24"/>
                      <w:szCs w:val="24"/>
                    </w:rPr>
                    <w:t>.</w:t>
                  </w:r>
                  <w:r w:rsidRPr="002A6B33">
                    <w:rPr>
                      <w:rFonts w:ascii="Times New Roman" w:hAnsi="Times New Roman"/>
                      <w:b/>
                      <w:sz w:val="24"/>
                      <w:szCs w:val="24"/>
                    </w:rPr>
                    <w:br/>
                  </w:r>
                  <w:r w:rsidRPr="002A6B33">
                    <w:rPr>
                      <w:rFonts w:ascii="Times New Roman" w:hAnsi="Times New Roman"/>
                      <w:sz w:val="24"/>
                      <w:szCs w:val="24"/>
                    </w:rPr>
                    <w:t>2.</w:t>
                  </w:r>
                  <w:r w:rsidRPr="002A6B33">
                    <w:rPr>
                      <w:rFonts w:ascii="Times New Roman" w:hAnsi="Times New Roman"/>
                      <w:b/>
                      <w:sz w:val="24"/>
                      <w:szCs w:val="24"/>
                    </w:rPr>
                    <w:t xml:space="preserve"> Ведение технологических работ (</w:t>
                  </w:r>
                  <w:r w:rsidRPr="002A6B33">
                    <w:rPr>
                      <w:rFonts w:ascii="Times New Roman" w:hAnsi="Times New Roman"/>
                      <w:sz w:val="24"/>
                      <w:szCs w:val="24"/>
                    </w:rPr>
                    <w:t>промысловые исследования; сейсморазведочные работы; геофизические работы</w:t>
                  </w:r>
                  <w:r w:rsidRPr="002A6B33">
                    <w:rPr>
                      <w:rFonts w:ascii="Times New Roman" w:hAnsi="Times New Roman"/>
                      <w:b/>
                      <w:sz w:val="24"/>
                      <w:szCs w:val="24"/>
                    </w:rPr>
                    <w:t xml:space="preserve">) на месторождениях </w:t>
                  </w:r>
                  <w:r w:rsidRPr="002A6B33">
                    <w:rPr>
                      <w:rFonts w:ascii="Times New Roman" w:hAnsi="Times New Roman"/>
                      <w:sz w:val="24"/>
                      <w:szCs w:val="24"/>
                    </w:rPr>
                    <w:t>углеводородов.</w:t>
                  </w:r>
                  <w:r w:rsidRPr="002A6B33">
                    <w:rPr>
                      <w:rFonts w:ascii="Times New Roman" w:hAnsi="Times New Roman"/>
                      <w:b/>
                      <w:sz w:val="24"/>
                      <w:szCs w:val="24"/>
                    </w:rPr>
                    <w:br/>
                  </w:r>
                  <w:r w:rsidRPr="002A6B33">
                    <w:rPr>
                      <w:rFonts w:ascii="Times New Roman" w:hAnsi="Times New Roman"/>
                      <w:sz w:val="24"/>
                      <w:szCs w:val="24"/>
                    </w:rPr>
                    <w:t>3.</w:t>
                  </w:r>
                  <w:r w:rsidRPr="002A6B33">
                    <w:rPr>
                      <w:rFonts w:ascii="Times New Roman" w:hAnsi="Times New Roman"/>
                      <w:b/>
                      <w:sz w:val="24"/>
                      <w:szCs w:val="24"/>
                    </w:rPr>
                    <w:t xml:space="preserve"> </w:t>
                  </w:r>
                  <w:r w:rsidRPr="002A6B33">
                    <w:rPr>
                      <w:rFonts w:ascii="Times New Roman" w:hAnsi="Times New Roman"/>
                      <w:sz w:val="24"/>
                      <w:szCs w:val="24"/>
                    </w:rPr>
                    <w:t>Прострелочно-взрывные работы в</w:t>
                  </w:r>
                  <w:r w:rsidRPr="002A6B33">
                    <w:rPr>
                      <w:rFonts w:ascii="Times New Roman" w:hAnsi="Times New Roman"/>
                      <w:b/>
                      <w:sz w:val="24"/>
                      <w:szCs w:val="24"/>
                    </w:rPr>
                    <w:t xml:space="preserve"> нефтяных; газовых; газоконденсатных; нагнетательных </w:t>
                  </w:r>
                  <w:r w:rsidRPr="002A6B33">
                    <w:rPr>
                      <w:rFonts w:ascii="Times New Roman" w:hAnsi="Times New Roman"/>
                      <w:sz w:val="24"/>
                      <w:szCs w:val="24"/>
                    </w:rPr>
                    <w:t xml:space="preserve">скважинах. </w:t>
                  </w:r>
                  <w:r w:rsidRPr="002A6B33">
                    <w:rPr>
                      <w:rFonts w:ascii="Times New Roman" w:hAnsi="Times New Roman"/>
                      <w:sz w:val="24"/>
                      <w:szCs w:val="24"/>
                    </w:rPr>
                    <w:br/>
                    <w:t>4. Бурение скважин</w:t>
                  </w:r>
                  <w:r w:rsidRPr="002A6B33">
                    <w:rPr>
                      <w:rFonts w:ascii="Times New Roman" w:hAnsi="Times New Roman"/>
                      <w:b/>
                      <w:sz w:val="24"/>
                      <w:szCs w:val="24"/>
                    </w:rPr>
                    <w:t xml:space="preserve"> на месторождениях </w:t>
                  </w:r>
                  <w:r w:rsidRPr="002A6B33">
                    <w:rPr>
                      <w:rFonts w:ascii="Times New Roman" w:hAnsi="Times New Roman"/>
                      <w:sz w:val="24"/>
                      <w:szCs w:val="24"/>
                    </w:rPr>
                    <w:t>углеводородов</w:t>
                  </w:r>
                  <w:r w:rsidRPr="002A6B33">
                    <w:rPr>
                      <w:rFonts w:ascii="Times New Roman" w:hAnsi="Times New Roman"/>
                      <w:b/>
                      <w:sz w:val="24"/>
                      <w:szCs w:val="24"/>
                    </w:rPr>
                    <w:t xml:space="preserve"> </w:t>
                  </w:r>
                  <w:r w:rsidRPr="002A6B33">
                    <w:rPr>
                      <w:rFonts w:ascii="Times New Roman" w:hAnsi="Times New Roman"/>
                      <w:sz w:val="24"/>
                      <w:szCs w:val="24"/>
                    </w:rPr>
                    <w:t>на суше; на море; на внутренних водоемах.</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5.</w:t>
                  </w:r>
                  <w:r w:rsidRPr="002A6B33">
                    <w:rPr>
                      <w:rFonts w:ascii="Times New Roman" w:hAnsi="Times New Roman"/>
                      <w:b/>
                      <w:sz w:val="24"/>
                      <w:szCs w:val="24"/>
                    </w:rPr>
                    <w:t xml:space="preserve"> Подземный ремонт </w:t>
                  </w:r>
                  <w:r w:rsidRPr="002A6B33">
                    <w:rPr>
                      <w:rFonts w:ascii="Times New Roman" w:hAnsi="Times New Roman"/>
                      <w:sz w:val="24"/>
                      <w:szCs w:val="24"/>
                    </w:rPr>
                    <w:t>(текущий; капитальный) скважин на месторождениях.</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6.</w:t>
                  </w:r>
                  <w:r w:rsidRPr="002A6B33">
                    <w:rPr>
                      <w:rFonts w:ascii="Times New Roman" w:hAnsi="Times New Roman"/>
                      <w:b/>
                      <w:sz w:val="24"/>
                      <w:szCs w:val="24"/>
                    </w:rPr>
                    <w:t xml:space="preserve"> </w:t>
                  </w:r>
                  <w:r w:rsidRPr="002A6B33">
                    <w:rPr>
                      <w:rFonts w:ascii="Times New Roman" w:hAnsi="Times New Roman"/>
                      <w:sz w:val="24"/>
                      <w:szCs w:val="24"/>
                    </w:rPr>
                    <w:t>Цементация</w:t>
                  </w:r>
                  <w:r w:rsidRPr="002A6B33">
                    <w:rPr>
                      <w:rFonts w:ascii="Times New Roman" w:hAnsi="Times New Roman"/>
                      <w:b/>
                      <w:sz w:val="24"/>
                      <w:szCs w:val="24"/>
                    </w:rPr>
                    <w:t xml:space="preserve">; </w:t>
                  </w:r>
                  <w:r w:rsidRPr="002A6B33">
                    <w:rPr>
                      <w:rFonts w:ascii="Times New Roman" w:hAnsi="Times New Roman"/>
                      <w:sz w:val="24"/>
                      <w:szCs w:val="24"/>
                    </w:rPr>
                    <w:t>испытания</w:t>
                  </w:r>
                  <w:r w:rsidRPr="002A6B33">
                    <w:rPr>
                      <w:rFonts w:ascii="Times New Roman" w:hAnsi="Times New Roman"/>
                      <w:b/>
                      <w:sz w:val="24"/>
                      <w:szCs w:val="24"/>
                    </w:rPr>
                    <w:t xml:space="preserve">; </w:t>
                  </w:r>
                  <w:r w:rsidRPr="002A6B33">
                    <w:rPr>
                      <w:rFonts w:ascii="Times New Roman" w:hAnsi="Times New Roman"/>
                      <w:sz w:val="24"/>
                      <w:szCs w:val="24"/>
                    </w:rPr>
                    <w:t>освоение</w:t>
                  </w:r>
                  <w:r w:rsidRPr="002A6B33">
                    <w:rPr>
                      <w:rFonts w:ascii="Times New Roman" w:hAnsi="Times New Roman"/>
                      <w:b/>
                      <w:sz w:val="24"/>
                      <w:szCs w:val="24"/>
                    </w:rPr>
                    <w:t xml:space="preserve">, </w:t>
                  </w:r>
                  <w:r w:rsidRPr="002A6B33">
                    <w:rPr>
                      <w:rFonts w:ascii="Times New Roman" w:hAnsi="Times New Roman"/>
                      <w:sz w:val="24"/>
                      <w:szCs w:val="24"/>
                    </w:rPr>
                    <w:t>опробование</w:t>
                  </w:r>
                  <w:r w:rsidRPr="002A6B33">
                    <w:rPr>
                      <w:rFonts w:ascii="Times New Roman" w:hAnsi="Times New Roman"/>
                      <w:b/>
                      <w:sz w:val="24"/>
                      <w:szCs w:val="24"/>
                    </w:rPr>
                    <w:t xml:space="preserve"> скважин на месторождениях углеводородов</w:t>
                  </w:r>
                  <w:r w:rsidRPr="002A6B33">
                    <w:rPr>
                      <w:rFonts w:ascii="Times New Roman" w:hAnsi="Times New Roman"/>
                      <w:sz w:val="24"/>
                      <w:szCs w:val="24"/>
                    </w:rPr>
                    <w:t xml:space="preserve">. </w:t>
                  </w:r>
                  <w:r w:rsidRPr="002A6B33">
                    <w:rPr>
                      <w:rFonts w:ascii="Times New Roman" w:hAnsi="Times New Roman"/>
                      <w:sz w:val="24"/>
                      <w:szCs w:val="24"/>
                    </w:rPr>
                    <w:br/>
                    <w:t>7.</w:t>
                  </w:r>
                  <w:r w:rsidRPr="002A6B33">
                    <w:rPr>
                      <w:rFonts w:ascii="Times New Roman" w:hAnsi="Times New Roman"/>
                      <w:b/>
                      <w:sz w:val="24"/>
                      <w:szCs w:val="24"/>
                    </w:rPr>
                    <w:t xml:space="preserve"> Консервация</w:t>
                  </w:r>
                  <w:r w:rsidRPr="002A6B33">
                    <w:rPr>
                      <w:rFonts w:ascii="Times New Roman" w:hAnsi="Times New Roman"/>
                      <w:sz w:val="24"/>
                      <w:szCs w:val="24"/>
                    </w:rPr>
                    <w:t xml:space="preserve">; </w:t>
                  </w:r>
                  <w:r w:rsidRPr="002A6B33">
                    <w:rPr>
                      <w:rFonts w:ascii="Times New Roman" w:hAnsi="Times New Roman"/>
                      <w:b/>
                      <w:sz w:val="24"/>
                      <w:szCs w:val="24"/>
                    </w:rPr>
                    <w:t xml:space="preserve">ликвидация </w:t>
                  </w:r>
                  <w:r w:rsidRPr="002A6B33">
                    <w:rPr>
                      <w:rFonts w:ascii="Times New Roman" w:hAnsi="Times New Roman"/>
                      <w:sz w:val="24"/>
                      <w:szCs w:val="24"/>
                    </w:rPr>
                    <w:t xml:space="preserve">скважин на месторождениях углеводородов. </w:t>
                  </w:r>
                  <w:r w:rsidRPr="002A6B33">
                    <w:rPr>
                      <w:rFonts w:ascii="Times New Roman" w:hAnsi="Times New Roman"/>
                      <w:sz w:val="24"/>
                      <w:szCs w:val="24"/>
                    </w:rPr>
                    <w:br/>
                    <w:t xml:space="preserve">8. Повышение </w:t>
                  </w:r>
                  <w:proofErr w:type="spellStart"/>
                  <w:r w:rsidRPr="002A6B33">
                    <w:rPr>
                      <w:rFonts w:ascii="Times New Roman" w:hAnsi="Times New Roman"/>
                      <w:sz w:val="24"/>
                      <w:szCs w:val="24"/>
                    </w:rPr>
                    <w:t>нефтеотдачи</w:t>
                  </w:r>
                  <w:proofErr w:type="spellEnd"/>
                  <w:r w:rsidRPr="002A6B33">
                    <w:rPr>
                      <w:rFonts w:ascii="Times New Roman" w:hAnsi="Times New Roman"/>
                      <w:sz w:val="24"/>
                      <w:szCs w:val="24"/>
                    </w:rPr>
                    <w:t xml:space="preserve"> нефтяных пластов и увеличение производительности скважин.</w:t>
                  </w:r>
                  <w:r w:rsidRPr="002A6B33">
                    <w:rPr>
                      <w:rFonts w:ascii="Times New Roman" w:hAnsi="Times New Roman"/>
                      <w:b/>
                      <w:sz w:val="24"/>
                      <w:szCs w:val="24"/>
                    </w:rPr>
                    <w:t xml:space="preserve"> </w:t>
                  </w:r>
                  <w:r w:rsidRPr="002A6B33">
                    <w:rPr>
                      <w:rFonts w:ascii="Times New Roman" w:hAnsi="Times New Roman"/>
                      <w:b/>
                      <w:sz w:val="24"/>
                      <w:szCs w:val="24"/>
                    </w:rPr>
                    <w:br/>
                  </w:r>
                  <w:r w:rsidRPr="002A6B33">
                    <w:rPr>
                      <w:rFonts w:ascii="Times New Roman" w:hAnsi="Times New Roman"/>
                      <w:sz w:val="24"/>
                      <w:szCs w:val="24"/>
                    </w:rPr>
                    <w:t>9.</w:t>
                  </w:r>
                  <w:r w:rsidRPr="002A6B33">
                    <w:rPr>
                      <w:rFonts w:ascii="Times New Roman" w:hAnsi="Times New Roman"/>
                      <w:b/>
                      <w:sz w:val="24"/>
                      <w:szCs w:val="24"/>
                    </w:rPr>
                    <w:t xml:space="preserve"> </w:t>
                  </w:r>
                  <w:r w:rsidRPr="002A6B33">
                    <w:rPr>
                      <w:rFonts w:ascii="Times New Roman" w:hAnsi="Times New Roman"/>
                      <w:sz w:val="24"/>
                      <w:szCs w:val="24"/>
                    </w:rPr>
                    <w:t xml:space="preserve">Работы по предотвращению и ликвидации разливов на месторождениях углеводородов </w:t>
                  </w:r>
                  <w:r w:rsidRPr="002A6B33">
                    <w:rPr>
                      <w:rFonts w:ascii="Times New Roman" w:hAnsi="Times New Roman"/>
                      <w:b/>
                      <w:sz w:val="24"/>
                      <w:szCs w:val="24"/>
                    </w:rPr>
                    <w:t>на суше;</w:t>
                  </w:r>
                  <w:r w:rsidRPr="002A6B33">
                    <w:rPr>
                      <w:rFonts w:ascii="Times New Roman" w:hAnsi="Times New Roman"/>
                      <w:sz w:val="24"/>
                      <w:szCs w:val="24"/>
                    </w:rPr>
                    <w:t xml:space="preserve"> на море. </w:t>
                  </w:r>
                  <w:r w:rsidRPr="002A6B33">
                    <w:rPr>
                      <w:rFonts w:ascii="Times New Roman" w:hAnsi="Times New Roman"/>
                      <w:sz w:val="24"/>
                      <w:szCs w:val="24"/>
                    </w:rPr>
                    <w:br/>
                    <w:t>10.</w:t>
                  </w:r>
                  <w:r w:rsidRPr="002A6B33">
                    <w:rPr>
                      <w:rFonts w:ascii="Times New Roman" w:hAnsi="Times New Roman"/>
                      <w:b/>
                      <w:sz w:val="24"/>
                      <w:szCs w:val="24"/>
                    </w:rPr>
                    <w:t xml:space="preserve"> </w:t>
                  </w:r>
                  <w:r w:rsidRPr="002A6B33">
                    <w:rPr>
                      <w:rFonts w:ascii="Times New Roman" w:hAnsi="Times New Roman"/>
                      <w:sz w:val="24"/>
                      <w:szCs w:val="24"/>
                    </w:rPr>
                    <w:t xml:space="preserve">Эксплуатация </w:t>
                  </w:r>
                  <w:r w:rsidRPr="002A6B33">
                    <w:rPr>
                      <w:rFonts w:ascii="Times New Roman" w:hAnsi="Times New Roman"/>
                      <w:b/>
                      <w:sz w:val="24"/>
                      <w:szCs w:val="24"/>
                    </w:rPr>
                    <w:t xml:space="preserve">нефтехимических </w:t>
                  </w:r>
                  <w:r w:rsidRPr="002A6B33">
                    <w:rPr>
                      <w:rFonts w:ascii="Times New Roman" w:hAnsi="Times New Roman"/>
                      <w:sz w:val="24"/>
                      <w:szCs w:val="24"/>
                    </w:rPr>
                    <w:t xml:space="preserve">производств. </w:t>
                  </w:r>
                  <w:r w:rsidRPr="002A6B33">
                    <w:rPr>
                      <w:rFonts w:ascii="Times New Roman" w:hAnsi="Times New Roman"/>
                      <w:sz w:val="24"/>
                      <w:szCs w:val="24"/>
                    </w:rPr>
                    <w:br/>
                    <w:t>11.</w:t>
                  </w:r>
                  <w:r w:rsidRPr="002A6B33">
                    <w:rPr>
                      <w:rFonts w:ascii="Times New Roman" w:hAnsi="Times New Roman"/>
                      <w:b/>
                      <w:sz w:val="24"/>
                      <w:szCs w:val="24"/>
                    </w:rPr>
                    <w:t xml:space="preserve"> Составление проектных документов; технологических регламентов; технико-экономического обоснования проектов </w:t>
                  </w:r>
                  <w:r w:rsidRPr="002A6B33">
                    <w:rPr>
                      <w:rFonts w:ascii="Times New Roman" w:hAnsi="Times New Roman"/>
                      <w:sz w:val="24"/>
                      <w:szCs w:val="24"/>
                    </w:rPr>
                    <w:t xml:space="preserve">для месторождений углеводородов. </w:t>
                  </w:r>
                  <w:r w:rsidRPr="002A6B33">
                    <w:rPr>
                      <w:rFonts w:ascii="Times New Roman" w:hAnsi="Times New Roman"/>
                      <w:sz w:val="24"/>
                      <w:szCs w:val="24"/>
                    </w:rPr>
                    <w:br/>
                  </w:r>
                  <w:r w:rsidRPr="002A6B33">
                    <w:rPr>
                      <w:rFonts w:ascii="Times New Roman" w:hAnsi="Times New Roman"/>
                      <w:b/>
                      <w:sz w:val="24"/>
                      <w:szCs w:val="24"/>
                    </w:rPr>
                    <w:t xml:space="preserve">12. </w:t>
                  </w:r>
                  <w:r w:rsidRPr="002A6B33">
                    <w:rPr>
                      <w:rFonts w:ascii="Times New Roman" w:hAnsi="Times New Roman"/>
                      <w:sz w:val="24"/>
                      <w:szCs w:val="24"/>
                    </w:rPr>
                    <w:t>Эксплуатация</w:t>
                  </w:r>
                  <w:r w:rsidRPr="002A6B33">
                    <w:rPr>
                      <w:rFonts w:ascii="Times New Roman" w:hAnsi="Times New Roman"/>
                      <w:b/>
                      <w:sz w:val="24"/>
                      <w:szCs w:val="24"/>
                    </w:rPr>
                    <w:t xml:space="preserve"> магистральных газопроводов, нефтепроводов, нефтепродуктопроводов.</w:t>
                  </w:r>
                </w:p>
              </w:tc>
              <w:tc>
                <w:tcPr>
                  <w:tcW w:w="857" w:type="dxa"/>
                  <w:shd w:val="clear" w:color="auto" w:fill="auto"/>
                </w:tcPr>
                <w:p w:rsidR="0012301A" w:rsidRPr="002A6B33" w:rsidRDefault="0012301A" w:rsidP="0012301A">
                  <w:pPr>
                    <w:pStyle w:val="NoSpacing"/>
                    <w:shd w:val="clear" w:color="auto" w:fill="FFFFFF"/>
                    <w:rPr>
                      <w:rFonts w:ascii="Times New Roman" w:hAnsi="Times New Roman"/>
                      <w:sz w:val="24"/>
                      <w:szCs w:val="24"/>
                      <w:shd w:val="clear" w:color="auto" w:fill="FFFFFF"/>
                    </w:rPr>
                  </w:pPr>
                  <w:r w:rsidRPr="002A6B33">
                    <w:rPr>
                      <w:rFonts w:ascii="Times New Roman" w:hAnsi="Times New Roman"/>
                      <w:sz w:val="24"/>
                      <w:szCs w:val="24"/>
                    </w:rPr>
                    <w:t>Неотчуждаемая;</w:t>
                  </w:r>
                  <w:r w:rsidRPr="002A6B33">
                    <w:rPr>
                      <w:rFonts w:ascii="Times New Roman" w:hAnsi="Times New Roman"/>
                      <w:sz w:val="24"/>
                      <w:szCs w:val="24"/>
                    </w:rPr>
                    <w:br/>
                    <w:t>класс 1</w:t>
                  </w:r>
                </w:p>
              </w:tc>
            </w:tr>
          </w:tbl>
          <w:p w:rsidR="001C7134" w:rsidRPr="006E4E31" w:rsidRDefault="001C7134" w:rsidP="009C2774">
            <w:pPr>
              <w:pStyle w:val="NormalWeb"/>
              <w:widowControl w:val="0"/>
              <w:tabs>
                <w:tab w:val="left" w:pos="144"/>
              </w:tabs>
              <w:spacing w:before="0" w:beforeAutospacing="0" w:after="0" w:afterAutospacing="0"/>
              <w:ind w:firstLine="317"/>
              <w:jc w:val="both"/>
            </w:pPr>
          </w:p>
        </w:tc>
        <w:tc>
          <w:tcPr>
            <w:tcW w:w="2977" w:type="dxa"/>
          </w:tcPr>
          <w:p w:rsidR="001C7134" w:rsidRPr="008B5292" w:rsidRDefault="008B5292" w:rsidP="00BD7F6C">
            <w:pPr>
              <w:shd w:val="clear" w:color="auto" w:fill="FFFFFF" w:themeFill="background1"/>
              <w:contextualSpacing/>
              <w:jc w:val="both"/>
              <w:rPr>
                <w:b/>
              </w:rPr>
            </w:pPr>
            <w:r>
              <w:t xml:space="preserve">   </w:t>
            </w:r>
            <w:r w:rsidRPr="008B5292">
              <w:rPr>
                <w:b/>
              </w:rPr>
              <w:t>Отсутствует</w:t>
            </w:r>
          </w:p>
        </w:tc>
        <w:tc>
          <w:tcPr>
            <w:tcW w:w="2977" w:type="dxa"/>
          </w:tcPr>
          <w:p w:rsidR="008B5292" w:rsidRPr="002A6B33" w:rsidRDefault="008B5292" w:rsidP="008B5292">
            <w:pPr>
              <w:pStyle w:val="NoSpacing"/>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 xml:space="preserve">ПРИЛОЖЕНИЕ 1 </w:t>
            </w:r>
          </w:p>
          <w:p w:rsidR="008B5292" w:rsidRPr="002A6B33" w:rsidRDefault="008B5292" w:rsidP="008B5292">
            <w:pPr>
              <w:pStyle w:val="NoSpacing"/>
              <w:shd w:val="clear" w:color="auto" w:fill="FFFFFF"/>
              <w:jc w:val="right"/>
              <w:rPr>
                <w:rFonts w:ascii="Times New Roman" w:hAnsi="Times New Roman"/>
                <w:sz w:val="24"/>
                <w:szCs w:val="24"/>
                <w:shd w:val="clear" w:color="auto" w:fill="FFFFFF"/>
              </w:rPr>
            </w:pPr>
            <w:r w:rsidRPr="002A6B33">
              <w:rPr>
                <w:rFonts w:ascii="Times New Roman" w:hAnsi="Times New Roman"/>
                <w:sz w:val="24"/>
                <w:szCs w:val="24"/>
                <w:shd w:val="clear" w:color="auto" w:fill="FFFFFF"/>
              </w:rPr>
              <w:t>к Закону Республики Казахстан «О разрешениях и уведомлениях» от 16 мая 2014 года № 202-V ЗРК</w:t>
            </w:r>
          </w:p>
          <w:p w:rsidR="008B5292" w:rsidRPr="002A6B33" w:rsidRDefault="008B5292" w:rsidP="008B5292">
            <w:pPr>
              <w:pStyle w:val="NoSpacing"/>
              <w:shd w:val="clear" w:color="auto" w:fill="FFFFFF"/>
              <w:jc w:val="center"/>
              <w:rPr>
                <w:rFonts w:ascii="Times New Roman" w:hAnsi="Times New Roman"/>
                <w:sz w:val="24"/>
                <w:szCs w:val="24"/>
                <w:shd w:val="clear" w:color="auto" w:fill="FFFFFF"/>
              </w:rPr>
            </w:pPr>
            <w:r w:rsidRPr="002A6B33">
              <w:rPr>
                <w:rFonts w:ascii="Times New Roman" w:hAnsi="Times New Roman"/>
                <w:sz w:val="24"/>
                <w:szCs w:val="24"/>
                <w:shd w:val="clear" w:color="auto" w:fill="FFFFFF"/>
              </w:rPr>
              <w:t>ПЕРЕЧЕНЬ</w:t>
            </w:r>
          </w:p>
          <w:p w:rsidR="008B5292" w:rsidRPr="002A6B33" w:rsidRDefault="008B5292" w:rsidP="008B5292">
            <w:pPr>
              <w:shd w:val="clear" w:color="auto" w:fill="FFFFFF"/>
              <w:jc w:val="center"/>
              <w:rPr>
                <w:shd w:val="clear" w:color="auto" w:fill="FFFFFF"/>
              </w:rPr>
            </w:pPr>
            <w:r w:rsidRPr="002A6B33">
              <w:rPr>
                <w:shd w:val="clear" w:color="auto" w:fill="FFFFFF"/>
              </w:rPr>
              <w:t>разрешений первой категории (лицензий)</w:t>
            </w:r>
          </w:p>
          <w:tbl>
            <w:tblPr>
              <w:tblW w:w="2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36"/>
              <w:gridCol w:w="850"/>
              <w:gridCol w:w="851"/>
            </w:tblGrid>
            <w:tr w:rsidR="008B5292" w:rsidRPr="002A6B33" w:rsidTr="00857274">
              <w:tc>
                <w:tcPr>
                  <w:tcW w:w="2864" w:type="dxa"/>
                  <w:gridSpan w:val="4"/>
                  <w:shd w:val="clear" w:color="auto" w:fill="auto"/>
                </w:tcPr>
                <w:p w:rsidR="008B5292" w:rsidRPr="002A6B33" w:rsidRDefault="008B5292" w:rsidP="008B5292">
                  <w:pPr>
                    <w:pStyle w:val="NoSpacing"/>
                    <w:shd w:val="clear" w:color="auto" w:fill="FFFFFF"/>
                    <w:jc w:val="center"/>
                    <w:rPr>
                      <w:rFonts w:ascii="Times New Roman" w:hAnsi="Times New Roman"/>
                      <w:sz w:val="24"/>
                      <w:szCs w:val="24"/>
                    </w:rPr>
                  </w:pPr>
                  <w:r w:rsidRPr="002A6B33">
                    <w:rPr>
                      <w:rFonts w:ascii="Times New Roman" w:hAnsi="Times New Roman"/>
                      <w:sz w:val="24"/>
                      <w:szCs w:val="24"/>
                    </w:rPr>
                    <w:t>Лицензирование деятельности в сфере углеводородов</w:t>
                  </w:r>
                </w:p>
              </w:tc>
            </w:tr>
            <w:tr w:rsidR="008B5292" w:rsidRPr="002A6B33" w:rsidTr="00857274">
              <w:tc>
                <w:tcPr>
                  <w:tcW w:w="427" w:type="dxa"/>
                  <w:shd w:val="clear" w:color="auto" w:fill="auto"/>
                </w:tcPr>
                <w:p w:rsidR="008B5292" w:rsidRPr="002A6B33" w:rsidRDefault="008B5292" w:rsidP="008B5292">
                  <w:pPr>
                    <w:pStyle w:val="NoSpacing"/>
                    <w:shd w:val="clear" w:color="auto" w:fill="FFFFFF"/>
                    <w:rPr>
                      <w:rFonts w:ascii="Times New Roman" w:hAnsi="Times New Roman"/>
                      <w:spacing w:val="2"/>
                      <w:sz w:val="24"/>
                      <w:szCs w:val="24"/>
                    </w:rPr>
                  </w:pPr>
                  <w:r w:rsidRPr="002A6B33">
                    <w:rPr>
                      <w:rFonts w:ascii="Times New Roman" w:hAnsi="Times New Roman"/>
                      <w:spacing w:val="2"/>
                      <w:sz w:val="24"/>
                      <w:szCs w:val="24"/>
                    </w:rPr>
                    <w:t>8</w:t>
                  </w:r>
                </w:p>
              </w:tc>
              <w:tc>
                <w:tcPr>
                  <w:tcW w:w="736" w:type="dxa"/>
                  <w:shd w:val="clear" w:color="auto" w:fill="auto"/>
                </w:tcPr>
                <w:p w:rsidR="008B5292" w:rsidRPr="002A6B33" w:rsidRDefault="008B5292" w:rsidP="008B5292">
                  <w:pPr>
                    <w:pStyle w:val="NoSpacing"/>
                    <w:shd w:val="clear" w:color="auto" w:fill="FFFFFF"/>
                    <w:rPr>
                      <w:rFonts w:ascii="Times New Roman" w:hAnsi="Times New Roman"/>
                      <w:b/>
                      <w:spacing w:val="2"/>
                      <w:sz w:val="24"/>
                      <w:szCs w:val="24"/>
                    </w:rPr>
                  </w:pPr>
                  <w:r w:rsidRPr="002A6B33">
                    <w:rPr>
                      <w:rFonts w:ascii="Times New Roman" w:hAnsi="Times New Roman"/>
                      <w:sz w:val="24"/>
                      <w:szCs w:val="24"/>
                    </w:rPr>
                    <w:t>Лицензия на</w:t>
                  </w:r>
                  <w:r w:rsidRPr="002A6B33">
                    <w:rPr>
                      <w:rFonts w:ascii="Times New Roman" w:hAnsi="Times New Roman"/>
                      <w:b/>
                      <w:sz w:val="24"/>
                      <w:szCs w:val="24"/>
                    </w:rPr>
                    <w:t xml:space="preserve"> работы и услуги </w:t>
                  </w:r>
                  <w:r w:rsidRPr="002A6B33">
                    <w:rPr>
                      <w:rFonts w:ascii="Times New Roman" w:hAnsi="Times New Roman"/>
                      <w:sz w:val="24"/>
                      <w:szCs w:val="24"/>
                    </w:rPr>
                    <w:t xml:space="preserve">в сфере углеводородов </w:t>
                  </w:r>
                </w:p>
              </w:tc>
              <w:tc>
                <w:tcPr>
                  <w:tcW w:w="850" w:type="dxa"/>
                  <w:shd w:val="clear" w:color="auto" w:fill="auto"/>
                </w:tcPr>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1. Промысловые исследования</w:t>
                  </w:r>
                  <w:r w:rsidRPr="002A6B33">
                    <w:rPr>
                      <w:rFonts w:ascii="Times New Roman" w:hAnsi="Times New Roman"/>
                      <w:b/>
                      <w:sz w:val="24"/>
                      <w:szCs w:val="24"/>
                    </w:rPr>
                    <w:t xml:space="preserve"> при разведке и добыче углеводородов</w:t>
                  </w:r>
                  <w:r w:rsidRPr="002A6B33">
                    <w:rPr>
                      <w:rFonts w:ascii="Times New Roman" w:hAnsi="Times New Roman"/>
                      <w:sz w:val="24"/>
                      <w:szCs w:val="24"/>
                    </w:rPr>
                    <w:t xml:space="preserve">. </w:t>
                  </w:r>
                </w:p>
                <w:p w:rsidR="008B5292" w:rsidRPr="002A6B33" w:rsidRDefault="008B5292" w:rsidP="008B5292">
                  <w:pPr>
                    <w:pStyle w:val="NoSpacing"/>
                    <w:shd w:val="clear" w:color="auto" w:fill="FFFFFF"/>
                    <w:rPr>
                      <w:rFonts w:ascii="Times New Roman" w:hAnsi="Times New Roman"/>
                      <w:b/>
                      <w:sz w:val="24"/>
                      <w:szCs w:val="24"/>
                    </w:rPr>
                  </w:pPr>
                  <w:r w:rsidRPr="002A6B33">
                    <w:rPr>
                      <w:rFonts w:ascii="Times New Roman" w:hAnsi="Times New Roman"/>
                      <w:sz w:val="24"/>
                      <w:szCs w:val="24"/>
                    </w:rPr>
                    <w:t>2.</w:t>
                  </w:r>
                  <w:r w:rsidRPr="002A6B33">
                    <w:rPr>
                      <w:rFonts w:ascii="Times New Roman" w:hAnsi="Times New Roman"/>
                      <w:b/>
                      <w:sz w:val="24"/>
                      <w:szCs w:val="24"/>
                    </w:rPr>
                    <w:t> </w:t>
                  </w:r>
                  <w:r w:rsidRPr="002A6B33">
                    <w:rPr>
                      <w:rFonts w:ascii="Times New Roman" w:hAnsi="Times New Roman"/>
                      <w:sz w:val="24"/>
                      <w:szCs w:val="24"/>
                    </w:rPr>
                    <w:t>Сейсморазведочные работы</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b/>
                      <w:sz w:val="24"/>
                      <w:szCs w:val="24"/>
                    </w:rPr>
                  </w:pPr>
                  <w:r w:rsidRPr="002A6B33">
                    <w:rPr>
                      <w:rFonts w:ascii="Times New Roman" w:hAnsi="Times New Roman"/>
                      <w:sz w:val="24"/>
                      <w:szCs w:val="24"/>
                    </w:rPr>
                    <w:t>3. Геофизические работы</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4. Прострелочно-взрывные работы в скважинах</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5. Бурение скважин на суше, на море и на внутренних водоемах</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w:t>
                  </w:r>
                  <w:r w:rsidRPr="002A6B33">
                    <w:rPr>
                      <w:rFonts w:ascii="Times New Roman" w:hAnsi="Times New Roman"/>
                      <w:sz w:val="24"/>
                      <w:szCs w:val="24"/>
                    </w:rPr>
                    <w:t>углеводородов.</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6. Подземный ремонт</w:t>
                  </w:r>
                  <w:r w:rsidRPr="002A6B33">
                    <w:rPr>
                      <w:rFonts w:ascii="Times New Roman" w:hAnsi="Times New Roman"/>
                      <w:b/>
                      <w:sz w:val="24"/>
                      <w:szCs w:val="24"/>
                    </w:rPr>
                    <w:t xml:space="preserve">, </w:t>
                  </w:r>
                  <w:r w:rsidRPr="002A6B33">
                    <w:rPr>
                      <w:rFonts w:ascii="Times New Roman" w:hAnsi="Times New Roman"/>
                      <w:sz w:val="24"/>
                      <w:szCs w:val="24"/>
                    </w:rPr>
                    <w:t>испытание</w:t>
                  </w:r>
                  <w:r w:rsidRPr="002A6B33">
                    <w:rPr>
                      <w:rFonts w:ascii="Times New Roman" w:hAnsi="Times New Roman"/>
                      <w:b/>
                      <w:sz w:val="24"/>
                      <w:szCs w:val="24"/>
                    </w:rPr>
                    <w:t xml:space="preserve">, </w:t>
                  </w:r>
                  <w:r w:rsidRPr="002A6B33">
                    <w:rPr>
                      <w:rFonts w:ascii="Times New Roman" w:hAnsi="Times New Roman"/>
                      <w:sz w:val="24"/>
                      <w:szCs w:val="24"/>
                    </w:rPr>
                    <w:t>освоение</w:t>
                  </w:r>
                  <w:r w:rsidRPr="002A6B33">
                    <w:rPr>
                      <w:rFonts w:ascii="Times New Roman" w:hAnsi="Times New Roman"/>
                      <w:b/>
                      <w:sz w:val="24"/>
                      <w:szCs w:val="24"/>
                    </w:rPr>
                    <w:t xml:space="preserve">, </w:t>
                  </w:r>
                  <w:r w:rsidRPr="002A6B33">
                    <w:rPr>
                      <w:rFonts w:ascii="Times New Roman" w:hAnsi="Times New Roman"/>
                      <w:sz w:val="24"/>
                      <w:szCs w:val="24"/>
                    </w:rPr>
                    <w:t>опробование</w:t>
                  </w:r>
                  <w:r w:rsidRPr="002A6B33">
                    <w:rPr>
                      <w:rFonts w:ascii="Times New Roman" w:hAnsi="Times New Roman"/>
                      <w:b/>
                      <w:sz w:val="24"/>
                      <w:szCs w:val="24"/>
                    </w:rPr>
                    <w:t xml:space="preserve">, </w:t>
                  </w:r>
                  <w:r w:rsidRPr="002A6B33">
                    <w:rPr>
                      <w:rFonts w:ascii="Times New Roman" w:hAnsi="Times New Roman"/>
                      <w:sz w:val="24"/>
                      <w:szCs w:val="24"/>
                    </w:rPr>
                    <w:t>консервация</w:t>
                  </w:r>
                  <w:r w:rsidRPr="002A6B33">
                    <w:rPr>
                      <w:rFonts w:ascii="Times New Roman" w:hAnsi="Times New Roman"/>
                      <w:b/>
                      <w:sz w:val="24"/>
                      <w:szCs w:val="24"/>
                    </w:rPr>
                    <w:t>,</w:t>
                  </w:r>
                  <w:r w:rsidRPr="002A6B33">
                    <w:rPr>
                      <w:rFonts w:ascii="Times New Roman" w:hAnsi="Times New Roman"/>
                      <w:sz w:val="24"/>
                      <w:szCs w:val="24"/>
                    </w:rPr>
                    <w:t xml:space="preserve"> ликвидация скважин</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w:t>
                  </w:r>
                  <w:r w:rsidRPr="002A6B33">
                    <w:rPr>
                      <w:rFonts w:ascii="Times New Roman" w:hAnsi="Times New Roman"/>
                      <w:sz w:val="24"/>
                      <w:szCs w:val="24"/>
                    </w:rPr>
                    <w:t>углеводородов.</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7. Цементация скважин</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 xml:space="preserve">8. Повышение </w:t>
                  </w:r>
                  <w:proofErr w:type="spellStart"/>
                  <w:r w:rsidRPr="002A6B33">
                    <w:rPr>
                      <w:rFonts w:ascii="Times New Roman" w:hAnsi="Times New Roman"/>
                      <w:sz w:val="24"/>
                      <w:szCs w:val="24"/>
                    </w:rPr>
                    <w:t>нефтеотдачи</w:t>
                  </w:r>
                  <w:proofErr w:type="spellEnd"/>
                  <w:r w:rsidRPr="002A6B33">
                    <w:rPr>
                      <w:rFonts w:ascii="Times New Roman" w:hAnsi="Times New Roman"/>
                      <w:sz w:val="24"/>
                      <w:szCs w:val="24"/>
                    </w:rPr>
                    <w:t xml:space="preserve"> нефтяных пластов и увеличение производительности скважин</w:t>
                  </w:r>
                  <w:r w:rsidRPr="002A6B33">
                    <w:rPr>
                      <w:rFonts w:ascii="Times New Roman" w:hAnsi="Times New Roman"/>
                      <w:b/>
                      <w:sz w:val="24"/>
                      <w:szCs w:val="24"/>
                    </w:rPr>
                    <w:t xml:space="preserve"> при разведке </w:t>
                  </w:r>
                  <w:proofErr w:type="gramStart"/>
                  <w:r w:rsidRPr="002A6B33">
                    <w:rPr>
                      <w:rFonts w:ascii="Times New Roman" w:hAnsi="Times New Roman"/>
                      <w:b/>
                      <w:sz w:val="24"/>
                      <w:szCs w:val="24"/>
                    </w:rPr>
                    <w:t>и  добыче</w:t>
                  </w:r>
                  <w:proofErr w:type="gramEnd"/>
                  <w:r w:rsidRPr="002A6B33">
                    <w:rPr>
                      <w:rFonts w:ascii="Times New Roman" w:hAnsi="Times New Roman"/>
                      <w:b/>
                      <w:sz w:val="24"/>
                      <w:szCs w:val="24"/>
                    </w:rPr>
                    <w:t xml:space="preserve">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9. Работы по предотвращению и ликвидации разливов на месторождениях углеводородов на море</w:t>
                  </w:r>
                  <w:r w:rsidRPr="002A6B33">
                    <w:rPr>
                      <w:rFonts w:ascii="Times New Roman" w:hAnsi="Times New Roman"/>
                      <w:sz w:val="24"/>
                      <w:szCs w:val="24"/>
                      <w:lang w:val="kk-KZ"/>
                    </w:rPr>
                    <w:t xml:space="preserve"> </w:t>
                  </w:r>
                  <w:r w:rsidRPr="002A6B33">
                    <w:rPr>
                      <w:rFonts w:ascii="Times New Roman" w:hAnsi="Times New Roman"/>
                      <w:b/>
                      <w:sz w:val="24"/>
                      <w:szCs w:val="24"/>
                      <w:lang w:val="kk-KZ"/>
                    </w:rPr>
                    <w:t>и внутренних водоемах</w:t>
                  </w:r>
                  <w:r w:rsidRPr="002A6B33">
                    <w:rPr>
                      <w:rFonts w:ascii="Times New Roman" w:hAnsi="Times New Roman"/>
                      <w:sz w:val="24"/>
                      <w:szCs w:val="24"/>
                    </w:rPr>
                    <w:t xml:space="preserve">. </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10. Эксплуатация</w:t>
                  </w:r>
                  <w:r w:rsidRPr="002A6B33">
                    <w:rPr>
                      <w:rFonts w:ascii="Times New Roman" w:hAnsi="Times New Roman"/>
                      <w:b/>
                      <w:sz w:val="24"/>
                      <w:szCs w:val="24"/>
                    </w:rPr>
                    <w:t xml:space="preserve"> нефтегазохимических </w:t>
                  </w:r>
                  <w:r w:rsidRPr="002A6B33">
                    <w:rPr>
                      <w:rFonts w:ascii="Times New Roman" w:hAnsi="Times New Roman"/>
                      <w:sz w:val="24"/>
                      <w:szCs w:val="24"/>
                    </w:rPr>
                    <w:t>производств.</w:t>
                  </w:r>
                </w:p>
                <w:p w:rsidR="008B5292" w:rsidRPr="002A6B33" w:rsidRDefault="008B5292" w:rsidP="008B5292">
                  <w:pPr>
                    <w:pStyle w:val="NoSpacing"/>
                    <w:shd w:val="clear" w:color="auto" w:fill="FFFFFF"/>
                    <w:rPr>
                      <w:rFonts w:ascii="Times New Roman" w:hAnsi="Times New Roman"/>
                      <w:b/>
                      <w:sz w:val="24"/>
                      <w:szCs w:val="24"/>
                    </w:rPr>
                  </w:pPr>
                  <w:r w:rsidRPr="002A6B33">
                    <w:rPr>
                      <w:rFonts w:ascii="Times New Roman" w:hAnsi="Times New Roman"/>
                      <w:sz w:val="24"/>
                      <w:szCs w:val="24"/>
                    </w:rPr>
                    <w:t>11. Составление</w:t>
                  </w:r>
                  <w:r w:rsidRPr="002A6B33">
                    <w:rPr>
                      <w:rFonts w:ascii="Times New Roman" w:hAnsi="Times New Roman"/>
                      <w:b/>
                      <w:sz w:val="24"/>
                      <w:szCs w:val="24"/>
                    </w:rPr>
                    <w:t xml:space="preserve"> базовых проектных документов для месторождений углеводородов и анализ разработки </w:t>
                  </w:r>
                  <w:r w:rsidRPr="002A6B33">
                    <w:rPr>
                      <w:rFonts w:ascii="Times New Roman" w:hAnsi="Times New Roman"/>
                      <w:sz w:val="24"/>
                      <w:szCs w:val="24"/>
                    </w:rPr>
                    <w:t>месторождений</w:t>
                  </w:r>
                  <w:r w:rsidRPr="002A6B33">
                    <w:rPr>
                      <w:rFonts w:ascii="Times New Roman" w:hAnsi="Times New Roman"/>
                      <w:b/>
                      <w:sz w:val="24"/>
                      <w:szCs w:val="24"/>
                    </w:rPr>
                    <w:t xml:space="preserve"> </w:t>
                  </w:r>
                  <w:r w:rsidRPr="002A6B33">
                    <w:rPr>
                      <w:rFonts w:ascii="Times New Roman" w:hAnsi="Times New Roman"/>
                      <w:sz w:val="24"/>
                      <w:szCs w:val="24"/>
                    </w:rPr>
                    <w:t>углеводородов.</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sz w:val="24"/>
                      <w:szCs w:val="24"/>
                    </w:rPr>
                    <w:t>12. </w:t>
                  </w:r>
                  <w:r w:rsidRPr="002A6B33">
                    <w:rPr>
                      <w:rFonts w:ascii="Times New Roman" w:hAnsi="Times New Roman"/>
                      <w:b/>
                      <w:sz w:val="24"/>
                      <w:szCs w:val="24"/>
                    </w:rPr>
                    <w:t>Составление технических проектных документов для месторождений углеводородов</w:t>
                  </w:r>
                  <w:r w:rsidRPr="002A6B33">
                    <w:rPr>
                      <w:rFonts w:ascii="Times New Roman" w:hAnsi="Times New Roman"/>
                      <w:sz w:val="24"/>
                      <w:szCs w:val="24"/>
                    </w:rPr>
                    <w:t>.</w:t>
                  </w:r>
                </w:p>
                <w:p w:rsidR="008B5292" w:rsidRPr="002A6B33" w:rsidRDefault="008B5292" w:rsidP="008B5292">
                  <w:pPr>
                    <w:pStyle w:val="NoSpacing"/>
                    <w:shd w:val="clear" w:color="auto" w:fill="FFFFFF"/>
                    <w:rPr>
                      <w:rFonts w:ascii="Times New Roman" w:hAnsi="Times New Roman"/>
                      <w:sz w:val="24"/>
                      <w:szCs w:val="24"/>
                    </w:rPr>
                  </w:pPr>
                  <w:r w:rsidRPr="002A6B33">
                    <w:rPr>
                      <w:rFonts w:ascii="Times New Roman" w:hAnsi="Times New Roman"/>
                      <w:b/>
                      <w:sz w:val="24"/>
                      <w:szCs w:val="24"/>
                    </w:rPr>
                    <w:t>13. </w:t>
                  </w:r>
                  <w:r w:rsidRPr="002A6B33">
                    <w:rPr>
                      <w:rFonts w:ascii="Times New Roman" w:hAnsi="Times New Roman"/>
                      <w:sz w:val="24"/>
                      <w:szCs w:val="24"/>
                    </w:rPr>
                    <w:t xml:space="preserve">Эксплуатация </w:t>
                  </w:r>
                  <w:r w:rsidRPr="002A6B33">
                    <w:rPr>
                      <w:rFonts w:ascii="Times New Roman" w:hAnsi="Times New Roman"/>
                      <w:b/>
                      <w:sz w:val="24"/>
                      <w:szCs w:val="24"/>
                    </w:rPr>
                    <w:t>магистральных трубопроводов.</w:t>
                  </w:r>
                </w:p>
              </w:tc>
              <w:tc>
                <w:tcPr>
                  <w:tcW w:w="851" w:type="dxa"/>
                  <w:shd w:val="clear" w:color="auto" w:fill="auto"/>
                </w:tcPr>
                <w:p w:rsidR="008B5292" w:rsidRPr="002A6B33" w:rsidRDefault="008B5292" w:rsidP="008B5292">
                  <w:pPr>
                    <w:pStyle w:val="NoSpacing"/>
                    <w:shd w:val="clear" w:color="auto" w:fill="FFFFFF"/>
                    <w:rPr>
                      <w:rFonts w:ascii="Times New Roman" w:hAnsi="Times New Roman"/>
                      <w:sz w:val="24"/>
                      <w:szCs w:val="24"/>
                      <w:shd w:val="clear" w:color="auto" w:fill="FFFFFF"/>
                    </w:rPr>
                  </w:pPr>
                  <w:r w:rsidRPr="002A6B33">
                    <w:rPr>
                      <w:rFonts w:ascii="Times New Roman" w:hAnsi="Times New Roman"/>
                      <w:sz w:val="24"/>
                      <w:szCs w:val="24"/>
                    </w:rPr>
                    <w:t>Неотчуждаемая;</w:t>
                  </w:r>
                  <w:r w:rsidRPr="002A6B33">
                    <w:rPr>
                      <w:rFonts w:ascii="Times New Roman" w:hAnsi="Times New Roman"/>
                      <w:sz w:val="24"/>
                      <w:szCs w:val="24"/>
                    </w:rPr>
                    <w:br/>
                    <w:t>класс 1</w:t>
                  </w:r>
                </w:p>
              </w:tc>
            </w:tr>
          </w:tbl>
          <w:p w:rsidR="001C7134" w:rsidRDefault="001C7134" w:rsidP="00D8052E">
            <w:pPr>
              <w:jc w:val="both"/>
              <w:rPr>
                <w:rFonts w:eastAsiaTheme="minorHAnsi"/>
                <w:lang w:eastAsia="en-US"/>
              </w:rPr>
            </w:pPr>
          </w:p>
        </w:tc>
        <w:tc>
          <w:tcPr>
            <w:tcW w:w="2835" w:type="dxa"/>
          </w:tcPr>
          <w:p w:rsidR="008B5292" w:rsidRDefault="008B5292" w:rsidP="008B5292">
            <w:pPr>
              <w:jc w:val="center"/>
              <w:rPr>
                <w:b/>
              </w:rPr>
            </w:pPr>
            <w:r>
              <w:rPr>
                <w:b/>
              </w:rPr>
              <w:t xml:space="preserve">Депутат </w:t>
            </w:r>
          </w:p>
          <w:p w:rsidR="008B5292" w:rsidRDefault="008B5292" w:rsidP="008B5292">
            <w:pPr>
              <w:jc w:val="center"/>
              <w:rPr>
                <w:b/>
              </w:rPr>
            </w:pPr>
            <w:r>
              <w:rPr>
                <w:b/>
              </w:rPr>
              <w:t>Симонов С.А.</w:t>
            </w:r>
          </w:p>
          <w:p w:rsidR="008B5292" w:rsidRDefault="008B5292" w:rsidP="008B5292">
            <w:pPr>
              <w:keepLines/>
              <w:shd w:val="clear" w:color="auto" w:fill="FFFFFF"/>
              <w:ind w:firstLine="311"/>
              <w:contextualSpacing/>
              <w:jc w:val="both"/>
            </w:pPr>
          </w:p>
          <w:p w:rsidR="008B5292" w:rsidRPr="002A6B33" w:rsidRDefault="008B5292" w:rsidP="008B5292">
            <w:pPr>
              <w:shd w:val="clear" w:color="auto" w:fill="FFFFFF"/>
              <w:contextualSpacing/>
              <w:jc w:val="both"/>
              <w:textAlignment w:val="baseline"/>
            </w:pPr>
            <w:r>
              <w:t xml:space="preserve">   </w:t>
            </w:r>
            <w:r w:rsidRPr="002A6B33">
              <w:t>Корреспондирующая поправка, в связи с приведением в соответствие с предлагаемой поправкой в Налоговый кодекс.</w:t>
            </w:r>
          </w:p>
          <w:p w:rsidR="008B5292" w:rsidRDefault="008B5292" w:rsidP="008B5292">
            <w:pPr>
              <w:shd w:val="clear" w:color="auto" w:fill="FFFFFF"/>
              <w:contextualSpacing/>
              <w:jc w:val="both"/>
              <w:textAlignment w:val="baseline"/>
            </w:pPr>
            <w:r>
              <w:t xml:space="preserve">   </w:t>
            </w:r>
            <w:r w:rsidRPr="002A6B33">
              <w:t xml:space="preserve">Так, в Налоговый кодекс вносятся поправки, согласно которым в сфере углеводородов </w:t>
            </w:r>
            <w:proofErr w:type="spellStart"/>
            <w:r w:rsidRPr="002A6B33">
              <w:t>установливается</w:t>
            </w:r>
            <w:proofErr w:type="spellEnd"/>
            <w:r w:rsidRPr="002A6B33">
              <w:t xml:space="preserve"> ставка лицензионного сбора не на вид деятельности, а на подвид деятельности в размере 100 МРП, т.к. физические или юридические лица, намеривающие осуществлять данные работы и услуги, должны как финансово, так и материально быть подготовлены и должны соразмерять свой потенциал возможностей. </w:t>
            </w:r>
          </w:p>
          <w:p w:rsidR="008B5292" w:rsidRPr="008B5292" w:rsidRDefault="008B5292" w:rsidP="008B5292">
            <w:pPr>
              <w:shd w:val="clear" w:color="auto" w:fill="FFFFFF"/>
              <w:contextualSpacing/>
              <w:jc w:val="both"/>
              <w:textAlignment w:val="baseline"/>
            </w:pPr>
            <w:r>
              <w:t xml:space="preserve">   </w:t>
            </w:r>
            <w:r w:rsidRPr="008B5292">
              <w:t xml:space="preserve">Кроме того, данная норма позволит сократить количество физических или юридических лиц («фирм-однодневок», «пустышек»), создаваемых только для конкуренции при участии в тендерах по работам, связанным с месторождениями углеводородов. </w:t>
            </w:r>
          </w:p>
          <w:p w:rsidR="008B5292" w:rsidRPr="002A6B33" w:rsidRDefault="008B5292" w:rsidP="008B5292">
            <w:pPr>
              <w:pStyle w:val="NormalWeb"/>
              <w:shd w:val="clear" w:color="auto" w:fill="FFFFFF"/>
              <w:spacing w:before="0" w:beforeAutospacing="0" w:after="0" w:afterAutospacing="0"/>
              <w:contextualSpacing/>
              <w:jc w:val="both"/>
              <w:textAlignment w:val="baseline"/>
              <w:rPr>
                <w:rFonts w:eastAsia="Calibri"/>
              </w:rPr>
            </w:pPr>
            <w:r>
              <w:rPr>
                <w:rFonts w:eastAsia="Calibri"/>
              </w:rPr>
              <w:t xml:space="preserve">   </w:t>
            </w:r>
            <w:r w:rsidRPr="002A6B33">
              <w:rPr>
                <w:rFonts w:eastAsia="Calibri"/>
              </w:rPr>
              <w:t xml:space="preserve">Также отмечаем, что при получении приложения к лицензии, согласно статье 31 Закона РК «О разрешениях и уведомлениях», лицензионный сбор не взимается. При этом, при осуществлении лицензирования в сфере углеводородов разрешительным органом путем </w:t>
            </w:r>
            <w:proofErr w:type="gramStart"/>
            <w:r w:rsidRPr="002A6B33">
              <w:rPr>
                <w:rFonts w:eastAsia="Calibri"/>
              </w:rPr>
              <w:t>проведения  профилактического</w:t>
            </w:r>
            <w:proofErr w:type="gramEnd"/>
            <w:r w:rsidRPr="002A6B33">
              <w:rPr>
                <w:rFonts w:eastAsia="Calibri"/>
              </w:rPr>
              <w:t xml:space="preserve"> контроля с посещением объекта устанавливается соответствие заявителя квалификационным требованиям до выдачи лицензии. Соответственно разрешительный орган несет финансовые затраты на командирование сотрудников, которые не компенсируются действующими ставками лицензионного сбора в сфере углеводородов (нефть и газа).</w:t>
            </w:r>
          </w:p>
          <w:p w:rsidR="001C7134" w:rsidRDefault="001C7134" w:rsidP="00BD7F6C">
            <w:pPr>
              <w:jc w:val="center"/>
              <w:rPr>
                <w:b/>
              </w:rPr>
            </w:pPr>
          </w:p>
        </w:tc>
        <w:tc>
          <w:tcPr>
            <w:tcW w:w="1701" w:type="dxa"/>
          </w:tcPr>
          <w:p w:rsidR="001C7134" w:rsidRPr="00072543" w:rsidRDefault="001C7134" w:rsidP="009C2774">
            <w:pPr>
              <w:ind w:right="-6"/>
              <w:jc w:val="center"/>
              <w:rPr>
                <w:lang w:val="kk-KZ"/>
              </w:rPr>
            </w:pPr>
          </w:p>
        </w:tc>
      </w:tr>
      <w:tr w:rsidR="005E1AC7" w:rsidRPr="00072543" w:rsidTr="00A341D9">
        <w:tc>
          <w:tcPr>
            <w:tcW w:w="15593" w:type="dxa"/>
            <w:gridSpan w:val="7"/>
          </w:tcPr>
          <w:p w:rsidR="005E1AC7" w:rsidRDefault="005E1AC7" w:rsidP="009C2774">
            <w:pPr>
              <w:ind w:right="-6"/>
              <w:jc w:val="center"/>
              <w:rPr>
                <w:lang w:val="kk-KZ"/>
              </w:rPr>
            </w:pPr>
          </w:p>
          <w:p w:rsidR="005E1AC7" w:rsidRPr="005E1AC7" w:rsidRDefault="005E1AC7" w:rsidP="005E1AC7">
            <w:pPr>
              <w:shd w:val="clear" w:color="auto" w:fill="FFFFFF"/>
              <w:contextualSpacing/>
              <w:jc w:val="center"/>
              <w:rPr>
                <w:b/>
              </w:rPr>
            </w:pPr>
            <w:r w:rsidRPr="008225B8">
              <w:rPr>
                <w:b/>
              </w:rPr>
              <w:t>Закон Республики Казахстан от 26 июля 2016 года № 11-VI «О платежах и платежных системах</w:t>
            </w:r>
            <w:r w:rsidRPr="008225B8">
              <w:t>»</w:t>
            </w:r>
          </w:p>
          <w:p w:rsidR="005E1AC7" w:rsidRPr="00072543" w:rsidRDefault="005E1AC7"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5E1AC7" w:rsidRDefault="005E1AC7" w:rsidP="005E1AC7">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5E1AC7" w:rsidRDefault="005E1AC7" w:rsidP="005E1AC7">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5E1AC7" w:rsidRDefault="005E1AC7" w:rsidP="005E1AC7">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5E1AC7" w:rsidRDefault="005E1AC7" w:rsidP="005E1AC7">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5E1AC7">
              <w:rPr>
                <w:i/>
              </w:rPr>
              <w:t>О платежах и платежных системах</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5E1AC7" w:rsidRPr="008225B8" w:rsidRDefault="005E1AC7" w:rsidP="005E1AC7">
            <w:pPr>
              <w:shd w:val="clear" w:color="auto" w:fill="FFFFFF"/>
              <w:contextualSpacing/>
              <w:jc w:val="both"/>
              <w:rPr>
                <w:bCs/>
                <w:spacing w:val="2"/>
                <w:bdr w:val="none" w:sz="0" w:space="0" w:color="auto" w:frame="1"/>
                <w:shd w:val="clear" w:color="auto" w:fill="FFFFFF"/>
              </w:rPr>
            </w:pPr>
            <w:r>
              <w:rPr>
                <w:b/>
                <w:bCs/>
                <w:spacing w:val="2"/>
                <w:bdr w:val="none" w:sz="0" w:space="0" w:color="auto" w:frame="1"/>
                <w:shd w:val="clear" w:color="auto" w:fill="FFFFFF"/>
              </w:rPr>
              <w:t xml:space="preserve">   </w:t>
            </w:r>
            <w:r w:rsidRPr="005E1AC7">
              <w:rPr>
                <w:bCs/>
                <w:spacing w:val="2"/>
                <w:bdr w:val="none" w:sz="0" w:space="0" w:color="auto" w:frame="1"/>
                <w:shd w:val="clear" w:color="auto" w:fill="FFFFFF"/>
              </w:rPr>
              <w:t>Статья 32.</w:t>
            </w:r>
            <w:r w:rsidRPr="008225B8">
              <w:rPr>
                <w:b/>
                <w:bCs/>
                <w:spacing w:val="2"/>
                <w:bdr w:val="none" w:sz="0" w:space="0" w:color="auto" w:frame="1"/>
                <w:shd w:val="clear" w:color="auto" w:fill="FFFFFF"/>
              </w:rPr>
              <w:t xml:space="preserve"> </w:t>
            </w:r>
            <w:r w:rsidRPr="008225B8">
              <w:rPr>
                <w:bCs/>
                <w:spacing w:val="2"/>
                <w:bdr w:val="none" w:sz="0" w:space="0" w:color="auto" w:frame="1"/>
                <w:shd w:val="clear" w:color="auto" w:fill="FFFFFF"/>
              </w:rPr>
              <w:t>Платежное требование</w:t>
            </w:r>
          </w:p>
          <w:p w:rsidR="005E1AC7" w:rsidRPr="005E1AC7" w:rsidRDefault="005E1AC7" w:rsidP="005E1AC7">
            <w:pPr>
              <w:shd w:val="clear" w:color="auto" w:fill="FFFFFF"/>
              <w:contextualSpacing/>
              <w:jc w:val="both"/>
              <w:rPr>
                <w:bCs/>
                <w:spacing w:val="2"/>
                <w:bdr w:val="none" w:sz="0" w:space="0" w:color="auto" w:frame="1"/>
                <w:shd w:val="clear" w:color="auto" w:fill="FFFFFF"/>
              </w:rPr>
            </w:pPr>
            <w:r>
              <w:rPr>
                <w:bCs/>
                <w:spacing w:val="2"/>
                <w:bdr w:val="none" w:sz="0" w:space="0" w:color="auto" w:frame="1"/>
                <w:shd w:val="clear" w:color="auto" w:fill="FFFFFF"/>
              </w:rPr>
              <w:t xml:space="preserve">   </w:t>
            </w:r>
            <w:r w:rsidRPr="005E1AC7">
              <w:rPr>
                <w:bCs/>
                <w:spacing w:val="2"/>
                <w:bdr w:val="none" w:sz="0" w:space="0" w:color="auto" w:frame="1"/>
                <w:shd w:val="clear" w:color="auto" w:fill="FFFFFF"/>
              </w:rPr>
              <w:t>…</w:t>
            </w:r>
          </w:p>
          <w:p w:rsidR="005E1AC7" w:rsidRPr="005E442B" w:rsidRDefault="005E1AC7" w:rsidP="005E442B">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 xml:space="preserve">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платежного требования для </w:t>
            </w:r>
            <w:r w:rsidRPr="005E442B">
              <w:rPr>
                <w:sz w:val="24"/>
                <w:szCs w:val="24"/>
                <w:lang w:eastAsia="ar-SA"/>
              </w:rPr>
              <w:t>взыскания просроченной задолженности по займу.</w:t>
            </w:r>
          </w:p>
          <w:p w:rsidR="005E442B" w:rsidRDefault="005E442B" w:rsidP="00590164">
            <w:pPr>
              <w:pStyle w:val="NormalWeb"/>
              <w:shd w:val="clear" w:color="auto" w:fill="FFFFFF"/>
              <w:spacing w:before="0" w:beforeAutospacing="0" w:after="0" w:afterAutospacing="0"/>
              <w:jc w:val="both"/>
              <w:textAlignment w:val="baseline"/>
              <w:rPr>
                <w:color w:val="000000"/>
                <w:spacing w:val="2"/>
              </w:rPr>
            </w:pPr>
            <w:r w:rsidRPr="005E442B">
              <w:rPr>
                <w:lang w:eastAsia="ar-SA"/>
              </w:rPr>
              <w:t xml:space="preserve">   </w:t>
            </w:r>
            <w:r w:rsidRPr="005E442B">
              <w:rPr>
                <w:color w:val="000000"/>
                <w:spacing w:val="2"/>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платежного требования.</w:t>
            </w:r>
          </w:p>
          <w:p w:rsidR="005E442B" w:rsidRPr="005E442B" w:rsidRDefault="005E442B" w:rsidP="00590164">
            <w:pPr>
              <w:pStyle w:val="NormalWeb"/>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в банк отправителя денег на основании документа, содержащего согласие отправителя денег на изъятие денег с его банковского счета.</w:t>
            </w:r>
          </w:p>
          <w:p w:rsidR="005E442B" w:rsidRPr="005E442B" w:rsidRDefault="005E442B" w:rsidP="00590164">
            <w:pPr>
              <w:pStyle w:val="NormalWeb"/>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rsidR="005E442B" w:rsidRPr="005E442B" w:rsidRDefault="005E442B" w:rsidP="00590164">
            <w:pPr>
              <w:pStyle w:val="NormalWeb"/>
              <w:shd w:val="clear" w:color="auto" w:fill="FFFFFF"/>
              <w:spacing w:before="0" w:beforeAutospacing="0" w:after="0" w:afterAutospacing="0"/>
              <w:jc w:val="both"/>
              <w:textAlignment w:val="baseline"/>
              <w:rPr>
                <w:color w:val="000000"/>
                <w:spacing w:val="2"/>
              </w:rPr>
            </w:pPr>
            <w:r>
              <w:rPr>
                <w:color w:val="000000"/>
                <w:spacing w:val="2"/>
              </w:rPr>
              <w:t xml:space="preserve">   </w:t>
            </w:r>
            <w:r w:rsidRPr="005E442B">
              <w:rPr>
                <w:color w:val="000000"/>
                <w:spacing w:val="2"/>
              </w:rPr>
              <w:t>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rsidR="005E442B" w:rsidRPr="005E442B" w:rsidRDefault="005E442B" w:rsidP="00590164">
            <w:pPr>
              <w:pStyle w:val="NormalWeb"/>
              <w:shd w:val="clear" w:color="auto" w:fill="FFFFFF"/>
              <w:spacing w:before="0" w:beforeAutospacing="0" w:after="0" w:afterAutospacing="0"/>
              <w:jc w:val="both"/>
              <w:textAlignment w:val="baseline"/>
              <w:rPr>
                <w:b/>
                <w:color w:val="000000"/>
                <w:spacing w:val="2"/>
              </w:rPr>
            </w:pPr>
            <w:r>
              <w:rPr>
                <w:color w:val="000000"/>
                <w:spacing w:val="2"/>
              </w:rPr>
              <w:t xml:space="preserve">   </w:t>
            </w:r>
            <w:r w:rsidRPr="005E442B">
              <w:rPr>
                <w:color w:val="000000"/>
                <w:spacing w:val="2"/>
              </w:rPr>
              <w:t>Ответственность за обоснованность предъявления платежного требования для взыскания просроченной задолженности по займу несет взыскатель.</w:t>
            </w:r>
          </w:p>
          <w:p w:rsidR="001C7134" w:rsidRPr="006E4E31" w:rsidRDefault="001C7134" w:rsidP="005E442B">
            <w:pPr>
              <w:pStyle w:val="NormalWeb"/>
              <w:widowControl w:val="0"/>
              <w:tabs>
                <w:tab w:val="left" w:pos="144"/>
              </w:tabs>
              <w:spacing w:before="0" w:beforeAutospacing="0" w:after="0" w:afterAutospacing="0"/>
              <w:jc w:val="both"/>
            </w:pPr>
          </w:p>
        </w:tc>
        <w:tc>
          <w:tcPr>
            <w:tcW w:w="2977" w:type="dxa"/>
          </w:tcPr>
          <w:p w:rsidR="001C7134" w:rsidRPr="005E1AC7" w:rsidRDefault="005E1AC7" w:rsidP="00BD7F6C">
            <w:pPr>
              <w:shd w:val="clear" w:color="auto" w:fill="FFFFFF" w:themeFill="background1"/>
              <w:contextualSpacing/>
              <w:jc w:val="both"/>
              <w:rPr>
                <w:b/>
              </w:rPr>
            </w:pPr>
            <w:r>
              <w:t xml:space="preserve">   </w:t>
            </w:r>
            <w:r w:rsidRPr="005E1AC7">
              <w:rPr>
                <w:b/>
              </w:rPr>
              <w:t>Отсутствует</w:t>
            </w:r>
          </w:p>
        </w:tc>
        <w:tc>
          <w:tcPr>
            <w:tcW w:w="2977" w:type="dxa"/>
          </w:tcPr>
          <w:p w:rsidR="005E442B" w:rsidRDefault="003E7815" w:rsidP="005E442B">
            <w:pPr>
              <w:shd w:val="clear" w:color="auto" w:fill="FFFFFF"/>
              <w:contextualSpacing/>
              <w:jc w:val="both"/>
              <w:rPr>
                <w:bCs/>
              </w:rPr>
            </w:pPr>
            <w:r>
              <w:rPr>
                <w:bCs/>
              </w:rPr>
              <w:t xml:space="preserve">   </w:t>
            </w:r>
            <w:r w:rsidR="005E442B">
              <w:rPr>
                <w:bCs/>
              </w:rPr>
              <w:t xml:space="preserve">Статью 1 проекта дополнить новым пунктом 2 следующего содержания:     </w:t>
            </w:r>
          </w:p>
          <w:p w:rsidR="005E442B" w:rsidRPr="00D73475" w:rsidRDefault="005E442B" w:rsidP="005E442B">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rPr>
              <w:t>О платежах и платежных системах</w:t>
            </w:r>
            <w:r w:rsidRPr="00D73475">
              <w:rPr>
                <w:b/>
                <w:bCs/>
              </w:rPr>
              <w:t xml:space="preserve">» </w:t>
            </w:r>
            <w:r w:rsidRPr="00D73475">
              <w:rPr>
                <w:b/>
                <w:bCs/>
                <w:highlight w:val="yellow"/>
              </w:rPr>
              <w:t>…</w:t>
            </w:r>
          </w:p>
          <w:p w:rsidR="005E442B" w:rsidRPr="009E5425" w:rsidRDefault="005E442B" w:rsidP="005E442B">
            <w:pPr>
              <w:shd w:val="clear" w:color="auto" w:fill="FFFFFF"/>
              <w:contextualSpacing/>
              <w:jc w:val="both"/>
              <w:rPr>
                <w:b/>
                <w:bCs/>
              </w:rPr>
            </w:pPr>
            <w:r w:rsidRPr="00D73475">
              <w:rPr>
                <w:b/>
                <w:bCs/>
              </w:rPr>
              <w:t xml:space="preserve">   в статье </w:t>
            </w:r>
            <w:r>
              <w:rPr>
                <w:b/>
                <w:bCs/>
              </w:rPr>
              <w:t>32</w:t>
            </w:r>
            <w:r w:rsidRPr="00D73475">
              <w:rPr>
                <w:b/>
                <w:bCs/>
              </w:rPr>
              <w:t>:</w:t>
            </w:r>
          </w:p>
          <w:p w:rsidR="005E1AC7" w:rsidRPr="005E442B" w:rsidRDefault="005E442B" w:rsidP="005E442B">
            <w:pPr>
              <w:shd w:val="clear" w:color="auto" w:fill="FFFFFF"/>
              <w:contextualSpacing/>
              <w:jc w:val="both"/>
              <w:rPr>
                <w:b/>
                <w:bCs/>
              </w:rPr>
            </w:pPr>
            <w:r w:rsidRPr="00D73475">
              <w:rPr>
                <w:b/>
                <w:bCs/>
              </w:rPr>
              <w:t xml:space="preserve">   пункт</w:t>
            </w:r>
            <w:r w:rsidR="00590164">
              <w:rPr>
                <w:b/>
                <w:bCs/>
              </w:rPr>
              <w:t>ы</w:t>
            </w:r>
            <w:r>
              <w:rPr>
                <w:b/>
                <w:bCs/>
              </w:rPr>
              <w:t xml:space="preserve"> 3</w:t>
            </w:r>
            <w:r w:rsidR="00590164">
              <w:rPr>
                <w:b/>
                <w:bCs/>
              </w:rPr>
              <w:t xml:space="preserve"> и 4</w:t>
            </w:r>
            <w:r>
              <w:rPr>
                <w:b/>
                <w:bCs/>
              </w:rPr>
              <w:t xml:space="preserve"> </w:t>
            </w:r>
            <w:r w:rsidRPr="00D73475">
              <w:rPr>
                <w:b/>
                <w:bCs/>
              </w:rPr>
              <w:t xml:space="preserve">изложить в следующей </w:t>
            </w:r>
            <w:r w:rsidRPr="009E5425">
              <w:rPr>
                <w:b/>
                <w:bCs/>
              </w:rPr>
              <w:t>редакции:</w:t>
            </w:r>
          </w:p>
          <w:p w:rsidR="00590164" w:rsidRPr="005E442B" w:rsidRDefault="0092599C" w:rsidP="00590164">
            <w:pPr>
              <w:shd w:val="clear" w:color="auto" w:fill="FFFFFF"/>
              <w:contextualSpacing/>
              <w:jc w:val="both"/>
              <w:rPr>
                <w:b/>
                <w:lang w:eastAsia="ar-SA"/>
              </w:rPr>
            </w:pPr>
            <w:r>
              <w:rPr>
                <w:b/>
                <w:bCs/>
                <w:spacing w:val="2"/>
                <w:bdr w:val="none" w:sz="0" w:space="0" w:color="auto" w:frame="1"/>
                <w:shd w:val="clear" w:color="auto" w:fill="FFFFFF"/>
              </w:rPr>
              <w:t xml:space="preserve">   </w:t>
            </w:r>
            <w:r w:rsidR="005E442B" w:rsidRPr="005E442B">
              <w:rPr>
                <w:b/>
                <w:bCs/>
                <w:spacing w:val="2"/>
                <w:bdr w:val="none" w:sz="0" w:space="0" w:color="auto" w:frame="1"/>
                <w:shd w:val="clear" w:color="auto" w:fill="FFFFFF"/>
              </w:rPr>
              <w:t>«</w:t>
            </w:r>
            <w:r w:rsidR="005E1AC7" w:rsidRPr="005E442B">
              <w:rPr>
                <w:b/>
                <w:lang w:eastAsia="ar-SA"/>
              </w:rPr>
              <w:t>3. Право бенефициара на предъявление платежного требования устанавливается в договоре между отправителем денег и банком отправителя денег, за исключением случаев предъявления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платежного требования для взыскания просроченной задолженности по займу.</w:t>
            </w:r>
          </w:p>
          <w:p w:rsidR="005E1AC7" w:rsidRPr="005E442B" w:rsidRDefault="00590164" w:rsidP="0092599C">
            <w:pPr>
              <w:pStyle w:val="Standard"/>
              <w:shd w:val="clear" w:color="auto" w:fill="FFFFFF"/>
              <w:contextualSpacing/>
              <w:jc w:val="both"/>
              <w:rPr>
                <w:b/>
                <w:sz w:val="24"/>
                <w:szCs w:val="24"/>
                <w:lang w:eastAsia="ar-SA"/>
              </w:rPr>
            </w:pPr>
            <w:r>
              <w:rPr>
                <w:b/>
                <w:sz w:val="24"/>
                <w:szCs w:val="24"/>
                <w:lang w:eastAsia="ar-SA"/>
              </w:rPr>
              <w:t xml:space="preserve">   </w:t>
            </w:r>
            <w:r w:rsidR="005E1AC7" w:rsidRPr="005E442B">
              <w:rPr>
                <w:b/>
                <w:sz w:val="24"/>
                <w:szCs w:val="24"/>
                <w:lang w:eastAsia="ar-SA"/>
              </w:rPr>
              <w:t>4. Для взыскания просроченной задолженности по займу в соответствии с заключенным договором займа, соглашением об открытии кредитной линии или иным документом, подтверждающим факт заемной операции либо выдачи гарантии, допускается использование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уровня  по уступленным ей правам требования по договорам банковского займа, платежного требования.</w:t>
            </w:r>
          </w:p>
          <w:p w:rsidR="001C7134" w:rsidRPr="005E442B" w:rsidRDefault="000C1513" w:rsidP="005E1AC7">
            <w:pPr>
              <w:jc w:val="both"/>
              <w:rPr>
                <w:b/>
                <w:lang w:eastAsia="ar-SA"/>
              </w:rPr>
            </w:pPr>
            <w:r>
              <w:rPr>
                <w:b/>
                <w:lang w:eastAsia="ar-SA"/>
              </w:rPr>
              <w:t xml:space="preserve">   </w:t>
            </w:r>
            <w:r w:rsidR="005E1AC7" w:rsidRPr="005E442B">
              <w:rPr>
                <w:b/>
                <w:lang w:eastAsia="ar-SA"/>
              </w:rPr>
              <w:t xml:space="preserve">Платежное требование предъявляется банками, ипотечными организациями, дочерними организациями национального управляющего холдинга в сфере агропромышленного комплекса, организацией, специализирующейся на улучшении качества кредитных портфелей банков второго </w:t>
            </w:r>
            <w:proofErr w:type="gramStart"/>
            <w:r w:rsidR="005E1AC7" w:rsidRPr="005E442B">
              <w:rPr>
                <w:b/>
                <w:lang w:eastAsia="ar-SA"/>
              </w:rPr>
              <w:t xml:space="preserve">уровня </w:t>
            </w:r>
            <w:r w:rsidR="005E1AC7" w:rsidRPr="005E442B">
              <w:rPr>
                <w:b/>
                <w:kern w:val="3"/>
                <w:lang w:eastAsia="ar-SA"/>
              </w:rPr>
              <w:t xml:space="preserve"> по</w:t>
            </w:r>
            <w:proofErr w:type="gramEnd"/>
            <w:r w:rsidR="005E1AC7" w:rsidRPr="005E442B">
              <w:rPr>
                <w:b/>
                <w:kern w:val="3"/>
                <w:lang w:eastAsia="ar-SA"/>
              </w:rPr>
              <w:t xml:space="preserve"> уступленным ей правам требования по договорам банковского займа </w:t>
            </w:r>
            <w:r w:rsidR="005E1AC7" w:rsidRPr="005E442B">
              <w:rPr>
                <w:b/>
                <w:lang w:eastAsia="ar-SA"/>
              </w:rPr>
              <w:t>в банк отправителя денег на основании документа, содержащего согласие отправителя денег на изъятие денег с его банковского счета.</w:t>
            </w:r>
          </w:p>
          <w:p w:rsidR="005E442B" w:rsidRPr="005E442B" w:rsidRDefault="005E442B" w:rsidP="005E442B">
            <w:pPr>
              <w:pStyle w:val="NormalWeb"/>
              <w:shd w:val="clear" w:color="auto" w:fill="FFFFFF"/>
              <w:spacing w:before="0" w:beforeAutospacing="0" w:after="0" w:afterAutospacing="0"/>
              <w:textAlignment w:val="baseline"/>
              <w:rPr>
                <w:b/>
                <w:color w:val="000000"/>
                <w:spacing w:val="2"/>
              </w:rPr>
            </w:pPr>
            <w:r w:rsidRPr="005E442B">
              <w:rPr>
                <w:b/>
                <w:color w:val="000000"/>
                <w:spacing w:val="2"/>
              </w:rPr>
              <w:t xml:space="preserve">   Порядок предъявления платежного требования для взыскания просроченной задолженности по займу, а также требования о необходимости приложения к нему копий документов, подтверждающих обоснованность изъятия денег, определяются нормативным правовым актом Национального Банка Республики Казахстан.</w:t>
            </w:r>
          </w:p>
          <w:p w:rsidR="005E442B" w:rsidRPr="005E442B" w:rsidRDefault="005E442B" w:rsidP="005E442B">
            <w:pPr>
              <w:pStyle w:val="NormalWeb"/>
              <w:shd w:val="clear" w:color="auto" w:fill="FFFFFF"/>
              <w:spacing w:before="0" w:beforeAutospacing="0" w:after="0" w:afterAutospacing="0"/>
              <w:textAlignment w:val="baseline"/>
              <w:rPr>
                <w:b/>
                <w:color w:val="000000"/>
                <w:spacing w:val="2"/>
              </w:rPr>
            </w:pPr>
            <w:r w:rsidRPr="005E442B">
              <w:rPr>
                <w:b/>
                <w:color w:val="000000"/>
                <w:spacing w:val="2"/>
              </w:rPr>
              <w:t xml:space="preserve">   Допускается направление электронных копий документов, подтверждающих обоснованность изъятия денег, через электронные каналы связи, установленные между банками.</w:t>
            </w:r>
          </w:p>
          <w:p w:rsidR="005E442B" w:rsidRPr="005E442B" w:rsidRDefault="005E442B" w:rsidP="005E442B">
            <w:pPr>
              <w:pStyle w:val="NormalWeb"/>
              <w:shd w:val="clear" w:color="auto" w:fill="FFFFFF"/>
              <w:spacing w:before="0" w:beforeAutospacing="0" w:after="0" w:afterAutospacing="0"/>
              <w:textAlignment w:val="baseline"/>
              <w:rPr>
                <w:b/>
                <w:color w:val="000000"/>
                <w:spacing w:val="2"/>
              </w:rPr>
            </w:pPr>
            <w:r w:rsidRPr="005E442B">
              <w:rPr>
                <w:b/>
                <w:color w:val="000000"/>
                <w:spacing w:val="2"/>
              </w:rPr>
              <w:t xml:space="preserve">   Ответственность за обоснованность предъявления платежного требования для взыскания просроченной задолженности по займу несет взыскатель.».</w:t>
            </w:r>
            <w:r w:rsidRPr="000C1513">
              <w:rPr>
                <w:color w:val="000000"/>
                <w:spacing w:val="2"/>
              </w:rPr>
              <w:t>».</w:t>
            </w:r>
          </w:p>
          <w:p w:rsidR="005E1AC7" w:rsidRDefault="005E1AC7" w:rsidP="005E1AC7">
            <w:pPr>
              <w:jc w:val="both"/>
              <w:rPr>
                <w:rFonts w:eastAsiaTheme="minorHAnsi"/>
                <w:lang w:eastAsia="en-US"/>
              </w:rPr>
            </w:pPr>
          </w:p>
        </w:tc>
        <w:tc>
          <w:tcPr>
            <w:tcW w:w="2835" w:type="dxa"/>
          </w:tcPr>
          <w:p w:rsidR="001C7134" w:rsidRDefault="005E1AC7" w:rsidP="00BD7F6C">
            <w:pPr>
              <w:jc w:val="center"/>
              <w:rPr>
                <w:b/>
              </w:rPr>
            </w:pPr>
            <w:r>
              <w:rPr>
                <w:b/>
              </w:rPr>
              <w:t xml:space="preserve">Депутат </w:t>
            </w:r>
          </w:p>
          <w:p w:rsidR="005E1AC7" w:rsidRDefault="005E1AC7" w:rsidP="00BD7F6C">
            <w:pPr>
              <w:jc w:val="center"/>
              <w:rPr>
                <w:b/>
              </w:rPr>
            </w:pPr>
            <w:r>
              <w:rPr>
                <w:b/>
              </w:rPr>
              <w:t>Симонов С.А.</w:t>
            </w:r>
          </w:p>
          <w:p w:rsidR="000933D2" w:rsidRDefault="000933D2" w:rsidP="000933D2">
            <w:pPr>
              <w:shd w:val="clear" w:color="auto" w:fill="FFFFFF"/>
              <w:contextualSpacing/>
              <w:jc w:val="both"/>
              <w:rPr>
                <w:b/>
              </w:rPr>
            </w:pPr>
          </w:p>
          <w:p w:rsidR="000933D2" w:rsidRPr="000933D2" w:rsidRDefault="000933D2" w:rsidP="000933D2">
            <w:pPr>
              <w:shd w:val="clear" w:color="auto" w:fill="FFFFFF"/>
              <w:contextualSpacing/>
              <w:jc w:val="both"/>
              <w:rPr>
                <w:rFonts w:eastAsia="Calibri"/>
                <w:spacing w:val="2"/>
                <w:shd w:val="clear" w:color="auto" w:fill="FFFFFF"/>
              </w:rPr>
            </w:pPr>
            <w:r>
              <w:rPr>
                <w:b/>
              </w:rPr>
              <w:t xml:space="preserve">   </w:t>
            </w:r>
            <w:r w:rsidRPr="000933D2">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w:t>
            </w:r>
            <w:proofErr w:type="spellStart"/>
            <w:r w:rsidRPr="000933D2">
              <w:rPr>
                <w:rFonts w:eastAsia="Calibri"/>
                <w:spacing w:val="2"/>
                <w:shd w:val="clear" w:color="auto" w:fill="FFFFFF"/>
              </w:rPr>
              <w:t>ЦеснаБанка</w:t>
            </w:r>
            <w:proofErr w:type="spellEnd"/>
            <w:r w:rsidRPr="000933D2">
              <w:rPr>
                <w:rFonts w:eastAsia="Calibri"/>
                <w:spacing w:val="2"/>
                <w:shd w:val="clear" w:color="auto" w:fill="FFFFFF"/>
              </w:rPr>
              <w:t>»,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rsidR="000933D2" w:rsidRPr="000933D2" w:rsidRDefault="000933D2" w:rsidP="000933D2">
            <w:pPr>
              <w:shd w:val="clear" w:color="auto" w:fill="FFFFFF"/>
              <w:contextualSpacing/>
              <w:jc w:val="both"/>
              <w:rPr>
                <w:rFonts w:eastAsia="Calibri"/>
              </w:rPr>
            </w:pPr>
            <w:r>
              <w:rPr>
                <w:rFonts w:eastAsia="Calibri"/>
                <w:spacing w:val="2"/>
                <w:shd w:val="clear" w:color="auto" w:fill="FFFFFF"/>
              </w:rPr>
              <w:t xml:space="preserve">   </w:t>
            </w:r>
            <w:r w:rsidRPr="000933D2">
              <w:rPr>
                <w:rFonts w:eastAsia="Calibri"/>
                <w:spacing w:val="2"/>
                <w:shd w:val="clear" w:color="auto" w:fill="FFFFFF"/>
              </w:rPr>
              <w:t xml:space="preserve">При этом, нормы </w:t>
            </w:r>
            <w:proofErr w:type="gramStart"/>
            <w:r w:rsidRPr="000933D2">
              <w:rPr>
                <w:rFonts w:eastAsia="Calibri"/>
                <w:spacing w:val="2"/>
                <w:shd w:val="clear" w:color="auto" w:fill="FFFFFF"/>
              </w:rPr>
              <w:t>действующего  законодательства</w:t>
            </w:r>
            <w:proofErr w:type="gramEnd"/>
            <w:r w:rsidRPr="000933D2">
              <w:rPr>
                <w:rFonts w:eastAsia="Calibri"/>
                <w:spacing w:val="2"/>
                <w:shd w:val="clear" w:color="auto" w:fill="FFFFFF"/>
              </w:rPr>
              <w:t xml:space="preserve"> не дают Фонду в полной мере применять меры, установленными договорами банковского займа по уступленным ему правам требования, таким как,</w:t>
            </w:r>
            <w:r w:rsidRPr="000933D2">
              <w:t xml:space="preserve"> </w:t>
            </w:r>
            <w:r w:rsidRPr="000933D2">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rsidR="000933D2" w:rsidRPr="000933D2" w:rsidRDefault="000933D2" w:rsidP="000933D2">
            <w:pPr>
              <w:shd w:val="clear" w:color="auto" w:fill="FFFFFF"/>
              <w:contextualSpacing/>
              <w:jc w:val="both"/>
            </w:pPr>
            <w:r>
              <w:t xml:space="preserve">   </w:t>
            </w:r>
            <w:r w:rsidRPr="000933D2">
              <w:t xml:space="preserve">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w:t>
            </w:r>
            <w:proofErr w:type="spellStart"/>
            <w:r w:rsidRPr="000933D2">
              <w:t>коллекторские</w:t>
            </w:r>
            <w:proofErr w:type="spellEnd"/>
            <w:r w:rsidRPr="000933D2">
              <w:t xml:space="preserve">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rsidR="005E1AC7" w:rsidRPr="000933D2" w:rsidRDefault="000933D2" w:rsidP="000933D2">
            <w:pPr>
              <w:pStyle w:val="Standard"/>
              <w:shd w:val="clear" w:color="auto" w:fill="FFFFFF"/>
              <w:contextualSpacing/>
              <w:jc w:val="both"/>
              <w:rPr>
                <w:b/>
              </w:rPr>
            </w:pPr>
            <w:r>
              <w:rPr>
                <w:b/>
                <w:i/>
                <w:sz w:val="24"/>
                <w:szCs w:val="24"/>
              </w:rPr>
              <w:t xml:space="preserve">   </w:t>
            </w:r>
            <w:r w:rsidRPr="000933D2">
              <w:rPr>
                <w:b/>
                <w:i/>
                <w:sz w:val="24"/>
                <w:szCs w:val="24"/>
              </w:rPr>
              <w:t>Протокол Государственной комиссии по вопросам модернизации экономики РК от 20 июня 2019 года № 20-3/И-284дсп</w:t>
            </w:r>
            <w:r>
              <w:rPr>
                <w:b/>
                <w:i/>
                <w:sz w:val="24"/>
                <w:szCs w:val="24"/>
              </w:rPr>
              <w:t>.</w:t>
            </w:r>
          </w:p>
        </w:tc>
        <w:tc>
          <w:tcPr>
            <w:tcW w:w="1701" w:type="dxa"/>
          </w:tcPr>
          <w:p w:rsidR="001C7134" w:rsidRPr="00072543" w:rsidRDefault="001C7134" w:rsidP="009C2774">
            <w:pPr>
              <w:ind w:right="-6"/>
              <w:jc w:val="center"/>
              <w:rPr>
                <w:lang w:val="kk-KZ"/>
              </w:rPr>
            </w:pPr>
          </w:p>
        </w:tc>
      </w:tr>
      <w:tr w:rsidR="00BC3DF9" w:rsidRPr="00072543" w:rsidTr="00A341D9">
        <w:tc>
          <w:tcPr>
            <w:tcW w:w="15593" w:type="dxa"/>
            <w:gridSpan w:val="7"/>
          </w:tcPr>
          <w:p w:rsidR="00BC3DF9" w:rsidRDefault="00BC3DF9" w:rsidP="009C2774">
            <w:pPr>
              <w:ind w:right="-6"/>
              <w:jc w:val="center"/>
              <w:rPr>
                <w:lang w:val="kk-KZ"/>
              </w:rPr>
            </w:pPr>
          </w:p>
          <w:p w:rsidR="00BC3DF9" w:rsidRPr="00BC3DF9" w:rsidRDefault="00BC3DF9" w:rsidP="00BC3DF9">
            <w:pPr>
              <w:shd w:val="clear" w:color="auto" w:fill="FFFFFF"/>
              <w:contextualSpacing/>
              <w:jc w:val="center"/>
              <w:rPr>
                <w:b/>
              </w:rPr>
            </w:pPr>
            <w:r w:rsidRPr="008225B8">
              <w:rPr>
                <w:b/>
              </w:rPr>
              <w:t>Закон Республики Казахстан от 6 мая 2017 года</w:t>
            </w:r>
            <w:r>
              <w:rPr>
                <w:b/>
              </w:rPr>
              <w:t xml:space="preserve"> </w:t>
            </w:r>
            <w:r w:rsidRPr="008225B8">
              <w:rPr>
                <w:b/>
              </w:rPr>
              <w:t xml:space="preserve">«О </w:t>
            </w:r>
            <w:proofErr w:type="spellStart"/>
            <w:r w:rsidRPr="008225B8">
              <w:rPr>
                <w:b/>
              </w:rPr>
              <w:t>коллекторской</w:t>
            </w:r>
            <w:proofErr w:type="spellEnd"/>
            <w:r w:rsidRPr="008225B8">
              <w:rPr>
                <w:b/>
              </w:rPr>
              <w:t xml:space="preserve"> деятельности»</w:t>
            </w:r>
            <w:r w:rsidR="00B87670">
              <w:rPr>
                <w:b/>
              </w:rPr>
              <w:t xml:space="preserve"> </w:t>
            </w:r>
          </w:p>
          <w:p w:rsidR="00BC3DF9" w:rsidRPr="00072543" w:rsidRDefault="00BC3DF9" w:rsidP="009C2774">
            <w:pPr>
              <w:ind w:right="-6"/>
              <w:jc w:val="center"/>
              <w:rPr>
                <w:lang w:val="kk-KZ"/>
              </w:rPr>
            </w:pPr>
          </w:p>
        </w:tc>
      </w:tr>
      <w:tr w:rsidR="001C7134" w:rsidRPr="00072543" w:rsidTr="00894003">
        <w:tc>
          <w:tcPr>
            <w:tcW w:w="567" w:type="dxa"/>
          </w:tcPr>
          <w:p w:rsidR="001C7134" w:rsidRPr="00072543" w:rsidRDefault="001C7134" w:rsidP="009C2774">
            <w:pPr>
              <w:widowControl w:val="0"/>
              <w:numPr>
                <w:ilvl w:val="0"/>
                <w:numId w:val="1"/>
              </w:numPr>
              <w:ind w:left="0" w:firstLine="0"/>
              <w:rPr>
                <w:bCs/>
              </w:rPr>
            </w:pPr>
          </w:p>
        </w:tc>
        <w:tc>
          <w:tcPr>
            <w:tcW w:w="1701" w:type="dxa"/>
          </w:tcPr>
          <w:p w:rsidR="00BC3DF9" w:rsidRDefault="00BC3DF9" w:rsidP="00BC3DF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B03D85">
              <w:rPr>
                <w:bCs/>
                <w:color w:val="000000"/>
                <w:spacing w:val="2"/>
                <w:sz w:val="24"/>
                <w:szCs w:val="24"/>
                <w:highlight w:val="magenta"/>
                <w:bdr w:val="none" w:sz="0" w:space="0" w:color="auto" w:frame="1"/>
                <w:shd w:val="clear" w:color="auto" w:fill="FFFFFF"/>
              </w:rPr>
              <w:t>Новый</w:t>
            </w:r>
            <w:r>
              <w:rPr>
                <w:bCs/>
                <w:color w:val="000000"/>
                <w:spacing w:val="2"/>
                <w:sz w:val="24"/>
                <w:szCs w:val="24"/>
                <w:bdr w:val="none" w:sz="0" w:space="0" w:color="auto" w:frame="1"/>
                <w:shd w:val="clear" w:color="auto" w:fill="FFFFFF"/>
              </w:rPr>
              <w:t xml:space="preserve"> </w:t>
            </w:r>
          </w:p>
          <w:p w:rsidR="00BC3DF9" w:rsidRDefault="00BC3DF9" w:rsidP="00BC3DF9">
            <w:pPr>
              <w:pStyle w:val="14"/>
              <w:widowControl/>
              <w:tabs>
                <w:tab w:val="clear" w:pos="4153"/>
                <w:tab w:val="clear" w:pos="8306"/>
              </w:tabs>
              <w:jc w:val="center"/>
              <w:rPr>
                <w:bCs/>
                <w:color w:val="000000"/>
                <w:spacing w:val="2"/>
                <w:sz w:val="24"/>
                <w:szCs w:val="24"/>
                <w:bdr w:val="none" w:sz="0" w:space="0" w:color="auto" w:frame="1"/>
                <w:shd w:val="clear" w:color="auto" w:fill="FFFFFF"/>
              </w:rPr>
            </w:pPr>
            <w:r>
              <w:rPr>
                <w:bCs/>
                <w:color w:val="000000"/>
                <w:spacing w:val="2"/>
                <w:sz w:val="24"/>
                <w:szCs w:val="24"/>
                <w:bdr w:val="none" w:sz="0" w:space="0" w:color="auto" w:frame="1"/>
                <w:shd w:val="clear" w:color="auto" w:fill="FFFFFF"/>
              </w:rPr>
              <w:t>пункт 2 статьи 1 проекта</w:t>
            </w:r>
          </w:p>
          <w:p w:rsidR="00BC3DF9" w:rsidRDefault="00BC3DF9" w:rsidP="00BC3DF9">
            <w:pPr>
              <w:pStyle w:val="14"/>
              <w:widowControl/>
              <w:tabs>
                <w:tab w:val="clear" w:pos="4153"/>
                <w:tab w:val="clear" w:pos="8306"/>
              </w:tabs>
              <w:jc w:val="center"/>
              <w:rPr>
                <w:bCs/>
                <w:color w:val="000000"/>
                <w:spacing w:val="2"/>
                <w:sz w:val="24"/>
                <w:szCs w:val="24"/>
                <w:bdr w:val="none" w:sz="0" w:space="0" w:color="auto" w:frame="1"/>
                <w:shd w:val="clear" w:color="auto" w:fill="FFFFFF"/>
              </w:rPr>
            </w:pPr>
          </w:p>
          <w:p w:rsidR="00BC3DF9" w:rsidRDefault="00BC3DF9" w:rsidP="00BC3DF9">
            <w:pPr>
              <w:pStyle w:val="14"/>
              <w:widowControl/>
              <w:tabs>
                <w:tab w:val="clear" w:pos="4153"/>
                <w:tab w:val="clear" w:pos="8306"/>
              </w:tabs>
              <w:jc w:val="center"/>
              <w:rPr>
                <w:i/>
                <w:lang w:eastAsia="en-US"/>
              </w:rPr>
            </w:pPr>
            <w:r>
              <w:rPr>
                <w:i/>
                <w:lang w:eastAsia="en-US"/>
              </w:rPr>
              <w:t>(</w:t>
            </w:r>
            <w:r>
              <w:rPr>
                <w:bCs/>
                <w:i/>
              </w:rPr>
              <w:t xml:space="preserve">Закон Республики Казахстан </w:t>
            </w:r>
            <w:r>
              <w:rPr>
                <w:bCs/>
                <w:i/>
              </w:rPr>
              <w:br/>
            </w:r>
            <w:r w:rsidRPr="00E410B5">
              <w:rPr>
                <w:bCs/>
                <w:i/>
              </w:rPr>
              <w:t>«</w:t>
            </w:r>
            <w:r w:rsidRPr="00BC3DF9">
              <w:rPr>
                <w:i/>
              </w:rPr>
              <w:t xml:space="preserve">О </w:t>
            </w:r>
            <w:proofErr w:type="spellStart"/>
            <w:r w:rsidRPr="00BC3DF9">
              <w:rPr>
                <w:i/>
              </w:rPr>
              <w:t>коллекторской</w:t>
            </w:r>
            <w:proofErr w:type="spellEnd"/>
            <w:r w:rsidRPr="00BC3DF9">
              <w:rPr>
                <w:i/>
              </w:rPr>
              <w:t xml:space="preserve"> деятельности</w:t>
            </w:r>
            <w:r w:rsidRPr="00E410B5">
              <w:rPr>
                <w:bCs/>
                <w:i/>
              </w:rPr>
              <w:t>»</w:t>
            </w:r>
            <w:r>
              <w:rPr>
                <w:i/>
                <w:lang w:eastAsia="en-US"/>
              </w:rPr>
              <w:t>)</w:t>
            </w:r>
          </w:p>
          <w:p w:rsidR="001C7134" w:rsidRPr="006E4E31" w:rsidRDefault="001C7134" w:rsidP="009C2774">
            <w:pPr>
              <w:pStyle w:val="14"/>
              <w:widowControl/>
              <w:tabs>
                <w:tab w:val="clear" w:pos="4153"/>
                <w:tab w:val="clear" w:pos="8306"/>
              </w:tabs>
              <w:jc w:val="center"/>
              <w:rPr>
                <w:color w:val="000000"/>
                <w:spacing w:val="2"/>
                <w:sz w:val="24"/>
                <w:szCs w:val="24"/>
              </w:rPr>
            </w:pPr>
          </w:p>
        </w:tc>
        <w:tc>
          <w:tcPr>
            <w:tcW w:w="2835" w:type="dxa"/>
          </w:tcPr>
          <w:p w:rsidR="00BC3DF9"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BC3DF9">
              <w:rPr>
                <w:sz w:val="24"/>
                <w:szCs w:val="24"/>
                <w:lang w:eastAsia="ar-SA"/>
              </w:rPr>
              <w:t>Статья 1.</w:t>
            </w:r>
            <w:r w:rsidRPr="008225B8">
              <w:rPr>
                <w:sz w:val="24"/>
                <w:szCs w:val="24"/>
                <w:lang w:eastAsia="ar-SA"/>
              </w:rPr>
              <w:t xml:space="preserve"> Основные понятия, используемые в настоящем Законе</w:t>
            </w:r>
          </w:p>
          <w:p w:rsidR="00BC3DF9"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В настоящем Законе используются следующие основные понятия:</w:t>
            </w:r>
          </w:p>
          <w:p w:rsidR="00950305" w:rsidRPr="008225B8" w:rsidRDefault="00BC3DF9" w:rsidP="00BC3DF9">
            <w:pPr>
              <w:pStyle w:val="Standard"/>
              <w:shd w:val="clear" w:color="auto" w:fill="FFFFFF"/>
              <w:contextualSpacing/>
              <w:jc w:val="both"/>
              <w:rPr>
                <w:sz w:val="24"/>
                <w:szCs w:val="24"/>
                <w:lang w:eastAsia="ar-SA"/>
              </w:rPr>
            </w:pPr>
            <w:r>
              <w:rPr>
                <w:sz w:val="24"/>
                <w:szCs w:val="24"/>
                <w:lang w:eastAsia="ar-SA"/>
              </w:rPr>
              <w:t xml:space="preserve">   </w:t>
            </w:r>
            <w:r w:rsidRPr="008225B8">
              <w:rPr>
                <w:sz w:val="24"/>
                <w:szCs w:val="24"/>
                <w:lang w:eastAsia="ar-SA"/>
              </w:rPr>
              <w:t>…</w:t>
            </w:r>
          </w:p>
          <w:p w:rsidR="001C7134" w:rsidRPr="00950305" w:rsidRDefault="00950305" w:rsidP="00BC3DF9">
            <w:pPr>
              <w:pStyle w:val="NormalWeb"/>
              <w:widowControl w:val="0"/>
              <w:tabs>
                <w:tab w:val="left" w:pos="144"/>
              </w:tabs>
              <w:spacing w:before="0" w:beforeAutospacing="0" w:after="0" w:afterAutospacing="0"/>
              <w:jc w:val="both"/>
            </w:pPr>
            <w:r>
              <w:rPr>
                <w:lang w:eastAsia="ar-SA"/>
              </w:rPr>
              <w:t xml:space="preserve">   </w:t>
            </w:r>
            <w:r w:rsidRPr="00950305">
              <w:rPr>
                <w:color w:val="000000"/>
                <w:spacing w:val="2"/>
                <w:shd w:val="clear" w:color="auto" w:fill="FFFFFF"/>
              </w:rPr>
              <w:t xml:space="preserve">8) кредитор – банк второго уровня, организация, осуществляющая отдельные виды банковских операций, или организация, осуществляющая </w:t>
            </w:r>
            <w:proofErr w:type="spellStart"/>
            <w:r w:rsidRPr="00950305">
              <w:rPr>
                <w:color w:val="000000"/>
                <w:spacing w:val="2"/>
                <w:shd w:val="clear" w:color="auto" w:fill="FFFFFF"/>
              </w:rPr>
              <w:t>микрофинансовую</w:t>
            </w:r>
            <w:proofErr w:type="spellEnd"/>
            <w:r w:rsidRPr="00950305">
              <w:rPr>
                <w:color w:val="000000"/>
                <w:spacing w:val="2"/>
                <w:shd w:val="clear" w:color="auto" w:fill="FFFFFF"/>
              </w:rPr>
              <w:t xml:space="preserve"> деятельность, имеющие право требования к должнику по задолженности.</w:t>
            </w:r>
          </w:p>
        </w:tc>
        <w:tc>
          <w:tcPr>
            <w:tcW w:w="2977" w:type="dxa"/>
          </w:tcPr>
          <w:p w:rsidR="001C7134" w:rsidRDefault="000933D2" w:rsidP="00BD7F6C">
            <w:pPr>
              <w:shd w:val="clear" w:color="auto" w:fill="FFFFFF" w:themeFill="background1"/>
              <w:contextualSpacing/>
              <w:jc w:val="both"/>
            </w:pPr>
            <w:r>
              <w:rPr>
                <w:b/>
              </w:rPr>
              <w:t xml:space="preserve">   </w:t>
            </w:r>
            <w:r w:rsidRPr="005E1AC7">
              <w:rPr>
                <w:b/>
              </w:rPr>
              <w:t>Отсутствует</w:t>
            </w:r>
          </w:p>
        </w:tc>
        <w:tc>
          <w:tcPr>
            <w:tcW w:w="2977" w:type="dxa"/>
          </w:tcPr>
          <w:p w:rsidR="00BC3DF9" w:rsidRDefault="00BC3DF9" w:rsidP="00BC3DF9">
            <w:pPr>
              <w:shd w:val="clear" w:color="auto" w:fill="FFFFFF"/>
              <w:contextualSpacing/>
              <w:jc w:val="both"/>
              <w:rPr>
                <w:bCs/>
              </w:rPr>
            </w:pPr>
            <w:r>
              <w:rPr>
                <w:bCs/>
              </w:rPr>
              <w:t xml:space="preserve">   Статью 1 проекта дополнить новым пунктом 2 следующего содержания:     </w:t>
            </w:r>
          </w:p>
          <w:p w:rsidR="00BC3DF9" w:rsidRPr="00D73475" w:rsidRDefault="00BC3DF9" w:rsidP="00BC3DF9">
            <w:pPr>
              <w:shd w:val="clear" w:color="auto" w:fill="FFFFFF"/>
              <w:contextualSpacing/>
              <w:jc w:val="both"/>
              <w:rPr>
                <w:b/>
                <w:bCs/>
              </w:rPr>
            </w:pPr>
            <w:r>
              <w:rPr>
                <w:bCs/>
              </w:rPr>
              <w:t xml:space="preserve">   «</w:t>
            </w:r>
            <w:r w:rsidRPr="00D73475">
              <w:rPr>
                <w:b/>
                <w:bCs/>
              </w:rPr>
              <w:t xml:space="preserve">2. В Закон Республики Казахстан </w:t>
            </w:r>
            <w:r w:rsidRPr="00D73475">
              <w:rPr>
                <w:b/>
                <w:bCs/>
              </w:rPr>
              <w:br/>
              <w:t>«</w:t>
            </w:r>
            <w:r w:rsidRPr="008225B8">
              <w:rPr>
                <w:b/>
              </w:rPr>
              <w:t xml:space="preserve">О </w:t>
            </w:r>
            <w:proofErr w:type="spellStart"/>
            <w:r w:rsidRPr="008225B8">
              <w:rPr>
                <w:b/>
              </w:rPr>
              <w:t>коллекторской</w:t>
            </w:r>
            <w:proofErr w:type="spellEnd"/>
            <w:r w:rsidRPr="008225B8">
              <w:rPr>
                <w:b/>
              </w:rPr>
              <w:t xml:space="preserve"> деятельности</w:t>
            </w:r>
            <w:r w:rsidRPr="00D73475">
              <w:rPr>
                <w:b/>
                <w:bCs/>
              </w:rPr>
              <w:t xml:space="preserve">» </w:t>
            </w:r>
            <w:r w:rsidRPr="00D73475">
              <w:rPr>
                <w:b/>
                <w:bCs/>
                <w:highlight w:val="yellow"/>
              </w:rPr>
              <w:t>…</w:t>
            </w:r>
          </w:p>
          <w:p w:rsidR="00BC3DF9" w:rsidRPr="009E5425" w:rsidRDefault="00BC3DF9" w:rsidP="00BC3DF9">
            <w:pPr>
              <w:shd w:val="clear" w:color="auto" w:fill="FFFFFF"/>
              <w:contextualSpacing/>
              <w:jc w:val="both"/>
              <w:rPr>
                <w:b/>
                <w:bCs/>
              </w:rPr>
            </w:pPr>
            <w:r w:rsidRPr="00D73475">
              <w:rPr>
                <w:b/>
                <w:bCs/>
              </w:rPr>
              <w:t xml:space="preserve">   в статье </w:t>
            </w:r>
            <w:r>
              <w:rPr>
                <w:b/>
                <w:bCs/>
              </w:rPr>
              <w:t>1</w:t>
            </w:r>
            <w:r w:rsidRPr="00D73475">
              <w:rPr>
                <w:b/>
                <w:bCs/>
              </w:rPr>
              <w:t>:</w:t>
            </w:r>
          </w:p>
          <w:p w:rsidR="00BC3DF9" w:rsidRPr="00950305" w:rsidRDefault="00BC3DF9" w:rsidP="00950305">
            <w:pPr>
              <w:shd w:val="clear" w:color="auto" w:fill="FFFFFF"/>
              <w:contextualSpacing/>
              <w:jc w:val="both"/>
              <w:rPr>
                <w:b/>
                <w:bCs/>
              </w:rPr>
            </w:pPr>
            <w:r w:rsidRPr="00D73475">
              <w:rPr>
                <w:b/>
                <w:bCs/>
              </w:rPr>
              <w:t xml:space="preserve">   </w:t>
            </w:r>
            <w:r w:rsidR="00950305">
              <w:rPr>
                <w:b/>
                <w:bCs/>
              </w:rPr>
              <w:t>под</w:t>
            </w:r>
            <w:r w:rsidRPr="00D73475">
              <w:rPr>
                <w:b/>
                <w:bCs/>
              </w:rPr>
              <w:t>пункт</w:t>
            </w:r>
            <w:r w:rsidR="00950305">
              <w:rPr>
                <w:b/>
                <w:bCs/>
              </w:rPr>
              <w:t xml:space="preserve"> 8)</w:t>
            </w:r>
            <w:r>
              <w:rPr>
                <w:b/>
                <w:bCs/>
              </w:rPr>
              <w:t xml:space="preserve"> </w:t>
            </w:r>
            <w:r w:rsidRPr="00D73475">
              <w:rPr>
                <w:b/>
                <w:bCs/>
              </w:rPr>
              <w:t xml:space="preserve">изложить в следующей </w:t>
            </w:r>
            <w:r w:rsidRPr="009E5425">
              <w:rPr>
                <w:b/>
                <w:bCs/>
              </w:rPr>
              <w:t>редакции:</w:t>
            </w:r>
          </w:p>
          <w:p w:rsidR="00BC3DF9" w:rsidRPr="00950305" w:rsidRDefault="00950305" w:rsidP="00950305">
            <w:pPr>
              <w:pStyle w:val="Standard"/>
              <w:shd w:val="clear" w:color="auto" w:fill="FFFFFF"/>
              <w:contextualSpacing/>
              <w:jc w:val="both"/>
              <w:rPr>
                <w:b/>
                <w:sz w:val="24"/>
                <w:szCs w:val="24"/>
                <w:lang w:eastAsia="ar-SA"/>
              </w:rPr>
            </w:pPr>
            <w:r>
              <w:rPr>
                <w:b/>
                <w:sz w:val="24"/>
                <w:szCs w:val="24"/>
                <w:lang w:eastAsia="ar-SA"/>
              </w:rPr>
              <w:t xml:space="preserve">   «</w:t>
            </w:r>
            <w:r w:rsidR="00BC3DF9" w:rsidRPr="00950305">
              <w:rPr>
                <w:b/>
                <w:sz w:val="24"/>
                <w:szCs w:val="24"/>
                <w:lang w:eastAsia="ar-SA"/>
              </w:rPr>
              <w:t xml:space="preserve">8) кредитор – банк второго уровня, организация, осуществляющая отдельные виды банковских операций, или </w:t>
            </w:r>
            <w:proofErr w:type="spellStart"/>
            <w:r w:rsidR="00BC3DF9" w:rsidRPr="00950305">
              <w:rPr>
                <w:b/>
                <w:sz w:val="24"/>
                <w:szCs w:val="24"/>
                <w:lang w:eastAsia="ar-SA"/>
              </w:rPr>
              <w:t>микрофинансовая</w:t>
            </w:r>
            <w:proofErr w:type="spellEnd"/>
            <w:r w:rsidR="00BC3DF9" w:rsidRPr="00950305">
              <w:rPr>
                <w:b/>
                <w:sz w:val="24"/>
                <w:szCs w:val="24"/>
                <w:lang w:eastAsia="ar-SA"/>
              </w:rPr>
              <w:t xml:space="preserve"> организация, а также организация, специализирующаяся на улучшении качества кредитных портфелей банков второго уровня, единственным акционером которой является Правительство Республики Казахстан, имеющие право требования к должнику по задолженности;</w:t>
            </w:r>
            <w:r>
              <w:rPr>
                <w:b/>
                <w:sz w:val="24"/>
                <w:szCs w:val="24"/>
                <w:lang w:eastAsia="ar-SA"/>
              </w:rPr>
              <w:t>»</w:t>
            </w:r>
            <w:r w:rsidRPr="00950305">
              <w:rPr>
                <w:sz w:val="24"/>
                <w:szCs w:val="24"/>
                <w:lang w:eastAsia="ar-SA"/>
              </w:rPr>
              <w:t>.»</w:t>
            </w:r>
          </w:p>
          <w:p w:rsidR="00950305" w:rsidRDefault="00974358" w:rsidP="00974358">
            <w:pPr>
              <w:shd w:val="clear" w:color="auto" w:fill="FFFFFF"/>
              <w:suppressAutoHyphens/>
              <w:autoSpaceDN w:val="0"/>
              <w:contextualSpacing/>
              <w:jc w:val="both"/>
              <w:textAlignment w:val="baseline"/>
              <w:rPr>
                <w:rFonts w:eastAsiaTheme="minorHAnsi"/>
                <w:lang w:eastAsia="en-US"/>
              </w:rPr>
            </w:pPr>
            <w:r>
              <w:rPr>
                <w:kern w:val="3"/>
                <w:lang w:eastAsia="ar-SA"/>
              </w:rPr>
              <w:t xml:space="preserve">   </w:t>
            </w:r>
          </w:p>
        </w:tc>
        <w:tc>
          <w:tcPr>
            <w:tcW w:w="2835" w:type="dxa"/>
          </w:tcPr>
          <w:p w:rsidR="00BC3DF9" w:rsidRDefault="00BC3DF9" w:rsidP="00BC3DF9">
            <w:pPr>
              <w:jc w:val="center"/>
              <w:rPr>
                <w:b/>
              </w:rPr>
            </w:pPr>
            <w:r>
              <w:rPr>
                <w:b/>
              </w:rPr>
              <w:t xml:space="preserve">Депутат </w:t>
            </w:r>
          </w:p>
          <w:p w:rsidR="00BC3DF9" w:rsidRDefault="00BC3DF9" w:rsidP="00BC3DF9">
            <w:pPr>
              <w:jc w:val="center"/>
              <w:rPr>
                <w:b/>
              </w:rPr>
            </w:pPr>
            <w:r>
              <w:rPr>
                <w:b/>
              </w:rPr>
              <w:t>Симонов С.А.</w:t>
            </w:r>
          </w:p>
          <w:p w:rsidR="000933D2" w:rsidRDefault="000933D2" w:rsidP="000933D2">
            <w:pPr>
              <w:shd w:val="clear" w:color="auto" w:fill="FFFFFF"/>
              <w:contextualSpacing/>
              <w:jc w:val="both"/>
              <w:rPr>
                <w:kern w:val="3"/>
              </w:rPr>
            </w:pPr>
          </w:p>
          <w:p w:rsidR="000933D2" w:rsidRPr="000933D2" w:rsidRDefault="000933D2" w:rsidP="000933D2">
            <w:pPr>
              <w:shd w:val="clear" w:color="auto" w:fill="FFFFFF"/>
              <w:contextualSpacing/>
              <w:jc w:val="both"/>
              <w:rPr>
                <w:rFonts w:eastAsia="Calibri"/>
                <w:spacing w:val="2"/>
                <w:shd w:val="clear" w:color="auto" w:fill="FFFFFF"/>
              </w:rPr>
            </w:pPr>
            <w:r>
              <w:rPr>
                <w:kern w:val="3"/>
              </w:rPr>
              <w:t xml:space="preserve">   </w:t>
            </w:r>
            <w:r w:rsidRPr="000933D2">
              <w:rPr>
                <w:rFonts w:eastAsia="Calibri"/>
                <w:spacing w:val="2"/>
                <w:shd w:val="clear" w:color="auto" w:fill="FFFFFF"/>
              </w:rPr>
              <w:t>За период с 2017 года по настоящее время Фондом были приобретены проблемные портфели АО «БТА Банк», АО «Банк Астаны» и АО «</w:t>
            </w:r>
            <w:proofErr w:type="spellStart"/>
            <w:r w:rsidRPr="000933D2">
              <w:rPr>
                <w:rFonts w:eastAsia="Calibri"/>
                <w:spacing w:val="2"/>
                <w:shd w:val="clear" w:color="auto" w:fill="FFFFFF"/>
              </w:rPr>
              <w:t>ЦеснаБанка</w:t>
            </w:r>
            <w:proofErr w:type="spellEnd"/>
            <w:r w:rsidRPr="000933D2">
              <w:rPr>
                <w:rFonts w:eastAsia="Calibri"/>
                <w:spacing w:val="2"/>
                <w:shd w:val="clear" w:color="auto" w:fill="FFFFFF"/>
              </w:rPr>
              <w:t>», по которым просроченная задолженность по основному долгу и (или) начисленному вознаграждению свыше девяноста календарных дней, и (или) реструктуризация не менее 3 (трех) раз, и (или) с отсрочкой платежей более 1 (одного) года.</w:t>
            </w:r>
          </w:p>
          <w:p w:rsidR="000933D2" w:rsidRPr="000933D2" w:rsidRDefault="000933D2" w:rsidP="000933D2">
            <w:pPr>
              <w:shd w:val="clear" w:color="auto" w:fill="FFFFFF"/>
              <w:contextualSpacing/>
              <w:jc w:val="both"/>
              <w:rPr>
                <w:rFonts w:eastAsia="Calibri"/>
              </w:rPr>
            </w:pPr>
            <w:r>
              <w:rPr>
                <w:rFonts w:eastAsia="Calibri"/>
                <w:spacing w:val="2"/>
                <w:shd w:val="clear" w:color="auto" w:fill="FFFFFF"/>
              </w:rPr>
              <w:t xml:space="preserve">   </w:t>
            </w:r>
            <w:r w:rsidRPr="000933D2">
              <w:rPr>
                <w:rFonts w:eastAsia="Calibri"/>
                <w:spacing w:val="2"/>
                <w:shd w:val="clear" w:color="auto" w:fill="FFFFFF"/>
              </w:rPr>
              <w:t xml:space="preserve">При этом, нормы </w:t>
            </w:r>
            <w:proofErr w:type="gramStart"/>
            <w:r w:rsidRPr="000933D2">
              <w:rPr>
                <w:rFonts w:eastAsia="Calibri"/>
                <w:spacing w:val="2"/>
                <w:shd w:val="clear" w:color="auto" w:fill="FFFFFF"/>
              </w:rPr>
              <w:t>действующего  законодательства</w:t>
            </w:r>
            <w:proofErr w:type="gramEnd"/>
            <w:r w:rsidRPr="000933D2">
              <w:rPr>
                <w:rFonts w:eastAsia="Calibri"/>
                <w:spacing w:val="2"/>
                <w:shd w:val="clear" w:color="auto" w:fill="FFFFFF"/>
              </w:rPr>
              <w:t xml:space="preserve"> не дают Фонду в полной мере применять меры, установленными договорами банковского займа по уступленным ему правам требования, таким как,</w:t>
            </w:r>
            <w:r w:rsidRPr="000933D2">
              <w:t xml:space="preserve"> </w:t>
            </w:r>
            <w:r w:rsidRPr="000933D2">
              <w:rPr>
                <w:rFonts w:eastAsia="Calibri"/>
                <w:spacing w:val="2"/>
                <w:shd w:val="clear" w:color="auto" w:fill="FFFFFF"/>
              </w:rPr>
              <w:t xml:space="preserve">право на взыскание просроченной задолженности по договору банковского займа путем предъявления платежного требования, которое предусмотрено законодательно для банков второго уровня, а также организаций, осуществляющих отдельные виды банковских операций, к которым Фонд не отнесен. </w:t>
            </w:r>
          </w:p>
          <w:p w:rsidR="000933D2" w:rsidRPr="000933D2" w:rsidRDefault="000933D2" w:rsidP="000933D2">
            <w:pPr>
              <w:shd w:val="clear" w:color="auto" w:fill="FFFFFF"/>
              <w:suppressAutoHyphens/>
              <w:autoSpaceDN w:val="0"/>
              <w:contextualSpacing/>
              <w:jc w:val="both"/>
              <w:textAlignment w:val="baseline"/>
            </w:pPr>
            <w:r w:rsidRPr="000933D2">
              <w:t xml:space="preserve">Так, в рамках сделок по выкупу проблемных кредитов у банков второго уровня и организации ранее являвшейся банком, в соответствии со статьей 339 ГК РК произведена перемена лиц в обязательстве на Фонд. Однако ввиду законодательных ограничений Фонд не вправе привлекать </w:t>
            </w:r>
            <w:proofErr w:type="spellStart"/>
            <w:r w:rsidRPr="000933D2">
              <w:t>коллекторские</w:t>
            </w:r>
            <w:proofErr w:type="spellEnd"/>
            <w:r w:rsidRPr="000933D2">
              <w:t xml:space="preserve"> организации для взыскания задолженности, а также не имеет права взыскивать просроченную задолженность по договорам банковского займа путем предъявления платежного требования.</w:t>
            </w:r>
          </w:p>
          <w:p w:rsidR="001C7134" w:rsidRDefault="000933D2" w:rsidP="000933D2">
            <w:pPr>
              <w:pStyle w:val="Standard"/>
              <w:shd w:val="clear" w:color="auto" w:fill="FFFFFF"/>
              <w:contextualSpacing/>
              <w:jc w:val="both"/>
              <w:rPr>
                <w:b/>
                <w:i/>
                <w:sz w:val="24"/>
                <w:szCs w:val="24"/>
              </w:rPr>
            </w:pPr>
            <w:r>
              <w:rPr>
                <w:b/>
                <w:i/>
                <w:sz w:val="24"/>
                <w:szCs w:val="24"/>
              </w:rPr>
              <w:t xml:space="preserve">   </w:t>
            </w:r>
            <w:r w:rsidRPr="000933D2">
              <w:rPr>
                <w:b/>
                <w:i/>
                <w:sz w:val="24"/>
                <w:szCs w:val="24"/>
              </w:rPr>
              <w:t>Протокол Государственной комиссии по вопросам модернизации экономики РК от 20 июня 2019 года № 20-3/И-284дсп</w:t>
            </w:r>
            <w:r>
              <w:rPr>
                <w:b/>
                <w:i/>
                <w:sz w:val="24"/>
                <w:szCs w:val="24"/>
              </w:rPr>
              <w:t>.</w:t>
            </w:r>
          </w:p>
          <w:p w:rsidR="000933D2" w:rsidRDefault="000933D2" w:rsidP="000933D2">
            <w:pPr>
              <w:pStyle w:val="Standard"/>
              <w:shd w:val="clear" w:color="auto" w:fill="FFFFFF"/>
              <w:contextualSpacing/>
              <w:jc w:val="both"/>
              <w:rPr>
                <w:b/>
              </w:rPr>
            </w:pPr>
          </w:p>
        </w:tc>
        <w:tc>
          <w:tcPr>
            <w:tcW w:w="1701" w:type="dxa"/>
          </w:tcPr>
          <w:p w:rsidR="001C7134" w:rsidRPr="00072543" w:rsidRDefault="001C7134" w:rsidP="009C2774">
            <w:pPr>
              <w:ind w:right="-6"/>
              <w:jc w:val="center"/>
              <w:rPr>
                <w:lang w:val="kk-KZ"/>
              </w:rPr>
            </w:pPr>
          </w:p>
        </w:tc>
      </w:tr>
      <w:tr w:rsidR="00334C23" w:rsidRPr="00072543" w:rsidTr="00894003">
        <w:tc>
          <w:tcPr>
            <w:tcW w:w="567" w:type="dxa"/>
          </w:tcPr>
          <w:p w:rsidR="00334C23" w:rsidRPr="00072543" w:rsidRDefault="00334C23" w:rsidP="009C2774">
            <w:pPr>
              <w:widowControl w:val="0"/>
              <w:numPr>
                <w:ilvl w:val="0"/>
                <w:numId w:val="1"/>
              </w:numPr>
              <w:ind w:left="0" w:firstLine="0"/>
              <w:rPr>
                <w:bCs/>
              </w:rPr>
            </w:pPr>
          </w:p>
        </w:tc>
        <w:tc>
          <w:tcPr>
            <w:tcW w:w="1701" w:type="dxa"/>
          </w:tcPr>
          <w:p w:rsidR="00334C23" w:rsidRPr="000B4E2F" w:rsidRDefault="00334C23" w:rsidP="00BC3DF9">
            <w:pPr>
              <w:pStyle w:val="14"/>
              <w:widowControl/>
              <w:tabs>
                <w:tab w:val="clear" w:pos="4153"/>
                <w:tab w:val="clear" w:pos="8306"/>
              </w:tabs>
              <w:jc w:val="center"/>
              <w:rPr>
                <w:bCs/>
                <w:color w:val="000000"/>
                <w:spacing w:val="2"/>
                <w:sz w:val="24"/>
                <w:szCs w:val="24"/>
                <w:bdr w:val="none" w:sz="0" w:space="0" w:color="auto" w:frame="1"/>
                <w:shd w:val="clear" w:color="auto" w:fill="FFFFFF"/>
              </w:rPr>
            </w:pPr>
            <w:r w:rsidRPr="000B4E2F">
              <w:rPr>
                <w:color w:val="000000"/>
                <w:spacing w:val="2"/>
                <w:sz w:val="24"/>
                <w:szCs w:val="24"/>
              </w:rPr>
              <w:t>Абзац первый статьи 2 проекта</w:t>
            </w:r>
          </w:p>
        </w:tc>
        <w:tc>
          <w:tcPr>
            <w:tcW w:w="2835" w:type="dxa"/>
          </w:tcPr>
          <w:p w:rsidR="00334C23" w:rsidRPr="000B4E2F" w:rsidRDefault="00334C23" w:rsidP="00BC3DF9">
            <w:pPr>
              <w:pStyle w:val="Standard"/>
              <w:shd w:val="clear" w:color="auto" w:fill="FFFFFF"/>
              <w:contextualSpacing/>
              <w:jc w:val="both"/>
              <w:rPr>
                <w:sz w:val="24"/>
                <w:szCs w:val="24"/>
                <w:lang w:eastAsia="ar-SA"/>
              </w:rPr>
            </w:pPr>
          </w:p>
        </w:tc>
        <w:tc>
          <w:tcPr>
            <w:tcW w:w="2977" w:type="dxa"/>
          </w:tcPr>
          <w:p w:rsidR="00334C23" w:rsidRPr="000B4E2F" w:rsidRDefault="00334C23" w:rsidP="00334C23">
            <w:pPr>
              <w:shd w:val="clear" w:color="auto" w:fill="FFFFFF" w:themeFill="background1"/>
              <w:contextualSpacing/>
              <w:jc w:val="both"/>
            </w:pPr>
            <w:r w:rsidRPr="000B4E2F">
              <w:t xml:space="preserve">   Статья 2.</w:t>
            </w:r>
          </w:p>
          <w:p w:rsidR="00334C23" w:rsidRPr="000B4E2F" w:rsidRDefault="00334C23" w:rsidP="00334C23">
            <w:pPr>
              <w:shd w:val="clear" w:color="auto" w:fill="FFFFFF" w:themeFill="background1"/>
              <w:contextualSpacing/>
              <w:jc w:val="both"/>
              <w:rPr>
                <w:rStyle w:val="16"/>
                <w:b w:val="0"/>
                <w:noProof/>
                <w:sz w:val="24"/>
              </w:rPr>
            </w:pPr>
            <w:r w:rsidRPr="000B4E2F">
              <w:rPr>
                <w:rStyle w:val="16"/>
                <w:b w:val="0"/>
                <w:noProof/>
                <w:sz w:val="24"/>
              </w:rPr>
              <w:t xml:space="preserve">   </w:t>
            </w:r>
            <w:r w:rsidRPr="000B4E2F">
              <w:rPr>
                <w:rStyle w:val="16"/>
                <w:noProof/>
                <w:sz w:val="24"/>
              </w:rPr>
              <w:t>1.</w:t>
            </w:r>
            <w:r w:rsidRPr="000B4E2F">
              <w:rPr>
                <w:rStyle w:val="16"/>
                <w:b w:val="0"/>
                <w:noProof/>
                <w:sz w:val="24"/>
              </w:rPr>
              <w:t xml:space="preserve"> Настоящий Закон вводится в действие по истечении десяти календарных дней </w:t>
            </w:r>
            <w:r w:rsidRPr="000B4E2F">
              <w:rPr>
                <w:rStyle w:val="16"/>
                <w:noProof/>
                <w:sz w:val="24"/>
              </w:rPr>
              <w:t>после</w:t>
            </w:r>
            <w:r w:rsidRPr="000B4E2F">
              <w:rPr>
                <w:rStyle w:val="16"/>
                <w:b w:val="0"/>
                <w:noProof/>
                <w:sz w:val="24"/>
              </w:rPr>
              <w:t xml:space="preserve"> его первого официального опубликования.</w:t>
            </w:r>
          </w:p>
          <w:p w:rsidR="00334C23" w:rsidRPr="000B4E2F" w:rsidRDefault="00334C23" w:rsidP="00BD7F6C">
            <w:pPr>
              <w:shd w:val="clear" w:color="auto" w:fill="FFFFFF" w:themeFill="background1"/>
              <w:contextualSpacing/>
              <w:jc w:val="both"/>
              <w:rPr>
                <w:b/>
              </w:rPr>
            </w:pPr>
          </w:p>
        </w:tc>
        <w:tc>
          <w:tcPr>
            <w:tcW w:w="2977" w:type="dxa"/>
          </w:tcPr>
          <w:p w:rsidR="00334C23" w:rsidRPr="000B4E2F" w:rsidRDefault="00334C23" w:rsidP="00334C23">
            <w:pPr>
              <w:jc w:val="both"/>
              <w:rPr>
                <w:rFonts w:eastAsiaTheme="minorHAnsi"/>
                <w:lang w:eastAsia="en-US"/>
              </w:rPr>
            </w:pPr>
            <w:r w:rsidRPr="000B4E2F">
              <w:rPr>
                <w:rFonts w:eastAsiaTheme="minorHAnsi"/>
                <w:lang w:eastAsia="en-US"/>
              </w:rPr>
              <w:t xml:space="preserve">   В абзаце первом статьи 2 проекта: </w:t>
            </w:r>
          </w:p>
          <w:p w:rsidR="00334C23" w:rsidRPr="000B4E2F" w:rsidRDefault="00334C23" w:rsidP="00334C23">
            <w:pPr>
              <w:jc w:val="both"/>
              <w:rPr>
                <w:rFonts w:eastAsiaTheme="minorHAnsi"/>
                <w:lang w:eastAsia="en-US"/>
              </w:rPr>
            </w:pPr>
          </w:p>
          <w:p w:rsidR="00334C23" w:rsidRPr="000B4E2F" w:rsidRDefault="00334C23" w:rsidP="00334C23">
            <w:pPr>
              <w:jc w:val="both"/>
              <w:rPr>
                <w:rFonts w:eastAsiaTheme="minorHAnsi"/>
                <w:lang w:eastAsia="en-US"/>
              </w:rPr>
            </w:pPr>
            <w:r w:rsidRPr="000B4E2F">
              <w:rPr>
                <w:rFonts w:eastAsiaTheme="minorHAnsi"/>
                <w:lang w:eastAsia="en-US"/>
              </w:rPr>
              <w:t xml:space="preserve">   цифру «1.» </w:t>
            </w:r>
            <w:r w:rsidRPr="000B4E2F">
              <w:rPr>
                <w:rFonts w:eastAsiaTheme="minorHAnsi"/>
                <w:b/>
                <w:lang w:eastAsia="en-US"/>
              </w:rPr>
              <w:t>исключить</w:t>
            </w:r>
            <w:r w:rsidRPr="000B4E2F">
              <w:rPr>
                <w:rFonts w:eastAsiaTheme="minorHAnsi"/>
                <w:lang w:eastAsia="en-US"/>
              </w:rPr>
              <w:t>;</w:t>
            </w:r>
          </w:p>
          <w:p w:rsidR="00334C23" w:rsidRPr="000B4E2F" w:rsidRDefault="00334C23" w:rsidP="00334C23">
            <w:pPr>
              <w:jc w:val="both"/>
              <w:rPr>
                <w:rFonts w:eastAsiaTheme="minorHAnsi"/>
                <w:lang w:eastAsia="en-US"/>
              </w:rPr>
            </w:pPr>
          </w:p>
          <w:p w:rsidR="00334C23" w:rsidRPr="000B4E2F" w:rsidRDefault="00334C23" w:rsidP="00334C23">
            <w:pPr>
              <w:jc w:val="both"/>
              <w:rPr>
                <w:rFonts w:eastAsiaTheme="minorHAnsi"/>
                <w:lang w:eastAsia="en-US"/>
              </w:rPr>
            </w:pPr>
            <w:r w:rsidRPr="000B4E2F">
              <w:rPr>
                <w:rFonts w:eastAsiaTheme="minorHAnsi"/>
                <w:lang w:eastAsia="en-US"/>
              </w:rPr>
              <w:t xml:space="preserve">   слово «после» заменить словами «после дня».</w:t>
            </w:r>
          </w:p>
          <w:p w:rsidR="00334C23" w:rsidRPr="000B4E2F" w:rsidRDefault="00334C23" w:rsidP="00BC3DF9">
            <w:pPr>
              <w:shd w:val="clear" w:color="auto" w:fill="FFFFFF"/>
              <w:contextualSpacing/>
              <w:jc w:val="both"/>
              <w:rPr>
                <w:bCs/>
              </w:rPr>
            </w:pPr>
          </w:p>
        </w:tc>
        <w:tc>
          <w:tcPr>
            <w:tcW w:w="2835" w:type="dxa"/>
          </w:tcPr>
          <w:p w:rsidR="00334C23" w:rsidRPr="000B4E2F" w:rsidRDefault="00334C23" w:rsidP="00334C23">
            <w:pPr>
              <w:ind w:left="-108" w:right="-108"/>
              <w:jc w:val="center"/>
              <w:rPr>
                <w:b/>
              </w:rPr>
            </w:pPr>
            <w:r w:rsidRPr="000B4E2F">
              <w:rPr>
                <w:b/>
              </w:rPr>
              <w:t xml:space="preserve">Отдел </w:t>
            </w:r>
          </w:p>
          <w:p w:rsidR="00334C23" w:rsidRPr="000B4E2F" w:rsidRDefault="00334C23" w:rsidP="00334C23">
            <w:pPr>
              <w:ind w:left="-108" w:right="-108"/>
              <w:jc w:val="center"/>
              <w:rPr>
                <w:b/>
              </w:rPr>
            </w:pPr>
            <w:r w:rsidRPr="000B4E2F">
              <w:rPr>
                <w:b/>
              </w:rPr>
              <w:t>законодательства</w:t>
            </w:r>
          </w:p>
          <w:p w:rsidR="00334C23" w:rsidRPr="000B4E2F" w:rsidRDefault="00334C23" w:rsidP="00334C23">
            <w:pPr>
              <w:ind w:right="-108"/>
              <w:rPr>
                <w:b/>
              </w:rPr>
            </w:pPr>
          </w:p>
          <w:p w:rsidR="00334C23" w:rsidRDefault="00334C23" w:rsidP="00334C23">
            <w:pPr>
              <w:jc w:val="center"/>
              <w:rPr>
                <w:b/>
              </w:rPr>
            </w:pPr>
            <w:r w:rsidRPr="000B4E2F">
              <w:rPr>
                <w:b/>
              </w:rPr>
              <w:t xml:space="preserve">   </w:t>
            </w:r>
            <w:r w:rsidRPr="000B4E2F">
              <w:rPr>
                <w:rFonts w:eastAsiaTheme="minorHAnsi"/>
                <w:lang w:eastAsia="en-US"/>
              </w:rPr>
              <w:t>Юридическая техника.</w:t>
            </w:r>
          </w:p>
        </w:tc>
        <w:tc>
          <w:tcPr>
            <w:tcW w:w="1701" w:type="dxa"/>
          </w:tcPr>
          <w:p w:rsidR="00334C23" w:rsidRPr="00072543" w:rsidRDefault="00334C23" w:rsidP="009C2774">
            <w:pPr>
              <w:ind w:right="-6"/>
              <w:jc w:val="center"/>
              <w:rPr>
                <w:lang w:val="kk-KZ"/>
              </w:rPr>
            </w:pPr>
          </w:p>
        </w:tc>
      </w:tr>
      <w:tr w:rsidR="00334C23" w:rsidRPr="00072543" w:rsidTr="00894003">
        <w:tc>
          <w:tcPr>
            <w:tcW w:w="567" w:type="dxa"/>
          </w:tcPr>
          <w:p w:rsidR="00334C23" w:rsidRPr="00072543" w:rsidRDefault="00334C23" w:rsidP="009C2774">
            <w:pPr>
              <w:widowControl w:val="0"/>
              <w:numPr>
                <w:ilvl w:val="0"/>
                <w:numId w:val="1"/>
              </w:numPr>
              <w:ind w:left="0" w:firstLine="0"/>
              <w:rPr>
                <w:bCs/>
              </w:rPr>
            </w:pPr>
          </w:p>
        </w:tc>
        <w:tc>
          <w:tcPr>
            <w:tcW w:w="1701" w:type="dxa"/>
          </w:tcPr>
          <w:p w:rsidR="00334C23" w:rsidRPr="00B03D85" w:rsidRDefault="00334C23" w:rsidP="00BC3DF9">
            <w:pPr>
              <w:pStyle w:val="14"/>
              <w:widowControl/>
              <w:tabs>
                <w:tab w:val="clear" w:pos="4153"/>
                <w:tab w:val="clear" w:pos="8306"/>
              </w:tabs>
              <w:jc w:val="center"/>
              <w:rPr>
                <w:bCs/>
                <w:color w:val="000000"/>
                <w:spacing w:val="2"/>
                <w:sz w:val="24"/>
                <w:szCs w:val="24"/>
                <w:highlight w:val="magenta"/>
                <w:bdr w:val="none" w:sz="0" w:space="0" w:color="auto" w:frame="1"/>
                <w:shd w:val="clear" w:color="auto" w:fill="FFFFFF"/>
              </w:rPr>
            </w:pPr>
            <w:r w:rsidRPr="006E4E31">
              <w:rPr>
                <w:color w:val="000000"/>
                <w:spacing w:val="2"/>
                <w:sz w:val="24"/>
                <w:szCs w:val="24"/>
              </w:rPr>
              <w:t>Абзац первый статьи 2 проекта</w:t>
            </w:r>
          </w:p>
        </w:tc>
        <w:tc>
          <w:tcPr>
            <w:tcW w:w="2835" w:type="dxa"/>
          </w:tcPr>
          <w:p w:rsidR="00334C23" w:rsidRDefault="00334C23" w:rsidP="00BC3DF9">
            <w:pPr>
              <w:pStyle w:val="Standard"/>
              <w:shd w:val="clear" w:color="auto" w:fill="FFFFFF"/>
              <w:contextualSpacing/>
              <w:jc w:val="both"/>
              <w:rPr>
                <w:sz w:val="24"/>
                <w:szCs w:val="24"/>
                <w:lang w:eastAsia="ar-SA"/>
              </w:rPr>
            </w:pPr>
          </w:p>
        </w:tc>
        <w:tc>
          <w:tcPr>
            <w:tcW w:w="2977" w:type="dxa"/>
          </w:tcPr>
          <w:p w:rsidR="00334C23" w:rsidRPr="006E4E31" w:rsidRDefault="00804310" w:rsidP="00334C23">
            <w:pPr>
              <w:shd w:val="clear" w:color="auto" w:fill="FFFFFF" w:themeFill="background1"/>
              <w:contextualSpacing/>
              <w:jc w:val="both"/>
            </w:pPr>
            <w:r>
              <w:t xml:space="preserve">   </w:t>
            </w:r>
            <w:r w:rsidR="00334C23" w:rsidRPr="006E4E31">
              <w:t>Статья 2.</w:t>
            </w:r>
          </w:p>
          <w:p w:rsidR="00334C23" w:rsidRPr="006E4E31" w:rsidRDefault="00334C23" w:rsidP="00334C23">
            <w:pPr>
              <w:shd w:val="clear" w:color="auto" w:fill="FFFFFF" w:themeFill="background1"/>
              <w:contextualSpacing/>
              <w:jc w:val="both"/>
              <w:rPr>
                <w:rStyle w:val="16"/>
                <w:b w:val="0"/>
                <w:noProof/>
                <w:sz w:val="24"/>
              </w:rPr>
            </w:pPr>
            <w:r w:rsidRPr="006E4E31">
              <w:rPr>
                <w:rStyle w:val="16"/>
                <w:b w:val="0"/>
                <w:noProof/>
                <w:sz w:val="24"/>
              </w:rPr>
              <w:t xml:space="preserve">   </w:t>
            </w:r>
            <w:r w:rsidRPr="006E4E31">
              <w:rPr>
                <w:rStyle w:val="16"/>
                <w:noProof/>
                <w:sz w:val="24"/>
              </w:rPr>
              <w:t>1.</w:t>
            </w:r>
            <w:r w:rsidRPr="006E4E31">
              <w:rPr>
                <w:rStyle w:val="16"/>
                <w:b w:val="0"/>
                <w:noProof/>
                <w:sz w:val="24"/>
              </w:rPr>
              <w:t xml:space="preserve"> </w:t>
            </w:r>
            <w:r w:rsidRPr="0056069A">
              <w:rPr>
                <w:rStyle w:val="16"/>
                <w:b w:val="0"/>
                <w:noProof/>
                <w:sz w:val="24"/>
                <w:u w:val="single"/>
              </w:rPr>
              <w:t>Настоящий Закон вводится в действие по истечении десяти календарных дней после</w:t>
            </w:r>
            <w:r w:rsidRPr="006E4E31">
              <w:rPr>
                <w:rStyle w:val="16"/>
                <w:b w:val="0"/>
                <w:noProof/>
                <w:sz w:val="24"/>
              </w:rPr>
              <w:t xml:space="preserve"> его первого официального опубликования.</w:t>
            </w:r>
          </w:p>
          <w:p w:rsidR="00334C23" w:rsidRDefault="00334C23" w:rsidP="00BD7F6C">
            <w:pPr>
              <w:shd w:val="clear" w:color="auto" w:fill="FFFFFF" w:themeFill="background1"/>
              <w:contextualSpacing/>
              <w:jc w:val="both"/>
              <w:rPr>
                <w:b/>
              </w:rPr>
            </w:pPr>
          </w:p>
        </w:tc>
        <w:tc>
          <w:tcPr>
            <w:tcW w:w="2977" w:type="dxa"/>
          </w:tcPr>
          <w:p w:rsidR="00334C23" w:rsidRDefault="00334C23" w:rsidP="00334C23">
            <w:pPr>
              <w:jc w:val="both"/>
              <w:rPr>
                <w:rFonts w:eastAsiaTheme="minorHAnsi"/>
                <w:lang w:eastAsia="en-US"/>
              </w:rPr>
            </w:pPr>
            <w:r>
              <w:rPr>
                <w:rFonts w:eastAsiaTheme="minorHAnsi"/>
                <w:lang w:eastAsia="en-US"/>
              </w:rPr>
              <w:t xml:space="preserve">   В абзаце первом статьи 2 проекта</w:t>
            </w:r>
            <w:r w:rsidRPr="006E4E31">
              <w:rPr>
                <w:rFonts w:eastAsiaTheme="minorHAnsi"/>
                <w:lang w:eastAsia="en-US"/>
              </w:rPr>
              <w:t xml:space="preserve">: </w:t>
            </w:r>
          </w:p>
          <w:p w:rsidR="00334C23" w:rsidRPr="006E4E31" w:rsidRDefault="00334C23" w:rsidP="00334C23">
            <w:pPr>
              <w:jc w:val="both"/>
              <w:rPr>
                <w:rFonts w:eastAsiaTheme="minorHAnsi"/>
                <w:lang w:eastAsia="en-US"/>
              </w:rPr>
            </w:pPr>
          </w:p>
          <w:p w:rsidR="00334C23" w:rsidRDefault="00334C23" w:rsidP="00334C23">
            <w:pPr>
              <w:jc w:val="both"/>
            </w:pPr>
            <w:r>
              <w:rPr>
                <w:rFonts w:eastAsiaTheme="minorHAnsi"/>
                <w:lang w:eastAsia="en-US"/>
              </w:rPr>
              <w:t xml:space="preserve">   </w:t>
            </w:r>
            <w:r w:rsidRPr="006E4E31">
              <w:rPr>
                <w:rFonts w:eastAsiaTheme="minorHAnsi"/>
                <w:lang w:eastAsia="en-US"/>
              </w:rPr>
              <w:t xml:space="preserve">цифру «1.» </w:t>
            </w:r>
            <w:r w:rsidRPr="006E4E31">
              <w:rPr>
                <w:rFonts w:eastAsiaTheme="minorHAnsi"/>
                <w:b/>
                <w:lang w:eastAsia="en-US"/>
              </w:rPr>
              <w:t>исключить</w:t>
            </w:r>
            <w:r w:rsidRPr="006E4E31">
              <w:rPr>
                <w:rFonts w:eastAsiaTheme="minorHAnsi"/>
                <w:lang w:eastAsia="en-US"/>
              </w:rPr>
              <w:t>;</w:t>
            </w:r>
            <w:r>
              <w:t xml:space="preserve">   </w:t>
            </w:r>
          </w:p>
          <w:p w:rsidR="00334C23" w:rsidRDefault="00334C23" w:rsidP="00334C23">
            <w:pPr>
              <w:jc w:val="both"/>
            </w:pPr>
            <w:r>
              <w:t xml:space="preserve">   </w:t>
            </w:r>
          </w:p>
          <w:p w:rsidR="00334C23" w:rsidRDefault="00334C23" w:rsidP="00334C23">
            <w:pPr>
              <w:jc w:val="both"/>
            </w:pPr>
            <w:r>
              <w:t xml:space="preserve">   после слов «</w:t>
            </w:r>
            <w:r w:rsidRPr="00334C6C">
              <w:t>Настоящий Закон вводится в действие по истечении десяти календарных дней после</w:t>
            </w:r>
            <w:r>
              <w:t>» дополнить словом «</w:t>
            </w:r>
            <w:r>
              <w:rPr>
                <w:b/>
              </w:rPr>
              <w:t>дня</w:t>
            </w:r>
            <w:r>
              <w:t>».</w:t>
            </w:r>
          </w:p>
          <w:p w:rsidR="00334C23" w:rsidRDefault="00334C23" w:rsidP="00BC3DF9">
            <w:pPr>
              <w:shd w:val="clear" w:color="auto" w:fill="FFFFFF"/>
              <w:contextualSpacing/>
              <w:jc w:val="both"/>
              <w:rPr>
                <w:bCs/>
              </w:rPr>
            </w:pPr>
          </w:p>
        </w:tc>
        <w:tc>
          <w:tcPr>
            <w:tcW w:w="2835" w:type="dxa"/>
          </w:tcPr>
          <w:p w:rsidR="00334C23" w:rsidRDefault="00334C23" w:rsidP="00334C23">
            <w:pPr>
              <w:jc w:val="center"/>
              <w:rPr>
                <w:b/>
              </w:rPr>
            </w:pPr>
            <w:r>
              <w:rPr>
                <w:b/>
              </w:rPr>
              <w:t xml:space="preserve">Депутат </w:t>
            </w:r>
          </w:p>
          <w:p w:rsidR="00334C23" w:rsidRDefault="00334C23" w:rsidP="00334C23">
            <w:pPr>
              <w:jc w:val="center"/>
              <w:rPr>
                <w:b/>
              </w:rPr>
            </w:pPr>
            <w:r>
              <w:rPr>
                <w:b/>
              </w:rPr>
              <w:t>Айсина М.А.</w:t>
            </w:r>
          </w:p>
          <w:p w:rsidR="00334C23" w:rsidRDefault="00334C23" w:rsidP="00334C23">
            <w:pPr>
              <w:jc w:val="center"/>
              <w:rPr>
                <w:b/>
              </w:rPr>
            </w:pPr>
          </w:p>
          <w:p w:rsidR="00334C23" w:rsidRDefault="00334C23" w:rsidP="00334C23">
            <w:pPr>
              <w:ind w:right="-108"/>
            </w:pPr>
            <w:r>
              <w:t xml:space="preserve">   </w:t>
            </w:r>
            <w:r w:rsidRPr="00C25EEB">
              <w:t>Юридическая техника</w:t>
            </w:r>
            <w:r>
              <w:t>.</w:t>
            </w:r>
          </w:p>
          <w:p w:rsidR="00334C23" w:rsidRDefault="00334C23" w:rsidP="00BC3DF9">
            <w:pPr>
              <w:jc w:val="center"/>
              <w:rPr>
                <w:b/>
              </w:rPr>
            </w:pPr>
          </w:p>
        </w:tc>
        <w:tc>
          <w:tcPr>
            <w:tcW w:w="1701" w:type="dxa"/>
          </w:tcPr>
          <w:p w:rsidR="00334C23" w:rsidRPr="00072543" w:rsidRDefault="00334C23" w:rsidP="009C2774">
            <w:pPr>
              <w:ind w:right="-6"/>
              <w:jc w:val="center"/>
              <w:rPr>
                <w:lang w:val="kk-KZ"/>
              </w:rPr>
            </w:pPr>
          </w:p>
        </w:tc>
      </w:tr>
    </w:tbl>
    <w:p w:rsidR="007058EE" w:rsidRPr="00316DAD" w:rsidRDefault="007058EE" w:rsidP="00596A66">
      <w:pPr>
        <w:widowControl w:val="0"/>
        <w:ind w:left="426"/>
        <w:jc w:val="both"/>
        <w:rPr>
          <w:b/>
          <w:sz w:val="10"/>
          <w:szCs w:val="10"/>
        </w:rPr>
      </w:pPr>
    </w:p>
    <w:p w:rsidR="0089244B" w:rsidRPr="00316DAD" w:rsidRDefault="0089244B" w:rsidP="00596A66">
      <w:pPr>
        <w:widowControl w:val="0"/>
        <w:ind w:left="426"/>
        <w:jc w:val="both"/>
        <w:rPr>
          <w:b/>
          <w:sz w:val="10"/>
          <w:szCs w:val="10"/>
        </w:rPr>
      </w:pPr>
    </w:p>
    <w:p w:rsidR="0089244B" w:rsidRDefault="0089244B" w:rsidP="00596A66">
      <w:pPr>
        <w:widowControl w:val="0"/>
        <w:ind w:left="426"/>
        <w:jc w:val="both"/>
        <w:rPr>
          <w:b/>
          <w:sz w:val="10"/>
          <w:szCs w:val="10"/>
        </w:rPr>
      </w:pPr>
    </w:p>
    <w:p w:rsidR="00334C23" w:rsidRDefault="00334C23" w:rsidP="00596A66">
      <w:pPr>
        <w:widowControl w:val="0"/>
        <w:ind w:left="426"/>
        <w:jc w:val="both"/>
        <w:rPr>
          <w:b/>
          <w:sz w:val="10"/>
          <w:szCs w:val="10"/>
        </w:rPr>
      </w:pPr>
    </w:p>
    <w:p w:rsidR="00334C23" w:rsidRPr="00316DAD" w:rsidRDefault="00334C23" w:rsidP="00596A66">
      <w:pPr>
        <w:widowControl w:val="0"/>
        <w:ind w:left="426"/>
        <w:jc w:val="both"/>
        <w:rPr>
          <w:b/>
          <w:sz w:val="10"/>
          <w:szCs w:val="10"/>
        </w:rPr>
      </w:pPr>
    </w:p>
    <w:p w:rsidR="00B12D2D" w:rsidRPr="00316DAD" w:rsidRDefault="00204C91" w:rsidP="00204C91">
      <w:pPr>
        <w:ind w:firstLine="426"/>
        <w:jc w:val="both"/>
      </w:pPr>
      <w:r w:rsidRPr="00316DAD">
        <w:rPr>
          <w:b/>
          <w:bCs/>
        </w:rPr>
        <w:t>Примечание:</w:t>
      </w:r>
      <w:r w:rsidRPr="00316DAD">
        <w:t xml:space="preserve"> Текст законопроекта следует привести в соответствие с принятыми поправками, а также с правилами юридической техники и нормами </w:t>
      </w:r>
    </w:p>
    <w:p w:rsidR="00204C91" w:rsidRPr="00316DAD" w:rsidRDefault="00204C91" w:rsidP="00204C91">
      <w:pPr>
        <w:ind w:firstLine="426"/>
        <w:jc w:val="both"/>
      </w:pPr>
      <w:r w:rsidRPr="00316DAD">
        <w:t>литературного языка на основании требований Закона Республики Казахстан «О правовых актах».</w:t>
      </w:r>
    </w:p>
    <w:p w:rsidR="00A66C0B" w:rsidRPr="00316DAD" w:rsidRDefault="00F03838" w:rsidP="00596A66">
      <w:pPr>
        <w:widowControl w:val="0"/>
        <w:ind w:left="426"/>
        <w:jc w:val="both"/>
        <w:rPr>
          <w:b/>
        </w:rPr>
      </w:pPr>
      <w:r>
        <w:rPr>
          <w:b/>
        </w:rPr>
        <w:t xml:space="preserve"> </w:t>
      </w:r>
    </w:p>
    <w:p w:rsidR="00AC005E" w:rsidRPr="00316DAD" w:rsidRDefault="00AC005E" w:rsidP="00596A66">
      <w:pPr>
        <w:widowControl w:val="0"/>
        <w:ind w:left="426"/>
        <w:jc w:val="both"/>
        <w:rPr>
          <w:b/>
        </w:rPr>
      </w:pPr>
    </w:p>
    <w:p w:rsidR="00596A66" w:rsidRPr="00316DAD" w:rsidRDefault="00596A66" w:rsidP="00FA317B">
      <w:pPr>
        <w:widowControl w:val="0"/>
        <w:ind w:firstLine="540"/>
        <w:jc w:val="center"/>
        <w:rPr>
          <w:b/>
          <w:sz w:val="2"/>
          <w:szCs w:val="2"/>
        </w:rPr>
      </w:pPr>
    </w:p>
    <w:p w:rsidR="000E6923" w:rsidRPr="001B37A6" w:rsidRDefault="00B622C4" w:rsidP="00A66C0B">
      <w:pPr>
        <w:widowControl w:val="0"/>
        <w:ind w:firstLine="540"/>
        <w:jc w:val="center"/>
        <w:rPr>
          <w:rFonts w:eastAsiaTheme="minorHAnsi"/>
          <w:sz w:val="28"/>
          <w:szCs w:val="28"/>
          <w:lang w:val="kk-KZ" w:eastAsia="en-US"/>
        </w:rPr>
      </w:pPr>
      <w:r w:rsidRPr="00316DAD">
        <w:rPr>
          <w:b/>
          <w:lang w:val="kk-KZ"/>
        </w:rPr>
        <w:t>Председатель Комитета по финансам и бюджету</w:t>
      </w:r>
      <w:r w:rsidRPr="00316DAD">
        <w:rPr>
          <w:b/>
        </w:rPr>
        <w:t xml:space="preserve">                                                                                                         Г. </w:t>
      </w:r>
      <w:r w:rsidRPr="00316DAD">
        <w:rPr>
          <w:b/>
          <w:lang w:val="kk-KZ"/>
        </w:rPr>
        <w:t>Карагусова</w:t>
      </w:r>
      <w:r w:rsidR="00514A63">
        <w:rPr>
          <w:b/>
          <w:lang w:val="kk-KZ"/>
        </w:rPr>
        <w:t xml:space="preserve"> </w:t>
      </w:r>
    </w:p>
    <w:p w:rsidR="001870BD" w:rsidRDefault="001870BD" w:rsidP="001870BD">
      <w:pPr>
        <w:ind w:firstLine="708"/>
        <w:jc w:val="both"/>
        <w:rPr>
          <w:rFonts w:eastAsia="Calibri"/>
          <w:sz w:val="28"/>
          <w:szCs w:val="28"/>
          <w:lang w:eastAsia="en-US"/>
        </w:rPr>
      </w:pPr>
    </w:p>
    <w:p w:rsidR="00A1539F" w:rsidRPr="001870BD" w:rsidRDefault="00A1539F" w:rsidP="00A66C0B">
      <w:pPr>
        <w:widowControl w:val="0"/>
        <w:ind w:firstLine="540"/>
        <w:jc w:val="center"/>
        <w:rPr>
          <w:rFonts w:eastAsiaTheme="minorHAnsi"/>
          <w:lang w:eastAsia="en-US"/>
        </w:rPr>
      </w:pPr>
    </w:p>
    <w:sectPr w:rsidR="00A1539F" w:rsidRPr="001870BD" w:rsidSect="007D5EC1">
      <w:footerReference w:type="even" r:id="rId30"/>
      <w:footerReference w:type="default" r:id="rId31"/>
      <w:pgSz w:w="16838" w:h="11906" w:orient="landscape"/>
      <w:pgMar w:top="1560" w:right="567" w:bottom="56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6AD" w:rsidRDefault="003C06AD">
      <w:r>
        <w:separator/>
      </w:r>
    </w:p>
  </w:endnote>
  <w:endnote w:type="continuationSeparator" w:id="0">
    <w:p w:rsidR="003C06AD" w:rsidRDefault="003C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A66" w:rsidRDefault="00517A66" w:rsidP="007E4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517A66" w:rsidRDefault="00517A66" w:rsidP="00323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186574"/>
      <w:docPartObj>
        <w:docPartGallery w:val="Page Numbers (Bottom of Page)"/>
        <w:docPartUnique/>
      </w:docPartObj>
    </w:sdtPr>
    <w:sdtEndPr/>
    <w:sdtContent>
      <w:p w:rsidR="00517A66" w:rsidRDefault="00517A66">
        <w:pPr>
          <w:pStyle w:val="Footer"/>
          <w:jc w:val="center"/>
        </w:pPr>
        <w:r>
          <w:fldChar w:fldCharType="begin"/>
        </w:r>
        <w:r>
          <w:instrText>PAGE   \* MERGEFORMAT</w:instrText>
        </w:r>
        <w:r>
          <w:fldChar w:fldCharType="separate"/>
        </w:r>
        <w:r w:rsidR="003A64DE">
          <w:rPr>
            <w:noProof/>
          </w:rPr>
          <w:t>3</w:t>
        </w:r>
        <w:r>
          <w:rPr>
            <w:noProof/>
          </w:rPr>
          <w:fldChar w:fldCharType="end"/>
        </w:r>
      </w:p>
    </w:sdtContent>
  </w:sdt>
  <w:p w:rsidR="00517A66" w:rsidRDefault="00517A66" w:rsidP="006944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6AD" w:rsidRDefault="003C06AD">
      <w:r>
        <w:separator/>
      </w:r>
    </w:p>
  </w:footnote>
  <w:footnote w:type="continuationSeparator" w:id="0">
    <w:p w:rsidR="003C06AD" w:rsidRDefault="003C0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C16"/>
    <w:multiLevelType w:val="hybridMultilevel"/>
    <w:tmpl w:val="FE56DE2A"/>
    <w:lvl w:ilvl="0" w:tplc="3878CFA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50D61"/>
    <w:multiLevelType w:val="hybridMultilevel"/>
    <w:tmpl w:val="95601C22"/>
    <w:lvl w:ilvl="0" w:tplc="B65682F2">
      <w:start w:val="1"/>
      <w:numFmt w:val="decimal"/>
      <w:lvlText w:val="%1."/>
      <w:lvlJc w:val="left"/>
      <w:pPr>
        <w:ind w:left="785" w:hanging="360"/>
      </w:pPr>
      <w:rPr>
        <w:rFonts w:ascii="Times New Roman" w:eastAsia="Times New Roman" w:hAnsi="Times New Roman" w:cs="Times New Roman"/>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7B266CB"/>
    <w:multiLevelType w:val="hybridMultilevel"/>
    <w:tmpl w:val="F01ADDA8"/>
    <w:lvl w:ilvl="0" w:tplc="1F6E225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15:restartNumberingAfterBreak="0">
    <w:nsid w:val="08D335FA"/>
    <w:multiLevelType w:val="hybridMultilevel"/>
    <w:tmpl w:val="A58A2D2A"/>
    <w:lvl w:ilvl="0" w:tplc="29AAE1B0">
      <w:start w:val="1"/>
      <w:numFmt w:val="decimal"/>
      <w:lvlText w:val="%1."/>
      <w:lvlJc w:val="left"/>
      <w:pPr>
        <w:ind w:left="1211" w:hanging="360"/>
      </w:pPr>
      <w:rPr>
        <w:rFonts w:ascii="Times New Roman" w:eastAsia="Times New Roman" w:hAnsi="Times New Roman" w:cs="Times New Roman"/>
        <w:b w:val="0"/>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BED37F5"/>
    <w:multiLevelType w:val="hybridMultilevel"/>
    <w:tmpl w:val="AE9E7A7A"/>
    <w:lvl w:ilvl="0" w:tplc="AFDE4CDA">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5" w15:restartNumberingAfterBreak="0">
    <w:nsid w:val="0DD72B94"/>
    <w:multiLevelType w:val="hybridMultilevel"/>
    <w:tmpl w:val="9600231A"/>
    <w:lvl w:ilvl="0" w:tplc="9C3C2382">
      <w:start w:val="201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2C23E4"/>
    <w:multiLevelType w:val="hybridMultilevel"/>
    <w:tmpl w:val="3970C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2324A5"/>
    <w:multiLevelType w:val="hybridMultilevel"/>
    <w:tmpl w:val="DF80B952"/>
    <w:lvl w:ilvl="0" w:tplc="FEA00960">
      <w:numFmt w:val="bullet"/>
      <w:lvlText w:val="-"/>
      <w:lvlJc w:val="left"/>
      <w:pPr>
        <w:ind w:left="720" w:hanging="36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94352"/>
    <w:multiLevelType w:val="hybridMultilevel"/>
    <w:tmpl w:val="90BA9FE4"/>
    <w:lvl w:ilvl="0" w:tplc="2D963F08">
      <w:start w:val="1"/>
      <w:numFmt w:val="decimal"/>
      <w:lvlText w:val="%1)"/>
      <w:lvlJc w:val="left"/>
      <w:pPr>
        <w:ind w:left="540" w:hanging="360"/>
      </w:pPr>
      <w:rPr>
        <w:rFonts w:eastAsiaTheme="minorHAnsi"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9" w15:restartNumberingAfterBreak="0">
    <w:nsid w:val="16D34074"/>
    <w:multiLevelType w:val="hybridMultilevel"/>
    <w:tmpl w:val="F6408ECE"/>
    <w:lvl w:ilvl="0" w:tplc="6E147C6E">
      <w:numFmt w:val="bullet"/>
      <w:lvlText w:val="﷐"/>
      <w:lvlJc w:val="left"/>
      <w:pPr>
        <w:ind w:left="720" w:hanging="360"/>
      </w:pPr>
      <w:rPr>
        <w:rFonts w:ascii="Calibri" w:eastAsiaTheme="minorEastAsia"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D4705C"/>
    <w:multiLevelType w:val="hybridMultilevel"/>
    <w:tmpl w:val="83EA3C7E"/>
    <w:lvl w:ilvl="0" w:tplc="3878CFA4">
      <w:start w:val="1"/>
      <w:numFmt w:val="decimal"/>
      <w:lvlText w:val="%1."/>
      <w:lvlJc w:val="left"/>
      <w:pPr>
        <w:ind w:left="1371" w:hanging="360"/>
      </w:pPr>
      <w:rPr>
        <w:rFonts w:hint="default"/>
      </w:rPr>
    </w:lvl>
    <w:lvl w:ilvl="1" w:tplc="04190019" w:tentative="1">
      <w:start w:val="1"/>
      <w:numFmt w:val="lowerLetter"/>
      <w:lvlText w:val="%2."/>
      <w:lvlJc w:val="left"/>
      <w:pPr>
        <w:ind w:left="1731" w:hanging="360"/>
      </w:pPr>
    </w:lvl>
    <w:lvl w:ilvl="2" w:tplc="0419001B" w:tentative="1">
      <w:start w:val="1"/>
      <w:numFmt w:val="lowerRoman"/>
      <w:lvlText w:val="%3."/>
      <w:lvlJc w:val="right"/>
      <w:pPr>
        <w:ind w:left="2451" w:hanging="180"/>
      </w:pPr>
    </w:lvl>
    <w:lvl w:ilvl="3" w:tplc="0419000F" w:tentative="1">
      <w:start w:val="1"/>
      <w:numFmt w:val="decimal"/>
      <w:lvlText w:val="%4."/>
      <w:lvlJc w:val="left"/>
      <w:pPr>
        <w:ind w:left="3171" w:hanging="360"/>
      </w:pPr>
    </w:lvl>
    <w:lvl w:ilvl="4" w:tplc="04190019" w:tentative="1">
      <w:start w:val="1"/>
      <w:numFmt w:val="lowerLetter"/>
      <w:lvlText w:val="%5."/>
      <w:lvlJc w:val="left"/>
      <w:pPr>
        <w:ind w:left="3891" w:hanging="360"/>
      </w:pPr>
    </w:lvl>
    <w:lvl w:ilvl="5" w:tplc="0419001B" w:tentative="1">
      <w:start w:val="1"/>
      <w:numFmt w:val="lowerRoman"/>
      <w:lvlText w:val="%6."/>
      <w:lvlJc w:val="right"/>
      <w:pPr>
        <w:ind w:left="4611" w:hanging="180"/>
      </w:pPr>
    </w:lvl>
    <w:lvl w:ilvl="6" w:tplc="0419000F" w:tentative="1">
      <w:start w:val="1"/>
      <w:numFmt w:val="decimal"/>
      <w:lvlText w:val="%7."/>
      <w:lvlJc w:val="left"/>
      <w:pPr>
        <w:ind w:left="5331" w:hanging="360"/>
      </w:pPr>
    </w:lvl>
    <w:lvl w:ilvl="7" w:tplc="04190019" w:tentative="1">
      <w:start w:val="1"/>
      <w:numFmt w:val="lowerLetter"/>
      <w:lvlText w:val="%8."/>
      <w:lvlJc w:val="left"/>
      <w:pPr>
        <w:ind w:left="6051" w:hanging="360"/>
      </w:pPr>
    </w:lvl>
    <w:lvl w:ilvl="8" w:tplc="0419001B" w:tentative="1">
      <w:start w:val="1"/>
      <w:numFmt w:val="lowerRoman"/>
      <w:lvlText w:val="%9."/>
      <w:lvlJc w:val="right"/>
      <w:pPr>
        <w:ind w:left="6771" w:hanging="180"/>
      </w:pPr>
    </w:lvl>
  </w:abstractNum>
  <w:abstractNum w:abstractNumId="11" w15:restartNumberingAfterBreak="0">
    <w:nsid w:val="1B0C6197"/>
    <w:multiLevelType w:val="hybridMultilevel"/>
    <w:tmpl w:val="15407F5A"/>
    <w:lvl w:ilvl="0" w:tplc="409C0026">
      <w:start w:val="1"/>
      <w:numFmt w:val="decimal"/>
      <w:lvlText w:val="%1)"/>
      <w:lvlJc w:val="left"/>
      <w:pPr>
        <w:ind w:left="855" w:hanging="375"/>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15:restartNumberingAfterBreak="0">
    <w:nsid w:val="1BE00530"/>
    <w:multiLevelType w:val="hybridMultilevel"/>
    <w:tmpl w:val="7108B2A6"/>
    <w:lvl w:ilvl="0" w:tplc="2C2AAACA">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341F81"/>
    <w:multiLevelType w:val="hybridMultilevel"/>
    <w:tmpl w:val="BC129192"/>
    <w:lvl w:ilvl="0" w:tplc="51F232AE">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175257"/>
    <w:multiLevelType w:val="hybridMultilevel"/>
    <w:tmpl w:val="E7728D46"/>
    <w:lvl w:ilvl="0" w:tplc="FAFE7676">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533CD4"/>
    <w:multiLevelType w:val="hybridMultilevel"/>
    <w:tmpl w:val="CFE64960"/>
    <w:lvl w:ilvl="0" w:tplc="DE5293AC">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6" w15:restartNumberingAfterBreak="0">
    <w:nsid w:val="2CF55E7A"/>
    <w:multiLevelType w:val="hybridMultilevel"/>
    <w:tmpl w:val="85B058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4B41B8"/>
    <w:multiLevelType w:val="hybridMultilevel"/>
    <w:tmpl w:val="BFF2291A"/>
    <w:lvl w:ilvl="0" w:tplc="BD76FBA0">
      <w:start w:val="2018"/>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1476CF"/>
    <w:multiLevelType w:val="hybridMultilevel"/>
    <w:tmpl w:val="C442A910"/>
    <w:lvl w:ilvl="0" w:tplc="3D125066">
      <w:start w:val="1"/>
      <w:numFmt w:val="decimal"/>
      <w:lvlText w:val="(%1."/>
      <w:lvlJc w:val="left"/>
      <w:pPr>
        <w:ind w:left="720" w:hanging="360"/>
      </w:pPr>
      <w:rPr>
        <w:rFonts w:hint="default"/>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7C7131"/>
    <w:multiLevelType w:val="hybridMultilevel"/>
    <w:tmpl w:val="D47664E8"/>
    <w:lvl w:ilvl="0" w:tplc="A6D8328E">
      <w:start w:val="5"/>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15:restartNumberingAfterBreak="0">
    <w:nsid w:val="3DD43BE7"/>
    <w:multiLevelType w:val="hybridMultilevel"/>
    <w:tmpl w:val="DF7045B0"/>
    <w:lvl w:ilvl="0" w:tplc="A7FABFB4">
      <w:start w:val="1"/>
      <w:numFmt w:val="decimal"/>
      <w:lvlText w:val="%1."/>
      <w:lvlJc w:val="left"/>
      <w:pPr>
        <w:ind w:left="537" w:hanging="360"/>
      </w:pPr>
      <w:rPr>
        <w:rFonts w:hint="default"/>
        <w:i w:val="0"/>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21" w15:restartNumberingAfterBreak="0">
    <w:nsid w:val="3F5600E7"/>
    <w:multiLevelType w:val="hybridMultilevel"/>
    <w:tmpl w:val="93406CB0"/>
    <w:lvl w:ilvl="0" w:tplc="61182F0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40B2826"/>
    <w:multiLevelType w:val="hybridMultilevel"/>
    <w:tmpl w:val="17903208"/>
    <w:lvl w:ilvl="0" w:tplc="DAC8D0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450E4A"/>
    <w:multiLevelType w:val="hybridMultilevel"/>
    <w:tmpl w:val="DC900600"/>
    <w:lvl w:ilvl="0" w:tplc="9A648860">
      <w:start w:val="1"/>
      <w:numFmt w:val="decimal"/>
      <w:lvlText w:val="%1."/>
      <w:lvlJc w:val="left"/>
      <w:pPr>
        <w:ind w:left="501" w:hanging="360"/>
      </w:pPr>
      <w:rPr>
        <w:rFonts w:ascii="Times New Roman" w:eastAsia="Times New Roman" w:hAnsi="Times New Roman" w:cs="Times New Roman"/>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4" w15:restartNumberingAfterBreak="0">
    <w:nsid w:val="46B9705F"/>
    <w:multiLevelType w:val="multilevel"/>
    <w:tmpl w:val="8CE47912"/>
    <w:lvl w:ilvl="0">
      <w:start w:val="4"/>
      <w:numFmt w:val="decimal"/>
      <w:lvlText w:val="%1-"/>
      <w:lvlJc w:val="left"/>
      <w:pPr>
        <w:ind w:left="465" w:hanging="465"/>
      </w:pPr>
      <w:rPr>
        <w:rFonts w:hint="default"/>
      </w:rPr>
    </w:lvl>
    <w:lvl w:ilvl="1">
      <w:start w:val="1"/>
      <w:numFmt w:val="decimal"/>
      <w:lvlText w:val="%1-%2)"/>
      <w:lvlJc w:val="left"/>
      <w:pPr>
        <w:ind w:left="896"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25" w15:restartNumberingAfterBreak="0">
    <w:nsid w:val="4AF438DC"/>
    <w:multiLevelType w:val="hybridMultilevel"/>
    <w:tmpl w:val="F1F2872A"/>
    <w:lvl w:ilvl="0" w:tplc="A7FE39B2">
      <w:start w:val="1"/>
      <w:numFmt w:val="decimal"/>
      <w:lvlText w:val="%1."/>
      <w:lvlJc w:val="left"/>
      <w:pPr>
        <w:ind w:left="644"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4BF36A0F"/>
    <w:multiLevelType w:val="hybridMultilevel"/>
    <w:tmpl w:val="24A66E3E"/>
    <w:lvl w:ilvl="0" w:tplc="1BB4208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7" w15:restartNumberingAfterBreak="0">
    <w:nsid w:val="4E514B90"/>
    <w:multiLevelType w:val="hybridMultilevel"/>
    <w:tmpl w:val="C7102A6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5C572A"/>
    <w:multiLevelType w:val="hybridMultilevel"/>
    <w:tmpl w:val="A4889B4E"/>
    <w:lvl w:ilvl="0" w:tplc="84B806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B3E9C"/>
    <w:multiLevelType w:val="hybridMultilevel"/>
    <w:tmpl w:val="CF1E365C"/>
    <w:lvl w:ilvl="0" w:tplc="A118C7D4">
      <w:start w:val="1"/>
      <w:numFmt w:val="decimal"/>
      <w:lvlText w:val="%1)"/>
      <w:lvlJc w:val="left"/>
      <w:pPr>
        <w:ind w:left="1212" w:hanging="360"/>
      </w:pPr>
      <w:rPr>
        <w:rFonts w:hint="default"/>
        <w:b w:val="0"/>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30" w15:restartNumberingAfterBreak="0">
    <w:nsid w:val="538F4B26"/>
    <w:multiLevelType w:val="hybridMultilevel"/>
    <w:tmpl w:val="E0AA7152"/>
    <w:lvl w:ilvl="0" w:tplc="522E3D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A7162EB"/>
    <w:multiLevelType w:val="hybridMultilevel"/>
    <w:tmpl w:val="34B0B038"/>
    <w:lvl w:ilvl="0" w:tplc="0419000F">
      <w:start w:val="1"/>
      <w:numFmt w:val="decimal"/>
      <w:lvlText w:val="%1."/>
      <w:lvlJc w:val="left"/>
      <w:pPr>
        <w:ind w:left="680" w:hanging="360"/>
      </w:pPr>
      <w:rPr>
        <w:rFonts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32" w15:restartNumberingAfterBreak="0">
    <w:nsid w:val="5C212814"/>
    <w:multiLevelType w:val="hybridMultilevel"/>
    <w:tmpl w:val="D626F0EA"/>
    <w:lvl w:ilvl="0" w:tplc="FE048E54">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33" w15:restartNumberingAfterBreak="0">
    <w:nsid w:val="5D0603E4"/>
    <w:multiLevelType w:val="hybridMultilevel"/>
    <w:tmpl w:val="AB2AFA20"/>
    <w:lvl w:ilvl="0" w:tplc="79481C44">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4" w15:restartNumberingAfterBreak="0">
    <w:nsid w:val="5D682425"/>
    <w:multiLevelType w:val="hybridMultilevel"/>
    <w:tmpl w:val="36EE920A"/>
    <w:lvl w:ilvl="0" w:tplc="0FFED824">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35" w15:restartNumberingAfterBreak="0">
    <w:nsid w:val="61856D27"/>
    <w:multiLevelType w:val="multilevel"/>
    <w:tmpl w:val="5C5CA914"/>
    <w:lvl w:ilvl="0">
      <w:start w:val="1"/>
      <w:numFmt w:val="bullet"/>
      <w:lvlText w:val="-"/>
      <w:lvlJc w:val="left"/>
      <w:pPr>
        <w:ind w:left="677" w:hanging="360"/>
      </w:pPr>
      <w:rPr>
        <w:rFonts w:ascii="Times New Roman" w:eastAsia="Times New Roman" w:hAnsi="Times New Roman" w:cs="Times New Roman"/>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36" w15:restartNumberingAfterBreak="0">
    <w:nsid w:val="64B009BF"/>
    <w:multiLevelType w:val="hybridMultilevel"/>
    <w:tmpl w:val="5AB66EB4"/>
    <w:lvl w:ilvl="0" w:tplc="7716267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6793342F"/>
    <w:multiLevelType w:val="hybridMultilevel"/>
    <w:tmpl w:val="2FB49278"/>
    <w:lvl w:ilvl="0" w:tplc="5B1469AA">
      <w:start w:val="1"/>
      <w:numFmt w:val="decimal"/>
      <w:lvlText w:val="%1."/>
      <w:lvlJc w:val="left"/>
      <w:pPr>
        <w:ind w:left="598" w:hanging="450"/>
      </w:pPr>
      <w:rPr>
        <w:rFonts w:hint="default"/>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38" w15:restartNumberingAfterBreak="0">
    <w:nsid w:val="68751637"/>
    <w:multiLevelType w:val="multilevel"/>
    <w:tmpl w:val="F066FD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A5924EF"/>
    <w:multiLevelType w:val="hybridMultilevel"/>
    <w:tmpl w:val="9A3426A6"/>
    <w:lvl w:ilvl="0" w:tplc="B0948B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B3536"/>
    <w:multiLevelType w:val="hybridMultilevel"/>
    <w:tmpl w:val="36EE920A"/>
    <w:lvl w:ilvl="0" w:tplc="0FFED824">
      <w:start w:val="1"/>
      <w:numFmt w:val="decimal"/>
      <w:lvlText w:val="%1."/>
      <w:lvlJc w:val="left"/>
      <w:pPr>
        <w:tabs>
          <w:tab w:val="num" w:pos="644"/>
        </w:tabs>
        <w:ind w:left="644" w:hanging="360"/>
      </w:pPr>
      <w:rPr>
        <w:rFonts w:ascii="Times New Roman" w:hAnsi="Times New Roman" w:cs="Times New Roman" w:hint="default"/>
        <w:b w:val="0"/>
        <w:sz w:val="24"/>
        <w:szCs w:val="24"/>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41" w15:restartNumberingAfterBreak="0">
    <w:nsid w:val="79A86287"/>
    <w:multiLevelType w:val="hybridMultilevel"/>
    <w:tmpl w:val="CDE684FE"/>
    <w:lvl w:ilvl="0" w:tplc="A62698C2">
      <w:start w:val="2018"/>
      <w:numFmt w:val="bullet"/>
      <w:lvlText w:val="-"/>
      <w:lvlJc w:val="left"/>
      <w:pPr>
        <w:ind w:left="536" w:hanging="360"/>
      </w:pPr>
      <w:rPr>
        <w:rFonts w:ascii="Times New Roman" w:eastAsia="Times New Roman" w:hAnsi="Times New Roman" w:cs="Times New Roman" w:hint="default"/>
      </w:rPr>
    </w:lvl>
    <w:lvl w:ilvl="1" w:tplc="04190003" w:tentative="1">
      <w:start w:val="1"/>
      <w:numFmt w:val="bullet"/>
      <w:lvlText w:val="o"/>
      <w:lvlJc w:val="left"/>
      <w:pPr>
        <w:ind w:left="1256" w:hanging="360"/>
      </w:pPr>
      <w:rPr>
        <w:rFonts w:ascii="Courier New" w:hAnsi="Courier New" w:cs="Courier New" w:hint="default"/>
      </w:rPr>
    </w:lvl>
    <w:lvl w:ilvl="2" w:tplc="04190005" w:tentative="1">
      <w:start w:val="1"/>
      <w:numFmt w:val="bullet"/>
      <w:lvlText w:val=""/>
      <w:lvlJc w:val="left"/>
      <w:pPr>
        <w:ind w:left="1976" w:hanging="360"/>
      </w:pPr>
      <w:rPr>
        <w:rFonts w:ascii="Wingdings" w:hAnsi="Wingdings" w:hint="default"/>
      </w:rPr>
    </w:lvl>
    <w:lvl w:ilvl="3" w:tplc="04190001" w:tentative="1">
      <w:start w:val="1"/>
      <w:numFmt w:val="bullet"/>
      <w:lvlText w:val=""/>
      <w:lvlJc w:val="left"/>
      <w:pPr>
        <w:ind w:left="2696" w:hanging="360"/>
      </w:pPr>
      <w:rPr>
        <w:rFonts w:ascii="Symbol" w:hAnsi="Symbol" w:hint="default"/>
      </w:rPr>
    </w:lvl>
    <w:lvl w:ilvl="4" w:tplc="04190003" w:tentative="1">
      <w:start w:val="1"/>
      <w:numFmt w:val="bullet"/>
      <w:lvlText w:val="o"/>
      <w:lvlJc w:val="left"/>
      <w:pPr>
        <w:ind w:left="3416" w:hanging="360"/>
      </w:pPr>
      <w:rPr>
        <w:rFonts w:ascii="Courier New" w:hAnsi="Courier New" w:cs="Courier New" w:hint="default"/>
      </w:rPr>
    </w:lvl>
    <w:lvl w:ilvl="5" w:tplc="04190005" w:tentative="1">
      <w:start w:val="1"/>
      <w:numFmt w:val="bullet"/>
      <w:lvlText w:val=""/>
      <w:lvlJc w:val="left"/>
      <w:pPr>
        <w:ind w:left="4136" w:hanging="360"/>
      </w:pPr>
      <w:rPr>
        <w:rFonts w:ascii="Wingdings" w:hAnsi="Wingdings" w:hint="default"/>
      </w:rPr>
    </w:lvl>
    <w:lvl w:ilvl="6" w:tplc="04190001" w:tentative="1">
      <w:start w:val="1"/>
      <w:numFmt w:val="bullet"/>
      <w:lvlText w:val=""/>
      <w:lvlJc w:val="left"/>
      <w:pPr>
        <w:ind w:left="4856" w:hanging="360"/>
      </w:pPr>
      <w:rPr>
        <w:rFonts w:ascii="Symbol" w:hAnsi="Symbol" w:hint="default"/>
      </w:rPr>
    </w:lvl>
    <w:lvl w:ilvl="7" w:tplc="04190003" w:tentative="1">
      <w:start w:val="1"/>
      <w:numFmt w:val="bullet"/>
      <w:lvlText w:val="o"/>
      <w:lvlJc w:val="left"/>
      <w:pPr>
        <w:ind w:left="5576" w:hanging="360"/>
      </w:pPr>
      <w:rPr>
        <w:rFonts w:ascii="Courier New" w:hAnsi="Courier New" w:cs="Courier New" w:hint="default"/>
      </w:rPr>
    </w:lvl>
    <w:lvl w:ilvl="8" w:tplc="04190005" w:tentative="1">
      <w:start w:val="1"/>
      <w:numFmt w:val="bullet"/>
      <w:lvlText w:val=""/>
      <w:lvlJc w:val="left"/>
      <w:pPr>
        <w:ind w:left="6296" w:hanging="360"/>
      </w:pPr>
      <w:rPr>
        <w:rFonts w:ascii="Wingdings" w:hAnsi="Wingdings" w:hint="default"/>
      </w:rPr>
    </w:lvl>
  </w:abstractNum>
  <w:abstractNum w:abstractNumId="42" w15:restartNumberingAfterBreak="0">
    <w:nsid w:val="7D3A6BCE"/>
    <w:multiLevelType w:val="hybridMultilevel"/>
    <w:tmpl w:val="D200D8C0"/>
    <w:lvl w:ilvl="0" w:tplc="3C74915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5"/>
  </w:num>
  <w:num w:numId="3">
    <w:abstractNumId w:val="3"/>
  </w:num>
  <w:num w:numId="4">
    <w:abstractNumId w:val="36"/>
  </w:num>
  <w:num w:numId="5">
    <w:abstractNumId w:val="12"/>
  </w:num>
  <w:num w:numId="6">
    <w:abstractNumId w:val="5"/>
  </w:num>
  <w:num w:numId="7">
    <w:abstractNumId w:val="17"/>
  </w:num>
  <w:num w:numId="8">
    <w:abstractNumId w:val="14"/>
  </w:num>
  <w:num w:numId="9">
    <w:abstractNumId w:val="13"/>
  </w:num>
  <w:num w:numId="10">
    <w:abstractNumId w:val="15"/>
  </w:num>
  <w:num w:numId="11">
    <w:abstractNumId w:val="37"/>
  </w:num>
  <w:num w:numId="12">
    <w:abstractNumId w:val="21"/>
  </w:num>
  <w:num w:numId="13">
    <w:abstractNumId w:val="2"/>
  </w:num>
  <w:num w:numId="14">
    <w:abstractNumId w:val="31"/>
  </w:num>
  <w:num w:numId="15">
    <w:abstractNumId w:val="0"/>
  </w:num>
  <w:num w:numId="16">
    <w:abstractNumId w:val="30"/>
  </w:num>
  <w:num w:numId="17">
    <w:abstractNumId w:val="10"/>
  </w:num>
  <w:num w:numId="18">
    <w:abstractNumId w:val="7"/>
  </w:num>
  <w:num w:numId="19">
    <w:abstractNumId w:val="9"/>
  </w:num>
  <w:num w:numId="20">
    <w:abstractNumId w:val="23"/>
  </w:num>
  <w:num w:numId="21">
    <w:abstractNumId w:val="18"/>
  </w:num>
  <w:num w:numId="22">
    <w:abstractNumId w:val="22"/>
  </w:num>
  <w:num w:numId="23">
    <w:abstractNumId w:val="28"/>
  </w:num>
  <w:num w:numId="24">
    <w:abstractNumId w:val="1"/>
  </w:num>
  <w:num w:numId="25">
    <w:abstractNumId w:val="39"/>
  </w:num>
  <w:num w:numId="26">
    <w:abstractNumId w:val="20"/>
  </w:num>
  <w:num w:numId="27">
    <w:abstractNumId w:val="32"/>
  </w:num>
  <w:num w:numId="28">
    <w:abstractNumId w:val="26"/>
  </w:num>
  <w:num w:numId="29">
    <w:abstractNumId w:val="41"/>
  </w:num>
  <w:num w:numId="30">
    <w:abstractNumId w:val="34"/>
  </w:num>
  <w:num w:numId="31">
    <w:abstractNumId w:val="33"/>
  </w:num>
  <w:num w:numId="32">
    <w:abstractNumId w:val="6"/>
  </w:num>
  <w:num w:numId="33">
    <w:abstractNumId w:val="24"/>
  </w:num>
  <w:num w:numId="34">
    <w:abstractNumId w:val="19"/>
  </w:num>
  <w:num w:numId="35">
    <w:abstractNumId w:val="8"/>
  </w:num>
  <w:num w:numId="3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7"/>
  </w:num>
  <w:num w:numId="39">
    <w:abstractNumId w:val="16"/>
  </w:num>
  <w:num w:numId="40">
    <w:abstractNumId w:val="42"/>
  </w:num>
  <w:num w:numId="41">
    <w:abstractNumId w:val="4"/>
  </w:num>
  <w:num w:numId="42">
    <w:abstractNumId w:val="11"/>
  </w:num>
  <w:num w:numId="43">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D7"/>
    <w:rsid w:val="00000146"/>
    <w:rsid w:val="0000038D"/>
    <w:rsid w:val="00000A60"/>
    <w:rsid w:val="00000D2A"/>
    <w:rsid w:val="00000F19"/>
    <w:rsid w:val="000011A2"/>
    <w:rsid w:val="000014E6"/>
    <w:rsid w:val="00001800"/>
    <w:rsid w:val="0000188A"/>
    <w:rsid w:val="00001D53"/>
    <w:rsid w:val="000021D8"/>
    <w:rsid w:val="00002455"/>
    <w:rsid w:val="000024FE"/>
    <w:rsid w:val="000029A5"/>
    <w:rsid w:val="00002D33"/>
    <w:rsid w:val="00002F88"/>
    <w:rsid w:val="00003B1A"/>
    <w:rsid w:val="00003CA6"/>
    <w:rsid w:val="00003D8F"/>
    <w:rsid w:val="000043AA"/>
    <w:rsid w:val="00004464"/>
    <w:rsid w:val="000044D1"/>
    <w:rsid w:val="0000541E"/>
    <w:rsid w:val="00005C09"/>
    <w:rsid w:val="00005C9E"/>
    <w:rsid w:val="00005DF9"/>
    <w:rsid w:val="00006340"/>
    <w:rsid w:val="000069C2"/>
    <w:rsid w:val="00006BF9"/>
    <w:rsid w:val="000073FA"/>
    <w:rsid w:val="000076DE"/>
    <w:rsid w:val="00007823"/>
    <w:rsid w:val="00007895"/>
    <w:rsid w:val="00007951"/>
    <w:rsid w:val="000102BA"/>
    <w:rsid w:val="0001045C"/>
    <w:rsid w:val="00010816"/>
    <w:rsid w:val="0001083C"/>
    <w:rsid w:val="00010909"/>
    <w:rsid w:val="000109C2"/>
    <w:rsid w:val="00010AEC"/>
    <w:rsid w:val="0001135D"/>
    <w:rsid w:val="00011861"/>
    <w:rsid w:val="00011DDA"/>
    <w:rsid w:val="00012031"/>
    <w:rsid w:val="00012177"/>
    <w:rsid w:val="00012218"/>
    <w:rsid w:val="000123D9"/>
    <w:rsid w:val="00013140"/>
    <w:rsid w:val="000131E1"/>
    <w:rsid w:val="00013BD7"/>
    <w:rsid w:val="00013CD9"/>
    <w:rsid w:val="00013D30"/>
    <w:rsid w:val="00015523"/>
    <w:rsid w:val="00015816"/>
    <w:rsid w:val="00015FA4"/>
    <w:rsid w:val="000162FF"/>
    <w:rsid w:val="000164A9"/>
    <w:rsid w:val="00016FA3"/>
    <w:rsid w:val="000171CD"/>
    <w:rsid w:val="000173AB"/>
    <w:rsid w:val="0001746B"/>
    <w:rsid w:val="000179AD"/>
    <w:rsid w:val="00017C70"/>
    <w:rsid w:val="0002006F"/>
    <w:rsid w:val="00020827"/>
    <w:rsid w:val="00020A46"/>
    <w:rsid w:val="00020B20"/>
    <w:rsid w:val="00020C7C"/>
    <w:rsid w:val="0002187A"/>
    <w:rsid w:val="00021950"/>
    <w:rsid w:val="00021A9D"/>
    <w:rsid w:val="00021B67"/>
    <w:rsid w:val="00022495"/>
    <w:rsid w:val="00022781"/>
    <w:rsid w:val="00023012"/>
    <w:rsid w:val="00023B9F"/>
    <w:rsid w:val="00023CE4"/>
    <w:rsid w:val="00023DFA"/>
    <w:rsid w:val="000252D5"/>
    <w:rsid w:val="00025B62"/>
    <w:rsid w:val="00025C81"/>
    <w:rsid w:val="00025E6C"/>
    <w:rsid w:val="00025FA7"/>
    <w:rsid w:val="00026B4E"/>
    <w:rsid w:val="00026B8C"/>
    <w:rsid w:val="000276EB"/>
    <w:rsid w:val="00027BEE"/>
    <w:rsid w:val="00030421"/>
    <w:rsid w:val="000305A0"/>
    <w:rsid w:val="00030DD4"/>
    <w:rsid w:val="00031131"/>
    <w:rsid w:val="00031AAA"/>
    <w:rsid w:val="00032152"/>
    <w:rsid w:val="00032328"/>
    <w:rsid w:val="000323A9"/>
    <w:rsid w:val="000323E8"/>
    <w:rsid w:val="00032728"/>
    <w:rsid w:val="00032B17"/>
    <w:rsid w:val="00032B9E"/>
    <w:rsid w:val="00032D7B"/>
    <w:rsid w:val="00033196"/>
    <w:rsid w:val="00033250"/>
    <w:rsid w:val="000333A2"/>
    <w:rsid w:val="000336EC"/>
    <w:rsid w:val="00033875"/>
    <w:rsid w:val="00033934"/>
    <w:rsid w:val="00033B4F"/>
    <w:rsid w:val="00033CFB"/>
    <w:rsid w:val="00034138"/>
    <w:rsid w:val="0003454A"/>
    <w:rsid w:val="00034BDB"/>
    <w:rsid w:val="000352BD"/>
    <w:rsid w:val="000353F7"/>
    <w:rsid w:val="00035D9F"/>
    <w:rsid w:val="0003603D"/>
    <w:rsid w:val="0003622B"/>
    <w:rsid w:val="0003633A"/>
    <w:rsid w:val="0003674A"/>
    <w:rsid w:val="000367C1"/>
    <w:rsid w:val="000368A3"/>
    <w:rsid w:val="00036CA2"/>
    <w:rsid w:val="00036F63"/>
    <w:rsid w:val="000370FB"/>
    <w:rsid w:val="00037D86"/>
    <w:rsid w:val="0004063A"/>
    <w:rsid w:val="0004088F"/>
    <w:rsid w:val="00040E65"/>
    <w:rsid w:val="00040E6A"/>
    <w:rsid w:val="00040F60"/>
    <w:rsid w:val="000412DB"/>
    <w:rsid w:val="0004153E"/>
    <w:rsid w:val="00041616"/>
    <w:rsid w:val="00041892"/>
    <w:rsid w:val="00041AA7"/>
    <w:rsid w:val="00041F76"/>
    <w:rsid w:val="00042107"/>
    <w:rsid w:val="00042308"/>
    <w:rsid w:val="00042B4C"/>
    <w:rsid w:val="00042E14"/>
    <w:rsid w:val="000432CA"/>
    <w:rsid w:val="0004346E"/>
    <w:rsid w:val="000437F7"/>
    <w:rsid w:val="00043A11"/>
    <w:rsid w:val="00043D2B"/>
    <w:rsid w:val="00044541"/>
    <w:rsid w:val="00044BF6"/>
    <w:rsid w:val="00044BF9"/>
    <w:rsid w:val="000453D7"/>
    <w:rsid w:val="00045A4E"/>
    <w:rsid w:val="00045A95"/>
    <w:rsid w:val="00045ED7"/>
    <w:rsid w:val="0004672D"/>
    <w:rsid w:val="00046949"/>
    <w:rsid w:val="00046B40"/>
    <w:rsid w:val="000472D2"/>
    <w:rsid w:val="00047343"/>
    <w:rsid w:val="000478A3"/>
    <w:rsid w:val="00047F4D"/>
    <w:rsid w:val="000502D5"/>
    <w:rsid w:val="000503AC"/>
    <w:rsid w:val="0005067B"/>
    <w:rsid w:val="00050AC7"/>
    <w:rsid w:val="00051179"/>
    <w:rsid w:val="00051490"/>
    <w:rsid w:val="00051868"/>
    <w:rsid w:val="00051988"/>
    <w:rsid w:val="000519A7"/>
    <w:rsid w:val="00051F2F"/>
    <w:rsid w:val="00052523"/>
    <w:rsid w:val="000528AD"/>
    <w:rsid w:val="00052BE8"/>
    <w:rsid w:val="00052BF7"/>
    <w:rsid w:val="00052E95"/>
    <w:rsid w:val="000536D1"/>
    <w:rsid w:val="00053D3F"/>
    <w:rsid w:val="00053F5E"/>
    <w:rsid w:val="00054136"/>
    <w:rsid w:val="00054BB6"/>
    <w:rsid w:val="00054D7F"/>
    <w:rsid w:val="00054E62"/>
    <w:rsid w:val="00055C7C"/>
    <w:rsid w:val="00055EB1"/>
    <w:rsid w:val="00056236"/>
    <w:rsid w:val="00056377"/>
    <w:rsid w:val="000563EA"/>
    <w:rsid w:val="00056456"/>
    <w:rsid w:val="000564A9"/>
    <w:rsid w:val="00056929"/>
    <w:rsid w:val="00057806"/>
    <w:rsid w:val="00057AE6"/>
    <w:rsid w:val="00057DE1"/>
    <w:rsid w:val="0006000C"/>
    <w:rsid w:val="000602A5"/>
    <w:rsid w:val="0006039B"/>
    <w:rsid w:val="00060721"/>
    <w:rsid w:val="00060B97"/>
    <w:rsid w:val="000614BA"/>
    <w:rsid w:val="00061695"/>
    <w:rsid w:val="000617AC"/>
    <w:rsid w:val="00061B6D"/>
    <w:rsid w:val="00061BE8"/>
    <w:rsid w:val="00061C29"/>
    <w:rsid w:val="00062221"/>
    <w:rsid w:val="00062298"/>
    <w:rsid w:val="0006244B"/>
    <w:rsid w:val="0006244F"/>
    <w:rsid w:val="000624F5"/>
    <w:rsid w:val="000625FF"/>
    <w:rsid w:val="00062637"/>
    <w:rsid w:val="00062A3D"/>
    <w:rsid w:val="0006300B"/>
    <w:rsid w:val="00063254"/>
    <w:rsid w:val="00063759"/>
    <w:rsid w:val="00063AE8"/>
    <w:rsid w:val="000643FE"/>
    <w:rsid w:val="000647DF"/>
    <w:rsid w:val="00064F04"/>
    <w:rsid w:val="00065240"/>
    <w:rsid w:val="000652FD"/>
    <w:rsid w:val="00065659"/>
    <w:rsid w:val="00065BD2"/>
    <w:rsid w:val="00065D8A"/>
    <w:rsid w:val="000663D5"/>
    <w:rsid w:val="000664C9"/>
    <w:rsid w:val="000668CE"/>
    <w:rsid w:val="000668EC"/>
    <w:rsid w:val="00066915"/>
    <w:rsid w:val="000670DE"/>
    <w:rsid w:val="00067490"/>
    <w:rsid w:val="00070274"/>
    <w:rsid w:val="000705D9"/>
    <w:rsid w:val="000709A7"/>
    <w:rsid w:val="00070E2B"/>
    <w:rsid w:val="00070F0A"/>
    <w:rsid w:val="00071375"/>
    <w:rsid w:val="000716AB"/>
    <w:rsid w:val="0007212F"/>
    <w:rsid w:val="00072543"/>
    <w:rsid w:val="00072F75"/>
    <w:rsid w:val="000736F4"/>
    <w:rsid w:val="00073AAF"/>
    <w:rsid w:val="00074F4E"/>
    <w:rsid w:val="000754AA"/>
    <w:rsid w:val="000758C7"/>
    <w:rsid w:val="00075BB3"/>
    <w:rsid w:val="00075C31"/>
    <w:rsid w:val="00076040"/>
    <w:rsid w:val="00076093"/>
    <w:rsid w:val="00076170"/>
    <w:rsid w:val="00076A05"/>
    <w:rsid w:val="00076A30"/>
    <w:rsid w:val="00076AD2"/>
    <w:rsid w:val="00076B14"/>
    <w:rsid w:val="00076B97"/>
    <w:rsid w:val="00076E82"/>
    <w:rsid w:val="000777DA"/>
    <w:rsid w:val="00077915"/>
    <w:rsid w:val="00077B95"/>
    <w:rsid w:val="00077C94"/>
    <w:rsid w:val="00077E78"/>
    <w:rsid w:val="00080791"/>
    <w:rsid w:val="00080A36"/>
    <w:rsid w:val="00080BC3"/>
    <w:rsid w:val="00081C25"/>
    <w:rsid w:val="00082476"/>
    <w:rsid w:val="000829AA"/>
    <w:rsid w:val="00082CFA"/>
    <w:rsid w:val="00082FE4"/>
    <w:rsid w:val="000842C7"/>
    <w:rsid w:val="00084614"/>
    <w:rsid w:val="000846E8"/>
    <w:rsid w:val="000847BD"/>
    <w:rsid w:val="000848BB"/>
    <w:rsid w:val="00084AF9"/>
    <w:rsid w:val="00084B36"/>
    <w:rsid w:val="00084B9E"/>
    <w:rsid w:val="00084C39"/>
    <w:rsid w:val="00084D04"/>
    <w:rsid w:val="00084D78"/>
    <w:rsid w:val="00084DD2"/>
    <w:rsid w:val="00085520"/>
    <w:rsid w:val="000855EB"/>
    <w:rsid w:val="000858B6"/>
    <w:rsid w:val="00085C87"/>
    <w:rsid w:val="0008637F"/>
    <w:rsid w:val="00086C08"/>
    <w:rsid w:val="000878C5"/>
    <w:rsid w:val="00087D74"/>
    <w:rsid w:val="00087E0D"/>
    <w:rsid w:val="00090136"/>
    <w:rsid w:val="00090A5E"/>
    <w:rsid w:val="00090FEE"/>
    <w:rsid w:val="00090FEF"/>
    <w:rsid w:val="00091ADD"/>
    <w:rsid w:val="00091B65"/>
    <w:rsid w:val="00091F9A"/>
    <w:rsid w:val="0009202C"/>
    <w:rsid w:val="0009266E"/>
    <w:rsid w:val="000927D4"/>
    <w:rsid w:val="000933D2"/>
    <w:rsid w:val="0009349F"/>
    <w:rsid w:val="000934FC"/>
    <w:rsid w:val="00093B58"/>
    <w:rsid w:val="00093CE9"/>
    <w:rsid w:val="0009430F"/>
    <w:rsid w:val="0009468A"/>
    <w:rsid w:val="0009489B"/>
    <w:rsid w:val="000949D2"/>
    <w:rsid w:val="00094ABD"/>
    <w:rsid w:val="00094B65"/>
    <w:rsid w:val="00094CBE"/>
    <w:rsid w:val="00094E17"/>
    <w:rsid w:val="00095213"/>
    <w:rsid w:val="000953B2"/>
    <w:rsid w:val="00095A20"/>
    <w:rsid w:val="0009611B"/>
    <w:rsid w:val="000963FF"/>
    <w:rsid w:val="000966A9"/>
    <w:rsid w:val="00096BAF"/>
    <w:rsid w:val="00096BEF"/>
    <w:rsid w:val="00096CD3"/>
    <w:rsid w:val="00096F1C"/>
    <w:rsid w:val="000974A8"/>
    <w:rsid w:val="000978E6"/>
    <w:rsid w:val="000979D0"/>
    <w:rsid w:val="00097AFA"/>
    <w:rsid w:val="00097BE8"/>
    <w:rsid w:val="00097C49"/>
    <w:rsid w:val="00097D07"/>
    <w:rsid w:val="000A0107"/>
    <w:rsid w:val="000A01A7"/>
    <w:rsid w:val="000A05E7"/>
    <w:rsid w:val="000A074C"/>
    <w:rsid w:val="000A0EE9"/>
    <w:rsid w:val="000A112E"/>
    <w:rsid w:val="000A11FE"/>
    <w:rsid w:val="000A2037"/>
    <w:rsid w:val="000A207E"/>
    <w:rsid w:val="000A21C7"/>
    <w:rsid w:val="000A2263"/>
    <w:rsid w:val="000A251E"/>
    <w:rsid w:val="000A25CD"/>
    <w:rsid w:val="000A2E33"/>
    <w:rsid w:val="000A3143"/>
    <w:rsid w:val="000A32A5"/>
    <w:rsid w:val="000A3563"/>
    <w:rsid w:val="000A39B5"/>
    <w:rsid w:val="000A3A0F"/>
    <w:rsid w:val="000A3B8C"/>
    <w:rsid w:val="000A3EAE"/>
    <w:rsid w:val="000A4261"/>
    <w:rsid w:val="000A4544"/>
    <w:rsid w:val="000A483B"/>
    <w:rsid w:val="000A4A9B"/>
    <w:rsid w:val="000A4ACA"/>
    <w:rsid w:val="000A51AA"/>
    <w:rsid w:val="000A524D"/>
    <w:rsid w:val="000A53B3"/>
    <w:rsid w:val="000A568F"/>
    <w:rsid w:val="000A5703"/>
    <w:rsid w:val="000A5AA7"/>
    <w:rsid w:val="000A6076"/>
    <w:rsid w:val="000A65BF"/>
    <w:rsid w:val="000A6807"/>
    <w:rsid w:val="000A6F14"/>
    <w:rsid w:val="000A7524"/>
    <w:rsid w:val="000B02AA"/>
    <w:rsid w:val="000B0508"/>
    <w:rsid w:val="000B0A09"/>
    <w:rsid w:val="000B0E07"/>
    <w:rsid w:val="000B0E60"/>
    <w:rsid w:val="000B0F77"/>
    <w:rsid w:val="000B13F0"/>
    <w:rsid w:val="000B1854"/>
    <w:rsid w:val="000B2094"/>
    <w:rsid w:val="000B21C8"/>
    <w:rsid w:val="000B25FB"/>
    <w:rsid w:val="000B28E3"/>
    <w:rsid w:val="000B2A4C"/>
    <w:rsid w:val="000B2A53"/>
    <w:rsid w:val="000B2B14"/>
    <w:rsid w:val="000B2B26"/>
    <w:rsid w:val="000B377C"/>
    <w:rsid w:val="000B39F8"/>
    <w:rsid w:val="000B3AE4"/>
    <w:rsid w:val="000B4263"/>
    <w:rsid w:val="000B4508"/>
    <w:rsid w:val="000B489F"/>
    <w:rsid w:val="000B4AD1"/>
    <w:rsid w:val="000B4BEE"/>
    <w:rsid w:val="000B4C41"/>
    <w:rsid w:val="000B4E2F"/>
    <w:rsid w:val="000B516D"/>
    <w:rsid w:val="000B541C"/>
    <w:rsid w:val="000B55C5"/>
    <w:rsid w:val="000B6023"/>
    <w:rsid w:val="000B6A24"/>
    <w:rsid w:val="000B6FAC"/>
    <w:rsid w:val="000B722F"/>
    <w:rsid w:val="000B7245"/>
    <w:rsid w:val="000B740C"/>
    <w:rsid w:val="000B7757"/>
    <w:rsid w:val="000B7A47"/>
    <w:rsid w:val="000B7AD1"/>
    <w:rsid w:val="000B7B73"/>
    <w:rsid w:val="000B7BFE"/>
    <w:rsid w:val="000C0575"/>
    <w:rsid w:val="000C0D25"/>
    <w:rsid w:val="000C0D84"/>
    <w:rsid w:val="000C0E6F"/>
    <w:rsid w:val="000C1513"/>
    <w:rsid w:val="000C1821"/>
    <w:rsid w:val="000C1D40"/>
    <w:rsid w:val="000C20C3"/>
    <w:rsid w:val="000C2618"/>
    <w:rsid w:val="000C2702"/>
    <w:rsid w:val="000C2807"/>
    <w:rsid w:val="000C2B13"/>
    <w:rsid w:val="000C2CE7"/>
    <w:rsid w:val="000C2DA0"/>
    <w:rsid w:val="000C2E94"/>
    <w:rsid w:val="000C2EF9"/>
    <w:rsid w:val="000C3C62"/>
    <w:rsid w:val="000C40D5"/>
    <w:rsid w:val="000C42DC"/>
    <w:rsid w:val="000C439E"/>
    <w:rsid w:val="000C46D4"/>
    <w:rsid w:val="000C4982"/>
    <w:rsid w:val="000C4A0E"/>
    <w:rsid w:val="000C4A15"/>
    <w:rsid w:val="000C4D0F"/>
    <w:rsid w:val="000C5406"/>
    <w:rsid w:val="000C5E58"/>
    <w:rsid w:val="000C5F60"/>
    <w:rsid w:val="000C65B9"/>
    <w:rsid w:val="000C65BB"/>
    <w:rsid w:val="000C662D"/>
    <w:rsid w:val="000C69E3"/>
    <w:rsid w:val="000C6AE1"/>
    <w:rsid w:val="000C7223"/>
    <w:rsid w:val="000C740F"/>
    <w:rsid w:val="000C746D"/>
    <w:rsid w:val="000C7A20"/>
    <w:rsid w:val="000C7B54"/>
    <w:rsid w:val="000D0821"/>
    <w:rsid w:val="000D0969"/>
    <w:rsid w:val="000D0B52"/>
    <w:rsid w:val="000D0FDE"/>
    <w:rsid w:val="000D1198"/>
    <w:rsid w:val="000D12EF"/>
    <w:rsid w:val="000D13B1"/>
    <w:rsid w:val="000D1A36"/>
    <w:rsid w:val="000D2006"/>
    <w:rsid w:val="000D229F"/>
    <w:rsid w:val="000D24F6"/>
    <w:rsid w:val="000D2877"/>
    <w:rsid w:val="000D3590"/>
    <w:rsid w:val="000D3796"/>
    <w:rsid w:val="000D38B6"/>
    <w:rsid w:val="000D3E63"/>
    <w:rsid w:val="000D3FCA"/>
    <w:rsid w:val="000D4071"/>
    <w:rsid w:val="000D451D"/>
    <w:rsid w:val="000D48A8"/>
    <w:rsid w:val="000D4B7F"/>
    <w:rsid w:val="000D4D48"/>
    <w:rsid w:val="000D5A60"/>
    <w:rsid w:val="000D6211"/>
    <w:rsid w:val="000D6263"/>
    <w:rsid w:val="000D6D93"/>
    <w:rsid w:val="000D6DD3"/>
    <w:rsid w:val="000D6EC3"/>
    <w:rsid w:val="000D77E0"/>
    <w:rsid w:val="000D791E"/>
    <w:rsid w:val="000E00A0"/>
    <w:rsid w:val="000E00D5"/>
    <w:rsid w:val="000E0326"/>
    <w:rsid w:val="000E0924"/>
    <w:rsid w:val="000E0B29"/>
    <w:rsid w:val="000E0DE8"/>
    <w:rsid w:val="000E0DEF"/>
    <w:rsid w:val="000E0FE8"/>
    <w:rsid w:val="000E14C6"/>
    <w:rsid w:val="000E14DF"/>
    <w:rsid w:val="000E14E4"/>
    <w:rsid w:val="000E1587"/>
    <w:rsid w:val="000E1FB1"/>
    <w:rsid w:val="000E2270"/>
    <w:rsid w:val="000E22B9"/>
    <w:rsid w:val="000E22C8"/>
    <w:rsid w:val="000E249B"/>
    <w:rsid w:val="000E26C3"/>
    <w:rsid w:val="000E297E"/>
    <w:rsid w:val="000E2A18"/>
    <w:rsid w:val="000E2DE8"/>
    <w:rsid w:val="000E2F34"/>
    <w:rsid w:val="000E31EB"/>
    <w:rsid w:val="000E33CF"/>
    <w:rsid w:val="000E3595"/>
    <w:rsid w:val="000E3929"/>
    <w:rsid w:val="000E39AA"/>
    <w:rsid w:val="000E4253"/>
    <w:rsid w:val="000E42E8"/>
    <w:rsid w:val="000E4724"/>
    <w:rsid w:val="000E4866"/>
    <w:rsid w:val="000E4E6E"/>
    <w:rsid w:val="000E4FA8"/>
    <w:rsid w:val="000E50C5"/>
    <w:rsid w:val="000E53EF"/>
    <w:rsid w:val="000E5E33"/>
    <w:rsid w:val="000E5FDF"/>
    <w:rsid w:val="000E62EF"/>
    <w:rsid w:val="000E63B3"/>
    <w:rsid w:val="000E6530"/>
    <w:rsid w:val="000E6923"/>
    <w:rsid w:val="000E6E5B"/>
    <w:rsid w:val="000E74CC"/>
    <w:rsid w:val="000E75C9"/>
    <w:rsid w:val="000E7A2A"/>
    <w:rsid w:val="000F0290"/>
    <w:rsid w:val="000F030A"/>
    <w:rsid w:val="000F0328"/>
    <w:rsid w:val="000F0482"/>
    <w:rsid w:val="000F04C0"/>
    <w:rsid w:val="000F1146"/>
    <w:rsid w:val="000F1E0A"/>
    <w:rsid w:val="000F1F7C"/>
    <w:rsid w:val="000F279F"/>
    <w:rsid w:val="000F3BFE"/>
    <w:rsid w:val="000F410A"/>
    <w:rsid w:val="000F4261"/>
    <w:rsid w:val="000F4349"/>
    <w:rsid w:val="000F502A"/>
    <w:rsid w:val="000F5481"/>
    <w:rsid w:val="000F568D"/>
    <w:rsid w:val="000F56BF"/>
    <w:rsid w:val="000F5765"/>
    <w:rsid w:val="000F5BEC"/>
    <w:rsid w:val="000F5C96"/>
    <w:rsid w:val="000F5D49"/>
    <w:rsid w:val="000F5F48"/>
    <w:rsid w:val="000F5FDF"/>
    <w:rsid w:val="000F5FFF"/>
    <w:rsid w:val="000F60DE"/>
    <w:rsid w:val="000F6119"/>
    <w:rsid w:val="000F6923"/>
    <w:rsid w:val="000F718A"/>
    <w:rsid w:val="000F75BC"/>
    <w:rsid w:val="000F75D2"/>
    <w:rsid w:val="000F760D"/>
    <w:rsid w:val="000F775D"/>
    <w:rsid w:val="0010024B"/>
    <w:rsid w:val="0010064A"/>
    <w:rsid w:val="00100851"/>
    <w:rsid w:val="00100B63"/>
    <w:rsid w:val="00100B91"/>
    <w:rsid w:val="001011B0"/>
    <w:rsid w:val="00101920"/>
    <w:rsid w:val="0010199F"/>
    <w:rsid w:val="00101A5C"/>
    <w:rsid w:val="00102398"/>
    <w:rsid w:val="001033A9"/>
    <w:rsid w:val="00103548"/>
    <w:rsid w:val="00103F24"/>
    <w:rsid w:val="001044F5"/>
    <w:rsid w:val="00104738"/>
    <w:rsid w:val="00104878"/>
    <w:rsid w:val="00104B5F"/>
    <w:rsid w:val="00105000"/>
    <w:rsid w:val="00105420"/>
    <w:rsid w:val="001056E9"/>
    <w:rsid w:val="00105E2C"/>
    <w:rsid w:val="00106193"/>
    <w:rsid w:val="001061FD"/>
    <w:rsid w:val="00106605"/>
    <w:rsid w:val="00106726"/>
    <w:rsid w:val="00106F72"/>
    <w:rsid w:val="00107027"/>
    <w:rsid w:val="0010720D"/>
    <w:rsid w:val="00107E96"/>
    <w:rsid w:val="00110B1E"/>
    <w:rsid w:val="00111855"/>
    <w:rsid w:val="0011193C"/>
    <w:rsid w:val="00111A9C"/>
    <w:rsid w:val="00111E30"/>
    <w:rsid w:val="0011207E"/>
    <w:rsid w:val="00112123"/>
    <w:rsid w:val="001121DA"/>
    <w:rsid w:val="00112633"/>
    <w:rsid w:val="0011268F"/>
    <w:rsid w:val="00112BBC"/>
    <w:rsid w:val="00112E1F"/>
    <w:rsid w:val="001130A4"/>
    <w:rsid w:val="001130B8"/>
    <w:rsid w:val="001131AE"/>
    <w:rsid w:val="00113490"/>
    <w:rsid w:val="00113A7F"/>
    <w:rsid w:val="00113B3B"/>
    <w:rsid w:val="00113B50"/>
    <w:rsid w:val="00114034"/>
    <w:rsid w:val="001146F2"/>
    <w:rsid w:val="00114913"/>
    <w:rsid w:val="0011492E"/>
    <w:rsid w:val="00114AE7"/>
    <w:rsid w:val="00114C2C"/>
    <w:rsid w:val="00115282"/>
    <w:rsid w:val="0011572F"/>
    <w:rsid w:val="00115889"/>
    <w:rsid w:val="00115916"/>
    <w:rsid w:val="00115946"/>
    <w:rsid w:val="00115A25"/>
    <w:rsid w:val="00115AAE"/>
    <w:rsid w:val="00115F8D"/>
    <w:rsid w:val="001160C8"/>
    <w:rsid w:val="00116628"/>
    <w:rsid w:val="0011683E"/>
    <w:rsid w:val="0011684E"/>
    <w:rsid w:val="00116921"/>
    <w:rsid w:val="00116A96"/>
    <w:rsid w:val="00116E0F"/>
    <w:rsid w:val="00116E22"/>
    <w:rsid w:val="00117F83"/>
    <w:rsid w:val="001206B3"/>
    <w:rsid w:val="00120F02"/>
    <w:rsid w:val="00120F59"/>
    <w:rsid w:val="00121033"/>
    <w:rsid w:val="00121059"/>
    <w:rsid w:val="001212DF"/>
    <w:rsid w:val="00121526"/>
    <w:rsid w:val="00121BB4"/>
    <w:rsid w:val="0012301A"/>
    <w:rsid w:val="00123249"/>
    <w:rsid w:val="0012332A"/>
    <w:rsid w:val="00123537"/>
    <w:rsid w:val="00123B11"/>
    <w:rsid w:val="00124170"/>
    <w:rsid w:val="00124209"/>
    <w:rsid w:val="001244D2"/>
    <w:rsid w:val="001244E1"/>
    <w:rsid w:val="00124613"/>
    <w:rsid w:val="00124FB9"/>
    <w:rsid w:val="001250CE"/>
    <w:rsid w:val="0012587B"/>
    <w:rsid w:val="001265E6"/>
    <w:rsid w:val="00126644"/>
    <w:rsid w:val="00126874"/>
    <w:rsid w:val="0012722B"/>
    <w:rsid w:val="00127314"/>
    <w:rsid w:val="001275BE"/>
    <w:rsid w:val="00127C12"/>
    <w:rsid w:val="00127F01"/>
    <w:rsid w:val="001302C0"/>
    <w:rsid w:val="00130820"/>
    <w:rsid w:val="00130E15"/>
    <w:rsid w:val="00130E1B"/>
    <w:rsid w:val="00130EB3"/>
    <w:rsid w:val="00130F73"/>
    <w:rsid w:val="001314A3"/>
    <w:rsid w:val="001316FF"/>
    <w:rsid w:val="00131715"/>
    <w:rsid w:val="00131E4C"/>
    <w:rsid w:val="00132086"/>
    <w:rsid w:val="00132194"/>
    <w:rsid w:val="00132795"/>
    <w:rsid w:val="00132AF5"/>
    <w:rsid w:val="00132E31"/>
    <w:rsid w:val="00132FDA"/>
    <w:rsid w:val="00133730"/>
    <w:rsid w:val="001340EE"/>
    <w:rsid w:val="00134326"/>
    <w:rsid w:val="001344C8"/>
    <w:rsid w:val="00134AE2"/>
    <w:rsid w:val="00134E5A"/>
    <w:rsid w:val="00134E83"/>
    <w:rsid w:val="001353D2"/>
    <w:rsid w:val="00135843"/>
    <w:rsid w:val="00135BF9"/>
    <w:rsid w:val="00135E04"/>
    <w:rsid w:val="0013605F"/>
    <w:rsid w:val="00136AE4"/>
    <w:rsid w:val="00136DEC"/>
    <w:rsid w:val="00137400"/>
    <w:rsid w:val="00137A2C"/>
    <w:rsid w:val="00137B90"/>
    <w:rsid w:val="00140073"/>
    <w:rsid w:val="001400D3"/>
    <w:rsid w:val="0014020E"/>
    <w:rsid w:val="00140376"/>
    <w:rsid w:val="00140AF7"/>
    <w:rsid w:val="0014105C"/>
    <w:rsid w:val="001411B7"/>
    <w:rsid w:val="001411F6"/>
    <w:rsid w:val="0014140A"/>
    <w:rsid w:val="00141454"/>
    <w:rsid w:val="00141D01"/>
    <w:rsid w:val="00142065"/>
    <w:rsid w:val="0014219B"/>
    <w:rsid w:val="00142583"/>
    <w:rsid w:val="0014263C"/>
    <w:rsid w:val="00142C9A"/>
    <w:rsid w:val="001431AA"/>
    <w:rsid w:val="001438E5"/>
    <w:rsid w:val="0014471D"/>
    <w:rsid w:val="0014501A"/>
    <w:rsid w:val="001450CC"/>
    <w:rsid w:val="001451E2"/>
    <w:rsid w:val="00145491"/>
    <w:rsid w:val="0014558C"/>
    <w:rsid w:val="00145DD8"/>
    <w:rsid w:val="00145EC0"/>
    <w:rsid w:val="00146500"/>
    <w:rsid w:val="001465A1"/>
    <w:rsid w:val="001466DF"/>
    <w:rsid w:val="00146A0D"/>
    <w:rsid w:val="00146CA4"/>
    <w:rsid w:val="00146D92"/>
    <w:rsid w:val="001475D5"/>
    <w:rsid w:val="00147CDF"/>
    <w:rsid w:val="0015052B"/>
    <w:rsid w:val="0015094A"/>
    <w:rsid w:val="001510F1"/>
    <w:rsid w:val="00151F9A"/>
    <w:rsid w:val="0015208B"/>
    <w:rsid w:val="00152D9A"/>
    <w:rsid w:val="001534AF"/>
    <w:rsid w:val="0015397D"/>
    <w:rsid w:val="00153E2E"/>
    <w:rsid w:val="00154074"/>
    <w:rsid w:val="001540E8"/>
    <w:rsid w:val="00154202"/>
    <w:rsid w:val="00154281"/>
    <w:rsid w:val="001546FD"/>
    <w:rsid w:val="0015513C"/>
    <w:rsid w:val="0015519C"/>
    <w:rsid w:val="00155694"/>
    <w:rsid w:val="00155B0C"/>
    <w:rsid w:val="00155D9E"/>
    <w:rsid w:val="0015674B"/>
    <w:rsid w:val="001567E1"/>
    <w:rsid w:val="0015693F"/>
    <w:rsid w:val="00156D52"/>
    <w:rsid w:val="00157308"/>
    <w:rsid w:val="0015788D"/>
    <w:rsid w:val="00157B28"/>
    <w:rsid w:val="00157D7F"/>
    <w:rsid w:val="001608F5"/>
    <w:rsid w:val="00160AC1"/>
    <w:rsid w:val="00160CB4"/>
    <w:rsid w:val="00160D9D"/>
    <w:rsid w:val="001615AF"/>
    <w:rsid w:val="001616E7"/>
    <w:rsid w:val="00161707"/>
    <w:rsid w:val="00161842"/>
    <w:rsid w:val="00161B5B"/>
    <w:rsid w:val="00161D21"/>
    <w:rsid w:val="00161DDB"/>
    <w:rsid w:val="00161FA2"/>
    <w:rsid w:val="0016200C"/>
    <w:rsid w:val="0016219A"/>
    <w:rsid w:val="0016277F"/>
    <w:rsid w:val="001628FB"/>
    <w:rsid w:val="00162A18"/>
    <w:rsid w:val="00162BFA"/>
    <w:rsid w:val="00162C1C"/>
    <w:rsid w:val="00162D86"/>
    <w:rsid w:val="00162F3A"/>
    <w:rsid w:val="00163BA0"/>
    <w:rsid w:val="00164085"/>
    <w:rsid w:val="0016416F"/>
    <w:rsid w:val="001648C9"/>
    <w:rsid w:val="00164942"/>
    <w:rsid w:val="001659D3"/>
    <w:rsid w:val="00165C69"/>
    <w:rsid w:val="00165ED2"/>
    <w:rsid w:val="00166605"/>
    <w:rsid w:val="00166CA1"/>
    <w:rsid w:val="0016746E"/>
    <w:rsid w:val="001679C9"/>
    <w:rsid w:val="00167AA6"/>
    <w:rsid w:val="00167D75"/>
    <w:rsid w:val="00167DF6"/>
    <w:rsid w:val="00170788"/>
    <w:rsid w:val="001709EA"/>
    <w:rsid w:val="001709F5"/>
    <w:rsid w:val="00171044"/>
    <w:rsid w:val="0017143B"/>
    <w:rsid w:val="00171724"/>
    <w:rsid w:val="00171CA5"/>
    <w:rsid w:val="00171E70"/>
    <w:rsid w:val="00172895"/>
    <w:rsid w:val="00172B3E"/>
    <w:rsid w:val="00172E7E"/>
    <w:rsid w:val="00173173"/>
    <w:rsid w:val="00173250"/>
    <w:rsid w:val="001732CE"/>
    <w:rsid w:val="00173B5B"/>
    <w:rsid w:val="00174418"/>
    <w:rsid w:val="001744FA"/>
    <w:rsid w:val="001755E5"/>
    <w:rsid w:val="001759B8"/>
    <w:rsid w:val="00176381"/>
    <w:rsid w:val="00176FC9"/>
    <w:rsid w:val="00177027"/>
    <w:rsid w:val="001770A1"/>
    <w:rsid w:val="00177247"/>
    <w:rsid w:val="00177283"/>
    <w:rsid w:val="001773D8"/>
    <w:rsid w:val="0017746E"/>
    <w:rsid w:val="001774A5"/>
    <w:rsid w:val="00177BD7"/>
    <w:rsid w:val="001801DF"/>
    <w:rsid w:val="0018055B"/>
    <w:rsid w:val="00180F24"/>
    <w:rsid w:val="00181538"/>
    <w:rsid w:val="00181A6F"/>
    <w:rsid w:val="00182443"/>
    <w:rsid w:val="0018245B"/>
    <w:rsid w:val="00182F87"/>
    <w:rsid w:val="00183A06"/>
    <w:rsid w:val="00183AA7"/>
    <w:rsid w:val="00184273"/>
    <w:rsid w:val="0018446F"/>
    <w:rsid w:val="001847B9"/>
    <w:rsid w:val="00184CCD"/>
    <w:rsid w:val="00185936"/>
    <w:rsid w:val="00185A7F"/>
    <w:rsid w:val="00185B23"/>
    <w:rsid w:val="0018609A"/>
    <w:rsid w:val="0018644C"/>
    <w:rsid w:val="00186548"/>
    <w:rsid w:val="00186597"/>
    <w:rsid w:val="0018662B"/>
    <w:rsid w:val="00186A4F"/>
    <w:rsid w:val="00186A6F"/>
    <w:rsid w:val="00186A95"/>
    <w:rsid w:val="00186F8A"/>
    <w:rsid w:val="001870A1"/>
    <w:rsid w:val="001870BD"/>
    <w:rsid w:val="001871CA"/>
    <w:rsid w:val="0018737C"/>
    <w:rsid w:val="001875CB"/>
    <w:rsid w:val="00187613"/>
    <w:rsid w:val="0018765E"/>
    <w:rsid w:val="00187E9A"/>
    <w:rsid w:val="00187EC7"/>
    <w:rsid w:val="001903C7"/>
    <w:rsid w:val="001909EC"/>
    <w:rsid w:val="00190A76"/>
    <w:rsid w:val="00190C00"/>
    <w:rsid w:val="00190F6D"/>
    <w:rsid w:val="001910E5"/>
    <w:rsid w:val="001913DC"/>
    <w:rsid w:val="001916FE"/>
    <w:rsid w:val="0019198B"/>
    <w:rsid w:val="00191A34"/>
    <w:rsid w:val="00191C59"/>
    <w:rsid w:val="0019204E"/>
    <w:rsid w:val="001923BC"/>
    <w:rsid w:val="00192988"/>
    <w:rsid w:val="00192AA3"/>
    <w:rsid w:val="00193515"/>
    <w:rsid w:val="00193642"/>
    <w:rsid w:val="00194197"/>
    <w:rsid w:val="00194750"/>
    <w:rsid w:val="00194B97"/>
    <w:rsid w:val="00194FE2"/>
    <w:rsid w:val="00195D42"/>
    <w:rsid w:val="00196335"/>
    <w:rsid w:val="001963DC"/>
    <w:rsid w:val="0019641E"/>
    <w:rsid w:val="001965B4"/>
    <w:rsid w:val="0019671A"/>
    <w:rsid w:val="00196F71"/>
    <w:rsid w:val="001970C1"/>
    <w:rsid w:val="00197152"/>
    <w:rsid w:val="0019738D"/>
    <w:rsid w:val="00197455"/>
    <w:rsid w:val="0019751C"/>
    <w:rsid w:val="0019787E"/>
    <w:rsid w:val="00197BFB"/>
    <w:rsid w:val="00197E34"/>
    <w:rsid w:val="001A0205"/>
    <w:rsid w:val="001A0406"/>
    <w:rsid w:val="001A0B64"/>
    <w:rsid w:val="001A18F2"/>
    <w:rsid w:val="001A1CB5"/>
    <w:rsid w:val="001A2494"/>
    <w:rsid w:val="001A2587"/>
    <w:rsid w:val="001A25AC"/>
    <w:rsid w:val="001A325C"/>
    <w:rsid w:val="001A35E4"/>
    <w:rsid w:val="001A3636"/>
    <w:rsid w:val="001A4179"/>
    <w:rsid w:val="001A4337"/>
    <w:rsid w:val="001A44CD"/>
    <w:rsid w:val="001A47D3"/>
    <w:rsid w:val="001A4B1B"/>
    <w:rsid w:val="001A4F00"/>
    <w:rsid w:val="001A4FE7"/>
    <w:rsid w:val="001A5023"/>
    <w:rsid w:val="001A5C4A"/>
    <w:rsid w:val="001A6156"/>
    <w:rsid w:val="001A6232"/>
    <w:rsid w:val="001A6285"/>
    <w:rsid w:val="001A6288"/>
    <w:rsid w:val="001A62E1"/>
    <w:rsid w:val="001A652B"/>
    <w:rsid w:val="001A6729"/>
    <w:rsid w:val="001A6FB8"/>
    <w:rsid w:val="001A7041"/>
    <w:rsid w:val="001B000D"/>
    <w:rsid w:val="001B0420"/>
    <w:rsid w:val="001B0908"/>
    <w:rsid w:val="001B0A2A"/>
    <w:rsid w:val="001B0C73"/>
    <w:rsid w:val="001B13BA"/>
    <w:rsid w:val="001B150D"/>
    <w:rsid w:val="001B1779"/>
    <w:rsid w:val="001B1808"/>
    <w:rsid w:val="001B1894"/>
    <w:rsid w:val="001B2357"/>
    <w:rsid w:val="001B235B"/>
    <w:rsid w:val="001B27BC"/>
    <w:rsid w:val="001B28E3"/>
    <w:rsid w:val="001B2DA3"/>
    <w:rsid w:val="001B2EC4"/>
    <w:rsid w:val="001B31C2"/>
    <w:rsid w:val="001B3629"/>
    <w:rsid w:val="001B37A6"/>
    <w:rsid w:val="001B392A"/>
    <w:rsid w:val="001B3A32"/>
    <w:rsid w:val="001B3E46"/>
    <w:rsid w:val="001B3EA1"/>
    <w:rsid w:val="001B4001"/>
    <w:rsid w:val="001B41AC"/>
    <w:rsid w:val="001B4EDE"/>
    <w:rsid w:val="001B548C"/>
    <w:rsid w:val="001B5948"/>
    <w:rsid w:val="001B5DA2"/>
    <w:rsid w:val="001B6203"/>
    <w:rsid w:val="001B6526"/>
    <w:rsid w:val="001B6603"/>
    <w:rsid w:val="001B6B26"/>
    <w:rsid w:val="001B6DEE"/>
    <w:rsid w:val="001B6E0C"/>
    <w:rsid w:val="001B6FE6"/>
    <w:rsid w:val="001B719A"/>
    <w:rsid w:val="001B71FF"/>
    <w:rsid w:val="001B7233"/>
    <w:rsid w:val="001B724A"/>
    <w:rsid w:val="001B7278"/>
    <w:rsid w:val="001B744F"/>
    <w:rsid w:val="001C00F3"/>
    <w:rsid w:val="001C0B23"/>
    <w:rsid w:val="001C0B49"/>
    <w:rsid w:val="001C0D13"/>
    <w:rsid w:val="001C0E5D"/>
    <w:rsid w:val="001C0F6A"/>
    <w:rsid w:val="001C0FA7"/>
    <w:rsid w:val="001C19B8"/>
    <w:rsid w:val="001C1A4B"/>
    <w:rsid w:val="001C27F5"/>
    <w:rsid w:val="001C281A"/>
    <w:rsid w:val="001C3469"/>
    <w:rsid w:val="001C3DBC"/>
    <w:rsid w:val="001C497E"/>
    <w:rsid w:val="001C4FCC"/>
    <w:rsid w:val="001C5ABC"/>
    <w:rsid w:val="001C5B82"/>
    <w:rsid w:val="001C63B7"/>
    <w:rsid w:val="001C7005"/>
    <w:rsid w:val="001C7134"/>
    <w:rsid w:val="001C737D"/>
    <w:rsid w:val="001C7759"/>
    <w:rsid w:val="001D010A"/>
    <w:rsid w:val="001D020E"/>
    <w:rsid w:val="001D02D0"/>
    <w:rsid w:val="001D0379"/>
    <w:rsid w:val="001D0D2E"/>
    <w:rsid w:val="001D0E52"/>
    <w:rsid w:val="001D105F"/>
    <w:rsid w:val="001D15A9"/>
    <w:rsid w:val="001D186D"/>
    <w:rsid w:val="001D195F"/>
    <w:rsid w:val="001D1DEE"/>
    <w:rsid w:val="001D205B"/>
    <w:rsid w:val="001D2245"/>
    <w:rsid w:val="001D22D6"/>
    <w:rsid w:val="001D27E6"/>
    <w:rsid w:val="001D2B0E"/>
    <w:rsid w:val="001D2B33"/>
    <w:rsid w:val="001D2B8E"/>
    <w:rsid w:val="001D347B"/>
    <w:rsid w:val="001D355D"/>
    <w:rsid w:val="001D45B8"/>
    <w:rsid w:val="001D45EC"/>
    <w:rsid w:val="001D482A"/>
    <w:rsid w:val="001D52B8"/>
    <w:rsid w:val="001D5884"/>
    <w:rsid w:val="001D5BBF"/>
    <w:rsid w:val="001D5D9C"/>
    <w:rsid w:val="001D6440"/>
    <w:rsid w:val="001D672C"/>
    <w:rsid w:val="001D6A9E"/>
    <w:rsid w:val="001D6B74"/>
    <w:rsid w:val="001D6C9F"/>
    <w:rsid w:val="001D73DB"/>
    <w:rsid w:val="001D7683"/>
    <w:rsid w:val="001D7D5D"/>
    <w:rsid w:val="001D7DC4"/>
    <w:rsid w:val="001D7E5A"/>
    <w:rsid w:val="001E055F"/>
    <w:rsid w:val="001E0620"/>
    <w:rsid w:val="001E0B5D"/>
    <w:rsid w:val="001E0C43"/>
    <w:rsid w:val="001E0C79"/>
    <w:rsid w:val="001E0EA7"/>
    <w:rsid w:val="001E148B"/>
    <w:rsid w:val="001E1868"/>
    <w:rsid w:val="001E226A"/>
    <w:rsid w:val="001E2858"/>
    <w:rsid w:val="001E2DAC"/>
    <w:rsid w:val="001E2F77"/>
    <w:rsid w:val="001E35F5"/>
    <w:rsid w:val="001E3CDF"/>
    <w:rsid w:val="001E400F"/>
    <w:rsid w:val="001E453A"/>
    <w:rsid w:val="001E469F"/>
    <w:rsid w:val="001E4F24"/>
    <w:rsid w:val="001E5120"/>
    <w:rsid w:val="001E5405"/>
    <w:rsid w:val="001E5A43"/>
    <w:rsid w:val="001E5BC8"/>
    <w:rsid w:val="001E5D4B"/>
    <w:rsid w:val="001E6032"/>
    <w:rsid w:val="001E60A4"/>
    <w:rsid w:val="001E6687"/>
    <w:rsid w:val="001E6FC9"/>
    <w:rsid w:val="001E7636"/>
    <w:rsid w:val="001E789D"/>
    <w:rsid w:val="001E7B6E"/>
    <w:rsid w:val="001E7CD8"/>
    <w:rsid w:val="001F022C"/>
    <w:rsid w:val="001F069F"/>
    <w:rsid w:val="001F06AB"/>
    <w:rsid w:val="001F0AEF"/>
    <w:rsid w:val="001F105E"/>
    <w:rsid w:val="001F1E60"/>
    <w:rsid w:val="001F237A"/>
    <w:rsid w:val="001F2440"/>
    <w:rsid w:val="001F244E"/>
    <w:rsid w:val="001F246D"/>
    <w:rsid w:val="001F2BD6"/>
    <w:rsid w:val="001F2C03"/>
    <w:rsid w:val="001F3489"/>
    <w:rsid w:val="001F3A50"/>
    <w:rsid w:val="001F3A59"/>
    <w:rsid w:val="001F413C"/>
    <w:rsid w:val="001F4298"/>
    <w:rsid w:val="001F42C1"/>
    <w:rsid w:val="001F4491"/>
    <w:rsid w:val="001F4556"/>
    <w:rsid w:val="001F4A62"/>
    <w:rsid w:val="001F4E4D"/>
    <w:rsid w:val="001F4FF3"/>
    <w:rsid w:val="001F5B24"/>
    <w:rsid w:val="001F5C92"/>
    <w:rsid w:val="001F5F8E"/>
    <w:rsid w:val="001F6584"/>
    <w:rsid w:val="001F6916"/>
    <w:rsid w:val="001F6DA9"/>
    <w:rsid w:val="001F70F0"/>
    <w:rsid w:val="001F7138"/>
    <w:rsid w:val="001F7181"/>
    <w:rsid w:val="001F7486"/>
    <w:rsid w:val="001F7856"/>
    <w:rsid w:val="001F7B37"/>
    <w:rsid w:val="001F7CB4"/>
    <w:rsid w:val="001F7F54"/>
    <w:rsid w:val="0020066E"/>
    <w:rsid w:val="00200AC6"/>
    <w:rsid w:val="0020148A"/>
    <w:rsid w:val="0020150D"/>
    <w:rsid w:val="002016DD"/>
    <w:rsid w:val="00201715"/>
    <w:rsid w:val="00201BC8"/>
    <w:rsid w:val="00201CCA"/>
    <w:rsid w:val="00201CEC"/>
    <w:rsid w:val="00202533"/>
    <w:rsid w:val="00202945"/>
    <w:rsid w:val="00202B50"/>
    <w:rsid w:val="00202B5C"/>
    <w:rsid w:val="00202C1F"/>
    <w:rsid w:val="00202C72"/>
    <w:rsid w:val="00202E37"/>
    <w:rsid w:val="00203094"/>
    <w:rsid w:val="002031A9"/>
    <w:rsid w:val="00203B96"/>
    <w:rsid w:val="00203BE6"/>
    <w:rsid w:val="00203D44"/>
    <w:rsid w:val="00203DE2"/>
    <w:rsid w:val="00203DE6"/>
    <w:rsid w:val="00203DFA"/>
    <w:rsid w:val="00204172"/>
    <w:rsid w:val="00204C91"/>
    <w:rsid w:val="00204FAE"/>
    <w:rsid w:val="002055D4"/>
    <w:rsid w:val="00205819"/>
    <w:rsid w:val="00205AC9"/>
    <w:rsid w:val="00206088"/>
    <w:rsid w:val="002065A0"/>
    <w:rsid w:val="00206628"/>
    <w:rsid w:val="00206912"/>
    <w:rsid w:val="00206D2F"/>
    <w:rsid w:val="00206E9A"/>
    <w:rsid w:val="00206EEF"/>
    <w:rsid w:val="00207114"/>
    <w:rsid w:val="00207289"/>
    <w:rsid w:val="002073C9"/>
    <w:rsid w:val="002076E4"/>
    <w:rsid w:val="002078EA"/>
    <w:rsid w:val="00207CCA"/>
    <w:rsid w:val="00207EF6"/>
    <w:rsid w:val="00210231"/>
    <w:rsid w:val="002108CF"/>
    <w:rsid w:val="00210A4E"/>
    <w:rsid w:val="00210A6C"/>
    <w:rsid w:val="00210C2B"/>
    <w:rsid w:val="00210D21"/>
    <w:rsid w:val="00211214"/>
    <w:rsid w:val="0021165B"/>
    <w:rsid w:val="0021177C"/>
    <w:rsid w:val="002118FA"/>
    <w:rsid w:val="00211C8D"/>
    <w:rsid w:val="00211D30"/>
    <w:rsid w:val="00212D1F"/>
    <w:rsid w:val="00212F2C"/>
    <w:rsid w:val="00212F2D"/>
    <w:rsid w:val="00213011"/>
    <w:rsid w:val="00213058"/>
    <w:rsid w:val="00213067"/>
    <w:rsid w:val="0021315B"/>
    <w:rsid w:val="00213476"/>
    <w:rsid w:val="00213626"/>
    <w:rsid w:val="00213B81"/>
    <w:rsid w:val="00213BEA"/>
    <w:rsid w:val="00213D40"/>
    <w:rsid w:val="00213F37"/>
    <w:rsid w:val="002144C0"/>
    <w:rsid w:val="002146A7"/>
    <w:rsid w:val="00215405"/>
    <w:rsid w:val="00215561"/>
    <w:rsid w:val="002156B6"/>
    <w:rsid w:val="002156BC"/>
    <w:rsid w:val="002158E4"/>
    <w:rsid w:val="00215A4B"/>
    <w:rsid w:val="00215DED"/>
    <w:rsid w:val="002161EF"/>
    <w:rsid w:val="00216328"/>
    <w:rsid w:val="002163A0"/>
    <w:rsid w:val="00216A26"/>
    <w:rsid w:val="00216BF9"/>
    <w:rsid w:val="00216C22"/>
    <w:rsid w:val="00216FD5"/>
    <w:rsid w:val="00217982"/>
    <w:rsid w:val="00217C2D"/>
    <w:rsid w:val="00217C58"/>
    <w:rsid w:val="002202FA"/>
    <w:rsid w:val="00220702"/>
    <w:rsid w:val="00220737"/>
    <w:rsid w:val="0022094E"/>
    <w:rsid w:val="002209AE"/>
    <w:rsid w:val="00220FDD"/>
    <w:rsid w:val="00221081"/>
    <w:rsid w:val="0022193C"/>
    <w:rsid w:val="00221BB7"/>
    <w:rsid w:val="00223302"/>
    <w:rsid w:val="002239FD"/>
    <w:rsid w:val="00224583"/>
    <w:rsid w:val="00224F1D"/>
    <w:rsid w:val="00225144"/>
    <w:rsid w:val="002252B4"/>
    <w:rsid w:val="0022559D"/>
    <w:rsid w:val="0022566C"/>
    <w:rsid w:val="00225763"/>
    <w:rsid w:val="00225974"/>
    <w:rsid w:val="0022597A"/>
    <w:rsid w:val="00225F95"/>
    <w:rsid w:val="00226637"/>
    <w:rsid w:val="00226686"/>
    <w:rsid w:val="002266BF"/>
    <w:rsid w:val="00226954"/>
    <w:rsid w:val="00226ADA"/>
    <w:rsid w:val="00226BB3"/>
    <w:rsid w:val="00226E63"/>
    <w:rsid w:val="00227531"/>
    <w:rsid w:val="0022786F"/>
    <w:rsid w:val="00227970"/>
    <w:rsid w:val="00227B5D"/>
    <w:rsid w:val="00227B92"/>
    <w:rsid w:val="00227C76"/>
    <w:rsid w:val="00227CBF"/>
    <w:rsid w:val="00230028"/>
    <w:rsid w:val="00230120"/>
    <w:rsid w:val="00230659"/>
    <w:rsid w:val="002307DF"/>
    <w:rsid w:val="00230C7F"/>
    <w:rsid w:val="00230E1B"/>
    <w:rsid w:val="00231093"/>
    <w:rsid w:val="00231695"/>
    <w:rsid w:val="00231DAE"/>
    <w:rsid w:val="002320F2"/>
    <w:rsid w:val="002321D5"/>
    <w:rsid w:val="00232D07"/>
    <w:rsid w:val="00232D12"/>
    <w:rsid w:val="00233590"/>
    <w:rsid w:val="00233AE2"/>
    <w:rsid w:val="00234005"/>
    <w:rsid w:val="00234026"/>
    <w:rsid w:val="00234650"/>
    <w:rsid w:val="00234A9A"/>
    <w:rsid w:val="00235314"/>
    <w:rsid w:val="00235DAA"/>
    <w:rsid w:val="00235F0C"/>
    <w:rsid w:val="00236036"/>
    <w:rsid w:val="002362A4"/>
    <w:rsid w:val="00236499"/>
    <w:rsid w:val="002366CA"/>
    <w:rsid w:val="00236DBD"/>
    <w:rsid w:val="00236E15"/>
    <w:rsid w:val="00237334"/>
    <w:rsid w:val="00237999"/>
    <w:rsid w:val="002379A6"/>
    <w:rsid w:val="00237A09"/>
    <w:rsid w:val="00237FEE"/>
    <w:rsid w:val="0024009C"/>
    <w:rsid w:val="002400F7"/>
    <w:rsid w:val="002410C6"/>
    <w:rsid w:val="00241371"/>
    <w:rsid w:val="0024198D"/>
    <w:rsid w:val="00241AFD"/>
    <w:rsid w:val="00241B2D"/>
    <w:rsid w:val="002426FF"/>
    <w:rsid w:val="002428B2"/>
    <w:rsid w:val="00242A11"/>
    <w:rsid w:val="0024321E"/>
    <w:rsid w:val="00243A1F"/>
    <w:rsid w:val="00244506"/>
    <w:rsid w:val="00244541"/>
    <w:rsid w:val="002445C3"/>
    <w:rsid w:val="00244BA4"/>
    <w:rsid w:val="002451A6"/>
    <w:rsid w:val="00245770"/>
    <w:rsid w:val="00245D32"/>
    <w:rsid w:val="0024604A"/>
    <w:rsid w:val="002462DC"/>
    <w:rsid w:val="00246356"/>
    <w:rsid w:val="002463C1"/>
    <w:rsid w:val="0024657F"/>
    <w:rsid w:val="00246647"/>
    <w:rsid w:val="002469B1"/>
    <w:rsid w:val="00246B57"/>
    <w:rsid w:val="00246C58"/>
    <w:rsid w:val="00246EFA"/>
    <w:rsid w:val="002475CF"/>
    <w:rsid w:val="0024769D"/>
    <w:rsid w:val="00247BE6"/>
    <w:rsid w:val="0025016F"/>
    <w:rsid w:val="0025018B"/>
    <w:rsid w:val="0025046E"/>
    <w:rsid w:val="00250946"/>
    <w:rsid w:val="00250B37"/>
    <w:rsid w:val="00250B86"/>
    <w:rsid w:val="002512C4"/>
    <w:rsid w:val="00251460"/>
    <w:rsid w:val="002516F9"/>
    <w:rsid w:val="00251758"/>
    <w:rsid w:val="0025198F"/>
    <w:rsid w:val="00251AD5"/>
    <w:rsid w:val="00251F5B"/>
    <w:rsid w:val="0025228C"/>
    <w:rsid w:val="0025234B"/>
    <w:rsid w:val="002523C7"/>
    <w:rsid w:val="00252627"/>
    <w:rsid w:val="00252840"/>
    <w:rsid w:val="00252963"/>
    <w:rsid w:val="00252C1E"/>
    <w:rsid w:val="00252FD2"/>
    <w:rsid w:val="0025311B"/>
    <w:rsid w:val="002536AA"/>
    <w:rsid w:val="00253A31"/>
    <w:rsid w:val="00253BDD"/>
    <w:rsid w:val="00253CBE"/>
    <w:rsid w:val="00253D70"/>
    <w:rsid w:val="00253DCD"/>
    <w:rsid w:val="00254190"/>
    <w:rsid w:val="002542A9"/>
    <w:rsid w:val="00254B90"/>
    <w:rsid w:val="00254DA3"/>
    <w:rsid w:val="00254E35"/>
    <w:rsid w:val="00255539"/>
    <w:rsid w:val="0025623F"/>
    <w:rsid w:val="002564AE"/>
    <w:rsid w:val="00256A5A"/>
    <w:rsid w:val="00256AB2"/>
    <w:rsid w:val="00256C85"/>
    <w:rsid w:val="00256CA8"/>
    <w:rsid w:val="002570EE"/>
    <w:rsid w:val="0026003E"/>
    <w:rsid w:val="00260166"/>
    <w:rsid w:val="00260592"/>
    <w:rsid w:val="002609D7"/>
    <w:rsid w:val="00260D31"/>
    <w:rsid w:val="00262190"/>
    <w:rsid w:val="0026261A"/>
    <w:rsid w:val="00262820"/>
    <w:rsid w:val="002631C4"/>
    <w:rsid w:val="00263827"/>
    <w:rsid w:val="00263DE9"/>
    <w:rsid w:val="00264034"/>
    <w:rsid w:val="0026498E"/>
    <w:rsid w:val="00264BF3"/>
    <w:rsid w:val="002657CD"/>
    <w:rsid w:val="002657E8"/>
    <w:rsid w:val="00265D14"/>
    <w:rsid w:val="00265DE7"/>
    <w:rsid w:val="00265E74"/>
    <w:rsid w:val="00265F8F"/>
    <w:rsid w:val="00265FF4"/>
    <w:rsid w:val="002661EA"/>
    <w:rsid w:val="002665C5"/>
    <w:rsid w:val="002668A5"/>
    <w:rsid w:val="00266D31"/>
    <w:rsid w:val="00266D67"/>
    <w:rsid w:val="002679F6"/>
    <w:rsid w:val="00267A47"/>
    <w:rsid w:val="00267E0D"/>
    <w:rsid w:val="00270168"/>
    <w:rsid w:val="00270225"/>
    <w:rsid w:val="0027044A"/>
    <w:rsid w:val="00270891"/>
    <w:rsid w:val="002709A7"/>
    <w:rsid w:val="00270C67"/>
    <w:rsid w:val="00270DEA"/>
    <w:rsid w:val="0027145F"/>
    <w:rsid w:val="00271D9F"/>
    <w:rsid w:val="00271F92"/>
    <w:rsid w:val="00271FBD"/>
    <w:rsid w:val="00272316"/>
    <w:rsid w:val="0027232A"/>
    <w:rsid w:val="002729CE"/>
    <w:rsid w:val="00272A43"/>
    <w:rsid w:val="002732C4"/>
    <w:rsid w:val="00273414"/>
    <w:rsid w:val="002738E0"/>
    <w:rsid w:val="00273A42"/>
    <w:rsid w:val="00273BFD"/>
    <w:rsid w:val="00273D06"/>
    <w:rsid w:val="00273E9A"/>
    <w:rsid w:val="002746D1"/>
    <w:rsid w:val="002746E3"/>
    <w:rsid w:val="00274DB5"/>
    <w:rsid w:val="00274DE6"/>
    <w:rsid w:val="00275351"/>
    <w:rsid w:val="002753E3"/>
    <w:rsid w:val="002754F1"/>
    <w:rsid w:val="00275884"/>
    <w:rsid w:val="00275A71"/>
    <w:rsid w:val="00275EA7"/>
    <w:rsid w:val="0027606B"/>
    <w:rsid w:val="0027610F"/>
    <w:rsid w:val="002768AC"/>
    <w:rsid w:val="00276A56"/>
    <w:rsid w:val="00276BED"/>
    <w:rsid w:val="00276FCA"/>
    <w:rsid w:val="002770D0"/>
    <w:rsid w:val="002770D8"/>
    <w:rsid w:val="0027721F"/>
    <w:rsid w:val="002772AD"/>
    <w:rsid w:val="00277CDA"/>
    <w:rsid w:val="00280273"/>
    <w:rsid w:val="00280E9A"/>
    <w:rsid w:val="002811CD"/>
    <w:rsid w:val="002812F5"/>
    <w:rsid w:val="00281CD5"/>
    <w:rsid w:val="00281EC5"/>
    <w:rsid w:val="002820E6"/>
    <w:rsid w:val="0028229C"/>
    <w:rsid w:val="002822A8"/>
    <w:rsid w:val="00282B40"/>
    <w:rsid w:val="00282C66"/>
    <w:rsid w:val="002833C7"/>
    <w:rsid w:val="002834EB"/>
    <w:rsid w:val="00283A32"/>
    <w:rsid w:val="00283E51"/>
    <w:rsid w:val="00283F1C"/>
    <w:rsid w:val="00283F43"/>
    <w:rsid w:val="0028405C"/>
    <w:rsid w:val="002844BD"/>
    <w:rsid w:val="00284658"/>
    <w:rsid w:val="00284796"/>
    <w:rsid w:val="00284B51"/>
    <w:rsid w:val="00284CB3"/>
    <w:rsid w:val="00284EA3"/>
    <w:rsid w:val="00284EC3"/>
    <w:rsid w:val="00285144"/>
    <w:rsid w:val="00285650"/>
    <w:rsid w:val="00286218"/>
    <w:rsid w:val="0028671A"/>
    <w:rsid w:val="00286738"/>
    <w:rsid w:val="002868D1"/>
    <w:rsid w:val="00286BCB"/>
    <w:rsid w:val="002870AC"/>
    <w:rsid w:val="002873F2"/>
    <w:rsid w:val="00287848"/>
    <w:rsid w:val="002879E9"/>
    <w:rsid w:val="00290C0B"/>
    <w:rsid w:val="00290E10"/>
    <w:rsid w:val="00290E8D"/>
    <w:rsid w:val="00290FC3"/>
    <w:rsid w:val="0029106D"/>
    <w:rsid w:val="0029149D"/>
    <w:rsid w:val="002914CD"/>
    <w:rsid w:val="00291A1D"/>
    <w:rsid w:val="00291ABD"/>
    <w:rsid w:val="00291BBF"/>
    <w:rsid w:val="00291F2D"/>
    <w:rsid w:val="0029242A"/>
    <w:rsid w:val="002926A4"/>
    <w:rsid w:val="00292B81"/>
    <w:rsid w:val="00293099"/>
    <w:rsid w:val="002932AB"/>
    <w:rsid w:val="002933E7"/>
    <w:rsid w:val="002938A7"/>
    <w:rsid w:val="00294798"/>
    <w:rsid w:val="00294947"/>
    <w:rsid w:val="00294A50"/>
    <w:rsid w:val="002952C7"/>
    <w:rsid w:val="002958A5"/>
    <w:rsid w:val="0029598E"/>
    <w:rsid w:val="00295C62"/>
    <w:rsid w:val="00295E42"/>
    <w:rsid w:val="00295F29"/>
    <w:rsid w:val="00296444"/>
    <w:rsid w:val="00296B4B"/>
    <w:rsid w:val="00296B67"/>
    <w:rsid w:val="00296D99"/>
    <w:rsid w:val="00296F84"/>
    <w:rsid w:val="002973C9"/>
    <w:rsid w:val="00297737"/>
    <w:rsid w:val="0029781E"/>
    <w:rsid w:val="00297975"/>
    <w:rsid w:val="00297A91"/>
    <w:rsid w:val="00297E9A"/>
    <w:rsid w:val="002A0001"/>
    <w:rsid w:val="002A09D5"/>
    <w:rsid w:val="002A0E58"/>
    <w:rsid w:val="002A0E8E"/>
    <w:rsid w:val="002A108C"/>
    <w:rsid w:val="002A13EA"/>
    <w:rsid w:val="002A1737"/>
    <w:rsid w:val="002A17F1"/>
    <w:rsid w:val="002A23DD"/>
    <w:rsid w:val="002A3644"/>
    <w:rsid w:val="002A37BB"/>
    <w:rsid w:val="002A38E6"/>
    <w:rsid w:val="002A3DAF"/>
    <w:rsid w:val="002A43E8"/>
    <w:rsid w:val="002A485A"/>
    <w:rsid w:val="002A48B2"/>
    <w:rsid w:val="002A5071"/>
    <w:rsid w:val="002A5313"/>
    <w:rsid w:val="002A5629"/>
    <w:rsid w:val="002A564E"/>
    <w:rsid w:val="002A5777"/>
    <w:rsid w:val="002A59F6"/>
    <w:rsid w:val="002A5A07"/>
    <w:rsid w:val="002A5B5B"/>
    <w:rsid w:val="002A5D85"/>
    <w:rsid w:val="002A6141"/>
    <w:rsid w:val="002A655B"/>
    <w:rsid w:val="002A6C53"/>
    <w:rsid w:val="002A6DEF"/>
    <w:rsid w:val="002A6F0C"/>
    <w:rsid w:val="002A7019"/>
    <w:rsid w:val="002A7099"/>
    <w:rsid w:val="002A7925"/>
    <w:rsid w:val="002A7A58"/>
    <w:rsid w:val="002A7D49"/>
    <w:rsid w:val="002B01EF"/>
    <w:rsid w:val="002B07A1"/>
    <w:rsid w:val="002B0849"/>
    <w:rsid w:val="002B0A05"/>
    <w:rsid w:val="002B0B80"/>
    <w:rsid w:val="002B0D47"/>
    <w:rsid w:val="002B1B49"/>
    <w:rsid w:val="002B1BCD"/>
    <w:rsid w:val="002B1E18"/>
    <w:rsid w:val="002B1E40"/>
    <w:rsid w:val="002B21C0"/>
    <w:rsid w:val="002B2643"/>
    <w:rsid w:val="002B26A6"/>
    <w:rsid w:val="002B295A"/>
    <w:rsid w:val="002B3155"/>
    <w:rsid w:val="002B3786"/>
    <w:rsid w:val="002B3799"/>
    <w:rsid w:val="002B3BE9"/>
    <w:rsid w:val="002B41B8"/>
    <w:rsid w:val="002B4612"/>
    <w:rsid w:val="002B466D"/>
    <w:rsid w:val="002B47C7"/>
    <w:rsid w:val="002B49CA"/>
    <w:rsid w:val="002B4B3C"/>
    <w:rsid w:val="002B4D35"/>
    <w:rsid w:val="002B4E9D"/>
    <w:rsid w:val="002B6330"/>
    <w:rsid w:val="002B67D3"/>
    <w:rsid w:val="002B6AED"/>
    <w:rsid w:val="002B6EBB"/>
    <w:rsid w:val="002B7002"/>
    <w:rsid w:val="002B7154"/>
    <w:rsid w:val="002B7296"/>
    <w:rsid w:val="002B73A5"/>
    <w:rsid w:val="002B77FA"/>
    <w:rsid w:val="002B7EEF"/>
    <w:rsid w:val="002C008C"/>
    <w:rsid w:val="002C0860"/>
    <w:rsid w:val="002C0C10"/>
    <w:rsid w:val="002C0F66"/>
    <w:rsid w:val="002C2095"/>
    <w:rsid w:val="002C212A"/>
    <w:rsid w:val="002C2502"/>
    <w:rsid w:val="002C2726"/>
    <w:rsid w:val="002C2904"/>
    <w:rsid w:val="002C2B3C"/>
    <w:rsid w:val="002C2DAB"/>
    <w:rsid w:val="002C2E14"/>
    <w:rsid w:val="002C3B5B"/>
    <w:rsid w:val="002C40E8"/>
    <w:rsid w:val="002C4748"/>
    <w:rsid w:val="002C47BA"/>
    <w:rsid w:val="002C4C31"/>
    <w:rsid w:val="002C4E8B"/>
    <w:rsid w:val="002C54D7"/>
    <w:rsid w:val="002C55FE"/>
    <w:rsid w:val="002C5AD9"/>
    <w:rsid w:val="002C5C88"/>
    <w:rsid w:val="002C635E"/>
    <w:rsid w:val="002C649D"/>
    <w:rsid w:val="002C655B"/>
    <w:rsid w:val="002C68C4"/>
    <w:rsid w:val="002C6D7A"/>
    <w:rsid w:val="002C6D9C"/>
    <w:rsid w:val="002C72B5"/>
    <w:rsid w:val="002C79A3"/>
    <w:rsid w:val="002C7C37"/>
    <w:rsid w:val="002C7DC4"/>
    <w:rsid w:val="002C7F12"/>
    <w:rsid w:val="002D072E"/>
    <w:rsid w:val="002D182B"/>
    <w:rsid w:val="002D1990"/>
    <w:rsid w:val="002D1D42"/>
    <w:rsid w:val="002D22E4"/>
    <w:rsid w:val="002D22F3"/>
    <w:rsid w:val="002D26FE"/>
    <w:rsid w:val="002D2D17"/>
    <w:rsid w:val="002D2ED7"/>
    <w:rsid w:val="002D2F9F"/>
    <w:rsid w:val="002D31F0"/>
    <w:rsid w:val="002D34B1"/>
    <w:rsid w:val="002D34C7"/>
    <w:rsid w:val="002D38B4"/>
    <w:rsid w:val="002D3D76"/>
    <w:rsid w:val="002D3E44"/>
    <w:rsid w:val="002D3F6B"/>
    <w:rsid w:val="002D3F71"/>
    <w:rsid w:val="002D4625"/>
    <w:rsid w:val="002D4C0F"/>
    <w:rsid w:val="002D4D0E"/>
    <w:rsid w:val="002D4D4C"/>
    <w:rsid w:val="002D4FA9"/>
    <w:rsid w:val="002D4FDF"/>
    <w:rsid w:val="002D531B"/>
    <w:rsid w:val="002D5D78"/>
    <w:rsid w:val="002D5F99"/>
    <w:rsid w:val="002D631E"/>
    <w:rsid w:val="002D6A0A"/>
    <w:rsid w:val="002D6A0D"/>
    <w:rsid w:val="002D7884"/>
    <w:rsid w:val="002E0386"/>
    <w:rsid w:val="002E08D1"/>
    <w:rsid w:val="002E0A68"/>
    <w:rsid w:val="002E0CA5"/>
    <w:rsid w:val="002E0F90"/>
    <w:rsid w:val="002E15BC"/>
    <w:rsid w:val="002E1C4E"/>
    <w:rsid w:val="002E1CE2"/>
    <w:rsid w:val="002E202A"/>
    <w:rsid w:val="002E2435"/>
    <w:rsid w:val="002E2AD0"/>
    <w:rsid w:val="002E2B07"/>
    <w:rsid w:val="002E34EB"/>
    <w:rsid w:val="002E3CF2"/>
    <w:rsid w:val="002E4306"/>
    <w:rsid w:val="002E43A7"/>
    <w:rsid w:val="002E47ED"/>
    <w:rsid w:val="002E4881"/>
    <w:rsid w:val="002E4884"/>
    <w:rsid w:val="002E4AD5"/>
    <w:rsid w:val="002E4E38"/>
    <w:rsid w:val="002E52F6"/>
    <w:rsid w:val="002E5ADB"/>
    <w:rsid w:val="002E5C68"/>
    <w:rsid w:val="002E5D53"/>
    <w:rsid w:val="002E5D97"/>
    <w:rsid w:val="002E5FBE"/>
    <w:rsid w:val="002E5FD5"/>
    <w:rsid w:val="002E6906"/>
    <w:rsid w:val="002E6A41"/>
    <w:rsid w:val="002E6F7A"/>
    <w:rsid w:val="002E6F86"/>
    <w:rsid w:val="002E72BC"/>
    <w:rsid w:val="002E7A7C"/>
    <w:rsid w:val="002E7D38"/>
    <w:rsid w:val="002E7D5E"/>
    <w:rsid w:val="002E7EA8"/>
    <w:rsid w:val="002F0027"/>
    <w:rsid w:val="002F0589"/>
    <w:rsid w:val="002F06D5"/>
    <w:rsid w:val="002F089C"/>
    <w:rsid w:val="002F0AD1"/>
    <w:rsid w:val="002F0AD9"/>
    <w:rsid w:val="002F0CFC"/>
    <w:rsid w:val="002F0E59"/>
    <w:rsid w:val="002F164A"/>
    <w:rsid w:val="002F178B"/>
    <w:rsid w:val="002F1FED"/>
    <w:rsid w:val="002F2197"/>
    <w:rsid w:val="002F2386"/>
    <w:rsid w:val="002F23E0"/>
    <w:rsid w:val="002F28CD"/>
    <w:rsid w:val="002F2B93"/>
    <w:rsid w:val="002F2D64"/>
    <w:rsid w:val="002F2F1C"/>
    <w:rsid w:val="002F3205"/>
    <w:rsid w:val="002F45B4"/>
    <w:rsid w:val="002F475F"/>
    <w:rsid w:val="002F493B"/>
    <w:rsid w:val="002F4DA5"/>
    <w:rsid w:val="002F4EC9"/>
    <w:rsid w:val="002F5126"/>
    <w:rsid w:val="002F5230"/>
    <w:rsid w:val="002F57A6"/>
    <w:rsid w:val="002F70CF"/>
    <w:rsid w:val="002F70F8"/>
    <w:rsid w:val="002F75EB"/>
    <w:rsid w:val="002F79D1"/>
    <w:rsid w:val="00300097"/>
    <w:rsid w:val="00300880"/>
    <w:rsid w:val="00300A41"/>
    <w:rsid w:val="00300F6F"/>
    <w:rsid w:val="0030163A"/>
    <w:rsid w:val="00301A74"/>
    <w:rsid w:val="00301F85"/>
    <w:rsid w:val="00302708"/>
    <w:rsid w:val="003030DE"/>
    <w:rsid w:val="0030317C"/>
    <w:rsid w:val="00303480"/>
    <w:rsid w:val="00303A61"/>
    <w:rsid w:val="00303FEE"/>
    <w:rsid w:val="003043E8"/>
    <w:rsid w:val="00304736"/>
    <w:rsid w:val="00304FDF"/>
    <w:rsid w:val="00305088"/>
    <w:rsid w:val="00305E1C"/>
    <w:rsid w:val="003063DF"/>
    <w:rsid w:val="00306410"/>
    <w:rsid w:val="00306638"/>
    <w:rsid w:val="0030690E"/>
    <w:rsid w:val="00306B4C"/>
    <w:rsid w:val="00306E49"/>
    <w:rsid w:val="0030701F"/>
    <w:rsid w:val="0030759A"/>
    <w:rsid w:val="003076F3"/>
    <w:rsid w:val="00307C3E"/>
    <w:rsid w:val="00310087"/>
    <w:rsid w:val="003102A5"/>
    <w:rsid w:val="003108BA"/>
    <w:rsid w:val="00310B8E"/>
    <w:rsid w:val="00310BAF"/>
    <w:rsid w:val="00311212"/>
    <w:rsid w:val="00311296"/>
    <w:rsid w:val="003113BA"/>
    <w:rsid w:val="0031179A"/>
    <w:rsid w:val="00311874"/>
    <w:rsid w:val="00311D22"/>
    <w:rsid w:val="00311F9B"/>
    <w:rsid w:val="0031221D"/>
    <w:rsid w:val="0031267A"/>
    <w:rsid w:val="003127AA"/>
    <w:rsid w:val="00312AC2"/>
    <w:rsid w:val="00312CDF"/>
    <w:rsid w:val="00312D54"/>
    <w:rsid w:val="00312D6F"/>
    <w:rsid w:val="00312DCC"/>
    <w:rsid w:val="00313372"/>
    <w:rsid w:val="00313ABA"/>
    <w:rsid w:val="003143D8"/>
    <w:rsid w:val="00314448"/>
    <w:rsid w:val="003148ED"/>
    <w:rsid w:val="00314A50"/>
    <w:rsid w:val="00315657"/>
    <w:rsid w:val="00315BB3"/>
    <w:rsid w:val="00315D39"/>
    <w:rsid w:val="00316089"/>
    <w:rsid w:val="0031636C"/>
    <w:rsid w:val="0031682A"/>
    <w:rsid w:val="00316BF1"/>
    <w:rsid w:val="00316DAD"/>
    <w:rsid w:val="00316E32"/>
    <w:rsid w:val="003170CE"/>
    <w:rsid w:val="003174BF"/>
    <w:rsid w:val="00317772"/>
    <w:rsid w:val="00317DA0"/>
    <w:rsid w:val="00317F80"/>
    <w:rsid w:val="0032033C"/>
    <w:rsid w:val="003205EB"/>
    <w:rsid w:val="0032094D"/>
    <w:rsid w:val="003213B9"/>
    <w:rsid w:val="0032160F"/>
    <w:rsid w:val="003216DA"/>
    <w:rsid w:val="00321F3A"/>
    <w:rsid w:val="00322964"/>
    <w:rsid w:val="00322C38"/>
    <w:rsid w:val="00322F08"/>
    <w:rsid w:val="00323058"/>
    <w:rsid w:val="003230D3"/>
    <w:rsid w:val="00323246"/>
    <w:rsid w:val="00323CF1"/>
    <w:rsid w:val="00324777"/>
    <w:rsid w:val="003249C2"/>
    <w:rsid w:val="0032504A"/>
    <w:rsid w:val="003251A0"/>
    <w:rsid w:val="0032546A"/>
    <w:rsid w:val="00325479"/>
    <w:rsid w:val="0032550F"/>
    <w:rsid w:val="00325559"/>
    <w:rsid w:val="0032555D"/>
    <w:rsid w:val="00325A79"/>
    <w:rsid w:val="00325AB9"/>
    <w:rsid w:val="00325C9B"/>
    <w:rsid w:val="00325F3F"/>
    <w:rsid w:val="003261E6"/>
    <w:rsid w:val="0032652A"/>
    <w:rsid w:val="003265AB"/>
    <w:rsid w:val="003265D0"/>
    <w:rsid w:val="00326A98"/>
    <w:rsid w:val="00326E48"/>
    <w:rsid w:val="003272A9"/>
    <w:rsid w:val="0032746D"/>
    <w:rsid w:val="00327512"/>
    <w:rsid w:val="00327D73"/>
    <w:rsid w:val="00327DB9"/>
    <w:rsid w:val="003300EB"/>
    <w:rsid w:val="003304FF"/>
    <w:rsid w:val="00330552"/>
    <w:rsid w:val="00330B4F"/>
    <w:rsid w:val="0033115C"/>
    <w:rsid w:val="00331244"/>
    <w:rsid w:val="003320F9"/>
    <w:rsid w:val="003320FE"/>
    <w:rsid w:val="00332B0D"/>
    <w:rsid w:val="00332CB3"/>
    <w:rsid w:val="00332D5C"/>
    <w:rsid w:val="00333352"/>
    <w:rsid w:val="003335BF"/>
    <w:rsid w:val="00333BC7"/>
    <w:rsid w:val="00333E7B"/>
    <w:rsid w:val="00334211"/>
    <w:rsid w:val="00334260"/>
    <w:rsid w:val="00334948"/>
    <w:rsid w:val="00334ACF"/>
    <w:rsid w:val="00334C23"/>
    <w:rsid w:val="00335241"/>
    <w:rsid w:val="0033528A"/>
    <w:rsid w:val="003359A1"/>
    <w:rsid w:val="00335AB7"/>
    <w:rsid w:val="00335F3B"/>
    <w:rsid w:val="003360B9"/>
    <w:rsid w:val="0033679D"/>
    <w:rsid w:val="00336C3E"/>
    <w:rsid w:val="00336D94"/>
    <w:rsid w:val="00337EB6"/>
    <w:rsid w:val="00340112"/>
    <w:rsid w:val="003401C5"/>
    <w:rsid w:val="003401F7"/>
    <w:rsid w:val="0034066A"/>
    <w:rsid w:val="00340A32"/>
    <w:rsid w:val="00340B46"/>
    <w:rsid w:val="00340B6A"/>
    <w:rsid w:val="00340CD5"/>
    <w:rsid w:val="00341288"/>
    <w:rsid w:val="003414C2"/>
    <w:rsid w:val="00341644"/>
    <w:rsid w:val="003417C0"/>
    <w:rsid w:val="00341AF9"/>
    <w:rsid w:val="00341BA8"/>
    <w:rsid w:val="00341D1F"/>
    <w:rsid w:val="00341E9A"/>
    <w:rsid w:val="003421B7"/>
    <w:rsid w:val="00342348"/>
    <w:rsid w:val="00342728"/>
    <w:rsid w:val="003429D3"/>
    <w:rsid w:val="003430C7"/>
    <w:rsid w:val="003430E7"/>
    <w:rsid w:val="00343318"/>
    <w:rsid w:val="003436A4"/>
    <w:rsid w:val="00343760"/>
    <w:rsid w:val="00343DE3"/>
    <w:rsid w:val="0034489E"/>
    <w:rsid w:val="0034491C"/>
    <w:rsid w:val="00344D1E"/>
    <w:rsid w:val="00345354"/>
    <w:rsid w:val="003454EA"/>
    <w:rsid w:val="00345A38"/>
    <w:rsid w:val="00345C84"/>
    <w:rsid w:val="00345D6F"/>
    <w:rsid w:val="003462EE"/>
    <w:rsid w:val="00346336"/>
    <w:rsid w:val="003464D8"/>
    <w:rsid w:val="003467D4"/>
    <w:rsid w:val="00346846"/>
    <w:rsid w:val="003468A7"/>
    <w:rsid w:val="003469AD"/>
    <w:rsid w:val="00346B38"/>
    <w:rsid w:val="003470A6"/>
    <w:rsid w:val="00347145"/>
    <w:rsid w:val="003475FB"/>
    <w:rsid w:val="00347A97"/>
    <w:rsid w:val="00347D1C"/>
    <w:rsid w:val="003503BD"/>
    <w:rsid w:val="003507B6"/>
    <w:rsid w:val="003507D8"/>
    <w:rsid w:val="00350EF1"/>
    <w:rsid w:val="00350F3B"/>
    <w:rsid w:val="00351235"/>
    <w:rsid w:val="00351582"/>
    <w:rsid w:val="003518BF"/>
    <w:rsid w:val="00351949"/>
    <w:rsid w:val="00351EAF"/>
    <w:rsid w:val="00352625"/>
    <w:rsid w:val="00352796"/>
    <w:rsid w:val="00352989"/>
    <w:rsid w:val="00352A07"/>
    <w:rsid w:val="00352FDD"/>
    <w:rsid w:val="003533B7"/>
    <w:rsid w:val="0035365B"/>
    <w:rsid w:val="00353C3C"/>
    <w:rsid w:val="00353DF6"/>
    <w:rsid w:val="003541E3"/>
    <w:rsid w:val="0035472E"/>
    <w:rsid w:val="00354B49"/>
    <w:rsid w:val="00354EA1"/>
    <w:rsid w:val="00354EB9"/>
    <w:rsid w:val="003551B1"/>
    <w:rsid w:val="00355891"/>
    <w:rsid w:val="0035616E"/>
    <w:rsid w:val="00356A58"/>
    <w:rsid w:val="00356B5C"/>
    <w:rsid w:val="00356B90"/>
    <w:rsid w:val="003570C6"/>
    <w:rsid w:val="003600FE"/>
    <w:rsid w:val="00360151"/>
    <w:rsid w:val="00360180"/>
    <w:rsid w:val="003606E2"/>
    <w:rsid w:val="00360723"/>
    <w:rsid w:val="00361257"/>
    <w:rsid w:val="0036163D"/>
    <w:rsid w:val="003616CC"/>
    <w:rsid w:val="00361B19"/>
    <w:rsid w:val="00361FBE"/>
    <w:rsid w:val="00362861"/>
    <w:rsid w:val="003632CC"/>
    <w:rsid w:val="00363701"/>
    <w:rsid w:val="00364307"/>
    <w:rsid w:val="003643C7"/>
    <w:rsid w:val="003646F3"/>
    <w:rsid w:val="00364CE7"/>
    <w:rsid w:val="00365239"/>
    <w:rsid w:val="0036577B"/>
    <w:rsid w:val="003660B2"/>
    <w:rsid w:val="00366AC2"/>
    <w:rsid w:val="00366B39"/>
    <w:rsid w:val="003670B0"/>
    <w:rsid w:val="003670E1"/>
    <w:rsid w:val="00367470"/>
    <w:rsid w:val="00367811"/>
    <w:rsid w:val="00367BC7"/>
    <w:rsid w:val="00370013"/>
    <w:rsid w:val="00371755"/>
    <w:rsid w:val="00371B0F"/>
    <w:rsid w:val="00371BE9"/>
    <w:rsid w:val="0037244C"/>
    <w:rsid w:val="003724CB"/>
    <w:rsid w:val="003729B5"/>
    <w:rsid w:val="00372CD8"/>
    <w:rsid w:val="00372E56"/>
    <w:rsid w:val="00373046"/>
    <w:rsid w:val="00373090"/>
    <w:rsid w:val="003730CA"/>
    <w:rsid w:val="003735EE"/>
    <w:rsid w:val="0037399C"/>
    <w:rsid w:val="00374076"/>
    <w:rsid w:val="00374484"/>
    <w:rsid w:val="00374723"/>
    <w:rsid w:val="00374724"/>
    <w:rsid w:val="00374B77"/>
    <w:rsid w:val="00374D38"/>
    <w:rsid w:val="00374EAD"/>
    <w:rsid w:val="00374FE4"/>
    <w:rsid w:val="003751B4"/>
    <w:rsid w:val="003752C7"/>
    <w:rsid w:val="0037571B"/>
    <w:rsid w:val="00375823"/>
    <w:rsid w:val="00375943"/>
    <w:rsid w:val="0037664A"/>
    <w:rsid w:val="0037686B"/>
    <w:rsid w:val="00377137"/>
    <w:rsid w:val="0037714D"/>
    <w:rsid w:val="0037741C"/>
    <w:rsid w:val="0037750A"/>
    <w:rsid w:val="00377F3F"/>
    <w:rsid w:val="003809B6"/>
    <w:rsid w:val="00381001"/>
    <w:rsid w:val="00381033"/>
    <w:rsid w:val="00381516"/>
    <w:rsid w:val="003819DD"/>
    <w:rsid w:val="00381C40"/>
    <w:rsid w:val="003821FF"/>
    <w:rsid w:val="00382248"/>
    <w:rsid w:val="00382536"/>
    <w:rsid w:val="003827C1"/>
    <w:rsid w:val="0038284F"/>
    <w:rsid w:val="00382DA0"/>
    <w:rsid w:val="00382F10"/>
    <w:rsid w:val="003830EE"/>
    <w:rsid w:val="0038319D"/>
    <w:rsid w:val="00383296"/>
    <w:rsid w:val="00383529"/>
    <w:rsid w:val="003835D6"/>
    <w:rsid w:val="003835E0"/>
    <w:rsid w:val="003837E3"/>
    <w:rsid w:val="003837ED"/>
    <w:rsid w:val="00383925"/>
    <w:rsid w:val="00383A21"/>
    <w:rsid w:val="00383A68"/>
    <w:rsid w:val="00383AB6"/>
    <w:rsid w:val="00383FDD"/>
    <w:rsid w:val="003849EC"/>
    <w:rsid w:val="00384E8A"/>
    <w:rsid w:val="003850B6"/>
    <w:rsid w:val="0038520D"/>
    <w:rsid w:val="00385346"/>
    <w:rsid w:val="003853CB"/>
    <w:rsid w:val="00385E0D"/>
    <w:rsid w:val="003860FD"/>
    <w:rsid w:val="003866ED"/>
    <w:rsid w:val="003867D2"/>
    <w:rsid w:val="00386988"/>
    <w:rsid w:val="00386D4E"/>
    <w:rsid w:val="00387263"/>
    <w:rsid w:val="00387393"/>
    <w:rsid w:val="0038747D"/>
    <w:rsid w:val="0038793D"/>
    <w:rsid w:val="003879A8"/>
    <w:rsid w:val="003879BA"/>
    <w:rsid w:val="00387AA7"/>
    <w:rsid w:val="0039053F"/>
    <w:rsid w:val="00390C9B"/>
    <w:rsid w:val="00390D45"/>
    <w:rsid w:val="00390DF0"/>
    <w:rsid w:val="00390EE0"/>
    <w:rsid w:val="00390F44"/>
    <w:rsid w:val="00391269"/>
    <w:rsid w:val="003919F7"/>
    <w:rsid w:val="00391C30"/>
    <w:rsid w:val="00391E93"/>
    <w:rsid w:val="00392173"/>
    <w:rsid w:val="00392242"/>
    <w:rsid w:val="00392314"/>
    <w:rsid w:val="003924F0"/>
    <w:rsid w:val="003927CE"/>
    <w:rsid w:val="003927DD"/>
    <w:rsid w:val="00393D88"/>
    <w:rsid w:val="00394788"/>
    <w:rsid w:val="003948C9"/>
    <w:rsid w:val="00394940"/>
    <w:rsid w:val="00394D89"/>
    <w:rsid w:val="00394EAD"/>
    <w:rsid w:val="00395218"/>
    <w:rsid w:val="00395B5A"/>
    <w:rsid w:val="003960A3"/>
    <w:rsid w:val="00396A8B"/>
    <w:rsid w:val="00396BA2"/>
    <w:rsid w:val="003973B5"/>
    <w:rsid w:val="003978DC"/>
    <w:rsid w:val="00397AC8"/>
    <w:rsid w:val="00397AE8"/>
    <w:rsid w:val="00397C16"/>
    <w:rsid w:val="003A0284"/>
    <w:rsid w:val="003A067B"/>
    <w:rsid w:val="003A08F2"/>
    <w:rsid w:val="003A158C"/>
    <w:rsid w:val="003A1A43"/>
    <w:rsid w:val="003A1F06"/>
    <w:rsid w:val="003A2172"/>
    <w:rsid w:val="003A2884"/>
    <w:rsid w:val="003A2A3E"/>
    <w:rsid w:val="003A30FC"/>
    <w:rsid w:val="003A3570"/>
    <w:rsid w:val="003A385B"/>
    <w:rsid w:val="003A47EC"/>
    <w:rsid w:val="003A4F65"/>
    <w:rsid w:val="003A52FA"/>
    <w:rsid w:val="003A54DA"/>
    <w:rsid w:val="003A5659"/>
    <w:rsid w:val="003A58E5"/>
    <w:rsid w:val="003A59C8"/>
    <w:rsid w:val="003A59F9"/>
    <w:rsid w:val="003A5C90"/>
    <w:rsid w:val="003A64DE"/>
    <w:rsid w:val="003A6E7D"/>
    <w:rsid w:val="003A6F58"/>
    <w:rsid w:val="003A720C"/>
    <w:rsid w:val="003A77DF"/>
    <w:rsid w:val="003B0690"/>
    <w:rsid w:val="003B0AA2"/>
    <w:rsid w:val="003B0AC2"/>
    <w:rsid w:val="003B0D81"/>
    <w:rsid w:val="003B0DC7"/>
    <w:rsid w:val="003B11D7"/>
    <w:rsid w:val="003B19C7"/>
    <w:rsid w:val="003B1A42"/>
    <w:rsid w:val="003B1E47"/>
    <w:rsid w:val="003B1FB6"/>
    <w:rsid w:val="003B2D3E"/>
    <w:rsid w:val="003B30BD"/>
    <w:rsid w:val="003B321C"/>
    <w:rsid w:val="003B32F4"/>
    <w:rsid w:val="003B335A"/>
    <w:rsid w:val="003B33BF"/>
    <w:rsid w:val="003B33ED"/>
    <w:rsid w:val="003B463D"/>
    <w:rsid w:val="003B4AB1"/>
    <w:rsid w:val="003B4E31"/>
    <w:rsid w:val="003B512C"/>
    <w:rsid w:val="003B51AC"/>
    <w:rsid w:val="003B52F1"/>
    <w:rsid w:val="003B5346"/>
    <w:rsid w:val="003B548B"/>
    <w:rsid w:val="003B55D4"/>
    <w:rsid w:val="003B56DC"/>
    <w:rsid w:val="003B5A79"/>
    <w:rsid w:val="003B5FF8"/>
    <w:rsid w:val="003B611B"/>
    <w:rsid w:val="003B63D0"/>
    <w:rsid w:val="003B69F8"/>
    <w:rsid w:val="003B6C8E"/>
    <w:rsid w:val="003B6E28"/>
    <w:rsid w:val="003B6EC8"/>
    <w:rsid w:val="003B7C59"/>
    <w:rsid w:val="003B7E3C"/>
    <w:rsid w:val="003B7F0F"/>
    <w:rsid w:val="003C06AD"/>
    <w:rsid w:val="003C07A6"/>
    <w:rsid w:val="003C0BCA"/>
    <w:rsid w:val="003C1194"/>
    <w:rsid w:val="003C13AA"/>
    <w:rsid w:val="003C1937"/>
    <w:rsid w:val="003C21FB"/>
    <w:rsid w:val="003C2A46"/>
    <w:rsid w:val="003C388B"/>
    <w:rsid w:val="003C38B4"/>
    <w:rsid w:val="003C408F"/>
    <w:rsid w:val="003C44AA"/>
    <w:rsid w:val="003C46C9"/>
    <w:rsid w:val="003C4E77"/>
    <w:rsid w:val="003C61FE"/>
    <w:rsid w:val="003C6640"/>
    <w:rsid w:val="003C6875"/>
    <w:rsid w:val="003C694B"/>
    <w:rsid w:val="003C7625"/>
    <w:rsid w:val="003C77BC"/>
    <w:rsid w:val="003C7966"/>
    <w:rsid w:val="003D042A"/>
    <w:rsid w:val="003D066A"/>
    <w:rsid w:val="003D0846"/>
    <w:rsid w:val="003D0AE2"/>
    <w:rsid w:val="003D119A"/>
    <w:rsid w:val="003D22BD"/>
    <w:rsid w:val="003D2546"/>
    <w:rsid w:val="003D32AB"/>
    <w:rsid w:val="003D343A"/>
    <w:rsid w:val="003D3748"/>
    <w:rsid w:val="003D3A75"/>
    <w:rsid w:val="003D3B9B"/>
    <w:rsid w:val="003D3DEF"/>
    <w:rsid w:val="003D3F9B"/>
    <w:rsid w:val="003D3FE4"/>
    <w:rsid w:val="003D455B"/>
    <w:rsid w:val="003D4939"/>
    <w:rsid w:val="003D49E3"/>
    <w:rsid w:val="003D5412"/>
    <w:rsid w:val="003D54E1"/>
    <w:rsid w:val="003D5749"/>
    <w:rsid w:val="003D5969"/>
    <w:rsid w:val="003D5B6A"/>
    <w:rsid w:val="003D6617"/>
    <w:rsid w:val="003D709E"/>
    <w:rsid w:val="003D710C"/>
    <w:rsid w:val="003D7329"/>
    <w:rsid w:val="003D788B"/>
    <w:rsid w:val="003D7D62"/>
    <w:rsid w:val="003E022B"/>
    <w:rsid w:val="003E034E"/>
    <w:rsid w:val="003E0464"/>
    <w:rsid w:val="003E087A"/>
    <w:rsid w:val="003E0E7E"/>
    <w:rsid w:val="003E111E"/>
    <w:rsid w:val="003E168C"/>
    <w:rsid w:val="003E1944"/>
    <w:rsid w:val="003E2276"/>
    <w:rsid w:val="003E22C9"/>
    <w:rsid w:val="003E26FA"/>
    <w:rsid w:val="003E2B9D"/>
    <w:rsid w:val="003E30EB"/>
    <w:rsid w:val="003E33E5"/>
    <w:rsid w:val="003E36EF"/>
    <w:rsid w:val="003E3804"/>
    <w:rsid w:val="003E3CF3"/>
    <w:rsid w:val="003E3ED7"/>
    <w:rsid w:val="003E42A3"/>
    <w:rsid w:val="003E42E2"/>
    <w:rsid w:val="003E431D"/>
    <w:rsid w:val="003E4AD0"/>
    <w:rsid w:val="003E515E"/>
    <w:rsid w:val="003E550B"/>
    <w:rsid w:val="003E5695"/>
    <w:rsid w:val="003E580E"/>
    <w:rsid w:val="003E592F"/>
    <w:rsid w:val="003E5D0D"/>
    <w:rsid w:val="003E5E94"/>
    <w:rsid w:val="003E6592"/>
    <w:rsid w:val="003E674A"/>
    <w:rsid w:val="003E68FF"/>
    <w:rsid w:val="003E6CD5"/>
    <w:rsid w:val="003E723C"/>
    <w:rsid w:val="003E75B9"/>
    <w:rsid w:val="003E7646"/>
    <w:rsid w:val="003E7815"/>
    <w:rsid w:val="003E7BB9"/>
    <w:rsid w:val="003E7E18"/>
    <w:rsid w:val="003E7F5F"/>
    <w:rsid w:val="003F0073"/>
    <w:rsid w:val="003F0128"/>
    <w:rsid w:val="003F07DA"/>
    <w:rsid w:val="003F0EA3"/>
    <w:rsid w:val="003F0F7B"/>
    <w:rsid w:val="003F11F7"/>
    <w:rsid w:val="003F1D4D"/>
    <w:rsid w:val="003F1E09"/>
    <w:rsid w:val="003F247D"/>
    <w:rsid w:val="003F24C8"/>
    <w:rsid w:val="003F2939"/>
    <w:rsid w:val="003F2BFA"/>
    <w:rsid w:val="003F2F63"/>
    <w:rsid w:val="003F32A1"/>
    <w:rsid w:val="003F3714"/>
    <w:rsid w:val="003F3A6E"/>
    <w:rsid w:val="003F4319"/>
    <w:rsid w:val="003F4D9C"/>
    <w:rsid w:val="003F4FAD"/>
    <w:rsid w:val="003F50A7"/>
    <w:rsid w:val="003F528E"/>
    <w:rsid w:val="003F5378"/>
    <w:rsid w:val="003F53E6"/>
    <w:rsid w:val="003F54E5"/>
    <w:rsid w:val="003F555E"/>
    <w:rsid w:val="003F5CA7"/>
    <w:rsid w:val="003F6135"/>
    <w:rsid w:val="003F613E"/>
    <w:rsid w:val="003F654B"/>
    <w:rsid w:val="003F65C3"/>
    <w:rsid w:val="003F6E38"/>
    <w:rsid w:val="003F6E85"/>
    <w:rsid w:val="003F7E8B"/>
    <w:rsid w:val="0040065D"/>
    <w:rsid w:val="00400A7B"/>
    <w:rsid w:val="00400B2D"/>
    <w:rsid w:val="00400B73"/>
    <w:rsid w:val="00400DF2"/>
    <w:rsid w:val="00401876"/>
    <w:rsid w:val="00401AC0"/>
    <w:rsid w:val="00401F78"/>
    <w:rsid w:val="00401FBB"/>
    <w:rsid w:val="00401FCB"/>
    <w:rsid w:val="004023E4"/>
    <w:rsid w:val="00402611"/>
    <w:rsid w:val="0040263E"/>
    <w:rsid w:val="00402A90"/>
    <w:rsid w:val="00402E71"/>
    <w:rsid w:val="00402ED0"/>
    <w:rsid w:val="00403203"/>
    <w:rsid w:val="004033AF"/>
    <w:rsid w:val="00403631"/>
    <w:rsid w:val="00403ACC"/>
    <w:rsid w:val="00403DD8"/>
    <w:rsid w:val="00403EA3"/>
    <w:rsid w:val="004040AF"/>
    <w:rsid w:val="004043A6"/>
    <w:rsid w:val="00404806"/>
    <w:rsid w:val="004049B4"/>
    <w:rsid w:val="00405094"/>
    <w:rsid w:val="00405B8F"/>
    <w:rsid w:val="00405EEB"/>
    <w:rsid w:val="0040686C"/>
    <w:rsid w:val="00406B2B"/>
    <w:rsid w:val="00406C27"/>
    <w:rsid w:val="00407866"/>
    <w:rsid w:val="00407956"/>
    <w:rsid w:val="004100CB"/>
    <w:rsid w:val="004105F0"/>
    <w:rsid w:val="00410645"/>
    <w:rsid w:val="00410AB2"/>
    <w:rsid w:val="00410CA8"/>
    <w:rsid w:val="00410E71"/>
    <w:rsid w:val="00411755"/>
    <w:rsid w:val="00411A17"/>
    <w:rsid w:val="00411DA2"/>
    <w:rsid w:val="00411EAC"/>
    <w:rsid w:val="00411FDC"/>
    <w:rsid w:val="00412192"/>
    <w:rsid w:val="00412966"/>
    <w:rsid w:val="00412F0F"/>
    <w:rsid w:val="00413020"/>
    <w:rsid w:val="0041324E"/>
    <w:rsid w:val="00413754"/>
    <w:rsid w:val="00413990"/>
    <w:rsid w:val="00413D9B"/>
    <w:rsid w:val="0041439A"/>
    <w:rsid w:val="004145D1"/>
    <w:rsid w:val="00414680"/>
    <w:rsid w:val="00414BE5"/>
    <w:rsid w:val="004153BB"/>
    <w:rsid w:val="0041570F"/>
    <w:rsid w:val="00415A25"/>
    <w:rsid w:val="00415B3B"/>
    <w:rsid w:val="00415C0C"/>
    <w:rsid w:val="004160B1"/>
    <w:rsid w:val="004162A4"/>
    <w:rsid w:val="00416500"/>
    <w:rsid w:val="0041680D"/>
    <w:rsid w:val="00416910"/>
    <w:rsid w:val="00416A9B"/>
    <w:rsid w:val="00416AF9"/>
    <w:rsid w:val="00416F0C"/>
    <w:rsid w:val="00416FDB"/>
    <w:rsid w:val="0041703C"/>
    <w:rsid w:val="0041716B"/>
    <w:rsid w:val="00417628"/>
    <w:rsid w:val="00417DE0"/>
    <w:rsid w:val="00417F0A"/>
    <w:rsid w:val="00420978"/>
    <w:rsid w:val="00420BD4"/>
    <w:rsid w:val="00420C3F"/>
    <w:rsid w:val="0042133E"/>
    <w:rsid w:val="00421E00"/>
    <w:rsid w:val="00421FB0"/>
    <w:rsid w:val="00422327"/>
    <w:rsid w:val="004224C3"/>
    <w:rsid w:val="00422AFC"/>
    <w:rsid w:val="00423023"/>
    <w:rsid w:val="00423924"/>
    <w:rsid w:val="00423A0A"/>
    <w:rsid w:val="00423AB7"/>
    <w:rsid w:val="00423B0E"/>
    <w:rsid w:val="004243A8"/>
    <w:rsid w:val="004244CC"/>
    <w:rsid w:val="0042499D"/>
    <w:rsid w:val="00424E4A"/>
    <w:rsid w:val="0042536E"/>
    <w:rsid w:val="00425576"/>
    <w:rsid w:val="00425A24"/>
    <w:rsid w:val="00425F55"/>
    <w:rsid w:val="004264E3"/>
    <w:rsid w:val="0042691C"/>
    <w:rsid w:val="0042693F"/>
    <w:rsid w:val="00426DEE"/>
    <w:rsid w:val="00426E8F"/>
    <w:rsid w:val="00427721"/>
    <w:rsid w:val="004279FE"/>
    <w:rsid w:val="00427B0D"/>
    <w:rsid w:val="00427C8A"/>
    <w:rsid w:val="00430055"/>
    <w:rsid w:val="00430113"/>
    <w:rsid w:val="0043033A"/>
    <w:rsid w:val="00430779"/>
    <w:rsid w:val="004308BB"/>
    <w:rsid w:val="004308E5"/>
    <w:rsid w:val="00431376"/>
    <w:rsid w:val="0043155E"/>
    <w:rsid w:val="00431618"/>
    <w:rsid w:val="004319FF"/>
    <w:rsid w:val="00431E7D"/>
    <w:rsid w:val="00432174"/>
    <w:rsid w:val="004328DD"/>
    <w:rsid w:val="00433504"/>
    <w:rsid w:val="00433CBD"/>
    <w:rsid w:val="0043458F"/>
    <w:rsid w:val="00434C85"/>
    <w:rsid w:val="00435060"/>
    <w:rsid w:val="00435340"/>
    <w:rsid w:val="00435574"/>
    <w:rsid w:val="00435B8E"/>
    <w:rsid w:val="00435E1A"/>
    <w:rsid w:val="004368D0"/>
    <w:rsid w:val="00436CB3"/>
    <w:rsid w:val="00436CEE"/>
    <w:rsid w:val="00436E27"/>
    <w:rsid w:val="00437425"/>
    <w:rsid w:val="00437762"/>
    <w:rsid w:val="00437CF9"/>
    <w:rsid w:val="00437D4B"/>
    <w:rsid w:val="00437F30"/>
    <w:rsid w:val="00440093"/>
    <w:rsid w:val="00440634"/>
    <w:rsid w:val="00440716"/>
    <w:rsid w:val="00440814"/>
    <w:rsid w:val="00440CFC"/>
    <w:rsid w:val="004411BC"/>
    <w:rsid w:val="00441506"/>
    <w:rsid w:val="00441D87"/>
    <w:rsid w:val="00441E2D"/>
    <w:rsid w:val="0044206D"/>
    <w:rsid w:val="004421AA"/>
    <w:rsid w:val="00442911"/>
    <w:rsid w:val="00442C3D"/>
    <w:rsid w:val="00442D3B"/>
    <w:rsid w:val="00442D55"/>
    <w:rsid w:val="00442DB2"/>
    <w:rsid w:val="004434F8"/>
    <w:rsid w:val="004435F0"/>
    <w:rsid w:val="0044387F"/>
    <w:rsid w:val="00443E3C"/>
    <w:rsid w:val="0044464C"/>
    <w:rsid w:val="00444762"/>
    <w:rsid w:val="00444BBA"/>
    <w:rsid w:val="00444CFB"/>
    <w:rsid w:val="00444E09"/>
    <w:rsid w:val="004452AA"/>
    <w:rsid w:val="004454BF"/>
    <w:rsid w:val="00445589"/>
    <w:rsid w:val="004456F0"/>
    <w:rsid w:val="004457AB"/>
    <w:rsid w:val="00445D95"/>
    <w:rsid w:val="00445E4D"/>
    <w:rsid w:val="0044604B"/>
    <w:rsid w:val="004461F2"/>
    <w:rsid w:val="004462AD"/>
    <w:rsid w:val="004464CF"/>
    <w:rsid w:val="00446B0E"/>
    <w:rsid w:val="00446B2B"/>
    <w:rsid w:val="00446C67"/>
    <w:rsid w:val="00446E0C"/>
    <w:rsid w:val="00446F8F"/>
    <w:rsid w:val="004470E2"/>
    <w:rsid w:val="00447357"/>
    <w:rsid w:val="004473CA"/>
    <w:rsid w:val="004477FB"/>
    <w:rsid w:val="00447B68"/>
    <w:rsid w:val="00450095"/>
    <w:rsid w:val="00450737"/>
    <w:rsid w:val="00450888"/>
    <w:rsid w:val="004508DF"/>
    <w:rsid w:val="00450A4F"/>
    <w:rsid w:val="00450BC7"/>
    <w:rsid w:val="00450C25"/>
    <w:rsid w:val="00450D55"/>
    <w:rsid w:val="00450EA8"/>
    <w:rsid w:val="0045112A"/>
    <w:rsid w:val="004512B5"/>
    <w:rsid w:val="00451916"/>
    <w:rsid w:val="00451CB6"/>
    <w:rsid w:val="00451DEC"/>
    <w:rsid w:val="004528C1"/>
    <w:rsid w:val="00452963"/>
    <w:rsid w:val="00452A7A"/>
    <w:rsid w:val="0045309B"/>
    <w:rsid w:val="00453180"/>
    <w:rsid w:val="004534B6"/>
    <w:rsid w:val="004539E1"/>
    <w:rsid w:val="0045448C"/>
    <w:rsid w:val="004549D9"/>
    <w:rsid w:val="00455075"/>
    <w:rsid w:val="0045509C"/>
    <w:rsid w:val="00455737"/>
    <w:rsid w:val="00455907"/>
    <w:rsid w:val="00455BCE"/>
    <w:rsid w:val="00455E1D"/>
    <w:rsid w:val="0045637C"/>
    <w:rsid w:val="0045652D"/>
    <w:rsid w:val="004568DB"/>
    <w:rsid w:val="00456C3B"/>
    <w:rsid w:val="00456D7C"/>
    <w:rsid w:val="00456FB0"/>
    <w:rsid w:val="00457216"/>
    <w:rsid w:val="00457267"/>
    <w:rsid w:val="00457556"/>
    <w:rsid w:val="00457692"/>
    <w:rsid w:val="00457A19"/>
    <w:rsid w:val="004606B5"/>
    <w:rsid w:val="00460842"/>
    <w:rsid w:val="00461037"/>
    <w:rsid w:val="004612BC"/>
    <w:rsid w:val="004613F3"/>
    <w:rsid w:val="0046161F"/>
    <w:rsid w:val="0046175E"/>
    <w:rsid w:val="0046186A"/>
    <w:rsid w:val="00461A2C"/>
    <w:rsid w:val="00463077"/>
    <w:rsid w:val="00463808"/>
    <w:rsid w:val="00463B0A"/>
    <w:rsid w:val="00464007"/>
    <w:rsid w:val="0046412A"/>
    <w:rsid w:val="00464506"/>
    <w:rsid w:val="00464837"/>
    <w:rsid w:val="00464F0C"/>
    <w:rsid w:val="0046593C"/>
    <w:rsid w:val="00465B40"/>
    <w:rsid w:val="00465B76"/>
    <w:rsid w:val="00465C1B"/>
    <w:rsid w:val="00465FD1"/>
    <w:rsid w:val="00466234"/>
    <w:rsid w:val="00466571"/>
    <w:rsid w:val="0046673F"/>
    <w:rsid w:val="004670FE"/>
    <w:rsid w:val="004671D9"/>
    <w:rsid w:val="00467C4B"/>
    <w:rsid w:val="00467DA0"/>
    <w:rsid w:val="00471316"/>
    <w:rsid w:val="00471461"/>
    <w:rsid w:val="00471667"/>
    <w:rsid w:val="00471843"/>
    <w:rsid w:val="00471DC4"/>
    <w:rsid w:val="004724B7"/>
    <w:rsid w:val="0047276C"/>
    <w:rsid w:val="00472876"/>
    <w:rsid w:val="00472944"/>
    <w:rsid w:val="00472FE8"/>
    <w:rsid w:val="00473A6B"/>
    <w:rsid w:val="00473DB3"/>
    <w:rsid w:val="00473EB2"/>
    <w:rsid w:val="004740DC"/>
    <w:rsid w:val="00474335"/>
    <w:rsid w:val="00474420"/>
    <w:rsid w:val="00474477"/>
    <w:rsid w:val="004758E4"/>
    <w:rsid w:val="00475979"/>
    <w:rsid w:val="00475E46"/>
    <w:rsid w:val="00475EC0"/>
    <w:rsid w:val="00476A07"/>
    <w:rsid w:val="00477273"/>
    <w:rsid w:val="00477A25"/>
    <w:rsid w:val="00477BB0"/>
    <w:rsid w:val="00480780"/>
    <w:rsid w:val="00480796"/>
    <w:rsid w:val="00480AB2"/>
    <w:rsid w:val="00481175"/>
    <w:rsid w:val="00481C50"/>
    <w:rsid w:val="004824E7"/>
    <w:rsid w:val="0048270A"/>
    <w:rsid w:val="00482BDF"/>
    <w:rsid w:val="00482C5F"/>
    <w:rsid w:val="00482F38"/>
    <w:rsid w:val="00482F3B"/>
    <w:rsid w:val="00482FD4"/>
    <w:rsid w:val="00483D5A"/>
    <w:rsid w:val="004844EE"/>
    <w:rsid w:val="004849B0"/>
    <w:rsid w:val="00484F27"/>
    <w:rsid w:val="00485196"/>
    <w:rsid w:val="00485205"/>
    <w:rsid w:val="00485A4C"/>
    <w:rsid w:val="00486C75"/>
    <w:rsid w:val="00487157"/>
    <w:rsid w:val="00487874"/>
    <w:rsid w:val="00487C46"/>
    <w:rsid w:val="0049030E"/>
    <w:rsid w:val="004904ED"/>
    <w:rsid w:val="004907D0"/>
    <w:rsid w:val="00490DBF"/>
    <w:rsid w:val="00490ECD"/>
    <w:rsid w:val="004914E8"/>
    <w:rsid w:val="00491958"/>
    <w:rsid w:val="00491D0F"/>
    <w:rsid w:val="00492B48"/>
    <w:rsid w:val="00493C50"/>
    <w:rsid w:val="00493D82"/>
    <w:rsid w:val="00493E6E"/>
    <w:rsid w:val="00494277"/>
    <w:rsid w:val="004942C5"/>
    <w:rsid w:val="00494A97"/>
    <w:rsid w:val="00494A9A"/>
    <w:rsid w:val="00494CCD"/>
    <w:rsid w:val="00495190"/>
    <w:rsid w:val="00495A77"/>
    <w:rsid w:val="00495E58"/>
    <w:rsid w:val="004960F0"/>
    <w:rsid w:val="004962F7"/>
    <w:rsid w:val="004966FD"/>
    <w:rsid w:val="004968E3"/>
    <w:rsid w:val="00497357"/>
    <w:rsid w:val="004978B7"/>
    <w:rsid w:val="00497F4B"/>
    <w:rsid w:val="004A01C0"/>
    <w:rsid w:val="004A0A14"/>
    <w:rsid w:val="004A0C50"/>
    <w:rsid w:val="004A0D21"/>
    <w:rsid w:val="004A106E"/>
    <w:rsid w:val="004A16F2"/>
    <w:rsid w:val="004A1FF2"/>
    <w:rsid w:val="004A2111"/>
    <w:rsid w:val="004A2685"/>
    <w:rsid w:val="004A2EE9"/>
    <w:rsid w:val="004A33C2"/>
    <w:rsid w:val="004A340D"/>
    <w:rsid w:val="004A3584"/>
    <w:rsid w:val="004A368E"/>
    <w:rsid w:val="004A387B"/>
    <w:rsid w:val="004A3AF2"/>
    <w:rsid w:val="004A3E67"/>
    <w:rsid w:val="004A400B"/>
    <w:rsid w:val="004A47AF"/>
    <w:rsid w:val="004A47E5"/>
    <w:rsid w:val="004A4D73"/>
    <w:rsid w:val="004A4E3A"/>
    <w:rsid w:val="004A50BA"/>
    <w:rsid w:val="004A65F5"/>
    <w:rsid w:val="004A6802"/>
    <w:rsid w:val="004A6B0C"/>
    <w:rsid w:val="004A6B56"/>
    <w:rsid w:val="004A727B"/>
    <w:rsid w:val="004A7387"/>
    <w:rsid w:val="004A7402"/>
    <w:rsid w:val="004A7583"/>
    <w:rsid w:val="004A7A2B"/>
    <w:rsid w:val="004A7AC8"/>
    <w:rsid w:val="004A7E7F"/>
    <w:rsid w:val="004B045F"/>
    <w:rsid w:val="004B05CB"/>
    <w:rsid w:val="004B05E0"/>
    <w:rsid w:val="004B0A0C"/>
    <w:rsid w:val="004B0A21"/>
    <w:rsid w:val="004B0AB2"/>
    <w:rsid w:val="004B0E0D"/>
    <w:rsid w:val="004B149A"/>
    <w:rsid w:val="004B17AF"/>
    <w:rsid w:val="004B1C55"/>
    <w:rsid w:val="004B1E78"/>
    <w:rsid w:val="004B281A"/>
    <w:rsid w:val="004B28F1"/>
    <w:rsid w:val="004B32B1"/>
    <w:rsid w:val="004B33EB"/>
    <w:rsid w:val="004B3857"/>
    <w:rsid w:val="004B3AE9"/>
    <w:rsid w:val="004B4256"/>
    <w:rsid w:val="004B4623"/>
    <w:rsid w:val="004B4DFB"/>
    <w:rsid w:val="004B57BA"/>
    <w:rsid w:val="004B5BE0"/>
    <w:rsid w:val="004B5C75"/>
    <w:rsid w:val="004B5E1C"/>
    <w:rsid w:val="004B6BEC"/>
    <w:rsid w:val="004B6DE9"/>
    <w:rsid w:val="004B6E97"/>
    <w:rsid w:val="004B70E3"/>
    <w:rsid w:val="004B727B"/>
    <w:rsid w:val="004B744D"/>
    <w:rsid w:val="004B765B"/>
    <w:rsid w:val="004B7A8A"/>
    <w:rsid w:val="004B7B60"/>
    <w:rsid w:val="004B7EDE"/>
    <w:rsid w:val="004B7FDF"/>
    <w:rsid w:val="004C0408"/>
    <w:rsid w:val="004C0647"/>
    <w:rsid w:val="004C076C"/>
    <w:rsid w:val="004C15BE"/>
    <w:rsid w:val="004C198E"/>
    <w:rsid w:val="004C1D2F"/>
    <w:rsid w:val="004C1DBF"/>
    <w:rsid w:val="004C1E97"/>
    <w:rsid w:val="004C219A"/>
    <w:rsid w:val="004C23D6"/>
    <w:rsid w:val="004C2686"/>
    <w:rsid w:val="004C2839"/>
    <w:rsid w:val="004C28D2"/>
    <w:rsid w:val="004C2B6D"/>
    <w:rsid w:val="004C3221"/>
    <w:rsid w:val="004C3D81"/>
    <w:rsid w:val="004C4B9A"/>
    <w:rsid w:val="004C4C22"/>
    <w:rsid w:val="004C5477"/>
    <w:rsid w:val="004C5718"/>
    <w:rsid w:val="004C578D"/>
    <w:rsid w:val="004C5D8C"/>
    <w:rsid w:val="004C62FE"/>
    <w:rsid w:val="004C671F"/>
    <w:rsid w:val="004C6EB6"/>
    <w:rsid w:val="004C7A30"/>
    <w:rsid w:val="004C7F1F"/>
    <w:rsid w:val="004D0090"/>
    <w:rsid w:val="004D02C8"/>
    <w:rsid w:val="004D03E4"/>
    <w:rsid w:val="004D073E"/>
    <w:rsid w:val="004D0BD9"/>
    <w:rsid w:val="004D12F8"/>
    <w:rsid w:val="004D16F9"/>
    <w:rsid w:val="004D1832"/>
    <w:rsid w:val="004D1C0F"/>
    <w:rsid w:val="004D2094"/>
    <w:rsid w:val="004D20A2"/>
    <w:rsid w:val="004D249E"/>
    <w:rsid w:val="004D24D5"/>
    <w:rsid w:val="004D2F9E"/>
    <w:rsid w:val="004D3E7E"/>
    <w:rsid w:val="004D3E96"/>
    <w:rsid w:val="004D3EF2"/>
    <w:rsid w:val="004D3FD7"/>
    <w:rsid w:val="004D400D"/>
    <w:rsid w:val="004D4014"/>
    <w:rsid w:val="004D4057"/>
    <w:rsid w:val="004D458B"/>
    <w:rsid w:val="004D4962"/>
    <w:rsid w:val="004D4996"/>
    <w:rsid w:val="004D5273"/>
    <w:rsid w:val="004D52FC"/>
    <w:rsid w:val="004D57CF"/>
    <w:rsid w:val="004D6466"/>
    <w:rsid w:val="004D6756"/>
    <w:rsid w:val="004D67F9"/>
    <w:rsid w:val="004D6BF5"/>
    <w:rsid w:val="004D6E45"/>
    <w:rsid w:val="004E12C9"/>
    <w:rsid w:val="004E1768"/>
    <w:rsid w:val="004E197C"/>
    <w:rsid w:val="004E1B2B"/>
    <w:rsid w:val="004E1D0A"/>
    <w:rsid w:val="004E213D"/>
    <w:rsid w:val="004E29CD"/>
    <w:rsid w:val="004E2CB7"/>
    <w:rsid w:val="004E32B5"/>
    <w:rsid w:val="004E35B4"/>
    <w:rsid w:val="004E35BB"/>
    <w:rsid w:val="004E38F1"/>
    <w:rsid w:val="004E3FB2"/>
    <w:rsid w:val="004E41CF"/>
    <w:rsid w:val="004E437C"/>
    <w:rsid w:val="004E4771"/>
    <w:rsid w:val="004E47E7"/>
    <w:rsid w:val="004E4AFF"/>
    <w:rsid w:val="004E4EF1"/>
    <w:rsid w:val="004E543D"/>
    <w:rsid w:val="004E574B"/>
    <w:rsid w:val="004E5B89"/>
    <w:rsid w:val="004E5F44"/>
    <w:rsid w:val="004E6187"/>
    <w:rsid w:val="004E632F"/>
    <w:rsid w:val="004E68BF"/>
    <w:rsid w:val="004E6E08"/>
    <w:rsid w:val="004E70C5"/>
    <w:rsid w:val="004E758B"/>
    <w:rsid w:val="004E7C0B"/>
    <w:rsid w:val="004E7CC6"/>
    <w:rsid w:val="004E7D3B"/>
    <w:rsid w:val="004F03E3"/>
    <w:rsid w:val="004F074A"/>
    <w:rsid w:val="004F0AA2"/>
    <w:rsid w:val="004F0B1F"/>
    <w:rsid w:val="004F0ED4"/>
    <w:rsid w:val="004F1136"/>
    <w:rsid w:val="004F1284"/>
    <w:rsid w:val="004F168E"/>
    <w:rsid w:val="004F19A9"/>
    <w:rsid w:val="004F2034"/>
    <w:rsid w:val="004F219D"/>
    <w:rsid w:val="004F23EC"/>
    <w:rsid w:val="004F27EC"/>
    <w:rsid w:val="004F28DE"/>
    <w:rsid w:val="004F2F5E"/>
    <w:rsid w:val="004F2FEB"/>
    <w:rsid w:val="004F3483"/>
    <w:rsid w:val="004F383A"/>
    <w:rsid w:val="004F42F0"/>
    <w:rsid w:val="004F49D3"/>
    <w:rsid w:val="004F4AD6"/>
    <w:rsid w:val="004F4CE7"/>
    <w:rsid w:val="004F4F65"/>
    <w:rsid w:val="004F50C0"/>
    <w:rsid w:val="004F5134"/>
    <w:rsid w:val="004F5187"/>
    <w:rsid w:val="004F555E"/>
    <w:rsid w:val="004F6198"/>
    <w:rsid w:val="004F6C58"/>
    <w:rsid w:val="004F6C7D"/>
    <w:rsid w:val="004F6F16"/>
    <w:rsid w:val="004F721B"/>
    <w:rsid w:val="004F74AD"/>
    <w:rsid w:val="004F759A"/>
    <w:rsid w:val="004F77E2"/>
    <w:rsid w:val="004F7BE9"/>
    <w:rsid w:val="005004EA"/>
    <w:rsid w:val="00501C6B"/>
    <w:rsid w:val="00502041"/>
    <w:rsid w:val="00502AAD"/>
    <w:rsid w:val="00502FD0"/>
    <w:rsid w:val="005031E7"/>
    <w:rsid w:val="00503325"/>
    <w:rsid w:val="0050350E"/>
    <w:rsid w:val="0050398D"/>
    <w:rsid w:val="00503B35"/>
    <w:rsid w:val="00503FB0"/>
    <w:rsid w:val="00504364"/>
    <w:rsid w:val="00504FD0"/>
    <w:rsid w:val="00505271"/>
    <w:rsid w:val="0050537C"/>
    <w:rsid w:val="005054AF"/>
    <w:rsid w:val="005059D1"/>
    <w:rsid w:val="00505B6C"/>
    <w:rsid w:val="00505DBE"/>
    <w:rsid w:val="00505F5C"/>
    <w:rsid w:val="00506512"/>
    <w:rsid w:val="00506D66"/>
    <w:rsid w:val="005070A8"/>
    <w:rsid w:val="005079A7"/>
    <w:rsid w:val="005100F3"/>
    <w:rsid w:val="005104D1"/>
    <w:rsid w:val="00511016"/>
    <w:rsid w:val="005110A5"/>
    <w:rsid w:val="005114F8"/>
    <w:rsid w:val="005116DE"/>
    <w:rsid w:val="00511846"/>
    <w:rsid w:val="00511945"/>
    <w:rsid w:val="00511AD8"/>
    <w:rsid w:val="00511DF0"/>
    <w:rsid w:val="00511E71"/>
    <w:rsid w:val="005122D9"/>
    <w:rsid w:val="00512D4E"/>
    <w:rsid w:val="005133F0"/>
    <w:rsid w:val="00513403"/>
    <w:rsid w:val="00513580"/>
    <w:rsid w:val="00513629"/>
    <w:rsid w:val="0051370E"/>
    <w:rsid w:val="00513A0D"/>
    <w:rsid w:val="00513A98"/>
    <w:rsid w:val="00513AE2"/>
    <w:rsid w:val="00513C2B"/>
    <w:rsid w:val="00513E92"/>
    <w:rsid w:val="00513F67"/>
    <w:rsid w:val="00514411"/>
    <w:rsid w:val="00514493"/>
    <w:rsid w:val="00514738"/>
    <w:rsid w:val="005148F7"/>
    <w:rsid w:val="005149BF"/>
    <w:rsid w:val="00514A63"/>
    <w:rsid w:val="005157BA"/>
    <w:rsid w:val="00515886"/>
    <w:rsid w:val="00515B08"/>
    <w:rsid w:val="00515FCD"/>
    <w:rsid w:val="00516517"/>
    <w:rsid w:val="0051687D"/>
    <w:rsid w:val="005168EA"/>
    <w:rsid w:val="005168FE"/>
    <w:rsid w:val="00516C91"/>
    <w:rsid w:val="00517088"/>
    <w:rsid w:val="00517393"/>
    <w:rsid w:val="00517A1B"/>
    <w:rsid w:val="00517A66"/>
    <w:rsid w:val="00517B19"/>
    <w:rsid w:val="00517D31"/>
    <w:rsid w:val="00520335"/>
    <w:rsid w:val="0052033F"/>
    <w:rsid w:val="005207D7"/>
    <w:rsid w:val="00520E35"/>
    <w:rsid w:val="0052113F"/>
    <w:rsid w:val="005216E2"/>
    <w:rsid w:val="0052197A"/>
    <w:rsid w:val="005219B4"/>
    <w:rsid w:val="00521C9F"/>
    <w:rsid w:val="00522056"/>
    <w:rsid w:val="005221AF"/>
    <w:rsid w:val="0052294B"/>
    <w:rsid w:val="00522DF9"/>
    <w:rsid w:val="0052301E"/>
    <w:rsid w:val="0052311D"/>
    <w:rsid w:val="005231EC"/>
    <w:rsid w:val="00523C8D"/>
    <w:rsid w:val="00523CA2"/>
    <w:rsid w:val="00523E90"/>
    <w:rsid w:val="00523F41"/>
    <w:rsid w:val="00523F6E"/>
    <w:rsid w:val="005245AA"/>
    <w:rsid w:val="00524708"/>
    <w:rsid w:val="0052473D"/>
    <w:rsid w:val="005247F7"/>
    <w:rsid w:val="00524BDD"/>
    <w:rsid w:val="00524CFA"/>
    <w:rsid w:val="0052518B"/>
    <w:rsid w:val="005256E9"/>
    <w:rsid w:val="005258F0"/>
    <w:rsid w:val="0052596B"/>
    <w:rsid w:val="00526050"/>
    <w:rsid w:val="005260F7"/>
    <w:rsid w:val="0052626E"/>
    <w:rsid w:val="005263E5"/>
    <w:rsid w:val="0052650B"/>
    <w:rsid w:val="0052727E"/>
    <w:rsid w:val="005272C4"/>
    <w:rsid w:val="0052777F"/>
    <w:rsid w:val="0052780F"/>
    <w:rsid w:val="00527B6F"/>
    <w:rsid w:val="00527C33"/>
    <w:rsid w:val="005304CE"/>
    <w:rsid w:val="00530833"/>
    <w:rsid w:val="00530C1D"/>
    <w:rsid w:val="0053110D"/>
    <w:rsid w:val="005318EB"/>
    <w:rsid w:val="00531BF2"/>
    <w:rsid w:val="00531CC2"/>
    <w:rsid w:val="00531E4B"/>
    <w:rsid w:val="00531F27"/>
    <w:rsid w:val="00531F97"/>
    <w:rsid w:val="00532892"/>
    <w:rsid w:val="005333F7"/>
    <w:rsid w:val="005339C7"/>
    <w:rsid w:val="00533B7D"/>
    <w:rsid w:val="00533D48"/>
    <w:rsid w:val="005345EC"/>
    <w:rsid w:val="005346BF"/>
    <w:rsid w:val="00534704"/>
    <w:rsid w:val="00534B82"/>
    <w:rsid w:val="00534CB4"/>
    <w:rsid w:val="00534F0B"/>
    <w:rsid w:val="005353DE"/>
    <w:rsid w:val="00535DB3"/>
    <w:rsid w:val="00535FD4"/>
    <w:rsid w:val="005362FC"/>
    <w:rsid w:val="0053646F"/>
    <w:rsid w:val="0053708D"/>
    <w:rsid w:val="00537191"/>
    <w:rsid w:val="0053729A"/>
    <w:rsid w:val="00537649"/>
    <w:rsid w:val="005376B0"/>
    <w:rsid w:val="005379A7"/>
    <w:rsid w:val="00537A85"/>
    <w:rsid w:val="00540827"/>
    <w:rsid w:val="00540850"/>
    <w:rsid w:val="00540A66"/>
    <w:rsid w:val="00540AB4"/>
    <w:rsid w:val="00540D02"/>
    <w:rsid w:val="00540DDF"/>
    <w:rsid w:val="0054131F"/>
    <w:rsid w:val="005421D7"/>
    <w:rsid w:val="0054262F"/>
    <w:rsid w:val="00542AEE"/>
    <w:rsid w:val="00543114"/>
    <w:rsid w:val="00543160"/>
    <w:rsid w:val="0054316D"/>
    <w:rsid w:val="005434E9"/>
    <w:rsid w:val="00543505"/>
    <w:rsid w:val="0054358D"/>
    <w:rsid w:val="005436FE"/>
    <w:rsid w:val="00543A8A"/>
    <w:rsid w:val="00543E37"/>
    <w:rsid w:val="00543F85"/>
    <w:rsid w:val="00543FE3"/>
    <w:rsid w:val="00544182"/>
    <w:rsid w:val="00544639"/>
    <w:rsid w:val="0054484C"/>
    <w:rsid w:val="00544DF6"/>
    <w:rsid w:val="00545C78"/>
    <w:rsid w:val="005467D8"/>
    <w:rsid w:val="00546829"/>
    <w:rsid w:val="00546887"/>
    <w:rsid w:val="00546925"/>
    <w:rsid w:val="005469D0"/>
    <w:rsid w:val="00546E6A"/>
    <w:rsid w:val="0054712C"/>
    <w:rsid w:val="0054732E"/>
    <w:rsid w:val="00547440"/>
    <w:rsid w:val="00547976"/>
    <w:rsid w:val="005479CF"/>
    <w:rsid w:val="00547AB4"/>
    <w:rsid w:val="00547B4F"/>
    <w:rsid w:val="00547B80"/>
    <w:rsid w:val="00547FB4"/>
    <w:rsid w:val="00550334"/>
    <w:rsid w:val="00550380"/>
    <w:rsid w:val="0055062A"/>
    <w:rsid w:val="0055081D"/>
    <w:rsid w:val="00551012"/>
    <w:rsid w:val="00551790"/>
    <w:rsid w:val="0055183D"/>
    <w:rsid w:val="00551932"/>
    <w:rsid w:val="00551A3D"/>
    <w:rsid w:val="00551E58"/>
    <w:rsid w:val="00551FAE"/>
    <w:rsid w:val="005521F3"/>
    <w:rsid w:val="00552241"/>
    <w:rsid w:val="00553315"/>
    <w:rsid w:val="005533BA"/>
    <w:rsid w:val="005534DD"/>
    <w:rsid w:val="00553504"/>
    <w:rsid w:val="00553820"/>
    <w:rsid w:val="00553ACA"/>
    <w:rsid w:val="00553CCA"/>
    <w:rsid w:val="00553EB2"/>
    <w:rsid w:val="005540D9"/>
    <w:rsid w:val="005541B6"/>
    <w:rsid w:val="005543CA"/>
    <w:rsid w:val="00554670"/>
    <w:rsid w:val="005546C8"/>
    <w:rsid w:val="00554860"/>
    <w:rsid w:val="005555F6"/>
    <w:rsid w:val="00555E5B"/>
    <w:rsid w:val="00556123"/>
    <w:rsid w:val="00556264"/>
    <w:rsid w:val="00556BF3"/>
    <w:rsid w:val="0055733A"/>
    <w:rsid w:val="005575D4"/>
    <w:rsid w:val="00557A48"/>
    <w:rsid w:val="00557B40"/>
    <w:rsid w:val="00557C25"/>
    <w:rsid w:val="00557F5B"/>
    <w:rsid w:val="005605CF"/>
    <w:rsid w:val="0056069A"/>
    <w:rsid w:val="0056085B"/>
    <w:rsid w:val="00560A1B"/>
    <w:rsid w:val="00560CD1"/>
    <w:rsid w:val="0056111A"/>
    <w:rsid w:val="00561492"/>
    <w:rsid w:val="00561542"/>
    <w:rsid w:val="00561766"/>
    <w:rsid w:val="00561B56"/>
    <w:rsid w:val="00561D44"/>
    <w:rsid w:val="00561D56"/>
    <w:rsid w:val="00561ED6"/>
    <w:rsid w:val="00562154"/>
    <w:rsid w:val="00562242"/>
    <w:rsid w:val="005622A6"/>
    <w:rsid w:val="00562352"/>
    <w:rsid w:val="00562815"/>
    <w:rsid w:val="00562933"/>
    <w:rsid w:val="00562E20"/>
    <w:rsid w:val="00562E8D"/>
    <w:rsid w:val="00563134"/>
    <w:rsid w:val="00563154"/>
    <w:rsid w:val="005632F3"/>
    <w:rsid w:val="005636C1"/>
    <w:rsid w:val="005636C2"/>
    <w:rsid w:val="0056395F"/>
    <w:rsid w:val="00564249"/>
    <w:rsid w:val="005642E6"/>
    <w:rsid w:val="00564368"/>
    <w:rsid w:val="00564982"/>
    <w:rsid w:val="00564B57"/>
    <w:rsid w:val="00564D3E"/>
    <w:rsid w:val="0056553E"/>
    <w:rsid w:val="005658F0"/>
    <w:rsid w:val="00565CEE"/>
    <w:rsid w:val="00565E1A"/>
    <w:rsid w:val="005661D6"/>
    <w:rsid w:val="005665FD"/>
    <w:rsid w:val="005667B7"/>
    <w:rsid w:val="005668C3"/>
    <w:rsid w:val="00566F52"/>
    <w:rsid w:val="0056717D"/>
    <w:rsid w:val="00567269"/>
    <w:rsid w:val="005672CA"/>
    <w:rsid w:val="005674B1"/>
    <w:rsid w:val="00567516"/>
    <w:rsid w:val="0056782C"/>
    <w:rsid w:val="00567B3F"/>
    <w:rsid w:val="005701CF"/>
    <w:rsid w:val="005705E7"/>
    <w:rsid w:val="00570980"/>
    <w:rsid w:val="00570EF9"/>
    <w:rsid w:val="0057117E"/>
    <w:rsid w:val="00571AF1"/>
    <w:rsid w:val="00571EED"/>
    <w:rsid w:val="00571F03"/>
    <w:rsid w:val="005724AC"/>
    <w:rsid w:val="005724CC"/>
    <w:rsid w:val="0057275D"/>
    <w:rsid w:val="005729AC"/>
    <w:rsid w:val="00572AFB"/>
    <w:rsid w:val="00572B93"/>
    <w:rsid w:val="00572B96"/>
    <w:rsid w:val="00573290"/>
    <w:rsid w:val="0057356F"/>
    <w:rsid w:val="00573856"/>
    <w:rsid w:val="00573D4E"/>
    <w:rsid w:val="005746FC"/>
    <w:rsid w:val="00574792"/>
    <w:rsid w:val="00574799"/>
    <w:rsid w:val="005747EF"/>
    <w:rsid w:val="00574906"/>
    <w:rsid w:val="00574B0F"/>
    <w:rsid w:val="00574EDC"/>
    <w:rsid w:val="0057532D"/>
    <w:rsid w:val="005754B2"/>
    <w:rsid w:val="005755FD"/>
    <w:rsid w:val="005757CE"/>
    <w:rsid w:val="005759B0"/>
    <w:rsid w:val="00575B80"/>
    <w:rsid w:val="00575D96"/>
    <w:rsid w:val="00575F2D"/>
    <w:rsid w:val="00576372"/>
    <w:rsid w:val="005764D2"/>
    <w:rsid w:val="0057662B"/>
    <w:rsid w:val="0057679C"/>
    <w:rsid w:val="00576801"/>
    <w:rsid w:val="00576B82"/>
    <w:rsid w:val="00576D48"/>
    <w:rsid w:val="00576E90"/>
    <w:rsid w:val="005771CF"/>
    <w:rsid w:val="005774DC"/>
    <w:rsid w:val="005776B0"/>
    <w:rsid w:val="0057777E"/>
    <w:rsid w:val="00577D44"/>
    <w:rsid w:val="00577D61"/>
    <w:rsid w:val="00577EFD"/>
    <w:rsid w:val="00580023"/>
    <w:rsid w:val="00580A4F"/>
    <w:rsid w:val="0058199E"/>
    <w:rsid w:val="00581DF0"/>
    <w:rsid w:val="00582052"/>
    <w:rsid w:val="00582306"/>
    <w:rsid w:val="00582851"/>
    <w:rsid w:val="00582E47"/>
    <w:rsid w:val="005830AE"/>
    <w:rsid w:val="0058311B"/>
    <w:rsid w:val="00583A5A"/>
    <w:rsid w:val="00583BC8"/>
    <w:rsid w:val="00583DE7"/>
    <w:rsid w:val="005845BA"/>
    <w:rsid w:val="00584CBB"/>
    <w:rsid w:val="0058606B"/>
    <w:rsid w:val="0058694E"/>
    <w:rsid w:val="00586970"/>
    <w:rsid w:val="00587892"/>
    <w:rsid w:val="00587946"/>
    <w:rsid w:val="00590164"/>
    <w:rsid w:val="0059032A"/>
    <w:rsid w:val="005905D5"/>
    <w:rsid w:val="00590C4B"/>
    <w:rsid w:val="00590DAB"/>
    <w:rsid w:val="005923BB"/>
    <w:rsid w:val="005923D0"/>
    <w:rsid w:val="005924D7"/>
    <w:rsid w:val="005925CE"/>
    <w:rsid w:val="0059272B"/>
    <w:rsid w:val="0059275B"/>
    <w:rsid w:val="005928C7"/>
    <w:rsid w:val="00592A62"/>
    <w:rsid w:val="00592B27"/>
    <w:rsid w:val="00592E24"/>
    <w:rsid w:val="00592FF8"/>
    <w:rsid w:val="00593636"/>
    <w:rsid w:val="005937A5"/>
    <w:rsid w:val="0059406E"/>
    <w:rsid w:val="00594FB5"/>
    <w:rsid w:val="0059519B"/>
    <w:rsid w:val="00595324"/>
    <w:rsid w:val="00595C08"/>
    <w:rsid w:val="00596187"/>
    <w:rsid w:val="0059621B"/>
    <w:rsid w:val="005962BE"/>
    <w:rsid w:val="00596543"/>
    <w:rsid w:val="005965AE"/>
    <w:rsid w:val="00596865"/>
    <w:rsid w:val="00596A66"/>
    <w:rsid w:val="00596D3F"/>
    <w:rsid w:val="00596E5F"/>
    <w:rsid w:val="00596F38"/>
    <w:rsid w:val="00597199"/>
    <w:rsid w:val="00597442"/>
    <w:rsid w:val="005977C7"/>
    <w:rsid w:val="00597A3B"/>
    <w:rsid w:val="00597E6F"/>
    <w:rsid w:val="00597F16"/>
    <w:rsid w:val="005A09A6"/>
    <w:rsid w:val="005A0A01"/>
    <w:rsid w:val="005A117D"/>
    <w:rsid w:val="005A15DB"/>
    <w:rsid w:val="005A18EC"/>
    <w:rsid w:val="005A2074"/>
    <w:rsid w:val="005A208F"/>
    <w:rsid w:val="005A22AD"/>
    <w:rsid w:val="005A2440"/>
    <w:rsid w:val="005A273F"/>
    <w:rsid w:val="005A2B3D"/>
    <w:rsid w:val="005A2F3D"/>
    <w:rsid w:val="005A392C"/>
    <w:rsid w:val="005A397B"/>
    <w:rsid w:val="005A3F63"/>
    <w:rsid w:val="005A4184"/>
    <w:rsid w:val="005A4C50"/>
    <w:rsid w:val="005A521A"/>
    <w:rsid w:val="005A53D1"/>
    <w:rsid w:val="005A5549"/>
    <w:rsid w:val="005A5A62"/>
    <w:rsid w:val="005A5BFF"/>
    <w:rsid w:val="005A5E41"/>
    <w:rsid w:val="005A5F10"/>
    <w:rsid w:val="005A60DA"/>
    <w:rsid w:val="005A6426"/>
    <w:rsid w:val="005A64C0"/>
    <w:rsid w:val="005A6C7E"/>
    <w:rsid w:val="005A6E38"/>
    <w:rsid w:val="005A6FA1"/>
    <w:rsid w:val="005A7B86"/>
    <w:rsid w:val="005B0165"/>
    <w:rsid w:val="005B028E"/>
    <w:rsid w:val="005B036E"/>
    <w:rsid w:val="005B066C"/>
    <w:rsid w:val="005B08AA"/>
    <w:rsid w:val="005B0F1C"/>
    <w:rsid w:val="005B119E"/>
    <w:rsid w:val="005B162C"/>
    <w:rsid w:val="005B18C3"/>
    <w:rsid w:val="005B1D62"/>
    <w:rsid w:val="005B1F40"/>
    <w:rsid w:val="005B216C"/>
    <w:rsid w:val="005B2536"/>
    <w:rsid w:val="005B2F53"/>
    <w:rsid w:val="005B3248"/>
    <w:rsid w:val="005B3423"/>
    <w:rsid w:val="005B387A"/>
    <w:rsid w:val="005B3FD2"/>
    <w:rsid w:val="005B40BE"/>
    <w:rsid w:val="005B41CB"/>
    <w:rsid w:val="005B44ED"/>
    <w:rsid w:val="005B44FC"/>
    <w:rsid w:val="005B49E2"/>
    <w:rsid w:val="005B4A3D"/>
    <w:rsid w:val="005B564D"/>
    <w:rsid w:val="005B58A2"/>
    <w:rsid w:val="005B6935"/>
    <w:rsid w:val="005B6D5A"/>
    <w:rsid w:val="005B6F51"/>
    <w:rsid w:val="005B7104"/>
    <w:rsid w:val="005B778A"/>
    <w:rsid w:val="005B78EF"/>
    <w:rsid w:val="005C06C1"/>
    <w:rsid w:val="005C082F"/>
    <w:rsid w:val="005C09DE"/>
    <w:rsid w:val="005C0A56"/>
    <w:rsid w:val="005C11E0"/>
    <w:rsid w:val="005C146E"/>
    <w:rsid w:val="005C1521"/>
    <w:rsid w:val="005C1FE3"/>
    <w:rsid w:val="005C22CD"/>
    <w:rsid w:val="005C2890"/>
    <w:rsid w:val="005C312F"/>
    <w:rsid w:val="005C31EF"/>
    <w:rsid w:val="005C3BC5"/>
    <w:rsid w:val="005C516E"/>
    <w:rsid w:val="005C5A4D"/>
    <w:rsid w:val="005C5AB0"/>
    <w:rsid w:val="005C5EF9"/>
    <w:rsid w:val="005C6132"/>
    <w:rsid w:val="005C6820"/>
    <w:rsid w:val="005C68A3"/>
    <w:rsid w:val="005C6A94"/>
    <w:rsid w:val="005C6AFC"/>
    <w:rsid w:val="005C6C0D"/>
    <w:rsid w:val="005C6DBD"/>
    <w:rsid w:val="005C7295"/>
    <w:rsid w:val="005C779C"/>
    <w:rsid w:val="005C79F3"/>
    <w:rsid w:val="005C7AFF"/>
    <w:rsid w:val="005D04D4"/>
    <w:rsid w:val="005D0E8B"/>
    <w:rsid w:val="005D136A"/>
    <w:rsid w:val="005D1AC6"/>
    <w:rsid w:val="005D206A"/>
    <w:rsid w:val="005D219E"/>
    <w:rsid w:val="005D21EC"/>
    <w:rsid w:val="005D2281"/>
    <w:rsid w:val="005D24CC"/>
    <w:rsid w:val="005D25B9"/>
    <w:rsid w:val="005D260F"/>
    <w:rsid w:val="005D28C9"/>
    <w:rsid w:val="005D2B1E"/>
    <w:rsid w:val="005D2BB9"/>
    <w:rsid w:val="005D349C"/>
    <w:rsid w:val="005D363D"/>
    <w:rsid w:val="005D3713"/>
    <w:rsid w:val="005D3B0C"/>
    <w:rsid w:val="005D3BED"/>
    <w:rsid w:val="005D4171"/>
    <w:rsid w:val="005D44A5"/>
    <w:rsid w:val="005D4C17"/>
    <w:rsid w:val="005D4E37"/>
    <w:rsid w:val="005D512C"/>
    <w:rsid w:val="005D548E"/>
    <w:rsid w:val="005D5598"/>
    <w:rsid w:val="005D562B"/>
    <w:rsid w:val="005D5FBD"/>
    <w:rsid w:val="005D602F"/>
    <w:rsid w:val="005D61A8"/>
    <w:rsid w:val="005D66BE"/>
    <w:rsid w:val="005D6708"/>
    <w:rsid w:val="005D6D91"/>
    <w:rsid w:val="005D6FFD"/>
    <w:rsid w:val="005D72AD"/>
    <w:rsid w:val="005D73A6"/>
    <w:rsid w:val="005D7405"/>
    <w:rsid w:val="005D79CC"/>
    <w:rsid w:val="005D7AEA"/>
    <w:rsid w:val="005D7BC2"/>
    <w:rsid w:val="005D7BDB"/>
    <w:rsid w:val="005E05CA"/>
    <w:rsid w:val="005E0681"/>
    <w:rsid w:val="005E0818"/>
    <w:rsid w:val="005E0B8A"/>
    <w:rsid w:val="005E0C0B"/>
    <w:rsid w:val="005E1987"/>
    <w:rsid w:val="005E1A6E"/>
    <w:rsid w:val="005E1AC7"/>
    <w:rsid w:val="005E22AD"/>
    <w:rsid w:val="005E2C16"/>
    <w:rsid w:val="005E3193"/>
    <w:rsid w:val="005E31A6"/>
    <w:rsid w:val="005E32DF"/>
    <w:rsid w:val="005E35B7"/>
    <w:rsid w:val="005E39A1"/>
    <w:rsid w:val="005E3BE9"/>
    <w:rsid w:val="005E442B"/>
    <w:rsid w:val="005E496A"/>
    <w:rsid w:val="005E49E2"/>
    <w:rsid w:val="005E49FE"/>
    <w:rsid w:val="005E4C23"/>
    <w:rsid w:val="005E4D60"/>
    <w:rsid w:val="005E5127"/>
    <w:rsid w:val="005E59FE"/>
    <w:rsid w:val="005E5AA0"/>
    <w:rsid w:val="005E6634"/>
    <w:rsid w:val="005E76F4"/>
    <w:rsid w:val="005E78DB"/>
    <w:rsid w:val="005E7A6B"/>
    <w:rsid w:val="005E7EAA"/>
    <w:rsid w:val="005F02A8"/>
    <w:rsid w:val="005F031C"/>
    <w:rsid w:val="005F0743"/>
    <w:rsid w:val="005F1617"/>
    <w:rsid w:val="005F1A8E"/>
    <w:rsid w:val="005F1E34"/>
    <w:rsid w:val="005F257A"/>
    <w:rsid w:val="005F26A0"/>
    <w:rsid w:val="005F29CB"/>
    <w:rsid w:val="005F3008"/>
    <w:rsid w:val="005F3157"/>
    <w:rsid w:val="005F3CB7"/>
    <w:rsid w:val="005F4461"/>
    <w:rsid w:val="005F486B"/>
    <w:rsid w:val="005F4AA3"/>
    <w:rsid w:val="005F5658"/>
    <w:rsid w:val="005F5B75"/>
    <w:rsid w:val="005F5C3C"/>
    <w:rsid w:val="005F5C48"/>
    <w:rsid w:val="005F5ECC"/>
    <w:rsid w:val="005F5FE9"/>
    <w:rsid w:val="005F60D5"/>
    <w:rsid w:val="005F6176"/>
    <w:rsid w:val="005F6719"/>
    <w:rsid w:val="005F694C"/>
    <w:rsid w:val="005F6A32"/>
    <w:rsid w:val="005F7621"/>
    <w:rsid w:val="005F784D"/>
    <w:rsid w:val="005F7EA5"/>
    <w:rsid w:val="005F7FC3"/>
    <w:rsid w:val="00600B40"/>
    <w:rsid w:val="00600EB7"/>
    <w:rsid w:val="00600F47"/>
    <w:rsid w:val="00601019"/>
    <w:rsid w:val="00601253"/>
    <w:rsid w:val="00601A3A"/>
    <w:rsid w:val="00601B8D"/>
    <w:rsid w:val="00601CC5"/>
    <w:rsid w:val="00601EB3"/>
    <w:rsid w:val="00601FB5"/>
    <w:rsid w:val="00602781"/>
    <w:rsid w:val="00602801"/>
    <w:rsid w:val="006028A0"/>
    <w:rsid w:val="00602BC4"/>
    <w:rsid w:val="00602F4A"/>
    <w:rsid w:val="006033C5"/>
    <w:rsid w:val="00603D8A"/>
    <w:rsid w:val="00604008"/>
    <w:rsid w:val="006041EC"/>
    <w:rsid w:val="00604299"/>
    <w:rsid w:val="0060437F"/>
    <w:rsid w:val="00604779"/>
    <w:rsid w:val="006047BF"/>
    <w:rsid w:val="00604CA5"/>
    <w:rsid w:val="00604E74"/>
    <w:rsid w:val="00605246"/>
    <w:rsid w:val="00605A11"/>
    <w:rsid w:val="00605F12"/>
    <w:rsid w:val="00605FB7"/>
    <w:rsid w:val="0060616C"/>
    <w:rsid w:val="00606B90"/>
    <w:rsid w:val="00606E51"/>
    <w:rsid w:val="00607224"/>
    <w:rsid w:val="00607485"/>
    <w:rsid w:val="00607541"/>
    <w:rsid w:val="00607BC4"/>
    <w:rsid w:val="00607E6C"/>
    <w:rsid w:val="00607F63"/>
    <w:rsid w:val="00610020"/>
    <w:rsid w:val="00610ED4"/>
    <w:rsid w:val="00611133"/>
    <w:rsid w:val="006114AE"/>
    <w:rsid w:val="00611B0A"/>
    <w:rsid w:val="00611F1B"/>
    <w:rsid w:val="006127C7"/>
    <w:rsid w:val="0061317F"/>
    <w:rsid w:val="00614178"/>
    <w:rsid w:val="006143A6"/>
    <w:rsid w:val="006147FC"/>
    <w:rsid w:val="006148C4"/>
    <w:rsid w:val="00614999"/>
    <w:rsid w:val="00614A44"/>
    <w:rsid w:val="00614B6D"/>
    <w:rsid w:val="00614FA2"/>
    <w:rsid w:val="00615127"/>
    <w:rsid w:val="006157EF"/>
    <w:rsid w:val="00615C73"/>
    <w:rsid w:val="00615F8E"/>
    <w:rsid w:val="00616018"/>
    <w:rsid w:val="0061642A"/>
    <w:rsid w:val="0061716A"/>
    <w:rsid w:val="006173EB"/>
    <w:rsid w:val="00617D8B"/>
    <w:rsid w:val="0062089B"/>
    <w:rsid w:val="00620DFD"/>
    <w:rsid w:val="00621030"/>
    <w:rsid w:val="006211B9"/>
    <w:rsid w:val="00621E6C"/>
    <w:rsid w:val="0062201F"/>
    <w:rsid w:val="006225F3"/>
    <w:rsid w:val="00622695"/>
    <w:rsid w:val="00622AA2"/>
    <w:rsid w:val="00622BF8"/>
    <w:rsid w:val="00623144"/>
    <w:rsid w:val="00623552"/>
    <w:rsid w:val="0062363E"/>
    <w:rsid w:val="0062368B"/>
    <w:rsid w:val="006239CD"/>
    <w:rsid w:val="00623B89"/>
    <w:rsid w:val="00623DA1"/>
    <w:rsid w:val="00623EA1"/>
    <w:rsid w:val="006241AB"/>
    <w:rsid w:val="006249F1"/>
    <w:rsid w:val="00624CF4"/>
    <w:rsid w:val="00625811"/>
    <w:rsid w:val="006258F8"/>
    <w:rsid w:val="006269C0"/>
    <w:rsid w:val="0062716C"/>
    <w:rsid w:val="00627324"/>
    <w:rsid w:val="006273B5"/>
    <w:rsid w:val="00627E0E"/>
    <w:rsid w:val="00627F41"/>
    <w:rsid w:val="00627F8A"/>
    <w:rsid w:val="006301B5"/>
    <w:rsid w:val="006303ED"/>
    <w:rsid w:val="0063078E"/>
    <w:rsid w:val="006307D0"/>
    <w:rsid w:val="00630DD5"/>
    <w:rsid w:val="00630F8E"/>
    <w:rsid w:val="0063125D"/>
    <w:rsid w:val="0063131B"/>
    <w:rsid w:val="0063197D"/>
    <w:rsid w:val="00631CA7"/>
    <w:rsid w:val="006326CE"/>
    <w:rsid w:val="00632904"/>
    <w:rsid w:val="0063292E"/>
    <w:rsid w:val="00632DF5"/>
    <w:rsid w:val="00633394"/>
    <w:rsid w:val="006338C3"/>
    <w:rsid w:val="00634393"/>
    <w:rsid w:val="00634396"/>
    <w:rsid w:val="00634489"/>
    <w:rsid w:val="00634616"/>
    <w:rsid w:val="006347CC"/>
    <w:rsid w:val="00634810"/>
    <w:rsid w:val="00634AE1"/>
    <w:rsid w:val="00634DE0"/>
    <w:rsid w:val="00634E85"/>
    <w:rsid w:val="00635081"/>
    <w:rsid w:val="006351B5"/>
    <w:rsid w:val="00635924"/>
    <w:rsid w:val="00635DD6"/>
    <w:rsid w:val="00635E62"/>
    <w:rsid w:val="00636045"/>
    <w:rsid w:val="00636FD0"/>
    <w:rsid w:val="006379AB"/>
    <w:rsid w:val="00637C40"/>
    <w:rsid w:val="00637FAE"/>
    <w:rsid w:val="0064002F"/>
    <w:rsid w:val="00640397"/>
    <w:rsid w:val="00640657"/>
    <w:rsid w:val="0064065B"/>
    <w:rsid w:val="00640B32"/>
    <w:rsid w:val="00641667"/>
    <w:rsid w:val="00641F7C"/>
    <w:rsid w:val="00641FB6"/>
    <w:rsid w:val="00642E84"/>
    <w:rsid w:val="00643101"/>
    <w:rsid w:val="00643E53"/>
    <w:rsid w:val="00643E56"/>
    <w:rsid w:val="006442A3"/>
    <w:rsid w:val="006442B1"/>
    <w:rsid w:val="00644444"/>
    <w:rsid w:val="006447F5"/>
    <w:rsid w:val="00644AC9"/>
    <w:rsid w:val="00645081"/>
    <w:rsid w:val="006454B6"/>
    <w:rsid w:val="00645C78"/>
    <w:rsid w:val="00646218"/>
    <w:rsid w:val="00646578"/>
    <w:rsid w:val="00646B1A"/>
    <w:rsid w:val="00646E52"/>
    <w:rsid w:val="00646EED"/>
    <w:rsid w:val="006472D6"/>
    <w:rsid w:val="006478FC"/>
    <w:rsid w:val="00647CD2"/>
    <w:rsid w:val="00647D9C"/>
    <w:rsid w:val="00647F13"/>
    <w:rsid w:val="00650010"/>
    <w:rsid w:val="0065010C"/>
    <w:rsid w:val="00650441"/>
    <w:rsid w:val="00650655"/>
    <w:rsid w:val="0065068A"/>
    <w:rsid w:val="00650755"/>
    <w:rsid w:val="00650BD4"/>
    <w:rsid w:val="006512B8"/>
    <w:rsid w:val="00651606"/>
    <w:rsid w:val="00652679"/>
    <w:rsid w:val="006527A7"/>
    <w:rsid w:val="006528F2"/>
    <w:rsid w:val="006529D8"/>
    <w:rsid w:val="006531C9"/>
    <w:rsid w:val="0065324D"/>
    <w:rsid w:val="006533A4"/>
    <w:rsid w:val="00653483"/>
    <w:rsid w:val="00653C79"/>
    <w:rsid w:val="00653DE9"/>
    <w:rsid w:val="00653E63"/>
    <w:rsid w:val="00653F73"/>
    <w:rsid w:val="006540F5"/>
    <w:rsid w:val="00654332"/>
    <w:rsid w:val="006544A7"/>
    <w:rsid w:val="00654B6C"/>
    <w:rsid w:val="006552F1"/>
    <w:rsid w:val="00655505"/>
    <w:rsid w:val="00655E06"/>
    <w:rsid w:val="00655F91"/>
    <w:rsid w:val="00656672"/>
    <w:rsid w:val="006569BA"/>
    <w:rsid w:val="00656CD1"/>
    <w:rsid w:val="00656CE0"/>
    <w:rsid w:val="00656EDD"/>
    <w:rsid w:val="006576A1"/>
    <w:rsid w:val="006576D4"/>
    <w:rsid w:val="00657CF8"/>
    <w:rsid w:val="006601C8"/>
    <w:rsid w:val="00660621"/>
    <w:rsid w:val="00660AFF"/>
    <w:rsid w:val="00660C28"/>
    <w:rsid w:val="00660E72"/>
    <w:rsid w:val="00661351"/>
    <w:rsid w:val="006615BD"/>
    <w:rsid w:val="006620CA"/>
    <w:rsid w:val="00662279"/>
    <w:rsid w:val="0066246C"/>
    <w:rsid w:val="0066307D"/>
    <w:rsid w:val="00663FEF"/>
    <w:rsid w:val="00665289"/>
    <w:rsid w:val="006653B3"/>
    <w:rsid w:val="00665A95"/>
    <w:rsid w:val="00665C59"/>
    <w:rsid w:val="00666307"/>
    <w:rsid w:val="006668A0"/>
    <w:rsid w:val="00666F98"/>
    <w:rsid w:val="00667302"/>
    <w:rsid w:val="00667D5F"/>
    <w:rsid w:val="00667E8C"/>
    <w:rsid w:val="006700BE"/>
    <w:rsid w:val="006703B6"/>
    <w:rsid w:val="006707D1"/>
    <w:rsid w:val="00670B85"/>
    <w:rsid w:val="00670D9B"/>
    <w:rsid w:val="00671463"/>
    <w:rsid w:val="00671C3D"/>
    <w:rsid w:val="00672076"/>
    <w:rsid w:val="00672096"/>
    <w:rsid w:val="00672B02"/>
    <w:rsid w:val="00672B6E"/>
    <w:rsid w:val="00672E7C"/>
    <w:rsid w:val="006731AD"/>
    <w:rsid w:val="00673FF5"/>
    <w:rsid w:val="00674743"/>
    <w:rsid w:val="00674795"/>
    <w:rsid w:val="00674E90"/>
    <w:rsid w:val="006752F9"/>
    <w:rsid w:val="00675403"/>
    <w:rsid w:val="00675994"/>
    <w:rsid w:val="00676669"/>
    <w:rsid w:val="00676786"/>
    <w:rsid w:val="00676B7A"/>
    <w:rsid w:val="0067703D"/>
    <w:rsid w:val="006773E3"/>
    <w:rsid w:val="00677B20"/>
    <w:rsid w:val="006804A7"/>
    <w:rsid w:val="006806C3"/>
    <w:rsid w:val="00680909"/>
    <w:rsid w:val="00680994"/>
    <w:rsid w:val="00680A3E"/>
    <w:rsid w:val="00680FEB"/>
    <w:rsid w:val="006811CF"/>
    <w:rsid w:val="0068120B"/>
    <w:rsid w:val="006812BE"/>
    <w:rsid w:val="006814D4"/>
    <w:rsid w:val="0068158D"/>
    <w:rsid w:val="00681F16"/>
    <w:rsid w:val="006825CE"/>
    <w:rsid w:val="00682925"/>
    <w:rsid w:val="00682A81"/>
    <w:rsid w:val="00683117"/>
    <w:rsid w:val="006831C3"/>
    <w:rsid w:val="00683292"/>
    <w:rsid w:val="0068339B"/>
    <w:rsid w:val="0068349F"/>
    <w:rsid w:val="00683866"/>
    <w:rsid w:val="006838A9"/>
    <w:rsid w:val="0068397D"/>
    <w:rsid w:val="00683A85"/>
    <w:rsid w:val="00683ACA"/>
    <w:rsid w:val="00683ED7"/>
    <w:rsid w:val="00684185"/>
    <w:rsid w:val="0068530A"/>
    <w:rsid w:val="006867B3"/>
    <w:rsid w:val="00686E38"/>
    <w:rsid w:val="00686ED0"/>
    <w:rsid w:val="00686F39"/>
    <w:rsid w:val="00687023"/>
    <w:rsid w:val="0068729A"/>
    <w:rsid w:val="00687DC1"/>
    <w:rsid w:val="00687F50"/>
    <w:rsid w:val="006907A8"/>
    <w:rsid w:val="006907D0"/>
    <w:rsid w:val="00690A30"/>
    <w:rsid w:val="006917D9"/>
    <w:rsid w:val="006918F9"/>
    <w:rsid w:val="006922A4"/>
    <w:rsid w:val="00692CBC"/>
    <w:rsid w:val="006931CB"/>
    <w:rsid w:val="00693DEC"/>
    <w:rsid w:val="006944B5"/>
    <w:rsid w:val="006946BE"/>
    <w:rsid w:val="00694FFC"/>
    <w:rsid w:val="0069509D"/>
    <w:rsid w:val="00695375"/>
    <w:rsid w:val="00695780"/>
    <w:rsid w:val="00695828"/>
    <w:rsid w:val="0069586B"/>
    <w:rsid w:val="00695E2A"/>
    <w:rsid w:val="00695EFD"/>
    <w:rsid w:val="00695F9F"/>
    <w:rsid w:val="006965A7"/>
    <w:rsid w:val="00696FFC"/>
    <w:rsid w:val="006972C3"/>
    <w:rsid w:val="00697E84"/>
    <w:rsid w:val="006A0082"/>
    <w:rsid w:val="006A016F"/>
    <w:rsid w:val="006A0285"/>
    <w:rsid w:val="006A05FD"/>
    <w:rsid w:val="006A073C"/>
    <w:rsid w:val="006A08DA"/>
    <w:rsid w:val="006A0BF5"/>
    <w:rsid w:val="006A0E27"/>
    <w:rsid w:val="006A104F"/>
    <w:rsid w:val="006A1159"/>
    <w:rsid w:val="006A11A2"/>
    <w:rsid w:val="006A1280"/>
    <w:rsid w:val="006A17AD"/>
    <w:rsid w:val="006A18D2"/>
    <w:rsid w:val="006A1968"/>
    <w:rsid w:val="006A209C"/>
    <w:rsid w:val="006A2901"/>
    <w:rsid w:val="006A2D37"/>
    <w:rsid w:val="006A2F87"/>
    <w:rsid w:val="006A30D3"/>
    <w:rsid w:val="006A319A"/>
    <w:rsid w:val="006A3E43"/>
    <w:rsid w:val="006A47C0"/>
    <w:rsid w:val="006A4DA1"/>
    <w:rsid w:val="006A520C"/>
    <w:rsid w:val="006A5239"/>
    <w:rsid w:val="006A5380"/>
    <w:rsid w:val="006A5A8A"/>
    <w:rsid w:val="006A5C8C"/>
    <w:rsid w:val="006A6066"/>
    <w:rsid w:val="006A71CE"/>
    <w:rsid w:val="006A7555"/>
    <w:rsid w:val="006A76B5"/>
    <w:rsid w:val="006A7708"/>
    <w:rsid w:val="006A77BD"/>
    <w:rsid w:val="006A79B5"/>
    <w:rsid w:val="006A7EA9"/>
    <w:rsid w:val="006B08AB"/>
    <w:rsid w:val="006B09CA"/>
    <w:rsid w:val="006B0A6C"/>
    <w:rsid w:val="006B0CE8"/>
    <w:rsid w:val="006B1701"/>
    <w:rsid w:val="006B172D"/>
    <w:rsid w:val="006B1C57"/>
    <w:rsid w:val="006B1CBB"/>
    <w:rsid w:val="006B2BB6"/>
    <w:rsid w:val="006B2C6D"/>
    <w:rsid w:val="006B2D7E"/>
    <w:rsid w:val="006B3248"/>
    <w:rsid w:val="006B36E6"/>
    <w:rsid w:val="006B36FC"/>
    <w:rsid w:val="006B374F"/>
    <w:rsid w:val="006B3C8B"/>
    <w:rsid w:val="006B3CBB"/>
    <w:rsid w:val="006B3D60"/>
    <w:rsid w:val="006B3DB0"/>
    <w:rsid w:val="006B3DE4"/>
    <w:rsid w:val="006B4574"/>
    <w:rsid w:val="006B48B5"/>
    <w:rsid w:val="006B5385"/>
    <w:rsid w:val="006B54FB"/>
    <w:rsid w:val="006B55B7"/>
    <w:rsid w:val="006B5ACB"/>
    <w:rsid w:val="006B5BE9"/>
    <w:rsid w:val="006B5CAE"/>
    <w:rsid w:val="006B6185"/>
    <w:rsid w:val="006B6308"/>
    <w:rsid w:val="006B643E"/>
    <w:rsid w:val="006B6F8A"/>
    <w:rsid w:val="006B77FD"/>
    <w:rsid w:val="006B7AE4"/>
    <w:rsid w:val="006C0458"/>
    <w:rsid w:val="006C0C5F"/>
    <w:rsid w:val="006C0D56"/>
    <w:rsid w:val="006C1022"/>
    <w:rsid w:val="006C1192"/>
    <w:rsid w:val="006C190C"/>
    <w:rsid w:val="006C2613"/>
    <w:rsid w:val="006C277C"/>
    <w:rsid w:val="006C28EA"/>
    <w:rsid w:val="006C2AFC"/>
    <w:rsid w:val="006C3DA3"/>
    <w:rsid w:val="006C4495"/>
    <w:rsid w:val="006C48C3"/>
    <w:rsid w:val="006C492F"/>
    <w:rsid w:val="006C4E25"/>
    <w:rsid w:val="006C5028"/>
    <w:rsid w:val="006C53AD"/>
    <w:rsid w:val="006C54DC"/>
    <w:rsid w:val="006C5622"/>
    <w:rsid w:val="006C58A8"/>
    <w:rsid w:val="006C6751"/>
    <w:rsid w:val="006C68FB"/>
    <w:rsid w:val="006C694C"/>
    <w:rsid w:val="006C6F32"/>
    <w:rsid w:val="006C7028"/>
    <w:rsid w:val="006C7778"/>
    <w:rsid w:val="006C77A3"/>
    <w:rsid w:val="006C7DC3"/>
    <w:rsid w:val="006D0458"/>
    <w:rsid w:val="006D079B"/>
    <w:rsid w:val="006D14E4"/>
    <w:rsid w:val="006D1CA6"/>
    <w:rsid w:val="006D2069"/>
    <w:rsid w:val="006D214C"/>
    <w:rsid w:val="006D2240"/>
    <w:rsid w:val="006D2552"/>
    <w:rsid w:val="006D2CBC"/>
    <w:rsid w:val="006D339D"/>
    <w:rsid w:val="006D3816"/>
    <w:rsid w:val="006D3A7F"/>
    <w:rsid w:val="006D3EE8"/>
    <w:rsid w:val="006D4022"/>
    <w:rsid w:val="006D420F"/>
    <w:rsid w:val="006D4411"/>
    <w:rsid w:val="006D4484"/>
    <w:rsid w:val="006D4D7B"/>
    <w:rsid w:val="006D4DFA"/>
    <w:rsid w:val="006D540F"/>
    <w:rsid w:val="006D5DFB"/>
    <w:rsid w:val="006D60FE"/>
    <w:rsid w:val="006D6446"/>
    <w:rsid w:val="006D64F2"/>
    <w:rsid w:val="006D6695"/>
    <w:rsid w:val="006D726F"/>
    <w:rsid w:val="006D7352"/>
    <w:rsid w:val="006D7D6E"/>
    <w:rsid w:val="006D7E61"/>
    <w:rsid w:val="006E025C"/>
    <w:rsid w:val="006E0401"/>
    <w:rsid w:val="006E0B54"/>
    <w:rsid w:val="006E11D2"/>
    <w:rsid w:val="006E146F"/>
    <w:rsid w:val="006E1AC1"/>
    <w:rsid w:val="006E1F47"/>
    <w:rsid w:val="006E25F4"/>
    <w:rsid w:val="006E281C"/>
    <w:rsid w:val="006E2973"/>
    <w:rsid w:val="006E2C24"/>
    <w:rsid w:val="006E2D9A"/>
    <w:rsid w:val="006E3262"/>
    <w:rsid w:val="006E34C8"/>
    <w:rsid w:val="006E34DD"/>
    <w:rsid w:val="006E3E65"/>
    <w:rsid w:val="006E3F09"/>
    <w:rsid w:val="006E436D"/>
    <w:rsid w:val="006E45DB"/>
    <w:rsid w:val="006E49F3"/>
    <w:rsid w:val="006E4E31"/>
    <w:rsid w:val="006E516D"/>
    <w:rsid w:val="006E5346"/>
    <w:rsid w:val="006E580B"/>
    <w:rsid w:val="006E5F41"/>
    <w:rsid w:val="006E62F2"/>
    <w:rsid w:val="006E63D8"/>
    <w:rsid w:val="006E6B82"/>
    <w:rsid w:val="006E6D4D"/>
    <w:rsid w:val="006E72C1"/>
    <w:rsid w:val="006E772B"/>
    <w:rsid w:val="006E7D7B"/>
    <w:rsid w:val="006E7F1E"/>
    <w:rsid w:val="006E7F1F"/>
    <w:rsid w:val="006F02E7"/>
    <w:rsid w:val="006F0AC5"/>
    <w:rsid w:val="006F0C8F"/>
    <w:rsid w:val="006F0E3D"/>
    <w:rsid w:val="006F14B9"/>
    <w:rsid w:val="006F176F"/>
    <w:rsid w:val="006F177B"/>
    <w:rsid w:val="006F1787"/>
    <w:rsid w:val="006F1A65"/>
    <w:rsid w:val="006F1F98"/>
    <w:rsid w:val="006F259E"/>
    <w:rsid w:val="006F25CB"/>
    <w:rsid w:val="006F2C02"/>
    <w:rsid w:val="006F30FE"/>
    <w:rsid w:val="006F31C3"/>
    <w:rsid w:val="006F3243"/>
    <w:rsid w:val="006F35C3"/>
    <w:rsid w:val="006F35D4"/>
    <w:rsid w:val="006F3797"/>
    <w:rsid w:val="006F39C6"/>
    <w:rsid w:val="006F3E5E"/>
    <w:rsid w:val="006F3F90"/>
    <w:rsid w:val="006F42F1"/>
    <w:rsid w:val="006F48DC"/>
    <w:rsid w:val="006F4D01"/>
    <w:rsid w:val="006F5590"/>
    <w:rsid w:val="006F5917"/>
    <w:rsid w:val="006F5FF6"/>
    <w:rsid w:val="006F60F6"/>
    <w:rsid w:val="006F6DDA"/>
    <w:rsid w:val="006F6DF4"/>
    <w:rsid w:val="006F6E5A"/>
    <w:rsid w:val="006F7878"/>
    <w:rsid w:val="006F7A74"/>
    <w:rsid w:val="006F7A77"/>
    <w:rsid w:val="007003DE"/>
    <w:rsid w:val="00700A8C"/>
    <w:rsid w:val="00700D92"/>
    <w:rsid w:val="00701500"/>
    <w:rsid w:val="00701551"/>
    <w:rsid w:val="007016B4"/>
    <w:rsid w:val="00701CD6"/>
    <w:rsid w:val="007020BF"/>
    <w:rsid w:val="00702241"/>
    <w:rsid w:val="00703260"/>
    <w:rsid w:val="00703471"/>
    <w:rsid w:val="00703D22"/>
    <w:rsid w:val="00703F53"/>
    <w:rsid w:val="00704256"/>
    <w:rsid w:val="00704A34"/>
    <w:rsid w:val="007050D4"/>
    <w:rsid w:val="00705123"/>
    <w:rsid w:val="007058EE"/>
    <w:rsid w:val="007059C3"/>
    <w:rsid w:val="007062D1"/>
    <w:rsid w:val="00706374"/>
    <w:rsid w:val="00707189"/>
    <w:rsid w:val="007077C4"/>
    <w:rsid w:val="0071069D"/>
    <w:rsid w:val="00710C9A"/>
    <w:rsid w:val="00710E75"/>
    <w:rsid w:val="00710F3A"/>
    <w:rsid w:val="007115C3"/>
    <w:rsid w:val="00711786"/>
    <w:rsid w:val="00711885"/>
    <w:rsid w:val="00711A3A"/>
    <w:rsid w:val="00711D02"/>
    <w:rsid w:val="00711E6C"/>
    <w:rsid w:val="00712761"/>
    <w:rsid w:val="00712820"/>
    <w:rsid w:val="007129A0"/>
    <w:rsid w:val="00712A48"/>
    <w:rsid w:val="00712BFC"/>
    <w:rsid w:val="00712DBC"/>
    <w:rsid w:val="00712FEA"/>
    <w:rsid w:val="007130E8"/>
    <w:rsid w:val="007139CC"/>
    <w:rsid w:val="00713DB0"/>
    <w:rsid w:val="007140DD"/>
    <w:rsid w:val="007149A4"/>
    <w:rsid w:val="007152AD"/>
    <w:rsid w:val="007154E6"/>
    <w:rsid w:val="00715AED"/>
    <w:rsid w:val="00716637"/>
    <w:rsid w:val="0071684E"/>
    <w:rsid w:val="007168F4"/>
    <w:rsid w:val="00716FBA"/>
    <w:rsid w:val="00716FDC"/>
    <w:rsid w:val="007170BF"/>
    <w:rsid w:val="007178D1"/>
    <w:rsid w:val="00717916"/>
    <w:rsid w:val="00717BC5"/>
    <w:rsid w:val="007200EE"/>
    <w:rsid w:val="007209A6"/>
    <w:rsid w:val="00720C96"/>
    <w:rsid w:val="00720EB7"/>
    <w:rsid w:val="0072127A"/>
    <w:rsid w:val="00721294"/>
    <w:rsid w:val="00721566"/>
    <w:rsid w:val="00721643"/>
    <w:rsid w:val="00721785"/>
    <w:rsid w:val="00721C7D"/>
    <w:rsid w:val="00721E9F"/>
    <w:rsid w:val="0072266D"/>
    <w:rsid w:val="00722BFE"/>
    <w:rsid w:val="00723755"/>
    <w:rsid w:val="00723965"/>
    <w:rsid w:val="00724034"/>
    <w:rsid w:val="007243AE"/>
    <w:rsid w:val="007244AB"/>
    <w:rsid w:val="007249C9"/>
    <w:rsid w:val="00724B46"/>
    <w:rsid w:val="00724C23"/>
    <w:rsid w:val="00724D0F"/>
    <w:rsid w:val="00724FE6"/>
    <w:rsid w:val="00725163"/>
    <w:rsid w:val="00725216"/>
    <w:rsid w:val="007254A9"/>
    <w:rsid w:val="007258A6"/>
    <w:rsid w:val="00725CD2"/>
    <w:rsid w:val="00725F5C"/>
    <w:rsid w:val="007263F9"/>
    <w:rsid w:val="007268B8"/>
    <w:rsid w:val="00726AE2"/>
    <w:rsid w:val="00726B07"/>
    <w:rsid w:val="0073016A"/>
    <w:rsid w:val="0073023E"/>
    <w:rsid w:val="007309B6"/>
    <w:rsid w:val="0073127F"/>
    <w:rsid w:val="007318BA"/>
    <w:rsid w:val="00731933"/>
    <w:rsid w:val="00731F67"/>
    <w:rsid w:val="00732DE2"/>
    <w:rsid w:val="00732EB2"/>
    <w:rsid w:val="00732F19"/>
    <w:rsid w:val="0073311D"/>
    <w:rsid w:val="00733211"/>
    <w:rsid w:val="007333BF"/>
    <w:rsid w:val="00733E56"/>
    <w:rsid w:val="007340AB"/>
    <w:rsid w:val="0073410C"/>
    <w:rsid w:val="00734383"/>
    <w:rsid w:val="0073471F"/>
    <w:rsid w:val="00734AB7"/>
    <w:rsid w:val="00734D3B"/>
    <w:rsid w:val="00734EE1"/>
    <w:rsid w:val="00734EF5"/>
    <w:rsid w:val="00734FA2"/>
    <w:rsid w:val="00734FA9"/>
    <w:rsid w:val="007350E6"/>
    <w:rsid w:val="007350F4"/>
    <w:rsid w:val="00735330"/>
    <w:rsid w:val="00735C23"/>
    <w:rsid w:val="007370A3"/>
    <w:rsid w:val="00737101"/>
    <w:rsid w:val="007371D0"/>
    <w:rsid w:val="007373A7"/>
    <w:rsid w:val="00737C89"/>
    <w:rsid w:val="00737E4A"/>
    <w:rsid w:val="00737EEB"/>
    <w:rsid w:val="00740228"/>
    <w:rsid w:val="0074049E"/>
    <w:rsid w:val="007408A4"/>
    <w:rsid w:val="00740932"/>
    <w:rsid w:val="007409C6"/>
    <w:rsid w:val="007410F4"/>
    <w:rsid w:val="0074117B"/>
    <w:rsid w:val="00741796"/>
    <w:rsid w:val="00741A22"/>
    <w:rsid w:val="00741C4A"/>
    <w:rsid w:val="00741FDF"/>
    <w:rsid w:val="0074282D"/>
    <w:rsid w:val="007428A5"/>
    <w:rsid w:val="00742A4A"/>
    <w:rsid w:val="00742DBF"/>
    <w:rsid w:val="00742EA2"/>
    <w:rsid w:val="007431C4"/>
    <w:rsid w:val="00743587"/>
    <w:rsid w:val="00743A8D"/>
    <w:rsid w:val="00743AF3"/>
    <w:rsid w:val="00743E7F"/>
    <w:rsid w:val="007446F0"/>
    <w:rsid w:val="0074477B"/>
    <w:rsid w:val="00744DAF"/>
    <w:rsid w:val="00745252"/>
    <w:rsid w:val="00745630"/>
    <w:rsid w:val="007456FE"/>
    <w:rsid w:val="00745B67"/>
    <w:rsid w:val="00745F12"/>
    <w:rsid w:val="007465ED"/>
    <w:rsid w:val="00746A23"/>
    <w:rsid w:val="00746BF2"/>
    <w:rsid w:val="00747A9B"/>
    <w:rsid w:val="00747AD9"/>
    <w:rsid w:val="00747AFD"/>
    <w:rsid w:val="00747B01"/>
    <w:rsid w:val="00747DC1"/>
    <w:rsid w:val="00747E4B"/>
    <w:rsid w:val="00747FE8"/>
    <w:rsid w:val="007507C8"/>
    <w:rsid w:val="00750A58"/>
    <w:rsid w:val="00750EF3"/>
    <w:rsid w:val="00750F82"/>
    <w:rsid w:val="0075107F"/>
    <w:rsid w:val="007513DD"/>
    <w:rsid w:val="0075183E"/>
    <w:rsid w:val="0075197E"/>
    <w:rsid w:val="0075270E"/>
    <w:rsid w:val="007531BA"/>
    <w:rsid w:val="00753659"/>
    <w:rsid w:val="007538AD"/>
    <w:rsid w:val="00753D47"/>
    <w:rsid w:val="00753E23"/>
    <w:rsid w:val="00753F8B"/>
    <w:rsid w:val="0075405B"/>
    <w:rsid w:val="00754093"/>
    <w:rsid w:val="00754377"/>
    <w:rsid w:val="00754393"/>
    <w:rsid w:val="007544F8"/>
    <w:rsid w:val="00754901"/>
    <w:rsid w:val="00754C59"/>
    <w:rsid w:val="00754CF7"/>
    <w:rsid w:val="00755170"/>
    <w:rsid w:val="007552DC"/>
    <w:rsid w:val="0075549B"/>
    <w:rsid w:val="0075575B"/>
    <w:rsid w:val="00755BF7"/>
    <w:rsid w:val="00755C36"/>
    <w:rsid w:val="00755E34"/>
    <w:rsid w:val="00755F03"/>
    <w:rsid w:val="0075711E"/>
    <w:rsid w:val="007572C9"/>
    <w:rsid w:val="00757379"/>
    <w:rsid w:val="007577A4"/>
    <w:rsid w:val="00757A63"/>
    <w:rsid w:val="00757E34"/>
    <w:rsid w:val="00757E5C"/>
    <w:rsid w:val="00757ED8"/>
    <w:rsid w:val="0076180E"/>
    <w:rsid w:val="0076185D"/>
    <w:rsid w:val="0076186C"/>
    <w:rsid w:val="00761945"/>
    <w:rsid w:val="00761DBD"/>
    <w:rsid w:val="00761E76"/>
    <w:rsid w:val="007622FF"/>
    <w:rsid w:val="00762421"/>
    <w:rsid w:val="007627EB"/>
    <w:rsid w:val="00763111"/>
    <w:rsid w:val="00763C96"/>
    <w:rsid w:val="00763EEA"/>
    <w:rsid w:val="007648DC"/>
    <w:rsid w:val="00764BE3"/>
    <w:rsid w:val="00764CE5"/>
    <w:rsid w:val="00764D75"/>
    <w:rsid w:val="007653A1"/>
    <w:rsid w:val="0076567D"/>
    <w:rsid w:val="00765F40"/>
    <w:rsid w:val="007663B3"/>
    <w:rsid w:val="0076667F"/>
    <w:rsid w:val="00766ABE"/>
    <w:rsid w:val="0076760D"/>
    <w:rsid w:val="0077051A"/>
    <w:rsid w:val="007705AB"/>
    <w:rsid w:val="007705F7"/>
    <w:rsid w:val="00770ECE"/>
    <w:rsid w:val="00770F31"/>
    <w:rsid w:val="00771041"/>
    <w:rsid w:val="0077178C"/>
    <w:rsid w:val="007718E8"/>
    <w:rsid w:val="00771DB3"/>
    <w:rsid w:val="00771F1D"/>
    <w:rsid w:val="0077228E"/>
    <w:rsid w:val="00772580"/>
    <w:rsid w:val="007728D9"/>
    <w:rsid w:val="00772C82"/>
    <w:rsid w:val="00772F66"/>
    <w:rsid w:val="00773B62"/>
    <w:rsid w:val="00773B90"/>
    <w:rsid w:val="00774907"/>
    <w:rsid w:val="00774B18"/>
    <w:rsid w:val="00774CBE"/>
    <w:rsid w:val="00774FBC"/>
    <w:rsid w:val="0077514C"/>
    <w:rsid w:val="007752FF"/>
    <w:rsid w:val="00775745"/>
    <w:rsid w:val="007759E6"/>
    <w:rsid w:val="00775D8B"/>
    <w:rsid w:val="007762B4"/>
    <w:rsid w:val="00776C26"/>
    <w:rsid w:val="007770D0"/>
    <w:rsid w:val="00777501"/>
    <w:rsid w:val="00777B73"/>
    <w:rsid w:val="007808FA"/>
    <w:rsid w:val="00781046"/>
    <w:rsid w:val="00782090"/>
    <w:rsid w:val="007823BE"/>
    <w:rsid w:val="00782663"/>
    <w:rsid w:val="007828AE"/>
    <w:rsid w:val="00782DEA"/>
    <w:rsid w:val="00782F43"/>
    <w:rsid w:val="0078321B"/>
    <w:rsid w:val="00783545"/>
    <w:rsid w:val="00783858"/>
    <w:rsid w:val="0078390F"/>
    <w:rsid w:val="00783F28"/>
    <w:rsid w:val="0078406D"/>
    <w:rsid w:val="00784489"/>
    <w:rsid w:val="007844EB"/>
    <w:rsid w:val="007846D6"/>
    <w:rsid w:val="007847A9"/>
    <w:rsid w:val="00784ABC"/>
    <w:rsid w:val="00784BB9"/>
    <w:rsid w:val="00784C18"/>
    <w:rsid w:val="00784CCC"/>
    <w:rsid w:val="00784E20"/>
    <w:rsid w:val="00785115"/>
    <w:rsid w:val="007854A1"/>
    <w:rsid w:val="007858D9"/>
    <w:rsid w:val="00785A82"/>
    <w:rsid w:val="00785CA1"/>
    <w:rsid w:val="00786B01"/>
    <w:rsid w:val="00787292"/>
    <w:rsid w:val="007872B5"/>
    <w:rsid w:val="00790058"/>
    <w:rsid w:val="0079042C"/>
    <w:rsid w:val="00790892"/>
    <w:rsid w:val="00790A72"/>
    <w:rsid w:val="00790D39"/>
    <w:rsid w:val="00790DD9"/>
    <w:rsid w:val="00790EF0"/>
    <w:rsid w:val="00790FE3"/>
    <w:rsid w:val="00791147"/>
    <w:rsid w:val="007911F4"/>
    <w:rsid w:val="00791553"/>
    <w:rsid w:val="00791954"/>
    <w:rsid w:val="00791A9D"/>
    <w:rsid w:val="00791FED"/>
    <w:rsid w:val="00792217"/>
    <w:rsid w:val="00792314"/>
    <w:rsid w:val="007923E6"/>
    <w:rsid w:val="00792407"/>
    <w:rsid w:val="0079261F"/>
    <w:rsid w:val="00792B95"/>
    <w:rsid w:val="00792D5A"/>
    <w:rsid w:val="00793198"/>
    <w:rsid w:val="007933A0"/>
    <w:rsid w:val="007937C3"/>
    <w:rsid w:val="007939F6"/>
    <w:rsid w:val="00793EF5"/>
    <w:rsid w:val="00793FE8"/>
    <w:rsid w:val="007941EA"/>
    <w:rsid w:val="00794314"/>
    <w:rsid w:val="00794A8A"/>
    <w:rsid w:val="00794EED"/>
    <w:rsid w:val="00795643"/>
    <w:rsid w:val="0079564F"/>
    <w:rsid w:val="00795DEE"/>
    <w:rsid w:val="00795F8D"/>
    <w:rsid w:val="0079603C"/>
    <w:rsid w:val="00796449"/>
    <w:rsid w:val="00796782"/>
    <w:rsid w:val="00796C83"/>
    <w:rsid w:val="00796FFD"/>
    <w:rsid w:val="00797613"/>
    <w:rsid w:val="00797978"/>
    <w:rsid w:val="00797DF9"/>
    <w:rsid w:val="007A0063"/>
    <w:rsid w:val="007A009F"/>
    <w:rsid w:val="007A03F0"/>
    <w:rsid w:val="007A0616"/>
    <w:rsid w:val="007A0A4E"/>
    <w:rsid w:val="007A0D10"/>
    <w:rsid w:val="007A20E5"/>
    <w:rsid w:val="007A2106"/>
    <w:rsid w:val="007A23E9"/>
    <w:rsid w:val="007A2459"/>
    <w:rsid w:val="007A29F3"/>
    <w:rsid w:val="007A2B56"/>
    <w:rsid w:val="007A2D7E"/>
    <w:rsid w:val="007A2E57"/>
    <w:rsid w:val="007A313C"/>
    <w:rsid w:val="007A3563"/>
    <w:rsid w:val="007A374E"/>
    <w:rsid w:val="007A3D49"/>
    <w:rsid w:val="007A3F8A"/>
    <w:rsid w:val="007A40B6"/>
    <w:rsid w:val="007A4148"/>
    <w:rsid w:val="007A450A"/>
    <w:rsid w:val="007A4C66"/>
    <w:rsid w:val="007A4DD9"/>
    <w:rsid w:val="007A4E6A"/>
    <w:rsid w:val="007A5337"/>
    <w:rsid w:val="007A5743"/>
    <w:rsid w:val="007A59FF"/>
    <w:rsid w:val="007A5AB0"/>
    <w:rsid w:val="007A5C4A"/>
    <w:rsid w:val="007A5CA5"/>
    <w:rsid w:val="007A5D21"/>
    <w:rsid w:val="007A5D28"/>
    <w:rsid w:val="007A5FD8"/>
    <w:rsid w:val="007A6506"/>
    <w:rsid w:val="007A6542"/>
    <w:rsid w:val="007A6610"/>
    <w:rsid w:val="007A6E63"/>
    <w:rsid w:val="007A7001"/>
    <w:rsid w:val="007A74AE"/>
    <w:rsid w:val="007A769A"/>
    <w:rsid w:val="007A7CBF"/>
    <w:rsid w:val="007A7DE1"/>
    <w:rsid w:val="007B0136"/>
    <w:rsid w:val="007B04AD"/>
    <w:rsid w:val="007B05D7"/>
    <w:rsid w:val="007B07F1"/>
    <w:rsid w:val="007B137F"/>
    <w:rsid w:val="007B14D1"/>
    <w:rsid w:val="007B17BC"/>
    <w:rsid w:val="007B17C0"/>
    <w:rsid w:val="007B1BF7"/>
    <w:rsid w:val="007B1D1C"/>
    <w:rsid w:val="007B1F90"/>
    <w:rsid w:val="007B211F"/>
    <w:rsid w:val="007B2237"/>
    <w:rsid w:val="007B2417"/>
    <w:rsid w:val="007B2496"/>
    <w:rsid w:val="007B276C"/>
    <w:rsid w:val="007B27C0"/>
    <w:rsid w:val="007B3696"/>
    <w:rsid w:val="007B3CFD"/>
    <w:rsid w:val="007B4388"/>
    <w:rsid w:val="007B43BB"/>
    <w:rsid w:val="007B464A"/>
    <w:rsid w:val="007B490A"/>
    <w:rsid w:val="007B4A4E"/>
    <w:rsid w:val="007B4CAF"/>
    <w:rsid w:val="007B4D43"/>
    <w:rsid w:val="007B51D5"/>
    <w:rsid w:val="007B546D"/>
    <w:rsid w:val="007B5A7D"/>
    <w:rsid w:val="007B5B06"/>
    <w:rsid w:val="007B5FF8"/>
    <w:rsid w:val="007B6441"/>
    <w:rsid w:val="007B6834"/>
    <w:rsid w:val="007B697F"/>
    <w:rsid w:val="007B6C6D"/>
    <w:rsid w:val="007B71B4"/>
    <w:rsid w:val="007B7CFC"/>
    <w:rsid w:val="007B7F54"/>
    <w:rsid w:val="007C0160"/>
    <w:rsid w:val="007C03FD"/>
    <w:rsid w:val="007C0999"/>
    <w:rsid w:val="007C09C2"/>
    <w:rsid w:val="007C09D3"/>
    <w:rsid w:val="007C09D5"/>
    <w:rsid w:val="007C148F"/>
    <w:rsid w:val="007C21B7"/>
    <w:rsid w:val="007C251F"/>
    <w:rsid w:val="007C28EE"/>
    <w:rsid w:val="007C2A6D"/>
    <w:rsid w:val="007C2B46"/>
    <w:rsid w:val="007C2B9B"/>
    <w:rsid w:val="007C2EA0"/>
    <w:rsid w:val="007C2F72"/>
    <w:rsid w:val="007C34FD"/>
    <w:rsid w:val="007C3711"/>
    <w:rsid w:val="007C37DD"/>
    <w:rsid w:val="007C3C9B"/>
    <w:rsid w:val="007C3FBA"/>
    <w:rsid w:val="007C405F"/>
    <w:rsid w:val="007C46FE"/>
    <w:rsid w:val="007C49D6"/>
    <w:rsid w:val="007C5165"/>
    <w:rsid w:val="007C5197"/>
    <w:rsid w:val="007C51B8"/>
    <w:rsid w:val="007C5230"/>
    <w:rsid w:val="007C55DD"/>
    <w:rsid w:val="007C58B4"/>
    <w:rsid w:val="007C5C7B"/>
    <w:rsid w:val="007C64E5"/>
    <w:rsid w:val="007C65F7"/>
    <w:rsid w:val="007C6B5E"/>
    <w:rsid w:val="007C6BF9"/>
    <w:rsid w:val="007C6D1C"/>
    <w:rsid w:val="007C6F6B"/>
    <w:rsid w:val="007C70BA"/>
    <w:rsid w:val="007C7647"/>
    <w:rsid w:val="007C7984"/>
    <w:rsid w:val="007C7C6E"/>
    <w:rsid w:val="007C7D7C"/>
    <w:rsid w:val="007D0202"/>
    <w:rsid w:val="007D0AB3"/>
    <w:rsid w:val="007D11AD"/>
    <w:rsid w:val="007D1292"/>
    <w:rsid w:val="007D15CB"/>
    <w:rsid w:val="007D1996"/>
    <w:rsid w:val="007D1AE5"/>
    <w:rsid w:val="007D1B00"/>
    <w:rsid w:val="007D2908"/>
    <w:rsid w:val="007D2A13"/>
    <w:rsid w:val="007D2CC4"/>
    <w:rsid w:val="007D3024"/>
    <w:rsid w:val="007D36EC"/>
    <w:rsid w:val="007D404E"/>
    <w:rsid w:val="007D42FB"/>
    <w:rsid w:val="007D430E"/>
    <w:rsid w:val="007D4364"/>
    <w:rsid w:val="007D43FF"/>
    <w:rsid w:val="007D4A92"/>
    <w:rsid w:val="007D4D0B"/>
    <w:rsid w:val="007D4ED5"/>
    <w:rsid w:val="007D5EC1"/>
    <w:rsid w:val="007D65E9"/>
    <w:rsid w:val="007D6928"/>
    <w:rsid w:val="007E09C7"/>
    <w:rsid w:val="007E0B5B"/>
    <w:rsid w:val="007E0FAF"/>
    <w:rsid w:val="007E0FDD"/>
    <w:rsid w:val="007E16CF"/>
    <w:rsid w:val="007E1B99"/>
    <w:rsid w:val="007E1D85"/>
    <w:rsid w:val="007E244D"/>
    <w:rsid w:val="007E2524"/>
    <w:rsid w:val="007E25CF"/>
    <w:rsid w:val="007E289E"/>
    <w:rsid w:val="007E2AE9"/>
    <w:rsid w:val="007E2CE0"/>
    <w:rsid w:val="007E36D3"/>
    <w:rsid w:val="007E3C16"/>
    <w:rsid w:val="007E3DA1"/>
    <w:rsid w:val="007E442A"/>
    <w:rsid w:val="007E44DD"/>
    <w:rsid w:val="007E452A"/>
    <w:rsid w:val="007E457D"/>
    <w:rsid w:val="007E4703"/>
    <w:rsid w:val="007E496D"/>
    <w:rsid w:val="007E4C58"/>
    <w:rsid w:val="007E516F"/>
    <w:rsid w:val="007E56ED"/>
    <w:rsid w:val="007E59D9"/>
    <w:rsid w:val="007E5BF3"/>
    <w:rsid w:val="007E5DB0"/>
    <w:rsid w:val="007E5E08"/>
    <w:rsid w:val="007E608D"/>
    <w:rsid w:val="007E64E1"/>
    <w:rsid w:val="007E6993"/>
    <w:rsid w:val="007E6F21"/>
    <w:rsid w:val="007E7BA5"/>
    <w:rsid w:val="007E7E99"/>
    <w:rsid w:val="007E7FC3"/>
    <w:rsid w:val="007F02EC"/>
    <w:rsid w:val="007F0546"/>
    <w:rsid w:val="007F09D8"/>
    <w:rsid w:val="007F0B1C"/>
    <w:rsid w:val="007F13E1"/>
    <w:rsid w:val="007F1581"/>
    <w:rsid w:val="007F1A39"/>
    <w:rsid w:val="007F266C"/>
    <w:rsid w:val="007F268A"/>
    <w:rsid w:val="007F27D8"/>
    <w:rsid w:val="007F292F"/>
    <w:rsid w:val="007F2962"/>
    <w:rsid w:val="007F2BC3"/>
    <w:rsid w:val="007F2F26"/>
    <w:rsid w:val="007F375B"/>
    <w:rsid w:val="007F3874"/>
    <w:rsid w:val="007F4BE6"/>
    <w:rsid w:val="007F509C"/>
    <w:rsid w:val="007F5DBF"/>
    <w:rsid w:val="007F60F7"/>
    <w:rsid w:val="007F61F0"/>
    <w:rsid w:val="007F6C91"/>
    <w:rsid w:val="007F6D4C"/>
    <w:rsid w:val="007F6E4D"/>
    <w:rsid w:val="007F7112"/>
    <w:rsid w:val="007F76DC"/>
    <w:rsid w:val="007F7B40"/>
    <w:rsid w:val="007F7CB2"/>
    <w:rsid w:val="0080019B"/>
    <w:rsid w:val="008001A1"/>
    <w:rsid w:val="008001B9"/>
    <w:rsid w:val="008004BC"/>
    <w:rsid w:val="008006E3"/>
    <w:rsid w:val="008019D7"/>
    <w:rsid w:val="00801E12"/>
    <w:rsid w:val="00801EA8"/>
    <w:rsid w:val="00801EC9"/>
    <w:rsid w:val="00802317"/>
    <w:rsid w:val="0080244A"/>
    <w:rsid w:val="00802995"/>
    <w:rsid w:val="00803B43"/>
    <w:rsid w:val="00803D8E"/>
    <w:rsid w:val="00803E90"/>
    <w:rsid w:val="00803F09"/>
    <w:rsid w:val="00803F76"/>
    <w:rsid w:val="00804310"/>
    <w:rsid w:val="00804ABE"/>
    <w:rsid w:val="00804D02"/>
    <w:rsid w:val="00804D0D"/>
    <w:rsid w:val="00805007"/>
    <w:rsid w:val="0080512E"/>
    <w:rsid w:val="00805963"/>
    <w:rsid w:val="00805A15"/>
    <w:rsid w:val="00805AA0"/>
    <w:rsid w:val="00805B28"/>
    <w:rsid w:val="00805FE6"/>
    <w:rsid w:val="00806135"/>
    <w:rsid w:val="0080709E"/>
    <w:rsid w:val="0080748E"/>
    <w:rsid w:val="0080764D"/>
    <w:rsid w:val="00807791"/>
    <w:rsid w:val="0080792A"/>
    <w:rsid w:val="00807ADE"/>
    <w:rsid w:val="00807F92"/>
    <w:rsid w:val="0081028E"/>
    <w:rsid w:val="0081039C"/>
    <w:rsid w:val="00810ECD"/>
    <w:rsid w:val="008116F5"/>
    <w:rsid w:val="00811AB6"/>
    <w:rsid w:val="00811AE9"/>
    <w:rsid w:val="00811B30"/>
    <w:rsid w:val="00811B95"/>
    <w:rsid w:val="00811F0F"/>
    <w:rsid w:val="00811F76"/>
    <w:rsid w:val="0081206C"/>
    <w:rsid w:val="00812646"/>
    <w:rsid w:val="00812948"/>
    <w:rsid w:val="00812C22"/>
    <w:rsid w:val="0081323D"/>
    <w:rsid w:val="00813689"/>
    <w:rsid w:val="00813771"/>
    <w:rsid w:val="00813AB6"/>
    <w:rsid w:val="00813DDC"/>
    <w:rsid w:val="00813F15"/>
    <w:rsid w:val="00814599"/>
    <w:rsid w:val="008147DC"/>
    <w:rsid w:val="00814B10"/>
    <w:rsid w:val="00814B7A"/>
    <w:rsid w:val="0081502C"/>
    <w:rsid w:val="0081513C"/>
    <w:rsid w:val="0081558A"/>
    <w:rsid w:val="008157F1"/>
    <w:rsid w:val="00815E44"/>
    <w:rsid w:val="00815FAB"/>
    <w:rsid w:val="00816386"/>
    <w:rsid w:val="0081694D"/>
    <w:rsid w:val="00816FEA"/>
    <w:rsid w:val="008174B7"/>
    <w:rsid w:val="0081761A"/>
    <w:rsid w:val="00817694"/>
    <w:rsid w:val="0081780D"/>
    <w:rsid w:val="00817FA1"/>
    <w:rsid w:val="00820176"/>
    <w:rsid w:val="008202CE"/>
    <w:rsid w:val="008205D0"/>
    <w:rsid w:val="00820A4C"/>
    <w:rsid w:val="00820B06"/>
    <w:rsid w:val="00820F3F"/>
    <w:rsid w:val="00821453"/>
    <w:rsid w:val="008219FA"/>
    <w:rsid w:val="00821B47"/>
    <w:rsid w:val="00821E4C"/>
    <w:rsid w:val="00821E7E"/>
    <w:rsid w:val="008225EB"/>
    <w:rsid w:val="008227CA"/>
    <w:rsid w:val="00822AE2"/>
    <w:rsid w:val="0082339B"/>
    <w:rsid w:val="0082363A"/>
    <w:rsid w:val="00823793"/>
    <w:rsid w:val="008241E7"/>
    <w:rsid w:val="00824261"/>
    <w:rsid w:val="00824466"/>
    <w:rsid w:val="00824D7F"/>
    <w:rsid w:val="00824EAF"/>
    <w:rsid w:val="00824EC2"/>
    <w:rsid w:val="0082502E"/>
    <w:rsid w:val="008253FE"/>
    <w:rsid w:val="008254D2"/>
    <w:rsid w:val="00825943"/>
    <w:rsid w:val="00825AE4"/>
    <w:rsid w:val="0082694D"/>
    <w:rsid w:val="00826B87"/>
    <w:rsid w:val="00826D33"/>
    <w:rsid w:val="008273AD"/>
    <w:rsid w:val="00827EF2"/>
    <w:rsid w:val="008301EF"/>
    <w:rsid w:val="00830377"/>
    <w:rsid w:val="008305CD"/>
    <w:rsid w:val="00830640"/>
    <w:rsid w:val="008306EE"/>
    <w:rsid w:val="00830AD4"/>
    <w:rsid w:val="00830B3B"/>
    <w:rsid w:val="00831514"/>
    <w:rsid w:val="00831773"/>
    <w:rsid w:val="00831C29"/>
    <w:rsid w:val="00832363"/>
    <w:rsid w:val="00832933"/>
    <w:rsid w:val="00832A8A"/>
    <w:rsid w:val="00832C49"/>
    <w:rsid w:val="00832D49"/>
    <w:rsid w:val="008333A0"/>
    <w:rsid w:val="00833BCA"/>
    <w:rsid w:val="00833E5B"/>
    <w:rsid w:val="00833E9A"/>
    <w:rsid w:val="00833EB4"/>
    <w:rsid w:val="00833EBF"/>
    <w:rsid w:val="00834352"/>
    <w:rsid w:val="00834833"/>
    <w:rsid w:val="008350D8"/>
    <w:rsid w:val="00835262"/>
    <w:rsid w:val="0083533B"/>
    <w:rsid w:val="0083578E"/>
    <w:rsid w:val="00835926"/>
    <w:rsid w:val="00835BAF"/>
    <w:rsid w:val="00835D93"/>
    <w:rsid w:val="00835E78"/>
    <w:rsid w:val="00836127"/>
    <w:rsid w:val="008361D1"/>
    <w:rsid w:val="008364BF"/>
    <w:rsid w:val="00836556"/>
    <w:rsid w:val="00836AA5"/>
    <w:rsid w:val="0083706E"/>
    <w:rsid w:val="00837726"/>
    <w:rsid w:val="00837AE3"/>
    <w:rsid w:val="00837B70"/>
    <w:rsid w:val="00837B7B"/>
    <w:rsid w:val="008409AA"/>
    <w:rsid w:val="00841B36"/>
    <w:rsid w:val="00841C89"/>
    <w:rsid w:val="00841F74"/>
    <w:rsid w:val="0084249B"/>
    <w:rsid w:val="008426D4"/>
    <w:rsid w:val="00842C1D"/>
    <w:rsid w:val="00842CA3"/>
    <w:rsid w:val="00842D05"/>
    <w:rsid w:val="00842E09"/>
    <w:rsid w:val="00842E4D"/>
    <w:rsid w:val="0084312D"/>
    <w:rsid w:val="00843215"/>
    <w:rsid w:val="00843A6C"/>
    <w:rsid w:val="00843C0D"/>
    <w:rsid w:val="00843C2F"/>
    <w:rsid w:val="00843E6C"/>
    <w:rsid w:val="008446F0"/>
    <w:rsid w:val="00844AA7"/>
    <w:rsid w:val="00844D2A"/>
    <w:rsid w:val="00844DF4"/>
    <w:rsid w:val="0084516C"/>
    <w:rsid w:val="008463C8"/>
    <w:rsid w:val="008465DE"/>
    <w:rsid w:val="00846654"/>
    <w:rsid w:val="008468DB"/>
    <w:rsid w:val="00846BD8"/>
    <w:rsid w:val="00846D04"/>
    <w:rsid w:val="00846ED5"/>
    <w:rsid w:val="00847371"/>
    <w:rsid w:val="00847479"/>
    <w:rsid w:val="00847790"/>
    <w:rsid w:val="00847991"/>
    <w:rsid w:val="00847A66"/>
    <w:rsid w:val="00847AFC"/>
    <w:rsid w:val="00847DA5"/>
    <w:rsid w:val="00847E34"/>
    <w:rsid w:val="00850070"/>
    <w:rsid w:val="00850244"/>
    <w:rsid w:val="00850411"/>
    <w:rsid w:val="00850678"/>
    <w:rsid w:val="00850B7A"/>
    <w:rsid w:val="0085123F"/>
    <w:rsid w:val="008515FF"/>
    <w:rsid w:val="00851629"/>
    <w:rsid w:val="00851D0F"/>
    <w:rsid w:val="008521AE"/>
    <w:rsid w:val="0085255F"/>
    <w:rsid w:val="00852598"/>
    <w:rsid w:val="008527F9"/>
    <w:rsid w:val="008531A9"/>
    <w:rsid w:val="00853538"/>
    <w:rsid w:val="008541EE"/>
    <w:rsid w:val="008542D3"/>
    <w:rsid w:val="00854DC4"/>
    <w:rsid w:val="008559A7"/>
    <w:rsid w:val="00855BD0"/>
    <w:rsid w:val="00855BE7"/>
    <w:rsid w:val="00855F3A"/>
    <w:rsid w:val="00856397"/>
    <w:rsid w:val="00856DB4"/>
    <w:rsid w:val="00857274"/>
    <w:rsid w:val="0085795E"/>
    <w:rsid w:val="00857BFF"/>
    <w:rsid w:val="00857FF9"/>
    <w:rsid w:val="008602B5"/>
    <w:rsid w:val="008604A4"/>
    <w:rsid w:val="00860E9E"/>
    <w:rsid w:val="0086114A"/>
    <w:rsid w:val="00861605"/>
    <w:rsid w:val="008618F3"/>
    <w:rsid w:val="00861B15"/>
    <w:rsid w:val="00861BC0"/>
    <w:rsid w:val="00861E4C"/>
    <w:rsid w:val="00861EED"/>
    <w:rsid w:val="00861F56"/>
    <w:rsid w:val="00862B6C"/>
    <w:rsid w:val="00862D6F"/>
    <w:rsid w:val="00863963"/>
    <w:rsid w:val="00863BCA"/>
    <w:rsid w:val="00863C4D"/>
    <w:rsid w:val="00863EF7"/>
    <w:rsid w:val="00865543"/>
    <w:rsid w:val="00865BF4"/>
    <w:rsid w:val="0086674B"/>
    <w:rsid w:val="00866C47"/>
    <w:rsid w:val="008671CA"/>
    <w:rsid w:val="008676D1"/>
    <w:rsid w:val="0086795A"/>
    <w:rsid w:val="008679E2"/>
    <w:rsid w:val="00867BA6"/>
    <w:rsid w:val="00867C4A"/>
    <w:rsid w:val="00867FAB"/>
    <w:rsid w:val="008701CE"/>
    <w:rsid w:val="008709F2"/>
    <w:rsid w:val="00871183"/>
    <w:rsid w:val="00871198"/>
    <w:rsid w:val="00871249"/>
    <w:rsid w:val="008713CE"/>
    <w:rsid w:val="00871B6D"/>
    <w:rsid w:val="0087200F"/>
    <w:rsid w:val="008721F3"/>
    <w:rsid w:val="008726C1"/>
    <w:rsid w:val="00872727"/>
    <w:rsid w:val="00872945"/>
    <w:rsid w:val="008730FF"/>
    <w:rsid w:val="008737C4"/>
    <w:rsid w:val="0087382F"/>
    <w:rsid w:val="008739BB"/>
    <w:rsid w:val="00873BCE"/>
    <w:rsid w:val="00873DCA"/>
    <w:rsid w:val="00873E83"/>
    <w:rsid w:val="00874025"/>
    <w:rsid w:val="008741CA"/>
    <w:rsid w:val="0087451B"/>
    <w:rsid w:val="00874526"/>
    <w:rsid w:val="00874B04"/>
    <w:rsid w:val="008750B7"/>
    <w:rsid w:val="0087564A"/>
    <w:rsid w:val="00875874"/>
    <w:rsid w:val="008758FD"/>
    <w:rsid w:val="00875A50"/>
    <w:rsid w:val="00875A67"/>
    <w:rsid w:val="00875B33"/>
    <w:rsid w:val="00875CB7"/>
    <w:rsid w:val="00875D2B"/>
    <w:rsid w:val="008762AD"/>
    <w:rsid w:val="008764E4"/>
    <w:rsid w:val="00876565"/>
    <w:rsid w:val="00876ABB"/>
    <w:rsid w:val="00876B43"/>
    <w:rsid w:val="0087794A"/>
    <w:rsid w:val="00877C6F"/>
    <w:rsid w:val="00877F38"/>
    <w:rsid w:val="0088003A"/>
    <w:rsid w:val="00880136"/>
    <w:rsid w:val="008801A2"/>
    <w:rsid w:val="008802B5"/>
    <w:rsid w:val="0088031C"/>
    <w:rsid w:val="00880472"/>
    <w:rsid w:val="00880613"/>
    <w:rsid w:val="00880803"/>
    <w:rsid w:val="00880FDB"/>
    <w:rsid w:val="008823F5"/>
    <w:rsid w:val="00882626"/>
    <w:rsid w:val="00882717"/>
    <w:rsid w:val="00882902"/>
    <w:rsid w:val="008829EC"/>
    <w:rsid w:val="008829EE"/>
    <w:rsid w:val="00882B53"/>
    <w:rsid w:val="00883867"/>
    <w:rsid w:val="00883C5C"/>
    <w:rsid w:val="00883D98"/>
    <w:rsid w:val="0088404C"/>
    <w:rsid w:val="00884102"/>
    <w:rsid w:val="008841A3"/>
    <w:rsid w:val="008842F1"/>
    <w:rsid w:val="0088466A"/>
    <w:rsid w:val="008846B3"/>
    <w:rsid w:val="008846B6"/>
    <w:rsid w:val="00884A85"/>
    <w:rsid w:val="00884E45"/>
    <w:rsid w:val="00884F8C"/>
    <w:rsid w:val="008851DA"/>
    <w:rsid w:val="008853D1"/>
    <w:rsid w:val="00885848"/>
    <w:rsid w:val="00885DAD"/>
    <w:rsid w:val="00885FD7"/>
    <w:rsid w:val="008862EC"/>
    <w:rsid w:val="008864FC"/>
    <w:rsid w:val="008868DE"/>
    <w:rsid w:val="00886A67"/>
    <w:rsid w:val="008877F0"/>
    <w:rsid w:val="00887F16"/>
    <w:rsid w:val="008903A5"/>
    <w:rsid w:val="00890942"/>
    <w:rsid w:val="008909CC"/>
    <w:rsid w:val="00890C33"/>
    <w:rsid w:val="0089116B"/>
    <w:rsid w:val="00892214"/>
    <w:rsid w:val="0089244B"/>
    <w:rsid w:val="00892FF1"/>
    <w:rsid w:val="00893116"/>
    <w:rsid w:val="008931DF"/>
    <w:rsid w:val="0089331A"/>
    <w:rsid w:val="00893494"/>
    <w:rsid w:val="0089352C"/>
    <w:rsid w:val="008936CE"/>
    <w:rsid w:val="0089373E"/>
    <w:rsid w:val="00893D95"/>
    <w:rsid w:val="00893EBE"/>
    <w:rsid w:val="00893F15"/>
    <w:rsid w:val="00894003"/>
    <w:rsid w:val="00894A38"/>
    <w:rsid w:val="00894E9C"/>
    <w:rsid w:val="0089500E"/>
    <w:rsid w:val="008953C8"/>
    <w:rsid w:val="00895B2F"/>
    <w:rsid w:val="00895E4D"/>
    <w:rsid w:val="00896405"/>
    <w:rsid w:val="00896F11"/>
    <w:rsid w:val="0089700C"/>
    <w:rsid w:val="008970B5"/>
    <w:rsid w:val="00897A37"/>
    <w:rsid w:val="00897E34"/>
    <w:rsid w:val="00897EE8"/>
    <w:rsid w:val="00897EEF"/>
    <w:rsid w:val="008A018C"/>
    <w:rsid w:val="008A0313"/>
    <w:rsid w:val="008A0673"/>
    <w:rsid w:val="008A0946"/>
    <w:rsid w:val="008A0AA0"/>
    <w:rsid w:val="008A0AC4"/>
    <w:rsid w:val="008A0C54"/>
    <w:rsid w:val="008A1108"/>
    <w:rsid w:val="008A14D0"/>
    <w:rsid w:val="008A154C"/>
    <w:rsid w:val="008A162D"/>
    <w:rsid w:val="008A1813"/>
    <w:rsid w:val="008A1E10"/>
    <w:rsid w:val="008A259F"/>
    <w:rsid w:val="008A28FC"/>
    <w:rsid w:val="008A2D32"/>
    <w:rsid w:val="008A2E12"/>
    <w:rsid w:val="008A2EA1"/>
    <w:rsid w:val="008A376A"/>
    <w:rsid w:val="008A3E4D"/>
    <w:rsid w:val="008A413F"/>
    <w:rsid w:val="008A455C"/>
    <w:rsid w:val="008A4624"/>
    <w:rsid w:val="008A46E7"/>
    <w:rsid w:val="008A4908"/>
    <w:rsid w:val="008A4BEE"/>
    <w:rsid w:val="008A5265"/>
    <w:rsid w:val="008A530E"/>
    <w:rsid w:val="008A53A6"/>
    <w:rsid w:val="008A5689"/>
    <w:rsid w:val="008A5813"/>
    <w:rsid w:val="008A5963"/>
    <w:rsid w:val="008A59F8"/>
    <w:rsid w:val="008A5C89"/>
    <w:rsid w:val="008A5FD6"/>
    <w:rsid w:val="008A6755"/>
    <w:rsid w:val="008A67E1"/>
    <w:rsid w:val="008A7551"/>
    <w:rsid w:val="008A7A6F"/>
    <w:rsid w:val="008A7B75"/>
    <w:rsid w:val="008A7D1D"/>
    <w:rsid w:val="008B0025"/>
    <w:rsid w:val="008B01CB"/>
    <w:rsid w:val="008B05A6"/>
    <w:rsid w:val="008B075C"/>
    <w:rsid w:val="008B09F5"/>
    <w:rsid w:val="008B10D8"/>
    <w:rsid w:val="008B1FDB"/>
    <w:rsid w:val="008B25FB"/>
    <w:rsid w:val="008B2CFF"/>
    <w:rsid w:val="008B339B"/>
    <w:rsid w:val="008B3EE4"/>
    <w:rsid w:val="008B41D0"/>
    <w:rsid w:val="008B41D9"/>
    <w:rsid w:val="008B429F"/>
    <w:rsid w:val="008B47D2"/>
    <w:rsid w:val="008B4E86"/>
    <w:rsid w:val="008B51C4"/>
    <w:rsid w:val="008B5292"/>
    <w:rsid w:val="008B5851"/>
    <w:rsid w:val="008B5A4B"/>
    <w:rsid w:val="008B5B7F"/>
    <w:rsid w:val="008B5D73"/>
    <w:rsid w:val="008B5D9A"/>
    <w:rsid w:val="008B6138"/>
    <w:rsid w:val="008B666A"/>
    <w:rsid w:val="008B6809"/>
    <w:rsid w:val="008B6EAE"/>
    <w:rsid w:val="008B7134"/>
    <w:rsid w:val="008B73BE"/>
    <w:rsid w:val="008B797A"/>
    <w:rsid w:val="008B7A3D"/>
    <w:rsid w:val="008B7BA9"/>
    <w:rsid w:val="008B7FC1"/>
    <w:rsid w:val="008C0194"/>
    <w:rsid w:val="008C0542"/>
    <w:rsid w:val="008C0B37"/>
    <w:rsid w:val="008C0D69"/>
    <w:rsid w:val="008C15ED"/>
    <w:rsid w:val="008C1757"/>
    <w:rsid w:val="008C1898"/>
    <w:rsid w:val="008C1DC8"/>
    <w:rsid w:val="008C209C"/>
    <w:rsid w:val="008C2308"/>
    <w:rsid w:val="008C2A88"/>
    <w:rsid w:val="008C2BF2"/>
    <w:rsid w:val="008C36D5"/>
    <w:rsid w:val="008C3730"/>
    <w:rsid w:val="008C4343"/>
    <w:rsid w:val="008C448E"/>
    <w:rsid w:val="008C44E6"/>
    <w:rsid w:val="008C46EE"/>
    <w:rsid w:val="008C46F0"/>
    <w:rsid w:val="008C47BC"/>
    <w:rsid w:val="008C4BA6"/>
    <w:rsid w:val="008C4DC1"/>
    <w:rsid w:val="008C54F7"/>
    <w:rsid w:val="008C55F6"/>
    <w:rsid w:val="008C5614"/>
    <w:rsid w:val="008C5774"/>
    <w:rsid w:val="008C5AF6"/>
    <w:rsid w:val="008C5DAA"/>
    <w:rsid w:val="008C6025"/>
    <w:rsid w:val="008C6030"/>
    <w:rsid w:val="008C6087"/>
    <w:rsid w:val="008C6262"/>
    <w:rsid w:val="008C62FA"/>
    <w:rsid w:val="008C6395"/>
    <w:rsid w:val="008C657C"/>
    <w:rsid w:val="008C6BC9"/>
    <w:rsid w:val="008C75C6"/>
    <w:rsid w:val="008C7ECB"/>
    <w:rsid w:val="008D00DD"/>
    <w:rsid w:val="008D0325"/>
    <w:rsid w:val="008D05EF"/>
    <w:rsid w:val="008D0842"/>
    <w:rsid w:val="008D1D48"/>
    <w:rsid w:val="008D1ECA"/>
    <w:rsid w:val="008D27D0"/>
    <w:rsid w:val="008D29D1"/>
    <w:rsid w:val="008D2C32"/>
    <w:rsid w:val="008D2D17"/>
    <w:rsid w:val="008D3198"/>
    <w:rsid w:val="008D39EA"/>
    <w:rsid w:val="008D3B24"/>
    <w:rsid w:val="008D3E25"/>
    <w:rsid w:val="008D3FFB"/>
    <w:rsid w:val="008D45D3"/>
    <w:rsid w:val="008D4FDB"/>
    <w:rsid w:val="008D5881"/>
    <w:rsid w:val="008D5A7A"/>
    <w:rsid w:val="008D5BF2"/>
    <w:rsid w:val="008D5DAD"/>
    <w:rsid w:val="008D5E31"/>
    <w:rsid w:val="008D62C9"/>
    <w:rsid w:val="008D6589"/>
    <w:rsid w:val="008D687D"/>
    <w:rsid w:val="008D6B19"/>
    <w:rsid w:val="008D6FCB"/>
    <w:rsid w:val="008D710C"/>
    <w:rsid w:val="008D73D7"/>
    <w:rsid w:val="008D73E7"/>
    <w:rsid w:val="008D7659"/>
    <w:rsid w:val="008D783E"/>
    <w:rsid w:val="008D78CB"/>
    <w:rsid w:val="008D7C5B"/>
    <w:rsid w:val="008E0034"/>
    <w:rsid w:val="008E047B"/>
    <w:rsid w:val="008E0BD6"/>
    <w:rsid w:val="008E0DB7"/>
    <w:rsid w:val="008E114B"/>
    <w:rsid w:val="008E127D"/>
    <w:rsid w:val="008E154A"/>
    <w:rsid w:val="008E1B87"/>
    <w:rsid w:val="008E1D7E"/>
    <w:rsid w:val="008E1E2E"/>
    <w:rsid w:val="008E1F71"/>
    <w:rsid w:val="008E2149"/>
    <w:rsid w:val="008E3855"/>
    <w:rsid w:val="008E3960"/>
    <w:rsid w:val="008E39E5"/>
    <w:rsid w:val="008E3BE2"/>
    <w:rsid w:val="008E3ED0"/>
    <w:rsid w:val="008E400A"/>
    <w:rsid w:val="008E46A3"/>
    <w:rsid w:val="008E498F"/>
    <w:rsid w:val="008E4D63"/>
    <w:rsid w:val="008E4E96"/>
    <w:rsid w:val="008E5035"/>
    <w:rsid w:val="008E541D"/>
    <w:rsid w:val="008E5426"/>
    <w:rsid w:val="008E61C7"/>
    <w:rsid w:val="008E65CC"/>
    <w:rsid w:val="008E6C21"/>
    <w:rsid w:val="008E6D51"/>
    <w:rsid w:val="008E6F1B"/>
    <w:rsid w:val="008E71F4"/>
    <w:rsid w:val="008F0188"/>
    <w:rsid w:val="008F0499"/>
    <w:rsid w:val="008F0E1A"/>
    <w:rsid w:val="008F0ED4"/>
    <w:rsid w:val="008F13AF"/>
    <w:rsid w:val="008F1467"/>
    <w:rsid w:val="008F15F9"/>
    <w:rsid w:val="008F1640"/>
    <w:rsid w:val="008F1687"/>
    <w:rsid w:val="008F1ABC"/>
    <w:rsid w:val="008F1ECC"/>
    <w:rsid w:val="008F28B3"/>
    <w:rsid w:val="008F2A3D"/>
    <w:rsid w:val="008F2DAA"/>
    <w:rsid w:val="008F3739"/>
    <w:rsid w:val="008F4611"/>
    <w:rsid w:val="008F465A"/>
    <w:rsid w:val="008F4BD9"/>
    <w:rsid w:val="008F4F87"/>
    <w:rsid w:val="008F5155"/>
    <w:rsid w:val="008F5C63"/>
    <w:rsid w:val="008F5D14"/>
    <w:rsid w:val="008F5F19"/>
    <w:rsid w:val="008F5F68"/>
    <w:rsid w:val="008F615D"/>
    <w:rsid w:val="008F67DD"/>
    <w:rsid w:val="008F69D7"/>
    <w:rsid w:val="008F6A45"/>
    <w:rsid w:val="008F6BE9"/>
    <w:rsid w:val="008F724D"/>
    <w:rsid w:val="008F7C1C"/>
    <w:rsid w:val="0090009E"/>
    <w:rsid w:val="00900174"/>
    <w:rsid w:val="009001D9"/>
    <w:rsid w:val="00900766"/>
    <w:rsid w:val="0090091F"/>
    <w:rsid w:val="00900C1C"/>
    <w:rsid w:val="00900C9C"/>
    <w:rsid w:val="009011BF"/>
    <w:rsid w:val="0090149C"/>
    <w:rsid w:val="009014C2"/>
    <w:rsid w:val="009019E6"/>
    <w:rsid w:val="009019F3"/>
    <w:rsid w:val="00901A22"/>
    <w:rsid w:val="00901D50"/>
    <w:rsid w:val="0090208D"/>
    <w:rsid w:val="00902637"/>
    <w:rsid w:val="00902803"/>
    <w:rsid w:val="00902B55"/>
    <w:rsid w:val="00903238"/>
    <w:rsid w:val="009039B9"/>
    <w:rsid w:val="00903C92"/>
    <w:rsid w:val="00903E30"/>
    <w:rsid w:val="00903ED9"/>
    <w:rsid w:val="00904757"/>
    <w:rsid w:val="009047AB"/>
    <w:rsid w:val="009049D7"/>
    <w:rsid w:val="00904B14"/>
    <w:rsid w:val="00904B65"/>
    <w:rsid w:val="00904E87"/>
    <w:rsid w:val="00905BAF"/>
    <w:rsid w:val="00905FAD"/>
    <w:rsid w:val="00905FBB"/>
    <w:rsid w:val="009069AF"/>
    <w:rsid w:val="00907226"/>
    <w:rsid w:val="009072D3"/>
    <w:rsid w:val="0090780C"/>
    <w:rsid w:val="009079FB"/>
    <w:rsid w:val="00907E53"/>
    <w:rsid w:val="00907FD1"/>
    <w:rsid w:val="00910559"/>
    <w:rsid w:val="0091091B"/>
    <w:rsid w:val="00911047"/>
    <w:rsid w:val="0091124F"/>
    <w:rsid w:val="00911A9C"/>
    <w:rsid w:val="00911EE2"/>
    <w:rsid w:val="009121CE"/>
    <w:rsid w:val="00912330"/>
    <w:rsid w:val="00912646"/>
    <w:rsid w:val="00912891"/>
    <w:rsid w:val="00912CB5"/>
    <w:rsid w:val="00912E2B"/>
    <w:rsid w:val="00912F7D"/>
    <w:rsid w:val="00913046"/>
    <w:rsid w:val="00913218"/>
    <w:rsid w:val="009149B2"/>
    <w:rsid w:val="00914A91"/>
    <w:rsid w:val="00914B3E"/>
    <w:rsid w:val="00914CBE"/>
    <w:rsid w:val="009157FB"/>
    <w:rsid w:val="00915964"/>
    <w:rsid w:val="00915A7F"/>
    <w:rsid w:val="00915BC7"/>
    <w:rsid w:val="00915D2C"/>
    <w:rsid w:val="00915D53"/>
    <w:rsid w:val="00915E88"/>
    <w:rsid w:val="00915EB1"/>
    <w:rsid w:val="009162AF"/>
    <w:rsid w:val="00916553"/>
    <w:rsid w:val="00916FA3"/>
    <w:rsid w:val="00917204"/>
    <w:rsid w:val="0091760C"/>
    <w:rsid w:val="009177EF"/>
    <w:rsid w:val="009178F4"/>
    <w:rsid w:val="00917D61"/>
    <w:rsid w:val="00917D6D"/>
    <w:rsid w:val="00920255"/>
    <w:rsid w:val="00920695"/>
    <w:rsid w:val="00920C2A"/>
    <w:rsid w:val="00921724"/>
    <w:rsid w:val="00921CFE"/>
    <w:rsid w:val="009231C3"/>
    <w:rsid w:val="00923266"/>
    <w:rsid w:val="009235A9"/>
    <w:rsid w:val="00923977"/>
    <w:rsid w:val="0092397A"/>
    <w:rsid w:val="00924977"/>
    <w:rsid w:val="00924AF8"/>
    <w:rsid w:val="00924C72"/>
    <w:rsid w:val="009251C0"/>
    <w:rsid w:val="009255C3"/>
    <w:rsid w:val="00925727"/>
    <w:rsid w:val="0092599C"/>
    <w:rsid w:val="00925B53"/>
    <w:rsid w:val="00925F5E"/>
    <w:rsid w:val="00925FFC"/>
    <w:rsid w:val="009273F3"/>
    <w:rsid w:val="009277A5"/>
    <w:rsid w:val="00927809"/>
    <w:rsid w:val="00927B15"/>
    <w:rsid w:val="00927B95"/>
    <w:rsid w:val="00927BCB"/>
    <w:rsid w:val="0093018F"/>
    <w:rsid w:val="0093049A"/>
    <w:rsid w:val="009305C8"/>
    <w:rsid w:val="00930912"/>
    <w:rsid w:val="00930FA6"/>
    <w:rsid w:val="0093138C"/>
    <w:rsid w:val="009314D5"/>
    <w:rsid w:val="009317EC"/>
    <w:rsid w:val="00931ADD"/>
    <w:rsid w:val="00931C67"/>
    <w:rsid w:val="00931D0A"/>
    <w:rsid w:val="00931D61"/>
    <w:rsid w:val="0093274F"/>
    <w:rsid w:val="009328CC"/>
    <w:rsid w:val="00932903"/>
    <w:rsid w:val="00932FAB"/>
    <w:rsid w:val="00932FCE"/>
    <w:rsid w:val="0093309D"/>
    <w:rsid w:val="00933173"/>
    <w:rsid w:val="009333DE"/>
    <w:rsid w:val="00934459"/>
    <w:rsid w:val="00934469"/>
    <w:rsid w:val="00934484"/>
    <w:rsid w:val="00934634"/>
    <w:rsid w:val="00934C0E"/>
    <w:rsid w:val="00934CA5"/>
    <w:rsid w:val="00934DF5"/>
    <w:rsid w:val="009352B4"/>
    <w:rsid w:val="0093580D"/>
    <w:rsid w:val="0093595F"/>
    <w:rsid w:val="00936792"/>
    <w:rsid w:val="009367AF"/>
    <w:rsid w:val="00936D6B"/>
    <w:rsid w:val="0093718A"/>
    <w:rsid w:val="009377CB"/>
    <w:rsid w:val="0093798B"/>
    <w:rsid w:val="00937A75"/>
    <w:rsid w:val="00937FEB"/>
    <w:rsid w:val="00940A48"/>
    <w:rsid w:val="00940D87"/>
    <w:rsid w:val="00941150"/>
    <w:rsid w:val="00941602"/>
    <w:rsid w:val="00941E42"/>
    <w:rsid w:val="00941E75"/>
    <w:rsid w:val="00941EC5"/>
    <w:rsid w:val="00941F9D"/>
    <w:rsid w:val="00942B61"/>
    <w:rsid w:val="00942C7E"/>
    <w:rsid w:val="00942D5A"/>
    <w:rsid w:val="00942E3F"/>
    <w:rsid w:val="00942EEF"/>
    <w:rsid w:val="009435FD"/>
    <w:rsid w:val="0094368C"/>
    <w:rsid w:val="00945085"/>
    <w:rsid w:val="009451BB"/>
    <w:rsid w:val="00945614"/>
    <w:rsid w:val="00945676"/>
    <w:rsid w:val="00946003"/>
    <w:rsid w:val="00946231"/>
    <w:rsid w:val="00946430"/>
    <w:rsid w:val="00946464"/>
    <w:rsid w:val="00946A7B"/>
    <w:rsid w:val="00946C70"/>
    <w:rsid w:val="009470DD"/>
    <w:rsid w:val="00947103"/>
    <w:rsid w:val="00947CB8"/>
    <w:rsid w:val="00947E4E"/>
    <w:rsid w:val="00947EF9"/>
    <w:rsid w:val="0095012E"/>
    <w:rsid w:val="00950175"/>
    <w:rsid w:val="00950305"/>
    <w:rsid w:val="009503D0"/>
    <w:rsid w:val="009509B7"/>
    <w:rsid w:val="00950AF7"/>
    <w:rsid w:val="00950CE7"/>
    <w:rsid w:val="00950DE8"/>
    <w:rsid w:val="00950FF1"/>
    <w:rsid w:val="00951307"/>
    <w:rsid w:val="00951367"/>
    <w:rsid w:val="0095142A"/>
    <w:rsid w:val="0095168F"/>
    <w:rsid w:val="00951F1B"/>
    <w:rsid w:val="0095202A"/>
    <w:rsid w:val="0095219F"/>
    <w:rsid w:val="009522A8"/>
    <w:rsid w:val="00952476"/>
    <w:rsid w:val="00952864"/>
    <w:rsid w:val="00952910"/>
    <w:rsid w:val="00952C75"/>
    <w:rsid w:val="009537E8"/>
    <w:rsid w:val="00953AD6"/>
    <w:rsid w:val="00953C43"/>
    <w:rsid w:val="00953C53"/>
    <w:rsid w:val="00953D95"/>
    <w:rsid w:val="009545AB"/>
    <w:rsid w:val="00954D25"/>
    <w:rsid w:val="00954D93"/>
    <w:rsid w:val="009555ED"/>
    <w:rsid w:val="00955755"/>
    <w:rsid w:val="00955A82"/>
    <w:rsid w:val="00955BEB"/>
    <w:rsid w:val="00956213"/>
    <w:rsid w:val="00956D76"/>
    <w:rsid w:val="00956DB6"/>
    <w:rsid w:val="00956DC5"/>
    <w:rsid w:val="00956EF4"/>
    <w:rsid w:val="009571BC"/>
    <w:rsid w:val="0095752C"/>
    <w:rsid w:val="0095776F"/>
    <w:rsid w:val="00957853"/>
    <w:rsid w:val="00957891"/>
    <w:rsid w:val="009578F2"/>
    <w:rsid w:val="00957B15"/>
    <w:rsid w:val="00957B37"/>
    <w:rsid w:val="0096020D"/>
    <w:rsid w:val="0096027A"/>
    <w:rsid w:val="0096045E"/>
    <w:rsid w:val="00960683"/>
    <w:rsid w:val="00960710"/>
    <w:rsid w:val="009607ED"/>
    <w:rsid w:val="00960A68"/>
    <w:rsid w:val="00960B6C"/>
    <w:rsid w:val="00960BBC"/>
    <w:rsid w:val="009612C3"/>
    <w:rsid w:val="009612E6"/>
    <w:rsid w:val="00961DAD"/>
    <w:rsid w:val="009620AE"/>
    <w:rsid w:val="00962429"/>
    <w:rsid w:val="009626C0"/>
    <w:rsid w:val="00962CAD"/>
    <w:rsid w:val="00962D75"/>
    <w:rsid w:val="009634B9"/>
    <w:rsid w:val="00963650"/>
    <w:rsid w:val="00963D52"/>
    <w:rsid w:val="009642A3"/>
    <w:rsid w:val="00964388"/>
    <w:rsid w:val="0096443C"/>
    <w:rsid w:val="009646EF"/>
    <w:rsid w:val="0096555D"/>
    <w:rsid w:val="009657EA"/>
    <w:rsid w:val="00965907"/>
    <w:rsid w:val="00965998"/>
    <w:rsid w:val="00966047"/>
    <w:rsid w:val="009660A9"/>
    <w:rsid w:val="00966941"/>
    <w:rsid w:val="009670E8"/>
    <w:rsid w:val="00967322"/>
    <w:rsid w:val="009674EB"/>
    <w:rsid w:val="009677C2"/>
    <w:rsid w:val="00967C50"/>
    <w:rsid w:val="00967CCF"/>
    <w:rsid w:val="00970717"/>
    <w:rsid w:val="009708EB"/>
    <w:rsid w:val="009710A3"/>
    <w:rsid w:val="009713FC"/>
    <w:rsid w:val="00972663"/>
    <w:rsid w:val="00972AE2"/>
    <w:rsid w:val="00973146"/>
    <w:rsid w:val="00973D9F"/>
    <w:rsid w:val="00974358"/>
    <w:rsid w:val="00974774"/>
    <w:rsid w:val="00974B09"/>
    <w:rsid w:val="00974B5A"/>
    <w:rsid w:val="00974DE7"/>
    <w:rsid w:val="00974E47"/>
    <w:rsid w:val="00975266"/>
    <w:rsid w:val="009753C7"/>
    <w:rsid w:val="00975FF4"/>
    <w:rsid w:val="00976904"/>
    <w:rsid w:val="00976A2E"/>
    <w:rsid w:val="00976BB0"/>
    <w:rsid w:val="00976C98"/>
    <w:rsid w:val="0098024C"/>
    <w:rsid w:val="00980484"/>
    <w:rsid w:val="009804DF"/>
    <w:rsid w:val="00980554"/>
    <w:rsid w:val="00980A07"/>
    <w:rsid w:val="0098139D"/>
    <w:rsid w:val="00981433"/>
    <w:rsid w:val="00981698"/>
    <w:rsid w:val="0098172D"/>
    <w:rsid w:val="00981B55"/>
    <w:rsid w:val="00982044"/>
    <w:rsid w:val="0098215B"/>
    <w:rsid w:val="00982BE9"/>
    <w:rsid w:val="00982FDC"/>
    <w:rsid w:val="0098324D"/>
    <w:rsid w:val="00983821"/>
    <w:rsid w:val="00983BF6"/>
    <w:rsid w:val="00983D2C"/>
    <w:rsid w:val="00983FBA"/>
    <w:rsid w:val="00984013"/>
    <w:rsid w:val="0098408A"/>
    <w:rsid w:val="009840A1"/>
    <w:rsid w:val="00984363"/>
    <w:rsid w:val="009844C4"/>
    <w:rsid w:val="0098452D"/>
    <w:rsid w:val="0098499F"/>
    <w:rsid w:val="00984A0D"/>
    <w:rsid w:val="00984CF7"/>
    <w:rsid w:val="0098507A"/>
    <w:rsid w:val="00985378"/>
    <w:rsid w:val="009862AC"/>
    <w:rsid w:val="009865AE"/>
    <w:rsid w:val="00986894"/>
    <w:rsid w:val="00986907"/>
    <w:rsid w:val="00987024"/>
    <w:rsid w:val="0098736B"/>
    <w:rsid w:val="0098781B"/>
    <w:rsid w:val="00987A29"/>
    <w:rsid w:val="00987A9D"/>
    <w:rsid w:val="00987C03"/>
    <w:rsid w:val="00987C92"/>
    <w:rsid w:val="00990075"/>
    <w:rsid w:val="00990214"/>
    <w:rsid w:val="00990780"/>
    <w:rsid w:val="00990859"/>
    <w:rsid w:val="00990CBA"/>
    <w:rsid w:val="00990F7F"/>
    <w:rsid w:val="009911BF"/>
    <w:rsid w:val="0099129F"/>
    <w:rsid w:val="00991CC0"/>
    <w:rsid w:val="009924C6"/>
    <w:rsid w:val="009925EE"/>
    <w:rsid w:val="009927DC"/>
    <w:rsid w:val="00992F13"/>
    <w:rsid w:val="009931A4"/>
    <w:rsid w:val="00993C13"/>
    <w:rsid w:val="0099434E"/>
    <w:rsid w:val="00994B1F"/>
    <w:rsid w:val="00995171"/>
    <w:rsid w:val="00995606"/>
    <w:rsid w:val="00995FC9"/>
    <w:rsid w:val="0099642B"/>
    <w:rsid w:val="009965F2"/>
    <w:rsid w:val="0099673A"/>
    <w:rsid w:val="00997420"/>
    <w:rsid w:val="0099747D"/>
    <w:rsid w:val="0099786D"/>
    <w:rsid w:val="00997965"/>
    <w:rsid w:val="009A0C1F"/>
    <w:rsid w:val="009A0D02"/>
    <w:rsid w:val="009A1013"/>
    <w:rsid w:val="009A15F3"/>
    <w:rsid w:val="009A1AD0"/>
    <w:rsid w:val="009A1D0A"/>
    <w:rsid w:val="009A1D48"/>
    <w:rsid w:val="009A22E7"/>
    <w:rsid w:val="009A2393"/>
    <w:rsid w:val="009A2A33"/>
    <w:rsid w:val="009A2FDB"/>
    <w:rsid w:val="009A3494"/>
    <w:rsid w:val="009A3549"/>
    <w:rsid w:val="009A4199"/>
    <w:rsid w:val="009A486D"/>
    <w:rsid w:val="009A4C22"/>
    <w:rsid w:val="009A4CD9"/>
    <w:rsid w:val="009A4D0C"/>
    <w:rsid w:val="009A4EA3"/>
    <w:rsid w:val="009A5A2A"/>
    <w:rsid w:val="009A5AD4"/>
    <w:rsid w:val="009A5AE3"/>
    <w:rsid w:val="009A62B6"/>
    <w:rsid w:val="009A65C8"/>
    <w:rsid w:val="009A6CDA"/>
    <w:rsid w:val="009A6EAA"/>
    <w:rsid w:val="009A6F29"/>
    <w:rsid w:val="009A70B8"/>
    <w:rsid w:val="009A721E"/>
    <w:rsid w:val="009A7532"/>
    <w:rsid w:val="009A7787"/>
    <w:rsid w:val="009A7C57"/>
    <w:rsid w:val="009A7E9B"/>
    <w:rsid w:val="009B09D3"/>
    <w:rsid w:val="009B0CB5"/>
    <w:rsid w:val="009B116A"/>
    <w:rsid w:val="009B16BB"/>
    <w:rsid w:val="009B2097"/>
    <w:rsid w:val="009B2755"/>
    <w:rsid w:val="009B286B"/>
    <w:rsid w:val="009B294A"/>
    <w:rsid w:val="009B2CAA"/>
    <w:rsid w:val="009B2CED"/>
    <w:rsid w:val="009B2EF9"/>
    <w:rsid w:val="009B343A"/>
    <w:rsid w:val="009B3C65"/>
    <w:rsid w:val="009B4D63"/>
    <w:rsid w:val="009B518D"/>
    <w:rsid w:val="009B5623"/>
    <w:rsid w:val="009B5683"/>
    <w:rsid w:val="009B5C73"/>
    <w:rsid w:val="009B5DDB"/>
    <w:rsid w:val="009B6368"/>
    <w:rsid w:val="009B6625"/>
    <w:rsid w:val="009B6B14"/>
    <w:rsid w:val="009B6E93"/>
    <w:rsid w:val="009B72AB"/>
    <w:rsid w:val="009B7575"/>
    <w:rsid w:val="009B79DA"/>
    <w:rsid w:val="009B7EC3"/>
    <w:rsid w:val="009C0AEC"/>
    <w:rsid w:val="009C0BDE"/>
    <w:rsid w:val="009C1114"/>
    <w:rsid w:val="009C12AA"/>
    <w:rsid w:val="009C1710"/>
    <w:rsid w:val="009C182B"/>
    <w:rsid w:val="009C261A"/>
    <w:rsid w:val="009C2774"/>
    <w:rsid w:val="009C28BE"/>
    <w:rsid w:val="009C298B"/>
    <w:rsid w:val="009C2C19"/>
    <w:rsid w:val="009C2DFB"/>
    <w:rsid w:val="009C33AD"/>
    <w:rsid w:val="009C3A3D"/>
    <w:rsid w:val="009C3E06"/>
    <w:rsid w:val="009C4570"/>
    <w:rsid w:val="009C4FC8"/>
    <w:rsid w:val="009C5113"/>
    <w:rsid w:val="009C5C42"/>
    <w:rsid w:val="009C608D"/>
    <w:rsid w:val="009C6C53"/>
    <w:rsid w:val="009C6D1C"/>
    <w:rsid w:val="009C6D5F"/>
    <w:rsid w:val="009C6D9E"/>
    <w:rsid w:val="009C7436"/>
    <w:rsid w:val="009D0262"/>
    <w:rsid w:val="009D0522"/>
    <w:rsid w:val="009D143D"/>
    <w:rsid w:val="009D25CE"/>
    <w:rsid w:val="009D29FB"/>
    <w:rsid w:val="009D37EF"/>
    <w:rsid w:val="009D3AE7"/>
    <w:rsid w:val="009D3B02"/>
    <w:rsid w:val="009D3BA9"/>
    <w:rsid w:val="009D3C8F"/>
    <w:rsid w:val="009D3EA0"/>
    <w:rsid w:val="009D41C6"/>
    <w:rsid w:val="009D4334"/>
    <w:rsid w:val="009D497B"/>
    <w:rsid w:val="009D5175"/>
    <w:rsid w:val="009D56FB"/>
    <w:rsid w:val="009D5940"/>
    <w:rsid w:val="009D5951"/>
    <w:rsid w:val="009D611B"/>
    <w:rsid w:val="009D642B"/>
    <w:rsid w:val="009D6950"/>
    <w:rsid w:val="009D69AD"/>
    <w:rsid w:val="009D6D4D"/>
    <w:rsid w:val="009D6D81"/>
    <w:rsid w:val="009D6E4A"/>
    <w:rsid w:val="009D6EA8"/>
    <w:rsid w:val="009D7398"/>
    <w:rsid w:val="009D7508"/>
    <w:rsid w:val="009D7D56"/>
    <w:rsid w:val="009E09B1"/>
    <w:rsid w:val="009E0B65"/>
    <w:rsid w:val="009E0C4D"/>
    <w:rsid w:val="009E1526"/>
    <w:rsid w:val="009E1745"/>
    <w:rsid w:val="009E23FC"/>
    <w:rsid w:val="009E286D"/>
    <w:rsid w:val="009E2BBB"/>
    <w:rsid w:val="009E2D8B"/>
    <w:rsid w:val="009E2E12"/>
    <w:rsid w:val="009E322B"/>
    <w:rsid w:val="009E3592"/>
    <w:rsid w:val="009E37BE"/>
    <w:rsid w:val="009E392D"/>
    <w:rsid w:val="009E3C46"/>
    <w:rsid w:val="009E3E8A"/>
    <w:rsid w:val="009E41F3"/>
    <w:rsid w:val="009E43AC"/>
    <w:rsid w:val="009E4557"/>
    <w:rsid w:val="009E467B"/>
    <w:rsid w:val="009E4AFC"/>
    <w:rsid w:val="009E4E55"/>
    <w:rsid w:val="009E4F73"/>
    <w:rsid w:val="009E5241"/>
    <w:rsid w:val="009E5365"/>
    <w:rsid w:val="009E5425"/>
    <w:rsid w:val="009E55B9"/>
    <w:rsid w:val="009E5963"/>
    <w:rsid w:val="009E64A7"/>
    <w:rsid w:val="009E7103"/>
    <w:rsid w:val="009E7AA0"/>
    <w:rsid w:val="009E7D61"/>
    <w:rsid w:val="009F01DA"/>
    <w:rsid w:val="009F0F67"/>
    <w:rsid w:val="009F15BE"/>
    <w:rsid w:val="009F22C2"/>
    <w:rsid w:val="009F22E6"/>
    <w:rsid w:val="009F2465"/>
    <w:rsid w:val="009F2A30"/>
    <w:rsid w:val="009F2CA8"/>
    <w:rsid w:val="009F3AB3"/>
    <w:rsid w:val="009F3B1D"/>
    <w:rsid w:val="009F467B"/>
    <w:rsid w:val="009F473E"/>
    <w:rsid w:val="009F49CB"/>
    <w:rsid w:val="009F51BE"/>
    <w:rsid w:val="009F5399"/>
    <w:rsid w:val="009F53CF"/>
    <w:rsid w:val="009F5630"/>
    <w:rsid w:val="009F56F6"/>
    <w:rsid w:val="009F5797"/>
    <w:rsid w:val="009F58CC"/>
    <w:rsid w:val="009F6261"/>
    <w:rsid w:val="009F647E"/>
    <w:rsid w:val="009F64EF"/>
    <w:rsid w:val="009F67C2"/>
    <w:rsid w:val="009F6DDD"/>
    <w:rsid w:val="009F779E"/>
    <w:rsid w:val="00A000BF"/>
    <w:rsid w:val="00A001A0"/>
    <w:rsid w:val="00A01287"/>
    <w:rsid w:val="00A01501"/>
    <w:rsid w:val="00A01841"/>
    <w:rsid w:val="00A01C68"/>
    <w:rsid w:val="00A01D96"/>
    <w:rsid w:val="00A01E5F"/>
    <w:rsid w:val="00A024F9"/>
    <w:rsid w:val="00A026A4"/>
    <w:rsid w:val="00A02756"/>
    <w:rsid w:val="00A02A25"/>
    <w:rsid w:val="00A02BED"/>
    <w:rsid w:val="00A02C26"/>
    <w:rsid w:val="00A038D8"/>
    <w:rsid w:val="00A03A90"/>
    <w:rsid w:val="00A0429F"/>
    <w:rsid w:val="00A044A0"/>
    <w:rsid w:val="00A0479D"/>
    <w:rsid w:val="00A04975"/>
    <w:rsid w:val="00A04B48"/>
    <w:rsid w:val="00A05026"/>
    <w:rsid w:val="00A05240"/>
    <w:rsid w:val="00A05BB0"/>
    <w:rsid w:val="00A05CFC"/>
    <w:rsid w:val="00A06059"/>
    <w:rsid w:val="00A061BF"/>
    <w:rsid w:val="00A062BB"/>
    <w:rsid w:val="00A0681F"/>
    <w:rsid w:val="00A06842"/>
    <w:rsid w:val="00A069F4"/>
    <w:rsid w:val="00A06BCC"/>
    <w:rsid w:val="00A07027"/>
    <w:rsid w:val="00A0719B"/>
    <w:rsid w:val="00A071D9"/>
    <w:rsid w:val="00A07566"/>
    <w:rsid w:val="00A0765B"/>
    <w:rsid w:val="00A07B4C"/>
    <w:rsid w:val="00A07C91"/>
    <w:rsid w:val="00A07CF4"/>
    <w:rsid w:val="00A07D24"/>
    <w:rsid w:val="00A10182"/>
    <w:rsid w:val="00A10588"/>
    <w:rsid w:val="00A105F9"/>
    <w:rsid w:val="00A105FA"/>
    <w:rsid w:val="00A1093D"/>
    <w:rsid w:val="00A10B0E"/>
    <w:rsid w:val="00A10F74"/>
    <w:rsid w:val="00A110EF"/>
    <w:rsid w:val="00A11627"/>
    <w:rsid w:val="00A1171C"/>
    <w:rsid w:val="00A11788"/>
    <w:rsid w:val="00A11DDB"/>
    <w:rsid w:val="00A11F70"/>
    <w:rsid w:val="00A12304"/>
    <w:rsid w:val="00A12948"/>
    <w:rsid w:val="00A12B2B"/>
    <w:rsid w:val="00A12F0A"/>
    <w:rsid w:val="00A1338A"/>
    <w:rsid w:val="00A133D4"/>
    <w:rsid w:val="00A13889"/>
    <w:rsid w:val="00A13B7D"/>
    <w:rsid w:val="00A13D3D"/>
    <w:rsid w:val="00A140B5"/>
    <w:rsid w:val="00A14391"/>
    <w:rsid w:val="00A144D0"/>
    <w:rsid w:val="00A14D26"/>
    <w:rsid w:val="00A14D66"/>
    <w:rsid w:val="00A1539F"/>
    <w:rsid w:val="00A1564C"/>
    <w:rsid w:val="00A1565E"/>
    <w:rsid w:val="00A15B09"/>
    <w:rsid w:val="00A15E36"/>
    <w:rsid w:val="00A15EE4"/>
    <w:rsid w:val="00A16152"/>
    <w:rsid w:val="00A16624"/>
    <w:rsid w:val="00A16ABE"/>
    <w:rsid w:val="00A171D6"/>
    <w:rsid w:val="00A175AD"/>
    <w:rsid w:val="00A17894"/>
    <w:rsid w:val="00A17CF3"/>
    <w:rsid w:val="00A17F3D"/>
    <w:rsid w:val="00A201B4"/>
    <w:rsid w:val="00A2077E"/>
    <w:rsid w:val="00A20ABA"/>
    <w:rsid w:val="00A20C3D"/>
    <w:rsid w:val="00A21241"/>
    <w:rsid w:val="00A21408"/>
    <w:rsid w:val="00A21C10"/>
    <w:rsid w:val="00A21D8A"/>
    <w:rsid w:val="00A21EE0"/>
    <w:rsid w:val="00A21F92"/>
    <w:rsid w:val="00A223D1"/>
    <w:rsid w:val="00A22D65"/>
    <w:rsid w:val="00A23FB4"/>
    <w:rsid w:val="00A2483E"/>
    <w:rsid w:val="00A24B07"/>
    <w:rsid w:val="00A24E99"/>
    <w:rsid w:val="00A25298"/>
    <w:rsid w:val="00A25867"/>
    <w:rsid w:val="00A259BB"/>
    <w:rsid w:val="00A261AA"/>
    <w:rsid w:val="00A26274"/>
    <w:rsid w:val="00A26321"/>
    <w:rsid w:val="00A27480"/>
    <w:rsid w:val="00A275FE"/>
    <w:rsid w:val="00A278B6"/>
    <w:rsid w:val="00A27DE9"/>
    <w:rsid w:val="00A27E5A"/>
    <w:rsid w:val="00A27F66"/>
    <w:rsid w:val="00A301C6"/>
    <w:rsid w:val="00A3041C"/>
    <w:rsid w:val="00A3052D"/>
    <w:rsid w:val="00A305BD"/>
    <w:rsid w:val="00A3078E"/>
    <w:rsid w:val="00A311FD"/>
    <w:rsid w:val="00A31A4E"/>
    <w:rsid w:val="00A31C75"/>
    <w:rsid w:val="00A31E50"/>
    <w:rsid w:val="00A32DDC"/>
    <w:rsid w:val="00A331DE"/>
    <w:rsid w:val="00A333C1"/>
    <w:rsid w:val="00A33438"/>
    <w:rsid w:val="00A334FB"/>
    <w:rsid w:val="00A3361B"/>
    <w:rsid w:val="00A3378C"/>
    <w:rsid w:val="00A33830"/>
    <w:rsid w:val="00A339F6"/>
    <w:rsid w:val="00A33D88"/>
    <w:rsid w:val="00A341D9"/>
    <w:rsid w:val="00A3422A"/>
    <w:rsid w:val="00A347BE"/>
    <w:rsid w:val="00A34C57"/>
    <w:rsid w:val="00A34CBD"/>
    <w:rsid w:val="00A34D37"/>
    <w:rsid w:val="00A355A0"/>
    <w:rsid w:val="00A355BF"/>
    <w:rsid w:val="00A356CB"/>
    <w:rsid w:val="00A358E5"/>
    <w:rsid w:val="00A35A99"/>
    <w:rsid w:val="00A35BB6"/>
    <w:rsid w:val="00A35CB5"/>
    <w:rsid w:val="00A363A6"/>
    <w:rsid w:val="00A36567"/>
    <w:rsid w:val="00A36652"/>
    <w:rsid w:val="00A368BB"/>
    <w:rsid w:val="00A3690D"/>
    <w:rsid w:val="00A36DAE"/>
    <w:rsid w:val="00A370AE"/>
    <w:rsid w:val="00A371E5"/>
    <w:rsid w:val="00A37230"/>
    <w:rsid w:val="00A375CE"/>
    <w:rsid w:val="00A37AD2"/>
    <w:rsid w:val="00A37CEE"/>
    <w:rsid w:val="00A37F1F"/>
    <w:rsid w:val="00A401D3"/>
    <w:rsid w:val="00A40510"/>
    <w:rsid w:val="00A40840"/>
    <w:rsid w:val="00A413AB"/>
    <w:rsid w:val="00A4167E"/>
    <w:rsid w:val="00A41728"/>
    <w:rsid w:val="00A418D2"/>
    <w:rsid w:val="00A41C53"/>
    <w:rsid w:val="00A41DE7"/>
    <w:rsid w:val="00A4217E"/>
    <w:rsid w:val="00A422BA"/>
    <w:rsid w:val="00A42C95"/>
    <w:rsid w:val="00A42DDE"/>
    <w:rsid w:val="00A43504"/>
    <w:rsid w:val="00A435F9"/>
    <w:rsid w:val="00A4371A"/>
    <w:rsid w:val="00A43E22"/>
    <w:rsid w:val="00A43FC4"/>
    <w:rsid w:val="00A44251"/>
    <w:rsid w:val="00A44BCF"/>
    <w:rsid w:val="00A44EA8"/>
    <w:rsid w:val="00A4510F"/>
    <w:rsid w:val="00A452FB"/>
    <w:rsid w:val="00A453BF"/>
    <w:rsid w:val="00A45433"/>
    <w:rsid w:val="00A461EF"/>
    <w:rsid w:val="00A4648E"/>
    <w:rsid w:val="00A4656D"/>
    <w:rsid w:val="00A46739"/>
    <w:rsid w:val="00A46E1F"/>
    <w:rsid w:val="00A470DF"/>
    <w:rsid w:val="00A4768B"/>
    <w:rsid w:val="00A47A7C"/>
    <w:rsid w:val="00A47C36"/>
    <w:rsid w:val="00A47F3E"/>
    <w:rsid w:val="00A5000F"/>
    <w:rsid w:val="00A503C0"/>
    <w:rsid w:val="00A50418"/>
    <w:rsid w:val="00A50529"/>
    <w:rsid w:val="00A5065C"/>
    <w:rsid w:val="00A50BD6"/>
    <w:rsid w:val="00A50C16"/>
    <w:rsid w:val="00A50D51"/>
    <w:rsid w:val="00A50D5F"/>
    <w:rsid w:val="00A50E9D"/>
    <w:rsid w:val="00A511FB"/>
    <w:rsid w:val="00A5123A"/>
    <w:rsid w:val="00A51691"/>
    <w:rsid w:val="00A51C58"/>
    <w:rsid w:val="00A51F80"/>
    <w:rsid w:val="00A5204C"/>
    <w:rsid w:val="00A5245E"/>
    <w:rsid w:val="00A52CE0"/>
    <w:rsid w:val="00A52E2A"/>
    <w:rsid w:val="00A548D3"/>
    <w:rsid w:val="00A54C79"/>
    <w:rsid w:val="00A54F9F"/>
    <w:rsid w:val="00A5532E"/>
    <w:rsid w:val="00A55448"/>
    <w:rsid w:val="00A556DE"/>
    <w:rsid w:val="00A55ABB"/>
    <w:rsid w:val="00A55FF4"/>
    <w:rsid w:val="00A5649A"/>
    <w:rsid w:val="00A564F2"/>
    <w:rsid w:val="00A56A31"/>
    <w:rsid w:val="00A570EB"/>
    <w:rsid w:val="00A57701"/>
    <w:rsid w:val="00A6070F"/>
    <w:rsid w:val="00A60C90"/>
    <w:rsid w:val="00A60EE2"/>
    <w:rsid w:val="00A61564"/>
    <w:rsid w:val="00A61807"/>
    <w:rsid w:val="00A61A12"/>
    <w:rsid w:val="00A61D7F"/>
    <w:rsid w:val="00A61F33"/>
    <w:rsid w:val="00A62172"/>
    <w:rsid w:val="00A623CB"/>
    <w:rsid w:val="00A62AF2"/>
    <w:rsid w:val="00A62B58"/>
    <w:rsid w:val="00A62E10"/>
    <w:rsid w:val="00A62F06"/>
    <w:rsid w:val="00A631A9"/>
    <w:rsid w:val="00A633AC"/>
    <w:rsid w:val="00A633B3"/>
    <w:rsid w:val="00A63715"/>
    <w:rsid w:val="00A63847"/>
    <w:rsid w:val="00A6394F"/>
    <w:rsid w:val="00A63F8B"/>
    <w:rsid w:val="00A64025"/>
    <w:rsid w:val="00A644A6"/>
    <w:rsid w:val="00A64C83"/>
    <w:rsid w:val="00A64E66"/>
    <w:rsid w:val="00A65FC4"/>
    <w:rsid w:val="00A65FD0"/>
    <w:rsid w:val="00A660AF"/>
    <w:rsid w:val="00A6646A"/>
    <w:rsid w:val="00A66912"/>
    <w:rsid w:val="00A66C0B"/>
    <w:rsid w:val="00A66C56"/>
    <w:rsid w:val="00A66F0A"/>
    <w:rsid w:val="00A6707E"/>
    <w:rsid w:val="00A67283"/>
    <w:rsid w:val="00A675E7"/>
    <w:rsid w:val="00A67B12"/>
    <w:rsid w:val="00A67C5D"/>
    <w:rsid w:val="00A707D5"/>
    <w:rsid w:val="00A7089B"/>
    <w:rsid w:val="00A70B02"/>
    <w:rsid w:val="00A711B3"/>
    <w:rsid w:val="00A716FE"/>
    <w:rsid w:val="00A7177B"/>
    <w:rsid w:val="00A71F2F"/>
    <w:rsid w:val="00A71F9A"/>
    <w:rsid w:val="00A72043"/>
    <w:rsid w:val="00A7232B"/>
    <w:rsid w:val="00A7233B"/>
    <w:rsid w:val="00A728A5"/>
    <w:rsid w:val="00A730F9"/>
    <w:rsid w:val="00A731EE"/>
    <w:rsid w:val="00A732EB"/>
    <w:rsid w:val="00A73506"/>
    <w:rsid w:val="00A7376A"/>
    <w:rsid w:val="00A7378B"/>
    <w:rsid w:val="00A73918"/>
    <w:rsid w:val="00A73C80"/>
    <w:rsid w:val="00A74090"/>
    <w:rsid w:val="00A74421"/>
    <w:rsid w:val="00A7443C"/>
    <w:rsid w:val="00A74634"/>
    <w:rsid w:val="00A747FD"/>
    <w:rsid w:val="00A74902"/>
    <w:rsid w:val="00A74C7C"/>
    <w:rsid w:val="00A74E4B"/>
    <w:rsid w:val="00A74EE9"/>
    <w:rsid w:val="00A75279"/>
    <w:rsid w:val="00A7544A"/>
    <w:rsid w:val="00A754CD"/>
    <w:rsid w:val="00A763AD"/>
    <w:rsid w:val="00A7650C"/>
    <w:rsid w:val="00A7664E"/>
    <w:rsid w:val="00A769E4"/>
    <w:rsid w:val="00A76C7A"/>
    <w:rsid w:val="00A7702D"/>
    <w:rsid w:val="00A770EC"/>
    <w:rsid w:val="00A775E8"/>
    <w:rsid w:val="00A77793"/>
    <w:rsid w:val="00A77CDB"/>
    <w:rsid w:val="00A77D95"/>
    <w:rsid w:val="00A804AA"/>
    <w:rsid w:val="00A80A36"/>
    <w:rsid w:val="00A80BDC"/>
    <w:rsid w:val="00A80F5A"/>
    <w:rsid w:val="00A8133D"/>
    <w:rsid w:val="00A817ED"/>
    <w:rsid w:val="00A81A51"/>
    <w:rsid w:val="00A81B4B"/>
    <w:rsid w:val="00A822B5"/>
    <w:rsid w:val="00A82432"/>
    <w:rsid w:val="00A8281E"/>
    <w:rsid w:val="00A82AB4"/>
    <w:rsid w:val="00A82E24"/>
    <w:rsid w:val="00A830E4"/>
    <w:rsid w:val="00A83742"/>
    <w:rsid w:val="00A83969"/>
    <w:rsid w:val="00A83BFA"/>
    <w:rsid w:val="00A83C9A"/>
    <w:rsid w:val="00A83E87"/>
    <w:rsid w:val="00A84036"/>
    <w:rsid w:val="00A840DA"/>
    <w:rsid w:val="00A84112"/>
    <w:rsid w:val="00A84151"/>
    <w:rsid w:val="00A84463"/>
    <w:rsid w:val="00A84577"/>
    <w:rsid w:val="00A8488A"/>
    <w:rsid w:val="00A84997"/>
    <w:rsid w:val="00A84B1E"/>
    <w:rsid w:val="00A84F07"/>
    <w:rsid w:val="00A85388"/>
    <w:rsid w:val="00A85407"/>
    <w:rsid w:val="00A85C10"/>
    <w:rsid w:val="00A85ED2"/>
    <w:rsid w:val="00A868F4"/>
    <w:rsid w:val="00A86C91"/>
    <w:rsid w:val="00A872E8"/>
    <w:rsid w:val="00A876ED"/>
    <w:rsid w:val="00A8779A"/>
    <w:rsid w:val="00A87824"/>
    <w:rsid w:val="00A87ABC"/>
    <w:rsid w:val="00A87CC8"/>
    <w:rsid w:val="00A87ED9"/>
    <w:rsid w:val="00A9017B"/>
    <w:rsid w:val="00A905B6"/>
    <w:rsid w:val="00A90922"/>
    <w:rsid w:val="00A90B54"/>
    <w:rsid w:val="00A9111C"/>
    <w:rsid w:val="00A9121E"/>
    <w:rsid w:val="00A91324"/>
    <w:rsid w:val="00A913F8"/>
    <w:rsid w:val="00A91546"/>
    <w:rsid w:val="00A91649"/>
    <w:rsid w:val="00A91886"/>
    <w:rsid w:val="00A91A0D"/>
    <w:rsid w:val="00A91E86"/>
    <w:rsid w:val="00A9203C"/>
    <w:rsid w:val="00A922C5"/>
    <w:rsid w:val="00A926A0"/>
    <w:rsid w:val="00A92872"/>
    <w:rsid w:val="00A929D8"/>
    <w:rsid w:val="00A92D42"/>
    <w:rsid w:val="00A92D84"/>
    <w:rsid w:val="00A9308F"/>
    <w:rsid w:val="00A93530"/>
    <w:rsid w:val="00A93711"/>
    <w:rsid w:val="00A9395E"/>
    <w:rsid w:val="00A93F08"/>
    <w:rsid w:val="00A94CC9"/>
    <w:rsid w:val="00A94E6E"/>
    <w:rsid w:val="00A95490"/>
    <w:rsid w:val="00A955D9"/>
    <w:rsid w:val="00A95AAF"/>
    <w:rsid w:val="00A95AE1"/>
    <w:rsid w:val="00A9675F"/>
    <w:rsid w:val="00A96FD7"/>
    <w:rsid w:val="00A9711A"/>
    <w:rsid w:val="00A97356"/>
    <w:rsid w:val="00A973C0"/>
    <w:rsid w:val="00A976EB"/>
    <w:rsid w:val="00A97822"/>
    <w:rsid w:val="00A97988"/>
    <w:rsid w:val="00A97E41"/>
    <w:rsid w:val="00A97EA6"/>
    <w:rsid w:val="00AA1220"/>
    <w:rsid w:val="00AA138B"/>
    <w:rsid w:val="00AA263F"/>
    <w:rsid w:val="00AA2756"/>
    <w:rsid w:val="00AA29F0"/>
    <w:rsid w:val="00AA2A2A"/>
    <w:rsid w:val="00AA2C42"/>
    <w:rsid w:val="00AA2C92"/>
    <w:rsid w:val="00AA2DFC"/>
    <w:rsid w:val="00AA3201"/>
    <w:rsid w:val="00AA34AC"/>
    <w:rsid w:val="00AA384E"/>
    <w:rsid w:val="00AA3D47"/>
    <w:rsid w:val="00AA44CB"/>
    <w:rsid w:val="00AA45A3"/>
    <w:rsid w:val="00AA475D"/>
    <w:rsid w:val="00AA4F6C"/>
    <w:rsid w:val="00AA5123"/>
    <w:rsid w:val="00AA52A5"/>
    <w:rsid w:val="00AA560A"/>
    <w:rsid w:val="00AA5C73"/>
    <w:rsid w:val="00AA5FCC"/>
    <w:rsid w:val="00AA6327"/>
    <w:rsid w:val="00AA70DA"/>
    <w:rsid w:val="00AA73E3"/>
    <w:rsid w:val="00AA74DE"/>
    <w:rsid w:val="00AA78D7"/>
    <w:rsid w:val="00AA7BCD"/>
    <w:rsid w:val="00AA7DA4"/>
    <w:rsid w:val="00AB00B8"/>
    <w:rsid w:val="00AB00BE"/>
    <w:rsid w:val="00AB0A7F"/>
    <w:rsid w:val="00AB107A"/>
    <w:rsid w:val="00AB1197"/>
    <w:rsid w:val="00AB1789"/>
    <w:rsid w:val="00AB1839"/>
    <w:rsid w:val="00AB1A54"/>
    <w:rsid w:val="00AB1FEE"/>
    <w:rsid w:val="00AB2C04"/>
    <w:rsid w:val="00AB2C67"/>
    <w:rsid w:val="00AB32B8"/>
    <w:rsid w:val="00AB359B"/>
    <w:rsid w:val="00AB36D0"/>
    <w:rsid w:val="00AB3A82"/>
    <w:rsid w:val="00AB3AD2"/>
    <w:rsid w:val="00AB3ED8"/>
    <w:rsid w:val="00AB42A1"/>
    <w:rsid w:val="00AB474B"/>
    <w:rsid w:val="00AB4791"/>
    <w:rsid w:val="00AB4D14"/>
    <w:rsid w:val="00AB50D9"/>
    <w:rsid w:val="00AB5456"/>
    <w:rsid w:val="00AB55D8"/>
    <w:rsid w:val="00AB5783"/>
    <w:rsid w:val="00AB5C0B"/>
    <w:rsid w:val="00AB5D10"/>
    <w:rsid w:val="00AB5D64"/>
    <w:rsid w:val="00AB6069"/>
    <w:rsid w:val="00AB6428"/>
    <w:rsid w:val="00AB66D7"/>
    <w:rsid w:val="00AB67D8"/>
    <w:rsid w:val="00AB6C63"/>
    <w:rsid w:val="00AB6F36"/>
    <w:rsid w:val="00AB7242"/>
    <w:rsid w:val="00AB7956"/>
    <w:rsid w:val="00AB7F4B"/>
    <w:rsid w:val="00AC005E"/>
    <w:rsid w:val="00AC0307"/>
    <w:rsid w:val="00AC0480"/>
    <w:rsid w:val="00AC06C9"/>
    <w:rsid w:val="00AC09AE"/>
    <w:rsid w:val="00AC0B67"/>
    <w:rsid w:val="00AC0D9F"/>
    <w:rsid w:val="00AC1007"/>
    <w:rsid w:val="00AC13AA"/>
    <w:rsid w:val="00AC15EA"/>
    <w:rsid w:val="00AC19AC"/>
    <w:rsid w:val="00AC1A2A"/>
    <w:rsid w:val="00AC1B53"/>
    <w:rsid w:val="00AC1FAC"/>
    <w:rsid w:val="00AC212F"/>
    <w:rsid w:val="00AC27D0"/>
    <w:rsid w:val="00AC27EA"/>
    <w:rsid w:val="00AC28A8"/>
    <w:rsid w:val="00AC2DDB"/>
    <w:rsid w:val="00AC2F13"/>
    <w:rsid w:val="00AC2F22"/>
    <w:rsid w:val="00AC30BA"/>
    <w:rsid w:val="00AC33BD"/>
    <w:rsid w:val="00AC3871"/>
    <w:rsid w:val="00AC3D00"/>
    <w:rsid w:val="00AC3D41"/>
    <w:rsid w:val="00AC3D6F"/>
    <w:rsid w:val="00AC3EE7"/>
    <w:rsid w:val="00AC4C41"/>
    <w:rsid w:val="00AC4DB5"/>
    <w:rsid w:val="00AC51BA"/>
    <w:rsid w:val="00AC5275"/>
    <w:rsid w:val="00AC5307"/>
    <w:rsid w:val="00AC56A6"/>
    <w:rsid w:val="00AC5E05"/>
    <w:rsid w:val="00AC5F56"/>
    <w:rsid w:val="00AC5F6B"/>
    <w:rsid w:val="00AC65F3"/>
    <w:rsid w:val="00AC6616"/>
    <w:rsid w:val="00AC6B52"/>
    <w:rsid w:val="00AC6B70"/>
    <w:rsid w:val="00AC6EE6"/>
    <w:rsid w:val="00AC77C5"/>
    <w:rsid w:val="00AC7967"/>
    <w:rsid w:val="00AC7E84"/>
    <w:rsid w:val="00AD009A"/>
    <w:rsid w:val="00AD010D"/>
    <w:rsid w:val="00AD01BC"/>
    <w:rsid w:val="00AD0467"/>
    <w:rsid w:val="00AD05B3"/>
    <w:rsid w:val="00AD05B8"/>
    <w:rsid w:val="00AD05C1"/>
    <w:rsid w:val="00AD0C26"/>
    <w:rsid w:val="00AD0D69"/>
    <w:rsid w:val="00AD0DA4"/>
    <w:rsid w:val="00AD1059"/>
    <w:rsid w:val="00AD1AE8"/>
    <w:rsid w:val="00AD1C6D"/>
    <w:rsid w:val="00AD204A"/>
    <w:rsid w:val="00AD22DA"/>
    <w:rsid w:val="00AD249A"/>
    <w:rsid w:val="00AD268B"/>
    <w:rsid w:val="00AD27C9"/>
    <w:rsid w:val="00AD2B56"/>
    <w:rsid w:val="00AD2C5C"/>
    <w:rsid w:val="00AD38F2"/>
    <w:rsid w:val="00AD3AF6"/>
    <w:rsid w:val="00AD3C0B"/>
    <w:rsid w:val="00AD3FF2"/>
    <w:rsid w:val="00AD48DE"/>
    <w:rsid w:val="00AD5094"/>
    <w:rsid w:val="00AD570B"/>
    <w:rsid w:val="00AD5B51"/>
    <w:rsid w:val="00AD5F03"/>
    <w:rsid w:val="00AD6311"/>
    <w:rsid w:val="00AD681E"/>
    <w:rsid w:val="00AD6AEC"/>
    <w:rsid w:val="00AD728E"/>
    <w:rsid w:val="00AD737B"/>
    <w:rsid w:val="00AD780E"/>
    <w:rsid w:val="00AD7891"/>
    <w:rsid w:val="00AD79B6"/>
    <w:rsid w:val="00AD7B26"/>
    <w:rsid w:val="00AD7D8A"/>
    <w:rsid w:val="00AE0020"/>
    <w:rsid w:val="00AE030A"/>
    <w:rsid w:val="00AE0486"/>
    <w:rsid w:val="00AE0EBA"/>
    <w:rsid w:val="00AE1246"/>
    <w:rsid w:val="00AE1331"/>
    <w:rsid w:val="00AE1750"/>
    <w:rsid w:val="00AE1F5F"/>
    <w:rsid w:val="00AE20E0"/>
    <w:rsid w:val="00AE2457"/>
    <w:rsid w:val="00AE252E"/>
    <w:rsid w:val="00AE25C7"/>
    <w:rsid w:val="00AE2977"/>
    <w:rsid w:val="00AE33E3"/>
    <w:rsid w:val="00AE34A7"/>
    <w:rsid w:val="00AE3659"/>
    <w:rsid w:val="00AE3B36"/>
    <w:rsid w:val="00AE3CAD"/>
    <w:rsid w:val="00AE3D87"/>
    <w:rsid w:val="00AE3FBD"/>
    <w:rsid w:val="00AE42C4"/>
    <w:rsid w:val="00AE4A6F"/>
    <w:rsid w:val="00AE4ED1"/>
    <w:rsid w:val="00AE52A9"/>
    <w:rsid w:val="00AE5459"/>
    <w:rsid w:val="00AE5623"/>
    <w:rsid w:val="00AE5C87"/>
    <w:rsid w:val="00AE5F80"/>
    <w:rsid w:val="00AE6BDA"/>
    <w:rsid w:val="00AE6C9F"/>
    <w:rsid w:val="00AE7E80"/>
    <w:rsid w:val="00AE7F21"/>
    <w:rsid w:val="00AF03B6"/>
    <w:rsid w:val="00AF0551"/>
    <w:rsid w:val="00AF0955"/>
    <w:rsid w:val="00AF0EC5"/>
    <w:rsid w:val="00AF0EC8"/>
    <w:rsid w:val="00AF0F81"/>
    <w:rsid w:val="00AF146A"/>
    <w:rsid w:val="00AF184B"/>
    <w:rsid w:val="00AF1BB0"/>
    <w:rsid w:val="00AF1D02"/>
    <w:rsid w:val="00AF1D7A"/>
    <w:rsid w:val="00AF22D6"/>
    <w:rsid w:val="00AF2507"/>
    <w:rsid w:val="00AF2C29"/>
    <w:rsid w:val="00AF357E"/>
    <w:rsid w:val="00AF3743"/>
    <w:rsid w:val="00AF3934"/>
    <w:rsid w:val="00AF3E1A"/>
    <w:rsid w:val="00AF4B51"/>
    <w:rsid w:val="00AF4CF7"/>
    <w:rsid w:val="00AF4FCD"/>
    <w:rsid w:val="00AF51FE"/>
    <w:rsid w:val="00AF5719"/>
    <w:rsid w:val="00AF5842"/>
    <w:rsid w:val="00AF5DFD"/>
    <w:rsid w:val="00AF5EF2"/>
    <w:rsid w:val="00AF6472"/>
    <w:rsid w:val="00AF69A7"/>
    <w:rsid w:val="00AF6A30"/>
    <w:rsid w:val="00AF6C7D"/>
    <w:rsid w:val="00AF6E15"/>
    <w:rsid w:val="00AF7478"/>
    <w:rsid w:val="00AF7DF3"/>
    <w:rsid w:val="00B0010B"/>
    <w:rsid w:val="00B001F5"/>
    <w:rsid w:val="00B0072B"/>
    <w:rsid w:val="00B017FD"/>
    <w:rsid w:val="00B01A82"/>
    <w:rsid w:val="00B01B9B"/>
    <w:rsid w:val="00B02347"/>
    <w:rsid w:val="00B02989"/>
    <w:rsid w:val="00B02ADB"/>
    <w:rsid w:val="00B02BC4"/>
    <w:rsid w:val="00B02C5B"/>
    <w:rsid w:val="00B0302B"/>
    <w:rsid w:val="00B03591"/>
    <w:rsid w:val="00B03669"/>
    <w:rsid w:val="00B03B5F"/>
    <w:rsid w:val="00B03D85"/>
    <w:rsid w:val="00B04465"/>
    <w:rsid w:val="00B04F78"/>
    <w:rsid w:val="00B05494"/>
    <w:rsid w:val="00B058EA"/>
    <w:rsid w:val="00B0594D"/>
    <w:rsid w:val="00B05EA3"/>
    <w:rsid w:val="00B06213"/>
    <w:rsid w:val="00B06A66"/>
    <w:rsid w:val="00B06C0E"/>
    <w:rsid w:val="00B06CD3"/>
    <w:rsid w:val="00B073A3"/>
    <w:rsid w:val="00B0749F"/>
    <w:rsid w:val="00B07AC0"/>
    <w:rsid w:val="00B1043F"/>
    <w:rsid w:val="00B10AA3"/>
    <w:rsid w:val="00B10D2F"/>
    <w:rsid w:val="00B111D1"/>
    <w:rsid w:val="00B112B2"/>
    <w:rsid w:val="00B11F05"/>
    <w:rsid w:val="00B123D7"/>
    <w:rsid w:val="00B129FF"/>
    <w:rsid w:val="00B12A60"/>
    <w:rsid w:val="00B12B57"/>
    <w:rsid w:val="00B12CF1"/>
    <w:rsid w:val="00B12D2D"/>
    <w:rsid w:val="00B12DB1"/>
    <w:rsid w:val="00B13A50"/>
    <w:rsid w:val="00B13B72"/>
    <w:rsid w:val="00B141A5"/>
    <w:rsid w:val="00B14613"/>
    <w:rsid w:val="00B158E5"/>
    <w:rsid w:val="00B1616A"/>
    <w:rsid w:val="00B16985"/>
    <w:rsid w:val="00B16AE7"/>
    <w:rsid w:val="00B16C4E"/>
    <w:rsid w:val="00B17BE3"/>
    <w:rsid w:val="00B20406"/>
    <w:rsid w:val="00B2072A"/>
    <w:rsid w:val="00B20750"/>
    <w:rsid w:val="00B20E47"/>
    <w:rsid w:val="00B20E88"/>
    <w:rsid w:val="00B211C0"/>
    <w:rsid w:val="00B213D7"/>
    <w:rsid w:val="00B21511"/>
    <w:rsid w:val="00B21849"/>
    <w:rsid w:val="00B21929"/>
    <w:rsid w:val="00B22175"/>
    <w:rsid w:val="00B2268B"/>
    <w:rsid w:val="00B22870"/>
    <w:rsid w:val="00B22F3D"/>
    <w:rsid w:val="00B23018"/>
    <w:rsid w:val="00B235FE"/>
    <w:rsid w:val="00B236AE"/>
    <w:rsid w:val="00B23DF6"/>
    <w:rsid w:val="00B23EAC"/>
    <w:rsid w:val="00B24070"/>
    <w:rsid w:val="00B241B7"/>
    <w:rsid w:val="00B2453A"/>
    <w:rsid w:val="00B247AB"/>
    <w:rsid w:val="00B24C6E"/>
    <w:rsid w:val="00B24E1D"/>
    <w:rsid w:val="00B24EC1"/>
    <w:rsid w:val="00B2564F"/>
    <w:rsid w:val="00B257DB"/>
    <w:rsid w:val="00B25DD5"/>
    <w:rsid w:val="00B26141"/>
    <w:rsid w:val="00B2665D"/>
    <w:rsid w:val="00B26834"/>
    <w:rsid w:val="00B26BC4"/>
    <w:rsid w:val="00B26D76"/>
    <w:rsid w:val="00B26FFD"/>
    <w:rsid w:val="00B27347"/>
    <w:rsid w:val="00B27622"/>
    <w:rsid w:val="00B276C2"/>
    <w:rsid w:val="00B27B97"/>
    <w:rsid w:val="00B27EF4"/>
    <w:rsid w:val="00B3008D"/>
    <w:rsid w:val="00B305D3"/>
    <w:rsid w:val="00B30629"/>
    <w:rsid w:val="00B30DBB"/>
    <w:rsid w:val="00B310BB"/>
    <w:rsid w:val="00B319F9"/>
    <w:rsid w:val="00B31A68"/>
    <w:rsid w:val="00B31E93"/>
    <w:rsid w:val="00B3218C"/>
    <w:rsid w:val="00B32196"/>
    <w:rsid w:val="00B32376"/>
    <w:rsid w:val="00B32866"/>
    <w:rsid w:val="00B329C0"/>
    <w:rsid w:val="00B32D6E"/>
    <w:rsid w:val="00B32D8E"/>
    <w:rsid w:val="00B32ED8"/>
    <w:rsid w:val="00B32F21"/>
    <w:rsid w:val="00B33158"/>
    <w:rsid w:val="00B338D6"/>
    <w:rsid w:val="00B33C18"/>
    <w:rsid w:val="00B33F5D"/>
    <w:rsid w:val="00B340F8"/>
    <w:rsid w:val="00B347AC"/>
    <w:rsid w:val="00B354F7"/>
    <w:rsid w:val="00B3570A"/>
    <w:rsid w:val="00B358D7"/>
    <w:rsid w:val="00B35AB0"/>
    <w:rsid w:val="00B35BDD"/>
    <w:rsid w:val="00B35EB4"/>
    <w:rsid w:val="00B36050"/>
    <w:rsid w:val="00B3619D"/>
    <w:rsid w:val="00B364D0"/>
    <w:rsid w:val="00B36595"/>
    <w:rsid w:val="00B371AB"/>
    <w:rsid w:val="00B37899"/>
    <w:rsid w:val="00B37952"/>
    <w:rsid w:val="00B37A0F"/>
    <w:rsid w:val="00B37A34"/>
    <w:rsid w:val="00B37CAF"/>
    <w:rsid w:val="00B40036"/>
    <w:rsid w:val="00B4019D"/>
    <w:rsid w:val="00B401A8"/>
    <w:rsid w:val="00B40B93"/>
    <w:rsid w:val="00B40CDB"/>
    <w:rsid w:val="00B41373"/>
    <w:rsid w:val="00B41860"/>
    <w:rsid w:val="00B41BE6"/>
    <w:rsid w:val="00B41C45"/>
    <w:rsid w:val="00B420E9"/>
    <w:rsid w:val="00B42645"/>
    <w:rsid w:val="00B43071"/>
    <w:rsid w:val="00B430D9"/>
    <w:rsid w:val="00B43115"/>
    <w:rsid w:val="00B431D4"/>
    <w:rsid w:val="00B43BD4"/>
    <w:rsid w:val="00B43EF3"/>
    <w:rsid w:val="00B44270"/>
    <w:rsid w:val="00B44657"/>
    <w:rsid w:val="00B44816"/>
    <w:rsid w:val="00B44826"/>
    <w:rsid w:val="00B44B08"/>
    <w:rsid w:val="00B450F1"/>
    <w:rsid w:val="00B45170"/>
    <w:rsid w:val="00B45312"/>
    <w:rsid w:val="00B45373"/>
    <w:rsid w:val="00B45382"/>
    <w:rsid w:val="00B45558"/>
    <w:rsid w:val="00B456C7"/>
    <w:rsid w:val="00B4590A"/>
    <w:rsid w:val="00B45A33"/>
    <w:rsid w:val="00B45AA5"/>
    <w:rsid w:val="00B45AC6"/>
    <w:rsid w:val="00B45F67"/>
    <w:rsid w:val="00B46150"/>
    <w:rsid w:val="00B46203"/>
    <w:rsid w:val="00B467E4"/>
    <w:rsid w:val="00B468CE"/>
    <w:rsid w:val="00B46A99"/>
    <w:rsid w:val="00B46B0A"/>
    <w:rsid w:val="00B46F8D"/>
    <w:rsid w:val="00B472C1"/>
    <w:rsid w:val="00B47649"/>
    <w:rsid w:val="00B50398"/>
    <w:rsid w:val="00B5050C"/>
    <w:rsid w:val="00B507B5"/>
    <w:rsid w:val="00B5080A"/>
    <w:rsid w:val="00B50947"/>
    <w:rsid w:val="00B5112F"/>
    <w:rsid w:val="00B51276"/>
    <w:rsid w:val="00B513B4"/>
    <w:rsid w:val="00B515D2"/>
    <w:rsid w:val="00B51688"/>
    <w:rsid w:val="00B51D5D"/>
    <w:rsid w:val="00B51F49"/>
    <w:rsid w:val="00B525DA"/>
    <w:rsid w:val="00B525E4"/>
    <w:rsid w:val="00B52B15"/>
    <w:rsid w:val="00B52E31"/>
    <w:rsid w:val="00B52F46"/>
    <w:rsid w:val="00B530CB"/>
    <w:rsid w:val="00B536A9"/>
    <w:rsid w:val="00B540CF"/>
    <w:rsid w:val="00B5484A"/>
    <w:rsid w:val="00B54A01"/>
    <w:rsid w:val="00B54BD0"/>
    <w:rsid w:val="00B550E2"/>
    <w:rsid w:val="00B55129"/>
    <w:rsid w:val="00B55411"/>
    <w:rsid w:val="00B554D2"/>
    <w:rsid w:val="00B558EE"/>
    <w:rsid w:val="00B559A0"/>
    <w:rsid w:val="00B55ED7"/>
    <w:rsid w:val="00B567A7"/>
    <w:rsid w:val="00B5681D"/>
    <w:rsid w:val="00B5722E"/>
    <w:rsid w:val="00B572CD"/>
    <w:rsid w:val="00B574AC"/>
    <w:rsid w:val="00B5762F"/>
    <w:rsid w:val="00B57CE1"/>
    <w:rsid w:val="00B60032"/>
    <w:rsid w:val="00B6023F"/>
    <w:rsid w:val="00B60848"/>
    <w:rsid w:val="00B60B9A"/>
    <w:rsid w:val="00B60BD6"/>
    <w:rsid w:val="00B60CFA"/>
    <w:rsid w:val="00B60D8C"/>
    <w:rsid w:val="00B610B3"/>
    <w:rsid w:val="00B6111C"/>
    <w:rsid w:val="00B611AF"/>
    <w:rsid w:val="00B616D8"/>
    <w:rsid w:val="00B616E6"/>
    <w:rsid w:val="00B61824"/>
    <w:rsid w:val="00B61B95"/>
    <w:rsid w:val="00B62095"/>
    <w:rsid w:val="00B62194"/>
    <w:rsid w:val="00B622C4"/>
    <w:rsid w:val="00B62B3E"/>
    <w:rsid w:val="00B63799"/>
    <w:rsid w:val="00B6413F"/>
    <w:rsid w:val="00B6414C"/>
    <w:rsid w:val="00B6432E"/>
    <w:rsid w:val="00B64659"/>
    <w:rsid w:val="00B64BC5"/>
    <w:rsid w:val="00B64DFE"/>
    <w:rsid w:val="00B64EFE"/>
    <w:rsid w:val="00B64F19"/>
    <w:rsid w:val="00B64FAD"/>
    <w:rsid w:val="00B65605"/>
    <w:rsid w:val="00B65977"/>
    <w:rsid w:val="00B65A64"/>
    <w:rsid w:val="00B660E0"/>
    <w:rsid w:val="00B66558"/>
    <w:rsid w:val="00B666A8"/>
    <w:rsid w:val="00B66766"/>
    <w:rsid w:val="00B66819"/>
    <w:rsid w:val="00B66A84"/>
    <w:rsid w:val="00B66B9D"/>
    <w:rsid w:val="00B66FB6"/>
    <w:rsid w:val="00B6740A"/>
    <w:rsid w:val="00B6740E"/>
    <w:rsid w:val="00B67495"/>
    <w:rsid w:val="00B67DAB"/>
    <w:rsid w:val="00B67EC3"/>
    <w:rsid w:val="00B70256"/>
    <w:rsid w:val="00B702BC"/>
    <w:rsid w:val="00B705CE"/>
    <w:rsid w:val="00B70899"/>
    <w:rsid w:val="00B7092E"/>
    <w:rsid w:val="00B7097D"/>
    <w:rsid w:val="00B70C9C"/>
    <w:rsid w:val="00B7105A"/>
    <w:rsid w:val="00B71344"/>
    <w:rsid w:val="00B7164D"/>
    <w:rsid w:val="00B71877"/>
    <w:rsid w:val="00B71E1C"/>
    <w:rsid w:val="00B72136"/>
    <w:rsid w:val="00B7261E"/>
    <w:rsid w:val="00B72842"/>
    <w:rsid w:val="00B729EE"/>
    <w:rsid w:val="00B72DE9"/>
    <w:rsid w:val="00B732DE"/>
    <w:rsid w:val="00B7342D"/>
    <w:rsid w:val="00B73984"/>
    <w:rsid w:val="00B73BF5"/>
    <w:rsid w:val="00B73C3C"/>
    <w:rsid w:val="00B73D04"/>
    <w:rsid w:val="00B73F00"/>
    <w:rsid w:val="00B74B29"/>
    <w:rsid w:val="00B74DEF"/>
    <w:rsid w:val="00B74F76"/>
    <w:rsid w:val="00B74FD4"/>
    <w:rsid w:val="00B75906"/>
    <w:rsid w:val="00B75E3A"/>
    <w:rsid w:val="00B769C0"/>
    <w:rsid w:val="00B769CA"/>
    <w:rsid w:val="00B76E42"/>
    <w:rsid w:val="00B76EA3"/>
    <w:rsid w:val="00B76F6F"/>
    <w:rsid w:val="00B77153"/>
    <w:rsid w:val="00B77908"/>
    <w:rsid w:val="00B779E4"/>
    <w:rsid w:val="00B77D73"/>
    <w:rsid w:val="00B77E26"/>
    <w:rsid w:val="00B77FF1"/>
    <w:rsid w:val="00B804D3"/>
    <w:rsid w:val="00B8084B"/>
    <w:rsid w:val="00B80B14"/>
    <w:rsid w:val="00B80D82"/>
    <w:rsid w:val="00B80E78"/>
    <w:rsid w:val="00B81021"/>
    <w:rsid w:val="00B81138"/>
    <w:rsid w:val="00B8128D"/>
    <w:rsid w:val="00B81FBC"/>
    <w:rsid w:val="00B8226A"/>
    <w:rsid w:val="00B8226D"/>
    <w:rsid w:val="00B8257F"/>
    <w:rsid w:val="00B82A9D"/>
    <w:rsid w:val="00B83288"/>
    <w:rsid w:val="00B832A6"/>
    <w:rsid w:val="00B83571"/>
    <w:rsid w:val="00B836AF"/>
    <w:rsid w:val="00B83C44"/>
    <w:rsid w:val="00B83E1D"/>
    <w:rsid w:val="00B846C5"/>
    <w:rsid w:val="00B84749"/>
    <w:rsid w:val="00B84B4A"/>
    <w:rsid w:val="00B84D34"/>
    <w:rsid w:val="00B84E3F"/>
    <w:rsid w:val="00B85050"/>
    <w:rsid w:val="00B85358"/>
    <w:rsid w:val="00B85865"/>
    <w:rsid w:val="00B861A4"/>
    <w:rsid w:val="00B862BC"/>
    <w:rsid w:val="00B86370"/>
    <w:rsid w:val="00B86F5B"/>
    <w:rsid w:val="00B87670"/>
    <w:rsid w:val="00B876C6"/>
    <w:rsid w:val="00B87739"/>
    <w:rsid w:val="00B87B36"/>
    <w:rsid w:val="00B87F2D"/>
    <w:rsid w:val="00B87FB9"/>
    <w:rsid w:val="00B905AE"/>
    <w:rsid w:val="00B9069B"/>
    <w:rsid w:val="00B906D6"/>
    <w:rsid w:val="00B909EB"/>
    <w:rsid w:val="00B90C93"/>
    <w:rsid w:val="00B90F1F"/>
    <w:rsid w:val="00B90F40"/>
    <w:rsid w:val="00B9176E"/>
    <w:rsid w:val="00B91785"/>
    <w:rsid w:val="00B91851"/>
    <w:rsid w:val="00B91BE4"/>
    <w:rsid w:val="00B91DAD"/>
    <w:rsid w:val="00B9268A"/>
    <w:rsid w:val="00B92F7A"/>
    <w:rsid w:val="00B9301F"/>
    <w:rsid w:val="00B93227"/>
    <w:rsid w:val="00B93315"/>
    <w:rsid w:val="00B93935"/>
    <w:rsid w:val="00B93959"/>
    <w:rsid w:val="00B93B7C"/>
    <w:rsid w:val="00B93BD3"/>
    <w:rsid w:val="00B9479F"/>
    <w:rsid w:val="00B94FED"/>
    <w:rsid w:val="00B95105"/>
    <w:rsid w:val="00B951D7"/>
    <w:rsid w:val="00B95A48"/>
    <w:rsid w:val="00B96399"/>
    <w:rsid w:val="00B96584"/>
    <w:rsid w:val="00B966FE"/>
    <w:rsid w:val="00B97872"/>
    <w:rsid w:val="00B97C7F"/>
    <w:rsid w:val="00B97DF9"/>
    <w:rsid w:val="00BA0876"/>
    <w:rsid w:val="00BA0AF9"/>
    <w:rsid w:val="00BA0B06"/>
    <w:rsid w:val="00BA10AF"/>
    <w:rsid w:val="00BA10ED"/>
    <w:rsid w:val="00BA223D"/>
    <w:rsid w:val="00BA23E6"/>
    <w:rsid w:val="00BA2695"/>
    <w:rsid w:val="00BA2A9B"/>
    <w:rsid w:val="00BA2F12"/>
    <w:rsid w:val="00BA307C"/>
    <w:rsid w:val="00BA309C"/>
    <w:rsid w:val="00BA3118"/>
    <w:rsid w:val="00BA3143"/>
    <w:rsid w:val="00BA321B"/>
    <w:rsid w:val="00BA366D"/>
    <w:rsid w:val="00BA3866"/>
    <w:rsid w:val="00BA39B6"/>
    <w:rsid w:val="00BA3B08"/>
    <w:rsid w:val="00BA3D7F"/>
    <w:rsid w:val="00BA42A2"/>
    <w:rsid w:val="00BA42F1"/>
    <w:rsid w:val="00BA4B27"/>
    <w:rsid w:val="00BA4BF6"/>
    <w:rsid w:val="00BA4CFC"/>
    <w:rsid w:val="00BA4ED2"/>
    <w:rsid w:val="00BA4F48"/>
    <w:rsid w:val="00BA52BB"/>
    <w:rsid w:val="00BA55D6"/>
    <w:rsid w:val="00BA5A9A"/>
    <w:rsid w:val="00BA6191"/>
    <w:rsid w:val="00BA6455"/>
    <w:rsid w:val="00BA645B"/>
    <w:rsid w:val="00BA78DD"/>
    <w:rsid w:val="00BA7B0F"/>
    <w:rsid w:val="00BA7DD4"/>
    <w:rsid w:val="00BA7E59"/>
    <w:rsid w:val="00BB0195"/>
    <w:rsid w:val="00BB02BC"/>
    <w:rsid w:val="00BB085A"/>
    <w:rsid w:val="00BB0CEF"/>
    <w:rsid w:val="00BB0DBE"/>
    <w:rsid w:val="00BB1206"/>
    <w:rsid w:val="00BB1763"/>
    <w:rsid w:val="00BB1785"/>
    <w:rsid w:val="00BB1D3C"/>
    <w:rsid w:val="00BB20AF"/>
    <w:rsid w:val="00BB24E2"/>
    <w:rsid w:val="00BB25F1"/>
    <w:rsid w:val="00BB2AE1"/>
    <w:rsid w:val="00BB2FB8"/>
    <w:rsid w:val="00BB3223"/>
    <w:rsid w:val="00BB3458"/>
    <w:rsid w:val="00BB3649"/>
    <w:rsid w:val="00BB3AEF"/>
    <w:rsid w:val="00BB42FF"/>
    <w:rsid w:val="00BB4BF7"/>
    <w:rsid w:val="00BB4C6D"/>
    <w:rsid w:val="00BB4E57"/>
    <w:rsid w:val="00BB4F33"/>
    <w:rsid w:val="00BB4FB0"/>
    <w:rsid w:val="00BB528E"/>
    <w:rsid w:val="00BB5384"/>
    <w:rsid w:val="00BB56B3"/>
    <w:rsid w:val="00BB5D32"/>
    <w:rsid w:val="00BB5FE2"/>
    <w:rsid w:val="00BB6096"/>
    <w:rsid w:val="00BB637F"/>
    <w:rsid w:val="00BB6789"/>
    <w:rsid w:val="00BB68BA"/>
    <w:rsid w:val="00BB6EA8"/>
    <w:rsid w:val="00BB71C6"/>
    <w:rsid w:val="00BB7936"/>
    <w:rsid w:val="00BB7B46"/>
    <w:rsid w:val="00BB7B83"/>
    <w:rsid w:val="00BB7D1B"/>
    <w:rsid w:val="00BC02D6"/>
    <w:rsid w:val="00BC053F"/>
    <w:rsid w:val="00BC0841"/>
    <w:rsid w:val="00BC0E11"/>
    <w:rsid w:val="00BC12B4"/>
    <w:rsid w:val="00BC1379"/>
    <w:rsid w:val="00BC1CF2"/>
    <w:rsid w:val="00BC2200"/>
    <w:rsid w:val="00BC2332"/>
    <w:rsid w:val="00BC2425"/>
    <w:rsid w:val="00BC2CC5"/>
    <w:rsid w:val="00BC308E"/>
    <w:rsid w:val="00BC3247"/>
    <w:rsid w:val="00BC3DF7"/>
    <w:rsid w:val="00BC3DF9"/>
    <w:rsid w:val="00BC3FD0"/>
    <w:rsid w:val="00BC4C21"/>
    <w:rsid w:val="00BC5692"/>
    <w:rsid w:val="00BC56DC"/>
    <w:rsid w:val="00BC5B5A"/>
    <w:rsid w:val="00BC5C6E"/>
    <w:rsid w:val="00BC6A38"/>
    <w:rsid w:val="00BC6F27"/>
    <w:rsid w:val="00BC6FB0"/>
    <w:rsid w:val="00BC73EE"/>
    <w:rsid w:val="00BC798D"/>
    <w:rsid w:val="00BC7BE6"/>
    <w:rsid w:val="00BC7EB6"/>
    <w:rsid w:val="00BD00DD"/>
    <w:rsid w:val="00BD0359"/>
    <w:rsid w:val="00BD0A66"/>
    <w:rsid w:val="00BD1032"/>
    <w:rsid w:val="00BD1033"/>
    <w:rsid w:val="00BD1217"/>
    <w:rsid w:val="00BD13D6"/>
    <w:rsid w:val="00BD1908"/>
    <w:rsid w:val="00BD1997"/>
    <w:rsid w:val="00BD1C91"/>
    <w:rsid w:val="00BD1DB7"/>
    <w:rsid w:val="00BD1E34"/>
    <w:rsid w:val="00BD230B"/>
    <w:rsid w:val="00BD271F"/>
    <w:rsid w:val="00BD2B1A"/>
    <w:rsid w:val="00BD2C16"/>
    <w:rsid w:val="00BD2EE7"/>
    <w:rsid w:val="00BD3156"/>
    <w:rsid w:val="00BD379A"/>
    <w:rsid w:val="00BD37F3"/>
    <w:rsid w:val="00BD3C92"/>
    <w:rsid w:val="00BD4245"/>
    <w:rsid w:val="00BD43B6"/>
    <w:rsid w:val="00BD4825"/>
    <w:rsid w:val="00BD4957"/>
    <w:rsid w:val="00BD4BAD"/>
    <w:rsid w:val="00BD4C81"/>
    <w:rsid w:val="00BD4CD1"/>
    <w:rsid w:val="00BD4E3E"/>
    <w:rsid w:val="00BD4FB1"/>
    <w:rsid w:val="00BD5182"/>
    <w:rsid w:val="00BD567C"/>
    <w:rsid w:val="00BD56B0"/>
    <w:rsid w:val="00BD5918"/>
    <w:rsid w:val="00BD5A16"/>
    <w:rsid w:val="00BD5E8D"/>
    <w:rsid w:val="00BD656E"/>
    <w:rsid w:val="00BD6815"/>
    <w:rsid w:val="00BD6DAF"/>
    <w:rsid w:val="00BD7154"/>
    <w:rsid w:val="00BD7526"/>
    <w:rsid w:val="00BD7A1A"/>
    <w:rsid w:val="00BD7F32"/>
    <w:rsid w:val="00BD7F6C"/>
    <w:rsid w:val="00BE013C"/>
    <w:rsid w:val="00BE0637"/>
    <w:rsid w:val="00BE067E"/>
    <w:rsid w:val="00BE14B4"/>
    <w:rsid w:val="00BE1BF0"/>
    <w:rsid w:val="00BE1FDF"/>
    <w:rsid w:val="00BE20BB"/>
    <w:rsid w:val="00BE2596"/>
    <w:rsid w:val="00BE2BD0"/>
    <w:rsid w:val="00BE2D31"/>
    <w:rsid w:val="00BE316F"/>
    <w:rsid w:val="00BE3F2B"/>
    <w:rsid w:val="00BE426B"/>
    <w:rsid w:val="00BE47E2"/>
    <w:rsid w:val="00BE4910"/>
    <w:rsid w:val="00BE4C18"/>
    <w:rsid w:val="00BE4E97"/>
    <w:rsid w:val="00BE510D"/>
    <w:rsid w:val="00BE51F8"/>
    <w:rsid w:val="00BE587E"/>
    <w:rsid w:val="00BE5B3F"/>
    <w:rsid w:val="00BE5D2F"/>
    <w:rsid w:val="00BE6346"/>
    <w:rsid w:val="00BE6689"/>
    <w:rsid w:val="00BE6E22"/>
    <w:rsid w:val="00BE70DC"/>
    <w:rsid w:val="00BE772D"/>
    <w:rsid w:val="00BE7FF1"/>
    <w:rsid w:val="00BF093C"/>
    <w:rsid w:val="00BF09FE"/>
    <w:rsid w:val="00BF0CC0"/>
    <w:rsid w:val="00BF0FF1"/>
    <w:rsid w:val="00BF1219"/>
    <w:rsid w:val="00BF1261"/>
    <w:rsid w:val="00BF21FA"/>
    <w:rsid w:val="00BF2CAA"/>
    <w:rsid w:val="00BF3476"/>
    <w:rsid w:val="00BF366E"/>
    <w:rsid w:val="00BF3C4D"/>
    <w:rsid w:val="00BF3D3C"/>
    <w:rsid w:val="00BF3F28"/>
    <w:rsid w:val="00BF4478"/>
    <w:rsid w:val="00BF46CA"/>
    <w:rsid w:val="00BF48DF"/>
    <w:rsid w:val="00BF498C"/>
    <w:rsid w:val="00BF5150"/>
    <w:rsid w:val="00BF52FF"/>
    <w:rsid w:val="00BF5950"/>
    <w:rsid w:val="00BF5983"/>
    <w:rsid w:val="00BF59F3"/>
    <w:rsid w:val="00BF5C20"/>
    <w:rsid w:val="00BF6178"/>
    <w:rsid w:val="00BF637A"/>
    <w:rsid w:val="00BF65C7"/>
    <w:rsid w:val="00BF68F2"/>
    <w:rsid w:val="00BF6A66"/>
    <w:rsid w:val="00BF6CF0"/>
    <w:rsid w:val="00BF6D37"/>
    <w:rsid w:val="00BF77C0"/>
    <w:rsid w:val="00BF7963"/>
    <w:rsid w:val="00BF7D8B"/>
    <w:rsid w:val="00C00B3B"/>
    <w:rsid w:val="00C00BA8"/>
    <w:rsid w:val="00C00D43"/>
    <w:rsid w:val="00C0120A"/>
    <w:rsid w:val="00C01223"/>
    <w:rsid w:val="00C01232"/>
    <w:rsid w:val="00C012B8"/>
    <w:rsid w:val="00C0130A"/>
    <w:rsid w:val="00C015C4"/>
    <w:rsid w:val="00C01761"/>
    <w:rsid w:val="00C01A2B"/>
    <w:rsid w:val="00C01A35"/>
    <w:rsid w:val="00C021C3"/>
    <w:rsid w:val="00C02292"/>
    <w:rsid w:val="00C0251A"/>
    <w:rsid w:val="00C025FE"/>
    <w:rsid w:val="00C02A0D"/>
    <w:rsid w:val="00C02CE0"/>
    <w:rsid w:val="00C02E47"/>
    <w:rsid w:val="00C03094"/>
    <w:rsid w:val="00C0311A"/>
    <w:rsid w:val="00C035FF"/>
    <w:rsid w:val="00C036FD"/>
    <w:rsid w:val="00C0378C"/>
    <w:rsid w:val="00C03A19"/>
    <w:rsid w:val="00C0401E"/>
    <w:rsid w:val="00C047DA"/>
    <w:rsid w:val="00C055BA"/>
    <w:rsid w:val="00C056EB"/>
    <w:rsid w:val="00C05ABA"/>
    <w:rsid w:val="00C05ACF"/>
    <w:rsid w:val="00C060F7"/>
    <w:rsid w:val="00C061CE"/>
    <w:rsid w:val="00C063F4"/>
    <w:rsid w:val="00C065E9"/>
    <w:rsid w:val="00C067C5"/>
    <w:rsid w:val="00C06F3F"/>
    <w:rsid w:val="00C06FB0"/>
    <w:rsid w:val="00C07155"/>
    <w:rsid w:val="00C072FA"/>
    <w:rsid w:val="00C07363"/>
    <w:rsid w:val="00C07EFB"/>
    <w:rsid w:val="00C07F9F"/>
    <w:rsid w:val="00C102A0"/>
    <w:rsid w:val="00C10722"/>
    <w:rsid w:val="00C10AE7"/>
    <w:rsid w:val="00C10BE1"/>
    <w:rsid w:val="00C10CD0"/>
    <w:rsid w:val="00C10EA0"/>
    <w:rsid w:val="00C11071"/>
    <w:rsid w:val="00C110FF"/>
    <w:rsid w:val="00C11900"/>
    <w:rsid w:val="00C119E3"/>
    <w:rsid w:val="00C1206B"/>
    <w:rsid w:val="00C1226E"/>
    <w:rsid w:val="00C12A64"/>
    <w:rsid w:val="00C12B1A"/>
    <w:rsid w:val="00C12E06"/>
    <w:rsid w:val="00C136AE"/>
    <w:rsid w:val="00C13BD0"/>
    <w:rsid w:val="00C13CE2"/>
    <w:rsid w:val="00C13F67"/>
    <w:rsid w:val="00C14119"/>
    <w:rsid w:val="00C141A6"/>
    <w:rsid w:val="00C141B6"/>
    <w:rsid w:val="00C14A6C"/>
    <w:rsid w:val="00C14B44"/>
    <w:rsid w:val="00C1596B"/>
    <w:rsid w:val="00C15970"/>
    <w:rsid w:val="00C15C76"/>
    <w:rsid w:val="00C15EEE"/>
    <w:rsid w:val="00C162B9"/>
    <w:rsid w:val="00C16472"/>
    <w:rsid w:val="00C16491"/>
    <w:rsid w:val="00C16746"/>
    <w:rsid w:val="00C16D5E"/>
    <w:rsid w:val="00C171AA"/>
    <w:rsid w:val="00C17371"/>
    <w:rsid w:val="00C1737D"/>
    <w:rsid w:val="00C17599"/>
    <w:rsid w:val="00C2013F"/>
    <w:rsid w:val="00C20AE7"/>
    <w:rsid w:val="00C212F9"/>
    <w:rsid w:val="00C21327"/>
    <w:rsid w:val="00C21903"/>
    <w:rsid w:val="00C2194F"/>
    <w:rsid w:val="00C21D4E"/>
    <w:rsid w:val="00C21DB5"/>
    <w:rsid w:val="00C21ED3"/>
    <w:rsid w:val="00C21F60"/>
    <w:rsid w:val="00C223F3"/>
    <w:rsid w:val="00C22752"/>
    <w:rsid w:val="00C22C80"/>
    <w:rsid w:val="00C22D94"/>
    <w:rsid w:val="00C23154"/>
    <w:rsid w:val="00C23443"/>
    <w:rsid w:val="00C23608"/>
    <w:rsid w:val="00C23D7C"/>
    <w:rsid w:val="00C23E45"/>
    <w:rsid w:val="00C23E88"/>
    <w:rsid w:val="00C24479"/>
    <w:rsid w:val="00C2453B"/>
    <w:rsid w:val="00C24A2B"/>
    <w:rsid w:val="00C24A38"/>
    <w:rsid w:val="00C24EC4"/>
    <w:rsid w:val="00C252A7"/>
    <w:rsid w:val="00C25B28"/>
    <w:rsid w:val="00C25B6F"/>
    <w:rsid w:val="00C25E93"/>
    <w:rsid w:val="00C26413"/>
    <w:rsid w:val="00C2673A"/>
    <w:rsid w:val="00C26995"/>
    <w:rsid w:val="00C26F07"/>
    <w:rsid w:val="00C2777C"/>
    <w:rsid w:val="00C2791C"/>
    <w:rsid w:val="00C301AC"/>
    <w:rsid w:val="00C30576"/>
    <w:rsid w:val="00C30794"/>
    <w:rsid w:val="00C310C3"/>
    <w:rsid w:val="00C310E7"/>
    <w:rsid w:val="00C31245"/>
    <w:rsid w:val="00C31391"/>
    <w:rsid w:val="00C32116"/>
    <w:rsid w:val="00C32186"/>
    <w:rsid w:val="00C322CF"/>
    <w:rsid w:val="00C324EC"/>
    <w:rsid w:val="00C32AE4"/>
    <w:rsid w:val="00C32CB0"/>
    <w:rsid w:val="00C32CC5"/>
    <w:rsid w:val="00C3340C"/>
    <w:rsid w:val="00C335EC"/>
    <w:rsid w:val="00C340EE"/>
    <w:rsid w:val="00C34854"/>
    <w:rsid w:val="00C34C02"/>
    <w:rsid w:val="00C34C16"/>
    <w:rsid w:val="00C351F5"/>
    <w:rsid w:val="00C35467"/>
    <w:rsid w:val="00C35928"/>
    <w:rsid w:val="00C3595C"/>
    <w:rsid w:val="00C35D21"/>
    <w:rsid w:val="00C36287"/>
    <w:rsid w:val="00C36459"/>
    <w:rsid w:val="00C36659"/>
    <w:rsid w:val="00C368FF"/>
    <w:rsid w:val="00C375A0"/>
    <w:rsid w:val="00C377BA"/>
    <w:rsid w:val="00C37AC4"/>
    <w:rsid w:val="00C40514"/>
    <w:rsid w:val="00C407FC"/>
    <w:rsid w:val="00C408C8"/>
    <w:rsid w:val="00C40911"/>
    <w:rsid w:val="00C40B32"/>
    <w:rsid w:val="00C40D45"/>
    <w:rsid w:val="00C41477"/>
    <w:rsid w:val="00C41715"/>
    <w:rsid w:val="00C41D90"/>
    <w:rsid w:val="00C41EDF"/>
    <w:rsid w:val="00C420E0"/>
    <w:rsid w:val="00C4236C"/>
    <w:rsid w:val="00C423ED"/>
    <w:rsid w:val="00C43030"/>
    <w:rsid w:val="00C431F0"/>
    <w:rsid w:val="00C432A9"/>
    <w:rsid w:val="00C432EA"/>
    <w:rsid w:val="00C43368"/>
    <w:rsid w:val="00C43554"/>
    <w:rsid w:val="00C43939"/>
    <w:rsid w:val="00C43BF7"/>
    <w:rsid w:val="00C440BC"/>
    <w:rsid w:val="00C44693"/>
    <w:rsid w:val="00C44796"/>
    <w:rsid w:val="00C44A4F"/>
    <w:rsid w:val="00C459C3"/>
    <w:rsid w:val="00C45A34"/>
    <w:rsid w:val="00C46004"/>
    <w:rsid w:val="00C4685A"/>
    <w:rsid w:val="00C46ABB"/>
    <w:rsid w:val="00C46FA6"/>
    <w:rsid w:val="00C47092"/>
    <w:rsid w:val="00C471AF"/>
    <w:rsid w:val="00C47387"/>
    <w:rsid w:val="00C476FB"/>
    <w:rsid w:val="00C47C49"/>
    <w:rsid w:val="00C47D0C"/>
    <w:rsid w:val="00C47EBC"/>
    <w:rsid w:val="00C503FB"/>
    <w:rsid w:val="00C50490"/>
    <w:rsid w:val="00C50611"/>
    <w:rsid w:val="00C50800"/>
    <w:rsid w:val="00C508C6"/>
    <w:rsid w:val="00C5177E"/>
    <w:rsid w:val="00C51867"/>
    <w:rsid w:val="00C518A1"/>
    <w:rsid w:val="00C51950"/>
    <w:rsid w:val="00C51D1D"/>
    <w:rsid w:val="00C51F44"/>
    <w:rsid w:val="00C5260B"/>
    <w:rsid w:val="00C52F8D"/>
    <w:rsid w:val="00C52FAD"/>
    <w:rsid w:val="00C53077"/>
    <w:rsid w:val="00C53943"/>
    <w:rsid w:val="00C53BF8"/>
    <w:rsid w:val="00C550E9"/>
    <w:rsid w:val="00C55264"/>
    <w:rsid w:val="00C5530F"/>
    <w:rsid w:val="00C55787"/>
    <w:rsid w:val="00C558E8"/>
    <w:rsid w:val="00C55A2B"/>
    <w:rsid w:val="00C55A45"/>
    <w:rsid w:val="00C55F4F"/>
    <w:rsid w:val="00C55F6C"/>
    <w:rsid w:val="00C560AE"/>
    <w:rsid w:val="00C577CE"/>
    <w:rsid w:val="00C57936"/>
    <w:rsid w:val="00C604A0"/>
    <w:rsid w:val="00C60705"/>
    <w:rsid w:val="00C6081A"/>
    <w:rsid w:val="00C608B4"/>
    <w:rsid w:val="00C60C4A"/>
    <w:rsid w:val="00C60C58"/>
    <w:rsid w:val="00C60F17"/>
    <w:rsid w:val="00C60F88"/>
    <w:rsid w:val="00C6136C"/>
    <w:rsid w:val="00C615AA"/>
    <w:rsid w:val="00C61D88"/>
    <w:rsid w:val="00C61FCB"/>
    <w:rsid w:val="00C62634"/>
    <w:rsid w:val="00C62BD5"/>
    <w:rsid w:val="00C62F65"/>
    <w:rsid w:val="00C63804"/>
    <w:rsid w:val="00C63D56"/>
    <w:rsid w:val="00C63E9F"/>
    <w:rsid w:val="00C6408D"/>
    <w:rsid w:val="00C64495"/>
    <w:rsid w:val="00C64526"/>
    <w:rsid w:val="00C6469E"/>
    <w:rsid w:val="00C646D0"/>
    <w:rsid w:val="00C6481B"/>
    <w:rsid w:val="00C64EE7"/>
    <w:rsid w:val="00C64FE2"/>
    <w:rsid w:val="00C6503E"/>
    <w:rsid w:val="00C650F0"/>
    <w:rsid w:val="00C65CF5"/>
    <w:rsid w:val="00C667C8"/>
    <w:rsid w:val="00C66A49"/>
    <w:rsid w:val="00C67173"/>
    <w:rsid w:val="00C67480"/>
    <w:rsid w:val="00C67717"/>
    <w:rsid w:val="00C67DBA"/>
    <w:rsid w:val="00C700F3"/>
    <w:rsid w:val="00C7067E"/>
    <w:rsid w:val="00C7081C"/>
    <w:rsid w:val="00C717D0"/>
    <w:rsid w:val="00C71FE8"/>
    <w:rsid w:val="00C722F3"/>
    <w:rsid w:val="00C7243D"/>
    <w:rsid w:val="00C724D9"/>
    <w:rsid w:val="00C72A1A"/>
    <w:rsid w:val="00C72B38"/>
    <w:rsid w:val="00C72C4F"/>
    <w:rsid w:val="00C73181"/>
    <w:rsid w:val="00C737EE"/>
    <w:rsid w:val="00C73959"/>
    <w:rsid w:val="00C74026"/>
    <w:rsid w:val="00C742B9"/>
    <w:rsid w:val="00C747BB"/>
    <w:rsid w:val="00C74844"/>
    <w:rsid w:val="00C74A08"/>
    <w:rsid w:val="00C74ED5"/>
    <w:rsid w:val="00C75082"/>
    <w:rsid w:val="00C75369"/>
    <w:rsid w:val="00C755FE"/>
    <w:rsid w:val="00C7560D"/>
    <w:rsid w:val="00C75F81"/>
    <w:rsid w:val="00C76209"/>
    <w:rsid w:val="00C76228"/>
    <w:rsid w:val="00C76B63"/>
    <w:rsid w:val="00C76CA3"/>
    <w:rsid w:val="00C77016"/>
    <w:rsid w:val="00C771AC"/>
    <w:rsid w:val="00C77333"/>
    <w:rsid w:val="00C77410"/>
    <w:rsid w:val="00C77493"/>
    <w:rsid w:val="00C7798E"/>
    <w:rsid w:val="00C80006"/>
    <w:rsid w:val="00C802E8"/>
    <w:rsid w:val="00C80401"/>
    <w:rsid w:val="00C80455"/>
    <w:rsid w:val="00C80579"/>
    <w:rsid w:val="00C80835"/>
    <w:rsid w:val="00C80D36"/>
    <w:rsid w:val="00C81885"/>
    <w:rsid w:val="00C81E5C"/>
    <w:rsid w:val="00C820A9"/>
    <w:rsid w:val="00C82973"/>
    <w:rsid w:val="00C82B55"/>
    <w:rsid w:val="00C82DE3"/>
    <w:rsid w:val="00C83162"/>
    <w:rsid w:val="00C835D4"/>
    <w:rsid w:val="00C8390C"/>
    <w:rsid w:val="00C83BF6"/>
    <w:rsid w:val="00C83E3F"/>
    <w:rsid w:val="00C83EA2"/>
    <w:rsid w:val="00C83F33"/>
    <w:rsid w:val="00C84187"/>
    <w:rsid w:val="00C84758"/>
    <w:rsid w:val="00C84C4E"/>
    <w:rsid w:val="00C84DD0"/>
    <w:rsid w:val="00C857A2"/>
    <w:rsid w:val="00C85828"/>
    <w:rsid w:val="00C86224"/>
    <w:rsid w:val="00C86CA6"/>
    <w:rsid w:val="00C86F2F"/>
    <w:rsid w:val="00C86F3E"/>
    <w:rsid w:val="00C873F6"/>
    <w:rsid w:val="00C8790C"/>
    <w:rsid w:val="00C879A7"/>
    <w:rsid w:val="00C87E48"/>
    <w:rsid w:val="00C87ED5"/>
    <w:rsid w:val="00C9039A"/>
    <w:rsid w:val="00C9059D"/>
    <w:rsid w:val="00C908AB"/>
    <w:rsid w:val="00C90AD0"/>
    <w:rsid w:val="00C90E52"/>
    <w:rsid w:val="00C91606"/>
    <w:rsid w:val="00C919FB"/>
    <w:rsid w:val="00C928A1"/>
    <w:rsid w:val="00C92AD5"/>
    <w:rsid w:val="00C94167"/>
    <w:rsid w:val="00C948D6"/>
    <w:rsid w:val="00C94CFD"/>
    <w:rsid w:val="00C94E44"/>
    <w:rsid w:val="00C954CA"/>
    <w:rsid w:val="00C955FA"/>
    <w:rsid w:val="00C9569E"/>
    <w:rsid w:val="00C9595C"/>
    <w:rsid w:val="00C95BBC"/>
    <w:rsid w:val="00C95CD9"/>
    <w:rsid w:val="00C96490"/>
    <w:rsid w:val="00C9692C"/>
    <w:rsid w:val="00C96C9A"/>
    <w:rsid w:val="00C9735B"/>
    <w:rsid w:val="00C97478"/>
    <w:rsid w:val="00C97B12"/>
    <w:rsid w:val="00C97CE8"/>
    <w:rsid w:val="00CA0010"/>
    <w:rsid w:val="00CA0283"/>
    <w:rsid w:val="00CA0DA9"/>
    <w:rsid w:val="00CA0EF4"/>
    <w:rsid w:val="00CA1761"/>
    <w:rsid w:val="00CA1768"/>
    <w:rsid w:val="00CA1A27"/>
    <w:rsid w:val="00CA1B59"/>
    <w:rsid w:val="00CA1D37"/>
    <w:rsid w:val="00CA1EE1"/>
    <w:rsid w:val="00CA2058"/>
    <w:rsid w:val="00CA283A"/>
    <w:rsid w:val="00CA28A3"/>
    <w:rsid w:val="00CA29AC"/>
    <w:rsid w:val="00CA2E4D"/>
    <w:rsid w:val="00CA3163"/>
    <w:rsid w:val="00CA34E0"/>
    <w:rsid w:val="00CA3DDA"/>
    <w:rsid w:val="00CA424E"/>
    <w:rsid w:val="00CA432D"/>
    <w:rsid w:val="00CA4677"/>
    <w:rsid w:val="00CA4CBB"/>
    <w:rsid w:val="00CA515E"/>
    <w:rsid w:val="00CA51DB"/>
    <w:rsid w:val="00CA540D"/>
    <w:rsid w:val="00CA5661"/>
    <w:rsid w:val="00CA573C"/>
    <w:rsid w:val="00CA65F6"/>
    <w:rsid w:val="00CA68A3"/>
    <w:rsid w:val="00CA6D77"/>
    <w:rsid w:val="00CA6DB0"/>
    <w:rsid w:val="00CA6FD7"/>
    <w:rsid w:val="00CA70C5"/>
    <w:rsid w:val="00CA7BBC"/>
    <w:rsid w:val="00CA7CA5"/>
    <w:rsid w:val="00CB06BD"/>
    <w:rsid w:val="00CB070B"/>
    <w:rsid w:val="00CB07CD"/>
    <w:rsid w:val="00CB09F9"/>
    <w:rsid w:val="00CB0BEA"/>
    <w:rsid w:val="00CB0BF6"/>
    <w:rsid w:val="00CB1430"/>
    <w:rsid w:val="00CB18AB"/>
    <w:rsid w:val="00CB1ED8"/>
    <w:rsid w:val="00CB233E"/>
    <w:rsid w:val="00CB2837"/>
    <w:rsid w:val="00CB2AA4"/>
    <w:rsid w:val="00CB2E6A"/>
    <w:rsid w:val="00CB2F43"/>
    <w:rsid w:val="00CB3115"/>
    <w:rsid w:val="00CB3837"/>
    <w:rsid w:val="00CB383E"/>
    <w:rsid w:val="00CB3B10"/>
    <w:rsid w:val="00CB3BB2"/>
    <w:rsid w:val="00CB3ED1"/>
    <w:rsid w:val="00CB3FA9"/>
    <w:rsid w:val="00CB4892"/>
    <w:rsid w:val="00CB4AD5"/>
    <w:rsid w:val="00CB5A19"/>
    <w:rsid w:val="00CB5ACD"/>
    <w:rsid w:val="00CB5C98"/>
    <w:rsid w:val="00CB6151"/>
    <w:rsid w:val="00CB7432"/>
    <w:rsid w:val="00CB74E8"/>
    <w:rsid w:val="00CB769A"/>
    <w:rsid w:val="00CC018F"/>
    <w:rsid w:val="00CC127A"/>
    <w:rsid w:val="00CC1793"/>
    <w:rsid w:val="00CC183D"/>
    <w:rsid w:val="00CC1A80"/>
    <w:rsid w:val="00CC1ABD"/>
    <w:rsid w:val="00CC1ADA"/>
    <w:rsid w:val="00CC1E8A"/>
    <w:rsid w:val="00CC2900"/>
    <w:rsid w:val="00CC2A6A"/>
    <w:rsid w:val="00CC2CFC"/>
    <w:rsid w:val="00CC2DDB"/>
    <w:rsid w:val="00CC2EF3"/>
    <w:rsid w:val="00CC3D1A"/>
    <w:rsid w:val="00CC3EF3"/>
    <w:rsid w:val="00CC43A4"/>
    <w:rsid w:val="00CC44A9"/>
    <w:rsid w:val="00CC4726"/>
    <w:rsid w:val="00CC5236"/>
    <w:rsid w:val="00CC5239"/>
    <w:rsid w:val="00CC52CE"/>
    <w:rsid w:val="00CC534F"/>
    <w:rsid w:val="00CC655C"/>
    <w:rsid w:val="00CC674A"/>
    <w:rsid w:val="00CC713D"/>
    <w:rsid w:val="00CC720F"/>
    <w:rsid w:val="00CC72E7"/>
    <w:rsid w:val="00CC74F1"/>
    <w:rsid w:val="00CC7B52"/>
    <w:rsid w:val="00CC7B54"/>
    <w:rsid w:val="00CD061D"/>
    <w:rsid w:val="00CD07AD"/>
    <w:rsid w:val="00CD0B4E"/>
    <w:rsid w:val="00CD0D71"/>
    <w:rsid w:val="00CD0D99"/>
    <w:rsid w:val="00CD10BE"/>
    <w:rsid w:val="00CD1886"/>
    <w:rsid w:val="00CD2235"/>
    <w:rsid w:val="00CD25DA"/>
    <w:rsid w:val="00CD2CD4"/>
    <w:rsid w:val="00CD30A8"/>
    <w:rsid w:val="00CD340B"/>
    <w:rsid w:val="00CD38FC"/>
    <w:rsid w:val="00CD3D68"/>
    <w:rsid w:val="00CD40B0"/>
    <w:rsid w:val="00CD43FF"/>
    <w:rsid w:val="00CD535F"/>
    <w:rsid w:val="00CD537E"/>
    <w:rsid w:val="00CD55B2"/>
    <w:rsid w:val="00CD65DB"/>
    <w:rsid w:val="00CD7300"/>
    <w:rsid w:val="00CD7412"/>
    <w:rsid w:val="00CD7610"/>
    <w:rsid w:val="00CD76FA"/>
    <w:rsid w:val="00CD778C"/>
    <w:rsid w:val="00CD7998"/>
    <w:rsid w:val="00CD7D61"/>
    <w:rsid w:val="00CE064B"/>
    <w:rsid w:val="00CE0679"/>
    <w:rsid w:val="00CE06A7"/>
    <w:rsid w:val="00CE10F7"/>
    <w:rsid w:val="00CE139E"/>
    <w:rsid w:val="00CE14BA"/>
    <w:rsid w:val="00CE1881"/>
    <w:rsid w:val="00CE1B36"/>
    <w:rsid w:val="00CE1B8E"/>
    <w:rsid w:val="00CE1E86"/>
    <w:rsid w:val="00CE1F3C"/>
    <w:rsid w:val="00CE21E2"/>
    <w:rsid w:val="00CE2A37"/>
    <w:rsid w:val="00CE2CD0"/>
    <w:rsid w:val="00CE35C2"/>
    <w:rsid w:val="00CE394A"/>
    <w:rsid w:val="00CE3D0E"/>
    <w:rsid w:val="00CE3D6D"/>
    <w:rsid w:val="00CE47DA"/>
    <w:rsid w:val="00CE4F64"/>
    <w:rsid w:val="00CE51CC"/>
    <w:rsid w:val="00CE565F"/>
    <w:rsid w:val="00CE5B13"/>
    <w:rsid w:val="00CE6BDD"/>
    <w:rsid w:val="00CE7384"/>
    <w:rsid w:val="00CE75D6"/>
    <w:rsid w:val="00CE7640"/>
    <w:rsid w:val="00CE7CD0"/>
    <w:rsid w:val="00CE7CF7"/>
    <w:rsid w:val="00CE7E7C"/>
    <w:rsid w:val="00CF0B5B"/>
    <w:rsid w:val="00CF18F1"/>
    <w:rsid w:val="00CF23E5"/>
    <w:rsid w:val="00CF2418"/>
    <w:rsid w:val="00CF2C4F"/>
    <w:rsid w:val="00CF2CDD"/>
    <w:rsid w:val="00CF2F86"/>
    <w:rsid w:val="00CF304F"/>
    <w:rsid w:val="00CF3253"/>
    <w:rsid w:val="00CF3308"/>
    <w:rsid w:val="00CF33F3"/>
    <w:rsid w:val="00CF392E"/>
    <w:rsid w:val="00CF39A6"/>
    <w:rsid w:val="00CF39CE"/>
    <w:rsid w:val="00CF3F40"/>
    <w:rsid w:val="00CF3F63"/>
    <w:rsid w:val="00CF4013"/>
    <w:rsid w:val="00CF4421"/>
    <w:rsid w:val="00CF4DA8"/>
    <w:rsid w:val="00CF5593"/>
    <w:rsid w:val="00CF58AF"/>
    <w:rsid w:val="00CF5E62"/>
    <w:rsid w:val="00CF5FCA"/>
    <w:rsid w:val="00CF64D7"/>
    <w:rsid w:val="00CF6974"/>
    <w:rsid w:val="00CF6BB8"/>
    <w:rsid w:val="00CF6EFB"/>
    <w:rsid w:val="00CF7196"/>
    <w:rsid w:val="00CF71E9"/>
    <w:rsid w:val="00CF75BD"/>
    <w:rsid w:val="00CF7C7C"/>
    <w:rsid w:val="00CF7D4F"/>
    <w:rsid w:val="00CF7E21"/>
    <w:rsid w:val="00D00AD8"/>
    <w:rsid w:val="00D00D17"/>
    <w:rsid w:val="00D010A8"/>
    <w:rsid w:val="00D01322"/>
    <w:rsid w:val="00D015B6"/>
    <w:rsid w:val="00D0176B"/>
    <w:rsid w:val="00D018E4"/>
    <w:rsid w:val="00D01994"/>
    <w:rsid w:val="00D019A7"/>
    <w:rsid w:val="00D01D86"/>
    <w:rsid w:val="00D0207E"/>
    <w:rsid w:val="00D022C7"/>
    <w:rsid w:val="00D02325"/>
    <w:rsid w:val="00D025B1"/>
    <w:rsid w:val="00D02603"/>
    <w:rsid w:val="00D029CC"/>
    <w:rsid w:val="00D02CED"/>
    <w:rsid w:val="00D0365B"/>
    <w:rsid w:val="00D03923"/>
    <w:rsid w:val="00D03FB5"/>
    <w:rsid w:val="00D04033"/>
    <w:rsid w:val="00D04231"/>
    <w:rsid w:val="00D0496A"/>
    <w:rsid w:val="00D0498F"/>
    <w:rsid w:val="00D04A0E"/>
    <w:rsid w:val="00D04AEE"/>
    <w:rsid w:val="00D05108"/>
    <w:rsid w:val="00D05D60"/>
    <w:rsid w:val="00D05FBC"/>
    <w:rsid w:val="00D06165"/>
    <w:rsid w:val="00D06A3C"/>
    <w:rsid w:val="00D0731D"/>
    <w:rsid w:val="00D07851"/>
    <w:rsid w:val="00D07B56"/>
    <w:rsid w:val="00D07C7E"/>
    <w:rsid w:val="00D07E55"/>
    <w:rsid w:val="00D07F55"/>
    <w:rsid w:val="00D103A2"/>
    <w:rsid w:val="00D10490"/>
    <w:rsid w:val="00D10599"/>
    <w:rsid w:val="00D10B54"/>
    <w:rsid w:val="00D113BC"/>
    <w:rsid w:val="00D11451"/>
    <w:rsid w:val="00D11537"/>
    <w:rsid w:val="00D115D1"/>
    <w:rsid w:val="00D11675"/>
    <w:rsid w:val="00D11AAB"/>
    <w:rsid w:val="00D11BA3"/>
    <w:rsid w:val="00D11BE6"/>
    <w:rsid w:val="00D1204F"/>
    <w:rsid w:val="00D1212A"/>
    <w:rsid w:val="00D12D9C"/>
    <w:rsid w:val="00D13154"/>
    <w:rsid w:val="00D1350B"/>
    <w:rsid w:val="00D13D04"/>
    <w:rsid w:val="00D148B8"/>
    <w:rsid w:val="00D14ACD"/>
    <w:rsid w:val="00D14DA1"/>
    <w:rsid w:val="00D150E0"/>
    <w:rsid w:val="00D151DF"/>
    <w:rsid w:val="00D154FB"/>
    <w:rsid w:val="00D157CD"/>
    <w:rsid w:val="00D1616D"/>
    <w:rsid w:val="00D16669"/>
    <w:rsid w:val="00D16FC1"/>
    <w:rsid w:val="00D170B9"/>
    <w:rsid w:val="00D17A38"/>
    <w:rsid w:val="00D17AD6"/>
    <w:rsid w:val="00D17F15"/>
    <w:rsid w:val="00D20387"/>
    <w:rsid w:val="00D20B05"/>
    <w:rsid w:val="00D2102D"/>
    <w:rsid w:val="00D213C6"/>
    <w:rsid w:val="00D221CA"/>
    <w:rsid w:val="00D2240C"/>
    <w:rsid w:val="00D22529"/>
    <w:rsid w:val="00D23099"/>
    <w:rsid w:val="00D2313B"/>
    <w:rsid w:val="00D23629"/>
    <w:rsid w:val="00D2362C"/>
    <w:rsid w:val="00D23703"/>
    <w:rsid w:val="00D23780"/>
    <w:rsid w:val="00D23E02"/>
    <w:rsid w:val="00D244AB"/>
    <w:rsid w:val="00D2453F"/>
    <w:rsid w:val="00D24798"/>
    <w:rsid w:val="00D24E71"/>
    <w:rsid w:val="00D254C9"/>
    <w:rsid w:val="00D25FD7"/>
    <w:rsid w:val="00D2600B"/>
    <w:rsid w:val="00D261EA"/>
    <w:rsid w:val="00D26A43"/>
    <w:rsid w:val="00D270ED"/>
    <w:rsid w:val="00D271F9"/>
    <w:rsid w:val="00D27289"/>
    <w:rsid w:val="00D275F3"/>
    <w:rsid w:val="00D27920"/>
    <w:rsid w:val="00D27CF0"/>
    <w:rsid w:val="00D27DE8"/>
    <w:rsid w:val="00D301DD"/>
    <w:rsid w:val="00D304EA"/>
    <w:rsid w:val="00D3089E"/>
    <w:rsid w:val="00D317CF"/>
    <w:rsid w:val="00D31869"/>
    <w:rsid w:val="00D319D3"/>
    <w:rsid w:val="00D32005"/>
    <w:rsid w:val="00D32159"/>
    <w:rsid w:val="00D328BB"/>
    <w:rsid w:val="00D329AE"/>
    <w:rsid w:val="00D32B6E"/>
    <w:rsid w:val="00D3335F"/>
    <w:rsid w:val="00D33563"/>
    <w:rsid w:val="00D33565"/>
    <w:rsid w:val="00D33AAE"/>
    <w:rsid w:val="00D33EA9"/>
    <w:rsid w:val="00D34D82"/>
    <w:rsid w:val="00D34E62"/>
    <w:rsid w:val="00D358F1"/>
    <w:rsid w:val="00D35A41"/>
    <w:rsid w:val="00D35A6F"/>
    <w:rsid w:val="00D35ABC"/>
    <w:rsid w:val="00D35AE6"/>
    <w:rsid w:val="00D36B71"/>
    <w:rsid w:val="00D37EA3"/>
    <w:rsid w:val="00D37F68"/>
    <w:rsid w:val="00D40633"/>
    <w:rsid w:val="00D40AEA"/>
    <w:rsid w:val="00D40DA1"/>
    <w:rsid w:val="00D41867"/>
    <w:rsid w:val="00D41FB6"/>
    <w:rsid w:val="00D41FC6"/>
    <w:rsid w:val="00D421EA"/>
    <w:rsid w:val="00D422DF"/>
    <w:rsid w:val="00D42940"/>
    <w:rsid w:val="00D42C42"/>
    <w:rsid w:val="00D42CD4"/>
    <w:rsid w:val="00D42D39"/>
    <w:rsid w:val="00D431FD"/>
    <w:rsid w:val="00D4374C"/>
    <w:rsid w:val="00D437C3"/>
    <w:rsid w:val="00D4393C"/>
    <w:rsid w:val="00D43981"/>
    <w:rsid w:val="00D43CB3"/>
    <w:rsid w:val="00D43D34"/>
    <w:rsid w:val="00D43F00"/>
    <w:rsid w:val="00D44380"/>
    <w:rsid w:val="00D44841"/>
    <w:rsid w:val="00D4563C"/>
    <w:rsid w:val="00D46029"/>
    <w:rsid w:val="00D4699D"/>
    <w:rsid w:val="00D46D7F"/>
    <w:rsid w:val="00D473DB"/>
    <w:rsid w:val="00D47701"/>
    <w:rsid w:val="00D47834"/>
    <w:rsid w:val="00D47A25"/>
    <w:rsid w:val="00D47DB7"/>
    <w:rsid w:val="00D47F94"/>
    <w:rsid w:val="00D5047E"/>
    <w:rsid w:val="00D50BFA"/>
    <w:rsid w:val="00D5153E"/>
    <w:rsid w:val="00D51712"/>
    <w:rsid w:val="00D5199D"/>
    <w:rsid w:val="00D51C22"/>
    <w:rsid w:val="00D51DBC"/>
    <w:rsid w:val="00D51F68"/>
    <w:rsid w:val="00D521BC"/>
    <w:rsid w:val="00D52BF6"/>
    <w:rsid w:val="00D52ED3"/>
    <w:rsid w:val="00D538DE"/>
    <w:rsid w:val="00D53F8C"/>
    <w:rsid w:val="00D54242"/>
    <w:rsid w:val="00D54284"/>
    <w:rsid w:val="00D54792"/>
    <w:rsid w:val="00D5486E"/>
    <w:rsid w:val="00D5492F"/>
    <w:rsid w:val="00D54A37"/>
    <w:rsid w:val="00D54AF8"/>
    <w:rsid w:val="00D54C4A"/>
    <w:rsid w:val="00D54E7D"/>
    <w:rsid w:val="00D54E82"/>
    <w:rsid w:val="00D5527A"/>
    <w:rsid w:val="00D5580E"/>
    <w:rsid w:val="00D55AC9"/>
    <w:rsid w:val="00D561DD"/>
    <w:rsid w:val="00D564C6"/>
    <w:rsid w:val="00D56990"/>
    <w:rsid w:val="00D56C43"/>
    <w:rsid w:val="00D56D58"/>
    <w:rsid w:val="00D56E79"/>
    <w:rsid w:val="00D56E9D"/>
    <w:rsid w:val="00D57592"/>
    <w:rsid w:val="00D575E3"/>
    <w:rsid w:val="00D57794"/>
    <w:rsid w:val="00D57E9A"/>
    <w:rsid w:val="00D57FAC"/>
    <w:rsid w:val="00D611C4"/>
    <w:rsid w:val="00D6167B"/>
    <w:rsid w:val="00D61ABC"/>
    <w:rsid w:val="00D61B2C"/>
    <w:rsid w:val="00D61D9F"/>
    <w:rsid w:val="00D6206C"/>
    <w:rsid w:val="00D63A72"/>
    <w:rsid w:val="00D63CDC"/>
    <w:rsid w:val="00D649D8"/>
    <w:rsid w:val="00D64C0D"/>
    <w:rsid w:val="00D651B1"/>
    <w:rsid w:val="00D6530D"/>
    <w:rsid w:val="00D65355"/>
    <w:rsid w:val="00D65B44"/>
    <w:rsid w:val="00D65FB4"/>
    <w:rsid w:val="00D6642B"/>
    <w:rsid w:val="00D6656D"/>
    <w:rsid w:val="00D667C0"/>
    <w:rsid w:val="00D66A3B"/>
    <w:rsid w:val="00D66DD3"/>
    <w:rsid w:val="00D66E9A"/>
    <w:rsid w:val="00D6780F"/>
    <w:rsid w:val="00D67985"/>
    <w:rsid w:val="00D67AAD"/>
    <w:rsid w:val="00D67B43"/>
    <w:rsid w:val="00D70734"/>
    <w:rsid w:val="00D708BE"/>
    <w:rsid w:val="00D708EC"/>
    <w:rsid w:val="00D70929"/>
    <w:rsid w:val="00D70A0F"/>
    <w:rsid w:val="00D70A28"/>
    <w:rsid w:val="00D70AC2"/>
    <w:rsid w:val="00D70B75"/>
    <w:rsid w:val="00D70F28"/>
    <w:rsid w:val="00D7126F"/>
    <w:rsid w:val="00D713C1"/>
    <w:rsid w:val="00D71BCA"/>
    <w:rsid w:val="00D71E11"/>
    <w:rsid w:val="00D72A73"/>
    <w:rsid w:val="00D72EA9"/>
    <w:rsid w:val="00D730AF"/>
    <w:rsid w:val="00D732AD"/>
    <w:rsid w:val="00D733A0"/>
    <w:rsid w:val="00D73475"/>
    <w:rsid w:val="00D73931"/>
    <w:rsid w:val="00D7465D"/>
    <w:rsid w:val="00D749FE"/>
    <w:rsid w:val="00D7559D"/>
    <w:rsid w:val="00D756A2"/>
    <w:rsid w:val="00D756FE"/>
    <w:rsid w:val="00D75739"/>
    <w:rsid w:val="00D75AEE"/>
    <w:rsid w:val="00D76153"/>
    <w:rsid w:val="00D765DA"/>
    <w:rsid w:val="00D76914"/>
    <w:rsid w:val="00D7695E"/>
    <w:rsid w:val="00D769D9"/>
    <w:rsid w:val="00D76CC4"/>
    <w:rsid w:val="00D773E4"/>
    <w:rsid w:val="00D776AA"/>
    <w:rsid w:val="00D77FBB"/>
    <w:rsid w:val="00D803A9"/>
    <w:rsid w:val="00D80526"/>
    <w:rsid w:val="00D8052E"/>
    <w:rsid w:val="00D80AAC"/>
    <w:rsid w:val="00D80F52"/>
    <w:rsid w:val="00D81398"/>
    <w:rsid w:val="00D813D1"/>
    <w:rsid w:val="00D81613"/>
    <w:rsid w:val="00D81668"/>
    <w:rsid w:val="00D8176E"/>
    <w:rsid w:val="00D8189F"/>
    <w:rsid w:val="00D818DF"/>
    <w:rsid w:val="00D81962"/>
    <w:rsid w:val="00D823C8"/>
    <w:rsid w:val="00D825FA"/>
    <w:rsid w:val="00D8287A"/>
    <w:rsid w:val="00D82C76"/>
    <w:rsid w:val="00D82DB0"/>
    <w:rsid w:val="00D82E2F"/>
    <w:rsid w:val="00D831EC"/>
    <w:rsid w:val="00D83DFD"/>
    <w:rsid w:val="00D83F4B"/>
    <w:rsid w:val="00D83FF3"/>
    <w:rsid w:val="00D8425C"/>
    <w:rsid w:val="00D844FD"/>
    <w:rsid w:val="00D848E7"/>
    <w:rsid w:val="00D85387"/>
    <w:rsid w:val="00D8565A"/>
    <w:rsid w:val="00D86378"/>
    <w:rsid w:val="00D866A6"/>
    <w:rsid w:val="00D870AE"/>
    <w:rsid w:val="00D876BE"/>
    <w:rsid w:val="00D8791A"/>
    <w:rsid w:val="00D87A07"/>
    <w:rsid w:val="00D87C2C"/>
    <w:rsid w:val="00D902E8"/>
    <w:rsid w:val="00D9070C"/>
    <w:rsid w:val="00D90AF8"/>
    <w:rsid w:val="00D90F5E"/>
    <w:rsid w:val="00D90FDB"/>
    <w:rsid w:val="00D9121D"/>
    <w:rsid w:val="00D91A04"/>
    <w:rsid w:val="00D91F25"/>
    <w:rsid w:val="00D922A6"/>
    <w:rsid w:val="00D92717"/>
    <w:rsid w:val="00D92966"/>
    <w:rsid w:val="00D92CA7"/>
    <w:rsid w:val="00D92CC5"/>
    <w:rsid w:val="00D9304D"/>
    <w:rsid w:val="00D930A1"/>
    <w:rsid w:val="00D93758"/>
    <w:rsid w:val="00D93C32"/>
    <w:rsid w:val="00D93E0A"/>
    <w:rsid w:val="00D94225"/>
    <w:rsid w:val="00D9488C"/>
    <w:rsid w:val="00D94F61"/>
    <w:rsid w:val="00D95058"/>
    <w:rsid w:val="00D9512F"/>
    <w:rsid w:val="00D952C9"/>
    <w:rsid w:val="00D95456"/>
    <w:rsid w:val="00D95574"/>
    <w:rsid w:val="00D955D4"/>
    <w:rsid w:val="00D95A0E"/>
    <w:rsid w:val="00D95A7F"/>
    <w:rsid w:val="00D96349"/>
    <w:rsid w:val="00D96B93"/>
    <w:rsid w:val="00D974E2"/>
    <w:rsid w:val="00D976DA"/>
    <w:rsid w:val="00D97755"/>
    <w:rsid w:val="00D97805"/>
    <w:rsid w:val="00D97CD4"/>
    <w:rsid w:val="00D97DF5"/>
    <w:rsid w:val="00DA017A"/>
    <w:rsid w:val="00DA02F5"/>
    <w:rsid w:val="00DA113D"/>
    <w:rsid w:val="00DA22C0"/>
    <w:rsid w:val="00DA2425"/>
    <w:rsid w:val="00DA275D"/>
    <w:rsid w:val="00DA27CF"/>
    <w:rsid w:val="00DA2A46"/>
    <w:rsid w:val="00DA2F52"/>
    <w:rsid w:val="00DA32ED"/>
    <w:rsid w:val="00DA39EE"/>
    <w:rsid w:val="00DA3C66"/>
    <w:rsid w:val="00DA3D6E"/>
    <w:rsid w:val="00DA5002"/>
    <w:rsid w:val="00DA5467"/>
    <w:rsid w:val="00DA546D"/>
    <w:rsid w:val="00DA5AD9"/>
    <w:rsid w:val="00DA5B24"/>
    <w:rsid w:val="00DA628A"/>
    <w:rsid w:val="00DA6392"/>
    <w:rsid w:val="00DA6A37"/>
    <w:rsid w:val="00DA6AD3"/>
    <w:rsid w:val="00DA6C95"/>
    <w:rsid w:val="00DA6F3F"/>
    <w:rsid w:val="00DA6FA8"/>
    <w:rsid w:val="00DA7011"/>
    <w:rsid w:val="00DA7242"/>
    <w:rsid w:val="00DA7F7B"/>
    <w:rsid w:val="00DB0686"/>
    <w:rsid w:val="00DB07DA"/>
    <w:rsid w:val="00DB0A64"/>
    <w:rsid w:val="00DB182D"/>
    <w:rsid w:val="00DB259D"/>
    <w:rsid w:val="00DB27CC"/>
    <w:rsid w:val="00DB27D0"/>
    <w:rsid w:val="00DB29C0"/>
    <w:rsid w:val="00DB2E7D"/>
    <w:rsid w:val="00DB2EDB"/>
    <w:rsid w:val="00DB30F3"/>
    <w:rsid w:val="00DB3356"/>
    <w:rsid w:val="00DB35E6"/>
    <w:rsid w:val="00DB3633"/>
    <w:rsid w:val="00DB3869"/>
    <w:rsid w:val="00DB38E2"/>
    <w:rsid w:val="00DB3A34"/>
    <w:rsid w:val="00DB3B46"/>
    <w:rsid w:val="00DB40D0"/>
    <w:rsid w:val="00DB41AC"/>
    <w:rsid w:val="00DB4D5C"/>
    <w:rsid w:val="00DB4E78"/>
    <w:rsid w:val="00DB51CD"/>
    <w:rsid w:val="00DB521F"/>
    <w:rsid w:val="00DB52DB"/>
    <w:rsid w:val="00DB53E2"/>
    <w:rsid w:val="00DB58A1"/>
    <w:rsid w:val="00DB5A97"/>
    <w:rsid w:val="00DB6093"/>
    <w:rsid w:val="00DB666A"/>
    <w:rsid w:val="00DB66F2"/>
    <w:rsid w:val="00DB6B86"/>
    <w:rsid w:val="00DB6C5C"/>
    <w:rsid w:val="00DB7559"/>
    <w:rsid w:val="00DB78E4"/>
    <w:rsid w:val="00DB7912"/>
    <w:rsid w:val="00DB7A3C"/>
    <w:rsid w:val="00DB7D71"/>
    <w:rsid w:val="00DB7E46"/>
    <w:rsid w:val="00DC047A"/>
    <w:rsid w:val="00DC050D"/>
    <w:rsid w:val="00DC11BC"/>
    <w:rsid w:val="00DC1444"/>
    <w:rsid w:val="00DC1A60"/>
    <w:rsid w:val="00DC1C5E"/>
    <w:rsid w:val="00DC1E6D"/>
    <w:rsid w:val="00DC1EC6"/>
    <w:rsid w:val="00DC211D"/>
    <w:rsid w:val="00DC2633"/>
    <w:rsid w:val="00DC2959"/>
    <w:rsid w:val="00DC29D2"/>
    <w:rsid w:val="00DC2A0F"/>
    <w:rsid w:val="00DC2BE8"/>
    <w:rsid w:val="00DC2D99"/>
    <w:rsid w:val="00DC2E24"/>
    <w:rsid w:val="00DC3498"/>
    <w:rsid w:val="00DC34E0"/>
    <w:rsid w:val="00DC39CD"/>
    <w:rsid w:val="00DC3E9C"/>
    <w:rsid w:val="00DC459F"/>
    <w:rsid w:val="00DC463A"/>
    <w:rsid w:val="00DC4C86"/>
    <w:rsid w:val="00DC4CF7"/>
    <w:rsid w:val="00DC4E93"/>
    <w:rsid w:val="00DC50A9"/>
    <w:rsid w:val="00DC530A"/>
    <w:rsid w:val="00DC56CC"/>
    <w:rsid w:val="00DC58ED"/>
    <w:rsid w:val="00DC5B3D"/>
    <w:rsid w:val="00DC6912"/>
    <w:rsid w:val="00DC6B91"/>
    <w:rsid w:val="00DC7240"/>
    <w:rsid w:val="00DC7258"/>
    <w:rsid w:val="00DC7382"/>
    <w:rsid w:val="00DC754C"/>
    <w:rsid w:val="00DC77FC"/>
    <w:rsid w:val="00DC7F26"/>
    <w:rsid w:val="00DC7F49"/>
    <w:rsid w:val="00DC7F78"/>
    <w:rsid w:val="00DD03D3"/>
    <w:rsid w:val="00DD0627"/>
    <w:rsid w:val="00DD0A66"/>
    <w:rsid w:val="00DD142E"/>
    <w:rsid w:val="00DD1667"/>
    <w:rsid w:val="00DD1C91"/>
    <w:rsid w:val="00DD211E"/>
    <w:rsid w:val="00DD2174"/>
    <w:rsid w:val="00DD2284"/>
    <w:rsid w:val="00DD238D"/>
    <w:rsid w:val="00DD2ACE"/>
    <w:rsid w:val="00DD2B6E"/>
    <w:rsid w:val="00DD2D9B"/>
    <w:rsid w:val="00DD2FCF"/>
    <w:rsid w:val="00DD3042"/>
    <w:rsid w:val="00DD32DA"/>
    <w:rsid w:val="00DD3424"/>
    <w:rsid w:val="00DD3AC6"/>
    <w:rsid w:val="00DD3CF3"/>
    <w:rsid w:val="00DD3D20"/>
    <w:rsid w:val="00DD3D7F"/>
    <w:rsid w:val="00DD4051"/>
    <w:rsid w:val="00DD4209"/>
    <w:rsid w:val="00DD4616"/>
    <w:rsid w:val="00DD4674"/>
    <w:rsid w:val="00DD483F"/>
    <w:rsid w:val="00DD5404"/>
    <w:rsid w:val="00DD56D0"/>
    <w:rsid w:val="00DD5EBE"/>
    <w:rsid w:val="00DD6054"/>
    <w:rsid w:val="00DD613B"/>
    <w:rsid w:val="00DD6358"/>
    <w:rsid w:val="00DD659D"/>
    <w:rsid w:val="00DD661F"/>
    <w:rsid w:val="00DD6BC7"/>
    <w:rsid w:val="00DD6F7D"/>
    <w:rsid w:val="00DD6FF1"/>
    <w:rsid w:val="00DD7419"/>
    <w:rsid w:val="00DD7C96"/>
    <w:rsid w:val="00DD7CDB"/>
    <w:rsid w:val="00DD7E01"/>
    <w:rsid w:val="00DD7E2E"/>
    <w:rsid w:val="00DE0062"/>
    <w:rsid w:val="00DE031A"/>
    <w:rsid w:val="00DE07F2"/>
    <w:rsid w:val="00DE085F"/>
    <w:rsid w:val="00DE11C9"/>
    <w:rsid w:val="00DE14CC"/>
    <w:rsid w:val="00DE1D31"/>
    <w:rsid w:val="00DE1DB5"/>
    <w:rsid w:val="00DE1F1D"/>
    <w:rsid w:val="00DE2310"/>
    <w:rsid w:val="00DE283E"/>
    <w:rsid w:val="00DE2DD0"/>
    <w:rsid w:val="00DE2E76"/>
    <w:rsid w:val="00DE30D8"/>
    <w:rsid w:val="00DE3177"/>
    <w:rsid w:val="00DE3827"/>
    <w:rsid w:val="00DE3D02"/>
    <w:rsid w:val="00DE3F72"/>
    <w:rsid w:val="00DE4764"/>
    <w:rsid w:val="00DE499A"/>
    <w:rsid w:val="00DE5503"/>
    <w:rsid w:val="00DE5697"/>
    <w:rsid w:val="00DE5C77"/>
    <w:rsid w:val="00DE5CA9"/>
    <w:rsid w:val="00DE643A"/>
    <w:rsid w:val="00DE69BB"/>
    <w:rsid w:val="00DE6C35"/>
    <w:rsid w:val="00DE6D9F"/>
    <w:rsid w:val="00DE70E0"/>
    <w:rsid w:val="00DE794E"/>
    <w:rsid w:val="00DE7CE3"/>
    <w:rsid w:val="00DE7F7E"/>
    <w:rsid w:val="00DF028F"/>
    <w:rsid w:val="00DF02AF"/>
    <w:rsid w:val="00DF0484"/>
    <w:rsid w:val="00DF0937"/>
    <w:rsid w:val="00DF096B"/>
    <w:rsid w:val="00DF1790"/>
    <w:rsid w:val="00DF1A07"/>
    <w:rsid w:val="00DF1C1B"/>
    <w:rsid w:val="00DF2076"/>
    <w:rsid w:val="00DF26E3"/>
    <w:rsid w:val="00DF26FD"/>
    <w:rsid w:val="00DF2E43"/>
    <w:rsid w:val="00DF365D"/>
    <w:rsid w:val="00DF3B64"/>
    <w:rsid w:val="00DF3F4F"/>
    <w:rsid w:val="00DF4407"/>
    <w:rsid w:val="00DF4EB8"/>
    <w:rsid w:val="00DF5610"/>
    <w:rsid w:val="00DF6EC6"/>
    <w:rsid w:val="00DF7034"/>
    <w:rsid w:val="00DF70C6"/>
    <w:rsid w:val="00DF74E1"/>
    <w:rsid w:val="00DF7AAB"/>
    <w:rsid w:val="00E0041B"/>
    <w:rsid w:val="00E00F52"/>
    <w:rsid w:val="00E015B5"/>
    <w:rsid w:val="00E019CC"/>
    <w:rsid w:val="00E01F58"/>
    <w:rsid w:val="00E0209C"/>
    <w:rsid w:val="00E020B5"/>
    <w:rsid w:val="00E02F7F"/>
    <w:rsid w:val="00E03274"/>
    <w:rsid w:val="00E0343A"/>
    <w:rsid w:val="00E0346A"/>
    <w:rsid w:val="00E034B6"/>
    <w:rsid w:val="00E03572"/>
    <w:rsid w:val="00E03BC0"/>
    <w:rsid w:val="00E03FF0"/>
    <w:rsid w:val="00E041DB"/>
    <w:rsid w:val="00E042C1"/>
    <w:rsid w:val="00E04967"/>
    <w:rsid w:val="00E04A65"/>
    <w:rsid w:val="00E04BF6"/>
    <w:rsid w:val="00E04ED1"/>
    <w:rsid w:val="00E04EF2"/>
    <w:rsid w:val="00E05040"/>
    <w:rsid w:val="00E0574F"/>
    <w:rsid w:val="00E05972"/>
    <w:rsid w:val="00E059F5"/>
    <w:rsid w:val="00E05C04"/>
    <w:rsid w:val="00E06A38"/>
    <w:rsid w:val="00E06E28"/>
    <w:rsid w:val="00E071DF"/>
    <w:rsid w:val="00E0736A"/>
    <w:rsid w:val="00E0778E"/>
    <w:rsid w:val="00E07F16"/>
    <w:rsid w:val="00E10105"/>
    <w:rsid w:val="00E1086B"/>
    <w:rsid w:val="00E10A70"/>
    <w:rsid w:val="00E10B58"/>
    <w:rsid w:val="00E114FB"/>
    <w:rsid w:val="00E11615"/>
    <w:rsid w:val="00E1170C"/>
    <w:rsid w:val="00E1172D"/>
    <w:rsid w:val="00E1206D"/>
    <w:rsid w:val="00E12135"/>
    <w:rsid w:val="00E12224"/>
    <w:rsid w:val="00E1224D"/>
    <w:rsid w:val="00E129B2"/>
    <w:rsid w:val="00E129CA"/>
    <w:rsid w:val="00E12A16"/>
    <w:rsid w:val="00E12C47"/>
    <w:rsid w:val="00E134DB"/>
    <w:rsid w:val="00E135E5"/>
    <w:rsid w:val="00E138AA"/>
    <w:rsid w:val="00E13ABD"/>
    <w:rsid w:val="00E1400E"/>
    <w:rsid w:val="00E144C0"/>
    <w:rsid w:val="00E14755"/>
    <w:rsid w:val="00E147E3"/>
    <w:rsid w:val="00E14813"/>
    <w:rsid w:val="00E14B2D"/>
    <w:rsid w:val="00E15239"/>
    <w:rsid w:val="00E15411"/>
    <w:rsid w:val="00E1555F"/>
    <w:rsid w:val="00E15F57"/>
    <w:rsid w:val="00E165FB"/>
    <w:rsid w:val="00E16A55"/>
    <w:rsid w:val="00E16E29"/>
    <w:rsid w:val="00E1754E"/>
    <w:rsid w:val="00E17CF0"/>
    <w:rsid w:val="00E20602"/>
    <w:rsid w:val="00E20D7A"/>
    <w:rsid w:val="00E20F7D"/>
    <w:rsid w:val="00E2159C"/>
    <w:rsid w:val="00E21BF6"/>
    <w:rsid w:val="00E21D30"/>
    <w:rsid w:val="00E21F88"/>
    <w:rsid w:val="00E2205B"/>
    <w:rsid w:val="00E22178"/>
    <w:rsid w:val="00E222C2"/>
    <w:rsid w:val="00E22319"/>
    <w:rsid w:val="00E2243E"/>
    <w:rsid w:val="00E22452"/>
    <w:rsid w:val="00E228AE"/>
    <w:rsid w:val="00E22A0E"/>
    <w:rsid w:val="00E22AF6"/>
    <w:rsid w:val="00E23220"/>
    <w:rsid w:val="00E23496"/>
    <w:rsid w:val="00E234E0"/>
    <w:rsid w:val="00E23A57"/>
    <w:rsid w:val="00E23A93"/>
    <w:rsid w:val="00E241F1"/>
    <w:rsid w:val="00E24536"/>
    <w:rsid w:val="00E24679"/>
    <w:rsid w:val="00E246E8"/>
    <w:rsid w:val="00E24B45"/>
    <w:rsid w:val="00E24C4E"/>
    <w:rsid w:val="00E24D04"/>
    <w:rsid w:val="00E24D4D"/>
    <w:rsid w:val="00E24EA6"/>
    <w:rsid w:val="00E2514F"/>
    <w:rsid w:val="00E2556A"/>
    <w:rsid w:val="00E255A2"/>
    <w:rsid w:val="00E25829"/>
    <w:rsid w:val="00E25AE5"/>
    <w:rsid w:val="00E25EBC"/>
    <w:rsid w:val="00E25F08"/>
    <w:rsid w:val="00E25FF8"/>
    <w:rsid w:val="00E26700"/>
    <w:rsid w:val="00E2680B"/>
    <w:rsid w:val="00E26A26"/>
    <w:rsid w:val="00E26C05"/>
    <w:rsid w:val="00E26E2C"/>
    <w:rsid w:val="00E2715E"/>
    <w:rsid w:val="00E27283"/>
    <w:rsid w:val="00E2766D"/>
    <w:rsid w:val="00E27B0A"/>
    <w:rsid w:val="00E30E8D"/>
    <w:rsid w:val="00E31186"/>
    <w:rsid w:val="00E31519"/>
    <w:rsid w:val="00E31600"/>
    <w:rsid w:val="00E3161A"/>
    <w:rsid w:val="00E31939"/>
    <w:rsid w:val="00E31B63"/>
    <w:rsid w:val="00E31D06"/>
    <w:rsid w:val="00E325AD"/>
    <w:rsid w:val="00E3367F"/>
    <w:rsid w:val="00E33902"/>
    <w:rsid w:val="00E33D13"/>
    <w:rsid w:val="00E33D78"/>
    <w:rsid w:val="00E33EAA"/>
    <w:rsid w:val="00E345E9"/>
    <w:rsid w:val="00E34D34"/>
    <w:rsid w:val="00E34DBC"/>
    <w:rsid w:val="00E35268"/>
    <w:rsid w:val="00E35359"/>
    <w:rsid w:val="00E35543"/>
    <w:rsid w:val="00E35733"/>
    <w:rsid w:val="00E35A98"/>
    <w:rsid w:val="00E35F79"/>
    <w:rsid w:val="00E36311"/>
    <w:rsid w:val="00E36EDD"/>
    <w:rsid w:val="00E36F2C"/>
    <w:rsid w:val="00E37742"/>
    <w:rsid w:val="00E3798C"/>
    <w:rsid w:val="00E37AB7"/>
    <w:rsid w:val="00E410B5"/>
    <w:rsid w:val="00E41162"/>
    <w:rsid w:val="00E411EB"/>
    <w:rsid w:val="00E411FF"/>
    <w:rsid w:val="00E41230"/>
    <w:rsid w:val="00E415AE"/>
    <w:rsid w:val="00E4178C"/>
    <w:rsid w:val="00E41841"/>
    <w:rsid w:val="00E42CE5"/>
    <w:rsid w:val="00E433DB"/>
    <w:rsid w:val="00E43508"/>
    <w:rsid w:val="00E43702"/>
    <w:rsid w:val="00E438D8"/>
    <w:rsid w:val="00E43B16"/>
    <w:rsid w:val="00E43DCB"/>
    <w:rsid w:val="00E44395"/>
    <w:rsid w:val="00E446B6"/>
    <w:rsid w:val="00E446F1"/>
    <w:rsid w:val="00E448D3"/>
    <w:rsid w:val="00E44A57"/>
    <w:rsid w:val="00E44F63"/>
    <w:rsid w:val="00E44F71"/>
    <w:rsid w:val="00E45053"/>
    <w:rsid w:val="00E456D7"/>
    <w:rsid w:val="00E45AFF"/>
    <w:rsid w:val="00E45BF0"/>
    <w:rsid w:val="00E45C12"/>
    <w:rsid w:val="00E463B8"/>
    <w:rsid w:val="00E46440"/>
    <w:rsid w:val="00E4692F"/>
    <w:rsid w:val="00E471D6"/>
    <w:rsid w:val="00E47AC3"/>
    <w:rsid w:val="00E50974"/>
    <w:rsid w:val="00E50F33"/>
    <w:rsid w:val="00E51351"/>
    <w:rsid w:val="00E51B02"/>
    <w:rsid w:val="00E51D60"/>
    <w:rsid w:val="00E521A7"/>
    <w:rsid w:val="00E521D6"/>
    <w:rsid w:val="00E523A3"/>
    <w:rsid w:val="00E52695"/>
    <w:rsid w:val="00E52D80"/>
    <w:rsid w:val="00E534D1"/>
    <w:rsid w:val="00E535A3"/>
    <w:rsid w:val="00E535BE"/>
    <w:rsid w:val="00E53998"/>
    <w:rsid w:val="00E54485"/>
    <w:rsid w:val="00E54569"/>
    <w:rsid w:val="00E545EE"/>
    <w:rsid w:val="00E547B1"/>
    <w:rsid w:val="00E54939"/>
    <w:rsid w:val="00E54A40"/>
    <w:rsid w:val="00E54A9A"/>
    <w:rsid w:val="00E557E8"/>
    <w:rsid w:val="00E55BB6"/>
    <w:rsid w:val="00E56013"/>
    <w:rsid w:val="00E56060"/>
    <w:rsid w:val="00E56314"/>
    <w:rsid w:val="00E56710"/>
    <w:rsid w:val="00E56D42"/>
    <w:rsid w:val="00E5763C"/>
    <w:rsid w:val="00E57FB7"/>
    <w:rsid w:val="00E6010E"/>
    <w:rsid w:val="00E60242"/>
    <w:rsid w:val="00E604E2"/>
    <w:rsid w:val="00E60EDF"/>
    <w:rsid w:val="00E617AE"/>
    <w:rsid w:val="00E617F7"/>
    <w:rsid w:val="00E619CC"/>
    <w:rsid w:val="00E61A57"/>
    <w:rsid w:val="00E62322"/>
    <w:rsid w:val="00E62475"/>
    <w:rsid w:val="00E625D0"/>
    <w:rsid w:val="00E62CC3"/>
    <w:rsid w:val="00E63F39"/>
    <w:rsid w:val="00E63F95"/>
    <w:rsid w:val="00E64060"/>
    <w:rsid w:val="00E64C2C"/>
    <w:rsid w:val="00E651A7"/>
    <w:rsid w:val="00E656C9"/>
    <w:rsid w:val="00E65D73"/>
    <w:rsid w:val="00E65DAB"/>
    <w:rsid w:val="00E65F20"/>
    <w:rsid w:val="00E66079"/>
    <w:rsid w:val="00E66443"/>
    <w:rsid w:val="00E667A4"/>
    <w:rsid w:val="00E667C8"/>
    <w:rsid w:val="00E6701B"/>
    <w:rsid w:val="00E6797F"/>
    <w:rsid w:val="00E67E09"/>
    <w:rsid w:val="00E67FE3"/>
    <w:rsid w:val="00E67FFD"/>
    <w:rsid w:val="00E706CB"/>
    <w:rsid w:val="00E707F4"/>
    <w:rsid w:val="00E70F22"/>
    <w:rsid w:val="00E71242"/>
    <w:rsid w:val="00E715BA"/>
    <w:rsid w:val="00E71B45"/>
    <w:rsid w:val="00E71E62"/>
    <w:rsid w:val="00E71E6E"/>
    <w:rsid w:val="00E72045"/>
    <w:rsid w:val="00E72202"/>
    <w:rsid w:val="00E722EA"/>
    <w:rsid w:val="00E72335"/>
    <w:rsid w:val="00E72567"/>
    <w:rsid w:val="00E727C9"/>
    <w:rsid w:val="00E730FB"/>
    <w:rsid w:val="00E73F0D"/>
    <w:rsid w:val="00E7435D"/>
    <w:rsid w:val="00E74583"/>
    <w:rsid w:val="00E745AF"/>
    <w:rsid w:val="00E75076"/>
    <w:rsid w:val="00E75266"/>
    <w:rsid w:val="00E752EB"/>
    <w:rsid w:val="00E75754"/>
    <w:rsid w:val="00E75AF3"/>
    <w:rsid w:val="00E763ED"/>
    <w:rsid w:val="00E76457"/>
    <w:rsid w:val="00E76575"/>
    <w:rsid w:val="00E76997"/>
    <w:rsid w:val="00E76F96"/>
    <w:rsid w:val="00E770A9"/>
    <w:rsid w:val="00E770F7"/>
    <w:rsid w:val="00E77A2C"/>
    <w:rsid w:val="00E77D4C"/>
    <w:rsid w:val="00E80117"/>
    <w:rsid w:val="00E8054A"/>
    <w:rsid w:val="00E80CA4"/>
    <w:rsid w:val="00E80E9C"/>
    <w:rsid w:val="00E816BB"/>
    <w:rsid w:val="00E81715"/>
    <w:rsid w:val="00E81828"/>
    <w:rsid w:val="00E81B01"/>
    <w:rsid w:val="00E82302"/>
    <w:rsid w:val="00E8239F"/>
    <w:rsid w:val="00E82EF0"/>
    <w:rsid w:val="00E83103"/>
    <w:rsid w:val="00E83846"/>
    <w:rsid w:val="00E839E1"/>
    <w:rsid w:val="00E83FF9"/>
    <w:rsid w:val="00E84187"/>
    <w:rsid w:val="00E84305"/>
    <w:rsid w:val="00E84790"/>
    <w:rsid w:val="00E84F81"/>
    <w:rsid w:val="00E84FA4"/>
    <w:rsid w:val="00E854F2"/>
    <w:rsid w:val="00E8597F"/>
    <w:rsid w:val="00E85B3A"/>
    <w:rsid w:val="00E85C6A"/>
    <w:rsid w:val="00E860AC"/>
    <w:rsid w:val="00E8631E"/>
    <w:rsid w:val="00E8632A"/>
    <w:rsid w:val="00E863DB"/>
    <w:rsid w:val="00E86524"/>
    <w:rsid w:val="00E86728"/>
    <w:rsid w:val="00E868EE"/>
    <w:rsid w:val="00E8690E"/>
    <w:rsid w:val="00E86B70"/>
    <w:rsid w:val="00E870BA"/>
    <w:rsid w:val="00E87597"/>
    <w:rsid w:val="00E879BC"/>
    <w:rsid w:val="00E87DD6"/>
    <w:rsid w:val="00E9018B"/>
    <w:rsid w:val="00E903DB"/>
    <w:rsid w:val="00E91102"/>
    <w:rsid w:val="00E911C8"/>
    <w:rsid w:val="00E91645"/>
    <w:rsid w:val="00E917FF"/>
    <w:rsid w:val="00E91BEA"/>
    <w:rsid w:val="00E91F46"/>
    <w:rsid w:val="00E92C73"/>
    <w:rsid w:val="00E92D37"/>
    <w:rsid w:val="00E93147"/>
    <w:rsid w:val="00E93624"/>
    <w:rsid w:val="00E93CA8"/>
    <w:rsid w:val="00E9442A"/>
    <w:rsid w:val="00E94D8D"/>
    <w:rsid w:val="00E94E6D"/>
    <w:rsid w:val="00E9536C"/>
    <w:rsid w:val="00E95644"/>
    <w:rsid w:val="00E958D0"/>
    <w:rsid w:val="00E95D1B"/>
    <w:rsid w:val="00E96060"/>
    <w:rsid w:val="00E9613C"/>
    <w:rsid w:val="00E96458"/>
    <w:rsid w:val="00E96C54"/>
    <w:rsid w:val="00E96F2B"/>
    <w:rsid w:val="00E970F9"/>
    <w:rsid w:val="00E97386"/>
    <w:rsid w:val="00E973A8"/>
    <w:rsid w:val="00E979AC"/>
    <w:rsid w:val="00E97BBD"/>
    <w:rsid w:val="00E97CAD"/>
    <w:rsid w:val="00EA0153"/>
    <w:rsid w:val="00EA02AA"/>
    <w:rsid w:val="00EA03CE"/>
    <w:rsid w:val="00EA0852"/>
    <w:rsid w:val="00EA10B0"/>
    <w:rsid w:val="00EA181D"/>
    <w:rsid w:val="00EA1A45"/>
    <w:rsid w:val="00EA1ADC"/>
    <w:rsid w:val="00EA1BDD"/>
    <w:rsid w:val="00EA1EA3"/>
    <w:rsid w:val="00EA2035"/>
    <w:rsid w:val="00EA2388"/>
    <w:rsid w:val="00EA282E"/>
    <w:rsid w:val="00EA2892"/>
    <w:rsid w:val="00EA3911"/>
    <w:rsid w:val="00EA3A01"/>
    <w:rsid w:val="00EA4B1F"/>
    <w:rsid w:val="00EA4DAB"/>
    <w:rsid w:val="00EA4DAE"/>
    <w:rsid w:val="00EA50E3"/>
    <w:rsid w:val="00EA5112"/>
    <w:rsid w:val="00EA539C"/>
    <w:rsid w:val="00EA5C04"/>
    <w:rsid w:val="00EA6012"/>
    <w:rsid w:val="00EA60A7"/>
    <w:rsid w:val="00EA63FD"/>
    <w:rsid w:val="00EA6516"/>
    <w:rsid w:val="00EA6A26"/>
    <w:rsid w:val="00EA6B52"/>
    <w:rsid w:val="00EA6C73"/>
    <w:rsid w:val="00EA6ED3"/>
    <w:rsid w:val="00EA705C"/>
    <w:rsid w:val="00EA74DB"/>
    <w:rsid w:val="00EA7E3B"/>
    <w:rsid w:val="00EA7E3E"/>
    <w:rsid w:val="00EB0623"/>
    <w:rsid w:val="00EB0637"/>
    <w:rsid w:val="00EB07C9"/>
    <w:rsid w:val="00EB0AB1"/>
    <w:rsid w:val="00EB0B6F"/>
    <w:rsid w:val="00EB1D5E"/>
    <w:rsid w:val="00EB235D"/>
    <w:rsid w:val="00EB2667"/>
    <w:rsid w:val="00EB26F1"/>
    <w:rsid w:val="00EB2862"/>
    <w:rsid w:val="00EB2A49"/>
    <w:rsid w:val="00EB353F"/>
    <w:rsid w:val="00EB37EC"/>
    <w:rsid w:val="00EB39EA"/>
    <w:rsid w:val="00EB3EBF"/>
    <w:rsid w:val="00EB413E"/>
    <w:rsid w:val="00EB4359"/>
    <w:rsid w:val="00EB484A"/>
    <w:rsid w:val="00EB48CC"/>
    <w:rsid w:val="00EB4CE6"/>
    <w:rsid w:val="00EB4F7F"/>
    <w:rsid w:val="00EB51C4"/>
    <w:rsid w:val="00EB58C8"/>
    <w:rsid w:val="00EB5A7A"/>
    <w:rsid w:val="00EB5DE9"/>
    <w:rsid w:val="00EB5E48"/>
    <w:rsid w:val="00EB5F6D"/>
    <w:rsid w:val="00EB64A1"/>
    <w:rsid w:val="00EB662D"/>
    <w:rsid w:val="00EB6A8D"/>
    <w:rsid w:val="00EB6BFF"/>
    <w:rsid w:val="00EB7391"/>
    <w:rsid w:val="00EB7478"/>
    <w:rsid w:val="00EB76AF"/>
    <w:rsid w:val="00EB7B9F"/>
    <w:rsid w:val="00EB7C79"/>
    <w:rsid w:val="00EB7D72"/>
    <w:rsid w:val="00EC053F"/>
    <w:rsid w:val="00EC068A"/>
    <w:rsid w:val="00EC0902"/>
    <w:rsid w:val="00EC0BDB"/>
    <w:rsid w:val="00EC0C2F"/>
    <w:rsid w:val="00EC1240"/>
    <w:rsid w:val="00EC1C84"/>
    <w:rsid w:val="00EC1CD6"/>
    <w:rsid w:val="00EC1D3A"/>
    <w:rsid w:val="00EC2194"/>
    <w:rsid w:val="00EC2F0A"/>
    <w:rsid w:val="00EC302A"/>
    <w:rsid w:val="00EC3131"/>
    <w:rsid w:val="00EC3381"/>
    <w:rsid w:val="00EC34AC"/>
    <w:rsid w:val="00EC3C02"/>
    <w:rsid w:val="00EC3CB4"/>
    <w:rsid w:val="00EC3E5F"/>
    <w:rsid w:val="00EC46BF"/>
    <w:rsid w:val="00EC477F"/>
    <w:rsid w:val="00EC47DE"/>
    <w:rsid w:val="00EC4AF0"/>
    <w:rsid w:val="00EC5C9A"/>
    <w:rsid w:val="00EC5E61"/>
    <w:rsid w:val="00EC609E"/>
    <w:rsid w:val="00EC62A4"/>
    <w:rsid w:val="00EC62FF"/>
    <w:rsid w:val="00EC6651"/>
    <w:rsid w:val="00EC6971"/>
    <w:rsid w:val="00EC6DD9"/>
    <w:rsid w:val="00EC7151"/>
    <w:rsid w:val="00EC7280"/>
    <w:rsid w:val="00EC7455"/>
    <w:rsid w:val="00EC76E3"/>
    <w:rsid w:val="00EC77BF"/>
    <w:rsid w:val="00EC7B16"/>
    <w:rsid w:val="00EC7B70"/>
    <w:rsid w:val="00ED04AC"/>
    <w:rsid w:val="00ED0691"/>
    <w:rsid w:val="00ED0A6F"/>
    <w:rsid w:val="00ED0ABF"/>
    <w:rsid w:val="00ED0BE9"/>
    <w:rsid w:val="00ED122B"/>
    <w:rsid w:val="00ED13FD"/>
    <w:rsid w:val="00ED2066"/>
    <w:rsid w:val="00ED2312"/>
    <w:rsid w:val="00ED2404"/>
    <w:rsid w:val="00ED2565"/>
    <w:rsid w:val="00ED29D3"/>
    <w:rsid w:val="00ED29F4"/>
    <w:rsid w:val="00ED2AD8"/>
    <w:rsid w:val="00ED2CF1"/>
    <w:rsid w:val="00ED3326"/>
    <w:rsid w:val="00ED3CDA"/>
    <w:rsid w:val="00ED485C"/>
    <w:rsid w:val="00ED4C3C"/>
    <w:rsid w:val="00ED4C5D"/>
    <w:rsid w:val="00ED4D19"/>
    <w:rsid w:val="00ED4D66"/>
    <w:rsid w:val="00ED4EDF"/>
    <w:rsid w:val="00ED4FB0"/>
    <w:rsid w:val="00ED502F"/>
    <w:rsid w:val="00ED5090"/>
    <w:rsid w:val="00ED5607"/>
    <w:rsid w:val="00ED5BEE"/>
    <w:rsid w:val="00ED625E"/>
    <w:rsid w:val="00ED62A8"/>
    <w:rsid w:val="00ED67D7"/>
    <w:rsid w:val="00ED681F"/>
    <w:rsid w:val="00ED694F"/>
    <w:rsid w:val="00ED6E81"/>
    <w:rsid w:val="00ED716E"/>
    <w:rsid w:val="00ED74FB"/>
    <w:rsid w:val="00ED7E9E"/>
    <w:rsid w:val="00EE06D9"/>
    <w:rsid w:val="00EE07A8"/>
    <w:rsid w:val="00EE07F4"/>
    <w:rsid w:val="00EE090D"/>
    <w:rsid w:val="00EE0E35"/>
    <w:rsid w:val="00EE0FD1"/>
    <w:rsid w:val="00EE19CB"/>
    <w:rsid w:val="00EE1F1D"/>
    <w:rsid w:val="00EE2068"/>
    <w:rsid w:val="00EE26AB"/>
    <w:rsid w:val="00EE2B49"/>
    <w:rsid w:val="00EE3472"/>
    <w:rsid w:val="00EE3A39"/>
    <w:rsid w:val="00EE4232"/>
    <w:rsid w:val="00EE4935"/>
    <w:rsid w:val="00EE4A31"/>
    <w:rsid w:val="00EE4B52"/>
    <w:rsid w:val="00EE4D49"/>
    <w:rsid w:val="00EE4F3E"/>
    <w:rsid w:val="00EE5183"/>
    <w:rsid w:val="00EE5406"/>
    <w:rsid w:val="00EE5796"/>
    <w:rsid w:val="00EE5916"/>
    <w:rsid w:val="00EE5C0E"/>
    <w:rsid w:val="00EE5F44"/>
    <w:rsid w:val="00EE6469"/>
    <w:rsid w:val="00EE6656"/>
    <w:rsid w:val="00EE6B93"/>
    <w:rsid w:val="00EE70DC"/>
    <w:rsid w:val="00EE719D"/>
    <w:rsid w:val="00EE72B2"/>
    <w:rsid w:val="00EE740E"/>
    <w:rsid w:val="00EE7484"/>
    <w:rsid w:val="00EE7504"/>
    <w:rsid w:val="00EE759A"/>
    <w:rsid w:val="00EE7762"/>
    <w:rsid w:val="00EE794F"/>
    <w:rsid w:val="00EE7FC4"/>
    <w:rsid w:val="00EF02C3"/>
    <w:rsid w:val="00EF0A0B"/>
    <w:rsid w:val="00EF1049"/>
    <w:rsid w:val="00EF1230"/>
    <w:rsid w:val="00EF12DA"/>
    <w:rsid w:val="00EF13C1"/>
    <w:rsid w:val="00EF14B9"/>
    <w:rsid w:val="00EF170C"/>
    <w:rsid w:val="00EF1776"/>
    <w:rsid w:val="00EF1B60"/>
    <w:rsid w:val="00EF1FE9"/>
    <w:rsid w:val="00EF231A"/>
    <w:rsid w:val="00EF265F"/>
    <w:rsid w:val="00EF2702"/>
    <w:rsid w:val="00EF2C96"/>
    <w:rsid w:val="00EF31A5"/>
    <w:rsid w:val="00EF3696"/>
    <w:rsid w:val="00EF3739"/>
    <w:rsid w:val="00EF39F8"/>
    <w:rsid w:val="00EF3E1A"/>
    <w:rsid w:val="00EF3FA0"/>
    <w:rsid w:val="00EF415B"/>
    <w:rsid w:val="00EF41E4"/>
    <w:rsid w:val="00EF4524"/>
    <w:rsid w:val="00EF4786"/>
    <w:rsid w:val="00EF4C19"/>
    <w:rsid w:val="00EF5070"/>
    <w:rsid w:val="00EF5579"/>
    <w:rsid w:val="00EF55B8"/>
    <w:rsid w:val="00EF5AA2"/>
    <w:rsid w:val="00EF5C5A"/>
    <w:rsid w:val="00EF5D9A"/>
    <w:rsid w:val="00EF5E87"/>
    <w:rsid w:val="00EF6278"/>
    <w:rsid w:val="00EF68EB"/>
    <w:rsid w:val="00EF68F3"/>
    <w:rsid w:val="00EF6A40"/>
    <w:rsid w:val="00EF6C56"/>
    <w:rsid w:val="00EF6EB8"/>
    <w:rsid w:val="00EF71F0"/>
    <w:rsid w:val="00EF7AC6"/>
    <w:rsid w:val="00EF7FA5"/>
    <w:rsid w:val="00F00A95"/>
    <w:rsid w:val="00F012C4"/>
    <w:rsid w:val="00F01D01"/>
    <w:rsid w:val="00F01FCF"/>
    <w:rsid w:val="00F0216B"/>
    <w:rsid w:val="00F021AC"/>
    <w:rsid w:val="00F025F8"/>
    <w:rsid w:val="00F02607"/>
    <w:rsid w:val="00F026CA"/>
    <w:rsid w:val="00F03838"/>
    <w:rsid w:val="00F041F7"/>
    <w:rsid w:val="00F04430"/>
    <w:rsid w:val="00F04708"/>
    <w:rsid w:val="00F04927"/>
    <w:rsid w:val="00F04AEA"/>
    <w:rsid w:val="00F0513F"/>
    <w:rsid w:val="00F05A35"/>
    <w:rsid w:val="00F061D5"/>
    <w:rsid w:val="00F0683C"/>
    <w:rsid w:val="00F06A3B"/>
    <w:rsid w:val="00F072CE"/>
    <w:rsid w:val="00F07906"/>
    <w:rsid w:val="00F07A1E"/>
    <w:rsid w:val="00F07DE2"/>
    <w:rsid w:val="00F1049E"/>
    <w:rsid w:val="00F10A64"/>
    <w:rsid w:val="00F10F40"/>
    <w:rsid w:val="00F110FA"/>
    <w:rsid w:val="00F117B1"/>
    <w:rsid w:val="00F11814"/>
    <w:rsid w:val="00F118C9"/>
    <w:rsid w:val="00F124D7"/>
    <w:rsid w:val="00F126DA"/>
    <w:rsid w:val="00F12CB5"/>
    <w:rsid w:val="00F12DEB"/>
    <w:rsid w:val="00F1309E"/>
    <w:rsid w:val="00F130FE"/>
    <w:rsid w:val="00F1316E"/>
    <w:rsid w:val="00F1375E"/>
    <w:rsid w:val="00F1380C"/>
    <w:rsid w:val="00F13D1C"/>
    <w:rsid w:val="00F145D2"/>
    <w:rsid w:val="00F147C2"/>
    <w:rsid w:val="00F14977"/>
    <w:rsid w:val="00F14C34"/>
    <w:rsid w:val="00F151BD"/>
    <w:rsid w:val="00F15312"/>
    <w:rsid w:val="00F156D3"/>
    <w:rsid w:val="00F156FE"/>
    <w:rsid w:val="00F15BB8"/>
    <w:rsid w:val="00F160E8"/>
    <w:rsid w:val="00F16BD8"/>
    <w:rsid w:val="00F16CE5"/>
    <w:rsid w:val="00F1708C"/>
    <w:rsid w:val="00F17984"/>
    <w:rsid w:val="00F17A66"/>
    <w:rsid w:val="00F20121"/>
    <w:rsid w:val="00F202A1"/>
    <w:rsid w:val="00F204C0"/>
    <w:rsid w:val="00F205DB"/>
    <w:rsid w:val="00F20809"/>
    <w:rsid w:val="00F20BAF"/>
    <w:rsid w:val="00F20F17"/>
    <w:rsid w:val="00F212EA"/>
    <w:rsid w:val="00F213EF"/>
    <w:rsid w:val="00F21CC1"/>
    <w:rsid w:val="00F21EBA"/>
    <w:rsid w:val="00F2235C"/>
    <w:rsid w:val="00F22379"/>
    <w:rsid w:val="00F223E7"/>
    <w:rsid w:val="00F22413"/>
    <w:rsid w:val="00F2256F"/>
    <w:rsid w:val="00F22881"/>
    <w:rsid w:val="00F233BA"/>
    <w:rsid w:val="00F23496"/>
    <w:rsid w:val="00F238EB"/>
    <w:rsid w:val="00F23BBB"/>
    <w:rsid w:val="00F23E85"/>
    <w:rsid w:val="00F24170"/>
    <w:rsid w:val="00F24294"/>
    <w:rsid w:val="00F24389"/>
    <w:rsid w:val="00F2442D"/>
    <w:rsid w:val="00F244D4"/>
    <w:rsid w:val="00F24597"/>
    <w:rsid w:val="00F24701"/>
    <w:rsid w:val="00F24818"/>
    <w:rsid w:val="00F24AA8"/>
    <w:rsid w:val="00F24B99"/>
    <w:rsid w:val="00F24D0A"/>
    <w:rsid w:val="00F24E51"/>
    <w:rsid w:val="00F24F4E"/>
    <w:rsid w:val="00F2525A"/>
    <w:rsid w:val="00F25991"/>
    <w:rsid w:val="00F25B27"/>
    <w:rsid w:val="00F25B76"/>
    <w:rsid w:val="00F25CC0"/>
    <w:rsid w:val="00F25F84"/>
    <w:rsid w:val="00F26413"/>
    <w:rsid w:val="00F26BE3"/>
    <w:rsid w:val="00F26F0B"/>
    <w:rsid w:val="00F27203"/>
    <w:rsid w:val="00F272E5"/>
    <w:rsid w:val="00F27C34"/>
    <w:rsid w:val="00F30062"/>
    <w:rsid w:val="00F300D5"/>
    <w:rsid w:val="00F305A6"/>
    <w:rsid w:val="00F30634"/>
    <w:rsid w:val="00F306D2"/>
    <w:rsid w:val="00F30C80"/>
    <w:rsid w:val="00F30DC1"/>
    <w:rsid w:val="00F30DED"/>
    <w:rsid w:val="00F322FB"/>
    <w:rsid w:val="00F324FA"/>
    <w:rsid w:val="00F3251E"/>
    <w:rsid w:val="00F325E9"/>
    <w:rsid w:val="00F32990"/>
    <w:rsid w:val="00F32C1B"/>
    <w:rsid w:val="00F3313C"/>
    <w:rsid w:val="00F3323A"/>
    <w:rsid w:val="00F332AC"/>
    <w:rsid w:val="00F333C6"/>
    <w:rsid w:val="00F34219"/>
    <w:rsid w:val="00F34327"/>
    <w:rsid w:val="00F3488D"/>
    <w:rsid w:val="00F3488E"/>
    <w:rsid w:val="00F34B25"/>
    <w:rsid w:val="00F3521F"/>
    <w:rsid w:val="00F3537D"/>
    <w:rsid w:val="00F353E1"/>
    <w:rsid w:val="00F358C1"/>
    <w:rsid w:val="00F35CCB"/>
    <w:rsid w:val="00F36048"/>
    <w:rsid w:val="00F36640"/>
    <w:rsid w:val="00F376DC"/>
    <w:rsid w:val="00F3772D"/>
    <w:rsid w:val="00F37A0A"/>
    <w:rsid w:val="00F37B3A"/>
    <w:rsid w:val="00F408CC"/>
    <w:rsid w:val="00F40D6A"/>
    <w:rsid w:val="00F4114F"/>
    <w:rsid w:val="00F412D1"/>
    <w:rsid w:val="00F414DB"/>
    <w:rsid w:val="00F419FD"/>
    <w:rsid w:val="00F41D6B"/>
    <w:rsid w:val="00F41D74"/>
    <w:rsid w:val="00F41D9B"/>
    <w:rsid w:val="00F41F08"/>
    <w:rsid w:val="00F428B4"/>
    <w:rsid w:val="00F42A45"/>
    <w:rsid w:val="00F42EEE"/>
    <w:rsid w:val="00F430CE"/>
    <w:rsid w:val="00F43671"/>
    <w:rsid w:val="00F436C0"/>
    <w:rsid w:val="00F438A7"/>
    <w:rsid w:val="00F43DCF"/>
    <w:rsid w:val="00F43E04"/>
    <w:rsid w:val="00F43E79"/>
    <w:rsid w:val="00F43F5C"/>
    <w:rsid w:val="00F442B2"/>
    <w:rsid w:val="00F44326"/>
    <w:rsid w:val="00F444CC"/>
    <w:rsid w:val="00F446DB"/>
    <w:rsid w:val="00F4497F"/>
    <w:rsid w:val="00F45092"/>
    <w:rsid w:val="00F45260"/>
    <w:rsid w:val="00F4557D"/>
    <w:rsid w:val="00F45C53"/>
    <w:rsid w:val="00F46070"/>
    <w:rsid w:val="00F460FD"/>
    <w:rsid w:val="00F468D6"/>
    <w:rsid w:val="00F46EEB"/>
    <w:rsid w:val="00F47221"/>
    <w:rsid w:val="00F47266"/>
    <w:rsid w:val="00F472C7"/>
    <w:rsid w:val="00F4771C"/>
    <w:rsid w:val="00F47992"/>
    <w:rsid w:val="00F47AAB"/>
    <w:rsid w:val="00F47D7F"/>
    <w:rsid w:val="00F50839"/>
    <w:rsid w:val="00F50BBA"/>
    <w:rsid w:val="00F51022"/>
    <w:rsid w:val="00F513F3"/>
    <w:rsid w:val="00F51C65"/>
    <w:rsid w:val="00F51DD5"/>
    <w:rsid w:val="00F522E1"/>
    <w:rsid w:val="00F528F4"/>
    <w:rsid w:val="00F529D8"/>
    <w:rsid w:val="00F52CD7"/>
    <w:rsid w:val="00F537E6"/>
    <w:rsid w:val="00F53D0F"/>
    <w:rsid w:val="00F541B4"/>
    <w:rsid w:val="00F54592"/>
    <w:rsid w:val="00F54706"/>
    <w:rsid w:val="00F54768"/>
    <w:rsid w:val="00F54BCB"/>
    <w:rsid w:val="00F5551F"/>
    <w:rsid w:val="00F55D65"/>
    <w:rsid w:val="00F55ED8"/>
    <w:rsid w:val="00F55FD8"/>
    <w:rsid w:val="00F5615C"/>
    <w:rsid w:val="00F56169"/>
    <w:rsid w:val="00F56798"/>
    <w:rsid w:val="00F568B1"/>
    <w:rsid w:val="00F56BD2"/>
    <w:rsid w:val="00F56C77"/>
    <w:rsid w:val="00F570FE"/>
    <w:rsid w:val="00F57155"/>
    <w:rsid w:val="00F571A8"/>
    <w:rsid w:val="00F579C0"/>
    <w:rsid w:val="00F579F8"/>
    <w:rsid w:val="00F57BD6"/>
    <w:rsid w:val="00F57DBF"/>
    <w:rsid w:val="00F57E1A"/>
    <w:rsid w:val="00F57E7F"/>
    <w:rsid w:val="00F60217"/>
    <w:rsid w:val="00F602F8"/>
    <w:rsid w:val="00F60462"/>
    <w:rsid w:val="00F60D23"/>
    <w:rsid w:val="00F61274"/>
    <w:rsid w:val="00F6132D"/>
    <w:rsid w:val="00F61525"/>
    <w:rsid w:val="00F617D9"/>
    <w:rsid w:val="00F619CD"/>
    <w:rsid w:val="00F61A30"/>
    <w:rsid w:val="00F61AC1"/>
    <w:rsid w:val="00F61F7D"/>
    <w:rsid w:val="00F61FBC"/>
    <w:rsid w:val="00F6208D"/>
    <w:rsid w:val="00F623CB"/>
    <w:rsid w:val="00F62446"/>
    <w:rsid w:val="00F6287F"/>
    <w:rsid w:val="00F62A6C"/>
    <w:rsid w:val="00F62DC3"/>
    <w:rsid w:val="00F633DD"/>
    <w:rsid w:val="00F636C1"/>
    <w:rsid w:val="00F637F3"/>
    <w:rsid w:val="00F639E0"/>
    <w:rsid w:val="00F63DBC"/>
    <w:rsid w:val="00F63F46"/>
    <w:rsid w:val="00F64219"/>
    <w:rsid w:val="00F64B5B"/>
    <w:rsid w:val="00F6504B"/>
    <w:rsid w:val="00F6532E"/>
    <w:rsid w:val="00F65350"/>
    <w:rsid w:val="00F654AC"/>
    <w:rsid w:val="00F654D1"/>
    <w:rsid w:val="00F65735"/>
    <w:rsid w:val="00F65911"/>
    <w:rsid w:val="00F65CD4"/>
    <w:rsid w:val="00F66CEF"/>
    <w:rsid w:val="00F671C7"/>
    <w:rsid w:val="00F6759F"/>
    <w:rsid w:val="00F676A2"/>
    <w:rsid w:val="00F67BB3"/>
    <w:rsid w:val="00F703E6"/>
    <w:rsid w:val="00F70586"/>
    <w:rsid w:val="00F707B1"/>
    <w:rsid w:val="00F709D8"/>
    <w:rsid w:val="00F70A8A"/>
    <w:rsid w:val="00F71236"/>
    <w:rsid w:val="00F71323"/>
    <w:rsid w:val="00F714A4"/>
    <w:rsid w:val="00F71C30"/>
    <w:rsid w:val="00F71E5F"/>
    <w:rsid w:val="00F71F69"/>
    <w:rsid w:val="00F71FD6"/>
    <w:rsid w:val="00F72543"/>
    <w:rsid w:val="00F72617"/>
    <w:rsid w:val="00F72810"/>
    <w:rsid w:val="00F72C35"/>
    <w:rsid w:val="00F7311F"/>
    <w:rsid w:val="00F7347C"/>
    <w:rsid w:val="00F73673"/>
    <w:rsid w:val="00F739B4"/>
    <w:rsid w:val="00F7476E"/>
    <w:rsid w:val="00F75128"/>
    <w:rsid w:val="00F75296"/>
    <w:rsid w:val="00F7548A"/>
    <w:rsid w:val="00F75E73"/>
    <w:rsid w:val="00F76DD1"/>
    <w:rsid w:val="00F76F66"/>
    <w:rsid w:val="00F76F79"/>
    <w:rsid w:val="00F77375"/>
    <w:rsid w:val="00F77529"/>
    <w:rsid w:val="00F77818"/>
    <w:rsid w:val="00F77963"/>
    <w:rsid w:val="00F77A94"/>
    <w:rsid w:val="00F80016"/>
    <w:rsid w:val="00F80128"/>
    <w:rsid w:val="00F80412"/>
    <w:rsid w:val="00F8099F"/>
    <w:rsid w:val="00F80CA2"/>
    <w:rsid w:val="00F81397"/>
    <w:rsid w:val="00F81E88"/>
    <w:rsid w:val="00F830B1"/>
    <w:rsid w:val="00F836AD"/>
    <w:rsid w:val="00F83956"/>
    <w:rsid w:val="00F83976"/>
    <w:rsid w:val="00F83C8D"/>
    <w:rsid w:val="00F840B7"/>
    <w:rsid w:val="00F84600"/>
    <w:rsid w:val="00F846DE"/>
    <w:rsid w:val="00F848A8"/>
    <w:rsid w:val="00F84CEE"/>
    <w:rsid w:val="00F856F0"/>
    <w:rsid w:val="00F85710"/>
    <w:rsid w:val="00F8581B"/>
    <w:rsid w:val="00F85CAF"/>
    <w:rsid w:val="00F86AC8"/>
    <w:rsid w:val="00F86BD8"/>
    <w:rsid w:val="00F86E1E"/>
    <w:rsid w:val="00F87BFF"/>
    <w:rsid w:val="00F87DD8"/>
    <w:rsid w:val="00F87DF0"/>
    <w:rsid w:val="00F87E36"/>
    <w:rsid w:val="00F90422"/>
    <w:rsid w:val="00F9057E"/>
    <w:rsid w:val="00F90D43"/>
    <w:rsid w:val="00F91416"/>
    <w:rsid w:val="00F9143B"/>
    <w:rsid w:val="00F91614"/>
    <w:rsid w:val="00F91733"/>
    <w:rsid w:val="00F91D44"/>
    <w:rsid w:val="00F91E1A"/>
    <w:rsid w:val="00F91F89"/>
    <w:rsid w:val="00F91FA9"/>
    <w:rsid w:val="00F920AC"/>
    <w:rsid w:val="00F92814"/>
    <w:rsid w:val="00F92A5D"/>
    <w:rsid w:val="00F92FC2"/>
    <w:rsid w:val="00F933E8"/>
    <w:rsid w:val="00F937F0"/>
    <w:rsid w:val="00F93AC1"/>
    <w:rsid w:val="00F93E10"/>
    <w:rsid w:val="00F93E48"/>
    <w:rsid w:val="00F941E0"/>
    <w:rsid w:val="00F943D6"/>
    <w:rsid w:val="00F94710"/>
    <w:rsid w:val="00F952EE"/>
    <w:rsid w:val="00F95D9B"/>
    <w:rsid w:val="00F9626A"/>
    <w:rsid w:val="00F96591"/>
    <w:rsid w:val="00F96987"/>
    <w:rsid w:val="00F96B60"/>
    <w:rsid w:val="00F96FAE"/>
    <w:rsid w:val="00F97157"/>
    <w:rsid w:val="00F972DA"/>
    <w:rsid w:val="00F97BA5"/>
    <w:rsid w:val="00F97FAE"/>
    <w:rsid w:val="00FA0091"/>
    <w:rsid w:val="00FA00EE"/>
    <w:rsid w:val="00FA039E"/>
    <w:rsid w:val="00FA08F1"/>
    <w:rsid w:val="00FA092E"/>
    <w:rsid w:val="00FA0A9C"/>
    <w:rsid w:val="00FA0AD3"/>
    <w:rsid w:val="00FA0D01"/>
    <w:rsid w:val="00FA0F12"/>
    <w:rsid w:val="00FA1203"/>
    <w:rsid w:val="00FA13E5"/>
    <w:rsid w:val="00FA15E4"/>
    <w:rsid w:val="00FA1ED7"/>
    <w:rsid w:val="00FA2231"/>
    <w:rsid w:val="00FA257E"/>
    <w:rsid w:val="00FA27E7"/>
    <w:rsid w:val="00FA317B"/>
    <w:rsid w:val="00FA31FE"/>
    <w:rsid w:val="00FA32C9"/>
    <w:rsid w:val="00FA3AF4"/>
    <w:rsid w:val="00FA4793"/>
    <w:rsid w:val="00FA4885"/>
    <w:rsid w:val="00FA4BEE"/>
    <w:rsid w:val="00FA5517"/>
    <w:rsid w:val="00FA5DC3"/>
    <w:rsid w:val="00FA5E3B"/>
    <w:rsid w:val="00FA62A1"/>
    <w:rsid w:val="00FA68A8"/>
    <w:rsid w:val="00FA6A44"/>
    <w:rsid w:val="00FA6A96"/>
    <w:rsid w:val="00FA7861"/>
    <w:rsid w:val="00FA789A"/>
    <w:rsid w:val="00FA7C99"/>
    <w:rsid w:val="00FB05F4"/>
    <w:rsid w:val="00FB0B45"/>
    <w:rsid w:val="00FB0C73"/>
    <w:rsid w:val="00FB0E17"/>
    <w:rsid w:val="00FB101A"/>
    <w:rsid w:val="00FB1114"/>
    <w:rsid w:val="00FB112F"/>
    <w:rsid w:val="00FB1386"/>
    <w:rsid w:val="00FB1387"/>
    <w:rsid w:val="00FB14D5"/>
    <w:rsid w:val="00FB151B"/>
    <w:rsid w:val="00FB19C7"/>
    <w:rsid w:val="00FB1B32"/>
    <w:rsid w:val="00FB1C7D"/>
    <w:rsid w:val="00FB1E90"/>
    <w:rsid w:val="00FB2340"/>
    <w:rsid w:val="00FB28E5"/>
    <w:rsid w:val="00FB31C0"/>
    <w:rsid w:val="00FB375C"/>
    <w:rsid w:val="00FB378D"/>
    <w:rsid w:val="00FB383E"/>
    <w:rsid w:val="00FB38AC"/>
    <w:rsid w:val="00FB3FCA"/>
    <w:rsid w:val="00FB3FDF"/>
    <w:rsid w:val="00FB41B3"/>
    <w:rsid w:val="00FB434C"/>
    <w:rsid w:val="00FB4471"/>
    <w:rsid w:val="00FB4595"/>
    <w:rsid w:val="00FB464A"/>
    <w:rsid w:val="00FB4EFB"/>
    <w:rsid w:val="00FB52D3"/>
    <w:rsid w:val="00FB55ED"/>
    <w:rsid w:val="00FB561C"/>
    <w:rsid w:val="00FB5767"/>
    <w:rsid w:val="00FB5AF8"/>
    <w:rsid w:val="00FB5EAF"/>
    <w:rsid w:val="00FB5EE1"/>
    <w:rsid w:val="00FB6A45"/>
    <w:rsid w:val="00FC085C"/>
    <w:rsid w:val="00FC148C"/>
    <w:rsid w:val="00FC1DF5"/>
    <w:rsid w:val="00FC1FEF"/>
    <w:rsid w:val="00FC26ED"/>
    <w:rsid w:val="00FC2E11"/>
    <w:rsid w:val="00FC3048"/>
    <w:rsid w:val="00FC3135"/>
    <w:rsid w:val="00FC32C4"/>
    <w:rsid w:val="00FC34B7"/>
    <w:rsid w:val="00FC382E"/>
    <w:rsid w:val="00FC3CC7"/>
    <w:rsid w:val="00FC3CCA"/>
    <w:rsid w:val="00FC3D32"/>
    <w:rsid w:val="00FC3E45"/>
    <w:rsid w:val="00FC3EAE"/>
    <w:rsid w:val="00FC404D"/>
    <w:rsid w:val="00FC4470"/>
    <w:rsid w:val="00FC455E"/>
    <w:rsid w:val="00FC4B8E"/>
    <w:rsid w:val="00FC4D05"/>
    <w:rsid w:val="00FC4DA2"/>
    <w:rsid w:val="00FC5074"/>
    <w:rsid w:val="00FC53C9"/>
    <w:rsid w:val="00FC5491"/>
    <w:rsid w:val="00FC56CC"/>
    <w:rsid w:val="00FC6239"/>
    <w:rsid w:val="00FC6A0F"/>
    <w:rsid w:val="00FC6B6B"/>
    <w:rsid w:val="00FC708B"/>
    <w:rsid w:val="00FC7095"/>
    <w:rsid w:val="00FC70FB"/>
    <w:rsid w:val="00FC77A0"/>
    <w:rsid w:val="00FC79E0"/>
    <w:rsid w:val="00FC7BCD"/>
    <w:rsid w:val="00FC7E5D"/>
    <w:rsid w:val="00FD0132"/>
    <w:rsid w:val="00FD02B5"/>
    <w:rsid w:val="00FD038A"/>
    <w:rsid w:val="00FD0515"/>
    <w:rsid w:val="00FD0F38"/>
    <w:rsid w:val="00FD1359"/>
    <w:rsid w:val="00FD1436"/>
    <w:rsid w:val="00FD16FB"/>
    <w:rsid w:val="00FD18A4"/>
    <w:rsid w:val="00FD1CB4"/>
    <w:rsid w:val="00FD1D85"/>
    <w:rsid w:val="00FD1F79"/>
    <w:rsid w:val="00FD294D"/>
    <w:rsid w:val="00FD2952"/>
    <w:rsid w:val="00FD320C"/>
    <w:rsid w:val="00FD3332"/>
    <w:rsid w:val="00FD352E"/>
    <w:rsid w:val="00FD3E6C"/>
    <w:rsid w:val="00FD4163"/>
    <w:rsid w:val="00FD43B0"/>
    <w:rsid w:val="00FD4B97"/>
    <w:rsid w:val="00FD4D2C"/>
    <w:rsid w:val="00FD57AC"/>
    <w:rsid w:val="00FD6373"/>
    <w:rsid w:val="00FD6CDC"/>
    <w:rsid w:val="00FD720C"/>
    <w:rsid w:val="00FD7398"/>
    <w:rsid w:val="00FD7D3F"/>
    <w:rsid w:val="00FD7EFC"/>
    <w:rsid w:val="00FE0811"/>
    <w:rsid w:val="00FE09F7"/>
    <w:rsid w:val="00FE15AE"/>
    <w:rsid w:val="00FE1926"/>
    <w:rsid w:val="00FE1CCF"/>
    <w:rsid w:val="00FE1FB2"/>
    <w:rsid w:val="00FE217B"/>
    <w:rsid w:val="00FE21E6"/>
    <w:rsid w:val="00FE241C"/>
    <w:rsid w:val="00FE2620"/>
    <w:rsid w:val="00FE2A71"/>
    <w:rsid w:val="00FE2DEB"/>
    <w:rsid w:val="00FE2E74"/>
    <w:rsid w:val="00FE3284"/>
    <w:rsid w:val="00FE37E8"/>
    <w:rsid w:val="00FE38EA"/>
    <w:rsid w:val="00FE3A2B"/>
    <w:rsid w:val="00FE3B6F"/>
    <w:rsid w:val="00FE4263"/>
    <w:rsid w:val="00FE44A0"/>
    <w:rsid w:val="00FE489B"/>
    <w:rsid w:val="00FE4BC0"/>
    <w:rsid w:val="00FE4C56"/>
    <w:rsid w:val="00FE4CC8"/>
    <w:rsid w:val="00FE5036"/>
    <w:rsid w:val="00FE50B3"/>
    <w:rsid w:val="00FE50F1"/>
    <w:rsid w:val="00FE562B"/>
    <w:rsid w:val="00FE5A6F"/>
    <w:rsid w:val="00FE60B5"/>
    <w:rsid w:val="00FE61B1"/>
    <w:rsid w:val="00FE71CD"/>
    <w:rsid w:val="00FF01DB"/>
    <w:rsid w:val="00FF0821"/>
    <w:rsid w:val="00FF08D0"/>
    <w:rsid w:val="00FF0926"/>
    <w:rsid w:val="00FF09B2"/>
    <w:rsid w:val="00FF0C24"/>
    <w:rsid w:val="00FF10E6"/>
    <w:rsid w:val="00FF1369"/>
    <w:rsid w:val="00FF1499"/>
    <w:rsid w:val="00FF17B4"/>
    <w:rsid w:val="00FF183B"/>
    <w:rsid w:val="00FF19BB"/>
    <w:rsid w:val="00FF1C31"/>
    <w:rsid w:val="00FF1E02"/>
    <w:rsid w:val="00FF214C"/>
    <w:rsid w:val="00FF23D9"/>
    <w:rsid w:val="00FF250D"/>
    <w:rsid w:val="00FF2669"/>
    <w:rsid w:val="00FF28ED"/>
    <w:rsid w:val="00FF2A96"/>
    <w:rsid w:val="00FF2B45"/>
    <w:rsid w:val="00FF2B9C"/>
    <w:rsid w:val="00FF2F7E"/>
    <w:rsid w:val="00FF3479"/>
    <w:rsid w:val="00FF37CE"/>
    <w:rsid w:val="00FF394D"/>
    <w:rsid w:val="00FF398D"/>
    <w:rsid w:val="00FF3BF3"/>
    <w:rsid w:val="00FF3FFD"/>
    <w:rsid w:val="00FF4031"/>
    <w:rsid w:val="00FF42EC"/>
    <w:rsid w:val="00FF448C"/>
    <w:rsid w:val="00FF473C"/>
    <w:rsid w:val="00FF48F6"/>
    <w:rsid w:val="00FF495A"/>
    <w:rsid w:val="00FF4CF2"/>
    <w:rsid w:val="00FF4D56"/>
    <w:rsid w:val="00FF5068"/>
    <w:rsid w:val="00FF5A99"/>
    <w:rsid w:val="00FF621F"/>
    <w:rsid w:val="00FF65F0"/>
    <w:rsid w:val="00FF68D9"/>
    <w:rsid w:val="00FF69AE"/>
    <w:rsid w:val="00FF6CB1"/>
    <w:rsid w:val="00FF6EA2"/>
    <w:rsid w:val="00FF74A9"/>
    <w:rsid w:val="00FF7A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11E7A13-1F78-4C6B-8C84-DD1E39C8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3C5"/>
    <w:rPr>
      <w:sz w:val="24"/>
      <w:szCs w:val="24"/>
    </w:rPr>
  </w:style>
  <w:style w:type="paragraph" w:styleId="Heading1">
    <w:name w:val="heading 1"/>
    <w:basedOn w:val="Normal"/>
    <w:next w:val="Normal"/>
    <w:link w:val="Heading1Char1"/>
    <w:uiPriority w:val="9"/>
    <w:qFormat/>
    <w:rsid w:val="00FA1ED7"/>
    <w:pPr>
      <w:keepNext/>
      <w:jc w:val="center"/>
      <w:outlineLvl w:val="0"/>
    </w:pPr>
    <w:rPr>
      <w:b/>
      <w:bCs/>
    </w:rPr>
  </w:style>
  <w:style w:type="paragraph" w:styleId="Heading2">
    <w:name w:val="heading 2"/>
    <w:basedOn w:val="Normal"/>
    <w:next w:val="Normal"/>
    <w:qFormat/>
    <w:rsid w:val="00B43EF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F39C6"/>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9F15B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
    <w:locked/>
    <w:rsid w:val="00FA1ED7"/>
    <w:rPr>
      <w:b/>
      <w:bCs/>
      <w:sz w:val="24"/>
      <w:szCs w:val="24"/>
      <w:lang w:val="ru-RU" w:eastAsia="ru-RU" w:bidi="ar-SA"/>
    </w:rPr>
  </w:style>
  <w:style w:type="character" w:customStyle="1" w:styleId="s1">
    <w:name w:val="s1"/>
    <w:qFormat/>
    <w:rsid w:val="00602781"/>
    <w:rPr>
      <w:rFonts w:ascii="Times New Roman" w:hAnsi="Times New Roman" w:cs="Times New Roman" w:hint="default"/>
      <w:b/>
      <w:bCs/>
      <w:i w:val="0"/>
      <w:iCs w:val="0"/>
      <w:strike w:val="0"/>
      <w:dstrike w:val="0"/>
      <w:color w:val="000000"/>
      <w:sz w:val="28"/>
      <w:szCs w:val="28"/>
      <w:u w:val="none"/>
      <w:effect w:val="none"/>
    </w:rPr>
  </w:style>
  <w:style w:type="paragraph" w:styleId="BodyText">
    <w:name w:val="Body Text"/>
    <w:aliases w:val="gl"/>
    <w:basedOn w:val="Normal"/>
    <w:link w:val="BodyTextChar"/>
    <w:rsid w:val="002D3F71"/>
    <w:pPr>
      <w:jc w:val="both"/>
    </w:pPr>
  </w:style>
  <w:style w:type="paragraph" w:styleId="Header">
    <w:name w:val="header"/>
    <w:basedOn w:val="Normal"/>
    <w:link w:val="HeaderChar1"/>
    <w:rsid w:val="000F4261"/>
    <w:pPr>
      <w:tabs>
        <w:tab w:val="center" w:pos="4677"/>
        <w:tab w:val="right" w:pos="9355"/>
      </w:tabs>
    </w:pPr>
  </w:style>
  <w:style w:type="character" w:customStyle="1" w:styleId="HeaderChar1">
    <w:name w:val="Header Char1"/>
    <w:link w:val="Header"/>
    <w:rsid w:val="000F4261"/>
    <w:rPr>
      <w:sz w:val="24"/>
      <w:szCs w:val="24"/>
      <w:lang w:val="ru-RU" w:eastAsia="ru-RU" w:bidi="ar-SA"/>
    </w:rPr>
  </w:style>
  <w:style w:type="paragraph" w:styleId="Footer">
    <w:name w:val="footer"/>
    <w:basedOn w:val="Normal"/>
    <w:link w:val="FooterChar"/>
    <w:uiPriority w:val="99"/>
    <w:rsid w:val="00323058"/>
    <w:pPr>
      <w:tabs>
        <w:tab w:val="center" w:pos="4677"/>
        <w:tab w:val="right" w:pos="9355"/>
      </w:tabs>
    </w:pPr>
  </w:style>
  <w:style w:type="character" w:styleId="PageNumber">
    <w:name w:val="page number"/>
    <w:basedOn w:val="DefaultParagraphFont"/>
    <w:rsid w:val="00323058"/>
  </w:style>
  <w:style w:type="paragraph" w:customStyle="1" w:styleId="a">
    <w:name w:val="Знак"/>
    <w:basedOn w:val="Normal"/>
    <w:autoRedefine/>
    <w:rsid w:val="00BD4E3E"/>
    <w:pPr>
      <w:spacing w:after="160" w:line="240" w:lineRule="exact"/>
    </w:pPr>
    <w:rPr>
      <w:rFonts w:eastAsia="SimSun"/>
      <w:b/>
      <w:sz w:val="28"/>
      <w:lang w:val="en-US" w:eastAsia="en-US"/>
    </w:rPr>
  </w:style>
  <w:style w:type="paragraph" w:styleId="BodyText3">
    <w:name w:val="Body Text 3"/>
    <w:basedOn w:val="Normal"/>
    <w:rsid w:val="00F66CEF"/>
    <w:pPr>
      <w:spacing w:after="120"/>
    </w:pPr>
    <w:rPr>
      <w:sz w:val="16"/>
      <w:szCs w:val="16"/>
    </w:rPr>
  </w:style>
  <w:style w:type="paragraph" w:customStyle="1" w:styleId="1">
    <w:name w:val="Абзац списка1"/>
    <w:aliases w:val="Heading1,Colorful List - Accent 11,Абзац списка11,Elenco Normale,Список 1,Абзац списка2,маркированный,strich,2nd Tier Header"/>
    <w:basedOn w:val="Normal"/>
    <w:link w:val="a0"/>
    <w:qFormat/>
    <w:rsid w:val="006C5622"/>
    <w:pPr>
      <w:ind w:left="720"/>
      <w:contextualSpacing/>
    </w:pPr>
  </w:style>
  <w:style w:type="paragraph" w:styleId="NoSpacing">
    <w:name w:val="No Spacing"/>
    <w:aliases w:val="Эльдар,Обя,мелкий,норма,No Spacing1,мой рабочий,МОЙ СТИЛЬ,Айгерим,свой,14 TNR,Без интервала11,Без интервала2,Без интеБез интервала,No Spacing11,Без интервала111,Елжан,Интервалсыз,Без интервала3,СНОСКИ,Алия,ТекстОтчета"/>
    <w:link w:val="NoSpacingChar1"/>
    <w:uiPriority w:val="1"/>
    <w:qFormat/>
    <w:rsid w:val="00CF33F3"/>
    <w:rPr>
      <w:rFonts w:ascii="Calibri" w:eastAsia="Calibri" w:hAnsi="Calibri"/>
      <w:sz w:val="22"/>
      <w:szCs w:val="22"/>
      <w:lang w:eastAsia="en-US"/>
    </w:rPr>
  </w:style>
  <w:style w:type="character" w:customStyle="1" w:styleId="s0">
    <w:name w:val="s0"/>
    <w:basedOn w:val="DefaultParagraphFont"/>
    <w:qFormat/>
    <w:rsid w:val="004B045F"/>
  </w:style>
  <w:style w:type="paragraph" w:styleId="BodyTextIndent3">
    <w:name w:val="Body Text Indent 3"/>
    <w:basedOn w:val="Normal"/>
    <w:rsid w:val="0011268F"/>
    <w:pPr>
      <w:spacing w:after="120"/>
      <w:ind w:left="283"/>
    </w:pPr>
    <w:rPr>
      <w:sz w:val="16"/>
      <w:szCs w:val="16"/>
    </w:rPr>
  </w:style>
  <w:style w:type="paragraph" w:customStyle="1" w:styleId="10">
    <w:name w:val="Без интервала1"/>
    <w:link w:val="NoSpacingChar"/>
    <w:rsid w:val="00770F31"/>
    <w:rPr>
      <w:rFonts w:ascii="Calibri" w:eastAsia="Calibri" w:hAnsi="Calibri"/>
      <w:sz w:val="22"/>
      <w:szCs w:val="22"/>
    </w:rPr>
  </w:style>
  <w:style w:type="paragraph" w:customStyle="1" w:styleId="3">
    <w:name w:val="Абзац списка3"/>
    <w:basedOn w:val="Normal"/>
    <w:link w:val="ListParagraphChar"/>
    <w:rsid w:val="0087382F"/>
    <w:pPr>
      <w:spacing w:after="200" w:line="276" w:lineRule="auto"/>
      <w:ind w:left="720"/>
      <w:contextualSpacing/>
    </w:pPr>
    <w:rPr>
      <w:rFonts w:ascii="Calibri" w:hAnsi="Calibri"/>
      <w:sz w:val="22"/>
      <w:szCs w:val="22"/>
    </w:rPr>
  </w:style>
  <w:style w:type="paragraph" w:customStyle="1" w:styleId="11">
    <w:name w:val="Знак Знак Знак1 Знак Знак Знак Знак Знак"/>
    <w:basedOn w:val="Normal"/>
    <w:autoRedefine/>
    <w:rsid w:val="008F15F9"/>
    <w:pPr>
      <w:spacing w:after="160" w:line="240" w:lineRule="exact"/>
    </w:pPr>
    <w:rPr>
      <w:rFonts w:eastAsia="SimSun"/>
      <w:b/>
      <w:bCs/>
      <w:sz w:val="28"/>
      <w:szCs w:val="28"/>
      <w:lang w:val="en-US" w:eastAsia="en-US"/>
    </w:rPr>
  </w:style>
  <w:style w:type="paragraph" w:customStyle="1" w:styleId="Default">
    <w:name w:val="Default"/>
    <w:qFormat/>
    <w:rsid w:val="00D43F00"/>
    <w:pPr>
      <w:autoSpaceDE w:val="0"/>
      <w:autoSpaceDN w:val="0"/>
      <w:adjustRightInd w:val="0"/>
    </w:pPr>
    <w:rPr>
      <w:rFonts w:ascii="Minion Pro" w:hAnsi="Minion Pro" w:cs="Minion Pro"/>
      <w:color w:val="000000"/>
      <w:sz w:val="24"/>
      <w:szCs w:val="24"/>
      <w:lang w:val="en-US" w:eastAsia="en-US"/>
    </w:rPr>
  </w:style>
  <w:style w:type="paragraph" w:styleId="NormalWeb">
    <w:name w:val="Normal (Web)"/>
    <w:aliases w:val="Обычный (Web),Обычный (Web)1,Обычный (Web)11,Знак4, Знак4,Обычный (веб)1,Знак Знак3,Знак4 Знак Знак,Знак4 Знак,Обычный (веб) Знак1,Обычный (веб) Знак Знак1,Знак Знак1 Знак,Обычный (веб) Знак Знак Знак,Знак Знак1 Знак Знак,Знак4 Зна,Знак Зн"/>
    <w:basedOn w:val="Normal"/>
    <w:link w:val="NormalWebChar"/>
    <w:uiPriority w:val="99"/>
    <w:unhideWhenUsed/>
    <w:qFormat/>
    <w:rsid w:val="00C55264"/>
    <w:pPr>
      <w:spacing w:before="100" w:beforeAutospacing="1" w:after="100" w:afterAutospacing="1"/>
    </w:pPr>
  </w:style>
  <w:style w:type="character" w:styleId="Strong">
    <w:name w:val="Strong"/>
    <w:uiPriority w:val="22"/>
    <w:qFormat/>
    <w:rsid w:val="00C55264"/>
    <w:rPr>
      <w:b/>
      <w:bCs/>
    </w:rPr>
  </w:style>
  <w:style w:type="character" w:customStyle="1" w:styleId="a1">
    <w:name w:val="Знак Знак"/>
    <w:rsid w:val="00226ADA"/>
    <w:rPr>
      <w:sz w:val="24"/>
      <w:szCs w:val="24"/>
      <w:lang w:val="ru-RU" w:eastAsia="ru-RU" w:bidi="ar-SA"/>
    </w:rPr>
  </w:style>
  <w:style w:type="character" w:customStyle="1" w:styleId="s01">
    <w:name w:val="s01"/>
    <w:rsid w:val="003F6135"/>
    <w:rPr>
      <w:rFonts w:ascii="Times New Roman" w:hAnsi="Times New Roman" w:cs="Times New Roman" w:hint="default"/>
      <w:b w:val="0"/>
      <w:bCs w:val="0"/>
      <w:i w:val="0"/>
      <w:iCs w:val="0"/>
      <w:color w:val="000000"/>
    </w:rPr>
  </w:style>
  <w:style w:type="character" w:customStyle="1" w:styleId="12">
    <w:name w:val="Знак Знак1"/>
    <w:locked/>
    <w:rsid w:val="00E0343A"/>
    <w:rPr>
      <w:rFonts w:cs="Times New Roman"/>
      <w:sz w:val="24"/>
      <w:szCs w:val="24"/>
      <w:lang w:val="ru-RU" w:eastAsia="ru-RU" w:bidi="ar-SA"/>
    </w:rPr>
  </w:style>
  <w:style w:type="paragraph" w:customStyle="1" w:styleId="120">
    <w:name w:val="Без интервала12"/>
    <w:rsid w:val="00684185"/>
    <w:rPr>
      <w:rFonts w:ascii="Calibri" w:hAnsi="Calibri"/>
      <w:sz w:val="22"/>
      <w:szCs w:val="22"/>
    </w:rPr>
  </w:style>
  <w:style w:type="paragraph" w:styleId="BodyText2">
    <w:name w:val="Body Text 2"/>
    <w:basedOn w:val="Normal"/>
    <w:rsid w:val="00994B1F"/>
    <w:pPr>
      <w:spacing w:after="120" w:line="480" w:lineRule="auto"/>
    </w:pPr>
  </w:style>
  <w:style w:type="character" w:customStyle="1" w:styleId="NoSpacingChar1">
    <w:name w:val="No Spacing Char1"/>
    <w:aliases w:val="Эльдар Char,Обя Char,мелкий Char,норма Char,No Spacing1 Char,мой рабочий Char,МОЙ СТИЛЬ Char,Айгерим Char,свой Char,14 TNR Char,Без интервала11 Char,Без интервала2 Char,Без интеБез интервала Char,No Spacing11 Char,Без интервала111 Char"/>
    <w:link w:val="NoSpacing"/>
    <w:uiPriority w:val="1"/>
    <w:locked/>
    <w:rsid w:val="004C6EB6"/>
    <w:rPr>
      <w:rFonts w:ascii="Calibri" w:eastAsia="Calibri" w:hAnsi="Calibri"/>
      <w:sz w:val="22"/>
      <w:szCs w:val="22"/>
      <w:lang w:val="ru-RU" w:eastAsia="en-US" w:bidi="ar-SA"/>
    </w:rPr>
  </w:style>
  <w:style w:type="character" w:customStyle="1" w:styleId="ListParagraphChar">
    <w:name w:val="List Paragraph Char"/>
    <w:link w:val="3"/>
    <w:locked/>
    <w:rsid w:val="008A4BEE"/>
    <w:rPr>
      <w:rFonts w:ascii="Calibri" w:hAnsi="Calibri"/>
      <w:sz w:val="22"/>
      <w:szCs w:val="22"/>
      <w:lang w:val="ru-RU" w:eastAsia="ru-RU" w:bidi="ar-SA"/>
    </w:rPr>
  </w:style>
  <w:style w:type="character" w:customStyle="1" w:styleId="watch-title">
    <w:name w:val="watch-title"/>
    <w:basedOn w:val="DefaultParagraphFont"/>
    <w:rsid w:val="00A358E5"/>
  </w:style>
  <w:style w:type="paragraph" w:styleId="BodyTextIndent">
    <w:name w:val="Body Text Indent"/>
    <w:aliases w:val="Основной текст 1,Нумерованный список !!"/>
    <w:basedOn w:val="Normal"/>
    <w:link w:val="BodyTextIndentChar"/>
    <w:rsid w:val="006773E3"/>
    <w:pPr>
      <w:spacing w:after="120"/>
      <w:ind w:left="283"/>
    </w:pPr>
  </w:style>
  <w:style w:type="character" w:styleId="Emphasis">
    <w:name w:val="Emphasis"/>
    <w:qFormat/>
    <w:rsid w:val="00BC6F27"/>
    <w:rPr>
      <w:i/>
      <w:iCs/>
    </w:rPr>
  </w:style>
  <w:style w:type="character" w:customStyle="1" w:styleId="normal-h">
    <w:name w:val="normal-h"/>
    <w:basedOn w:val="DefaultParagraphFont"/>
    <w:rsid w:val="00AA7BCD"/>
  </w:style>
  <w:style w:type="character" w:customStyle="1" w:styleId="BodyTextIndentChar">
    <w:name w:val="Body Text Indent Char"/>
    <w:aliases w:val="Основной текст 1 Char,Нумерованный список !! Char"/>
    <w:link w:val="BodyTextIndent"/>
    <w:semiHidden/>
    <w:locked/>
    <w:rsid w:val="00EB4F7F"/>
    <w:rPr>
      <w:sz w:val="24"/>
      <w:szCs w:val="24"/>
      <w:lang w:val="ru-RU" w:eastAsia="ru-RU" w:bidi="ar-SA"/>
    </w:rPr>
  </w:style>
  <w:style w:type="character" w:customStyle="1" w:styleId="6">
    <w:name w:val="Знак Знак6"/>
    <w:locked/>
    <w:rsid w:val="007E59D9"/>
    <w:rPr>
      <w:rFonts w:eastAsia="Calibri"/>
      <w:b/>
      <w:bCs/>
      <w:sz w:val="24"/>
      <w:szCs w:val="24"/>
      <w:lang w:val="ru-RU" w:eastAsia="ru-RU" w:bidi="ar-SA"/>
    </w:rPr>
  </w:style>
  <w:style w:type="character" w:customStyle="1" w:styleId="a0">
    <w:name w:val="Абзац списка Знак"/>
    <w:aliases w:val="Heading1 Знак,Colorful List - Accent 11 Знак,маркированный Знак,strich Знак,2nd Tier Header Знак,List Paragraph Знак,List Paragraph (numbered (a)) Знак,Use Case List Paragraph Знак,NUMBERED PARAGRAPH Знак,List Paragraph 1 Знак"/>
    <w:link w:val="1"/>
    <w:uiPriority w:val="34"/>
    <w:qFormat/>
    <w:locked/>
    <w:rsid w:val="00AC6B70"/>
    <w:rPr>
      <w:sz w:val="24"/>
      <w:szCs w:val="24"/>
      <w:lang w:val="ru-RU" w:eastAsia="ru-RU" w:bidi="ar-SA"/>
    </w:rPr>
  </w:style>
  <w:style w:type="character" w:customStyle="1" w:styleId="NormalWebChar">
    <w:name w:val="Normal (Web) Char"/>
    <w:aliases w:val="Обычный (Web) Char,Обычный (Web)1 Char,Обычный (Web)11 Char,Знак4 Char, Знак4 Char,Обычный (веб)1 Char,Знак Знак3 Char,Знак4 Знак Знак Char,Знак4 Знак Char,Обычный (веб) Знак1 Char,Обычный (веб) Знак Знак1 Char,Знак Знак1 Знак Char"/>
    <w:link w:val="NormalWeb"/>
    <w:uiPriority w:val="99"/>
    <w:locked/>
    <w:rsid w:val="001A47D3"/>
    <w:rPr>
      <w:sz w:val="24"/>
      <w:szCs w:val="24"/>
      <w:lang w:val="ru-RU" w:eastAsia="ru-RU" w:bidi="ar-SA"/>
    </w:rPr>
  </w:style>
  <w:style w:type="character" w:styleId="Hyperlink">
    <w:name w:val="Hyperlink"/>
    <w:rsid w:val="00CF4421"/>
    <w:rPr>
      <w:rFonts w:ascii="Times New Roman" w:hAnsi="Times New Roman" w:cs="Times New Roman"/>
      <w:color w:val="333399"/>
      <w:u w:val="single"/>
    </w:rPr>
  </w:style>
  <w:style w:type="character" w:customStyle="1" w:styleId="Heading1Char">
    <w:name w:val="Heading 1 Char"/>
    <w:locked/>
    <w:rsid w:val="00F57155"/>
    <w:rPr>
      <w:rFonts w:ascii="Times New Roman" w:hAnsi="Times New Roman" w:cs="Times New Roman"/>
      <w:b/>
      <w:bCs/>
      <w:kern w:val="36"/>
      <w:sz w:val="48"/>
      <w:szCs w:val="48"/>
      <w:lang w:eastAsia="ru-RU"/>
    </w:rPr>
  </w:style>
  <w:style w:type="character" w:customStyle="1" w:styleId="Web">
    <w:name w:val="Обычный (Web) Знак"/>
    <w:aliases w:val="Обычный (Web)1 Знак,Обычный (Web)11 Знак,Знак4 Знак1, Знак4 Знак,Обычный (веб)1 Знак,Знак Знак3 Знак,Знак4 Знак Знак Знак,Знак4 Знак Знак1,Обычный (веб) Знак1 Знак,Обычный (веб) Знак Знак1 Знак,Знак Знак1 Знак Знак1"/>
    <w:locked/>
    <w:rsid w:val="005C31EF"/>
    <w:rPr>
      <w:sz w:val="24"/>
      <w:szCs w:val="24"/>
      <w:lang w:val="ru-RU" w:eastAsia="ru-RU" w:bidi="ar-SA"/>
    </w:rPr>
  </w:style>
  <w:style w:type="table" w:styleId="TableGrid">
    <w:name w:val="Table Grid"/>
    <w:basedOn w:val="TableNormal"/>
    <w:rsid w:val="006F6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10"/>
    <w:locked/>
    <w:rsid w:val="00815FAB"/>
    <w:rPr>
      <w:rFonts w:ascii="Calibri" w:eastAsia="Calibri" w:hAnsi="Calibri"/>
      <w:sz w:val="22"/>
      <w:szCs w:val="22"/>
      <w:lang w:val="ru-RU" w:eastAsia="ru-RU" w:bidi="ar-SA"/>
    </w:rPr>
  </w:style>
  <w:style w:type="character" w:customStyle="1" w:styleId="31">
    <w:name w:val="Знак Знак31"/>
    <w:locked/>
    <w:rsid w:val="005E0818"/>
    <w:rPr>
      <w:b/>
      <w:bCs/>
      <w:sz w:val="24"/>
      <w:szCs w:val="24"/>
      <w:lang w:val="ru-RU" w:eastAsia="ru-RU" w:bidi="ar-SA"/>
    </w:rPr>
  </w:style>
  <w:style w:type="paragraph" w:styleId="BalloonText">
    <w:name w:val="Balloon Text"/>
    <w:basedOn w:val="Normal"/>
    <w:link w:val="BalloonTextChar"/>
    <w:rsid w:val="00D56990"/>
    <w:rPr>
      <w:rFonts w:ascii="Segoe UI" w:hAnsi="Segoe UI"/>
      <w:sz w:val="18"/>
      <w:szCs w:val="18"/>
    </w:rPr>
  </w:style>
  <w:style w:type="character" w:customStyle="1" w:styleId="BalloonTextChar">
    <w:name w:val="Balloon Text Char"/>
    <w:link w:val="BalloonText"/>
    <w:rsid w:val="00D56990"/>
    <w:rPr>
      <w:rFonts w:ascii="Segoe UI" w:hAnsi="Segoe UI" w:cs="Segoe UI"/>
      <w:sz w:val="18"/>
      <w:szCs w:val="18"/>
    </w:rPr>
  </w:style>
  <w:style w:type="character" w:customStyle="1" w:styleId="FooterChar">
    <w:name w:val="Footer Char"/>
    <w:basedOn w:val="DefaultParagraphFont"/>
    <w:link w:val="Footer"/>
    <w:uiPriority w:val="99"/>
    <w:rsid w:val="0071684E"/>
    <w:rPr>
      <w:sz w:val="24"/>
      <w:szCs w:val="24"/>
    </w:rPr>
  </w:style>
  <w:style w:type="character" w:customStyle="1" w:styleId="BodyTextChar">
    <w:name w:val="Body Text Char"/>
    <w:aliases w:val="gl Char"/>
    <w:basedOn w:val="DefaultParagraphFont"/>
    <w:link w:val="BodyText"/>
    <w:rsid w:val="00956DB6"/>
    <w:rPr>
      <w:sz w:val="24"/>
      <w:szCs w:val="24"/>
    </w:rPr>
  </w:style>
  <w:style w:type="paragraph" w:styleId="ListParagraph">
    <w:name w:val="List Paragraph"/>
    <w:aliases w:val="List Paragraph (numbered (a)),Use Case List Paragraph,NUMBERED PARAGRAPH,List Paragraph 1,Citation List,Colorful List - Accent 11CxSpLast,H1-1,Заголовок3,it_List1,Bulle"/>
    <w:basedOn w:val="Normal"/>
    <w:uiPriority w:val="34"/>
    <w:qFormat/>
    <w:rsid w:val="00DE085F"/>
    <w:pPr>
      <w:spacing w:after="200" w:line="276" w:lineRule="auto"/>
      <w:ind w:left="720"/>
      <w:contextualSpacing/>
    </w:pPr>
    <w:rPr>
      <w:rFonts w:asciiTheme="minorHAnsi" w:eastAsiaTheme="minorEastAsia" w:hAnsiTheme="minorHAnsi" w:cstheme="minorBidi"/>
      <w:sz w:val="22"/>
      <w:szCs w:val="22"/>
    </w:rPr>
  </w:style>
  <w:style w:type="paragraph" w:styleId="Subtitle">
    <w:name w:val="Subtitle"/>
    <w:basedOn w:val="Normal"/>
    <w:next w:val="Normal"/>
    <w:link w:val="SubtitleChar"/>
    <w:uiPriority w:val="11"/>
    <w:qFormat/>
    <w:rsid w:val="00EC1C84"/>
    <w:pPr>
      <w:spacing w:after="60" w:line="276" w:lineRule="auto"/>
      <w:jc w:val="center"/>
      <w:outlineLvl w:val="1"/>
    </w:pPr>
    <w:rPr>
      <w:rFonts w:ascii="Cambria" w:hAnsi="Cambria"/>
    </w:rPr>
  </w:style>
  <w:style w:type="character" w:customStyle="1" w:styleId="SubtitleChar">
    <w:name w:val="Subtitle Char"/>
    <w:basedOn w:val="DefaultParagraphFont"/>
    <w:link w:val="Subtitle"/>
    <w:uiPriority w:val="11"/>
    <w:rsid w:val="00EC1C84"/>
    <w:rPr>
      <w:rFonts w:ascii="Cambria" w:hAnsi="Cambria"/>
      <w:sz w:val="24"/>
      <w:szCs w:val="24"/>
    </w:rPr>
  </w:style>
  <w:style w:type="character" w:customStyle="1" w:styleId="HeaderChar">
    <w:name w:val="Header Char"/>
    <w:locked/>
    <w:rsid w:val="00D561DD"/>
    <w:rPr>
      <w:sz w:val="24"/>
      <w:lang w:val="ru-RU" w:eastAsia="ru-RU"/>
    </w:rPr>
  </w:style>
  <w:style w:type="character" w:customStyle="1" w:styleId="13">
    <w:name w:val="Основной текст1"/>
    <w:basedOn w:val="DefaultParagraphFont"/>
    <w:rsid w:val="00561B56"/>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paragraph" w:styleId="List">
    <w:name w:val="List"/>
    <w:basedOn w:val="Normal"/>
    <w:autoRedefine/>
    <w:rsid w:val="008D2D17"/>
    <w:pPr>
      <w:spacing w:before="60" w:line="276" w:lineRule="auto"/>
      <w:ind w:left="442"/>
      <w:jc w:val="both"/>
    </w:pPr>
    <w:rPr>
      <w:sz w:val="28"/>
      <w:szCs w:val="28"/>
    </w:rPr>
  </w:style>
  <w:style w:type="paragraph" w:customStyle="1" w:styleId="14">
    <w:name w:val="Нижний колонтитул1"/>
    <w:basedOn w:val="Normal"/>
    <w:rsid w:val="00EE4935"/>
    <w:pPr>
      <w:widowControl w:val="0"/>
      <w:tabs>
        <w:tab w:val="center" w:pos="4153"/>
        <w:tab w:val="right" w:pos="8306"/>
      </w:tabs>
    </w:pPr>
    <w:rPr>
      <w:rFonts w:eastAsia="Calibri"/>
      <w:sz w:val="20"/>
      <w:szCs w:val="20"/>
    </w:rPr>
  </w:style>
  <w:style w:type="paragraph" w:customStyle="1" w:styleId="15">
    <w:name w:val="Обычный1"/>
    <w:rsid w:val="000B7A47"/>
    <w:pPr>
      <w:widowControl w:val="0"/>
      <w:spacing w:after="200" w:line="276" w:lineRule="auto"/>
    </w:pPr>
    <w:rPr>
      <w:rFonts w:ascii="Calibri" w:eastAsia="Calibri" w:hAnsi="Calibri" w:cs="Calibri"/>
      <w:color w:val="000000"/>
      <w:sz w:val="22"/>
      <w:szCs w:val="22"/>
      <w:lang w:val="en-GB"/>
    </w:rPr>
  </w:style>
  <w:style w:type="paragraph" w:customStyle="1" w:styleId="2">
    <w:name w:val="Обычный2"/>
    <w:rsid w:val="00E80E9C"/>
    <w:pPr>
      <w:widowControl w:val="0"/>
      <w:spacing w:after="200" w:line="276" w:lineRule="auto"/>
    </w:pPr>
    <w:rPr>
      <w:rFonts w:ascii="Calibri" w:eastAsia="Calibri" w:hAnsi="Calibri" w:cs="Calibri"/>
      <w:color w:val="000000"/>
      <w:sz w:val="22"/>
      <w:szCs w:val="22"/>
      <w:lang w:val="en-GB" w:eastAsia="en-US"/>
    </w:rPr>
  </w:style>
  <w:style w:type="paragraph" w:customStyle="1" w:styleId="j12">
    <w:name w:val="j12"/>
    <w:basedOn w:val="Normal"/>
    <w:rsid w:val="00907E53"/>
    <w:pPr>
      <w:spacing w:before="100" w:beforeAutospacing="1" w:after="100" w:afterAutospacing="1"/>
    </w:pPr>
  </w:style>
  <w:style w:type="character" w:customStyle="1" w:styleId="s2">
    <w:name w:val="s2"/>
    <w:rsid w:val="00CE565F"/>
    <w:rPr>
      <w:color w:val="000080"/>
    </w:rPr>
  </w:style>
  <w:style w:type="character" w:customStyle="1" w:styleId="apple-converted-space">
    <w:name w:val="apple-converted-space"/>
    <w:basedOn w:val="DefaultParagraphFont"/>
    <w:rsid w:val="004421AA"/>
  </w:style>
  <w:style w:type="character" w:customStyle="1" w:styleId="Heading6Char">
    <w:name w:val="Heading 6 Char"/>
    <w:basedOn w:val="DefaultParagraphFont"/>
    <w:link w:val="Heading6"/>
    <w:uiPriority w:val="9"/>
    <w:semiHidden/>
    <w:rsid w:val="009F15BE"/>
    <w:rPr>
      <w:rFonts w:asciiTheme="majorHAnsi" w:eastAsiaTheme="majorEastAsia" w:hAnsiTheme="majorHAnsi" w:cstheme="majorBidi"/>
      <w:color w:val="1F4D78" w:themeColor="accent1" w:themeShade="7F"/>
      <w:sz w:val="24"/>
      <w:szCs w:val="24"/>
    </w:rPr>
  </w:style>
  <w:style w:type="character" w:customStyle="1" w:styleId="Heading3Char">
    <w:name w:val="Heading 3 Char"/>
    <w:basedOn w:val="DefaultParagraphFont"/>
    <w:link w:val="Heading3"/>
    <w:rsid w:val="006F39C6"/>
    <w:rPr>
      <w:rFonts w:asciiTheme="majorHAnsi" w:eastAsiaTheme="majorEastAsia" w:hAnsiTheme="majorHAnsi" w:cstheme="majorBidi"/>
      <w:color w:val="1F4D78" w:themeColor="accent1" w:themeShade="7F"/>
      <w:sz w:val="24"/>
      <w:szCs w:val="24"/>
    </w:rPr>
  </w:style>
  <w:style w:type="character" w:customStyle="1" w:styleId="16">
    <w:name w:val="Заголовок №1_"/>
    <w:link w:val="17"/>
    <w:locked/>
    <w:rsid w:val="00072543"/>
    <w:rPr>
      <w:b/>
      <w:sz w:val="27"/>
      <w:shd w:val="clear" w:color="auto" w:fill="FFFFFF"/>
    </w:rPr>
  </w:style>
  <w:style w:type="paragraph" w:customStyle="1" w:styleId="17">
    <w:name w:val="Заголовок №1"/>
    <w:basedOn w:val="Normal"/>
    <w:link w:val="16"/>
    <w:rsid w:val="00072543"/>
    <w:pPr>
      <w:widowControl w:val="0"/>
      <w:shd w:val="clear" w:color="auto" w:fill="FFFFFF"/>
      <w:spacing w:before="1980" w:after="240" w:line="326" w:lineRule="exact"/>
      <w:ind w:hanging="1580"/>
      <w:outlineLvl w:val="0"/>
    </w:pPr>
    <w:rPr>
      <w:b/>
      <w:sz w:val="27"/>
      <w:szCs w:val="20"/>
    </w:rPr>
  </w:style>
  <w:style w:type="paragraph" w:customStyle="1" w:styleId="21">
    <w:name w:val="Средняя сетка 21"/>
    <w:uiPriority w:val="1"/>
    <w:qFormat/>
    <w:rsid w:val="001909EC"/>
    <w:rPr>
      <w:rFonts w:ascii="Calibri" w:eastAsia="Calibri" w:hAnsi="Calibri"/>
      <w:sz w:val="22"/>
      <w:szCs w:val="22"/>
      <w:lang w:eastAsia="en-US"/>
    </w:rPr>
  </w:style>
  <w:style w:type="paragraph" w:customStyle="1" w:styleId="j19">
    <w:name w:val="j19"/>
    <w:basedOn w:val="Normal"/>
    <w:rsid w:val="007A313C"/>
    <w:pPr>
      <w:spacing w:before="100" w:beforeAutospacing="1" w:after="100" w:afterAutospacing="1"/>
    </w:pPr>
  </w:style>
  <w:style w:type="paragraph" w:customStyle="1" w:styleId="j110">
    <w:name w:val="j110"/>
    <w:basedOn w:val="Normal"/>
    <w:rsid w:val="007A313C"/>
    <w:pPr>
      <w:spacing w:before="100" w:beforeAutospacing="1" w:after="100" w:afterAutospacing="1"/>
    </w:pPr>
  </w:style>
  <w:style w:type="paragraph" w:customStyle="1" w:styleId="Standard">
    <w:name w:val="Standard"/>
    <w:rsid w:val="002161EF"/>
    <w:pPr>
      <w:suppressAutoHyphens/>
      <w:autoSpaceDN w:val="0"/>
      <w:textAlignment w:val="baseline"/>
    </w:pPr>
    <w:rPr>
      <w:ker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9399">
      <w:bodyDiv w:val="1"/>
      <w:marLeft w:val="0"/>
      <w:marRight w:val="0"/>
      <w:marTop w:val="0"/>
      <w:marBottom w:val="0"/>
      <w:divBdr>
        <w:top w:val="none" w:sz="0" w:space="0" w:color="auto"/>
        <w:left w:val="none" w:sz="0" w:space="0" w:color="auto"/>
        <w:bottom w:val="none" w:sz="0" w:space="0" w:color="auto"/>
        <w:right w:val="none" w:sz="0" w:space="0" w:color="auto"/>
      </w:divBdr>
    </w:div>
    <w:div w:id="77413343">
      <w:bodyDiv w:val="1"/>
      <w:marLeft w:val="0"/>
      <w:marRight w:val="0"/>
      <w:marTop w:val="0"/>
      <w:marBottom w:val="0"/>
      <w:divBdr>
        <w:top w:val="none" w:sz="0" w:space="0" w:color="auto"/>
        <w:left w:val="none" w:sz="0" w:space="0" w:color="auto"/>
        <w:bottom w:val="none" w:sz="0" w:space="0" w:color="auto"/>
        <w:right w:val="none" w:sz="0" w:space="0" w:color="auto"/>
      </w:divBdr>
    </w:div>
    <w:div w:id="93785820">
      <w:bodyDiv w:val="1"/>
      <w:marLeft w:val="0"/>
      <w:marRight w:val="0"/>
      <w:marTop w:val="0"/>
      <w:marBottom w:val="0"/>
      <w:divBdr>
        <w:top w:val="none" w:sz="0" w:space="0" w:color="auto"/>
        <w:left w:val="none" w:sz="0" w:space="0" w:color="auto"/>
        <w:bottom w:val="none" w:sz="0" w:space="0" w:color="auto"/>
        <w:right w:val="none" w:sz="0" w:space="0" w:color="auto"/>
      </w:divBdr>
    </w:div>
    <w:div w:id="144590039">
      <w:bodyDiv w:val="1"/>
      <w:marLeft w:val="0"/>
      <w:marRight w:val="0"/>
      <w:marTop w:val="0"/>
      <w:marBottom w:val="0"/>
      <w:divBdr>
        <w:top w:val="none" w:sz="0" w:space="0" w:color="auto"/>
        <w:left w:val="none" w:sz="0" w:space="0" w:color="auto"/>
        <w:bottom w:val="none" w:sz="0" w:space="0" w:color="auto"/>
        <w:right w:val="none" w:sz="0" w:space="0" w:color="auto"/>
      </w:divBdr>
    </w:div>
    <w:div w:id="153954730">
      <w:bodyDiv w:val="1"/>
      <w:marLeft w:val="0"/>
      <w:marRight w:val="0"/>
      <w:marTop w:val="0"/>
      <w:marBottom w:val="0"/>
      <w:divBdr>
        <w:top w:val="none" w:sz="0" w:space="0" w:color="auto"/>
        <w:left w:val="none" w:sz="0" w:space="0" w:color="auto"/>
        <w:bottom w:val="none" w:sz="0" w:space="0" w:color="auto"/>
        <w:right w:val="none" w:sz="0" w:space="0" w:color="auto"/>
      </w:divBdr>
    </w:div>
    <w:div w:id="232550833">
      <w:bodyDiv w:val="1"/>
      <w:marLeft w:val="0"/>
      <w:marRight w:val="0"/>
      <w:marTop w:val="0"/>
      <w:marBottom w:val="0"/>
      <w:divBdr>
        <w:top w:val="none" w:sz="0" w:space="0" w:color="auto"/>
        <w:left w:val="none" w:sz="0" w:space="0" w:color="auto"/>
        <w:bottom w:val="none" w:sz="0" w:space="0" w:color="auto"/>
        <w:right w:val="none" w:sz="0" w:space="0" w:color="auto"/>
      </w:divBdr>
    </w:div>
    <w:div w:id="265963529">
      <w:bodyDiv w:val="1"/>
      <w:marLeft w:val="0"/>
      <w:marRight w:val="0"/>
      <w:marTop w:val="0"/>
      <w:marBottom w:val="0"/>
      <w:divBdr>
        <w:top w:val="none" w:sz="0" w:space="0" w:color="auto"/>
        <w:left w:val="none" w:sz="0" w:space="0" w:color="auto"/>
        <w:bottom w:val="none" w:sz="0" w:space="0" w:color="auto"/>
        <w:right w:val="none" w:sz="0" w:space="0" w:color="auto"/>
      </w:divBdr>
    </w:div>
    <w:div w:id="291715912">
      <w:bodyDiv w:val="1"/>
      <w:marLeft w:val="0"/>
      <w:marRight w:val="0"/>
      <w:marTop w:val="0"/>
      <w:marBottom w:val="0"/>
      <w:divBdr>
        <w:top w:val="none" w:sz="0" w:space="0" w:color="auto"/>
        <w:left w:val="none" w:sz="0" w:space="0" w:color="auto"/>
        <w:bottom w:val="none" w:sz="0" w:space="0" w:color="auto"/>
        <w:right w:val="none" w:sz="0" w:space="0" w:color="auto"/>
      </w:divBdr>
    </w:div>
    <w:div w:id="297418364">
      <w:bodyDiv w:val="1"/>
      <w:marLeft w:val="0"/>
      <w:marRight w:val="0"/>
      <w:marTop w:val="0"/>
      <w:marBottom w:val="0"/>
      <w:divBdr>
        <w:top w:val="none" w:sz="0" w:space="0" w:color="auto"/>
        <w:left w:val="none" w:sz="0" w:space="0" w:color="auto"/>
        <w:bottom w:val="none" w:sz="0" w:space="0" w:color="auto"/>
        <w:right w:val="none" w:sz="0" w:space="0" w:color="auto"/>
      </w:divBdr>
    </w:div>
    <w:div w:id="333921611">
      <w:bodyDiv w:val="1"/>
      <w:marLeft w:val="0"/>
      <w:marRight w:val="0"/>
      <w:marTop w:val="0"/>
      <w:marBottom w:val="0"/>
      <w:divBdr>
        <w:top w:val="none" w:sz="0" w:space="0" w:color="auto"/>
        <w:left w:val="none" w:sz="0" w:space="0" w:color="auto"/>
        <w:bottom w:val="none" w:sz="0" w:space="0" w:color="auto"/>
        <w:right w:val="none" w:sz="0" w:space="0" w:color="auto"/>
      </w:divBdr>
    </w:div>
    <w:div w:id="388501315">
      <w:bodyDiv w:val="1"/>
      <w:marLeft w:val="0"/>
      <w:marRight w:val="0"/>
      <w:marTop w:val="0"/>
      <w:marBottom w:val="0"/>
      <w:divBdr>
        <w:top w:val="none" w:sz="0" w:space="0" w:color="auto"/>
        <w:left w:val="none" w:sz="0" w:space="0" w:color="auto"/>
        <w:bottom w:val="none" w:sz="0" w:space="0" w:color="auto"/>
        <w:right w:val="none" w:sz="0" w:space="0" w:color="auto"/>
      </w:divBdr>
    </w:div>
    <w:div w:id="457990934">
      <w:bodyDiv w:val="1"/>
      <w:marLeft w:val="0"/>
      <w:marRight w:val="0"/>
      <w:marTop w:val="0"/>
      <w:marBottom w:val="0"/>
      <w:divBdr>
        <w:top w:val="none" w:sz="0" w:space="0" w:color="auto"/>
        <w:left w:val="none" w:sz="0" w:space="0" w:color="auto"/>
        <w:bottom w:val="none" w:sz="0" w:space="0" w:color="auto"/>
        <w:right w:val="none" w:sz="0" w:space="0" w:color="auto"/>
      </w:divBdr>
    </w:div>
    <w:div w:id="509949916">
      <w:bodyDiv w:val="1"/>
      <w:marLeft w:val="0"/>
      <w:marRight w:val="0"/>
      <w:marTop w:val="0"/>
      <w:marBottom w:val="0"/>
      <w:divBdr>
        <w:top w:val="none" w:sz="0" w:space="0" w:color="auto"/>
        <w:left w:val="none" w:sz="0" w:space="0" w:color="auto"/>
        <w:bottom w:val="none" w:sz="0" w:space="0" w:color="auto"/>
        <w:right w:val="none" w:sz="0" w:space="0" w:color="auto"/>
      </w:divBdr>
    </w:div>
    <w:div w:id="705720450">
      <w:bodyDiv w:val="1"/>
      <w:marLeft w:val="0"/>
      <w:marRight w:val="0"/>
      <w:marTop w:val="0"/>
      <w:marBottom w:val="0"/>
      <w:divBdr>
        <w:top w:val="none" w:sz="0" w:space="0" w:color="auto"/>
        <w:left w:val="none" w:sz="0" w:space="0" w:color="auto"/>
        <w:bottom w:val="none" w:sz="0" w:space="0" w:color="auto"/>
        <w:right w:val="none" w:sz="0" w:space="0" w:color="auto"/>
      </w:divBdr>
    </w:div>
    <w:div w:id="738215865">
      <w:bodyDiv w:val="1"/>
      <w:marLeft w:val="0"/>
      <w:marRight w:val="0"/>
      <w:marTop w:val="0"/>
      <w:marBottom w:val="0"/>
      <w:divBdr>
        <w:top w:val="none" w:sz="0" w:space="0" w:color="auto"/>
        <w:left w:val="none" w:sz="0" w:space="0" w:color="auto"/>
        <w:bottom w:val="none" w:sz="0" w:space="0" w:color="auto"/>
        <w:right w:val="none" w:sz="0" w:space="0" w:color="auto"/>
      </w:divBdr>
    </w:div>
    <w:div w:id="835807191">
      <w:bodyDiv w:val="1"/>
      <w:marLeft w:val="0"/>
      <w:marRight w:val="0"/>
      <w:marTop w:val="0"/>
      <w:marBottom w:val="0"/>
      <w:divBdr>
        <w:top w:val="none" w:sz="0" w:space="0" w:color="auto"/>
        <w:left w:val="none" w:sz="0" w:space="0" w:color="auto"/>
        <w:bottom w:val="none" w:sz="0" w:space="0" w:color="auto"/>
        <w:right w:val="none" w:sz="0" w:space="0" w:color="auto"/>
      </w:divBdr>
    </w:div>
    <w:div w:id="839738853">
      <w:bodyDiv w:val="1"/>
      <w:marLeft w:val="0"/>
      <w:marRight w:val="0"/>
      <w:marTop w:val="0"/>
      <w:marBottom w:val="0"/>
      <w:divBdr>
        <w:top w:val="none" w:sz="0" w:space="0" w:color="auto"/>
        <w:left w:val="none" w:sz="0" w:space="0" w:color="auto"/>
        <w:bottom w:val="none" w:sz="0" w:space="0" w:color="auto"/>
        <w:right w:val="none" w:sz="0" w:space="0" w:color="auto"/>
      </w:divBdr>
    </w:div>
    <w:div w:id="941255656">
      <w:bodyDiv w:val="1"/>
      <w:marLeft w:val="0"/>
      <w:marRight w:val="0"/>
      <w:marTop w:val="0"/>
      <w:marBottom w:val="0"/>
      <w:divBdr>
        <w:top w:val="none" w:sz="0" w:space="0" w:color="auto"/>
        <w:left w:val="none" w:sz="0" w:space="0" w:color="auto"/>
        <w:bottom w:val="none" w:sz="0" w:space="0" w:color="auto"/>
        <w:right w:val="none" w:sz="0" w:space="0" w:color="auto"/>
      </w:divBdr>
    </w:div>
    <w:div w:id="1142036465">
      <w:bodyDiv w:val="1"/>
      <w:marLeft w:val="0"/>
      <w:marRight w:val="0"/>
      <w:marTop w:val="0"/>
      <w:marBottom w:val="0"/>
      <w:divBdr>
        <w:top w:val="none" w:sz="0" w:space="0" w:color="auto"/>
        <w:left w:val="none" w:sz="0" w:space="0" w:color="auto"/>
        <w:bottom w:val="none" w:sz="0" w:space="0" w:color="auto"/>
        <w:right w:val="none" w:sz="0" w:space="0" w:color="auto"/>
      </w:divBdr>
    </w:div>
    <w:div w:id="1315260362">
      <w:bodyDiv w:val="1"/>
      <w:marLeft w:val="0"/>
      <w:marRight w:val="0"/>
      <w:marTop w:val="0"/>
      <w:marBottom w:val="0"/>
      <w:divBdr>
        <w:top w:val="none" w:sz="0" w:space="0" w:color="auto"/>
        <w:left w:val="none" w:sz="0" w:space="0" w:color="auto"/>
        <w:bottom w:val="none" w:sz="0" w:space="0" w:color="auto"/>
        <w:right w:val="none" w:sz="0" w:space="0" w:color="auto"/>
      </w:divBdr>
    </w:div>
    <w:div w:id="1379934457">
      <w:bodyDiv w:val="1"/>
      <w:marLeft w:val="0"/>
      <w:marRight w:val="0"/>
      <w:marTop w:val="0"/>
      <w:marBottom w:val="0"/>
      <w:divBdr>
        <w:top w:val="none" w:sz="0" w:space="0" w:color="auto"/>
        <w:left w:val="none" w:sz="0" w:space="0" w:color="auto"/>
        <w:bottom w:val="none" w:sz="0" w:space="0" w:color="auto"/>
        <w:right w:val="none" w:sz="0" w:space="0" w:color="auto"/>
      </w:divBdr>
    </w:div>
    <w:div w:id="1455830362">
      <w:bodyDiv w:val="1"/>
      <w:marLeft w:val="0"/>
      <w:marRight w:val="0"/>
      <w:marTop w:val="0"/>
      <w:marBottom w:val="0"/>
      <w:divBdr>
        <w:top w:val="none" w:sz="0" w:space="0" w:color="auto"/>
        <w:left w:val="none" w:sz="0" w:space="0" w:color="auto"/>
        <w:bottom w:val="none" w:sz="0" w:space="0" w:color="auto"/>
        <w:right w:val="none" w:sz="0" w:space="0" w:color="auto"/>
      </w:divBdr>
    </w:div>
    <w:div w:id="1470173567">
      <w:bodyDiv w:val="1"/>
      <w:marLeft w:val="0"/>
      <w:marRight w:val="0"/>
      <w:marTop w:val="0"/>
      <w:marBottom w:val="0"/>
      <w:divBdr>
        <w:top w:val="none" w:sz="0" w:space="0" w:color="auto"/>
        <w:left w:val="none" w:sz="0" w:space="0" w:color="auto"/>
        <w:bottom w:val="none" w:sz="0" w:space="0" w:color="auto"/>
        <w:right w:val="none" w:sz="0" w:space="0" w:color="auto"/>
      </w:divBdr>
    </w:div>
    <w:div w:id="1530949934">
      <w:bodyDiv w:val="1"/>
      <w:marLeft w:val="0"/>
      <w:marRight w:val="0"/>
      <w:marTop w:val="0"/>
      <w:marBottom w:val="0"/>
      <w:divBdr>
        <w:top w:val="none" w:sz="0" w:space="0" w:color="auto"/>
        <w:left w:val="none" w:sz="0" w:space="0" w:color="auto"/>
        <w:bottom w:val="none" w:sz="0" w:space="0" w:color="auto"/>
        <w:right w:val="none" w:sz="0" w:space="0" w:color="auto"/>
      </w:divBdr>
    </w:div>
    <w:div w:id="1550648717">
      <w:bodyDiv w:val="1"/>
      <w:marLeft w:val="0"/>
      <w:marRight w:val="0"/>
      <w:marTop w:val="0"/>
      <w:marBottom w:val="0"/>
      <w:divBdr>
        <w:top w:val="none" w:sz="0" w:space="0" w:color="auto"/>
        <w:left w:val="none" w:sz="0" w:space="0" w:color="auto"/>
        <w:bottom w:val="none" w:sz="0" w:space="0" w:color="auto"/>
        <w:right w:val="none" w:sz="0" w:space="0" w:color="auto"/>
      </w:divBdr>
    </w:div>
    <w:div w:id="1642267069">
      <w:bodyDiv w:val="1"/>
      <w:marLeft w:val="0"/>
      <w:marRight w:val="0"/>
      <w:marTop w:val="0"/>
      <w:marBottom w:val="0"/>
      <w:divBdr>
        <w:top w:val="none" w:sz="0" w:space="0" w:color="auto"/>
        <w:left w:val="none" w:sz="0" w:space="0" w:color="auto"/>
        <w:bottom w:val="none" w:sz="0" w:space="0" w:color="auto"/>
        <w:right w:val="none" w:sz="0" w:space="0" w:color="auto"/>
      </w:divBdr>
    </w:div>
    <w:div w:id="1680540313">
      <w:bodyDiv w:val="1"/>
      <w:marLeft w:val="0"/>
      <w:marRight w:val="0"/>
      <w:marTop w:val="0"/>
      <w:marBottom w:val="0"/>
      <w:divBdr>
        <w:top w:val="none" w:sz="0" w:space="0" w:color="auto"/>
        <w:left w:val="none" w:sz="0" w:space="0" w:color="auto"/>
        <w:bottom w:val="none" w:sz="0" w:space="0" w:color="auto"/>
        <w:right w:val="none" w:sz="0" w:space="0" w:color="auto"/>
      </w:divBdr>
    </w:div>
    <w:div w:id="1799911994">
      <w:bodyDiv w:val="1"/>
      <w:marLeft w:val="0"/>
      <w:marRight w:val="0"/>
      <w:marTop w:val="0"/>
      <w:marBottom w:val="0"/>
      <w:divBdr>
        <w:top w:val="none" w:sz="0" w:space="0" w:color="auto"/>
        <w:left w:val="none" w:sz="0" w:space="0" w:color="auto"/>
        <w:bottom w:val="none" w:sz="0" w:space="0" w:color="auto"/>
        <w:right w:val="none" w:sz="0" w:space="0" w:color="auto"/>
      </w:divBdr>
    </w:div>
    <w:div w:id="1900092479">
      <w:bodyDiv w:val="1"/>
      <w:marLeft w:val="0"/>
      <w:marRight w:val="0"/>
      <w:marTop w:val="0"/>
      <w:marBottom w:val="0"/>
      <w:divBdr>
        <w:top w:val="none" w:sz="0" w:space="0" w:color="auto"/>
        <w:left w:val="none" w:sz="0" w:space="0" w:color="auto"/>
        <w:bottom w:val="none" w:sz="0" w:space="0" w:color="auto"/>
        <w:right w:val="none" w:sz="0" w:space="0" w:color="auto"/>
      </w:divBdr>
    </w:div>
    <w:div w:id="20037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700000123" TargetMode="External"/><Relationship Id="rId13" Type="http://schemas.openxmlformats.org/officeDocument/2006/relationships/hyperlink" Target="https://online.zakon.kz/Document/?doc_id=39082703" TargetMode="External"/><Relationship Id="rId18" Type="http://schemas.openxmlformats.org/officeDocument/2006/relationships/hyperlink" Target="http://www.adilet.zan.kz/rus/docs/K1700000123" TargetMode="External"/><Relationship Id="rId26" Type="http://schemas.openxmlformats.org/officeDocument/2006/relationships/hyperlink" Target="http://adilet.zan.kz/rus/docs/Z040000573_" TargetMode="External"/><Relationship Id="rId3" Type="http://schemas.openxmlformats.org/officeDocument/2006/relationships/styles" Target="styles.xml"/><Relationship Id="rId21" Type="http://schemas.openxmlformats.org/officeDocument/2006/relationships/hyperlink" Target="http://www.adilet.zan.kz/rus/docs/K1700000123" TargetMode="External"/><Relationship Id="rId7" Type="http://schemas.openxmlformats.org/officeDocument/2006/relationships/endnotes" Target="endnotes.xml"/><Relationship Id="rId12" Type="http://schemas.openxmlformats.org/officeDocument/2006/relationships/hyperlink" Target="https://online.zakon.kz/Document/?doc_id=39082703" TargetMode="External"/><Relationship Id="rId17" Type="http://schemas.openxmlformats.org/officeDocument/2006/relationships/hyperlink" Target="http://www.adilet.zan.kz/rus/docs/K1700000123" TargetMode="External"/><Relationship Id="rId25" Type="http://schemas.openxmlformats.org/officeDocument/2006/relationships/hyperlink" Target="http://adilet.zan.kz/rus/docs/Z950002444_"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ilet.zan.kz/rus/docs/K1700000123" TargetMode="External"/><Relationship Id="rId20" Type="http://schemas.openxmlformats.org/officeDocument/2006/relationships/hyperlink" Target="http://www.adilet.zan.kz/rus/docs/K1700000123" TargetMode="External"/><Relationship Id="rId29" Type="http://schemas.openxmlformats.org/officeDocument/2006/relationships/hyperlink" Target="jl:30176584.0.1000754711_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ilet.zan.kz/rus/docs/K1700000120" TargetMode="External"/><Relationship Id="rId24" Type="http://schemas.openxmlformats.org/officeDocument/2006/relationships/hyperlink" Target="http://adilet.zan.kz/rus/docs/Z950002444_"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rus/docs/K1500000375" TargetMode="External"/><Relationship Id="rId23" Type="http://schemas.openxmlformats.org/officeDocument/2006/relationships/hyperlink" Target="http://adilet.zan.kz/rus/docs/Z950002444_" TargetMode="External"/><Relationship Id="rId28" Type="http://schemas.openxmlformats.org/officeDocument/2006/relationships/hyperlink" Target="about:blank" TargetMode="External"/><Relationship Id="rId10" Type="http://schemas.openxmlformats.org/officeDocument/2006/relationships/hyperlink" Target="http://adilet.zan.kz/rus/docs/K1700000123" TargetMode="External"/><Relationship Id="rId19" Type="http://schemas.openxmlformats.org/officeDocument/2006/relationships/hyperlink" Target="http://www.adilet.zan.kz/rus/docs/K170000012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dilet.zan.kz/rus/docs/K1700000123" TargetMode="External"/><Relationship Id="rId14" Type="http://schemas.openxmlformats.org/officeDocument/2006/relationships/hyperlink" Target="http://adilet.zan.kz/rus/docs/K1500000375" TargetMode="External"/><Relationship Id="rId22" Type="http://schemas.openxmlformats.org/officeDocument/2006/relationships/hyperlink" Target="http://adilet.zan.kz/rus/docs/Z950002444_" TargetMode="External"/><Relationship Id="rId27" Type="http://schemas.openxmlformats.org/officeDocument/2006/relationships/hyperlink" Target="http://adilet.zan.kz/rus/docs/Z040000573_"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FB8BD-496C-4DDD-9A4E-E21DDF7C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40948</Words>
  <Characters>233407</Characters>
  <Application>Microsoft Office Word</Application>
  <DocSecurity>0</DocSecurity>
  <Lines>1945</Lines>
  <Paragraphs>547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СРАВНИТЕЛЬНАЯ ТАБЛИЦА</vt:lpstr>
      <vt:lpstr>СРАВНИТЕЛЬНАЯ ТАБЛИЦА</vt:lpstr>
    </vt:vector>
  </TitlesOfParts>
  <Company>1</Company>
  <LinksUpToDate>false</LinksUpToDate>
  <CharactersWithSpaces>273808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ТАБЛИЦА</dc:title>
  <dc:subject/>
  <dc:creator>Tashimova</dc:creator>
  <cp:keywords/>
  <dc:description/>
  <cp:lastModifiedBy>Dossymkhanova, Sholpan</cp:lastModifiedBy>
  <cp:revision>2</cp:revision>
  <cp:lastPrinted>2020-05-25T12:06:00Z</cp:lastPrinted>
  <dcterms:created xsi:type="dcterms:W3CDTF">2020-06-17T12:26:00Z</dcterms:created>
  <dcterms:modified xsi:type="dcterms:W3CDTF">2020-06-17T12:26:00Z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247522AFEBEF2B26156FA03F9320D3A837EC1CB1EAC8C1F659331EF217A608E7</vt:lpwstr>
  </property>
  <property fmtid="{D5CDD505-2E9C-101B-9397-08002B2CF9AE}" pid="3" name="Hide date">
    <vt:lpwstr>17/06/2020 6:25:42 PM</vt:lpwstr>
  </property>
  <property fmtid="{D5CDD505-2E9C-101B-9397-08002B2CF9AE}" pid="4" name="Classification">
    <vt:lpwstr>Public</vt:lpwstr>
  </property>
</Properties>
</file>