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Сравнительная таблица</w:t>
      </w:r>
      <w:r>
        <w:rPr>
          <w:sz w:val="20"/>
          <w:szCs w:val="20"/>
        </w:rPr>
        <w:t xml:space="preserve"> </w:t>
      </w:r>
    </w:p>
    <w:p>
      <w:pPr>
        <w:pStyle w:val="style0"/>
        <w:keepNext/>
        <w:tabs>
          <w:tab w:val="left" w:leader="none" w:pos="6440"/>
          <w:tab w:val="center" w:leader="none" w:pos="7922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 xml:space="preserve">проекту </w:t>
      </w:r>
      <w:r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риказ</w:t>
      </w:r>
      <w:r>
        <w:rPr>
          <w:b/>
          <w:bCs/>
          <w:sz w:val="20"/>
          <w:szCs w:val="20"/>
        </w:rPr>
        <w:t>у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Первого заместителя </w:t>
      </w:r>
      <w:r>
        <w:rPr>
          <w:b/>
          <w:bCs/>
          <w:sz w:val="20"/>
          <w:szCs w:val="20"/>
        </w:rPr>
        <w:t>Премьер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Министра </w:t>
      </w:r>
      <w:r>
        <w:rPr>
          <w:b/>
          <w:bCs/>
          <w:sz w:val="20"/>
          <w:szCs w:val="20"/>
        </w:rPr>
        <w:t xml:space="preserve">Республики Казахстан 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Министра </w:t>
      </w:r>
      <w:r>
        <w:rPr>
          <w:b/>
          <w:bCs/>
          <w:sz w:val="20"/>
          <w:szCs w:val="20"/>
        </w:rPr>
        <w:t>финансов Республики Казахстан</w:t>
      </w:r>
    </w:p>
    <w:p>
      <w:pPr>
        <w:pStyle w:val="style0"/>
        <w:keepNext/>
        <w:tabs>
          <w:tab w:val="left" w:leader="none" w:pos="6440"/>
          <w:tab w:val="center" w:leader="none" w:pos="7922"/>
        </w:tabs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 xml:space="preserve"> от </w:t>
      </w:r>
      <w:r>
        <w:rPr>
          <w:b/>
          <w:bCs/>
          <w:sz w:val="20"/>
          <w:szCs w:val="20"/>
        </w:rPr>
        <w:t xml:space="preserve">«__» </w:t>
      </w:r>
      <w:r>
        <w:rPr>
          <w:b/>
          <w:bCs/>
          <w:sz w:val="20"/>
          <w:szCs w:val="20"/>
          <w:lang w:val="kk-KZ"/>
        </w:rPr>
        <w:t>________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 xml:space="preserve"> года № </w:t>
      </w:r>
      <w:r>
        <w:rPr>
          <w:b/>
          <w:bCs/>
          <w:sz w:val="20"/>
          <w:szCs w:val="20"/>
          <w:lang w:val="kk-KZ"/>
        </w:rPr>
        <w:t>___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rStyle w:val="style4104"/>
          <w:color w:val="auto"/>
          <w:sz w:val="20"/>
          <w:szCs w:val="20"/>
        </w:rPr>
        <w:t>«</w:t>
      </w:r>
      <w:r>
        <w:rPr>
          <w:b/>
          <w:bCs/>
          <w:sz w:val="20"/>
          <w:szCs w:val="20"/>
        </w:rPr>
        <w:t xml:space="preserve">О внесении </w:t>
      </w:r>
      <w:r>
        <w:rPr>
          <w:b/>
          <w:sz w:val="20"/>
          <w:szCs w:val="20"/>
        </w:rPr>
        <w:t>изменени</w:t>
      </w:r>
      <w:r>
        <w:rPr>
          <w:b/>
          <w:sz w:val="20"/>
          <w:szCs w:val="20"/>
        </w:rPr>
        <w:t>я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в приказ </w:t>
      </w:r>
      <w:r>
        <w:rPr>
          <w:b/>
          <w:bCs/>
          <w:sz w:val="20"/>
          <w:szCs w:val="20"/>
        </w:rPr>
        <w:t>Первого заместителя Премьер-Министра Республики Казахстан - Министра финансов Республики Казахстан</w:t>
      </w:r>
      <w:r>
        <w:rPr>
          <w:b/>
          <w:bCs/>
          <w:sz w:val="20"/>
          <w:szCs w:val="20"/>
        </w:rPr>
        <w:t xml:space="preserve"> от 2</w:t>
      </w:r>
      <w:r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декабря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>19</w:t>
      </w:r>
      <w:r>
        <w:rPr>
          <w:b/>
          <w:bCs/>
          <w:sz w:val="20"/>
          <w:szCs w:val="20"/>
        </w:rPr>
        <w:t xml:space="preserve"> года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№ </w:t>
      </w:r>
      <w:r>
        <w:rPr>
          <w:b/>
          <w:bCs/>
          <w:sz w:val="20"/>
          <w:szCs w:val="20"/>
        </w:rPr>
        <w:t>1424</w:t>
      </w:r>
      <w:r>
        <w:rPr>
          <w:b/>
          <w:bCs/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Об утверждении Перечня товаров, на которые распространяется обязанность по оформлению сопроводительных накладных на товары,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а также Правил оформления и их документооборота</w:t>
      </w:r>
      <w:r>
        <w:rPr>
          <w:b/>
          <w:bCs/>
          <w:sz w:val="20"/>
          <w:szCs w:val="20"/>
        </w:rPr>
        <w:t>»</w:t>
      </w:r>
    </w:p>
    <w:p>
      <w:pPr>
        <w:pStyle w:val="style0"/>
        <w:jc w:val="center"/>
        <w:rPr>
          <w:b/>
          <w:bCs/>
          <w:color w:val="ff0000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1"/>
        <w:gridCol w:w="4678"/>
        <w:gridCol w:w="4818"/>
        <w:gridCol w:w="3825"/>
      </w:tblGrid>
      <w:tr>
        <w:trPr/>
        <w:tc>
          <w:tcPr>
            <w:tcW w:w="426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ный</w:t>
            </w:r>
            <w:r>
              <w:rPr>
                <w:b/>
                <w:bCs/>
                <w:sz w:val="20"/>
                <w:szCs w:val="20"/>
              </w:rPr>
              <w:t xml:space="preserve"> элемент</w:t>
            </w:r>
          </w:p>
        </w:tc>
        <w:tc>
          <w:tcPr>
            <w:tcW w:w="4678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4818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Предлагаемая  редакция</w:t>
            </w:r>
          </w:p>
        </w:tc>
        <w:tc>
          <w:tcPr>
            <w:tcW w:w="3825" w:type="dxa"/>
            <w:tcBorders/>
          </w:tcPr>
          <w:p>
            <w:pPr>
              <w:pStyle w:val="style0"/>
              <w:jc w:val="center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Обоснование</w:t>
            </w: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268" w:hRule="atLeast"/>
        </w:trPr>
        <w:tc>
          <w:tcPr>
            <w:tcW w:w="42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  <w:tc>
          <w:tcPr>
            <w:tcW w:w="467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1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к приказу Первого заместителя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Премьер-Министра Республики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Казахстан – Министра финансов 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от 26 декабря 2019 года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№1424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tbl>
            <w:tblPr>
              <w:tblStyle w:val="style1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>
                  <w:pPr>
                    <w:pStyle w:val="style0"/>
                    <w:tabs>
                      <w:tab w:val="left" w:leader="none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Биотопливо</w:t>
                  </w:r>
                  <w:r>
                    <w:rPr>
                      <w:sz w:val="20"/>
                      <w:szCs w:val="20"/>
                    </w:rPr>
                    <w:t xml:space="preserve">, производство и </w:t>
                  </w:r>
                  <w:r>
                    <w:rPr>
                      <w:sz w:val="20"/>
                      <w:szCs w:val="20"/>
                    </w:rPr>
                    <w:t>оборот</w:t>
                  </w:r>
                  <w:r>
                    <w:rPr>
                      <w:sz w:val="20"/>
                      <w:szCs w:val="20"/>
                    </w:rPr>
                    <w:t xml:space="preserve"> которого регулируется Законом Республики Казахстан от 15 ноября 2010 года «О государственном регулировании производства и оборота </w:t>
                  </w:r>
                  <w:r>
                    <w:rPr>
                      <w:sz w:val="20"/>
                      <w:szCs w:val="20"/>
                    </w:rPr>
                    <w:t>биотоплива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</w:t>
                  </w:r>
                  <w:r>
                    <w:rPr>
                      <w:sz w:val="20"/>
                      <w:szCs w:val="20"/>
                    </w:rPr>
                    <w:t>которых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регулируется Законом Республики Казахстан от 16 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июля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</w:rPr>
                    <w:t>июля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</w:rPr>
                    <w:t>июля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</w:t>
                  </w:r>
                  <w:r>
                    <w:rPr>
                      <w:sz w:val="20"/>
                      <w:szCs w:val="20"/>
                    </w:rPr>
                    <w:t>таможенного тарифа Евразийского экономического союза, утвержденный в соответствии с</w:t>
                  </w:r>
                  <w:r>
                    <w:rPr>
                      <w:sz w:val="20"/>
                      <w:szCs w:val="20"/>
                    </w:rPr>
                    <w:t xml:space="preserve"> международным договором, участником которого является Республика Казахстан (кроме </w:t>
                  </w:r>
                  <w:r>
                    <w:rPr>
                      <w:sz w:val="20"/>
                      <w:szCs w:val="20"/>
                    </w:rPr>
                    <w:t>указанных</w:t>
                  </w:r>
                  <w:r>
                    <w:rPr>
                      <w:sz w:val="20"/>
                      <w:szCs w:val="20"/>
                    </w:rPr>
                    <w:t xml:space="preserve"> в пункте 9 настоящего Перечня)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января </w:t>
                  </w:r>
                  <w:r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>
              <w:tblPrEx/>
              <w:trPr>
                <w:trHeight w:val="63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</w:rPr>
                    <w:t>июля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Товары, вывозимые с территории Республики Казахстан на территорию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</w:rPr>
                    <w:t xml:space="preserve">июля </w:t>
                  </w:r>
                  <w:r>
                    <w:rPr>
                      <w:b/>
                      <w:sz w:val="20"/>
                      <w:szCs w:val="20"/>
                    </w:rPr>
                    <w:t>2020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января</w:t>
                  </w:r>
                  <w:r>
                    <w:rPr>
                      <w:sz w:val="20"/>
                      <w:szCs w:val="20"/>
                    </w:rPr>
                    <w:t xml:space="preserve"> 202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</w:t>
                  </w:r>
                  <w:r>
                    <w:rPr>
                      <w:sz w:val="20"/>
                      <w:szCs w:val="20"/>
                    </w:rPr>
                    <w:t>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</w:t>
                  </w:r>
                  <w:r>
                    <w:rPr>
                      <w:sz w:val="20"/>
                      <w:szCs w:val="20"/>
                    </w:rPr>
                    <w:t xml:space="preserve">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«Виртуальный склад» информационной системы электронных счетов-фактур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июля 2020 года</w:t>
                  </w:r>
                </w:p>
              </w:tc>
            </w:tr>
          </w:tbl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481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Приложение 1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к приказу Первого заместителя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Премьер-Министра Республики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Казахстан – Мин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истра финансов 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от 26 декабря 2019 года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№1424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tbl>
            <w:tblPr>
              <w:tblStyle w:val="style1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>
                  <w:pPr>
                    <w:pStyle w:val="style0"/>
                    <w:tabs>
                      <w:tab w:val="left" w:leader="none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Биотопливо</w:t>
                  </w:r>
                  <w:r>
                    <w:rPr>
                      <w:sz w:val="20"/>
                      <w:szCs w:val="20"/>
                    </w:rPr>
                    <w:t xml:space="preserve">, производство и </w:t>
                  </w:r>
                  <w:r>
                    <w:rPr>
                      <w:sz w:val="20"/>
                      <w:szCs w:val="20"/>
                    </w:rPr>
                    <w:t>оборот</w:t>
                  </w:r>
                  <w:r>
                    <w:rPr>
                      <w:sz w:val="20"/>
                      <w:szCs w:val="20"/>
                    </w:rPr>
                    <w:t xml:space="preserve"> которого регулируется Законом Республики Казахстан от 15 ноября 2010 года «О государственном регулировании производства и оборота </w:t>
                  </w:r>
                  <w:r>
                    <w:rPr>
                      <w:sz w:val="20"/>
                      <w:szCs w:val="20"/>
                    </w:rPr>
                    <w:t>биотоплива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</w:t>
                  </w:r>
                  <w:r>
                    <w:rPr>
                      <w:sz w:val="20"/>
                      <w:szCs w:val="20"/>
                    </w:rPr>
                    <w:t>которых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регулируется Законом Республики Казахстан от 16 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</w:t>
                  </w:r>
                  <w:r>
                    <w:rPr>
                      <w:b/>
                      <w:sz w:val="20"/>
                      <w:szCs w:val="20"/>
                    </w:rPr>
                    <w:t>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>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>2020 года</w:t>
                  </w:r>
                </w:p>
              </w:tc>
            </w:tr>
            <w:tr>
              <w:tblPrEx/>
              <w:trPr>
                <w:trHeight w:val="20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</w:t>
                  </w:r>
                  <w:r>
                    <w:rPr>
                      <w:sz w:val="20"/>
                      <w:szCs w:val="20"/>
                    </w:rPr>
                    <w:t>таможенного тарифа Евразийского экономического союза, утвержденный в соответствии с</w:t>
                  </w:r>
                  <w:r>
                    <w:rPr>
                      <w:sz w:val="20"/>
                      <w:szCs w:val="20"/>
                    </w:rPr>
                    <w:t xml:space="preserve"> международным договором, участником которого является Республика Казахстан </w:t>
                  </w:r>
                  <w:r>
                    <w:rPr>
                      <w:sz w:val="20"/>
                      <w:szCs w:val="20"/>
                    </w:rPr>
                    <w:t>(кроме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указанных</w:t>
                  </w:r>
                  <w:r>
                    <w:rPr>
                      <w:sz w:val="20"/>
                      <w:szCs w:val="20"/>
                    </w:rPr>
                    <w:t xml:space="preserve"> в пункте 9 настоящего Перечня)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января</w:t>
                  </w:r>
                  <w:r>
                    <w:rPr>
                      <w:sz w:val="20"/>
                      <w:szCs w:val="20"/>
                    </w:rPr>
                    <w:t xml:space="preserve"> 202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>
              <w:tblPrEx/>
              <w:trPr>
                <w:trHeight w:val="631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Товары, вывозимые </w:t>
                  </w:r>
                  <w:r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 xml:space="preserve"> территори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 xml:space="preserve"> Республики Казахстан </w:t>
                  </w:r>
                  <w:r>
                    <w:rPr>
                      <w:sz w:val="20"/>
                      <w:szCs w:val="20"/>
                    </w:rPr>
                    <w:t>на</w:t>
                  </w:r>
                  <w:r>
                    <w:rPr>
                      <w:sz w:val="20"/>
                      <w:szCs w:val="20"/>
                    </w:rPr>
                    <w:t xml:space="preserve"> территори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>
                    <w:rPr>
                      <w:sz w:val="20"/>
                      <w:szCs w:val="20"/>
                    </w:rPr>
                    <w:t xml:space="preserve">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  <w:lang w:val="kk-KZ"/>
                    </w:rPr>
                    <w:t>января</w:t>
                  </w:r>
                  <w:r>
                    <w:rPr>
                      <w:sz w:val="20"/>
                      <w:szCs w:val="20"/>
                    </w:rPr>
                    <w:t xml:space="preserve"> 202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>
              <w:tblPrEx/>
              <w:trPr>
                <w:trHeight w:val="134" w:hRule="atLeast"/>
              </w:trPr>
              <w:tc>
                <w:tcPr>
                  <w:tcW w:w="451" w:type="dxa"/>
                  <w:tcBorders/>
                </w:tcPr>
                <w:p>
                  <w:pPr>
                    <w:pStyle w:val="style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style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</w:t>
                  </w:r>
                  <w:r>
                    <w:rPr>
                      <w:sz w:val="20"/>
                      <w:szCs w:val="20"/>
                    </w:rPr>
                    <w:t>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</w:t>
                  </w:r>
                  <w:r>
                    <w:rPr>
                      <w:sz w:val="20"/>
                      <w:szCs w:val="20"/>
                    </w:rPr>
                    <w:t xml:space="preserve"> международным договором, участником которого является Республика Казахстан, и по которым электронные счета – фактуры в</w:t>
                  </w:r>
                  <w:r>
                    <w:rPr>
                      <w:sz w:val="20"/>
                      <w:szCs w:val="20"/>
                    </w:rPr>
                    <w:t>ыписываются посредством модуля «</w:t>
                  </w:r>
                  <w:r>
                    <w:rPr>
                      <w:sz w:val="20"/>
                      <w:szCs w:val="20"/>
                    </w:rPr>
                    <w:t>Виртуальный склад</w:t>
                  </w:r>
                  <w:r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информационной системы электронных счетов-фактур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</w:tbl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825" w:type="dxa"/>
            <w:tcBorders/>
          </w:tcPr>
          <w:p>
            <w:pPr>
              <w:pStyle w:val="style4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пунктом 91 Комплексного плана по восстановлению экономического роста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 конца 2020 года, утвержденн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ы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аспоряжением Премьер-Министра Респу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блики Казахстан от_______№_____, согласно которого п</w:t>
            </w:r>
            <w:r>
              <w:rPr>
                <w:sz w:val="20"/>
                <w:szCs w:val="20"/>
              </w:rPr>
              <w:t>редусмотрено продление срока введения сопроводительных накладных по товарам до 1 октября 2020 года</w:t>
            </w:r>
            <w:r>
              <w:rPr>
                <w:sz w:val="20"/>
                <w:szCs w:val="20"/>
              </w:rPr>
              <w:t>.</w:t>
            </w:r>
          </w:p>
        </w:tc>
      </w:tr>
    </w:tbl>
    <w:p>
      <w:pPr>
        <w:pStyle w:val="style0"/>
        <w:tabs>
          <w:tab w:val="left" w:leader="none" w:pos="709"/>
        </w:tabs>
        <w:ind w:right="-144"/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709"/>
        </w:tabs>
        <w:ind w:right="-144"/>
        <w:jc w:val="center"/>
        <w:rPr>
          <w:sz w:val="20"/>
          <w:szCs w:val="20"/>
        </w:rPr>
      </w:pPr>
    </w:p>
    <w:sectPr>
      <w:headerReference w:type="default" r:id="rId2"/>
      <w:footerReference w:type="default" r:id="rId3"/>
      <w:headerReference w:type="first" r:id="rId4"/>
      <w:pgSz w:w="16838" w:h="11906" w:orient="landscape" w:code="9"/>
      <w:pgMar w:top="1418" w:right="851" w:bottom="1418" w:left="1418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002030204"/>
    <w:charset w:val="cc"/>
    <w:family w:val="modern"/>
    <w:pitch w:val="fixed"/>
    <w:sig w:usb0="E00006FF" w:usb1="0000F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noProof/>
        <w:sz w:val="28"/>
      </w:rPr>
      <w:t>4</w:t>
    </w:r>
    <w:r>
      <w:rPr>
        <w:sz w:val="28"/>
      </w:rPr>
      <w:fldChar w:fldCharType="end"/>
    </w:r>
  </w:p>
  <w:p>
    <w:pPr>
      <w:pStyle w:val="style31"/>
      <w:jc w:val="right"/>
      <w:rPr>
        <w:sz w:val="28"/>
        <w:szCs w:val="28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9411970</wp:posOffset>
              </wp:positionH>
              <wp:positionV relativeFrom="paragraph">
                <wp:posOffset>575691</wp:posOffset>
              </wp:positionV>
              <wp:extent cx="381000" cy="5670232"/>
              <wp:effectExtent l="0" t="0" r="0" b="6985"/>
              <wp:wrapNone/>
              <wp:docPr id="4097" name="Поле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5670232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26.09.2019    Копия электронного документа. </w:t>
                          </w:r>
                        </w:p>
                      </w:txbxContent>
                    </wps:txbx>
                    <wps:bodyPr lIns="91440" rIns="91440" tIns="45720" bIns="45720" vert="vert270" anchor="t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741.1pt;margin-top:45.33pt;width:30.0pt;height:446.47pt;z-index:2;mso-position-horizontal-relative:text;mso-position-vertical-relative:text;mso-width-relative:page;mso-height-relative:page;mso-wrap-distance-left:0.0pt;mso-wrap-distance-right:0.0pt;visibility:visible;">
              <v:stroke on="f" weight="0.5pt"/>
              <v:fill/>
              <v:textbox inset="7.2pt,3.6pt,7.2pt,3.6pt" style="mso-layout-flow-alt:bottom-to-top;">
                <w:txbxContent>
                  <w:p>
                    <w:pPr>
                      <w:pStyle w:val="style0"/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26.09.2019    Копия электронного документа.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cs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0000001"/>
    <w:multiLevelType w:val="hybridMultilevel"/>
    <w:tmpl w:val="CED42B8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0000003"/>
    <w:multiLevelType w:val="hybridMultilevel"/>
    <w:tmpl w:val="21BCA344"/>
    <w:lvl w:ilvl="0" w:tplc="A3A0BF4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0000004"/>
    <w:multiLevelType w:val="hybridMultilevel"/>
    <w:tmpl w:val="BAC0D134"/>
    <w:lvl w:ilvl="0" w:tplc="21566284">
      <w:start w:val="2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0000005"/>
    <w:multiLevelType w:val="hybridMultilevel"/>
    <w:tmpl w:val="FC7A9376"/>
    <w:lvl w:ilvl="0" w:tplc="0419000F">
      <w:start w:val="4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400" w:hanging="690"/>
      </w:pPr>
      <w:rPr>
        <w:rFonts w:ascii="Times New Roman" w:cs="Times New Roman" w:hAnsi="Times New Roman" w:hint="default"/>
        <w:b w:val="false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928" w:hanging="360"/>
      </w:pPr>
      <w:rPr>
        <w:rFonts w:ascii="Times New Roman" w:cs="Times New Roman" w:hAnsi="Times New Roman" w:hint="default"/>
        <w:b w:val="false"/>
      </w:r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00000007"/>
    <w:multiLevelType w:val="hybridMultilevel"/>
    <w:tmpl w:val="B45811A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257" w:hanging="690"/>
      </w:pPr>
      <w:rPr>
        <w:rFonts w:ascii="Times New Roman" w:cs="Times New Roman" w:hAnsi="Times New Roman" w:hint="default"/>
        <w:b w:val="false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785" w:hanging="360"/>
      </w:pPr>
      <w:rPr>
        <w:rFonts w:ascii="Times New Roman" w:cs="Times New Roman" w:hAnsi="Times New Roman" w:hint="default"/>
        <w:b w:val="false"/>
      </w:rPr>
    </w:lvl>
    <w:lvl w:ilvl="2" w:tplc="0419001B">
      <w:start w:val="1"/>
      <w:numFmt w:val="lowerRoman"/>
      <w:lvlText w:val="%3."/>
      <w:lvlJc w:val="right"/>
      <w:pPr>
        <w:ind w:left="2057" w:hanging="180"/>
      </w:pPr>
    </w:lvl>
    <w:lvl w:ilvl="3" w:tplc="0419000F">
      <w:start w:val="1"/>
      <w:numFmt w:val="decimal"/>
      <w:lvlText w:val="%4."/>
      <w:lvlJc w:val="left"/>
      <w:pPr>
        <w:ind w:left="2777" w:hanging="360"/>
      </w:pPr>
    </w:lvl>
    <w:lvl w:ilvl="4" w:tplc="04190019">
      <w:start w:val="1"/>
      <w:numFmt w:val="lowerLetter"/>
      <w:lvlText w:val="%5."/>
      <w:lvlJc w:val="left"/>
      <w:pPr>
        <w:ind w:left="3497" w:hanging="360"/>
      </w:pPr>
    </w:lvl>
    <w:lvl w:ilvl="5" w:tplc="0419001B">
      <w:start w:val="1"/>
      <w:numFmt w:val="lowerRoman"/>
      <w:lvlText w:val="%6."/>
      <w:lvlJc w:val="right"/>
      <w:pPr>
        <w:ind w:left="4217" w:hanging="180"/>
      </w:pPr>
    </w:lvl>
    <w:lvl w:ilvl="6" w:tplc="0419000F">
      <w:start w:val="1"/>
      <w:numFmt w:val="decimal"/>
      <w:lvlText w:val="%7."/>
      <w:lvlJc w:val="left"/>
      <w:pPr>
        <w:ind w:left="4937" w:hanging="360"/>
      </w:pPr>
    </w:lvl>
    <w:lvl w:ilvl="7" w:tplc="04190019">
      <w:start w:val="1"/>
      <w:numFmt w:val="lowerLetter"/>
      <w:lvlText w:val="%8."/>
      <w:lvlJc w:val="left"/>
      <w:pPr>
        <w:ind w:left="5657" w:hanging="360"/>
      </w:pPr>
    </w:lvl>
    <w:lvl w:ilvl="8" w:tplc="0419001B">
      <w:start w:val="1"/>
      <w:numFmt w:val="lowerRoman"/>
      <w:lvlText w:val="%9."/>
      <w:lvlJc w:val="right"/>
      <w:pPr>
        <w:ind w:left="6377" w:hanging="180"/>
      </w:pPr>
    </w:lvl>
  </w:abstractNum>
  <w:abstractNum w:abstractNumId="9">
    <w:nsid w:val="00000009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cs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0000000A"/>
    <w:multiLevelType w:val="hybridMultilevel"/>
    <w:tmpl w:val="D7B6F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1"/>
    <w:link w:val="style4102"/>
    <w:qFormat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paragraph" w:styleId="style2">
    <w:name w:val="heading 2"/>
    <w:basedOn w:val="style0"/>
    <w:next w:val="style0"/>
    <w:link w:val="style4101"/>
    <w:qFormat/>
    <w:pPr>
      <w:keepNext/>
      <w:keepLines/>
      <w:spacing w:before="200"/>
      <w:outlineLvl w:val="1"/>
    </w:pPr>
    <w:rPr>
      <w:rFonts w:ascii="Cambria" w:cs="Cambria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098"/>
    <w:qFormat/>
    <w:pPr>
      <w:keepNext/>
      <w:spacing w:before="240" w:after="60"/>
      <w:ind w:left="1311" w:hanging="231"/>
      <w:outlineLvl w:val="2"/>
    </w:pPr>
    <w:rPr>
      <w:rFonts w:ascii="Arial" w:cs="Arial" w:eastAsia="Calibri" w:hAnsi="Arial"/>
      <w:b/>
      <w:bCs/>
      <w:color w:val="000000"/>
      <w:sz w:val="26"/>
      <w:szCs w:val="26"/>
    </w:rPr>
  </w:style>
  <w:style w:type="paragraph" w:styleId="style4">
    <w:name w:val="heading 4"/>
    <w:basedOn w:val="style0"/>
    <w:next w:val="style4"/>
    <w:link w:val="style4099"/>
    <w:qFormat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style6">
    <w:name w:val="heading 6"/>
    <w:basedOn w:val="style0"/>
    <w:next w:val="style6"/>
    <w:link w:val="style4100"/>
    <w:qFormat/>
    <w:pPr>
      <w:keepNext/>
      <w:autoSpaceDE w:val="false"/>
      <w:autoSpaceDN w:val="false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s0"/>
    <w:next w:val="style4097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style4098">
    <w:name w:val="Заголовок 3 Знак"/>
    <w:next w:val="style4098"/>
    <w:link w:val="style3"/>
    <w:rPr>
      <w:rFonts w:ascii="Arial" w:cs="Arial" w:hAnsi="Arial"/>
      <w:b/>
      <w:bCs/>
      <w:color w:val="000000"/>
      <w:sz w:val="26"/>
      <w:szCs w:val="26"/>
    </w:rPr>
  </w:style>
  <w:style w:type="character" w:customStyle="1" w:styleId="style4099">
    <w:name w:val="Заголовок 4 Знак"/>
    <w:next w:val="style4099"/>
    <w:link w:val="style4"/>
    <w:rPr>
      <w:rFonts w:ascii="Times New Roman" w:cs="Times New Roman" w:hAnsi="Times New Roman"/>
      <w:b/>
      <w:bCs/>
      <w:color w:val="000000"/>
      <w:sz w:val="32"/>
      <w:szCs w:val="32"/>
    </w:rPr>
  </w:style>
  <w:style w:type="character" w:customStyle="1" w:styleId="style4100">
    <w:name w:val="Заголовок 6 Знак"/>
    <w:next w:val="style4100"/>
    <w:link w:val="style6"/>
    <w:rPr>
      <w:rFonts w:ascii="Times New Roman" w:cs="Times New Roman" w:hAnsi="Times New Roman"/>
      <w:b/>
      <w:bCs/>
      <w:color w:val="000000"/>
      <w:sz w:val="32"/>
      <w:szCs w:val="32"/>
    </w:rPr>
  </w:style>
  <w:style w:type="table" w:styleId="style154">
    <w:name w:val="Table Grid"/>
    <w:basedOn w:val="style105"/>
    <w:next w:val="style154"/>
    <w:uiPriority w:val="59"/>
    <w:pPr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1">
    <w:name w:val="Заголовок 2 Знак"/>
    <w:next w:val="style4101"/>
    <w:link w:val="style2"/>
    <w:rPr>
      <w:rFonts w:ascii="Cambria" w:cs="Cambria" w:hAnsi="Cambria"/>
      <w:b/>
      <w:bCs/>
      <w:color w:val="4f81bd"/>
      <w:sz w:val="26"/>
      <w:szCs w:val="26"/>
      <w:lang w:eastAsia="ru-RU"/>
    </w:rPr>
  </w:style>
  <w:style w:type="character" w:customStyle="1" w:styleId="style4102">
    <w:name w:val="Заголовок 1 Знак"/>
    <w:next w:val="style4102"/>
    <w:link w:val="style1"/>
    <w:rPr>
      <w:rFonts w:ascii="Times New Roman" w:cs="Times New Roman" w:hAnsi="Times New Roman"/>
      <w:b/>
      <w:bCs/>
      <w:kern w:val="36"/>
      <w:sz w:val="48"/>
      <w:szCs w:val="48"/>
      <w:lang w:eastAsia="ru-RU"/>
    </w:rPr>
  </w:style>
  <w:style w:type="character" w:styleId="style85">
    <w:name w:val="Hyperlink"/>
    <w:next w:val="style85"/>
    <w:rPr>
      <w:rFonts w:ascii="Times New Roman" w:cs="Times New Roman" w:hAnsi="Times New Roman"/>
      <w:color w:val="auto"/>
      <w:u w:val="single"/>
    </w:rPr>
  </w:style>
  <w:style w:type="character" w:customStyle="1" w:styleId="style4103">
    <w:name w:val="s3"/>
    <w:next w:val="style4103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tyle4104">
    <w:name w:val="s1"/>
    <w:next w:val="style4104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tyle4105">
    <w:name w:val="s9"/>
    <w:next w:val="style4105"/>
    <w:rPr>
      <w:b/>
      <w:i/>
      <w:color w:val="auto"/>
      <w:u w:val="single"/>
      <w:bdr w:val="none" w:sz="0" w:space="0" w:color="auto" w:frame="true"/>
    </w:rPr>
  </w:style>
  <w:style w:type="paragraph" w:customStyle="1" w:styleId="style4106">
    <w:name w:val="List Paragraph1"/>
    <w:basedOn w:val="style0"/>
    <w:next w:val="style4106"/>
    <w:uiPriority w:val="99"/>
    <w:pPr>
      <w:ind w:left="720"/>
    </w:pPr>
    <w:rPr/>
  </w:style>
  <w:style w:type="character" w:customStyle="1" w:styleId="style4107">
    <w:name w:val="s20"/>
    <w:next w:val="style4107"/>
    <w:rPr>
      <w:shd w:val="clear" w:color="auto" w:fill="ffffff"/>
    </w:rPr>
  </w:style>
  <w:style w:type="paragraph" w:styleId="style94">
    <w:name w:val="Normal (Web)"/>
    <w:basedOn w:val="style0"/>
    <w:next w:val="style94"/>
    <w:link w:val="style4118"/>
    <w:qFormat/>
    <w:uiPriority w:val="99"/>
    <w:pPr>
      <w:spacing w:before="100" w:beforeAutospacing="true" w:after="100" w:afterAutospacing="true"/>
    </w:pPr>
    <w:rPr>
      <w:szCs w:val="20"/>
    </w:rPr>
  </w:style>
  <w:style w:type="character" w:customStyle="1" w:styleId="style4108">
    <w:name w:val="s03"/>
    <w:next w:val="style4108"/>
    <w:rPr>
      <w:rFonts w:cs="Times New Roman"/>
    </w:rPr>
  </w:style>
  <w:style w:type="character" w:customStyle="1" w:styleId="style4109">
    <w:name w:val="s04"/>
    <w:next w:val="style4109"/>
    <w:rPr>
      <w:rFonts w:ascii="Arial" w:hAnsi="Arial"/>
    </w:rPr>
  </w:style>
  <w:style w:type="paragraph" w:customStyle="1" w:styleId="style4110">
    <w:name w:val="stf"/>
    <w:basedOn w:val="style0"/>
    <w:next w:val="style4110"/>
    <w:pPr>
      <w:spacing w:before="100" w:beforeAutospacing="true" w:after="100" w:afterAutospacing="true"/>
    </w:pPr>
    <w:rPr>
      <w:rFonts w:ascii="Verdana" w:cs="Verdana" w:hAnsi="Verdana"/>
      <w:sz w:val="21"/>
      <w:szCs w:val="21"/>
    </w:rPr>
  </w:style>
  <w:style w:type="paragraph" w:customStyle="1" w:styleId="style4111">
    <w:name w:val="st"/>
    <w:basedOn w:val="style0"/>
    <w:next w:val="style4111"/>
    <w:pPr>
      <w:spacing w:before="100" w:beforeAutospacing="true" w:after="100" w:afterAutospacing="true"/>
    </w:pPr>
    <w:rPr>
      <w:rFonts w:ascii="Verdana" w:cs="Verdana" w:hAnsi="Verdana"/>
      <w:sz w:val="21"/>
      <w:szCs w:val="21"/>
    </w:rPr>
  </w:style>
  <w:style w:type="paragraph" w:customStyle="1" w:styleId="style4112">
    <w:name w:val="No Spacing1"/>
    <w:next w:val="style4112"/>
    <w:link w:val="style4194"/>
    <w:pPr/>
    <w:rPr>
      <w:rFonts w:ascii="Times New Roman" w:eastAsia="Times New Roman" w:hAnsi="Times New Roman"/>
      <w:sz w:val="24"/>
    </w:rPr>
  </w:style>
  <w:style w:type="paragraph" w:styleId="style153">
    <w:name w:val="Balloon Text"/>
    <w:basedOn w:val="style0"/>
    <w:next w:val="style153"/>
    <w:link w:val="style4114"/>
    <w:pPr/>
    <w:rPr>
      <w:rFonts w:ascii="Tahoma" w:cs="Tahoma" w:hAnsi="Tahoma"/>
      <w:sz w:val="16"/>
      <w:szCs w:val="16"/>
    </w:rPr>
  </w:style>
  <w:style w:type="paragraph" w:styleId="style80">
    <w:name w:val="Body Text 2"/>
    <w:basedOn w:val="style0"/>
    <w:next w:val="style80"/>
    <w:link w:val="style4115"/>
    <w:pPr/>
  </w:style>
  <w:style w:type="paragraph" w:customStyle="1" w:styleId="style4113">
    <w:name w:val="Знак Знак Знак Знак1 Знак Знак Знак Знак Знак Знак Знак Знак Знак Знак Знак Знак Знак Знак Знак Знак Знак Знак"/>
    <w:basedOn w:val="style0"/>
    <w:next w:val="style2"/>
    <w:pPr>
      <w:spacing w:after="160" w:lineRule="exact" w:line="240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style4114">
    <w:name w:val="Текст выноски Знак"/>
    <w:next w:val="style4114"/>
    <w:link w:val="style153"/>
    <w:rPr>
      <w:rFonts w:ascii="Tahoma" w:cs="Tahoma" w:hAnsi="Tahoma"/>
      <w:sz w:val="16"/>
      <w:szCs w:val="16"/>
      <w:lang w:eastAsia="ru-RU"/>
    </w:rPr>
  </w:style>
  <w:style w:type="paragraph" w:styleId="style32">
    <w:name w:val="footer"/>
    <w:basedOn w:val="style0"/>
    <w:next w:val="style32"/>
    <w:link w:val="style4117"/>
    <w:pPr>
      <w:tabs>
        <w:tab w:val="center" w:leader="none" w:pos="4677"/>
        <w:tab w:val="right" w:leader="none" w:pos="9355"/>
      </w:tabs>
    </w:pPr>
    <w:rPr/>
  </w:style>
  <w:style w:type="character" w:customStyle="1" w:styleId="style4115">
    <w:name w:val="Основной текст 2 Знак"/>
    <w:next w:val="style4115"/>
    <w:link w:val="style80"/>
    <w:rPr>
      <w:rFonts w:ascii="Times New Roman" w:cs="Times New Roman" w:hAnsi="Times New Roman"/>
      <w:color w:val="000000"/>
      <w:sz w:val="24"/>
      <w:szCs w:val="24"/>
      <w:lang w:val="kk-KZ"/>
    </w:rPr>
  </w:style>
  <w:style w:type="paragraph" w:customStyle="1" w:styleId="style4116">
    <w:name w:val="ConsPlusNormal"/>
    <w:next w:val="style4116"/>
    <w:pPr>
      <w:widowControl w:val="false"/>
      <w:autoSpaceDE w:val="false"/>
      <w:autoSpaceDN w:val="false"/>
      <w:adjustRightInd w:val="false"/>
      <w:ind w:firstLine="720"/>
    </w:pPr>
    <w:rPr>
      <w:rFonts w:ascii="Arial" w:cs="Arial" w:eastAsia="Times New Roman" w:hAnsi="Arial"/>
    </w:rPr>
  </w:style>
  <w:style w:type="character" w:styleId="style87">
    <w:name w:val="Strong"/>
    <w:next w:val="style87"/>
    <w:qFormat/>
    <w:rPr>
      <w:rFonts w:cs="Times New Roman"/>
      <w:b/>
      <w:bCs/>
    </w:rPr>
  </w:style>
  <w:style w:type="character" w:customStyle="1" w:styleId="style4117">
    <w:name w:val="Нижний колонтитул Знак"/>
    <w:next w:val="style4117"/>
    <w:link w:val="style32"/>
    <w:rPr>
      <w:rFonts w:ascii="Times New Roman" w:cs="Times New Roman" w:hAnsi="Times New Roman"/>
      <w:sz w:val="24"/>
      <w:szCs w:val="24"/>
    </w:rPr>
  </w:style>
  <w:style w:type="paragraph" w:styleId="style62">
    <w:name w:val="Title"/>
    <w:basedOn w:val="style0"/>
    <w:next w:val="style62"/>
    <w:link w:val="style4119"/>
    <w:qFormat/>
    <w:pPr>
      <w:jc w:val="center"/>
    </w:pPr>
    <w:rPr>
      <w:b/>
      <w:bCs/>
      <w:sz w:val="28"/>
      <w:szCs w:val="28"/>
    </w:rPr>
  </w:style>
  <w:style w:type="character" w:customStyle="1" w:styleId="style4118">
    <w:name w:val="Обычный (веб) Знак"/>
    <w:next w:val="style4118"/>
    <w:link w:val="style94"/>
    <w:uiPriority w:val="99"/>
    <w:rPr>
      <w:rFonts w:ascii="Times New Roman" w:hAnsi="Times New Roman"/>
      <w:sz w:val="24"/>
    </w:rPr>
  </w:style>
  <w:style w:type="paragraph" w:styleId="style31">
    <w:name w:val="header"/>
    <w:basedOn w:val="style0"/>
    <w:next w:val="style31"/>
    <w:link w:val="style4120"/>
    <w:uiPriority w:val="99"/>
    <w:pPr>
      <w:tabs>
        <w:tab w:val="center" w:leader="none" w:pos="4677"/>
        <w:tab w:val="right" w:leader="none" w:pos="9355"/>
      </w:tabs>
    </w:pPr>
    <w:rPr/>
  </w:style>
  <w:style w:type="character" w:styleId="style40">
    <w:name w:val="line number"/>
    <w:next w:val="style40"/>
    <w:rPr>
      <w:rFonts w:cs="Times New Roman"/>
    </w:rPr>
  </w:style>
  <w:style w:type="character" w:customStyle="1" w:styleId="style4119">
    <w:name w:val="Название Знак"/>
    <w:next w:val="style4119"/>
    <w:link w:val="style62"/>
    <w:rPr>
      <w:rFonts w:ascii="Times New Roman" w:cs="Times New Roman" w:hAnsi="Times New Roman"/>
      <w:b/>
      <w:bCs/>
      <w:sz w:val="28"/>
      <w:szCs w:val="28"/>
    </w:rPr>
  </w:style>
  <w:style w:type="character" w:customStyle="1" w:styleId="style4120">
    <w:name w:val="Верхний колонтитул Знак"/>
    <w:next w:val="style4120"/>
    <w:link w:val="style31"/>
    <w:uiPriority w:val="99"/>
    <w:rPr>
      <w:rFonts w:ascii="Times New Roman" w:cs="Times New Roman" w:hAnsi="Times New Roman"/>
      <w:sz w:val="24"/>
      <w:szCs w:val="24"/>
    </w:rPr>
  </w:style>
  <w:style w:type="paragraph" w:styleId="style29">
    <w:name w:val="footnote text"/>
    <w:basedOn w:val="style0"/>
    <w:next w:val="style29"/>
    <w:link w:val="style4122"/>
    <w:pPr/>
    <w:rPr>
      <w:sz w:val="20"/>
      <w:szCs w:val="20"/>
    </w:rPr>
  </w:style>
  <w:style w:type="paragraph" w:customStyle="1" w:styleId="style4121">
    <w:name w:val="Абзац списка1"/>
    <w:basedOn w:val="style0"/>
    <w:next w:val="style4121"/>
    <w:pPr>
      <w:ind w:left="720"/>
    </w:pPr>
    <w:rPr>
      <w:rFonts w:eastAsia="Calibri"/>
    </w:rPr>
  </w:style>
  <w:style w:type="character" w:styleId="style38">
    <w:name w:val="footnote reference"/>
    <w:next w:val="style38"/>
    <w:rPr>
      <w:rFonts w:cs="Times New Roman"/>
      <w:vertAlign w:val="superscript"/>
    </w:rPr>
  </w:style>
  <w:style w:type="character" w:customStyle="1" w:styleId="style4122">
    <w:name w:val="Текст сноски Знак"/>
    <w:next w:val="style4122"/>
    <w:link w:val="style29"/>
    <w:rPr>
      <w:rFonts w:ascii="Times New Roman" w:cs="Times New Roman" w:hAnsi="Times New Roman"/>
    </w:rPr>
  </w:style>
  <w:style w:type="paragraph" w:customStyle="1" w:styleId="style4123">
    <w:name w:val="1"/>
    <w:basedOn w:val="style0"/>
    <w:next w:val="style4123"/>
    <w:pPr>
      <w:spacing w:after="160" w:lineRule="exact" w:line="240"/>
    </w:pPr>
    <w:rPr>
      <w:sz w:val="28"/>
      <w:szCs w:val="28"/>
      <w:lang w:val="en-US" w:eastAsia="en-US"/>
    </w:rPr>
  </w:style>
  <w:style w:type="paragraph" w:customStyle="1" w:styleId="style4124">
    <w:name w:val="listparagraph"/>
    <w:basedOn w:val="style0"/>
    <w:next w:val="style4124"/>
    <w:pPr>
      <w:ind w:left="720"/>
    </w:pPr>
    <w:rPr>
      <w:rFonts w:eastAsia="Calibri"/>
    </w:rPr>
  </w:style>
  <w:style w:type="paragraph" w:styleId="style66">
    <w:name w:val="Body Text"/>
    <w:basedOn w:val="style0"/>
    <w:next w:val="style66"/>
    <w:link w:val="style4125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style4125">
    <w:name w:val="Основной текст Знак"/>
    <w:next w:val="style4125"/>
    <w:link w:val="style66"/>
    <w:rPr>
      <w:rFonts w:ascii="Times New Roman" w:cs="Times New Roman" w:hAnsi="Times New Roman"/>
      <w:sz w:val="24"/>
      <w:szCs w:val="24"/>
    </w:rPr>
  </w:style>
  <w:style w:type="paragraph" w:styleId="style67">
    <w:name w:val="Body Text Indent"/>
    <w:basedOn w:val="style0"/>
    <w:next w:val="style67"/>
    <w:link w:val="style4126"/>
    <w:pPr>
      <w:autoSpaceDE w:val="false"/>
      <w:autoSpaceDN w:val="false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style4126">
    <w:name w:val="Основной текст с отступом Знак"/>
    <w:next w:val="style4126"/>
    <w:link w:val="style67"/>
    <w:rPr>
      <w:rFonts w:ascii="Times New Roman" w:cs="Times New Roman" w:hAnsi="Times New Roman"/>
      <w:sz w:val="24"/>
      <w:szCs w:val="24"/>
    </w:rPr>
  </w:style>
  <w:style w:type="paragraph" w:styleId="style81">
    <w:name w:val="Body Text 3"/>
    <w:basedOn w:val="style0"/>
    <w:next w:val="style81"/>
    <w:link w:val="style4127"/>
    <w:pPr>
      <w:autoSpaceDE w:val="false"/>
      <w:autoSpaceDN w:val="false"/>
      <w:jc w:val="both"/>
    </w:pPr>
    <w:rPr>
      <w:rFonts w:eastAsia="Calibri"/>
      <w:color w:val="000000"/>
      <w:sz w:val="32"/>
      <w:szCs w:val="32"/>
    </w:rPr>
  </w:style>
  <w:style w:type="character" w:customStyle="1" w:styleId="style4127">
    <w:name w:val="Основной текст 3 Знак"/>
    <w:next w:val="style4127"/>
    <w:link w:val="style81"/>
    <w:rPr>
      <w:rFonts w:ascii="Times New Roman" w:cs="Times New Roman" w:hAnsi="Times New Roman"/>
      <w:sz w:val="16"/>
      <w:szCs w:val="16"/>
    </w:rPr>
  </w:style>
  <w:style w:type="paragraph" w:styleId="style82">
    <w:name w:val="Body Text Indent 2"/>
    <w:basedOn w:val="style0"/>
    <w:next w:val="style82"/>
    <w:link w:val="style4128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style4128">
    <w:name w:val="Основной текст с отступом 2 Знак"/>
    <w:next w:val="style4128"/>
    <w:link w:val="style82"/>
    <w:rPr>
      <w:rFonts w:ascii="Times New Roman" w:cs="Times New Roman" w:hAnsi="Times New Roman"/>
      <w:sz w:val="24"/>
      <w:szCs w:val="24"/>
    </w:rPr>
  </w:style>
  <w:style w:type="paragraph" w:styleId="style89">
    <w:name w:val="Document Map"/>
    <w:basedOn w:val="style0"/>
    <w:next w:val="style89"/>
    <w:link w:val="style4129"/>
    <w:pPr>
      <w:shd w:val="clear" w:color="auto" w:fill="000080"/>
    </w:pPr>
    <w:rPr>
      <w:rFonts w:ascii="Tahoma" w:cs="Tahoma" w:eastAsia="Calibri" w:hAnsi="Tahoma"/>
      <w:sz w:val="20"/>
      <w:szCs w:val="20"/>
    </w:rPr>
  </w:style>
  <w:style w:type="character" w:customStyle="1" w:styleId="style4129">
    <w:name w:val="Схема документа Знак"/>
    <w:next w:val="style4129"/>
    <w:link w:val="style89"/>
    <w:rPr>
      <w:rFonts w:ascii="Tahoma" w:cs="Tahoma" w:hAnsi="Tahoma"/>
      <w:sz w:val="16"/>
      <w:szCs w:val="16"/>
    </w:rPr>
  </w:style>
  <w:style w:type="character" w:customStyle="1" w:styleId="style4130">
    <w:name w:val="14"/>
    <w:next w:val="style4130"/>
    <w:rPr>
      <w:rFonts w:ascii="Cambria" w:cs="Cambria" w:hAnsi="Cambria"/>
      <w:b/>
      <w:bCs/>
    </w:rPr>
  </w:style>
  <w:style w:type="character" w:customStyle="1" w:styleId="style4131">
    <w:name w:val="13"/>
    <w:next w:val="style4131"/>
    <w:rPr>
      <w:rFonts w:ascii="Cambria" w:cs="Cambria" w:hAnsi="Cambria"/>
      <w:b/>
      <w:bCs/>
      <w:i/>
      <w:iCs/>
    </w:rPr>
  </w:style>
  <w:style w:type="character" w:customStyle="1" w:styleId="style4132">
    <w:name w:val="12"/>
    <w:next w:val="style4132"/>
    <w:rPr>
      <w:rFonts w:ascii="Arial" w:cs="Arial" w:hAnsi="Arial"/>
      <w:b/>
      <w:bCs/>
      <w:color w:val="000000"/>
    </w:rPr>
  </w:style>
  <w:style w:type="character" w:customStyle="1" w:styleId="style4133">
    <w:name w:val="11"/>
    <w:next w:val="style4133"/>
    <w:rPr>
      <w:rFonts w:ascii="Calibri" w:cs="Calibri" w:hAnsi="Calibri"/>
      <w:b/>
      <w:bCs/>
    </w:rPr>
  </w:style>
  <w:style w:type="character" w:customStyle="1" w:styleId="style4134">
    <w:name w:val="10"/>
    <w:next w:val="style4134"/>
    <w:rPr>
      <w:rFonts w:ascii="Calibri" w:cs="Calibri" w:hAnsi="Calibri"/>
      <w:b/>
      <w:bCs/>
    </w:rPr>
  </w:style>
  <w:style w:type="character" w:customStyle="1" w:styleId="style4135">
    <w:name w:val="9"/>
    <w:next w:val="style4135"/>
    <w:rPr>
      <w:rFonts w:ascii="Times New Roman" w:cs="Times New Roman" w:hAnsi="Times New Roman"/>
    </w:rPr>
  </w:style>
  <w:style w:type="character" w:customStyle="1" w:styleId="style4136">
    <w:name w:val="8"/>
    <w:next w:val="style4136"/>
    <w:rPr>
      <w:rFonts w:ascii="Times New Roman" w:cs="Times New Roman" w:hAnsi="Times New Roman"/>
    </w:rPr>
  </w:style>
  <w:style w:type="character" w:customStyle="1" w:styleId="style4137">
    <w:name w:val="7"/>
    <w:next w:val="style4137"/>
    <w:rPr>
      <w:rFonts w:ascii="Times New Roman" w:cs="Times New Roman" w:hAnsi="Times New Roman"/>
      <w:color w:val="000000"/>
    </w:rPr>
  </w:style>
  <w:style w:type="character" w:customStyle="1" w:styleId="style4138">
    <w:name w:val="bodytext2char1"/>
    <w:next w:val="style4138"/>
    <w:rPr>
      <w:rFonts w:ascii="Times New Roman" w:cs="Times New Roman" w:hAnsi="Times New Roman"/>
    </w:rPr>
  </w:style>
  <w:style w:type="character" w:customStyle="1" w:styleId="style4139">
    <w:name w:val="21"/>
    <w:next w:val="style4139"/>
    <w:rPr>
      <w:rFonts w:ascii="Times New Roman" w:cs="Times New Roman" w:hAnsi="Times New Roman"/>
    </w:rPr>
  </w:style>
  <w:style w:type="character" w:customStyle="1" w:styleId="style4140">
    <w:name w:val="4"/>
    <w:next w:val="style4140"/>
    <w:rPr>
      <w:rFonts w:ascii="Times New Roman" w:cs="Times New Roman" w:hAnsi="Times New Roman"/>
    </w:rPr>
  </w:style>
  <w:style w:type="character" w:customStyle="1" w:styleId="style4141">
    <w:name w:val="3"/>
    <w:next w:val="style4141"/>
    <w:rPr>
      <w:rFonts w:ascii="Times New Roman" w:cs="Times New Roman" w:hAnsi="Times New Roman"/>
    </w:rPr>
  </w:style>
  <w:style w:type="character" w:customStyle="1" w:styleId="style4142">
    <w:name w:val="apple-style-span"/>
    <w:next w:val="style4142"/>
    <w:rPr>
      <w:rFonts w:ascii="Times New Roman" w:cs="Times New Roman" w:hAnsi="Times New Roman"/>
    </w:rPr>
  </w:style>
  <w:style w:type="character" w:customStyle="1" w:styleId="style4143">
    <w:name w:val="s00"/>
    <w:next w:val="style4143"/>
    <w:rPr>
      <w:rFonts w:ascii="Times New Roman" w:cs="Times New Roman" w:hAnsi="Times New Roman"/>
    </w:rPr>
  </w:style>
  <w:style w:type="character" w:customStyle="1" w:styleId="style4144">
    <w:name w:val="6"/>
    <w:next w:val="style4144"/>
    <w:rPr>
      <w:rFonts w:ascii="Times New Roman" w:cs="Times New Roman" w:hAnsi="Times New Roman"/>
      <w:b/>
      <w:bCs/>
    </w:rPr>
  </w:style>
  <w:style w:type="character" w:customStyle="1" w:styleId="style4145">
    <w:name w:val="msoins0"/>
    <w:next w:val="style4145"/>
    <w:rPr>
      <w:rFonts w:ascii="Times New Roman" w:cs="Times New Roman" w:hAnsi="Times New Roman"/>
    </w:rPr>
  </w:style>
  <w:style w:type="character" w:customStyle="1" w:styleId="style4146">
    <w:name w:val="5"/>
    <w:next w:val="style4146"/>
    <w:rPr>
      <w:rFonts w:ascii="Times New Roman" w:cs="Times New Roman" w:hAnsi="Times New Roman"/>
    </w:rPr>
  </w:style>
  <w:style w:type="character" w:customStyle="1" w:styleId="style4147">
    <w:name w:val="40"/>
    <w:next w:val="style4147"/>
    <w:rPr>
      <w:rFonts w:ascii="Times New Roman" w:cs="Times New Roman" w:hAnsi="Times New Roman"/>
    </w:rPr>
  </w:style>
  <w:style w:type="character" w:customStyle="1" w:styleId="style4148">
    <w:name w:val="30"/>
    <w:next w:val="style4148"/>
    <w:rPr>
      <w:rFonts w:ascii="Times New Roman" w:cs="Times New Roman" w:hAnsi="Times New Roman"/>
    </w:rPr>
  </w:style>
  <w:style w:type="character" w:customStyle="1" w:styleId="style4149">
    <w:name w:val="2"/>
    <w:next w:val="style4149"/>
    <w:rPr>
      <w:rFonts w:ascii="Times New Roman" w:cs="Times New Roman" w:hAnsi="Times New Roman"/>
    </w:rPr>
  </w:style>
  <w:style w:type="character" w:customStyle="1" w:styleId="style4150">
    <w:name w:val="17"/>
    <w:next w:val="style4150"/>
    <w:rPr>
      <w:rFonts w:ascii="Times New Roman" w:cs="Times New Roman" w:hAnsi="Times New Roman"/>
    </w:rPr>
  </w:style>
  <w:style w:type="character" w:customStyle="1" w:styleId="style4151">
    <w:name w:val="120"/>
    <w:next w:val="style4151"/>
    <w:rPr>
      <w:rFonts w:ascii="Times New Roman" w:cs="Times New Roman" w:hAnsi="Times New Roman"/>
      <w:color w:val="000000"/>
    </w:rPr>
  </w:style>
  <w:style w:type="character" w:customStyle="1" w:styleId="style4152">
    <w:name w:val="web"/>
    <w:next w:val="style4152"/>
    <w:rPr>
      <w:rFonts w:ascii="Times New Roman" w:cs="Times New Roman" w:hAnsi="Times New Roman"/>
    </w:rPr>
  </w:style>
  <w:style w:type="character" w:customStyle="1" w:styleId="style4153">
    <w:name w:val="a5"/>
    <w:next w:val="style4153"/>
    <w:rPr>
      <w:rFonts w:ascii="Tahoma" w:cs="Tahoma" w:hAnsi="Tahoma"/>
    </w:rPr>
  </w:style>
  <w:style w:type="character" w:customStyle="1" w:styleId="style4154">
    <w:name w:val="1a"/>
    <w:next w:val="style4154"/>
    <w:rPr>
      <w:rFonts w:ascii="Times New Roman" w:cs="Times New Roman" w:hAnsi="Times New Roman"/>
    </w:rPr>
  </w:style>
  <w:style w:type="character" w:customStyle="1" w:styleId="style4155">
    <w:name w:val="a6"/>
    <w:next w:val="style4155"/>
    <w:rPr>
      <w:rFonts w:ascii="Times New Roman" w:cs="Times New Roman" w:hAnsi="Times New Roman"/>
      <w:color w:val="000000"/>
    </w:rPr>
  </w:style>
  <w:style w:type="character" w:customStyle="1" w:styleId="style4156">
    <w:name w:val="111"/>
    <w:next w:val="style4156"/>
    <w:rPr>
      <w:rFonts w:ascii="Times New Roman" w:cs="Times New Roman" w:hAnsi="Times New Roman"/>
    </w:rPr>
  </w:style>
  <w:style w:type="character" w:customStyle="1" w:styleId="style4157">
    <w:name w:val="20"/>
    <w:next w:val="style4157"/>
    <w:rPr>
      <w:rFonts w:ascii="Times New Roman" w:cs="Times New Roman" w:hAnsi="Times New Roman"/>
      <w:color w:val="000000"/>
    </w:rPr>
  </w:style>
  <w:style w:type="character" w:customStyle="1" w:styleId="style4158">
    <w:name w:val="31"/>
    <w:next w:val="style4158"/>
    <w:rPr>
      <w:rFonts w:ascii="Cambria" w:cs="Cambria" w:hAnsi="Cambria"/>
      <w:b/>
      <w:bCs/>
      <w:i/>
      <w:iCs/>
    </w:rPr>
  </w:style>
  <w:style w:type="character" w:customStyle="1" w:styleId="style4159">
    <w:name w:val="50"/>
    <w:next w:val="style4159"/>
    <w:rPr>
      <w:rFonts w:ascii="Times New Roman" w:cs="Times New Roman" w:hAnsi="Times New Roman"/>
      <w:color w:val="000000"/>
    </w:rPr>
  </w:style>
  <w:style w:type="character" w:customStyle="1" w:styleId="style4160">
    <w:name w:val="121"/>
    <w:next w:val="style4160"/>
    <w:rPr>
      <w:rFonts w:ascii="Times New Roman" w:cs="Times New Roman" w:hAnsi="Times New Roman"/>
    </w:rPr>
  </w:style>
  <w:style w:type="character" w:customStyle="1" w:styleId="style4161">
    <w:name w:val="60"/>
    <w:next w:val="style4161"/>
    <w:rPr>
      <w:rFonts w:ascii="Times New Roman" w:cs="Times New Roman" w:hAnsi="Times New Roman"/>
      <w:color w:val="000000"/>
    </w:rPr>
  </w:style>
  <w:style w:type="character" w:customStyle="1" w:styleId="style4162">
    <w:name w:val="bodytext2char2"/>
    <w:next w:val="style4162"/>
    <w:rPr>
      <w:rFonts w:ascii="Times New Roman" w:cs="Times New Roman" w:hAnsi="Times New Roman"/>
    </w:rPr>
  </w:style>
  <w:style w:type="character" w:customStyle="1" w:styleId="style4163">
    <w:name w:val="114"/>
    <w:next w:val="style4163"/>
    <w:rPr>
      <w:rFonts w:ascii="Times New Roman" w:cs="Times New Roman" w:hAnsi="Times New Roman"/>
      <w:color w:val="000000"/>
    </w:rPr>
  </w:style>
  <w:style w:type="character" w:customStyle="1" w:styleId="style4164">
    <w:name w:val="32"/>
    <w:next w:val="style4164"/>
    <w:rPr>
      <w:rFonts w:ascii="Times New Roman" w:cs="Times New Roman" w:hAnsi="Times New Roman"/>
    </w:rPr>
  </w:style>
  <w:style w:type="character" w:customStyle="1" w:styleId="style4165">
    <w:name w:val="210"/>
    <w:next w:val="style4165"/>
    <w:rPr>
      <w:rFonts w:ascii="Times New Roman" w:cs="Times New Roman" w:hAnsi="Times New Roman"/>
      <w:b/>
      <w:bCs/>
    </w:rPr>
  </w:style>
  <w:style w:type="character" w:customStyle="1" w:styleId="style4166">
    <w:name w:val="130"/>
    <w:next w:val="style4166"/>
    <w:rPr>
      <w:rFonts w:ascii="Times New Roman" w:cs="Times New Roman" w:hAnsi="Times New Roman"/>
      <w:color w:val="000000"/>
    </w:rPr>
  </w:style>
  <w:style w:type="character" w:customStyle="1" w:styleId="style4167">
    <w:name w:val="s19"/>
    <w:next w:val="style4167"/>
    <w:rPr>
      <w:rFonts w:ascii="Times New Roman" w:cs="Times New Roman" w:hAnsi="Times New Roman"/>
      <w:color w:val="008000"/>
    </w:rPr>
  </w:style>
  <w:style w:type="character" w:styleId="style86">
    <w:name w:val="FollowedHyperlink"/>
    <w:next w:val="style86"/>
    <w:rPr>
      <w:rFonts w:cs="Times New Roman"/>
      <w:color w:val="800080"/>
      <w:u w:val="single"/>
    </w:rPr>
  </w:style>
  <w:style w:type="character" w:customStyle="1" w:styleId="style4168">
    <w:name w:val="Body Text 2 Char1"/>
    <w:next w:val="style4168"/>
    <w:rPr>
      <w:rFonts w:ascii="Times New Roman" w:cs="Times New Roman" w:hAnsi="Times New Roman"/>
      <w:sz w:val="24"/>
      <w:szCs w:val="24"/>
    </w:rPr>
  </w:style>
  <w:style w:type="character" w:customStyle="1" w:styleId="style4169">
    <w:name w:val="Обычный (веб) Знак2"/>
    <w:next w:val="style4169"/>
    <w:rPr>
      <w:sz w:val="24"/>
      <w:lang w:val="ru-RU" w:eastAsia="ru-RU"/>
    </w:rPr>
  </w:style>
  <w:style w:type="paragraph" w:customStyle="1" w:styleId="style4170">
    <w:name w:val="Абзац списка2"/>
    <w:basedOn w:val="style0"/>
    <w:next w:val="style4170"/>
    <w:pPr>
      <w:ind w:left="720"/>
    </w:pPr>
    <w:rPr/>
  </w:style>
  <w:style w:type="paragraph" w:customStyle="1" w:styleId="style4171">
    <w:name w:val="j14"/>
    <w:basedOn w:val="style0"/>
    <w:next w:val="style4171"/>
    <w:pPr>
      <w:textAlignment w:val="baseline"/>
    </w:pPr>
    <w:rPr>
      <w:rFonts w:ascii="inherit" w:cs="inherit" w:hAnsi="inherit"/>
    </w:rPr>
  </w:style>
  <w:style w:type="paragraph" w:customStyle="1" w:styleId="style4172">
    <w:name w:val="s8"/>
    <w:basedOn w:val="style0"/>
    <w:next w:val="style4172"/>
    <w:pPr/>
    <w:rPr>
      <w:i/>
      <w:iCs/>
      <w:color w:val="ff0000"/>
      <w:sz w:val="28"/>
      <w:szCs w:val="28"/>
    </w:rPr>
  </w:style>
  <w:style w:type="paragraph" w:styleId="style101">
    <w:name w:val="HTML Preformatted"/>
    <w:basedOn w:val="style0"/>
    <w:next w:val="style101"/>
    <w:link w:val="style417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color w:val="000000"/>
      <w:sz w:val="28"/>
      <w:szCs w:val="28"/>
    </w:rPr>
  </w:style>
  <w:style w:type="character" w:customStyle="1" w:styleId="style4173">
    <w:name w:val="Стандартный HTML Знак"/>
    <w:next w:val="style4173"/>
    <w:rPr>
      <w:rFonts w:ascii="Courier New" w:cs="Courier New" w:hAnsi="Courier New"/>
      <w:sz w:val="20"/>
      <w:szCs w:val="20"/>
    </w:rPr>
  </w:style>
  <w:style w:type="character" w:customStyle="1" w:styleId="style4174">
    <w:name w:val="Стандартный HTML Знак1"/>
    <w:next w:val="style4174"/>
    <w:link w:val="style101"/>
    <w:rPr>
      <w:rFonts w:ascii="Consolas" w:cs="Consolas" w:hAnsi="Consolas"/>
      <w:sz w:val="20"/>
      <w:szCs w:val="20"/>
    </w:rPr>
  </w:style>
  <w:style w:type="character" w:customStyle="1" w:styleId="style4175">
    <w:name w:val="s2"/>
    <w:next w:val="style4175"/>
    <w:rPr>
      <w:rFonts w:ascii="Times New Roman" w:cs="Times New Roman" w:hAnsi="Times New Roman"/>
      <w:b/>
      <w:bCs/>
      <w:color w:val="000080"/>
      <w:sz w:val="28"/>
      <w:szCs w:val="28"/>
      <w:u w:val="none"/>
      <w:effect w:val="none"/>
    </w:rPr>
  </w:style>
  <w:style w:type="character" w:customStyle="1" w:styleId="style4176">
    <w:name w:val="s6"/>
    <w:next w:val="style4176"/>
    <w:rPr>
      <w:rFonts w:ascii="Times New Roman" w:cs="Times New Roman" w:hAnsi="Times New Roman"/>
      <w:strike/>
      <w:color w:val="808000"/>
      <w:sz w:val="28"/>
      <w:szCs w:val="28"/>
    </w:rPr>
  </w:style>
  <w:style w:type="character" w:customStyle="1" w:styleId="style4177">
    <w:name w:val="s7"/>
    <w:next w:val="style4177"/>
    <w:rPr>
      <w:rFonts w:ascii="Courier New" w:cs="Courier New" w:hAnsi="Courier New"/>
      <w:color w:val="000000"/>
      <w:sz w:val="28"/>
      <w:szCs w:val="28"/>
      <w:u w:val="none"/>
      <w:effect w:val="none"/>
    </w:rPr>
  </w:style>
  <w:style w:type="character" w:customStyle="1" w:styleId="style4178">
    <w:name w:val="s10"/>
    <w:next w:val="style4178"/>
    <w:rPr>
      <w:rFonts w:ascii="Times New Roman" w:cs="Times New Roman" w:hAnsi="Times New Roman"/>
      <w:b/>
      <w:bCs/>
      <w:color w:val="auto"/>
      <w:u w:val="single"/>
      <w:bdr w:val="none" w:sz="0" w:space="0" w:color="auto" w:frame="true"/>
    </w:rPr>
  </w:style>
  <w:style w:type="character" w:customStyle="1" w:styleId="style4179">
    <w:name w:val="s12"/>
    <w:next w:val="style4179"/>
    <w:rPr>
      <w:rFonts w:ascii="Courier New" w:cs="Courier New" w:hAnsi="Courier New"/>
      <w:b/>
      <w:bCs/>
      <w:color w:val="000080"/>
      <w:sz w:val="28"/>
      <w:szCs w:val="28"/>
      <w:u w:val="none"/>
      <w:effect w:val="none"/>
    </w:rPr>
  </w:style>
  <w:style w:type="character" w:customStyle="1" w:styleId="style4180">
    <w:name w:val="s13"/>
    <w:next w:val="style4180"/>
    <w:rPr>
      <w:rFonts w:ascii="Courier New" w:cs="Courier New" w:hAnsi="Courier New"/>
      <w:i/>
      <w:iCs/>
      <w:color w:val="ff0000"/>
      <w:sz w:val="28"/>
      <w:szCs w:val="28"/>
      <w:u w:val="none"/>
      <w:effect w:val="none"/>
    </w:rPr>
  </w:style>
  <w:style w:type="character" w:customStyle="1" w:styleId="style4181">
    <w:name w:val="s14"/>
    <w:next w:val="style4181"/>
    <w:rPr>
      <w:rFonts w:ascii="Courier New" w:cs="Courier New" w:hAnsi="Courier New"/>
      <w:strike/>
      <w:color w:val="808000"/>
      <w:sz w:val="28"/>
      <w:szCs w:val="28"/>
    </w:rPr>
  </w:style>
  <w:style w:type="character" w:customStyle="1" w:styleId="style4182">
    <w:name w:val="s15"/>
    <w:next w:val="style4182"/>
    <w:rPr>
      <w:rFonts w:ascii="Courier New" w:cs="Courier New" w:hAnsi="Courier New"/>
      <w:b/>
      <w:bCs/>
      <w:color w:val="auto"/>
      <w:u w:val="single"/>
      <w:bdr w:val="none" w:sz="0" w:space="0" w:color="auto" w:frame="true"/>
    </w:rPr>
  </w:style>
  <w:style w:type="character" w:customStyle="1" w:styleId="style4183">
    <w:name w:val="s90"/>
    <w:next w:val="style4183"/>
    <w:rPr>
      <w:rFonts w:ascii="Times New Roman" w:cs="Times New Roman" w:hAnsi="Times New Roman"/>
      <w:b/>
      <w:bCs/>
      <w:i/>
      <w:iCs/>
      <w:color w:val="auto"/>
      <w:u w:val="single"/>
      <w:bdr w:val="none" w:sz="0" w:space="0" w:color="auto" w:frame="true"/>
    </w:rPr>
  </w:style>
  <w:style w:type="character" w:customStyle="1" w:styleId="style4184">
    <w:name w:val="s16"/>
    <w:next w:val="style4184"/>
    <w:rPr>
      <w:rFonts w:ascii="Times New Roman" w:cs="Times New Roman" w:hAnsi="Times New Roman"/>
      <w:i/>
      <w:iCs/>
      <w:color w:val="000000"/>
    </w:rPr>
  </w:style>
  <w:style w:type="character" w:customStyle="1" w:styleId="style4185">
    <w:name w:val="s17"/>
    <w:next w:val="style4185"/>
    <w:rPr>
      <w:rFonts w:ascii="Times New Roman" w:cs="Times New Roman" w:hAnsi="Times New Roman"/>
      <w:color w:val="000000"/>
    </w:rPr>
  </w:style>
  <w:style w:type="character" w:customStyle="1" w:styleId="style4186">
    <w:name w:val="s18"/>
    <w:next w:val="style4186"/>
    <w:rPr>
      <w:rFonts w:ascii="Times New Roman" w:cs="Times New Roman" w:hAnsi="Times New Roman"/>
      <w:color w:val="000000"/>
    </w:rPr>
  </w:style>
  <w:style w:type="character" w:customStyle="1" w:styleId="style4187">
    <w:name w:val="s11"/>
    <w:next w:val="style4187"/>
    <w:rPr>
      <w:rFonts w:ascii="Courier New" w:cs="Courier New" w:hAnsi="Courier New"/>
      <w:b/>
      <w:bCs/>
      <w:color w:val="000000"/>
      <w:sz w:val="28"/>
      <w:szCs w:val="28"/>
      <w:u w:val="none"/>
      <w:effect w:val="none"/>
    </w:rPr>
  </w:style>
  <w:style w:type="character" w:customStyle="1" w:styleId="style4188">
    <w:name w:val="s5"/>
    <w:next w:val="style4188"/>
    <w:rPr>
      <w:rFonts w:ascii="Times New Roman" w:cs="Times New Roman" w:hAnsi="Times New Roman"/>
      <w:color w:val="808080"/>
      <w:sz w:val="28"/>
      <w:szCs w:val="28"/>
      <w:u w:val="none"/>
      <w:effect w:val="none"/>
    </w:rPr>
  </w:style>
  <w:style w:type="character" w:customStyle="1" w:styleId="style4189">
    <w:name w:val="s110"/>
    <w:next w:val="style4189"/>
    <w:rPr>
      <w:rFonts w:ascii="Courier New" w:cs="Courier New" w:hAnsi="Courier New"/>
      <w:b/>
      <w:bCs/>
      <w:color w:val="000000"/>
      <w:sz w:val="28"/>
      <w:szCs w:val="28"/>
      <w:u w:val="none"/>
      <w:effect w:val="none"/>
    </w:rPr>
  </w:style>
  <w:style w:type="character" w:customStyle="1" w:styleId="style4190">
    <w:name w:val="s21"/>
    <w:next w:val="style4190"/>
    <w:rPr>
      <w:rFonts w:ascii="Courier New" w:cs="Courier New" w:hAnsi="Courier New"/>
      <w:b/>
      <w:bCs/>
      <w:color w:val="000080"/>
      <w:sz w:val="28"/>
      <w:szCs w:val="28"/>
      <w:u w:val="none"/>
      <w:effect w:val="none"/>
    </w:rPr>
  </w:style>
  <w:style w:type="character" w:customStyle="1" w:styleId="style4191">
    <w:name w:val="s31"/>
    <w:next w:val="style4191"/>
    <w:rPr>
      <w:rFonts w:ascii="Courier New" w:cs="Courier New" w:hAnsi="Courier New"/>
      <w:i/>
      <w:iCs/>
      <w:color w:val="ff0000"/>
      <w:sz w:val="28"/>
      <w:szCs w:val="28"/>
      <w:u w:val="none"/>
      <w:effect w:val="none"/>
    </w:rPr>
  </w:style>
  <w:style w:type="character" w:customStyle="1" w:styleId="style4192">
    <w:name w:val="s61"/>
    <w:next w:val="style4192"/>
    <w:rPr>
      <w:rFonts w:ascii="Courier New" w:cs="Courier New" w:hAnsi="Courier New"/>
      <w:strike/>
      <w:color w:val="808000"/>
      <w:sz w:val="28"/>
      <w:szCs w:val="28"/>
    </w:rPr>
  </w:style>
  <w:style w:type="paragraph" w:customStyle="1" w:styleId="style4193">
    <w:name w:val="List Paragraph11"/>
    <w:basedOn w:val="style0"/>
    <w:next w:val="style4193"/>
    <w:pPr>
      <w:ind w:left="720"/>
    </w:pPr>
    <w:rPr>
      <w:rFonts w:eastAsia="Calibri"/>
    </w:rPr>
  </w:style>
  <w:style w:type="character" w:customStyle="1" w:styleId="style4194">
    <w:name w:val="Без интервала Знак"/>
    <w:next w:val="style4194"/>
    <w:link w:val="style4112"/>
    <w:rPr>
      <w:rFonts w:ascii="Times New Roman" w:hAnsi="Times New Roman"/>
      <w:sz w:val="24"/>
    </w:rPr>
  </w:style>
  <w:style w:type="paragraph" w:customStyle="1" w:styleId="style4195">
    <w:name w:val="Знак Знак Знак1 Знак Знак Знак Знак Знак Знак Знак Знак Знак Знак"/>
    <w:basedOn w:val="style0"/>
    <w:next w:val="style2"/>
    <w:pPr>
      <w:spacing w:after="160" w:lineRule="exact" w:line="240"/>
      <w:jc w:val="center"/>
    </w:pPr>
    <w:rPr>
      <w:b/>
      <w:i/>
      <w:sz w:val="28"/>
      <w:szCs w:val="28"/>
      <w:lang w:val="en-US" w:eastAsia="en-US"/>
    </w:rPr>
  </w:style>
  <w:style w:type="character" w:customStyle="1" w:styleId="style4196">
    <w:name w:val="Знак Знак9"/>
    <w:next w:val="style4196"/>
    <w:rPr>
      <w:rFonts w:ascii="Times New Roman" w:cs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宋体" w:eastAsia="宋体" w:hAnsi="Calibri"/>
      <w:sz w:val="22"/>
      <w:szCs w:val="22"/>
    </w:rPr>
  </w:style>
  <w:style w:type="character" w:customStyle="1" w:styleId="style4197">
    <w:name w:val="status1"/>
    <w:basedOn w:val="style65"/>
    <w:next w:val="style4197"/>
    <w:rPr>
      <w:vanish/>
      <w:webHidden w:val="false"/>
      <w:sz w:val="17"/>
      <w:szCs w:val="17"/>
      <w:shd w:val="clear" w:color="auto" w:fill="dddddd"/>
      <w:specVanish w:val="false"/>
    </w:rPr>
  </w:style>
  <w:style w:type="character" w:customStyle="1" w:styleId="style4198">
    <w:name w:val="note2"/>
    <w:basedOn w:val="style65"/>
    <w:next w:val="style4198"/>
  </w:style>
  <w:style w:type="paragraph" w:styleId="style83">
    <w:name w:val="Body Text Indent 3"/>
    <w:basedOn w:val="style0"/>
    <w:next w:val="style83"/>
    <w:link w:val="style4199"/>
    <w:uiPriority w:val="99"/>
    <w:pPr>
      <w:spacing w:after="120" w:lineRule="auto" w:line="276"/>
      <w:ind w:left="283"/>
    </w:pPr>
    <w:rPr>
      <w:rFonts w:ascii="Calibri" w:cs="宋体" w:eastAsia="宋体" w:hAnsi="Calibri"/>
      <w:sz w:val="16"/>
      <w:szCs w:val="16"/>
    </w:rPr>
  </w:style>
  <w:style w:type="character" w:customStyle="1" w:styleId="style4199">
    <w:name w:val="Основной текст с отступом 3 Знак"/>
    <w:basedOn w:val="style65"/>
    <w:next w:val="style4199"/>
    <w:link w:val="style83"/>
    <w:uiPriority w:val="99"/>
    <w:rPr>
      <w:rFonts w:ascii="Calibri" w:cs="宋体" w:eastAsia="宋体" w:hAnsi="Calibri"/>
      <w:sz w:val="16"/>
      <w:szCs w:val="16"/>
    </w:rPr>
  </w:style>
  <w:style w:type="paragraph" w:customStyle="1" w:styleId="style4200">
    <w:name w:val="Default"/>
    <w:next w:val="style4200"/>
    <w:pPr>
      <w:autoSpaceDE w:val="false"/>
      <w:autoSpaceDN w:val="false"/>
      <w:adjustRightInd w:val="false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style4201">
    <w:name w:val="S0"/>
    <w:basedOn w:val="style65"/>
    <w:next w:val="style4201"/>
    <w:rPr>
      <w:rFonts w:ascii="Times New Roman" w:cs="Times New Roman" w:hAnsi="Times New Roman" w:hint="default"/>
      <w:b w:val="false"/>
      <w:bCs w:val="false"/>
      <w:i w:val="false"/>
      <w:iCs w:val="false"/>
      <w:color w:val="000000"/>
      <w:sz w:val="20"/>
      <w:szCs w:val="20"/>
      <w:u w:val="none"/>
      <w:effect w:val="none"/>
    </w:rPr>
  </w:style>
  <w:style w:type="paragraph" w:customStyle="1" w:styleId="style4202">
    <w:name w:val="xl158"/>
    <w:basedOn w:val="style0"/>
    <w:next w:val="style4202"/>
    <w:pPr>
      <w:pBdr>
        <w:left w:val="single" w:sz="4" w:space="0" w:color="auto"/>
        <w:top w:val="single" w:sz="4" w:space="0" w:color="auto"/>
        <w:bottom w:val="single" w:sz="8" w:space="0" w:color="auto"/>
      </w:pBdr>
      <w:spacing w:before="100" w:beforeAutospacing="true" w:after="100" w:afterAutospacing="true"/>
    </w:pPr>
    <w:rPr>
      <w:sz w:val="23"/>
      <w:szCs w:val="23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203"/>
    <w:uiPriority w:val="99"/>
    <w:pPr>
      <w:overflowPunct w:val="false"/>
      <w:autoSpaceDE w:val="false"/>
      <w:autoSpaceDN w:val="false"/>
      <w:adjustRightInd w:val="false"/>
    </w:pPr>
    <w:rPr>
      <w:sz w:val="20"/>
      <w:szCs w:val="20"/>
    </w:rPr>
  </w:style>
  <w:style w:type="character" w:customStyle="1" w:styleId="style4203">
    <w:name w:val="Текст примечания Знак"/>
    <w:basedOn w:val="style65"/>
    <w:next w:val="style4203"/>
    <w:link w:val="style30"/>
    <w:uiPriority w:val="99"/>
    <w:rPr>
      <w:rFonts w:ascii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header" Target="header3.xml"/><Relationship Id="rId9" Type="http://schemas.openxmlformats.org/officeDocument/2006/relationships/customXml" Target="../customXml/item1.xml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C321-89EE-4A91-AFE7-5558694E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Words>845</Words>
  <Pages>1</Pages>
  <Characters>5987</Characters>
  <Application>WPS Office</Application>
  <DocSecurity>0</DocSecurity>
  <Paragraphs>130</Paragraphs>
  <ScaleCrop>false</ScaleCrop>
  <Company>Grizli777</Company>
  <LinksUpToDate>false</LinksUpToDate>
  <CharactersWithSpaces>7249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2020-03-03T06:49:00Z</dcterms:created>
  <dc:creator>zisenova</dc:creator>
  <lastModifiedBy>Redmi 4X</lastModifiedBy>
  <lastPrinted>2020-03-03T12:42:00Z</lastPrinted>
  <dcterms:modified xsi:type="dcterms:W3CDTF">2020-05-13T11:37:37Z</dcterms:modified>
  <revision>62</revision>
  <dc:title>Сравнительная таблица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