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D86" w:rsidRPr="00775364" w:rsidRDefault="00006B9E" w:rsidP="001137F7">
      <w:pPr>
        <w:tabs>
          <w:tab w:val="left" w:pos="9360"/>
        </w:tabs>
        <w:jc w:val="center"/>
        <w:outlineLvl w:val="0"/>
        <w:rPr>
          <w:b/>
          <w:noProof/>
        </w:rPr>
      </w:pPr>
      <w:r w:rsidRPr="00775364">
        <w:rPr>
          <w:b/>
          <w:noProof/>
        </w:rPr>
        <w:t>Ср</w:t>
      </w:r>
      <w:r w:rsidR="00D835B9" w:rsidRPr="00775364">
        <w:rPr>
          <w:b/>
          <w:noProof/>
        </w:rPr>
        <w:t>авнительная таблица</w:t>
      </w:r>
      <w:r w:rsidR="00D33DF6" w:rsidRPr="00775364">
        <w:rPr>
          <w:b/>
          <w:noProof/>
        </w:rPr>
        <w:t xml:space="preserve"> по</w:t>
      </w:r>
      <w:r w:rsidR="009D608E" w:rsidRPr="00775364">
        <w:rPr>
          <w:b/>
          <w:noProof/>
        </w:rPr>
        <w:t xml:space="preserve"> проекту Кодекса</w:t>
      </w:r>
      <w:r w:rsidR="000B5228" w:rsidRPr="00775364">
        <w:rPr>
          <w:b/>
          <w:noProof/>
        </w:rPr>
        <w:t xml:space="preserve"> Республики Казахстан </w:t>
      </w:r>
      <w:r w:rsidR="000B5228" w:rsidRPr="00775364">
        <w:rPr>
          <w:b/>
          <w:noProof/>
        </w:rPr>
        <w:br/>
      </w:r>
      <w:r w:rsidR="00DD1D86" w:rsidRPr="00775364">
        <w:rPr>
          <w:b/>
          <w:noProof/>
        </w:rPr>
        <w:t>«О налогах и других обязательных платежах в бюджет</w:t>
      </w:r>
      <w:r w:rsidR="00DD1D86" w:rsidRPr="00775364">
        <w:rPr>
          <w:b/>
          <w:bCs/>
          <w:noProof/>
        </w:rPr>
        <w:t>» (Налоговый кодекс)</w:t>
      </w:r>
    </w:p>
    <w:p w:rsidR="00C812FD" w:rsidRPr="00775364" w:rsidRDefault="00C812FD" w:rsidP="00DD1D86">
      <w:pPr>
        <w:tabs>
          <w:tab w:val="left" w:pos="9360"/>
        </w:tabs>
        <w:jc w:val="center"/>
        <w:outlineLvl w:val="0"/>
        <w:rPr>
          <w:b/>
          <w:bCs/>
          <w:noProof/>
          <w:sz w:val="28"/>
          <w:szCs w:val="28"/>
        </w:rPr>
      </w:pPr>
    </w:p>
    <w:tbl>
      <w:tblPr>
        <w:tblW w:w="15024" w:type="dxa"/>
        <w:tblInd w:w="-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0"/>
        <w:gridCol w:w="1320"/>
        <w:gridCol w:w="4174"/>
        <w:gridCol w:w="4677"/>
        <w:gridCol w:w="4253"/>
      </w:tblGrid>
      <w:tr w:rsidR="00E00737" w:rsidRPr="00B24FB8" w:rsidTr="00E00737">
        <w:tc>
          <w:tcPr>
            <w:tcW w:w="600"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5715AA">
            <w:pPr>
              <w:jc w:val="center"/>
              <w:rPr>
                <w:rFonts w:eastAsia="SimSun"/>
                <w:b/>
                <w:noProof/>
              </w:rPr>
            </w:pPr>
            <w:r w:rsidRPr="00B24FB8">
              <w:rPr>
                <w:rFonts w:eastAsia="SimSun"/>
                <w:b/>
                <w:noProof/>
              </w:rPr>
              <w:t>№ п/п</w:t>
            </w: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5715AA">
            <w:pPr>
              <w:jc w:val="center"/>
              <w:rPr>
                <w:rFonts w:eastAsia="SimSun"/>
                <w:b/>
                <w:noProof/>
              </w:rPr>
            </w:pPr>
            <w:r w:rsidRPr="00B24FB8">
              <w:rPr>
                <w:rFonts w:eastAsia="SimSun"/>
                <w:b/>
                <w:noProof/>
              </w:rPr>
              <w:t>Структурный элемент</w:t>
            </w:r>
          </w:p>
        </w:tc>
        <w:tc>
          <w:tcPr>
            <w:tcW w:w="4174"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5715AA">
            <w:pPr>
              <w:jc w:val="center"/>
              <w:rPr>
                <w:rFonts w:eastAsia="SimSun"/>
                <w:b/>
                <w:noProof/>
              </w:rPr>
            </w:pPr>
            <w:r w:rsidRPr="00B24FB8">
              <w:rPr>
                <w:rFonts w:eastAsia="SimSun"/>
                <w:b/>
                <w:noProof/>
              </w:rPr>
              <w:t>Редакция проекта</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5715AA">
            <w:pPr>
              <w:jc w:val="center"/>
              <w:rPr>
                <w:rFonts w:eastAsia="SimSun"/>
                <w:b/>
                <w:noProof/>
              </w:rPr>
            </w:pPr>
            <w:r w:rsidRPr="00B24FB8">
              <w:rPr>
                <w:rFonts w:eastAsia="SimSun"/>
                <w:b/>
                <w:noProof/>
              </w:rPr>
              <w:t>Редакция предлагаемого изменения или дополнения</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5715AA">
            <w:pPr>
              <w:jc w:val="center"/>
              <w:rPr>
                <w:rFonts w:eastAsia="SimSun"/>
                <w:b/>
                <w:noProof/>
              </w:rPr>
            </w:pPr>
            <w:r w:rsidRPr="00B24FB8">
              <w:rPr>
                <w:rFonts w:eastAsia="SimSun"/>
                <w:b/>
                <w:noProof/>
              </w:rPr>
              <w:t>Автор изменения или дополнения и его обоснование</w:t>
            </w:r>
          </w:p>
        </w:tc>
      </w:tr>
      <w:tr w:rsidR="00E00737" w:rsidRPr="00B24FB8" w:rsidTr="00E00737">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5715AA">
            <w:pPr>
              <w:jc w:val="center"/>
              <w:rPr>
                <w:rFonts w:eastAsia="SimSun"/>
                <w:b/>
                <w:noProof/>
              </w:rPr>
            </w:pPr>
            <w:r w:rsidRPr="00B24FB8">
              <w:rPr>
                <w:rFonts w:eastAsia="SimSun"/>
                <w:b/>
                <w:noProof/>
              </w:rPr>
              <w:t>1</w:t>
            </w: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5715AA">
            <w:pPr>
              <w:jc w:val="center"/>
              <w:rPr>
                <w:rFonts w:eastAsia="SimSun"/>
                <w:b/>
                <w:noProof/>
              </w:rPr>
            </w:pPr>
            <w:r w:rsidRPr="00B24FB8">
              <w:rPr>
                <w:rFonts w:eastAsia="SimSun"/>
                <w:b/>
                <w:noProof/>
              </w:rPr>
              <w:t>2</w:t>
            </w:r>
          </w:p>
        </w:tc>
        <w:tc>
          <w:tcPr>
            <w:tcW w:w="4174"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5715AA">
            <w:pPr>
              <w:jc w:val="center"/>
              <w:rPr>
                <w:rFonts w:eastAsia="SimSun"/>
                <w:b/>
                <w:noProof/>
              </w:rPr>
            </w:pPr>
            <w:r w:rsidRPr="00B24FB8">
              <w:rPr>
                <w:rFonts w:eastAsia="SimSun"/>
                <w:b/>
                <w:noProof/>
              </w:rPr>
              <w:t>3</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5715AA">
            <w:pPr>
              <w:jc w:val="center"/>
              <w:rPr>
                <w:rFonts w:eastAsia="SimSun"/>
                <w:b/>
                <w:noProof/>
              </w:rPr>
            </w:pPr>
            <w:r w:rsidRPr="00B24FB8">
              <w:rPr>
                <w:rFonts w:eastAsia="SimSun"/>
                <w:b/>
                <w:noProof/>
              </w:rPr>
              <w:t>4</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5715AA">
            <w:pPr>
              <w:jc w:val="center"/>
              <w:rPr>
                <w:rFonts w:eastAsia="SimSun"/>
                <w:b/>
                <w:noProof/>
              </w:rPr>
            </w:pPr>
            <w:r w:rsidRPr="00B24FB8">
              <w:rPr>
                <w:rFonts w:eastAsia="SimSun"/>
                <w:b/>
                <w:noProof/>
              </w:rPr>
              <w:t>5</w:t>
            </w:r>
          </w:p>
        </w:tc>
      </w:tr>
      <w:tr w:rsidR="00E00737" w:rsidRPr="00B24FB8" w:rsidTr="00E00737">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E777BE">
            <w:pPr>
              <w:numPr>
                <w:ilvl w:val="0"/>
                <w:numId w:val="29"/>
              </w:numPr>
              <w:ind w:left="357" w:hanging="357"/>
              <w:jc w:val="center"/>
              <w:rPr>
                <w:rFonts w:eastAsia="SimSun"/>
                <w:b/>
                <w:noProof/>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AC5439">
            <w:pPr>
              <w:jc w:val="center"/>
              <w:rPr>
                <w:rFonts w:eastAsia="SimSun"/>
                <w:noProof/>
              </w:rPr>
            </w:pPr>
            <w:proofErr w:type="gramStart"/>
            <w:r w:rsidRPr="00B24FB8">
              <w:rPr>
                <w:rFonts w:eastAsia="SimSun"/>
                <w:noProof/>
              </w:rPr>
              <w:t>Подпункты 23) и 24) пункта 1 статьи 1 проекта</w:t>
            </w:r>
            <w:proofErr w:type="gramEnd"/>
          </w:p>
        </w:tc>
        <w:tc>
          <w:tcPr>
            <w:tcW w:w="4174" w:type="dxa"/>
            <w:shd w:val="clear" w:color="auto" w:fill="auto"/>
          </w:tcPr>
          <w:p w:rsidR="00E00737" w:rsidRPr="00B24FB8" w:rsidRDefault="00E00737" w:rsidP="000E530E">
            <w:pPr>
              <w:suppressAutoHyphens/>
              <w:contextualSpacing/>
              <w:jc w:val="both"/>
              <w:rPr>
                <w:b/>
                <w:color w:val="000000"/>
              </w:rPr>
            </w:pPr>
            <w:r w:rsidRPr="00B24FB8">
              <w:rPr>
                <w:b/>
                <w:color w:val="000000"/>
              </w:rPr>
              <w:t>Статья 1.</w:t>
            </w:r>
            <w:r w:rsidRPr="00B24FB8">
              <w:rPr>
                <w:b/>
                <w:color w:val="000000"/>
              </w:rPr>
              <w:tab/>
              <w:t>Основные понятия, используемые в настоящем Кодексе</w:t>
            </w:r>
          </w:p>
          <w:p w:rsidR="00E00737" w:rsidRPr="00B24FB8" w:rsidRDefault="00E00737" w:rsidP="000E530E">
            <w:pPr>
              <w:suppressAutoHyphens/>
              <w:contextualSpacing/>
              <w:jc w:val="both"/>
              <w:rPr>
                <w:color w:val="000000"/>
              </w:rPr>
            </w:pPr>
            <w:r w:rsidRPr="00B24FB8">
              <w:rPr>
                <w:color w:val="000000"/>
              </w:rPr>
              <w:t>1. Основные понятия, используемые в настоящем Кодексе для целей налогообложения:</w:t>
            </w:r>
          </w:p>
          <w:p w:rsidR="00E00737" w:rsidRPr="00B24FB8" w:rsidRDefault="00E00737" w:rsidP="00AC5439">
            <w:pPr>
              <w:suppressAutoHyphens/>
              <w:ind w:firstLine="175"/>
              <w:contextualSpacing/>
              <w:jc w:val="both"/>
              <w:rPr>
                <w:color w:val="000000"/>
              </w:rPr>
            </w:pPr>
            <w:r w:rsidRPr="00B24FB8">
              <w:rPr>
                <w:color w:val="000000"/>
              </w:rPr>
              <w:t>…</w:t>
            </w:r>
          </w:p>
          <w:p w:rsidR="00E00737" w:rsidRPr="00B24FB8" w:rsidRDefault="00E00737" w:rsidP="00AC5439">
            <w:pPr>
              <w:suppressAutoHyphens/>
              <w:ind w:firstLine="175"/>
              <w:contextualSpacing/>
              <w:jc w:val="both"/>
              <w:rPr>
                <w:b/>
                <w:color w:val="000000"/>
              </w:rPr>
            </w:pPr>
            <w:r w:rsidRPr="00B24FB8">
              <w:rPr>
                <w:b/>
                <w:color w:val="000000"/>
              </w:rPr>
              <w:t>23) добыча – весь комплекс работ (операций), связанный с извлечением полезных ископаемых из недр на поверхность, а также из техногенных минеральных образований, являющихся государственной собственностью;</w:t>
            </w:r>
          </w:p>
          <w:p w:rsidR="00E00737" w:rsidRPr="00B24FB8" w:rsidRDefault="00E00737" w:rsidP="00B24FB8">
            <w:pPr>
              <w:suppressAutoHyphens/>
              <w:ind w:firstLine="175"/>
              <w:contextualSpacing/>
              <w:jc w:val="both"/>
              <w:rPr>
                <w:b/>
                <w:color w:val="000000"/>
              </w:rPr>
            </w:pPr>
            <w:proofErr w:type="gramStart"/>
            <w:r w:rsidRPr="00B24FB8">
              <w:rPr>
                <w:b/>
                <w:color w:val="000000"/>
              </w:rPr>
              <w:t xml:space="preserve">24) первичная переработка (обогащение) минерального сырья – вид горнопромышленной деятельности, который включает сбор на месте, дробление или измельчение, классификацию (сортировку), брикетирование, агломерацию и обогащение физико-химическими методами (без качественного изменения минеральных форм полезных ископаемых, их агрегатно-фазового состояния, кристаллохимической структуры), а также может </w:t>
            </w:r>
            <w:r w:rsidRPr="00B24FB8">
              <w:rPr>
                <w:b/>
                <w:color w:val="000000"/>
              </w:rPr>
              <w:lastRenderedPageBreak/>
              <w:t>включать перерабатывающие технологии, являющиеся специальными видами работ по добыче полезных ископаемых (подземная газификация и выплавление, химическое и бактериальное выщелачивание, дражная</w:t>
            </w:r>
            <w:proofErr w:type="gramEnd"/>
            <w:r w:rsidRPr="00B24FB8">
              <w:rPr>
                <w:b/>
                <w:color w:val="000000"/>
              </w:rPr>
              <w:t xml:space="preserve"> и гидравлическая разработка россыпных месторождений);</w:t>
            </w:r>
          </w:p>
        </w:tc>
        <w:tc>
          <w:tcPr>
            <w:tcW w:w="4677" w:type="dxa"/>
            <w:shd w:val="clear" w:color="auto" w:fill="auto"/>
          </w:tcPr>
          <w:p w:rsidR="00E00737" w:rsidRPr="00B24FB8" w:rsidRDefault="00E00737" w:rsidP="00AC5439">
            <w:pPr>
              <w:suppressAutoHyphens/>
              <w:ind w:firstLine="175"/>
              <w:contextualSpacing/>
              <w:jc w:val="both"/>
              <w:rPr>
                <w:color w:val="000000"/>
              </w:rPr>
            </w:pPr>
            <w:proofErr w:type="gramStart"/>
            <w:r w:rsidRPr="00B24FB8">
              <w:rPr>
                <w:color w:val="000000"/>
              </w:rPr>
              <w:lastRenderedPageBreak/>
              <w:t xml:space="preserve">Подпункты 23) и 24) пункта 1 статьи 1 проекта </w:t>
            </w:r>
            <w:r w:rsidRPr="00B24FB8">
              <w:rPr>
                <w:b/>
                <w:color w:val="000000"/>
              </w:rPr>
              <w:t>исключить.</w:t>
            </w:r>
            <w:proofErr w:type="gramEnd"/>
          </w:p>
        </w:tc>
        <w:tc>
          <w:tcPr>
            <w:tcW w:w="4253" w:type="dxa"/>
            <w:shd w:val="clear" w:color="auto" w:fill="auto"/>
          </w:tcPr>
          <w:p w:rsidR="00E00737" w:rsidRPr="00B24FB8" w:rsidRDefault="00E00737" w:rsidP="004C1A0E">
            <w:pPr>
              <w:suppressAutoHyphens/>
              <w:ind w:firstLine="176"/>
              <w:contextualSpacing/>
              <w:jc w:val="center"/>
              <w:rPr>
                <w:b/>
                <w:color w:val="000000"/>
              </w:rPr>
            </w:pPr>
          </w:p>
          <w:p w:rsidR="00E00737" w:rsidRPr="00B24FB8" w:rsidRDefault="00E00737" w:rsidP="00AC5439">
            <w:pPr>
              <w:suppressAutoHyphens/>
              <w:ind w:firstLine="176"/>
              <w:contextualSpacing/>
              <w:jc w:val="both"/>
              <w:rPr>
                <w:color w:val="000000"/>
              </w:rPr>
            </w:pPr>
            <w:r w:rsidRPr="00B24FB8">
              <w:rPr>
                <w:color w:val="000000"/>
              </w:rPr>
              <w:t xml:space="preserve">В действующей редакции Налогового кодекса отсутствуют понятия «добычи», «первичной переработки» и «погашенные запасы», поскольку регулирование данных вопросов предусмотрено в действующем отраслевом Законе «О недрах и недропользовании». </w:t>
            </w:r>
          </w:p>
          <w:p w:rsidR="00E00737" w:rsidRPr="00B24FB8" w:rsidRDefault="00E00737" w:rsidP="00AC5439">
            <w:pPr>
              <w:suppressAutoHyphens/>
              <w:ind w:firstLine="176"/>
              <w:contextualSpacing/>
              <w:jc w:val="both"/>
              <w:rPr>
                <w:color w:val="000000"/>
              </w:rPr>
            </w:pPr>
            <w:r w:rsidRPr="00B24FB8">
              <w:rPr>
                <w:color w:val="000000"/>
              </w:rPr>
              <w:t xml:space="preserve">Данный подход является наиболее правильным, поскольку Налоговый кодекс регулирует налоговые отношения и вопросы отраслевого законодательства (недропользования) не могут быть рассмотрены в рамках Налогового кодекса. В связи с чем, предлагается исключить данные понятия. </w:t>
            </w:r>
          </w:p>
        </w:tc>
      </w:tr>
      <w:tr w:rsidR="00E00737" w:rsidRPr="00B24FB8" w:rsidTr="00E00737">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9832F4">
            <w:pPr>
              <w:numPr>
                <w:ilvl w:val="0"/>
                <w:numId w:val="29"/>
              </w:numPr>
              <w:ind w:left="357" w:hanging="357"/>
              <w:jc w:val="center"/>
              <w:rPr>
                <w:rFonts w:eastAsia="SimSun"/>
                <w:b/>
                <w:noProof/>
              </w:rPr>
            </w:pPr>
          </w:p>
        </w:tc>
        <w:tc>
          <w:tcPr>
            <w:tcW w:w="1320" w:type="dxa"/>
          </w:tcPr>
          <w:p w:rsidR="00E00737" w:rsidRPr="00B24FB8" w:rsidRDefault="00E00737" w:rsidP="009832F4">
            <w:pPr>
              <w:jc w:val="both"/>
            </w:pPr>
            <w:r w:rsidRPr="00B24FB8">
              <w:t>Статья 29 проекта</w:t>
            </w:r>
          </w:p>
        </w:tc>
        <w:tc>
          <w:tcPr>
            <w:tcW w:w="4174" w:type="dxa"/>
          </w:tcPr>
          <w:p w:rsidR="00E00737" w:rsidRPr="00B24FB8" w:rsidRDefault="00E00737" w:rsidP="00262B5B">
            <w:pPr>
              <w:pStyle w:val="af"/>
              <w:spacing w:after="0" w:line="240" w:lineRule="auto"/>
              <w:ind w:left="0"/>
              <w:jc w:val="both"/>
              <w:rPr>
                <w:rFonts w:ascii="Times New Roman" w:hAnsi="Times New Roman"/>
                <w:b/>
                <w:sz w:val="24"/>
                <w:szCs w:val="24"/>
              </w:rPr>
            </w:pPr>
            <w:r w:rsidRPr="00B24FB8">
              <w:rPr>
                <w:rFonts w:ascii="Times New Roman" w:hAnsi="Times New Roman"/>
                <w:b/>
                <w:sz w:val="24"/>
                <w:szCs w:val="24"/>
              </w:rPr>
              <w:t>Статья 29. Обязанности лица и структурных подразделений юр</w:t>
            </w:r>
            <w:r w:rsidRPr="00B24FB8">
              <w:rPr>
                <w:rFonts w:ascii="Times New Roman" w:hAnsi="Times New Roman"/>
                <w:b/>
                <w:sz w:val="24"/>
                <w:szCs w:val="24"/>
              </w:rPr>
              <w:t>и</w:t>
            </w:r>
            <w:r w:rsidRPr="00B24FB8">
              <w:rPr>
                <w:rFonts w:ascii="Times New Roman" w:hAnsi="Times New Roman"/>
                <w:b/>
                <w:sz w:val="24"/>
                <w:szCs w:val="24"/>
              </w:rPr>
              <w:t>дического лица при получении д</w:t>
            </w:r>
            <w:r w:rsidRPr="00B24FB8">
              <w:rPr>
                <w:rFonts w:ascii="Times New Roman" w:hAnsi="Times New Roman"/>
                <w:b/>
                <w:sz w:val="24"/>
                <w:szCs w:val="24"/>
              </w:rPr>
              <w:t>е</w:t>
            </w:r>
            <w:r w:rsidRPr="00B24FB8">
              <w:rPr>
                <w:rFonts w:ascii="Times New Roman" w:hAnsi="Times New Roman"/>
                <w:b/>
                <w:sz w:val="24"/>
                <w:szCs w:val="24"/>
              </w:rPr>
              <w:t>нег и (или) иного имущества от иностранных государств, междун</w:t>
            </w:r>
            <w:r w:rsidRPr="00B24FB8">
              <w:rPr>
                <w:rFonts w:ascii="Times New Roman" w:hAnsi="Times New Roman"/>
                <w:b/>
                <w:sz w:val="24"/>
                <w:szCs w:val="24"/>
              </w:rPr>
              <w:t>а</w:t>
            </w:r>
            <w:r w:rsidRPr="00B24FB8">
              <w:rPr>
                <w:rFonts w:ascii="Times New Roman" w:hAnsi="Times New Roman"/>
                <w:b/>
                <w:sz w:val="24"/>
                <w:szCs w:val="24"/>
              </w:rPr>
              <w:t>родных и иностранных организ</w:t>
            </w:r>
            <w:r w:rsidRPr="00B24FB8">
              <w:rPr>
                <w:rFonts w:ascii="Times New Roman" w:hAnsi="Times New Roman"/>
                <w:b/>
                <w:sz w:val="24"/>
                <w:szCs w:val="24"/>
              </w:rPr>
              <w:t>а</w:t>
            </w:r>
            <w:r w:rsidRPr="00B24FB8">
              <w:rPr>
                <w:rFonts w:ascii="Times New Roman" w:hAnsi="Times New Roman"/>
                <w:b/>
                <w:sz w:val="24"/>
                <w:szCs w:val="24"/>
              </w:rPr>
              <w:t>ций, иностранцев, лиц без гражда</w:t>
            </w:r>
            <w:r w:rsidRPr="00B24FB8">
              <w:rPr>
                <w:rFonts w:ascii="Times New Roman" w:hAnsi="Times New Roman"/>
                <w:b/>
                <w:sz w:val="24"/>
                <w:szCs w:val="24"/>
              </w:rPr>
              <w:t>н</w:t>
            </w:r>
            <w:r w:rsidRPr="00B24FB8">
              <w:rPr>
                <w:rFonts w:ascii="Times New Roman" w:hAnsi="Times New Roman"/>
                <w:b/>
                <w:sz w:val="24"/>
                <w:szCs w:val="24"/>
              </w:rPr>
              <w:t xml:space="preserve">ства в отдельных случаях </w:t>
            </w:r>
          </w:p>
          <w:p w:rsidR="00E00737" w:rsidRPr="00B24FB8" w:rsidRDefault="00E00737" w:rsidP="00262B5B">
            <w:pPr>
              <w:ind w:left="6"/>
              <w:contextualSpacing/>
              <w:jc w:val="both"/>
            </w:pPr>
            <w:r w:rsidRPr="00B24FB8">
              <w:t>1. Лица и (или) структурные подра</w:t>
            </w:r>
            <w:r w:rsidRPr="00B24FB8">
              <w:t>з</w:t>
            </w:r>
            <w:r w:rsidRPr="00B24FB8">
              <w:t>деления юридического лица обязаны:</w:t>
            </w:r>
          </w:p>
          <w:p w:rsidR="00E00737" w:rsidRPr="00B24FB8" w:rsidRDefault="00E00737" w:rsidP="00262B5B">
            <w:pPr>
              <w:ind w:left="6"/>
              <w:contextualSpacing/>
              <w:jc w:val="both"/>
            </w:pPr>
            <w:proofErr w:type="gramStart"/>
            <w:r w:rsidRPr="00B24FB8">
              <w:t>1) в порядке, по форме и в сроки, у</w:t>
            </w:r>
            <w:r w:rsidRPr="00B24FB8">
              <w:t>с</w:t>
            </w:r>
            <w:r w:rsidRPr="00B24FB8">
              <w:t>тановленные уполномоченным орг</w:t>
            </w:r>
            <w:r w:rsidRPr="00B24FB8">
              <w:t>а</w:t>
            </w:r>
            <w:r w:rsidRPr="00B24FB8">
              <w:t>ном, уведомлять налоговые органы о получении денег и (или) иного им</w:t>
            </w:r>
            <w:r w:rsidRPr="00B24FB8">
              <w:t>у</w:t>
            </w:r>
            <w:r w:rsidRPr="00B24FB8">
              <w:t>щества от иностранных государств, международных и иностранных орг</w:t>
            </w:r>
            <w:r w:rsidRPr="00B24FB8">
              <w:t>а</w:t>
            </w:r>
            <w:r w:rsidRPr="00B24FB8">
              <w:t>низаций, иностранцев, лиц без гра</w:t>
            </w:r>
            <w:r w:rsidRPr="00B24FB8">
              <w:t>ж</w:t>
            </w:r>
            <w:r w:rsidRPr="00B24FB8">
              <w:t>данства в размере, превышающем у</w:t>
            </w:r>
            <w:r w:rsidRPr="00B24FB8">
              <w:t>с</w:t>
            </w:r>
            <w:r w:rsidRPr="00B24FB8">
              <w:t>тановленный уполномоченным орг</w:t>
            </w:r>
            <w:r w:rsidRPr="00B24FB8">
              <w:t>а</w:t>
            </w:r>
            <w:r w:rsidRPr="00B24FB8">
              <w:t>ном размер, в случае, когда деятел</w:t>
            </w:r>
            <w:r w:rsidRPr="00B24FB8">
              <w:t>ь</w:t>
            </w:r>
            <w:r w:rsidRPr="00B24FB8">
              <w:t>ность получателя денег и (или) иного имущества направлена на:</w:t>
            </w:r>
            <w:proofErr w:type="gramEnd"/>
          </w:p>
          <w:p w:rsidR="00E00737" w:rsidRPr="00B24FB8" w:rsidRDefault="00E00737" w:rsidP="00262B5B">
            <w:pPr>
              <w:ind w:firstLine="709"/>
              <w:contextualSpacing/>
              <w:jc w:val="both"/>
              <w:textAlignment w:val="baseline"/>
            </w:pPr>
            <w:r w:rsidRPr="00B24FB8">
              <w:t>оказание юридической пом</w:t>
            </w:r>
            <w:r w:rsidRPr="00B24FB8">
              <w:t>о</w:t>
            </w:r>
            <w:r w:rsidRPr="00B24FB8">
              <w:t>щи, в том числе правовое информ</w:t>
            </w:r>
            <w:r w:rsidRPr="00B24FB8">
              <w:t>и</w:t>
            </w:r>
            <w:r w:rsidRPr="00B24FB8">
              <w:lastRenderedPageBreak/>
              <w:t>рование, защиту и представительство интересов граждан и организаций, а также их консультирование;</w:t>
            </w:r>
          </w:p>
          <w:p w:rsidR="00E00737" w:rsidRPr="00B24FB8" w:rsidRDefault="00E00737" w:rsidP="00262B5B">
            <w:pPr>
              <w:ind w:firstLine="709"/>
              <w:contextualSpacing/>
              <w:jc w:val="both"/>
              <w:textAlignment w:val="baseline"/>
            </w:pPr>
            <w:r w:rsidRPr="00B24FB8">
              <w:t>изучение и проведение опр</w:t>
            </w:r>
            <w:r w:rsidRPr="00B24FB8">
              <w:t>о</w:t>
            </w:r>
            <w:r w:rsidRPr="00B24FB8">
              <w:t>сов общественного мнения, социол</w:t>
            </w:r>
            <w:r w:rsidRPr="00B24FB8">
              <w:t>о</w:t>
            </w:r>
            <w:r w:rsidRPr="00B24FB8">
              <w:t>гических опросов (за исключением опросов общественного мнения и с</w:t>
            </w:r>
            <w:r w:rsidRPr="00B24FB8">
              <w:t>о</w:t>
            </w:r>
            <w:r w:rsidRPr="00B24FB8">
              <w:t>циологических опросов, проводимых в коммерческих целях), а также ра</w:t>
            </w:r>
            <w:r w:rsidRPr="00B24FB8">
              <w:t>с</w:t>
            </w:r>
            <w:r w:rsidRPr="00B24FB8">
              <w:t>пространение и размещение их р</w:t>
            </w:r>
            <w:r w:rsidRPr="00B24FB8">
              <w:t>е</w:t>
            </w:r>
            <w:r w:rsidRPr="00B24FB8">
              <w:t>зультатов;</w:t>
            </w:r>
          </w:p>
          <w:p w:rsidR="00E00737" w:rsidRPr="00B24FB8" w:rsidRDefault="00E00737" w:rsidP="00262B5B">
            <w:pPr>
              <w:ind w:firstLine="709"/>
              <w:contextualSpacing/>
              <w:jc w:val="both"/>
              <w:textAlignment w:val="baseline"/>
            </w:pPr>
            <w:r w:rsidRPr="00B24FB8">
              <w:t>сбор, анализ и распростран</w:t>
            </w:r>
            <w:r w:rsidRPr="00B24FB8">
              <w:t>е</w:t>
            </w:r>
            <w:r w:rsidRPr="00B24FB8">
              <w:t>ние информации, за исключением случаев, когда указанная деятел</w:t>
            </w:r>
            <w:r w:rsidRPr="00B24FB8">
              <w:t>ь</w:t>
            </w:r>
            <w:r w:rsidRPr="00B24FB8">
              <w:t>ность осуществляется в коммерческих целях;</w:t>
            </w:r>
          </w:p>
          <w:p w:rsidR="00E00737" w:rsidRPr="00B24FB8" w:rsidRDefault="00E00737" w:rsidP="00262B5B">
            <w:pPr>
              <w:contextualSpacing/>
              <w:jc w:val="both"/>
              <w:textAlignment w:val="baseline"/>
            </w:pPr>
            <w:r w:rsidRPr="00B24FB8">
              <w:t>2) в случае, предусмотренном в по</w:t>
            </w:r>
            <w:r w:rsidRPr="00B24FB8">
              <w:t>д</w:t>
            </w:r>
            <w:r w:rsidRPr="00B24FB8">
              <w:t>пункте 1) настоящего пункта, пре</w:t>
            </w:r>
            <w:r w:rsidRPr="00B24FB8">
              <w:t>д</w:t>
            </w:r>
            <w:r w:rsidRPr="00B24FB8">
              <w:t>ставлять в налоговые органы свед</w:t>
            </w:r>
            <w:r w:rsidRPr="00B24FB8">
              <w:t>е</w:t>
            </w:r>
            <w:r w:rsidRPr="00B24FB8">
              <w:t>ния о получении и расходовании д</w:t>
            </w:r>
            <w:r w:rsidRPr="00B24FB8">
              <w:t>е</w:t>
            </w:r>
            <w:r w:rsidRPr="00B24FB8">
              <w:t>нег и (или) иного имущества, пол</w:t>
            </w:r>
            <w:r w:rsidRPr="00B24FB8">
              <w:t>у</w:t>
            </w:r>
            <w:r w:rsidRPr="00B24FB8">
              <w:t>ченных от иностранных государств, международных и иностранных орг</w:t>
            </w:r>
            <w:r w:rsidRPr="00B24FB8">
              <w:t>а</w:t>
            </w:r>
            <w:r w:rsidRPr="00B24FB8">
              <w:t>низаций, иностранцев, лиц без гра</w:t>
            </w:r>
            <w:r w:rsidRPr="00B24FB8">
              <w:t>ж</w:t>
            </w:r>
            <w:r w:rsidRPr="00B24FB8">
              <w:t>данства, в порядке, сроки и по форме, установленные уполномоченным о</w:t>
            </w:r>
            <w:r w:rsidRPr="00B24FB8">
              <w:t>р</w:t>
            </w:r>
            <w:r w:rsidRPr="00B24FB8">
              <w:t>ганом.</w:t>
            </w:r>
          </w:p>
          <w:p w:rsidR="00E00737" w:rsidRPr="00B24FB8" w:rsidRDefault="00E00737" w:rsidP="00262B5B">
            <w:pPr>
              <w:contextualSpacing/>
              <w:jc w:val="center"/>
              <w:textAlignment w:val="baseline"/>
            </w:pPr>
            <w:r w:rsidRPr="00B24FB8">
              <w:t>…</w:t>
            </w:r>
          </w:p>
        </w:tc>
        <w:tc>
          <w:tcPr>
            <w:tcW w:w="4677" w:type="dxa"/>
          </w:tcPr>
          <w:p w:rsidR="00E00737" w:rsidRPr="00B24FB8" w:rsidRDefault="00E00737" w:rsidP="009832F4">
            <w:pPr>
              <w:contextualSpacing/>
              <w:jc w:val="both"/>
              <w:rPr>
                <w:b/>
                <w:lang w:val="kk-KZ"/>
              </w:rPr>
            </w:pPr>
            <w:r w:rsidRPr="00B24FB8">
              <w:rPr>
                <w:b/>
                <w:lang w:val="kk-KZ"/>
              </w:rPr>
              <w:lastRenderedPageBreak/>
              <w:t xml:space="preserve">Статью 29 проекта </w:t>
            </w:r>
            <w:r w:rsidRPr="00B24FB8">
              <w:rPr>
                <w:b/>
              </w:rPr>
              <w:t>исключить.</w:t>
            </w:r>
          </w:p>
        </w:tc>
        <w:tc>
          <w:tcPr>
            <w:tcW w:w="4253" w:type="dxa"/>
          </w:tcPr>
          <w:p w:rsidR="00E00737" w:rsidRPr="00B24FB8" w:rsidRDefault="00E00737" w:rsidP="009832F4">
            <w:pPr>
              <w:contextualSpacing/>
              <w:jc w:val="both"/>
              <w:rPr>
                <w:rStyle w:val="s0"/>
                <w:sz w:val="24"/>
                <w:szCs w:val="24"/>
              </w:rPr>
            </w:pPr>
          </w:p>
          <w:p w:rsidR="00E00737" w:rsidRPr="00B24FB8" w:rsidRDefault="00E00737" w:rsidP="009832F4">
            <w:pPr>
              <w:contextualSpacing/>
              <w:jc w:val="both"/>
              <w:rPr>
                <w:rStyle w:val="s0"/>
                <w:sz w:val="24"/>
                <w:szCs w:val="24"/>
              </w:rPr>
            </w:pPr>
            <w:r w:rsidRPr="00B24FB8">
              <w:rPr>
                <w:rStyle w:val="s0"/>
                <w:sz w:val="24"/>
                <w:szCs w:val="24"/>
              </w:rPr>
              <w:t>Данная статья по содержанию обяза</w:t>
            </w:r>
            <w:r w:rsidRPr="00B24FB8">
              <w:rPr>
                <w:rStyle w:val="s0"/>
                <w:sz w:val="24"/>
                <w:szCs w:val="24"/>
              </w:rPr>
              <w:t>н</w:t>
            </w:r>
            <w:r w:rsidRPr="00B24FB8">
              <w:rPr>
                <w:rStyle w:val="s0"/>
                <w:sz w:val="24"/>
                <w:szCs w:val="24"/>
              </w:rPr>
              <w:t>ностей, не связана с налогообложен</w:t>
            </w:r>
            <w:r w:rsidRPr="00B24FB8">
              <w:rPr>
                <w:rStyle w:val="s0"/>
                <w:sz w:val="24"/>
                <w:szCs w:val="24"/>
              </w:rPr>
              <w:t>и</w:t>
            </w:r>
            <w:r w:rsidRPr="00B24FB8">
              <w:rPr>
                <w:rStyle w:val="s0"/>
                <w:sz w:val="24"/>
                <w:szCs w:val="24"/>
              </w:rPr>
              <w:t>ем и должна регламентироваться иным законодательным актом. Согласно преамбул</w:t>
            </w:r>
            <w:r w:rsidRPr="00B24FB8">
              <w:rPr>
                <w:rStyle w:val="s0"/>
                <w:sz w:val="24"/>
                <w:szCs w:val="24"/>
                <w:lang w:val="kk-KZ"/>
              </w:rPr>
              <w:t>е</w:t>
            </w:r>
            <w:r w:rsidRPr="00B24FB8">
              <w:rPr>
                <w:rStyle w:val="s0"/>
                <w:sz w:val="24"/>
                <w:szCs w:val="24"/>
              </w:rPr>
              <w:t xml:space="preserve"> Налоговый кодекс, опред</w:t>
            </w:r>
            <w:r w:rsidRPr="00B24FB8">
              <w:rPr>
                <w:rStyle w:val="s0"/>
                <w:sz w:val="24"/>
                <w:szCs w:val="24"/>
              </w:rPr>
              <w:t>е</w:t>
            </w:r>
            <w:r w:rsidRPr="00B24FB8">
              <w:rPr>
                <w:rStyle w:val="s0"/>
                <w:sz w:val="24"/>
                <w:szCs w:val="24"/>
              </w:rPr>
              <w:t>ляет общие принципы налогооблож</w:t>
            </w:r>
            <w:r w:rsidRPr="00B24FB8">
              <w:rPr>
                <w:rStyle w:val="s0"/>
                <w:sz w:val="24"/>
                <w:szCs w:val="24"/>
              </w:rPr>
              <w:t>е</w:t>
            </w:r>
            <w:r w:rsidRPr="00B24FB8">
              <w:rPr>
                <w:rStyle w:val="s0"/>
                <w:sz w:val="24"/>
                <w:szCs w:val="24"/>
              </w:rPr>
              <w:t>ния, регулирует властные отношения по установлению, введению, измен</w:t>
            </w:r>
            <w:r w:rsidRPr="00B24FB8">
              <w:rPr>
                <w:rStyle w:val="s0"/>
                <w:sz w:val="24"/>
                <w:szCs w:val="24"/>
              </w:rPr>
              <w:t>е</w:t>
            </w:r>
            <w:r w:rsidRPr="00B24FB8">
              <w:rPr>
                <w:rStyle w:val="s0"/>
                <w:sz w:val="24"/>
                <w:szCs w:val="24"/>
              </w:rPr>
              <w:t>нию, отмене, порядку исчисления и уплат</w:t>
            </w:r>
            <w:r w:rsidRPr="00B24FB8">
              <w:rPr>
                <w:rStyle w:val="s0"/>
                <w:sz w:val="24"/>
                <w:szCs w:val="24"/>
                <w:lang w:val="kk-KZ"/>
              </w:rPr>
              <w:t>е</w:t>
            </w:r>
            <w:r w:rsidRPr="00B24FB8">
              <w:rPr>
                <w:rStyle w:val="s0"/>
                <w:sz w:val="24"/>
                <w:szCs w:val="24"/>
              </w:rPr>
              <w:t xml:space="preserve"> налогов и других обязательных платежей в бюджет, а также отнош</w:t>
            </w:r>
            <w:r w:rsidRPr="00B24FB8">
              <w:rPr>
                <w:rStyle w:val="s0"/>
                <w:sz w:val="24"/>
                <w:szCs w:val="24"/>
              </w:rPr>
              <w:t>е</w:t>
            </w:r>
            <w:r w:rsidRPr="00B24FB8">
              <w:rPr>
                <w:rStyle w:val="s0"/>
                <w:sz w:val="24"/>
                <w:szCs w:val="24"/>
              </w:rPr>
              <w:t>ния, связанные с исполнением налог</w:t>
            </w:r>
            <w:r w:rsidRPr="00B24FB8">
              <w:rPr>
                <w:rStyle w:val="s0"/>
                <w:sz w:val="24"/>
                <w:szCs w:val="24"/>
              </w:rPr>
              <w:t>о</w:t>
            </w:r>
            <w:r w:rsidRPr="00B24FB8">
              <w:rPr>
                <w:rStyle w:val="s0"/>
                <w:sz w:val="24"/>
                <w:szCs w:val="24"/>
              </w:rPr>
              <w:t xml:space="preserve">вого обязательства. </w:t>
            </w:r>
          </w:p>
          <w:p w:rsidR="00E00737" w:rsidRPr="00B24FB8" w:rsidRDefault="00E00737" w:rsidP="009832F4">
            <w:pPr>
              <w:contextualSpacing/>
              <w:jc w:val="both"/>
              <w:rPr>
                <w:rStyle w:val="s0"/>
                <w:sz w:val="24"/>
                <w:szCs w:val="24"/>
              </w:rPr>
            </w:pPr>
          </w:p>
        </w:tc>
      </w:tr>
      <w:tr w:rsidR="00E00737" w:rsidRPr="00B24FB8" w:rsidTr="00E00737">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9832F4">
            <w:pPr>
              <w:numPr>
                <w:ilvl w:val="0"/>
                <w:numId w:val="29"/>
              </w:numPr>
              <w:ind w:left="357" w:hanging="357"/>
              <w:jc w:val="center"/>
              <w:rPr>
                <w:rFonts w:eastAsia="SimSun"/>
                <w:b/>
                <w:noProof/>
              </w:rPr>
            </w:pPr>
          </w:p>
        </w:tc>
        <w:tc>
          <w:tcPr>
            <w:tcW w:w="1320" w:type="dxa"/>
            <w:shd w:val="clear" w:color="auto" w:fill="auto"/>
          </w:tcPr>
          <w:p w:rsidR="00E00737" w:rsidRPr="00B24FB8" w:rsidRDefault="00E00737" w:rsidP="009832F4">
            <w:pPr>
              <w:tabs>
                <w:tab w:val="left" w:pos="9360"/>
              </w:tabs>
              <w:jc w:val="both"/>
              <w:outlineLvl w:val="0"/>
            </w:pPr>
            <w:r w:rsidRPr="00B24FB8">
              <w:t>Пункт 5 статьи 30 проекта</w:t>
            </w:r>
          </w:p>
        </w:tc>
        <w:tc>
          <w:tcPr>
            <w:tcW w:w="4174" w:type="dxa"/>
            <w:shd w:val="clear" w:color="auto" w:fill="auto"/>
          </w:tcPr>
          <w:p w:rsidR="00E00737" w:rsidRPr="00B24FB8" w:rsidRDefault="00E00737" w:rsidP="009832F4">
            <w:pPr>
              <w:contextualSpacing/>
              <w:jc w:val="both"/>
              <w:rPr>
                <w:b/>
                <w:color w:val="000000"/>
              </w:rPr>
            </w:pPr>
            <w:r w:rsidRPr="00B24FB8">
              <w:rPr>
                <w:b/>
                <w:color w:val="000000"/>
              </w:rPr>
              <w:t xml:space="preserve">Статья 30. Налоговая тайна </w:t>
            </w:r>
          </w:p>
          <w:p w:rsidR="00E00737" w:rsidRPr="00B24FB8" w:rsidRDefault="00E00737" w:rsidP="009832F4">
            <w:pPr>
              <w:ind w:firstLine="463"/>
              <w:jc w:val="both"/>
            </w:pPr>
            <w:r w:rsidRPr="00B24FB8">
              <w:t>…</w:t>
            </w:r>
          </w:p>
          <w:p w:rsidR="00E00737" w:rsidRPr="00B24FB8" w:rsidRDefault="00E00737" w:rsidP="009832F4">
            <w:pPr>
              <w:ind w:firstLine="463"/>
              <w:jc w:val="both"/>
            </w:pPr>
            <w:r w:rsidRPr="00B24FB8">
              <w:t>5. Налоговая тайна не подлежит разглашению лицами, имеющими доступ к налоговой тайне, как в пер</w:t>
            </w:r>
            <w:r w:rsidRPr="00B24FB8">
              <w:t>и</w:t>
            </w:r>
            <w:r w:rsidRPr="00B24FB8">
              <w:t>од исполнения ими своих обязанн</w:t>
            </w:r>
            <w:r w:rsidRPr="00B24FB8">
              <w:t>о</w:t>
            </w:r>
            <w:r w:rsidRPr="00B24FB8">
              <w:lastRenderedPageBreak/>
              <w:t>стей, так и после завершения их в</w:t>
            </w:r>
            <w:r w:rsidRPr="00B24FB8">
              <w:t>ы</w:t>
            </w:r>
            <w:r w:rsidRPr="00B24FB8">
              <w:t>полнения.</w:t>
            </w:r>
          </w:p>
          <w:p w:rsidR="00E00737" w:rsidRPr="00B24FB8" w:rsidRDefault="00E00737" w:rsidP="009832F4">
            <w:pPr>
              <w:jc w:val="both"/>
              <w:rPr>
                <w:b/>
              </w:rPr>
            </w:pPr>
            <w:r w:rsidRPr="00B24FB8">
              <w:t xml:space="preserve">     </w:t>
            </w:r>
            <w:r w:rsidRPr="00B24FB8">
              <w:rPr>
                <w:b/>
              </w:rPr>
              <w:t>Отсутствует.</w:t>
            </w:r>
          </w:p>
          <w:p w:rsidR="00E00737" w:rsidRPr="00B24FB8" w:rsidRDefault="00E00737" w:rsidP="009832F4">
            <w:pPr>
              <w:jc w:val="both"/>
            </w:pPr>
            <w:r w:rsidRPr="00B24FB8">
              <w:t xml:space="preserve">      …</w:t>
            </w:r>
          </w:p>
        </w:tc>
        <w:tc>
          <w:tcPr>
            <w:tcW w:w="4677" w:type="dxa"/>
            <w:shd w:val="clear" w:color="auto" w:fill="auto"/>
          </w:tcPr>
          <w:p w:rsidR="00E00737" w:rsidRPr="00B24FB8" w:rsidRDefault="00E00737" w:rsidP="009832F4">
            <w:pPr>
              <w:contextualSpacing/>
              <w:jc w:val="both"/>
              <w:rPr>
                <w:color w:val="000000"/>
              </w:rPr>
            </w:pPr>
            <w:r w:rsidRPr="00B24FB8">
              <w:rPr>
                <w:color w:val="000000"/>
              </w:rPr>
              <w:lastRenderedPageBreak/>
              <w:t>пункт 5 статьи 30 проекта дополнить ч</w:t>
            </w:r>
            <w:r w:rsidRPr="00B24FB8">
              <w:rPr>
                <w:color w:val="000000"/>
              </w:rPr>
              <w:t>а</w:t>
            </w:r>
            <w:r w:rsidRPr="00B24FB8">
              <w:rPr>
                <w:color w:val="000000"/>
              </w:rPr>
              <w:t>стью второй следующего содержания:</w:t>
            </w:r>
          </w:p>
          <w:p w:rsidR="00E00737" w:rsidRPr="00B24FB8" w:rsidRDefault="00E00737" w:rsidP="009832F4">
            <w:pPr>
              <w:contextualSpacing/>
              <w:jc w:val="both"/>
              <w:rPr>
                <w:b/>
                <w:color w:val="000000"/>
              </w:rPr>
            </w:pPr>
            <w:r w:rsidRPr="00B24FB8">
              <w:rPr>
                <w:b/>
                <w:color w:val="000000"/>
              </w:rPr>
              <w:t xml:space="preserve">      «Не является разглашением налог</w:t>
            </w:r>
            <w:r w:rsidRPr="00B24FB8">
              <w:rPr>
                <w:b/>
                <w:color w:val="000000"/>
              </w:rPr>
              <w:t>о</w:t>
            </w:r>
            <w:r w:rsidRPr="00B24FB8">
              <w:rPr>
                <w:b/>
                <w:color w:val="000000"/>
              </w:rPr>
              <w:t>вой тайны передача</w:t>
            </w:r>
            <w:r w:rsidRPr="00B24FB8">
              <w:rPr>
                <w:b/>
                <w:color w:val="000000"/>
                <w:lang w:val="kk-KZ"/>
              </w:rPr>
              <w:t xml:space="preserve"> на хранение </w:t>
            </w:r>
            <w:r w:rsidRPr="00B24FB8">
              <w:rPr>
                <w:b/>
                <w:color w:val="000000"/>
              </w:rPr>
              <w:t>р</w:t>
            </w:r>
            <w:r w:rsidRPr="00B24FB8">
              <w:rPr>
                <w:b/>
                <w:color w:val="000000"/>
              </w:rPr>
              <w:t>е</w:t>
            </w:r>
            <w:r w:rsidRPr="00B24FB8">
              <w:rPr>
                <w:b/>
                <w:color w:val="000000"/>
              </w:rPr>
              <w:t>зервной копии электронного информ</w:t>
            </w:r>
            <w:r w:rsidRPr="00B24FB8">
              <w:rPr>
                <w:b/>
                <w:color w:val="000000"/>
              </w:rPr>
              <w:t>а</w:t>
            </w:r>
            <w:r w:rsidRPr="00B24FB8">
              <w:rPr>
                <w:b/>
                <w:color w:val="000000"/>
              </w:rPr>
              <w:t xml:space="preserve">ционного ресурса на единую платформу </w:t>
            </w:r>
            <w:r w:rsidRPr="00B24FB8">
              <w:rPr>
                <w:b/>
                <w:color w:val="000000"/>
              </w:rPr>
              <w:lastRenderedPageBreak/>
              <w:t>резервного хранения электронных и</w:t>
            </w:r>
            <w:r w:rsidRPr="00B24FB8">
              <w:rPr>
                <w:b/>
                <w:color w:val="000000"/>
              </w:rPr>
              <w:t>н</w:t>
            </w:r>
            <w:r w:rsidRPr="00B24FB8">
              <w:rPr>
                <w:b/>
                <w:color w:val="000000"/>
              </w:rPr>
              <w:t>формационных ресурсов в соответствии с порядком и сроками, определяемыми уполномоченным органом в сфере обе</w:t>
            </w:r>
            <w:r w:rsidRPr="00B24FB8">
              <w:rPr>
                <w:b/>
                <w:color w:val="000000"/>
              </w:rPr>
              <w:t>с</w:t>
            </w:r>
            <w:r w:rsidRPr="00B24FB8">
              <w:rPr>
                <w:b/>
                <w:color w:val="000000"/>
              </w:rPr>
              <w:t>печения информационной безопасн</w:t>
            </w:r>
            <w:r w:rsidRPr="00B24FB8">
              <w:rPr>
                <w:b/>
                <w:color w:val="000000"/>
              </w:rPr>
              <w:t>о</w:t>
            </w:r>
            <w:r w:rsidRPr="00B24FB8">
              <w:rPr>
                <w:b/>
                <w:color w:val="000000"/>
              </w:rPr>
              <w:t>сти</w:t>
            </w:r>
            <w:proofErr w:type="gramStart"/>
            <w:r w:rsidRPr="00B24FB8">
              <w:rPr>
                <w:b/>
                <w:color w:val="000000"/>
              </w:rPr>
              <w:t>.».</w:t>
            </w:r>
            <w:proofErr w:type="gramEnd"/>
          </w:p>
        </w:tc>
        <w:tc>
          <w:tcPr>
            <w:tcW w:w="4253" w:type="dxa"/>
            <w:shd w:val="clear" w:color="auto" w:fill="auto"/>
            <w:vAlign w:val="center"/>
          </w:tcPr>
          <w:p w:rsidR="00E00737" w:rsidRPr="00B24FB8" w:rsidRDefault="00E00737" w:rsidP="009832F4">
            <w:pPr>
              <w:jc w:val="both"/>
              <w:rPr>
                <w:color w:val="000000"/>
              </w:rPr>
            </w:pPr>
            <w:r w:rsidRPr="00B24FB8">
              <w:rPr>
                <w:color w:val="000000"/>
              </w:rPr>
              <w:lastRenderedPageBreak/>
              <w:t>Согласно п.1 ст.10 Закона РК «О пе</w:t>
            </w:r>
            <w:r w:rsidRPr="00B24FB8">
              <w:rPr>
                <w:color w:val="000000"/>
              </w:rPr>
              <w:t>р</w:t>
            </w:r>
            <w:r w:rsidRPr="00B24FB8">
              <w:rPr>
                <w:color w:val="000000"/>
              </w:rPr>
              <w:t>сональных данных и их защите»  до</w:t>
            </w:r>
            <w:r w:rsidRPr="00B24FB8">
              <w:rPr>
                <w:color w:val="000000"/>
              </w:rPr>
              <w:t>с</w:t>
            </w:r>
            <w:r w:rsidRPr="00B24FB8">
              <w:rPr>
                <w:color w:val="000000"/>
              </w:rPr>
              <w:t>туп к персональным данным определ</w:t>
            </w:r>
            <w:r w:rsidRPr="00B24FB8">
              <w:rPr>
                <w:color w:val="000000"/>
              </w:rPr>
              <w:t>я</w:t>
            </w:r>
            <w:r w:rsidRPr="00B24FB8">
              <w:rPr>
                <w:color w:val="000000"/>
              </w:rPr>
              <w:t>ется условиями согласия субъекта или его законного представителя, предо</w:t>
            </w:r>
            <w:r w:rsidRPr="00B24FB8">
              <w:rPr>
                <w:color w:val="000000"/>
              </w:rPr>
              <w:t>с</w:t>
            </w:r>
            <w:r w:rsidRPr="00B24FB8">
              <w:rPr>
                <w:color w:val="000000"/>
              </w:rPr>
              <w:t>тавленного собственнику и (или) оп</w:t>
            </w:r>
            <w:r w:rsidRPr="00B24FB8">
              <w:rPr>
                <w:color w:val="000000"/>
              </w:rPr>
              <w:t>е</w:t>
            </w:r>
            <w:r w:rsidRPr="00B24FB8">
              <w:rPr>
                <w:color w:val="000000"/>
              </w:rPr>
              <w:lastRenderedPageBreak/>
              <w:t>ратору на их сбор и обработку, если иное не предусмотрено законодател</w:t>
            </w:r>
            <w:r w:rsidRPr="00B24FB8">
              <w:rPr>
                <w:color w:val="000000"/>
              </w:rPr>
              <w:t>ь</w:t>
            </w:r>
            <w:r w:rsidRPr="00B24FB8">
              <w:rPr>
                <w:color w:val="000000"/>
              </w:rPr>
              <w:t>ством Республики Казахстан.</w:t>
            </w:r>
          </w:p>
          <w:p w:rsidR="00E00737" w:rsidRPr="00B24FB8" w:rsidRDefault="00E00737" w:rsidP="009832F4">
            <w:pPr>
              <w:ind w:firstLine="227"/>
              <w:jc w:val="both"/>
              <w:rPr>
                <w:color w:val="000000"/>
              </w:rPr>
            </w:pPr>
            <w:r w:rsidRPr="00B24FB8">
              <w:rPr>
                <w:color w:val="000000"/>
              </w:rPr>
              <w:t>Резервная «онлайн» копия критич</w:t>
            </w:r>
            <w:r w:rsidRPr="00B24FB8">
              <w:rPr>
                <w:color w:val="000000"/>
              </w:rPr>
              <w:t>е</w:t>
            </w:r>
            <w:r w:rsidRPr="00B24FB8">
              <w:rPr>
                <w:color w:val="000000"/>
              </w:rPr>
              <w:t>ской информации при утрате, заши</w:t>
            </w:r>
            <w:r w:rsidRPr="00B24FB8">
              <w:rPr>
                <w:color w:val="000000"/>
              </w:rPr>
              <w:t>ф</w:t>
            </w:r>
            <w:r w:rsidRPr="00B24FB8">
              <w:rPr>
                <w:color w:val="000000"/>
              </w:rPr>
              <w:t xml:space="preserve">ровании, повреждении от кибератак или сбоев может быть восстановлена. </w:t>
            </w:r>
          </w:p>
          <w:p w:rsidR="00E00737" w:rsidRPr="00B24FB8" w:rsidRDefault="00E00737" w:rsidP="009832F4">
            <w:pPr>
              <w:ind w:firstLine="227"/>
              <w:jc w:val="both"/>
              <w:rPr>
                <w:color w:val="000000"/>
              </w:rPr>
            </w:pPr>
            <w:r w:rsidRPr="00B24FB8">
              <w:rPr>
                <w:color w:val="000000"/>
              </w:rPr>
              <w:t>К примеру, вирусы «WannaCry», «Petya» зашифровали информацию так, что восстановить ее было нево</w:t>
            </w:r>
            <w:r w:rsidRPr="00B24FB8">
              <w:rPr>
                <w:color w:val="000000"/>
              </w:rPr>
              <w:t>з</w:t>
            </w:r>
            <w:r w:rsidRPr="00B24FB8">
              <w:rPr>
                <w:color w:val="000000"/>
              </w:rPr>
              <w:t xml:space="preserve">можно.        </w:t>
            </w:r>
          </w:p>
          <w:p w:rsidR="00E00737" w:rsidRPr="00B24FB8" w:rsidRDefault="00E00737" w:rsidP="009832F4">
            <w:pPr>
              <w:contextualSpacing/>
              <w:jc w:val="both"/>
              <w:rPr>
                <w:b/>
                <w:color w:val="000000"/>
              </w:rPr>
            </w:pPr>
            <w:r w:rsidRPr="00B24FB8">
              <w:rPr>
                <w:color w:val="000000"/>
              </w:rPr>
              <w:t>Международные стандарты ISO 27000 рекомендуют всем собственникам и</w:t>
            </w:r>
            <w:r w:rsidRPr="00B24FB8">
              <w:rPr>
                <w:color w:val="000000"/>
              </w:rPr>
              <w:t>н</w:t>
            </w:r>
            <w:r w:rsidRPr="00B24FB8">
              <w:rPr>
                <w:color w:val="000000"/>
              </w:rPr>
              <w:t>формационных систем делать физич</w:t>
            </w:r>
            <w:r w:rsidRPr="00B24FB8">
              <w:rPr>
                <w:color w:val="000000"/>
              </w:rPr>
              <w:t>е</w:t>
            </w:r>
            <w:r w:rsidRPr="00B24FB8">
              <w:rPr>
                <w:color w:val="000000"/>
              </w:rPr>
              <w:t xml:space="preserve">ски удаленную резервную копию.        </w:t>
            </w:r>
          </w:p>
        </w:tc>
      </w:tr>
      <w:tr w:rsidR="00E00737" w:rsidRPr="00B24FB8" w:rsidTr="00E00737">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9832F4">
            <w:pPr>
              <w:numPr>
                <w:ilvl w:val="0"/>
                <w:numId w:val="29"/>
              </w:numPr>
              <w:ind w:left="357" w:hanging="357"/>
              <w:jc w:val="center"/>
              <w:rPr>
                <w:rFonts w:eastAsia="SimSun"/>
                <w:b/>
                <w:noProof/>
              </w:rPr>
            </w:pPr>
          </w:p>
        </w:tc>
        <w:tc>
          <w:tcPr>
            <w:tcW w:w="1320" w:type="dxa"/>
            <w:shd w:val="clear" w:color="auto" w:fill="auto"/>
          </w:tcPr>
          <w:p w:rsidR="00E00737" w:rsidRPr="00B24FB8" w:rsidRDefault="00E00737" w:rsidP="009832F4">
            <w:pPr>
              <w:tabs>
                <w:tab w:val="left" w:pos="9360"/>
              </w:tabs>
              <w:jc w:val="both"/>
              <w:outlineLvl w:val="0"/>
            </w:pPr>
            <w:r w:rsidRPr="00B24FB8">
              <w:t>Пункт 3 статьи 36 проекта</w:t>
            </w:r>
          </w:p>
        </w:tc>
        <w:tc>
          <w:tcPr>
            <w:tcW w:w="4174" w:type="dxa"/>
            <w:shd w:val="clear" w:color="auto" w:fill="auto"/>
          </w:tcPr>
          <w:p w:rsidR="00E00737" w:rsidRPr="00B24FB8" w:rsidRDefault="00E00737" w:rsidP="009832F4">
            <w:pPr>
              <w:contextualSpacing/>
              <w:jc w:val="both"/>
              <w:rPr>
                <w:b/>
              </w:rPr>
            </w:pPr>
            <w:r w:rsidRPr="00B24FB8">
              <w:rPr>
                <w:b/>
              </w:rPr>
              <w:t>Статья 36. Исполнение налогового обязательства</w:t>
            </w:r>
          </w:p>
          <w:p w:rsidR="00E00737" w:rsidRPr="00B24FB8" w:rsidRDefault="00E00737" w:rsidP="009832F4">
            <w:pPr>
              <w:contextualSpacing/>
              <w:jc w:val="both"/>
            </w:pPr>
            <w:r w:rsidRPr="00B24FB8">
              <w:t>…</w:t>
            </w:r>
          </w:p>
          <w:p w:rsidR="00E00737" w:rsidRPr="00B24FB8" w:rsidRDefault="00E00737" w:rsidP="009832F4">
            <w:pPr>
              <w:contextualSpacing/>
              <w:jc w:val="both"/>
            </w:pPr>
            <w:r w:rsidRPr="00B24FB8">
              <w:t>3. Налоговое обязательство должно быть исполнено налогоплательщиком в порядке и сроки, которые устано</w:t>
            </w:r>
            <w:r w:rsidRPr="00B24FB8">
              <w:t>в</w:t>
            </w:r>
            <w:r w:rsidRPr="00B24FB8">
              <w:t xml:space="preserve">лены налоговым законодательством Республики Казахстан. </w:t>
            </w:r>
          </w:p>
          <w:p w:rsidR="00E00737" w:rsidRPr="00B24FB8" w:rsidRDefault="00E00737" w:rsidP="009832F4">
            <w:pPr>
              <w:contextualSpacing/>
              <w:jc w:val="both"/>
            </w:pPr>
            <w:r w:rsidRPr="00B24FB8">
              <w:t>…</w:t>
            </w:r>
          </w:p>
          <w:p w:rsidR="00E00737" w:rsidRPr="00B24FB8" w:rsidRDefault="00E00737" w:rsidP="009832F4">
            <w:pPr>
              <w:ind w:firstLine="709"/>
              <w:contextualSpacing/>
              <w:jc w:val="both"/>
            </w:pPr>
          </w:p>
        </w:tc>
        <w:tc>
          <w:tcPr>
            <w:tcW w:w="4677" w:type="dxa"/>
            <w:shd w:val="clear" w:color="auto" w:fill="auto"/>
          </w:tcPr>
          <w:p w:rsidR="00E00737" w:rsidRPr="00B24FB8" w:rsidRDefault="00E00737" w:rsidP="009832F4">
            <w:pPr>
              <w:contextualSpacing/>
              <w:jc w:val="both"/>
              <w:rPr>
                <w:b/>
              </w:rPr>
            </w:pPr>
            <w:r w:rsidRPr="00B24FB8">
              <w:rPr>
                <w:b/>
              </w:rPr>
              <w:t>Пункт 3 статьи 36 проекта изложить в следующей редакции:</w:t>
            </w:r>
          </w:p>
          <w:p w:rsidR="00E00737" w:rsidRPr="00B24FB8" w:rsidRDefault="00E00737" w:rsidP="009832F4">
            <w:pPr>
              <w:contextualSpacing/>
              <w:jc w:val="both"/>
            </w:pPr>
            <w:r w:rsidRPr="00B24FB8">
              <w:t xml:space="preserve">«3. Налоговое обязательство должно быть исполнено налогоплательщиком в порядке и сроки, которые установлены налоговым законодательством Республики Казахстан. </w:t>
            </w:r>
          </w:p>
          <w:p w:rsidR="00E00737" w:rsidRPr="00B24FB8" w:rsidRDefault="00E00737" w:rsidP="009832F4">
            <w:pPr>
              <w:contextualSpacing/>
              <w:jc w:val="both"/>
            </w:pPr>
            <w:r w:rsidRPr="00B24FB8">
              <w:rPr>
                <w:b/>
              </w:rPr>
              <w:t xml:space="preserve">В случаях, предусмотренных особенной частью настоящего Кодекса, налоговое обязательство может быть исполнено </w:t>
            </w:r>
            <w:proofErr w:type="gramStart"/>
            <w:r w:rsidRPr="00B24FB8">
              <w:rPr>
                <w:b/>
              </w:rPr>
              <w:t>налогоплательщиком-физическим</w:t>
            </w:r>
            <w:proofErr w:type="gramEnd"/>
            <w:r w:rsidRPr="00B24FB8">
              <w:rPr>
                <w:b/>
              </w:rPr>
              <w:t xml:space="preserve"> л</w:t>
            </w:r>
            <w:r w:rsidRPr="00B24FB8">
              <w:rPr>
                <w:b/>
              </w:rPr>
              <w:t>и</w:t>
            </w:r>
            <w:r w:rsidRPr="00B24FB8">
              <w:rPr>
                <w:b/>
              </w:rPr>
              <w:t>цом путем внесения в течение налогов</w:t>
            </w:r>
            <w:r w:rsidRPr="00B24FB8">
              <w:rPr>
                <w:b/>
              </w:rPr>
              <w:t>о</w:t>
            </w:r>
            <w:r w:rsidRPr="00B24FB8">
              <w:rPr>
                <w:b/>
              </w:rPr>
              <w:t>го периода нескольких платежей, общая сумма которых не может быть менее и</w:t>
            </w:r>
            <w:r w:rsidRPr="00B24FB8">
              <w:rPr>
                <w:b/>
              </w:rPr>
              <w:t>с</w:t>
            </w:r>
            <w:r w:rsidRPr="00B24FB8">
              <w:rPr>
                <w:b/>
              </w:rPr>
              <w:t>численной суммы налога.</w:t>
            </w:r>
            <w:r w:rsidRPr="00B24FB8">
              <w:t>»</w:t>
            </w:r>
          </w:p>
        </w:tc>
        <w:tc>
          <w:tcPr>
            <w:tcW w:w="4253" w:type="dxa"/>
            <w:shd w:val="clear" w:color="auto" w:fill="auto"/>
          </w:tcPr>
          <w:p w:rsidR="00E00737" w:rsidRPr="00B24FB8" w:rsidRDefault="00E00737" w:rsidP="009832F4">
            <w:pPr>
              <w:jc w:val="both"/>
            </w:pPr>
            <w:r w:rsidRPr="00B24FB8">
              <w:t>Суммы налога на транспортные сре</w:t>
            </w:r>
            <w:r w:rsidRPr="00B24FB8">
              <w:t>д</w:t>
            </w:r>
            <w:r w:rsidRPr="00B24FB8">
              <w:t>ства и налога на имущество могут до</w:t>
            </w:r>
            <w:r w:rsidRPr="00B24FB8">
              <w:t>с</w:t>
            </w:r>
            <w:r w:rsidRPr="00B24FB8">
              <w:t>тигать в отдельных случаях от сотен тысяч до миллионов тенге.</w:t>
            </w:r>
          </w:p>
          <w:p w:rsidR="00E00737" w:rsidRPr="00B24FB8" w:rsidRDefault="00E00737" w:rsidP="009832F4">
            <w:pPr>
              <w:jc w:val="both"/>
            </w:pPr>
            <w:r w:rsidRPr="00B24FB8">
              <w:t>Возможность уплаты налога путем внесения нескольких платежей в теч</w:t>
            </w:r>
            <w:r w:rsidRPr="00B24FB8">
              <w:t>е</w:t>
            </w:r>
            <w:r w:rsidRPr="00B24FB8">
              <w:t>ние налогового периода позволит н</w:t>
            </w:r>
            <w:r w:rsidRPr="00B24FB8">
              <w:t>а</w:t>
            </w:r>
            <w:r w:rsidRPr="00B24FB8">
              <w:t>логоплательщикам равномерно ра</w:t>
            </w:r>
            <w:r w:rsidRPr="00B24FB8">
              <w:t>с</w:t>
            </w:r>
            <w:r w:rsidRPr="00B24FB8">
              <w:t>пределять нагрузку на семейный бю</w:t>
            </w:r>
            <w:r w:rsidRPr="00B24FB8">
              <w:t>д</w:t>
            </w:r>
            <w:r w:rsidRPr="00B24FB8">
              <w:t>жет и планировать расходы, что, в к</w:t>
            </w:r>
            <w:r w:rsidRPr="00B24FB8">
              <w:t>о</w:t>
            </w:r>
            <w:r w:rsidRPr="00B24FB8">
              <w:t>нечном счете, сделает исполнение н</w:t>
            </w:r>
            <w:r w:rsidRPr="00B24FB8">
              <w:t>а</w:t>
            </w:r>
            <w:r w:rsidRPr="00B24FB8">
              <w:t>логового обязательства удобным и п</w:t>
            </w:r>
            <w:r w:rsidRPr="00B24FB8">
              <w:t>о</w:t>
            </w:r>
            <w:r w:rsidRPr="00B24FB8">
              <w:t>ложительно скажется на поступлении налогов.</w:t>
            </w:r>
          </w:p>
        </w:tc>
      </w:tr>
      <w:tr w:rsidR="00E00737" w:rsidRPr="00B24FB8" w:rsidTr="00E00737">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9832F4">
            <w:pPr>
              <w:numPr>
                <w:ilvl w:val="0"/>
                <w:numId w:val="29"/>
              </w:numPr>
              <w:ind w:left="357" w:hanging="357"/>
              <w:jc w:val="center"/>
              <w:rPr>
                <w:rFonts w:eastAsia="SimSun"/>
                <w:b/>
                <w:noProof/>
              </w:rPr>
            </w:pPr>
          </w:p>
        </w:tc>
        <w:tc>
          <w:tcPr>
            <w:tcW w:w="1320" w:type="dxa"/>
            <w:shd w:val="clear" w:color="auto" w:fill="auto"/>
          </w:tcPr>
          <w:p w:rsidR="00E00737" w:rsidRPr="00B24FB8" w:rsidRDefault="00E00737" w:rsidP="009832F4">
            <w:pPr>
              <w:tabs>
                <w:tab w:val="left" w:pos="9360"/>
              </w:tabs>
              <w:jc w:val="both"/>
              <w:outlineLvl w:val="0"/>
            </w:pPr>
            <w:r w:rsidRPr="00B24FB8">
              <w:t>Новый пункт 7 статьи  74 проекта</w:t>
            </w:r>
          </w:p>
        </w:tc>
        <w:tc>
          <w:tcPr>
            <w:tcW w:w="4174" w:type="dxa"/>
            <w:shd w:val="clear" w:color="auto" w:fill="auto"/>
          </w:tcPr>
          <w:p w:rsidR="00E00737" w:rsidRPr="00B24FB8" w:rsidRDefault="00E00737" w:rsidP="009832F4">
            <w:pPr>
              <w:contextualSpacing/>
              <w:jc w:val="both"/>
              <w:rPr>
                <w:b/>
                <w:color w:val="000000"/>
              </w:rPr>
            </w:pPr>
            <w:r w:rsidRPr="00B24FB8">
              <w:rPr>
                <w:b/>
                <w:color w:val="000000"/>
              </w:rPr>
              <w:t>Статья 74. Общие положения</w:t>
            </w:r>
          </w:p>
          <w:p w:rsidR="00E00737" w:rsidRPr="00B24FB8" w:rsidRDefault="00E00737" w:rsidP="009832F4">
            <w:pPr>
              <w:contextualSpacing/>
              <w:jc w:val="both"/>
              <w:rPr>
                <w:color w:val="000000"/>
              </w:rPr>
            </w:pPr>
          </w:p>
          <w:p w:rsidR="00E00737" w:rsidRPr="00B24FB8" w:rsidRDefault="00E00737" w:rsidP="009832F4">
            <w:pPr>
              <w:contextualSpacing/>
              <w:jc w:val="both"/>
              <w:rPr>
                <w:color w:val="000000"/>
              </w:rPr>
            </w:pPr>
            <w:r w:rsidRPr="00B24FB8">
              <w:rPr>
                <w:color w:val="000000"/>
              </w:rPr>
              <w:t>…</w:t>
            </w:r>
          </w:p>
          <w:p w:rsidR="00E00737" w:rsidRPr="00B24FB8" w:rsidRDefault="00E00737" w:rsidP="009832F4">
            <w:pPr>
              <w:contextualSpacing/>
              <w:jc w:val="both"/>
              <w:rPr>
                <w:color w:val="000000"/>
              </w:rPr>
            </w:pPr>
            <w:r w:rsidRPr="00B24FB8">
              <w:rPr>
                <w:color w:val="000000"/>
              </w:rPr>
              <w:t>6. Регистрационными данными нал</w:t>
            </w:r>
            <w:r w:rsidRPr="00B24FB8">
              <w:rPr>
                <w:color w:val="000000"/>
              </w:rPr>
              <w:t>о</w:t>
            </w:r>
            <w:r w:rsidRPr="00B24FB8">
              <w:rPr>
                <w:color w:val="000000"/>
              </w:rPr>
              <w:t xml:space="preserve">гоплательщика являются сведения о </w:t>
            </w:r>
            <w:r w:rsidRPr="00B24FB8">
              <w:rPr>
                <w:color w:val="000000"/>
              </w:rPr>
              <w:lastRenderedPageBreak/>
              <w:t>налогоплательщике, представленные или заявленные в налоговые органы:</w:t>
            </w:r>
          </w:p>
          <w:p w:rsidR="00E00737" w:rsidRPr="00B24FB8" w:rsidRDefault="00E00737" w:rsidP="009832F4">
            <w:pPr>
              <w:contextualSpacing/>
              <w:jc w:val="both"/>
              <w:rPr>
                <w:color w:val="000000"/>
              </w:rPr>
            </w:pPr>
            <w:r w:rsidRPr="00B24FB8">
              <w:rPr>
                <w:color w:val="000000"/>
              </w:rPr>
              <w:t>1) уполномоченными государстве</w:t>
            </w:r>
            <w:r w:rsidRPr="00B24FB8">
              <w:rPr>
                <w:color w:val="000000"/>
              </w:rPr>
              <w:t>н</w:t>
            </w:r>
            <w:r w:rsidRPr="00B24FB8">
              <w:rPr>
                <w:color w:val="000000"/>
              </w:rPr>
              <w:t xml:space="preserve">ными органами; </w:t>
            </w:r>
          </w:p>
          <w:p w:rsidR="00E00737" w:rsidRPr="00B24FB8" w:rsidRDefault="00E00737" w:rsidP="009832F4">
            <w:pPr>
              <w:contextualSpacing/>
              <w:jc w:val="both"/>
              <w:rPr>
                <w:color w:val="000000"/>
              </w:rPr>
            </w:pPr>
            <w:r w:rsidRPr="00B24FB8">
              <w:rPr>
                <w:color w:val="000000"/>
              </w:rPr>
              <w:t>2) банками или организациями, ос</w:t>
            </w:r>
            <w:r w:rsidRPr="00B24FB8">
              <w:rPr>
                <w:color w:val="000000"/>
              </w:rPr>
              <w:t>у</w:t>
            </w:r>
            <w:r w:rsidRPr="00B24FB8">
              <w:rPr>
                <w:color w:val="000000"/>
              </w:rPr>
              <w:t>ществляющими отдельные виды ба</w:t>
            </w:r>
            <w:r w:rsidRPr="00B24FB8">
              <w:rPr>
                <w:color w:val="000000"/>
              </w:rPr>
              <w:t>н</w:t>
            </w:r>
            <w:r w:rsidRPr="00B24FB8">
              <w:rPr>
                <w:color w:val="000000"/>
              </w:rPr>
              <w:t xml:space="preserve">ковских операций, в соответствии с </w:t>
            </w:r>
            <w:hyperlink r:id="rId8" w:history="1">
              <w:r w:rsidRPr="00B24FB8">
                <w:rPr>
                  <w:rStyle w:val="af2"/>
                  <w:color w:val="auto"/>
                  <w:u w:val="none"/>
                </w:rPr>
                <w:t>подпунктами 1), 7) статьи 24</w:t>
              </w:r>
            </w:hyperlink>
            <w:r w:rsidRPr="00B24FB8">
              <w:rPr>
                <w:color w:val="000000"/>
              </w:rPr>
              <w:t xml:space="preserve"> насто</w:t>
            </w:r>
            <w:r w:rsidRPr="00B24FB8">
              <w:rPr>
                <w:color w:val="000000"/>
              </w:rPr>
              <w:t>я</w:t>
            </w:r>
            <w:r w:rsidRPr="00B24FB8">
              <w:rPr>
                <w:color w:val="000000"/>
              </w:rPr>
              <w:t xml:space="preserve">щего Кодекса; </w:t>
            </w:r>
          </w:p>
          <w:p w:rsidR="00E00737" w:rsidRPr="00B24FB8" w:rsidRDefault="00E00737" w:rsidP="009832F4">
            <w:pPr>
              <w:contextualSpacing/>
              <w:jc w:val="both"/>
              <w:rPr>
                <w:color w:val="000000"/>
              </w:rPr>
            </w:pPr>
            <w:r w:rsidRPr="00B24FB8">
              <w:rPr>
                <w:color w:val="000000"/>
              </w:rPr>
              <w:t>3) налогоплательщиком.</w:t>
            </w:r>
          </w:p>
          <w:p w:rsidR="00E00737" w:rsidRPr="00B24FB8" w:rsidRDefault="00E00737" w:rsidP="009832F4">
            <w:pPr>
              <w:contextualSpacing/>
              <w:jc w:val="both"/>
              <w:rPr>
                <w:color w:val="000000"/>
              </w:rPr>
            </w:pPr>
            <w:r w:rsidRPr="00B24FB8">
              <w:rPr>
                <w:color w:val="000000"/>
              </w:rPr>
              <w:t>7. В целях настоящего Кодекса пр</w:t>
            </w:r>
            <w:r w:rsidRPr="00B24FB8">
              <w:rPr>
                <w:color w:val="000000"/>
              </w:rPr>
              <w:t>и</w:t>
            </w:r>
            <w:r w:rsidRPr="00B24FB8">
              <w:rPr>
                <w:color w:val="000000"/>
              </w:rPr>
              <w:t>знается:</w:t>
            </w:r>
          </w:p>
          <w:p w:rsidR="00E00737" w:rsidRPr="00B24FB8" w:rsidRDefault="00E00737" w:rsidP="009832F4">
            <w:pPr>
              <w:contextualSpacing/>
              <w:jc w:val="both"/>
              <w:rPr>
                <w:color w:val="000000"/>
              </w:rPr>
            </w:pPr>
            <w:r w:rsidRPr="00B24FB8">
              <w:rPr>
                <w:color w:val="000000"/>
              </w:rPr>
              <w:t xml:space="preserve">1) местом жительства физического лица – место регистрации гражданина в соответствии с </w:t>
            </w:r>
            <w:hyperlink r:id="rId9" w:history="1">
              <w:r w:rsidRPr="00B24FB8">
                <w:rPr>
                  <w:rStyle w:val="af2"/>
                </w:rPr>
                <w:t>законодательством</w:t>
              </w:r>
            </w:hyperlink>
            <w:r w:rsidRPr="00B24FB8">
              <w:rPr>
                <w:color w:val="000000"/>
              </w:rPr>
              <w:t xml:space="preserve"> Республики Казахстан о регистрации граждан;</w:t>
            </w:r>
          </w:p>
          <w:p w:rsidR="00E00737" w:rsidRPr="00B24FB8" w:rsidRDefault="00E00737" w:rsidP="001137F7">
            <w:pPr>
              <w:contextualSpacing/>
              <w:jc w:val="both"/>
              <w:rPr>
                <w:color w:val="000000"/>
              </w:rPr>
            </w:pPr>
            <w:r w:rsidRPr="00B24FB8">
              <w:rPr>
                <w:color w:val="000000"/>
              </w:rPr>
              <w:t xml:space="preserve">       …</w:t>
            </w:r>
          </w:p>
        </w:tc>
        <w:tc>
          <w:tcPr>
            <w:tcW w:w="4677" w:type="dxa"/>
            <w:shd w:val="clear" w:color="auto" w:fill="auto"/>
          </w:tcPr>
          <w:p w:rsidR="00E00737" w:rsidRPr="00B24FB8" w:rsidRDefault="00E00737" w:rsidP="009832F4">
            <w:pPr>
              <w:contextualSpacing/>
              <w:jc w:val="both"/>
              <w:rPr>
                <w:color w:val="000000"/>
              </w:rPr>
            </w:pPr>
            <w:r w:rsidRPr="00B24FB8">
              <w:rPr>
                <w:color w:val="000000"/>
              </w:rPr>
              <w:lastRenderedPageBreak/>
              <w:t>дополнить новым пунктом 7 статью 74 проекта следующего содержания:</w:t>
            </w:r>
          </w:p>
          <w:p w:rsidR="00E00737" w:rsidRPr="00B24FB8" w:rsidRDefault="00E00737" w:rsidP="009832F4">
            <w:pPr>
              <w:contextualSpacing/>
              <w:jc w:val="both"/>
              <w:rPr>
                <w:b/>
                <w:color w:val="000000"/>
                <w:lang w:val="kk-KZ"/>
              </w:rPr>
            </w:pPr>
          </w:p>
          <w:p w:rsidR="00E00737" w:rsidRPr="00B24FB8" w:rsidRDefault="00E00737" w:rsidP="009832F4">
            <w:pPr>
              <w:contextualSpacing/>
              <w:jc w:val="both"/>
              <w:rPr>
                <w:b/>
                <w:color w:val="000000"/>
              </w:rPr>
            </w:pPr>
            <w:r w:rsidRPr="00B24FB8">
              <w:rPr>
                <w:b/>
                <w:color w:val="000000"/>
              </w:rPr>
              <w:t xml:space="preserve">     «7. Уполномоченный орган обязан передать на хранение резервную копию </w:t>
            </w:r>
            <w:r w:rsidRPr="00B24FB8">
              <w:rPr>
                <w:b/>
                <w:color w:val="000000"/>
              </w:rPr>
              <w:lastRenderedPageBreak/>
              <w:t>электронного информационного ресурса на единую платформу резервного хр</w:t>
            </w:r>
            <w:r w:rsidRPr="00B24FB8">
              <w:rPr>
                <w:b/>
                <w:color w:val="000000"/>
              </w:rPr>
              <w:t>а</w:t>
            </w:r>
            <w:r w:rsidRPr="00B24FB8">
              <w:rPr>
                <w:b/>
                <w:color w:val="000000"/>
              </w:rPr>
              <w:t>нения электронных информационных ресурсов с порядком и сроками, опред</w:t>
            </w:r>
            <w:r w:rsidRPr="00B24FB8">
              <w:rPr>
                <w:b/>
                <w:color w:val="000000"/>
              </w:rPr>
              <w:t>е</w:t>
            </w:r>
            <w:r w:rsidRPr="00B24FB8">
              <w:rPr>
                <w:b/>
                <w:color w:val="000000"/>
              </w:rPr>
              <w:t>ляемыми уполномоченным органом в сфере обеспечения информационной безопасности</w:t>
            </w:r>
            <w:proofErr w:type="gramStart"/>
            <w:r w:rsidRPr="00B24FB8">
              <w:rPr>
                <w:b/>
                <w:color w:val="000000"/>
              </w:rPr>
              <w:t>.».</w:t>
            </w:r>
            <w:proofErr w:type="gramEnd"/>
          </w:p>
          <w:p w:rsidR="00E00737" w:rsidRPr="00B24FB8" w:rsidRDefault="00E00737" w:rsidP="009832F4">
            <w:pPr>
              <w:contextualSpacing/>
              <w:jc w:val="both"/>
              <w:rPr>
                <w:b/>
                <w:color w:val="000000"/>
              </w:rPr>
            </w:pPr>
          </w:p>
          <w:p w:rsidR="00E00737" w:rsidRPr="00B24FB8" w:rsidRDefault="00E00737" w:rsidP="009832F4">
            <w:pPr>
              <w:contextualSpacing/>
              <w:jc w:val="both"/>
              <w:rPr>
                <w:i/>
                <w:color w:val="000000"/>
              </w:rPr>
            </w:pPr>
            <w:r w:rsidRPr="00B24FB8">
              <w:rPr>
                <w:i/>
                <w:color w:val="000000"/>
              </w:rPr>
              <w:t>(Изменить последующую нумерацию пунктов)</w:t>
            </w:r>
          </w:p>
        </w:tc>
        <w:tc>
          <w:tcPr>
            <w:tcW w:w="4253" w:type="dxa"/>
            <w:shd w:val="clear" w:color="auto" w:fill="auto"/>
            <w:vAlign w:val="center"/>
          </w:tcPr>
          <w:p w:rsidR="00E00737" w:rsidRPr="00B24FB8" w:rsidRDefault="00E00737" w:rsidP="009832F4">
            <w:pPr>
              <w:jc w:val="both"/>
              <w:rPr>
                <w:color w:val="000000"/>
              </w:rPr>
            </w:pPr>
          </w:p>
          <w:p w:rsidR="00E00737" w:rsidRPr="00B24FB8" w:rsidRDefault="00E00737" w:rsidP="009832F4">
            <w:pPr>
              <w:jc w:val="both"/>
              <w:rPr>
                <w:color w:val="000000"/>
              </w:rPr>
            </w:pPr>
            <w:r w:rsidRPr="00B24FB8">
              <w:rPr>
                <w:color w:val="000000"/>
              </w:rPr>
              <w:t>Согласно п.1 ст.10 Закона РК «О пе</w:t>
            </w:r>
            <w:r w:rsidRPr="00B24FB8">
              <w:rPr>
                <w:color w:val="000000"/>
              </w:rPr>
              <w:t>р</w:t>
            </w:r>
            <w:r w:rsidRPr="00B24FB8">
              <w:rPr>
                <w:color w:val="000000"/>
              </w:rPr>
              <w:t>сональных данных и их защите»  до</w:t>
            </w:r>
            <w:r w:rsidRPr="00B24FB8">
              <w:rPr>
                <w:color w:val="000000"/>
              </w:rPr>
              <w:t>с</w:t>
            </w:r>
            <w:r w:rsidRPr="00B24FB8">
              <w:rPr>
                <w:color w:val="000000"/>
              </w:rPr>
              <w:t>туп к персональным данным определ</w:t>
            </w:r>
            <w:r w:rsidRPr="00B24FB8">
              <w:rPr>
                <w:color w:val="000000"/>
              </w:rPr>
              <w:t>я</w:t>
            </w:r>
            <w:r w:rsidRPr="00B24FB8">
              <w:rPr>
                <w:color w:val="000000"/>
              </w:rPr>
              <w:t xml:space="preserve">ется условиями согласия субъекта или </w:t>
            </w:r>
            <w:r w:rsidRPr="00B24FB8">
              <w:rPr>
                <w:color w:val="000000"/>
              </w:rPr>
              <w:lastRenderedPageBreak/>
              <w:t>его законного представителя, предо</w:t>
            </w:r>
            <w:r w:rsidRPr="00B24FB8">
              <w:rPr>
                <w:color w:val="000000"/>
              </w:rPr>
              <w:t>с</w:t>
            </w:r>
            <w:r w:rsidRPr="00B24FB8">
              <w:rPr>
                <w:color w:val="000000"/>
              </w:rPr>
              <w:t>тавленного собственнику и (или) оп</w:t>
            </w:r>
            <w:r w:rsidRPr="00B24FB8">
              <w:rPr>
                <w:color w:val="000000"/>
              </w:rPr>
              <w:t>е</w:t>
            </w:r>
            <w:r w:rsidRPr="00B24FB8">
              <w:rPr>
                <w:color w:val="000000"/>
              </w:rPr>
              <w:t>ратору на их сбор и обработку, если иное не предусмотрено законодател</w:t>
            </w:r>
            <w:r w:rsidRPr="00B24FB8">
              <w:rPr>
                <w:color w:val="000000"/>
              </w:rPr>
              <w:t>ь</w:t>
            </w:r>
            <w:r w:rsidRPr="00B24FB8">
              <w:rPr>
                <w:color w:val="000000"/>
              </w:rPr>
              <w:t>ством Республики Казахстан.</w:t>
            </w:r>
          </w:p>
          <w:p w:rsidR="00E00737" w:rsidRPr="00B24FB8" w:rsidRDefault="00E00737" w:rsidP="009832F4">
            <w:pPr>
              <w:ind w:firstLine="227"/>
              <w:jc w:val="both"/>
              <w:rPr>
                <w:color w:val="000000"/>
              </w:rPr>
            </w:pPr>
            <w:r w:rsidRPr="00B24FB8">
              <w:rPr>
                <w:color w:val="000000"/>
              </w:rPr>
              <w:t>Резервная «онлайн» копия критич</w:t>
            </w:r>
            <w:r w:rsidRPr="00B24FB8">
              <w:rPr>
                <w:color w:val="000000"/>
              </w:rPr>
              <w:t>е</w:t>
            </w:r>
            <w:r w:rsidRPr="00B24FB8">
              <w:rPr>
                <w:color w:val="000000"/>
              </w:rPr>
              <w:t>ской информации при утрате, заши</w:t>
            </w:r>
            <w:r w:rsidRPr="00B24FB8">
              <w:rPr>
                <w:color w:val="000000"/>
              </w:rPr>
              <w:t>ф</w:t>
            </w:r>
            <w:r w:rsidRPr="00B24FB8">
              <w:rPr>
                <w:color w:val="000000"/>
              </w:rPr>
              <w:t xml:space="preserve">ровании, повреждении от кибератак или сбоев может быть восстановлена. </w:t>
            </w:r>
          </w:p>
          <w:p w:rsidR="00E00737" w:rsidRPr="00B24FB8" w:rsidRDefault="00E00737" w:rsidP="009832F4">
            <w:pPr>
              <w:ind w:firstLine="227"/>
              <w:jc w:val="both"/>
              <w:rPr>
                <w:color w:val="000000"/>
              </w:rPr>
            </w:pPr>
            <w:r w:rsidRPr="00B24FB8">
              <w:rPr>
                <w:color w:val="000000"/>
              </w:rPr>
              <w:t>К примеру, вирусы «WannaCry», «Petya» зашифровали информацию так, что восстановить ее было нево</w:t>
            </w:r>
            <w:r w:rsidRPr="00B24FB8">
              <w:rPr>
                <w:color w:val="000000"/>
              </w:rPr>
              <w:t>з</w:t>
            </w:r>
            <w:r w:rsidRPr="00B24FB8">
              <w:rPr>
                <w:color w:val="000000"/>
              </w:rPr>
              <w:t xml:space="preserve">можно.        </w:t>
            </w:r>
          </w:p>
          <w:p w:rsidR="00E00737" w:rsidRPr="00B24FB8" w:rsidRDefault="00E00737" w:rsidP="009832F4">
            <w:pPr>
              <w:contextualSpacing/>
              <w:jc w:val="both"/>
              <w:rPr>
                <w:b/>
                <w:color w:val="000000"/>
              </w:rPr>
            </w:pPr>
            <w:r w:rsidRPr="00B24FB8">
              <w:rPr>
                <w:color w:val="000000"/>
              </w:rPr>
              <w:t>Международные стандарты ISO 27000 рекомендуют всем собственникам и</w:t>
            </w:r>
            <w:r w:rsidRPr="00B24FB8">
              <w:rPr>
                <w:color w:val="000000"/>
              </w:rPr>
              <w:t>н</w:t>
            </w:r>
            <w:r w:rsidRPr="00B24FB8">
              <w:rPr>
                <w:color w:val="000000"/>
              </w:rPr>
              <w:t>формационных систем делать физич</w:t>
            </w:r>
            <w:r w:rsidRPr="00B24FB8">
              <w:rPr>
                <w:color w:val="000000"/>
              </w:rPr>
              <w:t>е</w:t>
            </w:r>
            <w:r w:rsidRPr="00B24FB8">
              <w:rPr>
                <w:color w:val="000000"/>
              </w:rPr>
              <w:t xml:space="preserve">ски удаленную резервную копию.        </w:t>
            </w:r>
          </w:p>
        </w:tc>
      </w:tr>
      <w:tr w:rsidR="00E00737" w:rsidRPr="00B24FB8" w:rsidTr="00E00737">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1D6DDB">
            <w:pPr>
              <w:numPr>
                <w:ilvl w:val="0"/>
                <w:numId w:val="29"/>
              </w:numPr>
              <w:ind w:left="357" w:hanging="357"/>
              <w:jc w:val="center"/>
              <w:rPr>
                <w:rFonts w:eastAsia="SimSun"/>
                <w:b/>
                <w:noProof/>
              </w:rPr>
            </w:pPr>
          </w:p>
        </w:tc>
        <w:tc>
          <w:tcPr>
            <w:tcW w:w="1320" w:type="dxa"/>
          </w:tcPr>
          <w:p w:rsidR="00E00737" w:rsidRPr="00B24FB8" w:rsidRDefault="00E00737" w:rsidP="001D6DDB">
            <w:pPr>
              <w:pStyle w:val="af6"/>
              <w:jc w:val="both"/>
              <w:rPr>
                <w:rFonts w:ascii="Times New Roman" w:hAnsi="Times New Roman"/>
                <w:sz w:val="24"/>
                <w:szCs w:val="24"/>
              </w:rPr>
            </w:pPr>
            <w:r w:rsidRPr="00B24FB8">
              <w:rPr>
                <w:rFonts w:ascii="Times New Roman" w:hAnsi="Times New Roman"/>
                <w:sz w:val="24"/>
                <w:szCs w:val="24"/>
              </w:rPr>
              <w:t>Абзац второй пп. 4) п. 13 статьи 152 проекта</w:t>
            </w:r>
          </w:p>
          <w:p w:rsidR="00E00737" w:rsidRPr="00B24FB8" w:rsidRDefault="00E00737" w:rsidP="001D6DDB">
            <w:pPr>
              <w:pStyle w:val="af6"/>
              <w:jc w:val="both"/>
              <w:rPr>
                <w:rFonts w:ascii="Times New Roman" w:hAnsi="Times New Roman"/>
                <w:sz w:val="24"/>
                <w:szCs w:val="24"/>
              </w:rPr>
            </w:pPr>
          </w:p>
          <w:p w:rsidR="00E00737" w:rsidRPr="00B24FB8" w:rsidRDefault="00E00737" w:rsidP="001D6DDB">
            <w:pPr>
              <w:pStyle w:val="af6"/>
              <w:jc w:val="both"/>
              <w:rPr>
                <w:rFonts w:ascii="Times New Roman" w:hAnsi="Times New Roman"/>
                <w:sz w:val="24"/>
                <w:szCs w:val="24"/>
              </w:rPr>
            </w:pPr>
          </w:p>
          <w:p w:rsidR="00E00737" w:rsidRPr="00B24FB8" w:rsidRDefault="00E00737" w:rsidP="001D6DDB">
            <w:pPr>
              <w:pStyle w:val="af6"/>
              <w:jc w:val="both"/>
              <w:rPr>
                <w:rFonts w:ascii="Times New Roman" w:hAnsi="Times New Roman"/>
                <w:bCs/>
                <w:sz w:val="24"/>
                <w:szCs w:val="24"/>
                <w:lang w:val="kk-KZ"/>
              </w:rPr>
            </w:pPr>
          </w:p>
          <w:p w:rsidR="00E00737" w:rsidRPr="00B24FB8" w:rsidRDefault="00E00737" w:rsidP="001D6DDB">
            <w:pPr>
              <w:pStyle w:val="af6"/>
              <w:jc w:val="both"/>
              <w:rPr>
                <w:rFonts w:ascii="Times New Roman" w:hAnsi="Times New Roman"/>
                <w:bCs/>
                <w:sz w:val="24"/>
                <w:szCs w:val="24"/>
                <w:lang w:val="kk-KZ"/>
              </w:rPr>
            </w:pPr>
          </w:p>
          <w:p w:rsidR="00E00737" w:rsidRPr="00B24FB8" w:rsidRDefault="00E00737" w:rsidP="001D6DDB">
            <w:pPr>
              <w:pStyle w:val="af6"/>
              <w:jc w:val="both"/>
              <w:rPr>
                <w:rFonts w:ascii="Times New Roman" w:hAnsi="Times New Roman"/>
                <w:bCs/>
                <w:sz w:val="24"/>
                <w:szCs w:val="24"/>
                <w:lang w:val="kk-KZ"/>
              </w:rPr>
            </w:pPr>
          </w:p>
          <w:p w:rsidR="00E00737" w:rsidRPr="00B24FB8" w:rsidRDefault="00E00737" w:rsidP="001D6DDB">
            <w:pPr>
              <w:pStyle w:val="af6"/>
              <w:jc w:val="both"/>
              <w:rPr>
                <w:rFonts w:ascii="Times New Roman" w:hAnsi="Times New Roman"/>
                <w:bCs/>
                <w:sz w:val="24"/>
                <w:szCs w:val="24"/>
                <w:lang w:val="kk-KZ"/>
              </w:rPr>
            </w:pPr>
          </w:p>
          <w:p w:rsidR="00E00737" w:rsidRPr="00B24FB8" w:rsidRDefault="00E00737" w:rsidP="001D6DDB">
            <w:pPr>
              <w:pStyle w:val="af6"/>
              <w:jc w:val="both"/>
              <w:rPr>
                <w:rFonts w:ascii="Times New Roman" w:hAnsi="Times New Roman"/>
                <w:sz w:val="24"/>
                <w:szCs w:val="24"/>
              </w:rPr>
            </w:pPr>
            <w:r w:rsidRPr="00B24FB8">
              <w:rPr>
                <w:rFonts w:ascii="Times New Roman" w:hAnsi="Times New Roman"/>
                <w:bCs/>
                <w:sz w:val="24"/>
                <w:szCs w:val="24"/>
                <w:lang w:val="kk-KZ"/>
              </w:rPr>
              <w:t xml:space="preserve">Новый абзац подпункта 4) пункта 13 статьи </w:t>
            </w:r>
            <w:r w:rsidRPr="00B24FB8">
              <w:rPr>
                <w:rFonts w:ascii="Times New Roman" w:hAnsi="Times New Roman"/>
                <w:bCs/>
                <w:sz w:val="24"/>
                <w:szCs w:val="24"/>
                <w:lang w:val="kk-KZ"/>
              </w:rPr>
              <w:lastRenderedPageBreak/>
              <w:t>152 проекта</w:t>
            </w:r>
          </w:p>
        </w:tc>
        <w:tc>
          <w:tcPr>
            <w:tcW w:w="4174" w:type="dxa"/>
          </w:tcPr>
          <w:p w:rsidR="00E00737" w:rsidRPr="00B24FB8" w:rsidRDefault="00E00737" w:rsidP="001D6DDB">
            <w:pPr>
              <w:ind w:firstLine="459"/>
              <w:jc w:val="both"/>
              <w:rPr>
                <w:bCs/>
                <w:color w:val="000000"/>
                <w:lang w:val="kk-KZ"/>
              </w:rPr>
            </w:pPr>
            <w:r w:rsidRPr="00B24FB8">
              <w:rPr>
                <w:bCs/>
                <w:color w:val="000000"/>
                <w:lang w:val="kk-KZ"/>
              </w:rPr>
              <w:lastRenderedPageBreak/>
              <w:t>Статья 152. Особенности проведения тематических проверок по подтверждению достоверности сумм превышения налога на добавленную стоимость</w:t>
            </w:r>
          </w:p>
          <w:p w:rsidR="00E00737" w:rsidRPr="00B24FB8" w:rsidRDefault="00E00737" w:rsidP="001D6DDB">
            <w:pPr>
              <w:ind w:firstLine="459"/>
              <w:jc w:val="both"/>
              <w:rPr>
                <w:bCs/>
                <w:color w:val="000000"/>
                <w:lang w:val="kk-KZ"/>
              </w:rPr>
            </w:pPr>
            <w:r w:rsidRPr="00B24FB8">
              <w:rPr>
                <w:bCs/>
                <w:color w:val="000000"/>
                <w:lang w:val="kk-KZ"/>
              </w:rPr>
              <w:t>...</w:t>
            </w:r>
          </w:p>
          <w:p w:rsidR="00E00737" w:rsidRPr="00B24FB8" w:rsidRDefault="00E00737" w:rsidP="001D6DDB">
            <w:pPr>
              <w:ind w:firstLine="459"/>
              <w:jc w:val="both"/>
              <w:rPr>
                <w:bCs/>
                <w:color w:val="000000"/>
                <w:lang w:val="kk-KZ"/>
              </w:rPr>
            </w:pPr>
            <w:r w:rsidRPr="00B24FB8">
              <w:rPr>
                <w:bCs/>
                <w:color w:val="000000"/>
                <w:lang w:val="kk-KZ"/>
              </w:rPr>
              <w:t>13. Не производится возврат налога на добавленную стоимость, в пределах сумм, по которым на дату завершения налоговой проверки:</w:t>
            </w:r>
          </w:p>
          <w:p w:rsidR="00E00737" w:rsidRPr="00B24FB8" w:rsidRDefault="00E00737" w:rsidP="001D6DDB">
            <w:pPr>
              <w:ind w:firstLine="459"/>
              <w:jc w:val="both"/>
              <w:rPr>
                <w:bCs/>
                <w:color w:val="000000"/>
                <w:lang w:val="kk-KZ"/>
              </w:rPr>
            </w:pPr>
            <w:r w:rsidRPr="00B24FB8">
              <w:rPr>
                <w:bCs/>
                <w:color w:val="000000"/>
                <w:lang w:val="kk-KZ"/>
              </w:rPr>
              <w:t>...</w:t>
            </w:r>
          </w:p>
          <w:p w:rsidR="00E00737" w:rsidRPr="00B24FB8" w:rsidRDefault="00E00737" w:rsidP="001D6DDB">
            <w:pPr>
              <w:ind w:firstLine="459"/>
              <w:jc w:val="both"/>
              <w:rPr>
                <w:bCs/>
                <w:color w:val="000000"/>
                <w:lang w:val="kk-KZ"/>
              </w:rPr>
            </w:pPr>
            <w:r w:rsidRPr="00B24FB8">
              <w:rPr>
                <w:bCs/>
                <w:color w:val="000000"/>
                <w:lang w:val="kk-KZ"/>
              </w:rPr>
              <w:t xml:space="preserve">4) не подтверждена достоверность сумм налога на добавленную стоимость в связи с невозможностью проведения встречной проверки, в том числе по </w:t>
            </w:r>
            <w:r w:rsidRPr="00B24FB8">
              <w:rPr>
                <w:bCs/>
                <w:color w:val="000000"/>
                <w:lang w:val="kk-KZ"/>
              </w:rPr>
              <w:lastRenderedPageBreak/>
              <w:t>причине:</w:t>
            </w:r>
          </w:p>
          <w:p w:rsidR="00E00737" w:rsidRPr="00B24FB8" w:rsidRDefault="00E00737" w:rsidP="001D6DDB">
            <w:pPr>
              <w:ind w:firstLine="459"/>
              <w:jc w:val="both"/>
              <w:rPr>
                <w:bCs/>
                <w:color w:val="000000"/>
                <w:lang w:val="kk-KZ"/>
              </w:rPr>
            </w:pPr>
          </w:p>
          <w:p w:rsidR="00E00737" w:rsidRPr="00B24FB8" w:rsidRDefault="00E00737" w:rsidP="001D6DDB">
            <w:pPr>
              <w:ind w:firstLine="459"/>
              <w:jc w:val="both"/>
              <w:rPr>
                <w:b/>
                <w:bCs/>
                <w:color w:val="000000"/>
                <w:lang w:val="kk-KZ"/>
              </w:rPr>
            </w:pPr>
            <w:r w:rsidRPr="00B24FB8">
              <w:rPr>
                <w:b/>
                <w:bCs/>
                <w:color w:val="000000"/>
                <w:lang w:val="kk-KZ"/>
              </w:rPr>
              <w:t xml:space="preserve">отсутствия поставщика по месту нахождения; </w:t>
            </w:r>
          </w:p>
          <w:p w:rsidR="00E00737" w:rsidRPr="00B24FB8" w:rsidRDefault="00E00737" w:rsidP="001D6DDB">
            <w:pPr>
              <w:ind w:firstLine="459"/>
              <w:jc w:val="both"/>
              <w:rPr>
                <w:b/>
                <w:bCs/>
                <w:color w:val="000000"/>
                <w:lang w:val="kk-KZ"/>
              </w:rPr>
            </w:pPr>
            <w:r w:rsidRPr="00B24FB8">
              <w:rPr>
                <w:b/>
                <w:bCs/>
                <w:color w:val="000000"/>
                <w:lang w:val="kk-KZ"/>
              </w:rPr>
              <w:t>...</w:t>
            </w:r>
          </w:p>
          <w:p w:rsidR="00E00737" w:rsidRPr="00B24FB8" w:rsidRDefault="00E00737" w:rsidP="001D6DDB">
            <w:pPr>
              <w:ind w:firstLine="459"/>
              <w:jc w:val="both"/>
              <w:rPr>
                <w:b/>
                <w:bCs/>
                <w:color w:val="000000"/>
                <w:lang w:val="kk-KZ"/>
              </w:rPr>
            </w:pPr>
          </w:p>
          <w:p w:rsidR="00E00737" w:rsidRPr="00B24FB8" w:rsidRDefault="00E00737" w:rsidP="001D6DDB">
            <w:pPr>
              <w:ind w:firstLine="459"/>
              <w:jc w:val="both"/>
              <w:rPr>
                <w:bCs/>
                <w:color w:val="000000"/>
                <w:lang w:val="kk-KZ"/>
              </w:rPr>
            </w:pPr>
            <w:r w:rsidRPr="00B24FB8">
              <w:rPr>
                <w:bCs/>
                <w:color w:val="000000"/>
                <w:lang w:val="kk-KZ"/>
              </w:rPr>
              <w:t>осуществляющих деятельность в рамках контракта на недропользование , заключенного в соответствии с законодательством Республики Казахстан, и имеющих средний коэффициент налоговой нагрузки не менее 20 процентов, расчитанный за последние 5 лет, предшествующих  налоговому периоду, в котором предъявлено требование о возврате  превышения налога  на добавленную стоимость.</w:t>
            </w:r>
          </w:p>
          <w:p w:rsidR="00E00737" w:rsidRPr="00B24FB8" w:rsidRDefault="00E00737" w:rsidP="001D6DDB">
            <w:pPr>
              <w:ind w:firstLine="459"/>
              <w:jc w:val="both"/>
              <w:rPr>
                <w:b/>
                <w:bCs/>
                <w:color w:val="000000"/>
                <w:lang w:val="kk-KZ"/>
              </w:rPr>
            </w:pPr>
          </w:p>
          <w:p w:rsidR="00E00737" w:rsidRPr="00B24FB8" w:rsidRDefault="00E00737" w:rsidP="001D6DDB">
            <w:pPr>
              <w:ind w:firstLine="459"/>
              <w:jc w:val="both"/>
              <w:rPr>
                <w:b/>
                <w:bCs/>
                <w:color w:val="000000"/>
                <w:lang w:val="kk-KZ"/>
              </w:rPr>
            </w:pPr>
            <w:r w:rsidRPr="00B24FB8">
              <w:rPr>
                <w:b/>
                <w:bCs/>
                <w:color w:val="000000"/>
                <w:lang w:val="kk-KZ"/>
              </w:rPr>
              <w:t xml:space="preserve">Отсутствует </w:t>
            </w:r>
          </w:p>
        </w:tc>
        <w:tc>
          <w:tcPr>
            <w:tcW w:w="4677" w:type="dxa"/>
          </w:tcPr>
          <w:p w:rsidR="00E00737" w:rsidRPr="00B24FB8" w:rsidRDefault="00E00737" w:rsidP="001D6DDB">
            <w:pPr>
              <w:jc w:val="both"/>
              <w:rPr>
                <w:b/>
                <w:color w:val="000000"/>
                <w:lang w:val="kk-KZ"/>
              </w:rPr>
            </w:pPr>
            <w:r w:rsidRPr="00B24FB8">
              <w:rPr>
                <w:bCs/>
                <w:color w:val="000000"/>
                <w:lang w:val="kk-KZ"/>
              </w:rPr>
              <w:lastRenderedPageBreak/>
              <w:t>Абзац второй подпункта 4) пункта 13 статьи 152 проекта</w:t>
            </w:r>
            <w:r w:rsidRPr="00B24FB8">
              <w:rPr>
                <w:b/>
                <w:color w:val="000000"/>
                <w:lang w:val="kk-KZ"/>
              </w:rPr>
              <w:t xml:space="preserve"> исключить.</w:t>
            </w:r>
          </w:p>
          <w:p w:rsidR="00E00737" w:rsidRPr="00B24FB8" w:rsidRDefault="00E00737" w:rsidP="001D6DDB">
            <w:pPr>
              <w:jc w:val="both"/>
              <w:rPr>
                <w:bCs/>
                <w:color w:val="000000"/>
                <w:lang w:val="kk-KZ"/>
              </w:rPr>
            </w:pPr>
          </w:p>
          <w:p w:rsidR="00E00737" w:rsidRPr="00B24FB8" w:rsidRDefault="00E00737" w:rsidP="001D6DDB">
            <w:pPr>
              <w:jc w:val="both"/>
              <w:rPr>
                <w:bCs/>
                <w:color w:val="000000"/>
                <w:lang w:val="kk-KZ"/>
              </w:rPr>
            </w:pPr>
          </w:p>
          <w:p w:rsidR="00E00737" w:rsidRPr="00B24FB8" w:rsidRDefault="00E00737" w:rsidP="001D6DDB">
            <w:pPr>
              <w:jc w:val="both"/>
              <w:rPr>
                <w:bCs/>
                <w:color w:val="000000"/>
                <w:lang w:val="kk-KZ"/>
              </w:rPr>
            </w:pPr>
          </w:p>
          <w:p w:rsidR="00E00737" w:rsidRPr="00B24FB8" w:rsidRDefault="00E00737" w:rsidP="001D6DDB">
            <w:pPr>
              <w:jc w:val="both"/>
              <w:rPr>
                <w:bCs/>
                <w:color w:val="000000"/>
                <w:lang w:val="kk-KZ"/>
              </w:rPr>
            </w:pPr>
          </w:p>
          <w:p w:rsidR="00E00737" w:rsidRPr="00B24FB8" w:rsidRDefault="00E00737" w:rsidP="001D6DDB">
            <w:pPr>
              <w:jc w:val="both"/>
              <w:rPr>
                <w:bCs/>
                <w:color w:val="000000"/>
                <w:lang w:val="kk-KZ"/>
              </w:rPr>
            </w:pPr>
          </w:p>
          <w:p w:rsidR="00E00737" w:rsidRPr="00B24FB8" w:rsidRDefault="00E00737" w:rsidP="001D6DDB">
            <w:pPr>
              <w:jc w:val="both"/>
              <w:rPr>
                <w:bCs/>
                <w:color w:val="000000"/>
                <w:lang w:val="kk-KZ"/>
              </w:rPr>
            </w:pPr>
          </w:p>
          <w:p w:rsidR="00E00737" w:rsidRPr="00B24FB8" w:rsidRDefault="00E00737" w:rsidP="001D6DDB">
            <w:pPr>
              <w:jc w:val="both"/>
              <w:rPr>
                <w:bCs/>
                <w:color w:val="000000"/>
                <w:lang w:val="kk-KZ"/>
              </w:rPr>
            </w:pPr>
          </w:p>
          <w:p w:rsidR="00E00737" w:rsidRPr="00B24FB8" w:rsidRDefault="00E00737" w:rsidP="001D6DDB">
            <w:pPr>
              <w:jc w:val="both"/>
              <w:rPr>
                <w:bCs/>
                <w:color w:val="000000"/>
                <w:lang w:val="kk-KZ"/>
              </w:rPr>
            </w:pPr>
          </w:p>
          <w:p w:rsidR="00E00737" w:rsidRPr="00B24FB8" w:rsidRDefault="00E00737" w:rsidP="001D6DDB">
            <w:pPr>
              <w:jc w:val="both"/>
              <w:rPr>
                <w:bCs/>
                <w:color w:val="000000"/>
                <w:lang w:val="kk-KZ"/>
              </w:rPr>
            </w:pPr>
          </w:p>
          <w:p w:rsidR="00E00737" w:rsidRPr="00B24FB8" w:rsidRDefault="00E00737" w:rsidP="001D6DDB">
            <w:pPr>
              <w:jc w:val="both"/>
              <w:rPr>
                <w:color w:val="000000"/>
                <w:lang w:val="kk-KZ"/>
              </w:rPr>
            </w:pPr>
            <w:r w:rsidRPr="00B24FB8">
              <w:rPr>
                <w:bCs/>
                <w:color w:val="000000"/>
                <w:lang w:val="kk-KZ"/>
              </w:rPr>
              <w:t>Подпункт 4) пункта 13 статьи 152</w:t>
            </w:r>
            <w:r w:rsidRPr="00B24FB8">
              <w:rPr>
                <w:b/>
                <w:color w:val="000000"/>
                <w:lang w:val="kk-KZ"/>
              </w:rPr>
              <w:t xml:space="preserve"> </w:t>
            </w:r>
            <w:r w:rsidRPr="00B24FB8">
              <w:rPr>
                <w:color w:val="000000"/>
                <w:lang w:val="kk-KZ"/>
              </w:rPr>
              <w:t>проекта дополнить новым абзацем следующего содержания:</w:t>
            </w:r>
          </w:p>
          <w:p w:rsidR="00E00737" w:rsidRPr="00B24FB8" w:rsidRDefault="00E00737" w:rsidP="001D6DDB">
            <w:pPr>
              <w:jc w:val="both"/>
              <w:rPr>
                <w:b/>
                <w:bCs/>
                <w:color w:val="000000"/>
                <w:lang w:val="kk-KZ"/>
              </w:rPr>
            </w:pPr>
            <w:r w:rsidRPr="00B24FB8">
              <w:rPr>
                <w:b/>
                <w:color w:val="000000"/>
                <w:lang w:val="kk-KZ"/>
              </w:rPr>
              <w:t>«</w:t>
            </w:r>
            <w:r w:rsidRPr="00B24FB8">
              <w:rPr>
                <w:b/>
                <w:color w:val="000000"/>
              </w:rPr>
              <w:t>В случае если на момент проведения встречной проверки поставщик отсу</w:t>
            </w:r>
            <w:r w:rsidRPr="00B24FB8">
              <w:rPr>
                <w:b/>
                <w:color w:val="000000"/>
              </w:rPr>
              <w:t>т</w:t>
            </w:r>
            <w:r w:rsidRPr="00B24FB8">
              <w:rPr>
                <w:b/>
                <w:color w:val="000000"/>
              </w:rPr>
              <w:lastRenderedPageBreak/>
              <w:t>ствует по месту нахождения, подтве</w:t>
            </w:r>
            <w:r w:rsidRPr="00B24FB8">
              <w:rPr>
                <w:b/>
                <w:color w:val="000000"/>
              </w:rPr>
              <w:t>р</w:t>
            </w:r>
            <w:r w:rsidRPr="00B24FB8">
              <w:rPr>
                <w:b/>
                <w:color w:val="000000"/>
              </w:rPr>
              <w:t>ждение суммы налога на добавленную стоимость, отнесенного в зачет, прои</w:t>
            </w:r>
            <w:r w:rsidRPr="00B24FB8">
              <w:rPr>
                <w:b/>
                <w:color w:val="000000"/>
              </w:rPr>
              <w:t>з</w:t>
            </w:r>
            <w:r w:rsidRPr="00B24FB8">
              <w:rPr>
                <w:b/>
                <w:color w:val="000000"/>
              </w:rPr>
              <w:t>водится на основании реестра счетов-фактур по реализованным товарам, в</w:t>
            </w:r>
            <w:r w:rsidRPr="00B24FB8">
              <w:rPr>
                <w:b/>
                <w:color w:val="000000"/>
              </w:rPr>
              <w:t>ы</w:t>
            </w:r>
            <w:r w:rsidRPr="00B24FB8">
              <w:rPr>
                <w:b/>
                <w:color w:val="000000"/>
              </w:rPr>
              <w:t>полненным работам и оказанным усл</w:t>
            </w:r>
            <w:r w:rsidRPr="00B24FB8">
              <w:rPr>
                <w:b/>
                <w:color w:val="000000"/>
              </w:rPr>
              <w:t>у</w:t>
            </w:r>
            <w:r w:rsidRPr="00B24FB8">
              <w:rPr>
                <w:b/>
                <w:color w:val="000000"/>
              </w:rPr>
              <w:t>гам и (или) сведений информационной системы электронных счетов-фактур.</w:t>
            </w:r>
            <w:r w:rsidRPr="00B24FB8">
              <w:rPr>
                <w:b/>
                <w:color w:val="000000"/>
                <w:lang w:val="kk-KZ"/>
              </w:rPr>
              <w:t>»</w:t>
            </w:r>
          </w:p>
        </w:tc>
        <w:tc>
          <w:tcPr>
            <w:tcW w:w="4253" w:type="dxa"/>
          </w:tcPr>
          <w:p w:rsidR="00E00737" w:rsidRPr="00B24FB8" w:rsidRDefault="00E00737" w:rsidP="001D6DDB">
            <w:pPr>
              <w:jc w:val="both"/>
              <w:rPr>
                <w:color w:val="000000"/>
                <w:lang w:val="kk-KZ"/>
              </w:rPr>
            </w:pPr>
          </w:p>
          <w:p w:rsidR="00E00737" w:rsidRPr="00B24FB8" w:rsidRDefault="00E00737" w:rsidP="001D6DDB">
            <w:pPr>
              <w:jc w:val="both"/>
              <w:rPr>
                <w:b/>
                <w:bCs/>
                <w:color w:val="000000"/>
              </w:rPr>
            </w:pPr>
            <w:r w:rsidRPr="00B24FB8">
              <w:rPr>
                <w:color w:val="000000"/>
              </w:rPr>
              <w:t>Подтверждение сумм налога на доба</w:t>
            </w:r>
            <w:r w:rsidRPr="00B24FB8">
              <w:rPr>
                <w:color w:val="000000"/>
              </w:rPr>
              <w:t>в</w:t>
            </w:r>
            <w:r w:rsidRPr="00B24FB8">
              <w:rPr>
                <w:color w:val="000000"/>
              </w:rPr>
              <w:t>ленную стоимость осуществляется на основании представленной налогопл</w:t>
            </w:r>
            <w:r w:rsidRPr="00B24FB8">
              <w:rPr>
                <w:color w:val="000000"/>
              </w:rPr>
              <w:t>а</w:t>
            </w:r>
            <w:r w:rsidRPr="00B24FB8">
              <w:rPr>
                <w:color w:val="000000"/>
              </w:rPr>
              <w:t>тельщиком налоговой декларации. Все данные</w:t>
            </w:r>
            <w:r w:rsidRPr="00B24FB8">
              <w:rPr>
                <w:color w:val="000000"/>
                <w:lang w:val="kk-KZ"/>
              </w:rPr>
              <w:t xml:space="preserve"> </w:t>
            </w:r>
            <w:r w:rsidRPr="00B24FB8">
              <w:rPr>
                <w:color w:val="000000"/>
              </w:rPr>
              <w:t>поставщика отражаются в ре</w:t>
            </w:r>
            <w:r w:rsidRPr="00B24FB8">
              <w:rPr>
                <w:color w:val="000000"/>
              </w:rPr>
              <w:t>е</w:t>
            </w:r>
            <w:r w:rsidRPr="00B24FB8">
              <w:rPr>
                <w:color w:val="000000"/>
              </w:rPr>
              <w:t>стре счетов-фактур по реализованным товарам, выполненным работам и ок</w:t>
            </w:r>
            <w:r w:rsidRPr="00B24FB8">
              <w:rPr>
                <w:color w:val="000000"/>
              </w:rPr>
              <w:t>а</w:t>
            </w:r>
            <w:r w:rsidRPr="00B24FB8">
              <w:rPr>
                <w:color w:val="000000"/>
              </w:rPr>
              <w:t>занным услугам и (или) сведений и</w:t>
            </w:r>
            <w:r w:rsidRPr="00B24FB8">
              <w:rPr>
                <w:color w:val="000000"/>
              </w:rPr>
              <w:t>н</w:t>
            </w:r>
            <w:r w:rsidRPr="00B24FB8">
              <w:rPr>
                <w:color w:val="000000"/>
              </w:rPr>
              <w:t xml:space="preserve">формационной системы электронных счетов-фактур. Все расхождения по </w:t>
            </w:r>
            <w:proofErr w:type="gramStart"/>
            <w:r w:rsidRPr="00B24FB8">
              <w:rPr>
                <w:color w:val="000000"/>
              </w:rPr>
              <w:t>данным</w:t>
            </w:r>
            <w:proofErr w:type="gramEnd"/>
            <w:r w:rsidRPr="00B24FB8">
              <w:rPr>
                <w:color w:val="000000"/>
              </w:rPr>
              <w:t xml:space="preserve"> как покупателя, так и поста</w:t>
            </w:r>
            <w:r w:rsidRPr="00B24FB8">
              <w:rPr>
                <w:color w:val="000000"/>
              </w:rPr>
              <w:t>в</w:t>
            </w:r>
            <w:r w:rsidRPr="00B24FB8">
              <w:rPr>
                <w:color w:val="000000"/>
              </w:rPr>
              <w:t>щика выявляются результатами анал</w:t>
            </w:r>
            <w:r w:rsidRPr="00B24FB8">
              <w:rPr>
                <w:color w:val="000000"/>
              </w:rPr>
              <w:t>и</w:t>
            </w:r>
            <w:r w:rsidRPr="00B24FB8">
              <w:rPr>
                <w:color w:val="000000"/>
              </w:rPr>
              <w:t>за аналитического отчета «Пирамида», который формируется Департаментом государственных доходов.</w:t>
            </w:r>
            <w:r w:rsidRPr="00B24FB8">
              <w:rPr>
                <w:color w:val="000000"/>
                <w:lang w:val="kk-KZ"/>
              </w:rPr>
              <w:t xml:space="preserve"> </w:t>
            </w:r>
            <w:r w:rsidRPr="00B24FB8">
              <w:rPr>
                <w:color w:val="000000"/>
              </w:rPr>
              <w:t xml:space="preserve">Следуя из </w:t>
            </w:r>
            <w:r w:rsidRPr="00B24FB8">
              <w:rPr>
                <w:color w:val="000000"/>
              </w:rPr>
              <w:lastRenderedPageBreak/>
              <w:t>вышеизложенного, нет необходимости подтверждать достоверность сумм н</w:t>
            </w:r>
            <w:r w:rsidRPr="00B24FB8">
              <w:rPr>
                <w:color w:val="000000"/>
              </w:rPr>
              <w:t>а</w:t>
            </w:r>
            <w:r w:rsidRPr="00B24FB8">
              <w:rPr>
                <w:color w:val="000000"/>
              </w:rPr>
              <w:t>лога на добавленную стоимость, пр</w:t>
            </w:r>
            <w:r w:rsidRPr="00B24FB8">
              <w:rPr>
                <w:color w:val="000000"/>
              </w:rPr>
              <w:t>о</w:t>
            </w:r>
            <w:r w:rsidRPr="00B24FB8">
              <w:rPr>
                <w:color w:val="000000"/>
              </w:rPr>
              <w:t>ведением встречной проверки, по суммам которые были подтверждены результатами анализа аналитического отчета «Пирамида».</w:t>
            </w:r>
            <w:r w:rsidRPr="00B24FB8">
              <w:rPr>
                <w:color w:val="000000"/>
              </w:rPr>
              <w:br/>
              <w:t>В этом случае, отсутствие поставщика по месту нахождения, не является о</w:t>
            </w:r>
            <w:r w:rsidRPr="00B24FB8">
              <w:rPr>
                <w:color w:val="000000"/>
              </w:rPr>
              <w:t>с</w:t>
            </w:r>
            <w:r w:rsidRPr="00B24FB8">
              <w:rPr>
                <w:color w:val="000000"/>
              </w:rPr>
              <w:t>нованием для решения о не подтве</w:t>
            </w:r>
            <w:r w:rsidRPr="00B24FB8">
              <w:rPr>
                <w:color w:val="000000"/>
              </w:rPr>
              <w:t>р</w:t>
            </w:r>
            <w:r w:rsidRPr="00B24FB8">
              <w:rPr>
                <w:color w:val="000000"/>
              </w:rPr>
              <w:t>ждении достоверности сумм налога на добавленную стоимость.</w:t>
            </w:r>
          </w:p>
        </w:tc>
      </w:tr>
      <w:tr w:rsidR="00E00737" w:rsidRPr="00B24FB8" w:rsidTr="00E00737">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1D6DDB">
            <w:pPr>
              <w:numPr>
                <w:ilvl w:val="0"/>
                <w:numId w:val="29"/>
              </w:numPr>
              <w:ind w:left="357" w:hanging="357"/>
              <w:jc w:val="center"/>
              <w:rPr>
                <w:rFonts w:eastAsia="SimSun"/>
                <w:b/>
                <w:noProof/>
              </w:rPr>
            </w:pPr>
          </w:p>
        </w:tc>
        <w:tc>
          <w:tcPr>
            <w:tcW w:w="1320" w:type="dxa"/>
          </w:tcPr>
          <w:p w:rsidR="00E00737" w:rsidRPr="00B24FB8" w:rsidRDefault="00E00737" w:rsidP="001D6DDB">
            <w:pPr>
              <w:jc w:val="both"/>
              <w:rPr>
                <w:bCs/>
                <w:color w:val="000000"/>
                <w:lang w:val="kk-KZ"/>
              </w:rPr>
            </w:pPr>
            <w:r w:rsidRPr="00B24FB8">
              <w:rPr>
                <w:bCs/>
                <w:color w:val="000000"/>
                <w:lang w:val="kk-KZ"/>
              </w:rPr>
              <w:t xml:space="preserve">Новый пункт 9 </w:t>
            </w:r>
          </w:p>
          <w:p w:rsidR="00E00737" w:rsidRPr="00B24FB8" w:rsidRDefault="00E00737" w:rsidP="001D6DDB">
            <w:pPr>
              <w:jc w:val="both"/>
              <w:rPr>
                <w:bCs/>
                <w:color w:val="000000"/>
                <w:lang w:val="kk-KZ"/>
              </w:rPr>
            </w:pPr>
            <w:r w:rsidRPr="00B24FB8">
              <w:rPr>
                <w:bCs/>
                <w:color w:val="000000"/>
                <w:lang w:val="kk-KZ"/>
              </w:rPr>
              <w:t>статьи 250</w:t>
            </w:r>
          </w:p>
          <w:p w:rsidR="00E00737" w:rsidRPr="00B24FB8" w:rsidRDefault="00E00737" w:rsidP="001D6DDB">
            <w:pPr>
              <w:jc w:val="both"/>
              <w:rPr>
                <w:bCs/>
                <w:color w:val="000000"/>
                <w:lang w:val="kk-KZ"/>
              </w:rPr>
            </w:pPr>
            <w:r w:rsidRPr="00B24FB8">
              <w:rPr>
                <w:bCs/>
                <w:color w:val="000000"/>
                <w:lang w:val="kk-KZ"/>
              </w:rPr>
              <w:t>проекта</w:t>
            </w:r>
          </w:p>
          <w:p w:rsidR="00E00737" w:rsidRPr="00B24FB8" w:rsidRDefault="00E00737" w:rsidP="001D6DDB">
            <w:pPr>
              <w:jc w:val="both"/>
              <w:rPr>
                <w:bCs/>
                <w:color w:val="000000"/>
                <w:lang w:val="kk-KZ"/>
              </w:rPr>
            </w:pPr>
          </w:p>
          <w:p w:rsidR="00E00737" w:rsidRPr="00B24FB8" w:rsidRDefault="00E00737" w:rsidP="001D6DDB">
            <w:pPr>
              <w:jc w:val="both"/>
              <w:rPr>
                <w:bCs/>
                <w:color w:val="000000"/>
                <w:lang w:val="kk-KZ"/>
              </w:rPr>
            </w:pPr>
          </w:p>
          <w:p w:rsidR="00E00737" w:rsidRPr="00B24FB8" w:rsidRDefault="00E00737" w:rsidP="001D6DDB">
            <w:pPr>
              <w:jc w:val="both"/>
              <w:rPr>
                <w:bCs/>
                <w:color w:val="000000"/>
                <w:lang w:val="kk-KZ"/>
              </w:rPr>
            </w:pPr>
          </w:p>
          <w:p w:rsidR="00E00737" w:rsidRPr="00B24FB8" w:rsidRDefault="00E00737" w:rsidP="001D6DDB">
            <w:pPr>
              <w:jc w:val="both"/>
              <w:rPr>
                <w:bCs/>
                <w:color w:val="000000"/>
                <w:lang w:val="kk-KZ"/>
              </w:rPr>
            </w:pPr>
          </w:p>
          <w:p w:rsidR="00E00737" w:rsidRPr="00B24FB8" w:rsidRDefault="00E00737" w:rsidP="001D6DDB">
            <w:pPr>
              <w:jc w:val="both"/>
              <w:rPr>
                <w:bCs/>
                <w:color w:val="000000"/>
                <w:lang w:val="kk-KZ"/>
              </w:rPr>
            </w:pPr>
          </w:p>
          <w:p w:rsidR="00E00737" w:rsidRPr="00B24FB8" w:rsidRDefault="00E00737" w:rsidP="001D6DDB">
            <w:pPr>
              <w:jc w:val="both"/>
              <w:rPr>
                <w:bCs/>
                <w:color w:val="000000"/>
                <w:lang w:val="kk-KZ"/>
              </w:rPr>
            </w:pPr>
          </w:p>
          <w:p w:rsidR="00E00737" w:rsidRPr="00B24FB8" w:rsidRDefault="00E00737" w:rsidP="001D6DDB">
            <w:pPr>
              <w:jc w:val="both"/>
              <w:rPr>
                <w:b/>
                <w:bCs/>
                <w:color w:val="000000"/>
                <w:lang w:val="kk-KZ"/>
              </w:rPr>
            </w:pPr>
          </w:p>
        </w:tc>
        <w:tc>
          <w:tcPr>
            <w:tcW w:w="4174" w:type="dxa"/>
          </w:tcPr>
          <w:p w:rsidR="00E00737" w:rsidRPr="00B24FB8" w:rsidRDefault="00E00737" w:rsidP="001D6DDB">
            <w:pPr>
              <w:ind w:firstLine="459"/>
              <w:jc w:val="both"/>
              <w:rPr>
                <w:b/>
                <w:bCs/>
                <w:color w:val="000000"/>
                <w:lang w:val="kk-KZ"/>
              </w:rPr>
            </w:pPr>
            <w:r w:rsidRPr="00B24FB8">
              <w:rPr>
                <w:b/>
                <w:bCs/>
                <w:color w:val="000000"/>
                <w:lang w:val="kk-KZ"/>
              </w:rPr>
              <w:t>Статья 250. Вычет по отчислениям в резервные фонды</w:t>
            </w:r>
          </w:p>
          <w:p w:rsidR="00E00737" w:rsidRPr="00B24FB8" w:rsidRDefault="00E00737" w:rsidP="001D6DDB">
            <w:pPr>
              <w:ind w:firstLine="459"/>
              <w:jc w:val="both"/>
              <w:rPr>
                <w:bCs/>
                <w:color w:val="000000"/>
                <w:lang w:val="kk-KZ"/>
              </w:rPr>
            </w:pPr>
            <w:r w:rsidRPr="00B24FB8">
              <w:rPr>
                <w:bCs/>
                <w:color w:val="000000"/>
                <w:lang w:val="kk-KZ"/>
              </w:rPr>
              <w:t>...</w:t>
            </w:r>
          </w:p>
          <w:p w:rsidR="00E00737" w:rsidRPr="00B24FB8" w:rsidRDefault="00E00737" w:rsidP="001D6DDB">
            <w:pPr>
              <w:ind w:firstLine="459"/>
              <w:jc w:val="both"/>
              <w:rPr>
                <w:bCs/>
                <w:color w:val="000000"/>
                <w:lang w:val="kk-KZ"/>
              </w:rPr>
            </w:pPr>
            <w:r w:rsidRPr="00B24FB8">
              <w:rPr>
                <w:bCs/>
                <w:color w:val="000000"/>
                <w:lang w:val="kk-KZ"/>
              </w:rPr>
              <w:t xml:space="preserve">8. Налогоплательщики, имеющие право на вычет суммы расходов по созданию провизий (резервов), указанные в пунктах 1, 3, 6 и 7 настоящей статьи, вправе отнести на вычет сумму единовременного увеличения размера провизий, возникшую в результате перехода на новый стандарт формирования провизий в соответствии с международными стандартами </w:t>
            </w:r>
            <w:r w:rsidRPr="00B24FB8">
              <w:rPr>
                <w:bCs/>
                <w:color w:val="000000"/>
                <w:lang w:val="kk-KZ"/>
              </w:rPr>
              <w:lastRenderedPageBreak/>
              <w:t>финансовой отчетности и требованиями законодательства Республики казахстан о бухгалтерском учете.</w:t>
            </w:r>
          </w:p>
          <w:p w:rsidR="00E00737" w:rsidRPr="00B24FB8" w:rsidRDefault="00E00737" w:rsidP="001D6DDB">
            <w:pPr>
              <w:ind w:firstLine="459"/>
              <w:jc w:val="both"/>
              <w:rPr>
                <w:b/>
                <w:bCs/>
                <w:color w:val="000000"/>
                <w:lang w:val="kk-KZ"/>
              </w:rPr>
            </w:pPr>
          </w:p>
          <w:p w:rsidR="00E00737" w:rsidRPr="00B24FB8" w:rsidRDefault="00E00737" w:rsidP="001D6DDB">
            <w:pPr>
              <w:ind w:firstLine="459"/>
              <w:jc w:val="both"/>
              <w:rPr>
                <w:b/>
                <w:bCs/>
                <w:color w:val="000000"/>
                <w:lang w:val="kk-KZ"/>
              </w:rPr>
            </w:pPr>
            <w:r w:rsidRPr="00B24FB8">
              <w:rPr>
                <w:b/>
                <w:bCs/>
                <w:color w:val="000000"/>
                <w:lang w:val="kk-KZ"/>
              </w:rPr>
              <w:t xml:space="preserve">9. Отсутствует </w:t>
            </w:r>
          </w:p>
        </w:tc>
        <w:tc>
          <w:tcPr>
            <w:tcW w:w="4677" w:type="dxa"/>
          </w:tcPr>
          <w:p w:rsidR="00E00737" w:rsidRPr="00B24FB8" w:rsidRDefault="00E00737" w:rsidP="001D6DDB">
            <w:pPr>
              <w:ind w:firstLine="317"/>
              <w:jc w:val="both"/>
              <w:rPr>
                <w:b/>
                <w:color w:val="000000"/>
                <w:lang w:val="kk-KZ"/>
              </w:rPr>
            </w:pPr>
            <w:r w:rsidRPr="00B24FB8">
              <w:rPr>
                <w:bCs/>
                <w:color w:val="000000"/>
                <w:lang w:val="kk-KZ"/>
              </w:rPr>
              <w:lastRenderedPageBreak/>
              <w:t>Статью 250 проекта дополнить новым пунктом 9 следующего содержания:</w:t>
            </w:r>
          </w:p>
          <w:p w:rsidR="00E00737" w:rsidRPr="00B24FB8" w:rsidRDefault="00E00737" w:rsidP="001D6DDB">
            <w:pPr>
              <w:ind w:firstLine="317"/>
              <w:jc w:val="both"/>
              <w:rPr>
                <w:b/>
                <w:bCs/>
                <w:color w:val="000000"/>
                <w:lang w:val="kk-KZ"/>
              </w:rPr>
            </w:pPr>
            <w:r w:rsidRPr="00B24FB8">
              <w:rPr>
                <w:b/>
                <w:bCs/>
                <w:color w:val="000000"/>
                <w:lang w:val="kk-KZ"/>
              </w:rPr>
              <w:t>«9. Юридические лица имеют право на вычет суммы расходов по созданию провизий (резервов) против сомнительных и безнадежных активов, в случае признания банка банкротом.».</w:t>
            </w:r>
          </w:p>
        </w:tc>
        <w:tc>
          <w:tcPr>
            <w:tcW w:w="4253" w:type="dxa"/>
          </w:tcPr>
          <w:p w:rsidR="00E00737" w:rsidRPr="00B24FB8" w:rsidRDefault="00E00737" w:rsidP="001D6DDB">
            <w:pPr>
              <w:shd w:val="clear" w:color="auto" w:fill="FFFFFF"/>
              <w:jc w:val="both"/>
              <w:textAlignment w:val="baseline"/>
              <w:rPr>
                <w:b/>
                <w:bCs/>
                <w:color w:val="000000"/>
                <w:lang w:val="kk-KZ"/>
              </w:rPr>
            </w:pPr>
          </w:p>
          <w:p w:rsidR="00E00737" w:rsidRPr="00B24FB8" w:rsidRDefault="00E00737" w:rsidP="001D6DDB">
            <w:pPr>
              <w:shd w:val="clear" w:color="auto" w:fill="FFFFFF"/>
              <w:ind w:firstLine="567"/>
              <w:jc w:val="both"/>
              <w:textAlignment w:val="baseline"/>
              <w:rPr>
                <w:b/>
                <w:bCs/>
                <w:color w:val="000000"/>
                <w:lang w:val="kk-KZ"/>
              </w:rPr>
            </w:pPr>
            <w:r w:rsidRPr="00B24FB8">
              <w:rPr>
                <w:bCs/>
                <w:color w:val="000000"/>
                <w:lang w:val="kk-KZ"/>
              </w:rPr>
              <w:t>Потеря денежных средств в банках, признанных банкротами, может отрицательно отразиться на финансовой устойчивости  казахстанских компаний, вплоть до их неспособности отвечать по своим обязательствам, банкротству, а также привести к стихийному выводу средств из отдельных банков в случаях появления негативной информации о них. Таким образом это отрицательно повлияет на экономику Казахстана в целом.</w:t>
            </w:r>
          </w:p>
        </w:tc>
      </w:tr>
      <w:tr w:rsidR="00E00737" w:rsidRPr="00B24FB8" w:rsidTr="00E00737">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0646D4">
            <w:pPr>
              <w:numPr>
                <w:ilvl w:val="0"/>
                <w:numId w:val="29"/>
              </w:numPr>
              <w:ind w:left="357" w:hanging="357"/>
              <w:jc w:val="center"/>
              <w:rPr>
                <w:rFonts w:eastAsia="SimSun"/>
                <w:b/>
                <w:noProof/>
              </w:rPr>
            </w:pPr>
          </w:p>
        </w:tc>
        <w:tc>
          <w:tcPr>
            <w:tcW w:w="1320" w:type="dxa"/>
          </w:tcPr>
          <w:p w:rsidR="00E00737" w:rsidRPr="00B24FB8" w:rsidRDefault="00E00737" w:rsidP="000646D4">
            <w:pPr>
              <w:pStyle w:val="3"/>
              <w:shd w:val="clear" w:color="auto" w:fill="FFFFFF"/>
              <w:spacing w:before="0" w:after="0"/>
              <w:textAlignment w:val="baseline"/>
              <w:rPr>
                <w:rFonts w:ascii="Times New Roman" w:hAnsi="Times New Roman"/>
                <w:b w:val="0"/>
                <w:bCs w:val="0"/>
                <w:color w:val="000000"/>
                <w:sz w:val="24"/>
                <w:szCs w:val="24"/>
                <w:shd w:val="clear" w:color="auto" w:fill="FFFFFF"/>
              </w:rPr>
            </w:pPr>
            <w:r w:rsidRPr="00B24FB8">
              <w:rPr>
                <w:rFonts w:ascii="Times New Roman" w:hAnsi="Times New Roman"/>
                <w:b w:val="0"/>
                <w:bCs w:val="0"/>
                <w:color w:val="000000"/>
                <w:sz w:val="24"/>
                <w:szCs w:val="24"/>
                <w:shd w:val="clear" w:color="auto" w:fill="FFFFFF"/>
              </w:rPr>
              <w:t>Пункт 1 статьи 254 проекта</w:t>
            </w:r>
          </w:p>
        </w:tc>
        <w:tc>
          <w:tcPr>
            <w:tcW w:w="4174" w:type="dxa"/>
          </w:tcPr>
          <w:p w:rsidR="00E00737" w:rsidRPr="00B24FB8" w:rsidRDefault="00E00737" w:rsidP="000646D4">
            <w:pPr>
              <w:pStyle w:val="a8"/>
              <w:shd w:val="clear" w:color="auto" w:fill="FFFFFF"/>
              <w:spacing w:before="0" w:beforeAutospacing="0" w:after="0" w:afterAutospacing="0"/>
              <w:jc w:val="both"/>
              <w:textAlignment w:val="baseline"/>
              <w:rPr>
                <w:b/>
                <w:color w:val="000000"/>
                <w:shd w:val="clear" w:color="auto" w:fill="FFFFFF"/>
              </w:rPr>
            </w:pPr>
            <w:r w:rsidRPr="00B24FB8">
              <w:rPr>
                <w:b/>
                <w:color w:val="000000"/>
                <w:shd w:val="clear" w:color="auto" w:fill="FFFFFF"/>
              </w:rPr>
              <w:t>Статья 254.</w:t>
            </w:r>
            <w:r w:rsidRPr="00B24FB8">
              <w:rPr>
                <w:b/>
                <w:color w:val="000000"/>
                <w:shd w:val="clear" w:color="auto" w:fill="FFFFFF"/>
              </w:rPr>
              <w:tab/>
              <w:t>Вычет по расходам на научно-исследовательские и нау</w:t>
            </w:r>
            <w:r w:rsidRPr="00B24FB8">
              <w:rPr>
                <w:b/>
                <w:color w:val="000000"/>
                <w:shd w:val="clear" w:color="auto" w:fill="FFFFFF"/>
              </w:rPr>
              <w:t>ч</w:t>
            </w:r>
            <w:r w:rsidRPr="00B24FB8">
              <w:rPr>
                <w:b/>
                <w:color w:val="000000"/>
                <w:shd w:val="clear" w:color="auto" w:fill="FFFFFF"/>
              </w:rPr>
              <w:t>но-технические работы</w:t>
            </w:r>
          </w:p>
          <w:p w:rsidR="00E00737" w:rsidRPr="00B24FB8" w:rsidRDefault="00E00737" w:rsidP="000646D4">
            <w:pPr>
              <w:pStyle w:val="a8"/>
              <w:shd w:val="clear" w:color="auto" w:fill="FFFFFF"/>
              <w:spacing w:before="0" w:beforeAutospacing="0" w:after="0" w:afterAutospacing="0"/>
              <w:jc w:val="both"/>
              <w:textAlignment w:val="baseline"/>
              <w:rPr>
                <w:color w:val="000000"/>
                <w:shd w:val="clear" w:color="auto" w:fill="FFFFFF"/>
              </w:rPr>
            </w:pPr>
            <w:r w:rsidRPr="00B24FB8">
              <w:rPr>
                <w:color w:val="000000"/>
                <w:shd w:val="clear" w:color="auto" w:fill="FFFFFF"/>
              </w:rPr>
              <w:t xml:space="preserve">1. Расходы на научно-исследовательские и научно-технические работы, </w:t>
            </w:r>
            <w:r w:rsidRPr="00B24FB8">
              <w:rPr>
                <w:b/>
                <w:color w:val="000000"/>
                <w:shd w:val="clear" w:color="auto" w:fill="FFFFFF"/>
              </w:rPr>
              <w:t>кроме расходов</w:t>
            </w:r>
            <w:r w:rsidRPr="00B24FB8">
              <w:rPr>
                <w:color w:val="000000"/>
                <w:shd w:val="clear" w:color="auto" w:fill="FFFFFF"/>
              </w:rPr>
              <w:t xml:space="preserve"> на приобретение фиксированных а</w:t>
            </w:r>
            <w:r w:rsidRPr="00B24FB8">
              <w:rPr>
                <w:color w:val="000000"/>
                <w:shd w:val="clear" w:color="auto" w:fill="FFFFFF"/>
              </w:rPr>
              <w:t>к</w:t>
            </w:r>
            <w:r w:rsidRPr="00B24FB8">
              <w:rPr>
                <w:color w:val="000000"/>
                <w:shd w:val="clear" w:color="auto" w:fill="FFFFFF"/>
              </w:rPr>
              <w:t>тивов, их установку и других расх</w:t>
            </w:r>
            <w:r w:rsidRPr="00B24FB8">
              <w:rPr>
                <w:color w:val="000000"/>
                <w:shd w:val="clear" w:color="auto" w:fill="FFFFFF"/>
              </w:rPr>
              <w:t>о</w:t>
            </w:r>
            <w:r w:rsidRPr="00B24FB8">
              <w:rPr>
                <w:color w:val="000000"/>
                <w:shd w:val="clear" w:color="auto" w:fill="FFFFFF"/>
              </w:rPr>
              <w:t>дов капитального характера, относя</w:t>
            </w:r>
            <w:r w:rsidRPr="00B24FB8">
              <w:rPr>
                <w:color w:val="000000"/>
                <w:shd w:val="clear" w:color="auto" w:fill="FFFFFF"/>
              </w:rPr>
              <w:t>т</w:t>
            </w:r>
            <w:r w:rsidRPr="00B24FB8">
              <w:rPr>
                <w:color w:val="000000"/>
                <w:shd w:val="clear" w:color="auto" w:fill="FFFFFF"/>
              </w:rPr>
              <w:t>ся на вычеты.</w:t>
            </w:r>
          </w:p>
          <w:p w:rsidR="00E00737" w:rsidRPr="00B24FB8" w:rsidRDefault="00E00737" w:rsidP="000646D4">
            <w:pPr>
              <w:pStyle w:val="a8"/>
              <w:shd w:val="clear" w:color="auto" w:fill="FFFFFF"/>
              <w:spacing w:before="0" w:beforeAutospacing="0" w:after="0" w:afterAutospacing="0"/>
              <w:jc w:val="both"/>
              <w:textAlignment w:val="baseline"/>
              <w:rPr>
                <w:color w:val="000000"/>
                <w:shd w:val="clear" w:color="auto" w:fill="FFFFFF"/>
              </w:rPr>
            </w:pPr>
            <w:r w:rsidRPr="00B24FB8">
              <w:rPr>
                <w:color w:val="000000"/>
                <w:shd w:val="clear" w:color="auto" w:fill="FFFFFF"/>
              </w:rPr>
              <w:t>Основанием для отнесения таких ра</w:t>
            </w:r>
            <w:r w:rsidRPr="00B24FB8">
              <w:rPr>
                <w:color w:val="000000"/>
                <w:shd w:val="clear" w:color="auto" w:fill="FFFFFF"/>
              </w:rPr>
              <w:t>с</w:t>
            </w:r>
            <w:r w:rsidRPr="00B24FB8">
              <w:rPr>
                <w:color w:val="000000"/>
                <w:shd w:val="clear" w:color="auto" w:fill="FFFFFF"/>
              </w:rPr>
              <w:t>ходов на вычеты являются фактич</w:t>
            </w:r>
            <w:r w:rsidRPr="00B24FB8">
              <w:rPr>
                <w:color w:val="000000"/>
                <w:shd w:val="clear" w:color="auto" w:fill="FFFFFF"/>
              </w:rPr>
              <w:t>е</w:t>
            </w:r>
            <w:r w:rsidRPr="00B24FB8">
              <w:rPr>
                <w:color w:val="000000"/>
                <w:shd w:val="clear" w:color="auto" w:fill="FFFFFF"/>
              </w:rPr>
              <w:t>ски исполненные техническое задание на научно-исследовательскую и нау</w:t>
            </w:r>
            <w:r w:rsidRPr="00B24FB8">
              <w:rPr>
                <w:color w:val="000000"/>
                <w:shd w:val="clear" w:color="auto" w:fill="FFFFFF"/>
              </w:rPr>
              <w:t>ч</w:t>
            </w:r>
            <w:r w:rsidRPr="00B24FB8">
              <w:rPr>
                <w:color w:val="000000"/>
                <w:shd w:val="clear" w:color="auto" w:fill="FFFFFF"/>
              </w:rPr>
              <w:t>но-техническую работу и акты пр</w:t>
            </w:r>
            <w:r w:rsidRPr="00B24FB8">
              <w:rPr>
                <w:color w:val="000000"/>
                <w:shd w:val="clear" w:color="auto" w:fill="FFFFFF"/>
              </w:rPr>
              <w:t>и</w:t>
            </w:r>
            <w:r w:rsidRPr="00B24FB8">
              <w:rPr>
                <w:color w:val="000000"/>
                <w:shd w:val="clear" w:color="auto" w:fill="FFFFFF"/>
              </w:rPr>
              <w:t>емки завершенных этапов таких р</w:t>
            </w:r>
            <w:r w:rsidRPr="00B24FB8">
              <w:rPr>
                <w:color w:val="000000"/>
                <w:shd w:val="clear" w:color="auto" w:fill="FFFFFF"/>
              </w:rPr>
              <w:t>а</w:t>
            </w:r>
            <w:r w:rsidRPr="00B24FB8">
              <w:rPr>
                <w:color w:val="000000"/>
                <w:shd w:val="clear" w:color="auto" w:fill="FFFFFF"/>
              </w:rPr>
              <w:t>бот.</w:t>
            </w:r>
          </w:p>
        </w:tc>
        <w:tc>
          <w:tcPr>
            <w:tcW w:w="4677" w:type="dxa"/>
          </w:tcPr>
          <w:p w:rsidR="00E00737" w:rsidRPr="00B24FB8" w:rsidRDefault="00E00737" w:rsidP="000646D4">
            <w:pPr>
              <w:pStyle w:val="a8"/>
              <w:shd w:val="clear" w:color="auto" w:fill="FFFFFF"/>
              <w:spacing w:before="0" w:beforeAutospacing="0" w:after="0" w:afterAutospacing="0"/>
              <w:jc w:val="both"/>
              <w:textAlignment w:val="baseline"/>
              <w:rPr>
                <w:color w:val="000000"/>
                <w:shd w:val="clear" w:color="auto" w:fill="FFFFFF"/>
              </w:rPr>
            </w:pPr>
          </w:p>
          <w:p w:rsidR="00E00737" w:rsidRPr="00B24FB8" w:rsidRDefault="00E00737" w:rsidP="000646D4">
            <w:pPr>
              <w:pStyle w:val="a8"/>
              <w:shd w:val="clear" w:color="auto" w:fill="FFFFFF"/>
              <w:spacing w:before="0" w:beforeAutospacing="0" w:after="0" w:afterAutospacing="0"/>
              <w:jc w:val="both"/>
              <w:textAlignment w:val="baseline"/>
              <w:rPr>
                <w:color w:val="000000"/>
                <w:shd w:val="clear" w:color="auto" w:fill="FFFFFF"/>
              </w:rPr>
            </w:pPr>
          </w:p>
          <w:p w:rsidR="00E00737" w:rsidRPr="00B24FB8" w:rsidRDefault="00E00737" w:rsidP="000646D4">
            <w:pPr>
              <w:pStyle w:val="a8"/>
              <w:shd w:val="clear" w:color="auto" w:fill="FFFFFF"/>
              <w:spacing w:before="0" w:beforeAutospacing="0" w:after="0" w:afterAutospacing="0"/>
              <w:jc w:val="both"/>
              <w:textAlignment w:val="baseline"/>
              <w:rPr>
                <w:color w:val="000000"/>
                <w:shd w:val="clear" w:color="auto" w:fill="FFFFFF"/>
              </w:rPr>
            </w:pPr>
          </w:p>
          <w:p w:rsidR="00E00737" w:rsidRPr="00B24FB8" w:rsidRDefault="00E00737" w:rsidP="000646D4">
            <w:pPr>
              <w:pStyle w:val="a8"/>
              <w:shd w:val="clear" w:color="auto" w:fill="FFFFFF"/>
              <w:spacing w:before="0" w:beforeAutospacing="0" w:after="0" w:afterAutospacing="0"/>
              <w:jc w:val="both"/>
              <w:textAlignment w:val="baseline"/>
              <w:rPr>
                <w:color w:val="000000"/>
                <w:shd w:val="clear" w:color="auto" w:fill="FFFFFF"/>
              </w:rPr>
            </w:pPr>
            <w:r w:rsidRPr="00B24FB8">
              <w:rPr>
                <w:color w:val="000000"/>
                <w:shd w:val="clear" w:color="auto" w:fill="FFFFFF"/>
              </w:rPr>
              <w:t>В части первой пункта 1  статьи 254 пр</w:t>
            </w:r>
            <w:r w:rsidRPr="00B24FB8">
              <w:rPr>
                <w:color w:val="000000"/>
                <w:shd w:val="clear" w:color="auto" w:fill="FFFFFF"/>
              </w:rPr>
              <w:t>о</w:t>
            </w:r>
            <w:r w:rsidRPr="00B24FB8">
              <w:rPr>
                <w:color w:val="000000"/>
                <w:shd w:val="clear" w:color="auto" w:fill="FFFFFF"/>
              </w:rPr>
              <w:t>екта слова «</w:t>
            </w:r>
            <w:r w:rsidRPr="00B24FB8">
              <w:rPr>
                <w:b/>
                <w:color w:val="000000"/>
                <w:shd w:val="clear" w:color="auto" w:fill="FFFFFF"/>
              </w:rPr>
              <w:t>кроме расходов</w:t>
            </w:r>
            <w:r w:rsidRPr="00B24FB8">
              <w:rPr>
                <w:color w:val="000000"/>
                <w:shd w:val="clear" w:color="auto" w:fill="FFFFFF"/>
              </w:rPr>
              <w:t xml:space="preserve">» заменить </w:t>
            </w:r>
            <w:proofErr w:type="gramStart"/>
            <w:r w:rsidRPr="00B24FB8">
              <w:rPr>
                <w:color w:val="000000"/>
                <w:shd w:val="clear" w:color="auto" w:fill="FFFFFF"/>
              </w:rPr>
              <w:t>на</w:t>
            </w:r>
            <w:proofErr w:type="gramEnd"/>
            <w:r w:rsidRPr="00B24FB8">
              <w:rPr>
                <w:color w:val="000000"/>
                <w:shd w:val="clear" w:color="auto" w:fill="FFFFFF"/>
              </w:rPr>
              <w:t xml:space="preserve"> «</w:t>
            </w:r>
            <w:proofErr w:type="gramStart"/>
            <w:r w:rsidRPr="00B24FB8">
              <w:rPr>
                <w:b/>
                <w:color w:val="000000"/>
                <w:shd w:val="clear" w:color="auto" w:fill="FFFFFF"/>
              </w:rPr>
              <w:t>в</w:t>
            </w:r>
            <w:proofErr w:type="gramEnd"/>
            <w:r w:rsidRPr="00B24FB8">
              <w:rPr>
                <w:b/>
                <w:color w:val="000000"/>
                <w:shd w:val="clear" w:color="auto" w:fill="FFFFFF"/>
              </w:rPr>
              <w:t xml:space="preserve"> том числе расходы</w:t>
            </w:r>
            <w:r w:rsidRPr="00B24FB8">
              <w:rPr>
                <w:color w:val="000000"/>
                <w:shd w:val="clear" w:color="auto" w:fill="FFFFFF"/>
              </w:rPr>
              <w:t>».</w:t>
            </w:r>
          </w:p>
          <w:p w:rsidR="00E00737" w:rsidRPr="00B24FB8" w:rsidRDefault="00E00737" w:rsidP="000646D4">
            <w:pPr>
              <w:pStyle w:val="a8"/>
              <w:shd w:val="clear" w:color="auto" w:fill="FFFFFF"/>
              <w:spacing w:before="0" w:beforeAutospacing="0" w:after="0" w:afterAutospacing="0"/>
              <w:jc w:val="both"/>
              <w:textAlignment w:val="baseline"/>
              <w:rPr>
                <w:bCs/>
                <w:color w:val="000000"/>
                <w:shd w:val="clear" w:color="auto" w:fill="FFFFFF"/>
              </w:rPr>
            </w:pPr>
          </w:p>
        </w:tc>
        <w:tc>
          <w:tcPr>
            <w:tcW w:w="4253" w:type="dxa"/>
          </w:tcPr>
          <w:p w:rsidR="00E00737" w:rsidRPr="00B24FB8" w:rsidRDefault="00E00737" w:rsidP="000646D4">
            <w:pPr>
              <w:jc w:val="center"/>
              <w:rPr>
                <w:b/>
                <w:color w:val="000000"/>
                <w:shd w:val="clear" w:color="auto" w:fill="FFFFFF"/>
              </w:rPr>
            </w:pPr>
          </w:p>
          <w:p w:rsidR="00E00737" w:rsidRPr="00B24FB8" w:rsidRDefault="00E00737" w:rsidP="000646D4">
            <w:pPr>
              <w:jc w:val="both"/>
              <w:rPr>
                <w:color w:val="000000"/>
                <w:shd w:val="clear" w:color="auto" w:fill="FFFFFF"/>
              </w:rPr>
            </w:pPr>
            <w:r w:rsidRPr="00B24FB8">
              <w:rPr>
                <w:color w:val="000000"/>
                <w:shd w:val="clear" w:color="auto" w:fill="FFFFFF"/>
              </w:rPr>
              <w:t>Задача ускорения технологической модернизаций экономики, Поставле</w:t>
            </w:r>
            <w:r w:rsidRPr="00B24FB8">
              <w:rPr>
                <w:color w:val="000000"/>
                <w:shd w:val="clear" w:color="auto" w:fill="FFFFFF"/>
              </w:rPr>
              <w:t>н</w:t>
            </w:r>
            <w:r w:rsidRPr="00B24FB8">
              <w:rPr>
                <w:color w:val="000000"/>
                <w:shd w:val="clear" w:color="auto" w:fill="FFFFFF"/>
              </w:rPr>
              <w:t>ная Главой государства в Послании «Третья модернизация Казахстана: глобальная конкурентоспособность», требует принципиально новых реш</w:t>
            </w:r>
            <w:r w:rsidRPr="00B24FB8">
              <w:rPr>
                <w:color w:val="000000"/>
                <w:shd w:val="clear" w:color="auto" w:fill="FFFFFF"/>
              </w:rPr>
              <w:t>е</w:t>
            </w:r>
            <w:r w:rsidRPr="00B24FB8">
              <w:rPr>
                <w:color w:val="000000"/>
                <w:shd w:val="clear" w:color="auto" w:fill="FFFFFF"/>
              </w:rPr>
              <w:t>ний по стимулированию инноваций.</w:t>
            </w:r>
          </w:p>
          <w:p w:rsidR="00E00737" w:rsidRPr="00B24FB8" w:rsidRDefault="00E00737" w:rsidP="000646D4">
            <w:pPr>
              <w:jc w:val="both"/>
              <w:rPr>
                <w:color w:val="000000"/>
                <w:shd w:val="clear" w:color="auto" w:fill="FFFFFF"/>
              </w:rPr>
            </w:pPr>
            <w:r w:rsidRPr="00B24FB8">
              <w:rPr>
                <w:color w:val="000000"/>
                <w:shd w:val="clear" w:color="auto" w:fill="FFFFFF"/>
              </w:rPr>
              <w:t>Вместе с тем, инновационное пре</w:t>
            </w:r>
            <w:r w:rsidRPr="00B24FB8">
              <w:rPr>
                <w:color w:val="000000"/>
                <w:shd w:val="clear" w:color="auto" w:fill="FFFFFF"/>
              </w:rPr>
              <w:t>д</w:t>
            </w:r>
            <w:r w:rsidRPr="00B24FB8">
              <w:rPr>
                <w:color w:val="000000"/>
                <w:shd w:val="clear" w:color="auto" w:fill="FFFFFF"/>
              </w:rPr>
              <w:t>принимательство в Казахстане до сих пор не стало ключевым фактором и</w:t>
            </w:r>
            <w:r w:rsidRPr="00B24FB8">
              <w:rPr>
                <w:color w:val="000000"/>
                <w:shd w:val="clear" w:color="auto" w:fill="FFFFFF"/>
              </w:rPr>
              <w:t>н</w:t>
            </w:r>
            <w:r w:rsidRPr="00B24FB8">
              <w:rPr>
                <w:color w:val="000000"/>
                <w:shd w:val="clear" w:color="auto" w:fill="FFFFFF"/>
              </w:rPr>
              <w:t>новационного развития, а финансир</w:t>
            </w:r>
            <w:r w:rsidRPr="00B24FB8">
              <w:rPr>
                <w:color w:val="000000"/>
                <w:shd w:val="clear" w:color="auto" w:fill="FFFFFF"/>
              </w:rPr>
              <w:t>о</w:t>
            </w:r>
            <w:r w:rsidRPr="00B24FB8">
              <w:rPr>
                <w:color w:val="000000"/>
                <w:shd w:val="clear" w:color="auto" w:fill="FFFFFF"/>
              </w:rPr>
              <w:t>вание прикладных наук (НИОКР) осуществляется, преимущественно, за счет бюджетных средств.</w:t>
            </w:r>
          </w:p>
          <w:p w:rsidR="00E00737" w:rsidRPr="00B24FB8" w:rsidRDefault="00E00737" w:rsidP="000646D4">
            <w:pPr>
              <w:jc w:val="both"/>
              <w:rPr>
                <w:color w:val="000000"/>
                <w:shd w:val="clear" w:color="auto" w:fill="FFFFFF"/>
              </w:rPr>
            </w:pPr>
            <w:r w:rsidRPr="00B24FB8">
              <w:rPr>
                <w:color w:val="000000"/>
                <w:shd w:val="clear" w:color="auto" w:fill="FFFFFF"/>
              </w:rPr>
              <w:t>В тоже время, мировая практика пок</w:t>
            </w:r>
            <w:r w:rsidRPr="00B24FB8">
              <w:rPr>
                <w:color w:val="000000"/>
                <w:shd w:val="clear" w:color="auto" w:fill="FFFFFF"/>
              </w:rPr>
              <w:t>а</w:t>
            </w:r>
            <w:r w:rsidRPr="00B24FB8">
              <w:rPr>
                <w:color w:val="000000"/>
                <w:shd w:val="clear" w:color="auto" w:fill="FFFFFF"/>
              </w:rPr>
              <w:t>зывает, что налоговое стимулирование предпринимательского сектора, явл</w:t>
            </w:r>
            <w:r w:rsidRPr="00B24FB8">
              <w:rPr>
                <w:color w:val="000000"/>
                <w:shd w:val="clear" w:color="auto" w:fill="FFFFFF"/>
              </w:rPr>
              <w:t>я</w:t>
            </w:r>
            <w:r w:rsidRPr="00B24FB8">
              <w:rPr>
                <w:color w:val="000000"/>
                <w:shd w:val="clear" w:color="auto" w:fill="FFFFFF"/>
              </w:rPr>
              <w:t>ется важнейшим факторов создания среды, успешно поддерживающей НИОКР.</w:t>
            </w:r>
          </w:p>
          <w:p w:rsidR="00E00737" w:rsidRPr="00B24FB8" w:rsidRDefault="00E00737" w:rsidP="000646D4">
            <w:pPr>
              <w:jc w:val="both"/>
              <w:rPr>
                <w:color w:val="000000"/>
                <w:shd w:val="clear" w:color="auto" w:fill="FFFFFF"/>
              </w:rPr>
            </w:pPr>
            <w:r w:rsidRPr="00B24FB8">
              <w:rPr>
                <w:color w:val="000000"/>
                <w:shd w:val="clear" w:color="auto" w:fill="FFFFFF"/>
              </w:rPr>
              <w:t>В этой связи предлагается основные средства, инвестиции в недвижимость, нематериальные и биологические а</w:t>
            </w:r>
            <w:r w:rsidRPr="00B24FB8">
              <w:rPr>
                <w:color w:val="000000"/>
                <w:shd w:val="clear" w:color="auto" w:fill="FFFFFF"/>
              </w:rPr>
              <w:t>к</w:t>
            </w:r>
            <w:r w:rsidRPr="00B24FB8">
              <w:rPr>
                <w:color w:val="000000"/>
                <w:shd w:val="clear" w:color="auto" w:fill="FFFFFF"/>
              </w:rPr>
              <w:t>тивы и т.п., используемые в научных разработках, относить на вычеты</w:t>
            </w:r>
          </w:p>
        </w:tc>
      </w:tr>
      <w:tr w:rsidR="00E00737" w:rsidRPr="00B24FB8" w:rsidTr="00E00737">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0646D4">
            <w:pPr>
              <w:numPr>
                <w:ilvl w:val="0"/>
                <w:numId w:val="29"/>
              </w:numPr>
              <w:ind w:left="357" w:hanging="357"/>
              <w:jc w:val="center"/>
              <w:rPr>
                <w:rFonts w:eastAsia="SimSun"/>
                <w:b/>
                <w:noProof/>
              </w:rPr>
            </w:pPr>
          </w:p>
        </w:tc>
        <w:tc>
          <w:tcPr>
            <w:tcW w:w="1320" w:type="dxa"/>
            <w:shd w:val="clear" w:color="auto" w:fill="auto"/>
          </w:tcPr>
          <w:p w:rsidR="00E00737" w:rsidRPr="00B24FB8" w:rsidRDefault="00E00737" w:rsidP="000646D4">
            <w:pPr>
              <w:spacing w:before="20" w:after="20"/>
              <w:ind w:firstLine="33"/>
              <w:jc w:val="both"/>
            </w:pPr>
            <w:r w:rsidRPr="00B24FB8">
              <w:t>Статья 25</w:t>
            </w:r>
            <w:r w:rsidRPr="00B24FB8">
              <w:rPr>
                <w:lang w:val="en-US"/>
              </w:rPr>
              <w:t>8</w:t>
            </w:r>
            <w:r w:rsidRPr="00B24FB8">
              <w:t xml:space="preserve"> пр</w:t>
            </w:r>
            <w:r w:rsidRPr="00B24FB8">
              <w:t>о</w:t>
            </w:r>
            <w:r w:rsidRPr="00B24FB8">
              <w:lastRenderedPageBreak/>
              <w:t>екта</w:t>
            </w:r>
          </w:p>
        </w:tc>
        <w:tc>
          <w:tcPr>
            <w:tcW w:w="4174" w:type="dxa"/>
            <w:shd w:val="clear" w:color="auto" w:fill="auto"/>
          </w:tcPr>
          <w:p w:rsidR="00E00737" w:rsidRPr="00B24FB8" w:rsidRDefault="00E00737" w:rsidP="000646D4">
            <w:pPr>
              <w:spacing w:before="20" w:after="20"/>
              <w:ind w:firstLine="175"/>
              <w:jc w:val="both"/>
            </w:pPr>
            <w:r w:rsidRPr="00B24FB8">
              <w:rPr>
                <w:b/>
                <w:bCs/>
              </w:rPr>
              <w:lastRenderedPageBreak/>
              <w:t>Статья 258. Вычеты по расходам на геологическое изучение и подг</w:t>
            </w:r>
            <w:r w:rsidRPr="00B24FB8">
              <w:rPr>
                <w:b/>
                <w:bCs/>
              </w:rPr>
              <w:t>о</w:t>
            </w:r>
            <w:r w:rsidRPr="00B24FB8">
              <w:rPr>
                <w:b/>
                <w:bCs/>
              </w:rPr>
              <w:lastRenderedPageBreak/>
              <w:t>товительные работы к добыче пр</w:t>
            </w:r>
            <w:r w:rsidRPr="00B24FB8">
              <w:rPr>
                <w:b/>
                <w:bCs/>
              </w:rPr>
              <w:t>и</w:t>
            </w:r>
            <w:r w:rsidRPr="00B24FB8">
              <w:rPr>
                <w:b/>
                <w:bCs/>
              </w:rPr>
              <w:t>родных ресурсов и другие вычеты недропользователя</w:t>
            </w:r>
          </w:p>
          <w:p w:rsidR="00E00737" w:rsidRPr="00B24FB8" w:rsidRDefault="00E00737" w:rsidP="000646D4">
            <w:pPr>
              <w:spacing w:before="20" w:after="20"/>
              <w:ind w:firstLine="175"/>
              <w:jc w:val="both"/>
            </w:pPr>
            <w:r w:rsidRPr="00B24FB8">
              <w:t xml:space="preserve">1. </w:t>
            </w:r>
            <w:proofErr w:type="gramStart"/>
            <w:r w:rsidRPr="00B24FB8">
              <w:t>Расходы, фактически произведе</w:t>
            </w:r>
            <w:r w:rsidRPr="00B24FB8">
              <w:t>н</w:t>
            </w:r>
            <w:r w:rsidRPr="00B24FB8">
              <w:t>ные недропользователем до момента начала добычи после коммерческого обнаружения, на геологическое из</w:t>
            </w:r>
            <w:r w:rsidRPr="00B24FB8">
              <w:t>у</w:t>
            </w:r>
            <w:r w:rsidRPr="00B24FB8">
              <w:t>чение, разведку, подготовительные работы к добыче полезных ископа</w:t>
            </w:r>
            <w:r w:rsidRPr="00B24FB8">
              <w:t>е</w:t>
            </w:r>
            <w:r w:rsidRPr="00B24FB8">
              <w:t>мых, включая расходы по оценке, обустройству, общие администрати</w:t>
            </w:r>
            <w:r w:rsidRPr="00B24FB8">
              <w:t>в</w:t>
            </w:r>
            <w:r w:rsidRPr="00B24FB8">
              <w:t>ные расходы, суммы выплаченного подписного бонуса, и бонуса комме</w:t>
            </w:r>
            <w:r w:rsidRPr="00B24FB8">
              <w:t>р</w:t>
            </w:r>
            <w:r w:rsidRPr="00B24FB8">
              <w:t>ческого обнаружения, затраты по приобретению и (или) созданию о</w:t>
            </w:r>
            <w:r w:rsidRPr="00B24FB8">
              <w:t>с</w:t>
            </w:r>
            <w:r w:rsidRPr="00B24FB8">
              <w:t xml:space="preserve">новных средств и нематериальных активов, </w:t>
            </w:r>
            <w:r w:rsidRPr="00B24FB8">
              <w:rPr>
                <w:b/>
              </w:rPr>
              <w:t>за исключением активов, указанных в подпунктах 2) -6), 8)-15) пункта 2</w:t>
            </w:r>
            <w:proofErr w:type="gramEnd"/>
            <w:r w:rsidRPr="00B24FB8">
              <w:rPr>
                <w:b/>
              </w:rPr>
              <w:t xml:space="preserve"> статьи 266 настоящего Кодекса,</w:t>
            </w:r>
            <w:r w:rsidRPr="00B24FB8">
              <w:t xml:space="preserve"> и иные расходы, подлеж</w:t>
            </w:r>
            <w:r w:rsidRPr="00B24FB8">
              <w:t>а</w:t>
            </w:r>
            <w:r w:rsidRPr="00B24FB8">
              <w:t>щие вычету в соответствии с насто</w:t>
            </w:r>
            <w:r w:rsidRPr="00B24FB8">
              <w:t>я</w:t>
            </w:r>
            <w:r w:rsidRPr="00B24FB8">
              <w:t>щим Кодексом, образуют отдельную группу амортизируемых активов. При этом к расходам, указанным в н</w:t>
            </w:r>
            <w:r w:rsidRPr="00B24FB8">
              <w:t>а</w:t>
            </w:r>
            <w:r w:rsidRPr="00B24FB8">
              <w:t>стоящем пункте, относятся:</w:t>
            </w:r>
          </w:p>
          <w:p w:rsidR="00E00737" w:rsidRPr="00B24FB8" w:rsidRDefault="00E00737" w:rsidP="000646D4">
            <w:pPr>
              <w:spacing w:before="20" w:after="20"/>
              <w:ind w:firstLine="175"/>
              <w:jc w:val="both"/>
            </w:pPr>
            <w:proofErr w:type="gramStart"/>
            <w:r w:rsidRPr="00B24FB8">
              <w:t>1) затраты по приобретению и (или) созданию основных средств и немат</w:t>
            </w:r>
            <w:r w:rsidRPr="00B24FB8">
              <w:t>е</w:t>
            </w:r>
            <w:r w:rsidRPr="00B24FB8">
              <w:t xml:space="preserve">риальных активов, </w:t>
            </w:r>
            <w:r w:rsidRPr="00B24FB8">
              <w:rPr>
                <w:b/>
              </w:rPr>
              <w:t>за исключением активов, указанных в подпунктах 2)-6), 8)-15) пункта 2 статьи 266 н</w:t>
            </w:r>
            <w:r w:rsidRPr="00B24FB8">
              <w:rPr>
                <w:b/>
              </w:rPr>
              <w:t>а</w:t>
            </w:r>
            <w:r w:rsidRPr="00B24FB8">
              <w:rPr>
                <w:b/>
              </w:rPr>
              <w:t>стоящего Кодекса</w:t>
            </w:r>
            <w:r w:rsidRPr="00B24FB8">
              <w:t xml:space="preserve">. </w:t>
            </w:r>
            <w:proofErr w:type="gramEnd"/>
          </w:p>
          <w:p w:rsidR="00E00737" w:rsidRPr="00B24FB8" w:rsidRDefault="00E00737" w:rsidP="000646D4">
            <w:pPr>
              <w:spacing w:before="20" w:after="20"/>
              <w:ind w:firstLine="175"/>
              <w:jc w:val="both"/>
            </w:pPr>
            <w:r w:rsidRPr="00B24FB8">
              <w:t>К таким затратам относятся затраты, включающиеся в первоначальную стоимость данных активов в соотве</w:t>
            </w:r>
            <w:r w:rsidRPr="00B24FB8">
              <w:t>т</w:t>
            </w:r>
            <w:r w:rsidRPr="00B24FB8">
              <w:lastRenderedPageBreak/>
              <w:t>ствии с пунктом 2 статьи 268 насто</w:t>
            </w:r>
            <w:r w:rsidRPr="00B24FB8">
              <w:t>я</w:t>
            </w:r>
            <w:r w:rsidRPr="00B24FB8">
              <w:t>щего Кодекса, а также последующие расходы по таким активам, произв</w:t>
            </w:r>
            <w:r w:rsidRPr="00B24FB8">
              <w:t>е</w:t>
            </w:r>
            <w:r w:rsidRPr="00B24FB8">
              <w:t>денные в соответствии со статьей 272 настоящего Кодекса;</w:t>
            </w:r>
          </w:p>
          <w:p w:rsidR="00E00737" w:rsidRPr="00B24FB8" w:rsidRDefault="00E00737" w:rsidP="000646D4">
            <w:pPr>
              <w:spacing w:before="20" w:after="20"/>
              <w:ind w:firstLine="175"/>
              <w:jc w:val="both"/>
            </w:pPr>
            <w:r w:rsidRPr="00B24FB8">
              <w:t>2) другие расходы. При этом в сл</w:t>
            </w:r>
            <w:r w:rsidRPr="00B24FB8">
              <w:t>у</w:t>
            </w:r>
            <w:r w:rsidRPr="00B24FB8">
              <w:t>чаях, предусмотренных настоящим Кодексом, размер расходов, указа</w:t>
            </w:r>
            <w:r w:rsidRPr="00B24FB8">
              <w:t>н</w:t>
            </w:r>
            <w:r w:rsidRPr="00B24FB8">
              <w:t>ных в настоящем подпункте, относ</w:t>
            </w:r>
            <w:r w:rsidRPr="00B24FB8">
              <w:t>и</w:t>
            </w:r>
            <w:r w:rsidRPr="00B24FB8">
              <w:t>мых в отдельную группу амортиз</w:t>
            </w:r>
            <w:r w:rsidRPr="00B24FB8">
              <w:t>и</w:t>
            </w:r>
            <w:r w:rsidRPr="00B24FB8">
              <w:t>руемых активов, не должен прев</w:t>
            </w:r>
            <w:r w:rsidRPr="00B24FB8">
              <w:t>ы</w:t>
            </w:r>
            <w:r w:rsidRPr="00B24FB8">
              <w:t>шать установленные нормы для отн</w:t>
            </w:r>
            <w:r w:rsidRPr="00B24FB8">
              <w:t>е</w:t>
            </w:r>
            <w:r w:rsidRPr="00B24FB8">
              <w:t>сения таких расходов на вычеты для целей корпоративного подоходного налога.</w:t>
            </w:r>
          </w:p>
          <w:p w:rsidR="00E00737" w:rsidRPr="00B24FB8" w:rsidRDefault="00E00737" w:rsidP="000646D4">
            <w:pPr>
              <w:spacing w:before="20" w:after="20"/>
              <w:ind w:firstLine="175"/>
              <w:jc w:val="both"/>
            </w:pPr>
            <w:r w:rsidRPr="00B24FB8">
              <w:t>2. Расходы, указанные в пункте 1 настоящей статьи, вычитаются из с</w:t>
            </w:r>
            <w:r w:rsidRPr="00B24FB8">
              <w:t>о</w:t>
            </w:r>
            <w:r w:rsidRPr="00B24FB8">
              <w:t>вокупного годового дохода в виде амортизационных отчислений с м</w:t>
            </w:r>
            <w:r w:rsidRPr="00B24FB8">
              <w:t>о</w:t>
            </w:r>
            <w:r w:rsidRPr="00B24FB8">
              <w:t>мента начала добычи после комме</w:t>
            </w:r>
            <w:r w:rsidRPr="00B24FB8">
              <w:t>р</w:t>
            </w:r>
            <w:r w:rsidRPr="00B24FB8">
              <w:t>ческого обнаружения полезных иск</w:t>
            </w:r>
            <w:r w:rsidRPr="00B24FB8">
              <w:t>о</w:t>
            </w:r>
            <w:r w:rsidRPr="00B24FB8">
              <w:t>паемых. Сумма амортизационных о</w:t>
            </w:r>
            <w:r w:rsidRPr="00B24FB8">
              <w:t>т</w:t>
            </w:r>
            <w:r w:rsidRPr="00B24FB8">
              <w:t>числений исчисляется путем прим</w:t>
            </w:r>
            <w:r w:rsidRPr="00B24FB8">
              <w:t>е</w:t>
            </w:r>
            <w:r w:rsidRPr="00B24FB8">
              <w:t>нения нормы амортизации, опред</w:t>
            </w:r>
            <w:r w:rsidRPr="00B24FB8">
              <w:t>е</w:t>
            </w:r>
            <w:r w:rsidRPr="00B24FB8">
              <w:t>ляемой по усмотрению недропольз</w:t>
            </w:r>
            <w:r w:rsidRPr="00B24FB8">
              <w:t>о</w:t>
            </w:r>
            <w:r w:rsidRPr="00B24FB8">
              <w:t>вателя, но не выше 25 процентов, к сумме накопленных расходов по группе амортизируемых активов, пр</w:t>
            </w:r>
            <w:r w:rsidRPr="00B24FB8">
              <w:t>е</w:t>
            </w:r>
            <w:r w:rsidRPr="00B24FB8">
              <w:t>дусмотренной настоящим пунктом, на конец налогового периода.</w:t>
            </w:r>
          </w:p>
          <w:p w:rsidR="00E00737" w:rsidRPr="00B24FB8" w:rsidRDefault="00E00737" w:rsidP="000646D4">
            <w:pPr>
              <w:spacing w:before="20" w:after="20"/>
              <w:ind w:firstLine="175"/>
              <w:jc w:val="both"/>
              <w:rPr>
                <w:b/>
              </w:rPr>
            </w:pPr>
            <w:r w:rsidRPr="00B24FB8">
              <w:rPr>
                <w:b/>
              </w:rPr>
              <w:t>Указанный порядок применяется также в случаях:</w:t>
            </w:r>
          </w:p>
          <w:p w:rsidR="00E00737" w:rsidRPr="00B24FB8" w:rsidRDefault="00E00737" w:rsidP="000646D4">
            <w:pPr>
              <w:spacing w:before="20" w:after="20"/>
              <w:ind w:firstLine="175"/>
              <w:jc w:val="both"/>
              <w:rPr>
                <w:b/>
              </w:rPr>
            </w:pPr>
            <w:r w:rsidRPr="00B24FB8">
              <w:rPr>
                <w:b/>
              </w:rPr>
              <w:t>если недропользователь осущес</w:t>
            </w:r>
            <w:r w:rsidRPr="00B24FB8">
              <w:rPr>
                <w:b/>
              </w:rPr>
              <w:t>т</w:t>
            </w:r>
            <w:r w:rsidRPr="00B24FB8">
              <w:rPr>
                <w:b/>
              </w:rPr>
              <w:t xml:space="preserve">вляет деятельность по контракту </w:t>
            </w:r>
            <w:r w:rsidRPr="00B24FB8">
              <w:rPr>
                <w:b/>
              </w:rPr>
              <w:lastRenderedPageBreak/>
              <w:t>на добычу, который заключен на основании обнаружения и оценки месторождения в рамках контракта на разведку. Сумма накопленных расходов по группе амортизиру</w:t>
            </w:r>
            <w:r w:rsidRPr="00B24FB8">
              <w:rPr>
                <w:b/>
              </w:rPr>
              <w:t>е</w:t>
            </w:r>
            <w:r w:rsidRPr="00B24FB8">
              <w:rPr>
                <w:b/>
              </w:rPr>
              <w:t>мых активов, сложившаяся на к</w:t>
            </w:r>
            <w:r w:rsidRPr="00B24FB8">
              <w:rPr>
                <w:b/>
              </w:rPr>
              <w:t>о</w:t>
            </w:r>
            <w:r w:rsidRPr="00B24FB8">
              <w:rPr>
                <w:b/>
              </w:rPr>
              <w:t>нец последнего налогового периода по такому контракту на разведку, подлежит вычету из совокупного годового дохода в виде амортизац</w:t>
            </w:r>
            <w:r w:rsidRPr="00B24FB8">
              <w:rPr>
                <w:b/>
              </w:rPr>
              <w:t>и</w:t>
            </w:r>
            <w:r w:rsidRPr="00B24FB8">
              <w:rPr>
                <w:b/>
              </w:rPr>
              <w:t>онных отчислений в рамках ук</w:t>
            </w:r>
            <w:r w:rsidRPr="00B24FB8">
              <w:rPr>
                <w:b/>
              </w:rPr>
              <w:t>а</w:t>
            </w:r>
            <w:r w:rsidRPr="00B24FB8">
              <w:rPr>
                <w:b/>
              </w:rPr>
              <w:t>занного контракта на добычу;</w:t>
            </w:r>
          </w:p>
          <w:p w:rsidR="00E00737" w:rsidRPr="00B24FB8" w:rsidRDefault="00E00737" w:rsidP="000646D4">
            <w:pPr>
              <w:spacing w:before="20" w:after="20"/>
              <w:ind w:firstLine="175"/>
              <w:jc w:val="both"/>
              <w:rPr>
                <w:b/>
              </w:rPr>
            </w:pPr>
            <w:r w:rsidRPr="00B24FB8">
              <w:rPr>
                <w:b/>
              </w:rPr>
              <w:t>выделения в соответствии с зак</w:t>
            </w:r>
            <w:r w:rsidRPr="00B24FB8">
              <w:rPr>
                <w:b/>
              </w:rPr>
              <w:t>о</w:t>
            </w:r>
            <w:r w:rsidRPr="00B24FB8">
              <w:rPr>
                <w:b/>
              </w:rPr>
              <w:t>нодательством Республики Каза</w:t>
            </w:r>
            <w:r w:rsidRPr="00B24FB8">
              <w:rPr>
                <w:b/>
              </w:rPr>
              <w:t>х</w:t>
            </w:r>
            <w:r w:rsidRPr="00B24FB8">
              <w:rPr>
                <w:b/>
              </w:rPr>
              <w:t>стан о недрах и недропользовании части участка разведки путем вн</w:t>
            </w:r>
            <w:r w:rsidRPr="00B24FB8">
              <w:rPr>
                <w:b/>
              </w:rPr>
              <w:t>е</w:t>
            </w:r>
            <w:r w:rsidRPr="00B24FB8">
              <w:rPr>
                <w:b/>
              </w:rPr>
              <w:t>сения изменений в контракт на разведку, из которого производится выделение, и заключения отдел</w:t>
            </w:r>
            <w:r w:rsidRPr="00B24FB8">
              <w:rPr>
                <w:b/>
              </w:rPr>
              <w:t>ь</w:t>
            </w:r>
            <w:r w:rsidRPr="00B24FB8">
              <w:rPr>
                <w:b/>
              </w:rPr>
              <w:t>ного контракта на добычу по выд</w:t>
            </w:r>
            <w:r w:rsidRPr="00B24FB8">
              <w:rPr>
                <w:b/>
              </w:rPr>
              <w:t>е</w:t>
            </w:r>
            <w:r w:rsidRPr="00B24FB8">
              <w:rPr>
                <w:b/>
              </w:rPr>
              <w:t>ленному участку недр. При этом сумма накопленных расходов по группе амортизируемых активов, подлежащая переносу для целей отнесения на вычеты по контракту на добычу, определяется по удел</w:t>
            </w:r>
            <w:r w:rsidRPr="00B24FB8">
              <w:rPr>
                <w:b/>
              </w:rPr>
              <w:t>ь</w:t>
            </w:r>
            <w:r w:rsidRPr="00B24FB8">
              <w:rPr>
                <w:b/>
              </w:rPr>
              <w:t>ному весу прямых расходов, прих</w:t>
            </w:r>
            <w:r w:rsidRPr="00B24FB8">
              <w:rPr>
                <w:b/>
              </w:rPr>
              <w:t>о</w:t>
            </w:r>
            <w:r w:rsidRPr="00B24FB8">
              <w:rPr>
                <w:b/>
              </w:rPr>
              <w:t>дящихся на такую выделяемую часть участка разведки, в общей сумме прямых расходов, произв</w:t>
            </w:r>
            <w:r w:rsidRPr="00B24FB8">
              <w:rPr>
                <w:b/>
              </w:rPr>
              <w:t>е</w:t>
            </w:r>
            <w:r w:rsidRPr="00B24FB8">
              <w:rPr>
                <w:b/>
              </w:rPr>
              <w:t>денных недропользователем до м</w:t>
            </w:r>
            <w:r w:rsidRPr="00B24FB8">
              <w:rPr>
                <w:b/>
              </w:rPr>
              <w:t>о</w:t>
            </w:r>
            <w:r w:rsidRPr="00B24FB8">
              <w:rPr>
                <w:b/>
              </w:rPr>
              <w:t>мента выделения по соответству</w:t>
            </w:r>
            <w:r w:rsidRPr="00B24FB8">
              <w:rPr>
                <w:b/>
              </w:rPr>
              <w:t>ю</w:t>
            </w:r>
            <w:r w:rsidRPr="00B24FB8">
              <w:rPr>
                <w:b/>
              </w:rPr>
              <w:t>щему контракту на разведку.</w:t>
            </w:r>
          </w:p>
          <w:p w:rsidR="00E00737" w:rsidRPr="00B24FB8" w:rsidRDefault="00E00737" w:rsidP="000646D4">
            <w:pPr>
              <w:spacing w:before="20" w:after="20"/>
              <w:ind w:firstLine="175"/>
              <w:jc w:val="both"/>
            </w:pPr>
          </w:p>
          <w:p w:rsidR="00E00737" w:rsidRPr="00B24FB8" w:rsidRDefault="00E00737" w:rsidP="000646D4">
            <w:pPr>
              <w:spacing w:before="20" w:after="20"/>
              <w:ind w:firstLine="175"/>
              <w:jc w:val="both"/>
            </w:pPr>
          </w:p>
          <w:p w:rsidR="00E00737" w:rsidRPr="00B24FB8" w:rsidRDefault="00E00737" w:rsidP="000646D4">
            <w:pPr>
              <w:spacing w:before="20" w:after="20"/>
              <w:ind w:firstLine="175"/>
              <w:jc w:val="both"/>
            </w:pPr>
          </w:p>
          <w:p w:rsidR="00E00737" w:rsidRPr="00B24FB8" w:rsidRDefault="00E00737" w:rsidP="000646D4">
            <w:pPr>
              <w:spacing w:before="20" w:after="20"/>
              <w:ind w:firstLine="175"/>
              <w:jc w:val="both"/>
            </w:pPr>
          </w:p>
          <w:p w:rsidR="00E00737" w:rsidRPr="00B24FB8" w:rsidRDefault="00E00737" w:rsidP="000646D4">
            <w:pPr>
              <w:spacing w:before="20" w:after="20"/>
              <w:ind w:firstLine="175"/>
              <w:jc w:val="both"/>
            </w:pPr>
          </w:p>
          <w:p w:rsidR="00E00737" w:rsidRPr="00B24FB8" w:rsidRDefault="00E00737" w:rsidP="000646D4">
            <w:pPr>
              <w:spacing w:before="20" w:after="20"/>
              <w:ind w:firstLine="175"/>
              <w:jc w:val="both"/>
            </w:pPr>
          </w:p>
          <w:p w:rsidR="00E00737" w:rsidRPr="00B24FB8" w:rsidRDefault="00E00737" w:rsidP="000646D4">
            <w:pPr>
              <w:spacing w:before="20" w:after="20"/>
              <w:ind w:firstLine="175"/>
              <w:jc w:val="both"/>
            </w:pPr>
          </w:p>
          <w:p w:rsidR="00E00737" w:rsidRPr="00B24FB8" w:rsidRDefault="00E00737" w:rsidP="000646D4">
            <w:pPr>
              <w:spacing w:before="20" w:after="20"/>
              <w:ind w:firstLine="175"/>
              <w:jc w:val="both"/>
            </w:pPr>
          </w:p>
          <w:p w:rsidR="00E00737" w:rsidRPr="00B24FB8" w:rsidRDefault="00E00737" w:rsidP="000646D4">
            <w:pPr>
              <w:spacing w:before="20" w:after="20"/>
              <w:ind w:firstLine="175"/>
              <w:jc w:val="both"/>
            </w:pPr>
          </w:p>
          <w:p w:rsidR="00E00737" w:rsidRPr="00B24FB8" w:rsidRDefault="00E00737" w:rsidP="000646D4">
            <w:pPr>
              <w:spacing w:before="20" w:after="20"/>
              <w:ind w:firstLine="175"/>
              <w:jc w:val="both"/>
            </w:pPr>
          </w:p>
          <w:p w:rsidR="00E00737" w:rsidRPr="00B24FB8" w:rsidRDefault="00E00737" w:rsidP="000646D4">
            <w:pPr>
              <w:spacing w:before="20" w:after="20"/>
              <w:ind w:firstLine="175"/>
              <w:jc w:val="both"/>
            </w:pPr>
          </w:p>
          <w:p w:rsidR="00E00737" w:rsidRPr="00B24FB8" w:rsidRDefault="00E00737" w:rsidP="000646D4">
            <w:pPr>
              <w:spacing w:before="20" w:after="20"/>
              <w:ind w:firstLine="175"/>
              <w:jc w:val="both"/>
            </w:pPr>
          </w:p>
          <w:p w:rsidR="00E00737" w:rsidRPr="00B24FB8" w:rsidRDefault="00E00737" w:rsidP="000646D4">
            <w:pPr>
              <w:spacing w:before="20" w:after="20"/>
              <w:ind w:firstLine="175"/>
              <w:jc w:val="both"/>
            </w:pPr>
          </w:p>
          <w:p w:rsidR="00E00737" w:rsidRPr="00B24FB8" w:rsidRDefault="00E00737" w:rsidP="000646D4">
            <w:pPr>
              <w:spacing w:before="20" w:after="20"/>
              <w:ind w:firstLine="175"/>
              <w:jc w:val="both"/>
            </w:pPr>
          </w:p>
          <w:p w:rsidR="00E00737" w:rsidRPr="00B24FB8" w:rsidRDefault="00E00737" w:rsidP="000646D4">
            <w:pPr>
              <w:spacing w:before="20" w:after="20"/>
              <w:ind w:firstLine="175"/>
              <w:jc w:val="both"/>
            </w:pPr>
          </w:p>
          <w:p w:rsidR="00E00737" w:rsidRPr="00B24FB8" w:rsidRDefault="00E00737" w:rsidP="000646D4">
            <w:pPr>
              <w:spacing w:before="20" w:after="20"/>
              <w:ind w:firstLine="175"/>
              <w:jc w:val="both"/>
            </w:pPr>
          </w:p>
          <w:p w:rsidR="00E00737" w:rsidRPr="00B24FB8" w:rsidRDefault="00E00737" w:rsidP="000646D4">
            <w:pPr>
              <w:spacing w:before="20" w:after="20"/>
              <w:ind w:firstLine="175"/>
              <w:jc w:val="both"/>
            </w:pPr>
          </w:p>
          <w:p w:rsidR="00E00737" w:rsidRPr="00B24FB8" w:rsidRDefault="00E00737" w:rsidP="000646D4">
            <w:pPr>
              <w:spacing w:before="20" w:after="20"/>
              <w:ind w:firstLine="175"/>
              <w:jc w:val="both"/>
            </w:pPr>
          </w:p>
          <w:p w:rsidR="00E00737" w:rsidRPr="00B24FB8" w:rsidRDefault="00E00737" w:rsidP="000646D4">
            <w:pPr>
              <w:spacing w:before="20" w:after="20"/>
              <w:ind w:firstLine="175"/>
              <w:jc w:val="both"/>
            </w:pPr>
          </w:p>
          <w:p w:rsidR="00E00737" w:rsidRPr="00B24FB8" w:rsidRDefault="00E00737" w:rsidP="000646D4">
            <w:pPr>
              <w:spacing w:before="20" w:after="20"/>
              <w:ind w:firstLine="175"/>
              <w:jc w:val="both"/>
            </w:pPr>
          </w:p>
          <w:p w:rsidR="00E00737" w:rsidRPr="00B24FB8" w:rsidRDefault="00E00737" w:rsidP="000646D4">
            <w:pPr>
              <w:spacing w:before="20" w:after="20"/>
              <w:ind w:firstLine="175"/>
              <w:jc w:val="both"/>
            </w:pPr>
            <w:proofErr w:type="gramStart"/>
            <w:r w:rsidRPr="00B24FB8">
              <w:t>В случае завершения деятельности по недропользованию в рамках о</w:t>
            </w:r>
            <w:r w:rsidRPr="00B24FB8">
              <w:t>т</w:t>
            </w:r>
            <w:r w:rsidRPr="00B24FB8">
              <w:t>дельного контракта на добычу или совмещенную разведку и добычу при условии, что недропользователь з</w:t>
            </w:r>
            <w:r w:rsidRPr="00B24FB8">
              <w:t>а</w:t>
            </w:r>
            <w:r w:rsidRPr="00B24FB8">
              <w:t>вершил деятельность по недропольз</w:t>
            </w:r>
            <w:r w:rsidRPr="00B24FB8">
              <w:t>о</w:t>
            </w:r>
            <w:r w:rsidRPr="00B24FB8">
              <w:t>ванию после начала добычи после коммерческого обнаружения, уст</w:t>
            </w:r>
            <w:r w:rsidRPr="00B24FB8">
              <w:t>а</w:t>
            </w:r>
            <w:r w:rsidRPr="00B24FB8">
              <w:t>новленного настоящей статьей, сто</w:t>
            </w:r>
            <w:r w:rsidRPr="00B24FB8">
              <w:t>и</w:t>
            </w:r>
            <w:r w:rsidRPr="00B24FB8">
              <w:t>мостный баланс группы амортиз</w:t>
            </w:r>
            <w:r w:rsidRPr="00B24FB8">
              <w:t>и</w:t>
            </w:r>
            <w:r w:rsidRPr="00B24FB8">
              <w:t>руемых активов, сложившийся на к</w:t>
            </w:r>
            <w:r w:rsidRPr="00B24FB8">
              <w:t>о</w:t>
            </w:r>
            <w:r w:rsidRPr="00B24FB8">
              <w:t xml:space="preserve">нец последнего налогового периода, в котором прекратил действие контракт на </w:t>
            </w:r>
            <w:r w:rsidRPr="00B24FB8">
              <w:rPr>
                <w:b/>
              </w:rPr>
              <w:t>недропользовнаие</w:t>
            </w:r>
            <w:r w:rsidRPr="00B24FB8">
              <w:t>, подлежит в</w:t>
            </w:r>
            <w:r w:rsidRPr="00B24FB8">
              <w:t>ы</w:t>
            </w:r>
            <w:r w:rsidRPr="00B24FB8">
              <w:lastRenderedPageBreak/>
              <w:t xml:space="preserve">чету. </w:t>
            </w:r>
            <w:proofErr w:type="gramEnd"/>
          </w:p>
          <w:p w:rsidR="00E00737" w:rsidRPr="00B24FB8" w:rsidRDefault="00E00737" w:rsidP="000646D4">
            <w:pPr>
              <w:spacing w:before="20" w:after="20"/>
              <w:ind w:firstLine="175"/>
              <w:jc w:val="both"/>
            </w:pPr>
            <w:r w:rsidRPr="00B24FB8">
              <w:t>Для целей настоящей статьи и ст</w:t>
            </w:r>
            <w:r w:rsidRPr="00B24FB8">
              <w:t>а</w:t>
            </w:r>
            <w:r w:rsidRPr="00B24FB8">
              <w:t>тьи 260 настоящего Кодекса добыча после коммерческого обнаружения означает:</w:t>
            </w:r>
          </w:p>
          <w:p w:rsidR="00E00737" w:rsidRPr="00B24FB8" w:rsidRDefault="00E00737" w:rsidP="000646D4">
            <w:pPr>
              <w:spacing w:before="20" w:after="20"/>
              <w:ind w:firstLine="175"/>
              <w:jc w:val="both"/>
            </w:pPr>
            <w:r w:rsidRPr="00B24FB8">
              <w:t>1) по контрактам на разведку, а та</w:t>
            </w:r>
            <w:r w:rsidRPr="00B24FB8">
              <w:t>к</w:t>
            </w:r>
            <w:r w:rsidRPr="00B24FB8">
              <w:t>же на совмещенную разведку и доб</w:t>
            </w:r>
            <w:r w:rsidRPr="00B24FB8">
              <w:t>ы</w:t>
            </w:r>
            <w:r w:rsidRPr="00B24FB8">
              <w:t>чу с неутвержденными запасами п</w:t>
            </w:r>
            <w:r w:rsidRPr="00B24FB8">
              <w:t>о</w:t>
            </w:r>
            <w:r w:rsidRPr="00B24FB8">
              <w:t>лезных ископаемых – начало добычи полезных ископаемых после утве</w:t>
            </w:r>
            <w:r w:rsidRPr="00B24FB8">
              <w:t>р</w:t>
            </w:r>
            <w:r w:rsidRPr="00B24FB8">
              <w:t>ждения запасов уполномоченным для этих целей государственным органом Республики Казахстан;</w:t>
            </w:r>
          </w:p>
          <w:p w:rsidR="00E00737" w:rsidRPr="00B24FB8" w:rsidRDefault="00E00737" w:rsidP="000646D4">
            <w:pPr>
              <w:spacing w:before="20" w:after="20"/>
              <w:ind w:firstLine="175"/>
              <w:jc w:val="both"/>
            </w:pPr>
            <w:proofErr w:type="gramStart"/>
            <w:r w:rsidRPr="00B24FB8">
              <w:t>2) по контрактам на совмещенную разведку и добычу, по которым зап</w:t>
            </w:r>
            <w:r w:rsidRPr="00B24FB8">
              <w:t>а</w:t>
            </w:r>
            <w:r w:rsidRPr="00B24FB8">
              <w:t>сы полезных ископаемых числятся на государственном балансе и подтве</w:t>
            </w:r>
            <w:r w:rsidRPr="00B24FB8">
              <w:t>р</w:t>
            </w:r>
            <w:r w:rsidRPr="00B24FB8">
              <w:t>ждены экспертным заключением уполномоченного для этих целей г</w:t>
            </w:r>
            <w:r w:rsidRPr="00B24FB8">
              <w:t>о</w:t>
            </w:r>
            <w:r w:rsidRPr="00B24FB8">
              <w:t>сударственного органа, включая зап</w:t>
            </w:r>
            <w:r w:rsidRPr="00B24FB8">
              <w:t>а</w:t>
            </w:r>
            <w:r w:rsidRPr="00B24FB8">
              <w:t>сы, требующие дополнительного ге</w:t>
            </w:r>
            <w:r w:rsidRPr="00B24FB8">
              <w:t>о</w:t>
            </w:r>
            <w:r w:rsidRPr="00B24FB8">
              <w:t>логического изучения и геолого-экономической переоценки, – начало добычи полезных ископаемых после заключения данных контрактов, если такие работы предусмотрены рабочей программой контракта и согласованы уполномоченным государственным органом по изучению и использов</w:t>
            </w:r>
            <w:r w:rsidRPr="00B24FB8">
              <w:t>а</w:t>
            </w:r>
            <w:r w:rsidRPr="00B24FB8">
              <w:t>нию</w:t>
            </w:r>
            <w:proofErr w:type="gramEnd"/>
            <w:r w:rsidRPr="00B24FB8">
              <w:t xml:space="preserve"> недр. </w:t>
            </w:r>
          </w:p>
          <w:p w:rsidR="00E00737" w:rsidRPr="00B24FB8" w:rsidRDefault="00E00737" w:rsidP="000646D4">
            <w:pPr>
              <w:spacing w:before="20" w:after="20"/>
              <w:ind w:firstLine="175"/>
              <w:jc w:val="both"/>
            </w:pPr>
            <w:r w:rsidRPr="00B24FB8">
              <w:rPr>
                <w:b/>
              </w:rPr>
              <w:t>3.</w:t>
            </w:r>
            <w:r w:rsidRPr="00B24FB8">
              <w:t xml:space="preserve"> </w:t>
            </w:r>
            <w:proofErr w:type="gramStart"/>
            <w:r w:rsidRPr="00B24FB8">
              <w:t>Если скважина ликвидирована в связи с тем, что в соответствии с з</w:t>
            </w:r>
            <w:r w:rsidRPr="00B24FB8">
              <w:t>а</w:t>
            </w:r>
            <w:r w:rsidRPr="00B24FB8">
              <w:t>конодательством Республики Каза</w:t>
            </w:r>
            <w:r w:rsidRPr="00B24FB8">
              <w:t>х</w:t>
            </w:r>
            <w:r w:rsidRPr="00B24FB8">
              <w:t xml:space="preserve">стан о недрах и недропользовании </w:t>
            </w:r>
            <w:r w:rsidRPr="00B24FB8">
              <w:lastRenderedPageBreak/>
              <w:t>при ее испытании не получен пр</w:t>
            </w:r>
            <w:r w:rsidRPr="00B24FB8">
              <w:t>о</w:t>
            </w:r>
            <w:r w:rsidRPr="00B24FB8">
              <w:t>мышленный приток углеводородов (далее в целях настоящего пункта – непродуктивная скважина), то факт</w:t>
            </w:r>
            <w:r w:rsidRPr="00B24FB8">
              <w:t>и</w:t>
            </w:r>
            <w:r w:rsidRPr="00B24FB8">
              <w:t>чески произведенные расходы на строительство и ликвидацию такой скважины с учетом налога на доба</w:t>
            </w:r>
            <w:r w:rsidRPr="00B24FB8">
              <w:t>в</w:t>
            </w:r>
            <w:r w:rsidRPr="00B24FB8">
              <w:t>ленную стоимость относятся на выч</w:t>
            </w:r>
            <w:r w:rsidRPr="00B24FB8">
              <w:t>е</w:t>
            </w:r>
            <w:r w:rsidRPr="00B24FB8">
              <w:t>ты в следующем порядке:</w:t>
            </w:r>
            <w:proofErr w:type="gramEnd"/>
          </w:p>
          <w:p w:rsidR="00E00737" w:rsidRPr="00B24FB8" w:rsidRDefault="00E00737" w:rsidP="000646D4">
            <w:pPr>
              <w:spacing w:before="20" w:after="20"/>
              <w:ind w:firstLine="175"/>
              <w:jc w:val="both"/>
            </w:pPr>
            <w:r w:rsidRPr="00B24FB8">
              <w:t>1) расходы на строительство и (или) ликвидацию непродуктивной скваж</w:t>
            </w:r>
            <w:r w:rsidRPr="00B24FB8">
              <w:t>и</w:t>
            </w:r>
            <w:r w:rsidRPr="00B24FB8">
              <w:t>ны или часть таких расходов, пон</w:t>
            </w:r>
            <w:r w:rsidRPr="00B24FB8">
              <w:t>е</w:t>
            </w:r>
            <w:r w:rsidRPr="00B24FB8">
              <w:t>сенных до момента начала добычи после коммерческого обнаружения, подлежат вычету в порядке, устано</w:t>
            </w:r>
            <w:r w:rsidRPr="00B24FB8">
              <w:t>в</w:t>
            </w:r>
            <w:r w:rsidRPr="00B24FB8">
              <w:t>ленном пунктом 1 настоящей статьи;</w:t>
            </w:r>
          </w:p>
          <w:p w:rsidR="00E00737" w:rsidRPr="00B24FB8" w:rsidRDefault="00E00737" w:rsidP="000646D4">
            <w:pPr>
              <w:spacing w:before="20" w:after="20"/>
              <w:ind w:firstLine="175"/>
              <w:jc w:val="both"/>
            </w:pPr>
            <w:r w:rsidRPr="00B24FB8">
              <w:t>2) расходы на строительство и (или) ликвидацию непродуктивной скваж</w:t>
            </w:r>
            <w:r w:rsidRPr="00B24FB8">
              <w:t>и</w:t>
            </w:r>
            <w:r w:rsidRPr="00B24FB8">
              <w:t>ны или часть таких расходов, пон</w:t>
            </w:r>
            <w:r w:rsidRPr="00B24FB8">
              <w:t>е</w:t>
            </w:r>
            <w:r w:rsidRPr="00B24FB8">
              <w:t>сенных после момента начала добычи после коммерческого обнаружения, относятся на вычеты в том налоговом периоде, в котором такая скважина ликвидирована.</w:t>
            </w:r>
          </w:p>
          <w:p w:rsidR="00E00737" w:rsidRPr="00B24FB8" w:rsidRDefault="00E00737" w:rsidP="000646D4">
            <w:pPr>
              <w:spacing w:before="20" w:after="20"/>
              <w:ind w:firstLine="175"/>
              <w:jc w:val="both"/>
            </w:pPr>
            <w:r w:rsidRPr="00B24FB8">
              <w:t>При этом расходы на строительство и (или) ликвидацию непродуктивной скважины, понесенные до момента начала добычи после коммерческого обнаружения, из отдельной группы амортизируемых активов, образова</w:t>
            </w:r>
            <w:r w:rsidRPr="00B24FB8">
              <w:t>н</w:t>
            </w:r>
            <w:r w:rsidRPr="00B24FB8">
              <w:t>ной в соответствии с пунктом 1 н</w:t>
            </w:r>
            <w:r w:rsidRPr="00B24FB8">
              <w:t>а</w:t>
            </w:r>
            <w:r w:rsidRPr="00B24FB8">
              <w:t xml:space="preserve">стоящей статьи, не исключаются. </w:t>
            </w:r>
          </w:p>
          <w:p w:rsidR="00E00737" w:rsidRPr="00B24FB8" w:rsidRDefault="00E00737" w:rsidP="000646D4">
            <w:pPr>
              <w:spacing w:before="20" w:after="20"/>
              <w:ind w:firstLine="175"/>
              <w:jc w:val="both"/>
            </w:pPr>
            <w:r w:rsidRPr="00B24FB8">
              <w:rPr>
                <w:b/>
              </w:rPr>
              <w:t>4.</w:t>
            </w:r>
            <w:r w:rsidRPr="00B24FB8">
              <w:t xml:space="preserve"> Расходы, указанные в пункте 1 настоящей статьи (кроме начисленн</w:t>
            </w:r>
            <w:r w:rsidRPr="00B24FB8">
              <w:t>о</w:t>
            </w:r>
            <w:r w:rsidRPr="00B24FB8">
              <w:lastRenderedPageBreak/>
              <w:t>го, но невыплаченного вознагражд</w:t>
            </w:r>
            <w:r w:rsidRPr="00B24FB8">
              <w:t>е</w:t>
            </w:r>
            <w:r w:rsidRPr="00B24FB8">
              <w:t>ния по инвестиционному финансир</w:t>
            </w:r>
            <w:r w:rsidRPr="00B24FB8">
              <w:t>о</w:t>
            </w:r>
            <w:r w:rsidRPr="00B24FB8">
              <w:t>ванию в соответствии с законодател</w:t>
            </w:r>
            <w:r w:rsidRPr="00B24FB8">
              <w:t>ь</w:t>
            </w:r>
            <w:r w:rsidRPr="00B24FB8">
              <w:t xml:space="preserve">ством Республики Казахстан о недрах и недропользовании), уменьшаются на следующие суммы: </w:t>
            </w:r>
          </w:p>
          <w:p w:rsidR="00E00737" w:rsidRPr="00B24FB8" w:rsidRDefault="00E00737" w:rsidP="000646D4">
            <w:pPr>
              <w:spacing w:before="20" w:after="20"/>
              <w:ind w:firstLine="175"/>
              <w:jc w:val="both"/>
            </w:pPr>
          </w:p>
          <w:p w:rsidR="00E00737" w:rsidRPr="00B24FB8" w:rsidRDefault="00E00737" w:rsidP="000646D4">
            <w:pPr>
              <w:spacing w:before="20" w:after="20"/>
              <w:ind w:firstLine="175"/>
              <w:jc w:val="both"/>
            </w:pPr>
          </w:p>
          <w:p w:rsidR="00E00737" w:rsidRPr="00B24FB8" w:rsidRDefault="00E00737" w:rsidP="000646D4">
            <w:pPr>
              <w:spacing w:before="20" w:after="20"/>
              <w:ind w:firstLine="175"/>
              <w:jc w:val="both"/>
            </w:pPr>
            <w:r w:rsidRPr="00B24FB8">
              <w:t>1) доходы, полученные в период проведения геологического изучения и подготовительных работ к добыче, за исключением доходов, подлеж</w:t>
            </w:r>
            <w:r w:rsidRPr="00B24FB8">
              <w:t>а</w:t>
            </w:r>
            <w:r w:rsidRPr="00B24FB8">
              <w:t>щих исключению из совокупного г</w:t>
            </w:r>
            <w:r w:rsidRPr="00B24FB8">
              <w:t>о</w:t>
            </w:r>
            <w:r w:rsidRPr="00B24FB8">
              <w:t>дового дохода в соответствии со статьей 241 настоящего Кодекса;</w:t>
            </w:r>
          </w:p>
          <w:p w:rsidR="00E00737" w:rsidRPr="00B24FB8" w:rsidRDefault="00E00737" w:rsidP="000646D4">
            <w:pPr>
              <w:spacing w:before="20" w:after="20"/>
              <w:ind w:firstLine="175"/>
              <w:jc w:val="both"/>
            </w:pPr>
            <w:r w:rsidRPr="00B24FB8">
              <w:t>2) доходы, полученные от реализ</w:t>
            </w:r>
            <w:r w:rsidRPr="00B24FB8">
              <w:t>а</w:t>
            </w:r>
            <w:r w:rsidRPr="00B24FB8">
              <w:t xml:space="preserve">ции полезных ископаемых, добытых до момента начала добычи после коммерческого обнаружения; </w:t>
            </w:r>
          </w:p>
          <w:p w:rsidR="00E00737" w:rsidRPr="00B24FB8" w:rsidRDefault="00E00737" w:rsidP="000646D4">
            <w:pPr>
              <w:spacing w:before="20" w:after="20"/>
              <w:ind w:firstLine="175"/>
              <w:jc w:val="both"/>
            </w:pPr>
            <w:r w:rsidRPr="00B24FB8">
              <w:t>3) доходы, полученные от реализ</w:t>
            </w:r>
            <w:r w:rsidRPr="00B24FB8">
              <w:t>а</w:t>
            </w:r>
            <w:r w:rsidRPr="00B24FB8">
              <w:t>ции права недропользования или его части;</w:t>
            </w:r>
          </w:p>
          <w:p w:rsidR="00E00737" w:rsidRPr="00B24FB8" w:rsidRDefault="00E00737" w:rsidP="000646D4">
            <w:pPr>
              <w:spacing w:before="20" w:after="20"/>
              <w:ind w:firstLine="175"/>
              <w:jc w:val="both"/>
            </w:pPr>
            <w:r w:rsidRPr="00B24FB8">
              <w:t>4)</w:t>
            </w:r>
            <w:r w:rsidRPr="00B24FB8">
              <w:tab/>
              <w:t>стоимость активов, учтенных в отдельной группе амортизируемых активов, образованной в соответствии с пунктом 1 настоящей статьи, при их передаче в качестве вклада в уста</w:t>
            </w:r>
            <w:r w:rsidRPr="00B24FB8">
              <w:t>в</w:t>
            </w:r>
            <w:r w:rsidRPr="00B24FB8">
              <w:t>ный капитал. При этом такая сто</w:t>
            </w:r>
            <w:r w:rsidRPr="00B24FB8">
              <w:t>и</w:t>
            </w:r>
            <w:r w:rsidRPr="00B24FB8">
              <w:t>мость определяется на основе сто</w:t>
            </w:r>
            <w:r w:rsidRPr="00B24FB8">
              <w:t>и</w:t>
            </w:r>
            <w:r w:rsidRPr="00B24FB8">
              <w:t>мости вклада, указанной в учред</w:t>
            </w:r>
            <w:r w:rsidRPr="00B24FB8">
              <w:t>и</w:t>
            </w:r>
            <w:r w:rsidRPr="00B24FB8">
              <w:t>тельных документах юридического лица;</w:t>
            </w:r>
          </w:p>
          <w:p w:rsidR="00E00737" w:rsidRPr="00B24FB8" w:rsidRDefault="00E00737" w:rsidP="000646D4">
            <w:pPr>
              <w:spacing w:before="20" w:after="20"/>
              <w:ind w:firstLine="175"/>
              <w:jc w:val="both"/>
            </w:pPr>
            <w:r w:rsidRPr="00B24FB8">
              <w:t>5) стоимость безвозмездно переда</w:t>
            </w:r>
            <w:r w:rsidRPr="00B24FB8">
              <w:t>н</w:t>
            </w:r>
            <w:r w:rsidRPr="00B24FB8">
              <w:t xml:space="preserve">ных активов, учитываемых в рамках </w:t>
            </w:r>
            <w:r w:rsidRPr="00B24FB8">
              <w:lastRenderedPageBreak/>
              <w:t>отдельной группы амортизируемых активов, образованных в соответствии с пунктом 1 настоящей статьи, ук</w:t>
            </w:r>
            <w:r w:rsidRPr="00B24FB8">
              <w:t>а</w:t>
            </w:r>
            <w:r w:rsidRPr="00B24FB8">
              <w:t>занную в акте приема-передачи н</w:t>
            </w:r>
            <w:r w:rsidRPr="00B24FB8">
              <w:t>а</w:t>
            </w:r>
            <w:r w:rsidRPr="00B24FB8">
              <w:t>званных активов, но не менее</w:t>
            </w:r>
            <w:proofErr w:type="gramStart"/>
            <w:r w:rsidRPr="00B24FB8">
              <w:t>,</w:t>
            </w:r>
            <w:proofErr w:type="gramEnd"/>
            <w:r w:rsidRPr="00B24FB8">
              <w:t xml:space="preserve"> чем на балансовую стоимость названных а</w:t>
            </w:r>
            <w:r w:rsidRPr="00B24FB8">
              <w:t>к</w:t>
            </w:r>
            <w:r w:rsidRPr="00B24FB8">
              <w:t>тивов по данным бухгалтерского уч</w:t>
            </w:r>
            <w:r w:rsidRPr="00B24FB8">
              <w:t>е</w:t>
            </w:r>
            <w:r w:rsidRPr="00B24FB8">
              <w:t>та на дату передачи.</w:t>
            </w:r>
          </w:p>
          <w:p w:rsidR="00E00737" w:rsidRPr="00B24FB8" w:rsidRDefault="00E00737" w:rsidP="00B87FD2">
            <w:pPr>
              <w:spacing w:before="20" w:after="20"/>
              <w:ind w:firstLine="175"/>
              <w:jc w:val="both"/>
            </w:pPr>
            <w:r w:rsidRPr="00B24FB8">
              <w:rPr>
                <w:b/>
              </w:rPr>
              <w:t>5.</w:t>
            </w:r>
            <w:r w:rsidRPr="00B24FB8">
              <w:t xml:space="preserve"> Порядок, установленный пунктом 1 настоящей статьи, применяется также к расходам на приобретение и (или) создания нематериальных акт</w:t>
            </w:r>
            <w:r w:rsidRPr="00B24FB8">
              <w:t>и</w:t>
            </w:r>
            <w:r w:rsidRPr="00B24FB8">
              <w:t>вов, понесенным налогоплательщ</w:t>
            </w:r>
            <w:r w:rsidRPr="00B24FB8">
              <w:t>и</w:t>
            </w:r>
            <w:r w:rsidRPr="00B24FB8">
              <w:t>ком в связи с приобретением права недропользования.</w:t>
            </w:r>
          </w:p>
        </w:tc>
        <w:tc>
          <w:tcPr>
            <w:tcW w:w="4677" w:type="dxa"/>
            <w:shd w:val="clear" w:color="auto" w:fill="auto"/>
          </w:tcPr>
          <w:p w:rsidR="00E00737" w:rsidRPr="00B24FB8" w:rsidRDefault="00E00737" w:rsidP="000646D4">
            <w:pPr>
              <w:spacing w:before="20" w:after="20"/>
              <w:ind w:firstLine="175"/>
              <w:jc w:val="both"/>
              <w:rPr>
                <w:bCs/>
              </w:rPr>
            </w:pPr>
            <w:r w:rsidRPr="00B24FB8">
              <w:rPr>
                <w:bCs/>
              </w:rPr>
              <w:lastRenderedPageBreak/>
              <w:t>Статью 258 проекта изложить в следу</w:t>
            </w:r>
            <w:r w:rsidRPr="00B24FB8">
              <w:rPr>
                <w:bCs/>
              </w:rPr>
              <w:t>ю</w:t>
            </w:r>
            <w:r w:rsidRPr="00B24FB8">
              <w:rPr>
                <w:bCs/>
              </w:rPr>
              <w:t>щей редакции:</w:t>
            </w:r>
          </w:p>
          <w:p w:rsidR="00E00737" w:rsidRPr="00B24FB8" w:rsidRDefault="00E00737" w:rsidP="000646D4">
            <w:pPr>
              <w:spacing w:before="20" w:after="20"/>
              <w:ind w:firstLine="175"/>
              <w:jc w:val="both"/>
            </w:pPr>
            <w:r w:rsidRPr="00B24FB8">
              <w:rPr>
                <w:b/>
                <w:bCs/>
              </w:rPr>
              <w:lastRenderedPageBreak/>
              <w:t>«Статья 258. Вычеты по расходам на геологическое изучение и подготов</w:t>
            </w:r>
            <w:r w:rsidRPr="00B24FB8">
              <w:rPr>
                <w:b/>
                <w:bCs/>
              </w:rPr>
              <w:t>и</w:t>
            </w:r>
            <w:r w:rsidRPr="00B24FB8">
              <w:rPr>
                <w:b/>
                <w:bCs/>
              </w:rPr>
              <w:t>тельные работы к добыче природных ресурсов и другие вычеты недропольз</w:t>
            </w:r>
            <w:r w:rsidRPr="00B24FB8">
              <w:rPr>
                <w:b/>
                <w:bCs/>
              </w:rPr>
              <w:t>о</w:t>
            </w:r>
            <w:r w:rsidRPr="00B24FB8">
              <w:rPr>
                <w:b/>
                <w:bCs/>
              </w:rPr>
              <w:t>вателя</w:t>
            </w:r>
          </w:p>
          <w:p w:rsidR="00E00737" w:rsidRPr="00B24FB8" w:rsidRDefault="00E00737" w:rsidP="000646D4">
            <w:pPr>
              <w:spacing w:before="20" w:after="20"/>
              <w:ind w:firstLine="175"/>
              <w:jc w:val="both"/>
            </w:pPr>
            <w:r w:rsidRPr="00B24FB8">
              <w:t xml:space="preserve">1. </w:t>
            </w:r>
            <w:proofErr w:type="gramStart"/>
            <w:r w:rsidRPr="00B24FB8">
              <w:t>Расходы, фактически произведенные недропользователем до момента начала добычи после коммерческого обнаруж</w:t>
            </w:r>
            <w:r w:rsidRPr="00B24FB8">
              <w:t>е</w:t>
            </w:r>
            <w:r w:rsidRPr="00B24FB8">
              <w:t>ния, на геологическое изучение, разведку, подготовительные работы к добыче поле</w:t>
            </w:r>
            <w:r w:rsidRPr="00B24FB8">
              <w:t>з</w:t>
            </w:r>
            <w:r w:rsidRPr="00B24FB8">
              <w:t>ных ископаемых, включая расходы по оценке, обустройству, общие администр</w:t>
            </w:r>
            <w:r w:rsidRPr="00B24FB8">
              <w:t>а</w:t>
            </w:r>
            <w:r w:rsidRPr="00B24FB8">
              <w:t>тивные расходы, суммы выплаченного подписного бонуса, в том числе суммы подписного бонуса,  и бонуса коммерч</w:t>
            </w:r>
            <w:r w:rsidRPr="00B24FB8">
              <w:t>е</w:t>
            </w:r>
            <w:r w:rsidRPr="00B24FB8">
              <w:t>ского обнаружения, затраты по приобрет</w:t>
            </w:r>
            <w:r w:rsidRPr="00B24FB8">
              <w:t>е</w:t>
            </w:r>
            <w:r w:rsidRPr="00B24FB8">
              <w:t>нию и (или) созданию основных средств и нематериальных активов и иные расходы, подлежащие вычету в</w:t>
            </w:r>
            <w:proofErr w:type="gramEnd"/>
            <w:r w:rsidRPr="00B24FB8">
              <w:t xml:space="preserve"> </w:t>
            </w:r>
            <w:proofErr w:type="gramStart"/>
            <w:r w:rsidRPr="00B24FB8">
              <w:t>соответствии</w:t>
            </w:r>
            <w:proofErr w:type="gramEnd"/>
            <w:r w:rsidRPr="00B24FB8">
              <w:t xml:space="preserve"> с н</w:t>
            </w:r>
            <w:r w:rsidRPr="00B24FB8">
              <w:t>а</w:t>
            </w:r>
            <w:r w:rsidRPr="00B24FB8">
              <w:t>стоящим Кодексом, образуют отдельную группу амортизируемых активов. При этом к расходам, указанным в настоящем пун</w:t>
            </w:r>
            <w:r w:rsidRPr="00B24FB8">
              <w:t>к</w:t>
            </w:r>
            <w:r w:rsidRPr="00B24FB8">
              <w:t>те, относятся:</w:t>
            </w:r>
          </w:p>
          <w:p w:rsidR="00E00737" w:rsidRPr="00B24FB8" w:rsidRDefault="00E00737" w:rsidP="000646D4">
            <w:pPr>
              <w:spacing w:before="20" w:after="20"/>
              <w:ind w:firstLine="175"/>
              <w:jc w:val="both"/>
            </w:pPr>
          </w:p>
          <w:p w:rsidR="00E00737" w:rsidRPr="00B24FB8" w:rsidRDefault="00E00737" w:rsidP="000646D4">
            <w:pPr>
              <w:spacing w:before="20" w:after="20"/>
              <w:ind w:firstLine="175"/>
              <w:jc w:val="both"/>
            </w:pPr>
          </w:p>
          <w:p w:rsidR="00E00737" w:rsidRPr="00B24FB8" w:rsidRDefault="00E00737" w:rsidP="000646D4">
            <w:pPr>
              <w:spacing w:before="20" w:after="20"/>
              <w:ind w:firstLine="175"/>
              <w:jc w:val="both"/>
            </w:pPr>
            <w:r w:rsidRPr="00B24FB8">
              <w:t>1) затраты по приобретению и (или) со</w:t>
            </w:r>
            <w:r w:rsidRPr="00B24FB8">
              <w:t>з</w:t>
            </w:r>
            <w:r w:rsidRPr="00B24FB8">
              <w:t>данию основных средств и нематериал</w:t>
            </w:r>
            <w:r w:rsidRPr="00B24FB8">
              <w:t>ь</w:t>
            </w:r>
            <w:r w:rsidRPr="00B24FB8">
              <w:t>ных активов.</w:t>
            </w:r>
          </w:p>
          <w:p w:rsidR="00E00737" w:rsidRPr="00B24FB8" w:rsidRDefault="00E00737" w:rsidP="000646D4">
            <w:pPr>
              <w:spacing w:before="20" w:after="20"/>
              <w:ind w:firstLine="175"/>
              <w:jc w:val="both"/>
            </w:pPr>
          </w:p>
          <w:p w:rsidR="00E00737" w:rsidRPr="00B24FB8" w:rsidRDefault="00E00737" w:rsidP="000646D4">
            <w:pPr>
              <w:spacing w:before="20" w:after="20"/>
              <w:ind w:firstLine="175"/>
              <w:jc w:val="both"/>
            </w:pPr>
            <w:r w:rsidRPr="00B24FB8">
              <w:t>К таким затратам относятся затраты, включающиеся в первоначальную сто</w:t>
            </w:r>
            <w:r w:rsidRPr="00B24FB8">
              <w:t>и</w:t>
            </w:r>
            <w:r w:rsidRPr="00B24FB8">
              <w:t xml:space="preserve">мость данных активов в соответствии с пунктом 2 статьи 268 настоящего Кодекса, а также последующие расходы по таким </w:t>
            </w:r>
            <w:r w:rsidRPr="00B24FB8">
              <w:lastRenderedPageBreak/>
              <w:t>активам, произведенные в соответствии со статьей 272 настоящего Кодекса;</w:t>
            </w:r>
          </w:p>
          <w:p w:rsidR="00E00737" w:rsidRPr="00B24FB8" w:rsidRDefault="00E00737" w:rsidP="000646D4">
            <w:pPr>
              <w:spacing w:before="20" w:after="20"/>
              <w:ind w:firstLine="175"/>
              <w:jc w:val="both"/>
            </w:pPr>
            <w:r w:rsidRPr="00B24FB8">
              <w:t>2) другие расходы. При этом в случаях, предусмотренных настоящим Кодексом, размер расходов, указанных в настоящем подпункте, относимых в отдельную группу амортизируемых активов, не должен пр</w:t>
            </w:r>
            <w:r w:rsidRPr="00B24FB8">
              <w:t>е</w:t>
            </w:r>
            <w:r w:rsidRPr="00B24FB8">
              <w:t>вышать установленные нормы для отнес</w:t>
            </w:r>
            <w:r w:rsidRPr="00B24FB8">
              <w:t>е</w:t>
            </w:r>
            <w:r w:rsidRPr="00B24FB8">
              <w:t>ния таких расходов на вычеты для целей корпоративного подоходного налога.</w:t>
            </w:r>
          </w:p>
          <w:p w:rsidR="00E00737" w:rsidRPr="00B24FB8" w:rsidRDefault="00E00737" w:rsidP="000646D4">
            <w:pPr>
              <w:spacing w:before="20" w:after="20"/>
              <w:ind w:firstLine="175"/>
              <w:jc w:val="both"/>
            </w:pPr>
            <w:r w:rsidRPr="00B24FB8">
              <w:t>2. Расходы, указанные в пункте 1 н</w:t>
            </w:r>
            <w:r w:rsidRPr="00B24FB8">
              <w:t>а</w:t>
            </w:r>
            <w:r w:rsidRPr="00B24FB8">
              <w:t>стоящей статьи, вычитаются из совокупн</w:t>
            </w:r>
            <w:r w:rsidRPr="00B24FB8">
              <w:t>о</w:t>
            </w:r>
            <w:r w:rsidRPr="00B24FB8">
              <w:t>го годового дохода в виде амортизацио</w:t>
            </w:r>
            <w:r w:rsidRPr="00B24FB8">
              <w:t>н</w:t>
            </w:r>
            <w:r w:rsidRPr="00B24FB8">
              <w:t>ных отчислений с момента начала добычи после коммерческого обнаружения поле</w:t>
            </w:r>
            <w:r w:rsidRPr="00B24FB8">
              <w:t>з</w:t>
            </w:r>
            <w:r w:rsidRPr="00B24FB8">
              <w:t>ных ископаемых. Сумма амортизационных отчислений исчисляется путем примен</w:t>
            </w:r>
            <w:r w:rsidRPr="00B24FB8">
              <w:t>е</w:t>
            </w:r>
            <w:r w:rsidRPr="00B24FB8">
              <w:t>ния нормы амортизации, определяемой по усмотрению недропользователя, но не в</w:t>
            </w:r>
            <w:r w:rsidRPr="00B24FB8">
              <w:t>ы</w:t>
            </w:r>
            <w:r w:rsidRPr="00B24FB8">
              <w:t>ше 25 процентов, к сумме накопленных расходов по группе амортизируемых акт</w:t>
            </w:r>
            <w:r w:rsidRPr="00B24FB8">
              <w:t>и</w:t>
            </w:r>
            <w:r w:rsidRPr="00B24FB8">
              <w:t>вов, предусмотренной настоящим пун</w:t>
            </w:r>
            <w:r w:rsidRPr="00B24FB8">
              <w:t>к</w:t>
            </w:r>
            <w:r w:rsidRPr="00B24FB8">
              <w:t>том, на конец налогового периода.</w:t>
            </w:r>
          </w:p>
          <w:p w:rsidR="00E00737" w:rsidRPr="00B24FB8" w:rsidRDefault="00E00737" w:rsidP="000646D4">
            <w:pPr>
              <w:spacing w:before="20" w:after="20"/>
              <w:ind w:firstLine="175"/>
              <w:jc w:val="both"/>
              <w:rPr>
                <w:b/>
              </w:rPr>
            </w:pPr>
            <w:r w:rsidRPr="00B24FB8">
              <w:rPr>
                <w:b/>
              </w:rPr>
              <w:t xml:space="preserve">3. </w:t>
            </w:r>
            <w:proofErr w:type="gramStart"/>
            <w:r w:rsidRPr="00B24FB8">
              <w:rPr>
                <w:b/>
              </w:rPr>
              <w:t>В случае заключения контракта на добычу после коммерческого обнаруж</w:t>
            </w:r>
            <w:r w:rsidRPr="00B24FB8">
              <w:rPr>
                <w:b/>
              </w:rPr>
              <w:t>е</w:t>
            </w:r>
            <w:r w:rsidRPr="00B24FB8">
              <w:rPr>
                <w:b/>
              </w:rPr>
              <w:t xml:space="preserve">ния, произошедшего </w:t>
            </w:r>
            <w:r w:rsidRPr="00B24FB8">
              <w:t xml:space="preserve"> </w:t>
            </w:r>
            <w:r w:rsidRPr="00B24FB8">
              <w:rPr>
                <w:b/>
              </w:rPr>
              <w:t>на контрактной территории в результате разведки, пр</w:t>
            </w:r>
            <w:r w:rsidRPr="00B24FB8">
              <w:rPr>
                <w:b/>
              </w:rPr>
              <w:t>о</w:t>
            </w:r>
            <w:r w:rsidRPr="00B24FB8">
              <w:rPr>
                <w:b/>
              </w:rPr>
              <w:t>изведенной по контракту на разведку, включая случаи выделения части уч</w:t>
            </w:r>
            <w:r w:rsidRPr="00B24FB8">
              <w:rPr>
                <w:b/>
              </w:rPr>
              <w:t>а</w:t>
            </w:r>
            <w:r w:rsidRPr="00B24FB8">
              <w:rPr>
                <w:b/>
              </w:rPr>
              <w:t>стка разведки, недропользователь пер</w:t>
            </w:r>
            <w:r w:rsidRPr="00B24FB8">
              <w:rPr>
                <w:b/>
              </w:rPr>
              <w:t>е</w:t>
            </w:r>
            <w:r w:rsidRPr="00B24FB8">
              <w:rPr>
                <w:b/>
              </w:rPr>
              <w:t>носит расходы, произведенные по ко</w:t>
            </w:r>
            <w:r w:rsidRPr="00B24FB8">
              <w:rPr>
                <w:b/>
              </w:rPr>
              <w:t>н</w:t>
            </w:r>
            <w:r w:rsidRPr="00B24FB8">
              <w:rPr>
                <w:b/>
              </w:rPr>
              <w:t xml:space="preserve">тракту на разведку, и (или) убытки, сформировавшиеся по контракту на разведку, в налоговый учет по такому </w:t>
            </w:r>
            <w:r w:rsidRPr="00B24FB8">
              <w:rPr>
                <w:b/>
              </w:rPr>
              <w:lastRenderedPageBreak/>
              <w:t>контракту на добычу для целей исчи</w:t>
            </w:r>
            <w:r w:rsidRPr="00B24FB8">
              <w:rPr>
                <w:b/>
              </w:rPr>
              <w:t>с</w:t>
            </w:r>
            <w:r w:rsidRPr="00B24FB8">
              <w:rPr>
                <w:b/>
              </w:rPr>
              <w:t>ления налогов по контракту на добычу.</w:t>
            </w:r>
            <w:proofErr w:type="gramEnd"/>
          </w:p>
          <w:p w:rsidR="00E00737" w:rsidRPr="00B24FB8" w:rsidRDefault="00E00737" w:rsidP="000646D4">
            <w:pPr>
              <w:spacing w:before="20" w:after="20"/>
              <w:ind w:firstLine="175"/>
              <w:jc w:val="both"/>
              <w:rPr>
                <w:b/>
              </w:rPr>
            </w:pPr>
            <w:r w:rsidRPr="00B24FB8">
              <w:rPr>
                <w:b/>
              </w:rPr>
              <w:t>Сумма накопленных расходов по группам амортизируемых активов и других расходов (убытков), сложивша</w:t>
            </w:r>
            <w:r w:rsidRPr="00B24FB8">
              <w:rPr>
                <w:b/>
              </w:rPr>
              <w:t>я</w:t>
            </w:r>
            <w:r w:rsidRPr="00B24FB8">
              <w:rPr>
                <w:b/>
              </w:rPr>
              <w:t>ся по такому контракту на разведку, подлежит вычету из совокупного год</w:t>
            </w:r>
            <w:r w:rsidRPr="00B24FB8">
              <w:rPr>
                <w:b/>
              </w:rPr>
              <w:t>о</w:t>
            </w:r>
            <w:r w:rsidRPr="00B24FB8">
              <w:rPr>
                <w:b/>
              </w:rPr>
              <w:t>вого дохода указанного контракта на добычу в виде амортизационных отчи</w:t>
            </w:r>
            <w:r w:rsidRPr="00B24FB8">
              <w:rPr>
                <w:b/>
              </w:rPr>
              <w:t>с</w:t>
            </w:r>
            <w:r w:rsidRPr="00B24FB8">
              <w:rPr>
                <w:b/>
              </w:rPr>
              <w:t>лений, в порядке, установленном пун</w:t>
            </w:r>
            <w:r w:rsidRPr="00B24FB8">
              <w:rPr>
                <w:b/>
              </w:rPr>
              <w:t>к</w:t>
            </w:r>
            <w:r w:rsidRPr="00B24FB8">
              <w:rPr>
                <w:b/>
              </w:rPr>
              <w:t>том 2 настоящей статьи.</w:t>
            </w:r>
          </w:p>
          <w:p w:rsidR="00E00737" w:rsidRPr="00B24FB8" w:rsidRDefault="00E00737" w:rsidP="000646D4">
            <w:pPr>
              <w:spacing w:before="20" w:after="20"/>
              <w:ind w:firstLine="175"/>
              <w:jc w:val="both"/>
              <w:rPr>
                <w:b/>
              </w:rPr>
            </w:pPr>
            <w:r w:rsidRPr="00B24FB8">
              <w:rPr>
                <w:b/>
              </w:rPr>
              <w:t>Перенос суммы накопленных расходов по группе амортизируемых активов и других расходов (убытков) по контракту на разведку для вычета из совокупного годового дохода указанного контракта на добычу производится на основании налогового регистра недропользователя в следующем порядке:</w:t>
            </w:r>
          </w:p>
          <w:p w:rsidR="00E00737" w:rsidRPr="00B24FB8" w:rsidRDefault="00E00737" w:rsidP="000646D4">
            <w:pPr>
              <w:spacing w:before="20" w:after="20"/>
              <w:ind w:firstLine="175"/>
              <w:jc w:val="both"/>
              <w:rPr>
                <w:b/>
              </w:rPr>
            </w:pPr>
            <w:r w:rsidRPr="00B24FB8">
              <w:rPr>
                <w:b/>
              </w:rPr>
              <w:t xml:space="preserve">1) на дату заключения </w:t>
            </w:r>
            <w:proofErr w:type="gramStart"/>
            <w:r w:rsidRPr="00B24FB8">
              <w:rPr>
                <w:b/>
              </w:rPr>
              <w:t>контракта</w:t>
            </w:r>
            <w:proofErr w:type="gramEnd"/>
            <w:r w:rsidRPr="00B24FB8">
              <w:rPr>
                <w:b/>
              </w:rPr>
              <w:t xml:space="preserve"> на добычу в размере накопленных расх</w:t>
            </w:r>
            <w:r w:rsidRPr="00B24FB8">
              <w:rPr>
                <w:b/>
              </w:rPr>
              <w:t>о</w:t>
            </w:r>
            <w:r w:rsidRPr="00B24FB8">
              <w:rPr>
                <w:b/>
              </w:rPr>
              <w:t>дов по группе амортизируемых активов и других расходов, образовавшихся с даты заключения продолжающего или окончившего действие контракта на разведку по дату заключения контракта на добычу;</w:t>
            </w:r>
          </w:p>
          <w:p w:rsidR="00E00737" w:rsidRPr="00B24FB8" w:rsidRDefault="00E00737" w:rsidP="000646D4">
            <w:pPr>
              <w:spacing w:before="20" w:after="20"/>
              <w:ind w:firstLine="175"/>
              <w:jc w:val="both"/>
              <w:rPr>
                <w:b/>
              </w:rPr>
            </w:pPr>
            <w:r w:rsidRPr="00B24FB8">
              <w:rPr>
                <w:b/>
              </w:rPr>
              <w:t xml:space="preserve">2) на дату завершения </w:t>
            </w:r>
            <w:proofErr w:type="gramStart"/>
            <w:r w:rsidRPr="00B24FB8">
              <w:rPr>
                <w:b/>
              </w:rPr>
              <w:t>контракта</w:t>
            </w:r>
            <w:proofErr w:type="gramEnd"/>
            <w:r w:rsidRPr="00B24FB8">
              <w:rPr>
                <w:b/>
              </w:rPr>
              <w:t xml:space="preserve"> на разведку, продолжающего действие п</w:t>
            </w:r>
            <w:r w:rsidRPr="00B24FB8">
              <w:rPr>
                <w:b/>
              </w:rPr>
              <w:t>о</w:t>
            </w:r>
            <w:r w:rsidRPr="00B24FB8">
              <w:rPr>
                <w:b/>
              </w:rPr>
              <w:t>сле заключения контракта (ов) на д</w:t>
            </w:r>
            <w:r w:rsidRPr="00B24FB8">
              <w:rPr>
                <w:b/>
              </w:rPr>
              <w:t>о</w:t>
            </w:r>
            <w:r w:rsidRPr="00B24FB8">
              <w:rPr>
                <w:b/>
              </w:rPr>
              <w:t>бычу, в размере накопленных расходов по группе амортизируемых активов и других расходов (убытков), образова</w:t>
            </w:r>
            <w:r w:rsidRPr="00B24FB8">
              <w:rPr>
                <w:b/>
              </w:rPr>
              <w:t>в</w:t>
            </w:r>
            <w:r w:rsidRPr="00B24FB8">
              <w:rPr>
                <w:b/>
              </w:rPr>
              <w:t xml:space="preserve">шихся с даты заключения контракта на </w:t>
            </w:r>
            <w:r w:rsidRPr="00B24FB8">
              <w:rPr>
                <w:b/>
              </w:rPr>
              <w:lastRenderedPageBreak/>
              <w:t>добычу по дату завершения контракта на разведку.</w:t>
            </w:r>
          </w:p>
          <w:p w:rsidR="00E00737" w:rsidRPr="00B24FB8" w:rsidRDefault="00E00737" w:rsidP="000646D4">
            <w:pPr>
              <w:spacing w:before="20" w:after="20"/>
              <w:ind w:firstLine="175"/>
              <w:jc w:val="both"/>
              <w:rPr>
                <w:b/>
              </w:rPr>
            </w:pPr>
            <w:proofErr w:type="gramStart"/>
            <w:r w:rsidRPr="00B24FB8">
              <w:rPr>
                <w:b/>
              </w:rPr>
              <w:t>В случае заключения недропользов</w:t>
            </w:r>
            <w:r w:rsidRPr="00B24FB8">
              <w:rPr>
                <w:b/>
              </w:rPr>
              <w:t>а</w:t>
            </w:r>
            <w:r w:rsidRPr="00B24FB8">
              <w:rPr>
                <w:b/>
              </w:rPr>
              <w:t>телем нескольких контрактов на доб</w:t>
            </w:r>
            <w:r w:rsidRPr="00B24FB8">
              <w:rPr>
                <w:b/>
              </w:rPr>
              <w:t>ы</w:t>
            </w:r>
            <w:r w:rsidRPr="00B24FB8">
              <w:rPr>
                <w:b/>
              </w:rPr>
              <w:t>чу на основании обнаружения и оценки месторождений в рамках контракта на разведку недропользователь на основ</w:t>
            </w:r>
            <w:r w:rsidRPr="00B24FB8">
              <w:rPr>
                <w:b/>
              </w:rPr>
              <w:t>а</w:t>
            </w:r>
            <w:r w:rsidRPr="00B24FB8">
              <w:rPr>
                <w:b/>
              </w:rPr>
              <w:t>нии налогового регистра производит распределение и перенос суммы нако</w:t>
            </w:r>
            <w:r w:rsidRPr="00B24FB8">
              <w:rPr>
                <w:b/>
              </w:rPr>
              <w:t>п</w:t>
            </w:r>
            <w:r w:rsidRPr="00B24FB8">
              <w:rPr>
                <w:b/>
              </w:rPr>
              <w:t>ленных расходов по группам амортиз</w:t>
            </w:r>
            <w:r w:rsidRPr="00B24FB8">
              <w:rPr>
                <w:b/>
              </w:rPr>
              <w:t>и</w:t>
            </w:r>
            <w:r w:rsidRPr="00B24FB8">
              <w:rPr>
                <w:b/>
              </w:rPr>
              <w:t>руемых активов и других расходов (убытков) по контракту на разведку для вычета из совокупного годового дохода в рамках таких контрактов на добычу на основании метода раздельного нал</w:t>
            </w:r>
            <w:r w:rsidRPr="00B24FB8">
              <w:rPr>
                <w:b/>
              </w:rPr>
              <w:t>о</w:t>
            </w:r>
            <w:r w:rsidRPr="00B24FB8">
              <w:rPr>
                <w:b/>
              </w:rPr>
              <w:t>гового</w:t>
            </w:r>
            <w:proofErr w:type="gramEnd"/>
            <w:r w:rsidRPr="00B24FB8">
              <w:rPr>
                <w:b/>
              </w:rPr>
              <w:t xml:space="preserve"> учета пропорционально объему геологических запасов по таким ко</w:t>
            </w:r>
            <w:r w:rsidRPr="00B24FB8">
              <w:rPr>
                <w:b/>
              </w:rPr>
              <w:t>н</w:t>
            </w:r>
            <w:r w:rsidRPr="00B24FB8">
              <w:rPr>
                <w:b/>
              </w:rPr>
              <w:t>трактам на добычу.</w:t>
            </w:r>
          </w:p>
          <w:p w:rsidR="00E00737" w:rsidRPr="00B24FB8" w:rsidRDefault="00E00737" w:rsidP="000646D4">
            <w:pPr>
              <w:spacing w:before="20" w:after="20"/>
              <w:ind w:firstLine="175"/>
              <w:jc w:val="both"/>
            </w:pPr>
            <w:r w:rsidRPr="00B24FB8">
              <w:rPr>
                <w:b/>
              </w:rPr>
              <w:t>4.</w:t>
            </w:r>
            <w:r w:rsidRPr="00B24FB8">
              <w:t xml:space="preserve"> </w:t>
            </w:r>
            <w:proofErr w:type="gramStart"/>
            <w:r w:rsidRPr="00B24FB8">
              <w:t>В случае завершения деятельности по недропользованию в рамках отдельного контракта на добычу или совмещенную разведку и добычу при условии, что н</w:t>
            </w:r>
            <w:r w:rsidRPr="00B24FB8">
              <w:t>е</w:t>
            </w:r>
            <w:r w:rsidRPr="00B24FB8">
              <w:t>дропользователь завершил деятельность по недропользованию после начала доб</w:t>
            </w:r>
            <w:r w:rsidRPr="00B24FB8">
              <w:t>ы</w:t>
            </w:r>
            <w:r w:rsidRPr="00B24FB8">
              <w:t>чи после коммерческого обнаружения, у</w:t>
            </w:r>
            <w:r w:rsidRPr="00B24FB8">
              <w:t>с</w:t>
            </w:r>
            <w:r w:rsidRPr="00B24FB8">
              <w:t>тановленного настоящей статьей, стоим</w:t>
            </w:r>
            <w:r w:rsidRPr="00B24FB8">
              <w:t>о</w:t>
            </w:r>
            <w:r w:rsidRPr="00B24FB8">
              <w:t>стный баланс группы амортизируемых а</w:t>
            </w:r>
            <w:r w:rsidRPr="00B24FB8">
              <w:t>к</w:t>
            </w:r>
            <w:r w:rsidRPr="00B24FB8">
              <w:t xml:space="preserve">тивов, сложившийся на конец последнего налогового периода,  в котором прекратил действие контракт на </w:t>
            </w:r>
            <w:r w:rsidRPr="00B24FB8">
              <w:rPr>
                <w:b/>
              </w:rPr>
              <w:t>недропользование,</w:t>
            </w:r>
            <w:r w:rsidRPr="00B24FB8">
              <w:t xml:space="preserve"> подлежит вычету.</w:t>
            </w:r>
            <w:proofErr w:type="gramEnd"/>
          </w:p>
          <w:p w:rsidR="00E00737" w:rsidRPr="00B24FB8" w:rsidRDefault="00E00737" w:rsidP="000646D4">
            <w:pPr>
              <w:spacing w:before="20" w:after="20"/>
              <w:ind w:firstLine="175"/>
              <w:jc w:val="both"/>
            </w:pPr>
            <w:r w:rsidRPr="00B24FB8">
              <w:rPr>
                <w:b/>
              </w:rPr>
              <w:t>5.</w:t>
            </w:r>
            <w:r w:rsidRPr="00B24FB8">
              <w:t xml:space="preserve"> Для целей настоящей статьи и </w:t>
            </w:r>
            <w:hyperlink r:id="rId10" w:history="1">
              <w:r w:rsidRPr="00B24FB8">
                <w:t>статьи 260</w:t>
              </w:r>
            </w:hyperlink>
            <w:r w:rsidRPr="00B24FB8">
              <w:t xml:space="preserve"> настоящего Кодекса добыча после коммерческого обнаружения означает:</w:t>
            </w:r>
          </w:p>
          <w:p w:rsidR="00E00737" w:rsidRPr="00B24FB8" w:rsidRDefault="00E00737" w:rsidP="000646D4">
            <w:pPr>
              <w:spacing w:before="20" w:after="20"/>
              <w:ind w:firstLine="175"/>
              <w:jc w:val="both"/>
            </w:pPr>
            <w:r w:rsidRPr="00B24FB8">
              <w:lastRenderedPageBreak/>
              <w:t>1) по контрактам на разведку, а также на совмещенную разведку и добычу с неу</w:t>
            </w:r>
            <w:r w:rsidRPr="00B24FB8">
              <w:t>т</w:t>
            </w:r>
            <w:r w:rsidRPr="00B24FB8">
              <w:t>вержденными запасами полезных иск</w:t>
            </w:r>
            <w:r w:rsidRPr="00B24FB8">
              <w:t>о</w:t>
            </w:r>
            <w:r w:rsidRPr="00B24FB8">
              <w:t>паемых - начало добычи полезных иск</w:t>
            </w:r>
            <w:r w:rsidRPr="00B24FB8">
              <w:t>о</w:t>
            </w:r>
            <w:r w:rsidRPr="00B24FB8">
              <w:t>паемых после утверждения запасов упо</w:t>
            </w:r>
            <w:r w:rsidRPr="00B24FB8">
              <w:t>л</w:t>
            </w:r>
            <w:r w:rsidRPr="00B24FB8">
              <w:t>номоченным для этих целей государстве</w:t>
            </w:r>
            <w:r w:rsidRPr="00B24FB8">
              <w:t>н</w:t>
            </w:r>
            <w:r w:rsidRPr="00B24FB8">
              <w:t>ным органом Республики Казахстан;</w:t>
            </w:r>
          </w:p>
          <w:p w:rsidR="00E00737" w:rsidRPr="00B24FB8" w:rsidRDefault="00E00737" w:rsidP="000646D4">
            <w:pPr>
              <w:spacing w:before="20" w:after="20"/>
              <w:ind w:firstLine="175"/>
              <w:jc w:val="both"/>
            </w:pPr>
            <w:proofErr w:type="gramStart"/>
            <w:r w:rsidRPr="00B24FB8">
              <w:t>2) по контрактам на совмещенную ра</w:t>
            </w:r>
            <w:r w:rsidRPr="00B24FB8">
              <w:t>з</w:t>
            </w:r>
            <w:r w:rsidRPr="00B24FB8">
              <w:t>ведку и добычу, по которым запасы поле</w:t>
            </w:r>
            <w:r w:rsidRPr="00B24FB8">
              <w:t>з</w:t>
            </w:r>
            <w:r w:rsidRPr="00B24FB8">
              <w:t>ных ископаемых числятся на государс</w:t>
            </w:r>
            <w:r w:rsidRPr="00B24FB8">
              <w:t>т</w:t>
            </w:r>
            <w:r w:rsidRPr="00B24FB8">
              <w:t>венном балансе и подтверждены экспер</w:t>
            </w:r>
            <w:r w:rsidRPr="00B24FB8">
              <w:t>т</w:t>
            </w:r>
            <w:r w:rsidRPr="00B24FB8">
              <w:t>ным заключением уполномоченного для этих целей государственного органа, включая запасы, требующие дополнител</w:t>
            </w:r>
            <w:r w:rsidRPr="00B24FB8">
              <w:t>ь</w:t>
            </w:r>
            <w:r w:rsidRPr="00B24FB8">
              <w:t>ного геологического изучения и геолого-экономической переоценки, - начало д</w:t>
            </w:r>
            <w:r w:rsidRPr="00B24FB8">
              <w:t>о</w:t>
            </w:r>
            <w:r w:rsidRPr="00B24FB8">
              <w:t>бычи полезных ископаемых после закл</w:t>
            </w:r>
            <w:r w:rsidRPr="00B24FB8">
              <w:t>ю</w:t>
            </w:r>
            <w:r w:rsidRPr="00B24FB8">
              <w:t>чения данных контрактов, если такие р</w:t>
            </w:r>
            <w:r w:rsidRPr="00B24FB8">
              <w:t>а</w:t>
            </w:r>
            <w:r w:rsidRPr="00B24FB8">
              <w:t>боты предусмотрены рабочей программой контракта и согласованы уполномоченным государственным органом по изучению и использованию</w:t>
            </w:r>
            <w:proofErr w:type="gramEnd"/>
            <w:r w:rsidRPr="00B24FB8">
              <w:t xml:space="preserve"> недр.</w:t>
            </w:r>
          </w:p>
          <w:p w:rsidR="00E00737" w:rsidRPr="00B24FB8" w:rsidRDefault="00E00737" w:rsidP="000646D4">
            <w:pPr>
              <w:spacing w:before="20" w:after="20"/>
              <w:ind w:firstLine="175"/>
              <w:jc w:val="both"/>
            </w:pPr>
            <w:r w:rsidRPr="00B24FB8">
              <w:rPr>
                <w:b/>
              </w:rPr>
              <w:t>6.</w:t>
            </w:r>
            <w:r w:rsidRPr="00B24FB8">
              <w:t xml:space="preserve"> </w:t>
            </w:r>
            <w:proofErr w:type="gramStart"/>
            <w:r w:rsidRPr="00B24FB8">
              <w:t>Если скважина ликвидирована в связи с тем, что в соответствии с законодател</w:t>
            </w:r>
            <w:r w:rsidRPr="00B24FB8">
              <w:t>ь</w:t>
            </w:r>
            <w:r w:rsidRPr="00B24FB8">
              <w:t>ством Республики Казахстан о недрах и недропользовании при ее испытании не получен промышленный приток углевод</w:t>
            </w:r>
            <w:r w:rsidRPr="00B24FB8">
              <w:t>о</w:t>
            </w:r>
            <w:r w:rsidRPr="00B24FB8">
              <w:t>родного сырья (далее в целях настоящего пункта - непродуктивная скважина), то фактически произведенные расходы на строительство и ликвидацию такой скв</w:t>
            </w:r>
            <w:r w:rsidRPr="00B24FB8">
              <w:t>а</w:t>
            </w:r>
            <w:r w:rsidRPr="00B24FB8">
              <w:t>жины с учетом налога на добавленную стоимость относятся на вычеты в следу</w:t>
            </w:r>
            <w:r w:rsidRPr="00B24FB8">
              <w:t>ю</w:t>
            </w:r>
            <w:r w:rsidRPr="00B24FB8">
              <w:t>щем порядке:</w:t>
            </w:r>
            <w:proofErr w:type="gramEnd"/>
          </w:p>
          <w:p w:rsidR="00E00737" w:rsidRPr="00B24FB8" w:rsidRDefault="00E00737" w:rsidP="000646D4">
            <w:pPr>
              <w:spacing w:before="20" w:after="20"/>
              <w:ind w:firstLine="175"/>
              <w:jc w:val="both"/>
            </w:pPr>
            <w:r w:rsidRPr="00B24FB8">
              <w:lastRenderedPageBreak/>
              <w:t>1) расходы на строительство и (или) ли</w:t>
            </w:r>
            <w:r w:rsidRPr="00B24FB8">
              <w:t>к</w:t>
            </w:r>
            <w:r w:rsidRPr="00B24FB8">
              <w:t>видацию непродуктивной скважины или часть таких расходов, понесенных до м</w:t>
            </w:r>
            <w:r w:rsidRPr="00B24FB8">
              <w:t>о</w:t>
            </w:r>
            <w:r w:rsidRPr="00B24FB8">
              <w:t>мента начала добычи после коммерческого обнаружения, подлежат вычету в порядке, установленном пунктом</w:t>
            </w:r>
            <w:r w:rsidRPr="00B24FB8">
              <w:rPr>
                <w:b/>
              </w:rPr>
              <w:t xml:space="preserve"> 2</w:t>
            </w:r>
            <w:r w:rsidRPr="00B24FB8">
              <w:t xml:space="preserve"> настоящей ст</w:t>
            </w:r>
            <w:r w:rsidRPr="00B24FB8">
              <w:t>а</w:t>
            </w:r>
            <w:r w:rsidRPr="00B24FB8">
              <w:t>тьи;</w:t>
            </w:r>
          </w:p>
          <w:p w:rsidR="00E00737" w:rsidRPr="00B24FB8" w:rsidRDefault="00E00737" w:rsidP="000646D4">
            <w:pPr>
              <w:spacing w:before="20" w:after="20"/>
              <w:ind w:firstLine="175"/>
              <w:jc w:val="both"/>
            </w:pPr>
            <w:r w:rsidRPr="00B24FB8">
              <w:t>2) расходы на строительство и (или) ли</w:t>
            </w:r>
            <w:r w:rsidRPr="00B24FB8">
              <w:t>к</w:t>
            </w:r>
            <w:r w:rsidRPr="00B24FB8">
              <w:t>видацию непродуктивной скважины или часть таких расходов, понесенных после момента начала добычи после коммерч</w:t>
            </w:r>
            <w:r w:rsidRPr="00B24FB8">
              <w:t>е</w:t>
            </w:r>
            <w:r w:rsidRPr="00B24FB8">
              <w:t>ского обнаружения, относятся на вычеты в том налоговом периоде, в котором такая скважина ликвидирована.</w:t>
            </w:r>
          </w:p>
          <w:p w:rsidR="00E00737" w:rsidRPr="00B24FB8" w:rsidRDefault="00E00737" w:rsidP="000646D4">
            <w:pPr>
              <w:spacing w:before="20" w:after="20"/>
              <w:ind w:firstLine="175"/>
              <w:jc w:val="both"/>
            </w:pPr>
            <w:r w:rsidRPr="00B24FB8">
              <w:t>При этом расходы на строительство и (или) ликвидацию непродуктивной скв</w:t>
            </w:r>
            <w:r w:rsidRPr="00B24FB8">
              <w:t>а</w:t>
            </w:r>
            <w:r w:rsidRPr="00B24FB8">
              <w:t>жины, понесенные до момента начала д</w:t>
            </w:r>
            <w:r w:rsidRPr="00B24FB8">
              <w:t>о</w:t>
            </w:r>
            <w:r w:rsidRPr="00B24FB8">
              <w:t>бычи после коммерческого обнаружения, из отдельной группы амортизируемых а</w:t>
            </w:r>
            <w:r w:rsidRPr="00B24FB8">
              <w:t>к</w:t>
            </w:r>
            <w:r w:rsidRPr="00B24FB8">
              <w:t>тивов, образованной в соответствии с пунктом 1 настоящей статьи, не исключ</w:t>
            </w:r>
            <w:r w:rsidRPr="00B24FB8">
              <w:t>а</w:t>
            </w:r>
            <w:r w:rsidRPr="00B24FB8">
              <w:t>ются.</w:t>
            </w:r>
          </w:p>
          <w:p w:rsidR="00E00737" w:rsidRPr="00B24FB8" w:rsidRDefault="00E00737" w:rsidP="000646D4">
            <w:pPr>
              <w:spacing w:before="20" w:after="20"/>
              <w:ind w:firstLine="175"/>
              <w:jc w:val="both"/>
              <w:rPr>
                <w:b/>
              </w:rPr>
            </w:pPr>
            <w:r w:rsidRPr="00B24FB8">
              <w:rPr>
                <w:b/>
              </w:rPr>
              <w:t>7.</w:t>
            </w:r>
            <w:r w:rsidRPr="00B24FB8">
              <w:t xml:space="preserve"> Расходы, указанные в пункте 1 н</w:t>
            </w:r>
            <w:r w:rsidRPr="00B24FB8">
              <w:t>а</w:t>
            </w:r>
            <w:r w:rsidRPr="00B24FB8">
              <w:t>стоящей статьи (кроме начисленного, но невыплаченного вознаграждения по инв</w:t>
            </w:r>
            <w:r w:rsidRPr="00B24FB8">
              <w:t>е</w:t>
            </w:r>
            <w:r w:rsidRPr="00B24FB8">
              <w:t>стиционному финансированию в соотве</w:t>
            </w:r>
            <w:r w:rsidRPr="00B24FB8">
              <w:t>т</w:t>
            </w:r>
            <w:r w:rsidRPr="00B24FB8">
              <w:t xml:space="preserve">ствии с </w:t>
            </w:r>
            <w:hyperlink r:id="rId11" w:history="1">
              <w:r w:rsidRPr="00B24FB8">
                <w:t>Законом</w:t>
              </w:r>
            </w:hyperlink>
            <w:r w:rsidRPr="00B24FB8">
              <w:t xml:space="preserve"> Республики Казахстан «О недрах и недропользовании»), уменьш</w:t>
            </w:r>
            <w:r w:rsidRPr="00B24FB8">
              <w:t>а</w:t>
            </w:r>
            <w:r w:rsidRPr="00B24FB8">
              <w:t xml:space="preserve">ются на следующие суммы, операций </w:t>
            </w:r>
            <w:r w:rsidRPr="00B24FB8">
              <w:rPr>
                <w:b/>
              </w:rPr>
              <w:t>н</w:t>
            </w:r>
            <w:r w:rsidRPr="00B24FB8">
              <w:rPr>
                <w:b/>
              </w:rPr>
              <w:t>е</w:t>
            </w:r>
            <w:r w:rsidRPr="00B24FB8">
              <w:rPr>
                <w:b/>
              </w:rPr>
              <w:t>дропользователя по деятельности, ос</w:t>
            </w:r>
            <w:r w:rsidRPr="00B24FB8">
              <w:rPr>
                <w:b/>
              </w:rPr>
              <w:t>у</w:t>
            </w:r>
            <w:r w:rsidRPr="00B24FB8">
              <w:rPr>
                <w:b/>
              </w:rPr>
              <w:t>ществляемой в рамках заключенного контракта на недропользование:</w:t>
            </w:r>
          </w:p>
          <w:p w:rsidR="00E00737" w:rsidRPr="00B24FB8" w:rsidRDefault="00E00737" w:rsidP="000646D4">
            <w:pPr>
              <w:spacing w:before="20" w:after="20"/>
              <w:ind w:firstLine="175"/>
              <w:jc w:val="both"/>
            </w:pPr>
            <w:r w:rsidRPr="00B24FB8">
              <w:t>1) доходы, полученные в период пров</w:t>
            </w:r>
            <w:r w:rsidRPr="00B24FB8">
              <w:t>е</w:t>
            </w:r>
            <w:r w:rsidRPr="00B24FB8">
              <w:t>дения геологического изучения и подгот</w:t>
            </w:r>
            <w:r w:rsidRPr="00B24FB8">
              <w:t>о</w:t>
            </w:r>
            <w:r w:rsidRPr="00B24FB8">
              <w:lastRenderedPageBreak/>
              <w:t>вительных работ к добыче, за исключен</w:t>
            </w:r>
            <w:r w:rsidRPr="00B24FB8">
              <w:t>и</w:t>
            </w:r>
            <w:r w:rsidRPr="00B24FB8">
              <w:t>ем доходов, подлежащих исключению из совокупного годового дохода в соответс</w:t>
            </w:r>
            <w:r w:rsidRPr="00B24FB8">
              <w:t>т</w:t>
            </w:r>
            <w:r w:rsidRPr="00B24FB8">
              <w:t>вии со статьей 241 настоящего Кодекса;</w:t>
            </w:r>
          </w:p>
          <w:p w:rsidR="00E00737" w:rsidRPr="00B24FB8" w:rsidRDefault="00E00737" w:rsidP="000646D4">
            <w:pPr>
              <w:spacing w:before="20" w:after="20"/>
              <w:ind w:firstLine="175"/>
              <w:jc w:val="both"/>
            </w:pPr>
            <w:r w:rsidRPr="00B24FB8">
              <w:t>2) доходы, полученные от реализации полезных ископаемых, добытых до моме</w:t>
            </w:r>
            <w:r w:rsidRPr="00B24FB8">
              <w:t>н</w:t>
            </w:r>
            <w:r w:rsidRPr="00B24FB8">
              <w:t xml:space="preserve">та начала добычи после коммерческого обнаружения; </w:t>
            </w:r>
          </w:p>
          <w:p w:rsidR="00E00737" w:rsidRPr="00B24FB8" w:rsidRDefault="00E00737" w:rsidP="000646D4">
            <w:pPr>
              <w:spacing w:before="20" w:after="20"/>
              <w:ind w:firstLine="175"/>
              <w:jc w:val="both"/>
            </w:pPr>
            <w:r w:rsidRPr="00B24FB8">
              <w:t>3) доходы, полученные от реализации права недропользования или его части;</w:t>
            </w:r>
          </w:p>
          <w:p w:rsidR="00E00737" w:rsidRPr="00B24FB8" w:rsidRDefault="00E00737" w:rsidP="000646D4">
            <w:pPr>
              <w:spacing w:before="20" w:after="20"/>
              <w:ind w:firstLine="175"/>
              <w:jc w:val="both"/>
            </w:pPr>
            <w:r w:rsidRPr="00B24FB8">
              <w:t>4)</w:t>
            </w:r>
            <w:r w:rsidRPr="00B24FB8">
              <w:tab/>
              <w:t>стоимость активов, учтенных в о</w:t>
            </w:r>
            <w:r w:rsidRPr="00B24FB8">
              <w:t>т</w:t>
            </w:r>
            <w:r w:rsidRPr="00B24FB8">
              <w:t>дельной группе амортизируемых активов, образованной в соответствии с пунктом 1 настоящей статьи, при их передаче в кач</w:t>
            </w:r>
            <w:r w:rsidRPr="00B24FB8">
              <w:t>е</w:t>
            </w:r>
            <w:r w:rsidRPr="00B24FB8">
              <w:t>стве вклада в уставный капитал. При этом такая стоимость определяется на основе стоимости вклада, указанной в учред</w:t>
            </w:r>
            <w:r w:rsidRPr="00B24FB8">
              <w:t>и</w:t>
            </w:r>
            <w:r w:rsidRPr="00B24FB8">
              <w:t>тельных документах юридического лица;</w:t>
            </w:r>
          </w:p>
          <w:p w:rsidR="00E00737" w:rsidRPr="00B24FB8" w:rsidRDefault="00E00737" w:rsidP="000646D4">
            <w:pPr>
              <w:spacing w:before="20" w:after="20"/>
              <w:ind w:firstLine="175"/>
              <w:jc w:val="both"/>
            </w:pPr>
            <w:r w:rsidRPr="00B24FB8">
              <w:t>5)  стоимость безвозмездно переданных активов, учитываемых в рамках отдельной группы амортизируемых активов, образ</w:t>
            </w:r>
            <w:r w:rsidRPr="00B24FB8">
              <w:t>о</w:t>
            </w:r>
            <w:r w:rsidRPr="00B24FB8">
              <w:t>ванных в соответствии с пунктом 1 н</w:t>
            </w:r>
            <w:r w:rsidRPr="00B24FB8">
              <w:t>а</w:t>
            </w:r>
            <w:r w:rsidRPr="00B24FB8">
              <w:t>стоящей статьи, указанную в акте приема-передачи названных активов, но не менее</w:t>
            </w:r>
            <w:proofErr w:type="gramStart"/>
            <w:r w:rsidRPr="00B24FB8">
              <w:t>,</w:t>
            </w:r>
            <w:proofErr w:type="gramEnd"/>
            <w:r w:rsidRPr="00B24FB8">
              <w:t xml:space="preserve"> чем на балансовую стоимость названных активов по данным бухгалтерского учета на дату передачи.</w:t>
            </w:r>
          </w:p>
          <w:p w:rsidR="00E00737" w:rsidRPr="00B24FB8" w:rsidRDefault="00E00737" w:rsidP="000646D4">
            <w:pPr>
              <w:spacing w:before="20" w:after="20"/>
              <w:ind w:firstLine="175"/>
              <w:jc w:val="both"/>
            </w:pPr>
            <w:r w:rsidRPr="00B24FB8">
              <w:rPr>
                <w:b/>
              </w:rPr>
              <w:t>8.</w:t>
            </w:r>
            <w:r w:rsidRPr="00B24FB8">
              <w:t xml:space="preserve"> Порядок, установленный пунктом 1 настоящей статьи, применяется также к расходам на приобретение </w:t>
            </w:r>
            <w:r w:rsidRPr="00B24FB8">
              <w:rPr>
                <w:b/>
              </w:rPr>
              <w:t>и (или) созд</w:t>
            </w:r>
            <w:r w:rsidRPr="00B24FB8">
              <w:rPr>
                <w:b/>
              </w:rPr>
              <w:t>а</w:t>
            </w:r>
            <w:r w:rsidRPr="00B24FB8">
              <w:rPr>
                <w:b/>
              </w:rPr>
              <w:t xml:space="preserve">ние </w:t>
            </w:r>
            <w:r w:rsidRPr="00B24FB8">
              <w:t>нематериальных активов, понесенным налогоплательщиком в связи с приобрет</w:t>
            </w:r>
            <w:r w:rsidRPr="00B24FB8">
              <w:t>е</w:t>
            </w:r>
            <w:r w:rsidRPr="00B24FB8">
              <w:t xml:space="preserve">нием права недропользования. </w:t>
            </w:r>
          </w:p>
          <w:p w:rsidR="00E00737" w:rsidRPr="00B24FB8" w:rsidRDefault="00E00737" w:rsidP="000646D4">
            <w:pPr>
              <w:spacing w:before="20" w:after="20"/>
              <w:ind w:firstLine="175"/>
              <w:jc w:val="both"/>
              <w:rPr>
                <w:b/>
              </w:rPr>
            </w:pPr>
            <w:r w:rsidRPr="00B24FB8">
              <w:rPr>
                <w:b/>
              </w:rPr>
              <w:t xml:space="preserve">9. </w:t>
            </w:r>
            <w:proofErr w:type="gramStart"/>
            <w:r w:rsidRPr="00B24FB8">
              <w:rPr>
                <w:b/>
              </w:rPr>
              <w:t xml:space="preserve">Порядок, установленный пунктом 1 </w:t>
            </w:r>
            <w:r w:rsidRPr="00B24FB8">
              <w:rPr>
                <w:b/>
              </w:rPr>
              <w:lastRenderedPageBreak/>
              <w:t>настоящей статьи, применяется к вн</w:t>
            </w:r>
            <w:r w:rsidRPr="00B24FB8">
              <w:rPr>
                <w:b/>
              </w:rPr>
              <w:t>е</w:t>
            </w:r>
            <w:r w:rsidRPr="00B24FB8">
              <w:rPr>
                <w:b/>
              </w:rPr>
              <w:t>сенным до момента начала добычи п</w:t>
            </w:r>
            <w:r w:rsidRPr="00B24FB8">
              <w:rPr>
                <w:b/>
              </w:rPr>
              <w:t>о</w:t>
            </w:r>
            <w:r w:rsidRPr="00B24FB8">
              <w:rPr>
                <w:b/>
              </w:rPr>
              <w:t>сле коммерческого обнаружения в у</w:t>
            </w:r>
            <w:r w:rsidRPr="00B24FB8">
              <w:rPr>
                <w:b/>
              </w:rPr>
              <w:t>с</w:t>
            </w:r>
            <w:r w:rsidRPr="00B24FB8">
              <w:rPr>
                <w:b/>
              </w:rPr>
              <w:t>тавный капитал недропользователя стоимости права на недропользование, а также основных средств и нематер</w:t>
            </w:r>
            <w:r w:rsidRPr="00B24FB8">
              <w:rPr>
                <w:b/>
              </w:rPr>
              <w:t>и</w:t>
            </w:r>
            <w:r w:rsidRPr="00B24FB8">
              <w:rPr>
                <w:b/>
              </w:rPr>
              <w:t>альных активов, используемых в де</w:t>
            </w:r>
            <w:r w:rsidRPr="00B24FB8">
              <w:rPr>
                <w:b/>
              </w:rPr>
              <w:t>я</w:t>
            </w:r>
            <w:r w:rsidRPr="00B24FB8">
              <w:rPr>
                <w:b/>
              </w:rPr>
              <w:t>тельности недропользователя.»</w:t>
            </w:r>
            <w:proofErr w:type="gramEnd"/>
          </w:p>
        </w:tc>
        <w:tc>
          <w:tcPr>
            <w:tcW w:w="4253" w:type="dxa"/>
            <w:shd w:val="clear" w:color="auto" w:fill="auto"/>
          </w:tcPr>
          <w:p w:rsidR="00E00737" w:rsidRPr="00B24FB8" w:rsidRDefault="00E00737" w:rsidP="000646D4">
            <w:pPr>
              <w:spacing w:before="20" w:after="20"/>
              <w:ind w:firstLine="175"/>
              <w:jc w:val="both"/>
              <w:rPr>
                <w:b/>
              </w:rPr>
            </w:pPr>
          </w:p>
          <w:p w:rsidR="00E00737" w:rsidRPr="00B24FB8" w:rsidRDefault="00E00737" w:rsidP="000646D4">
            <w:pPr>
              <w:spacing w:before="20" w:after="20"/>
              <w:ind w:firstLine="175"/>
              <w:jc w:val="both"/>
            </w:pPr>
            <w:r w:rsidRPr="00B24FB8">
              <w:t>Уточняющая поправка.</w:t>
            </w:r>
          </w:p>
          <w:p w:rsidR="00E00737" w:rsidRPr="00B24FB8" w:rsidRDefault="00E00737" w:rsidP="000646D4">
            <w:pPr>
              <w:spacing w:before="20" w:after="20"/>
              <w:ind w:firstLine="175"/>
              <w:jc w:val="both"/>
            </w:pPr>
            <w:r w:rsidRPr="00B24FB8">
              <w:lastRenderedPageBreak/>
              <w:t>Вводится с целью:</w:t>
            </w:r>
          </w:p>
          <w:p w:rsidR="00E00737" w:rsidRPr="00B24FB8" w:rsidRDefault="00E00737" w:rsidP="000646D4">
            <w:pPr>
              <w:spacing w:before="20" w:after="20"/>
              <w:ind w:firstLine="175"/>
              <w:jc w:val="both"/>
            </w:pPr>
            <w:r w:rsidRPr="00B24FB8">
              <w:t>1) сохранения установленного Нал</w:t>
            </w:r>
            <w:r w:rsidRPr="00B24FB8">
              <w:t>о</w:t>
            </w:r>
            <w:r w:rsidRPr="00B24FB8">
              <w:t>говым кодексом порядка отнесения расходов на разведку на вычеты;</w:t>
            </w:r>
          </w:p>
          <w:p w:rsidR="00E00737" w:rsidRPr="00B24FB8" w:rsidRDefault="00E00737" w:rsidP="000646D4">
            <w:pPr>
              <w:spacing w:before="20" w:after="20"/>
              <w:ind w:firstLine="175"/>
              <w:jc w:val="both"/>
            </w:pPr>
            <w:r w:rsidRPr="00B24FB8">
              <w:t>2) не ухудшения положения инв</w:t>
            </w:r>
            <w:r w:rsidRPr="00B24FB8">
              <w:t>е</w:t>
            </w:r>
            <w:r w:rsidRPr="00B24FB8">
              <w:t>сторов, финансирующих геологора</w:t>
            </w:r>
            <w:r w:rsidRPr="00B24FB8">
              <w:t>з</w:t>
            </w:r>
            <w:r w:rsidRPr="00B24FB8">
              <w:t>ведочные работы, и сохранения усл</w:t>
            </w:r>
            <w:r w:rsidRPr="00B24FB8">
              <w:t>о</w:t>
            </w:r>
            <w:r w:rsidRPr="00B24FB8">
              <w:t>вий налогообложения горнодобыва</w:t>
            </w:r>
            <w:r w:rsidRPr="00B24FB8">
              <w:t>ю</w:t>
            </w:r>
            <w:r w:rsidRPr="00B24FB8">
              <w:t>щей отрасли;</w:t>
            </w:r>
          </w:p>
          <w:p w:rsidR="00E00737" w:rsidRPr="00B24FB8" w:rsidRDefault="00E00737" w:rsidP="000646D4">
            <w:pPr>
              <w:spacing w:before="20" w:after="20"/>
              <w:ind w:firstLine="175"/>
              <w:jc w:val="both"/>
            </w:pPr>
            <w:r w:rsidRPr="00B24FB8">
              <w:t>3) предотвращения налоговых сп</w:t>
            </w:r>
            <w:r w:rsidRPr="00B24FB8">
              <w:t>о</w:t>
            </w:r>
            <w:r w:rsidRPr="00B24FB8">
              <w:t>ров.</w:t>
            </w:r>
          </w:p>
          <w:p w:rsidR="00E00737" w:rsidRPr="00B24FB8" w:rsidRDefault="00E00737" w:rsidP="000646D4">
            <w:pPr>
              <w:spacing w:before="20" w:after="20"/>
              <w:ind w:firstLine="175"/>
              <w:jc w:val="both"/>
            </w:pPr>
            <w:r w:rsidRPr="00B24FB8">
              <w:t>Поправка уточняет право недропол</w:t>
            </w:r>
            <w:r w:rsidRPr="00B24FB8">
              <w:t>ь</w:t>
            </w:r>
            <w:r w:rsidRPr="00B24FB8">
              <w:t>зователя на перенос для целей исчи</w:t>
            </w:r>
            <w:r w:rsidRPr="00B24FB8">
              <w:t>с</w:t>
            </w:r>
            <w:r w:rsidRPr="00B24FB8">
              <w:t>ления корпоративного подоходного налога и налога на сверхприбыль всех его расходов, понесенных на разведку в рамках контракта на разведку, по р</w:t>
            </w:r>
            <w:r w:rsidRPr="00B24FB8">
              <w:t>е</w:t>
            </w:r>
            <w:r w:rsidRPr="00B24FB8">
              <w:t>зультатам которой было произведено коммерческое обнаружение и закл</w:t>
            </w:r>
            <w:r w:rsidRPr="00B24FB8">
              <w:t>ю</w:t>
            </w:r>
            <w:r w:rsidRPr="00B24FB8">
              <w:t>чен контракт на добычу.</w:t>
            </w:r>
          </w:p>
          <w:p w:rsidR="00E00737" w:rsidRPr="00B24FB8" w:rsidRDefault="00E00737" w:rsidP="000646D4">
            <w:pPr>
              <w:spacing w:before="20" w:after="20"/>
              <w:ind w:firstLine="175"/>
              <w:jc w:val="both"/>
            </w:pPr>
            <w:proofErr w:type="gramStart"/>
            <w:r w:rsidRPr="00B24FB8">
              <w:t>В налоговом законодательстве право на перенос всех расходов на разведку для учета при исчислении</w:t>
            </w:r>
            <w:proofErr w:type="gramEnd"/>
            <w:r w:rsidRPr="00B24FB8">
              <w:t xml:space="preserve"> КПН и НСП по контракту на добычу, заключенного на основании результатов разведки в рамках контракта на разведку, у н</w:t>
            </w:r>
            <w:r w:rsidRPr="00B24FB8">
              <w:t>е</w:t>
            </w:r>
            <w:r w:rsidRPr="00B24FB8">
              <w:t>дропользователей было всегда.</w:t>
            </w:r>
          </w:p>
          <w:p w:rsidR="00E00737" w:rsidRPr="00B24FB8" w:rsidRDefault="00E00737" w:rsidP="000646D4">
            <w:pPr>
              <w:spacing w:before="20" w:after="20"/>
              <w:ind w:firstLine="175"/>
              <w:jc w:val="both"/>
            </w:pPr>
            <w:proofErr w:type="gramStart"/>
            <w:r w:rsidRPr="00B24FB8">
              <w:t>Основанием для такого права изн</w:t>
            </w:r>
            <w:r w:rsidRPr="00B24FB8">
              <w:t>а</w:t>
            </w:r>
            <w:r w:rsidRPr="00B24FB8">
              <w:t>чально была норма Указа Президента Республики Казахстан «О недрах» в соответствии с которой, - недропол</w:t>
            </w:r>
            <w:r w:rsidRPr="00B24FB8">
              <w:t>ь</w:t>
            </w:r>
            <w:r w:rsidRPr="00B24FB8">
              <w:t>зователь имел право на возмещение всех своих расходов по контрактной территории через доходы от реализ</w:t>
            </w:r>
            <w:r w:rsidRPr="00B24FB8">
              <w:t>а</w:t>
            </w:r>
            <w:r w:rsidRPr="00B24FB8">
              <w:lastRenderedPageBreak/>
              <w:t>ции полезных ископаемых, добытых на такой контрактной территории.</w:t>
            </w:r>
            <w:proofErr w:type="gramEnd"/>
          </w:p>
          <w:p w:rsidR="00E00737" w:rsidRPr="00B24FB8" w:rsidRDefault="00E00737" w:rsidP="000646D4">
            <w:pPr>
              <w:spacing w:before="20" w:after="20"/>
              <w:ind w:firstLine="175"/>
              <w:jc w:val="both"/>
            </w:pPr>
            <w:r w:rsidRPr="00B24FB8">
              <w:t>Данное право всегда было безапе</w:t>
            </w:r>
            <w:r w:rsidRPr="00B24FB8">
              <w:t>л</w:t>
            </w:r>
            <w:r w:rsidRPr="00B24FB8">
              <w:t xml:space="preserve">ляционным и ни когда не зависело </w:t>
            </w:r>
            <w:proofErr w:type="gramStart"/>
            <w:r w:rsidRPr="00B24FB8">
              <w:t>от</w:t>
            </w:r>
            <w:proofErr w:type="gramEnd"/>
            <w:r w:rsidRPr="00B24FB8">
              <w:t>:</w:t>
            </w:r>
          </w:p>
          <w:p w:rsidR="00E00737" w:rsidRPr="00B24FB8" w:rsidRDefault="00E00737" w:rsidP="000646D4">
            <w:pPr>
              <w:spacing w:before="20" w:after="20"/>
              <w:ind w:firstLine="175"/>
              <w:jc w:val="both"/>
            </w:pPr>
            <w:r w:rsidRPr="00B24FB8">
              <w:t>того, когда произошло коммерческое обнаружение;</w:t>
            </w:r>
          </w:p>
          <w:p w:rsidR="00E00737" w:rsidRPr="00B24FB8" w:rsidRDefault="00E00737" w:rsidP="000646D4">
            <w:pPr>
              <w:spacing w:before="20" w:after="20"/>
              <w:ind w:firstLine="175"/>
              <w:jc w:val="both"/>
            </w:pPr>
            <w:r w:rsidRPr="00B24FB8">
              <w:t>сколько обнаружено месторождений;</w:t>
            </w:r>
          </w:p>
          <w:p w:rsidR="00E00737" w:rsidRPr="00B24FB8" w:rsidRDefault="00E00737" w:rsidP="000646D4">
            <w:pPr>
              <w:spacing w:before="20" w:after="20"/>
              <w:ind w:firstLine="175"/>
              <w:jc w:val="both"/>
            </w:pPr>
            <w:r w:rsidRPr="00B24FB8">
              <w:t>продолжает ли далее действовать контракта на разведку или нет.</w:t>
            </w:r>
          </w:p>
          <w:p w:rsidR="00E00737" w:rsidRPr="00B24FB8" w:rsidRDefault="00E00737" w:rsidP="000646D4">
            <w:pPr>
              <w:spacing w:before="20" w:after="20"/>
              <w:ind w:firstLine="175"/>
              <w:jc w:val="both"/>
            </w:pPr>
            <w:r w:rsidRPr="00B24FB8">
              <w:t>С 2009 года Налоговый кодекс, и</w:t>
            </w:r>
            <w:r w:rsidRPr="00B24FB8">
              <w:t>з</w:t>
            </w:r>
            <w:r w:rsidRPr="00B24FB8">
              <w:t>менил порядок учета расходов по ра</w:t>
            </w:r>
            <w:r w:rsidRPr="00B24FB8">
              <w:t>з</w:t>
            </w:r>
            <w:r w:rsidRPr="00B24FB8">
              <w:t xml:space="preserve">ведочному контракту. </w:t>
            </w:r>
          </w:p>
          <w:p w:rsidR="00E00737" w:rsidRPr="00B24FB8" w:rsidRDefault="00E00737" w:rsidP="000646D4">
            <w:pPr>
              <w:spacing w:before="20" w:after="20"/>
              <w:ind w:firstLine="175"/>
              <w:jc w:val="both"/>
            </w:pPr>
            <w:r w:rsidRPr="00B24FB8">
              <w:t>Если ранее все расходы капитализ</w:t>
            </w:r>
            <w:r w:rsidRPr="00B24FB8">
              <w:t>и</w:t>
            </w:r>
            <w:r w:rsidRPr="00B24FB8">
              <w:t>ровались в отдельную группу аморт</w:t>
            </w:r>
            <w:r w:rsidRPr="00B24FB8">
              <w:t>и</w:t>
            </w:r>
            <w:r w:rsidRPr="00B24FB8">
              <w:t>зируемых активов, то с 1 января 2009 года капитализация в отдельную гру</w:t>
            </w:r>
            <w:r w:rsidRPr="00B24FB8">
              <w:t>п</w:t>
            </w:r>
            <w:r w:rsidRPr="00B24FB8">
              <w:t>пу прекращается с момента утвержд</w:t>
            </w:r>
            <w:r w:rsidRPr="00B24FB8">
              <w:t>е</w:t>
            </w:r>
            <w:r w:rsidRPr="00B24FB8">
              <w:t>ния запасов в рамках контракта на ра</w:t>
            </w:r>
            <w:r w:rsidRPr="00B24FB8">
              <w:t>з</w:t>
            </w:r>
            <w:r w:rsidRPr="00B24FB8">
              <w:t>ведку, и расходы по контракту на ра</w:t>
            </w:r>
            <w:r w:rsidRPr="00B24FB8">
              <w:t>з</w:t>
            </w:r>
            <w:r w:rsidRPr="00B24FB8">
              <w:t>ведку начинаются учитываться недр</w:t>
            </w:r>
            <w:r w:rsidRPr="00B24FB8">
              <w:t>о</w:t>
            </w:r>
            <w:r w:rsidRPr="00B24FB8">
              <w:t>пользователем как у других налог</w:t>
            </w:r>
            <w:r w:rsidRPr="00B24FB8">
              <w:t>о</w:t>
            </w:r>
            <w:r w:rsidRPr="00B24FB8">
              <w:t>плательщиков.</w:t>
            </w:r>
          </w:p>
          <w:p w:rsidR="00E00737" w:rsidRPr="00B24FB8" w:rsidRDefault="00E00737" w:rsidP="000646D4">
            <w:pPr>
              <w:spacing w:before="20" w:after="20"/>
              <w:ind w:firstLine="175"/>
              <w:jc w:val="both"/>
            </w:pPr>
            <w:r w:rsidRPr="00B24FB8">
              <w:t>С 2014 года в Кодекс «О недрах и недропользовании» были внесены н</w:t>
            </w:r>
            <w:r w:rsidRPr="00B24FB8">
              <w:t>о</w:t>
            </w:r>
            <w:r w:rsidRPr="00B24FB8">
              <w:t>вые нормы о возможности выделения из контрактной территории контракта на разведку горного отвода и заключ</w:t>
            </w:r>
            <w:r w:rsidRPr="00B24FB8">
              <w:t>е</w:t>
            </w:r>
            <w:r w:rsidRPr="00B24FB8">
              <w:t>ния по нему отдельного контракта на добычу.</w:t>
            </w:r>
          </w:p>
          <w:p w:rsidR="00E00737" w:rsidRPr="00B24FB8" w:rsidRDefault="00E00737" w:rsidP="000646D4">
            <w:pPr>
              <w:spacing w:before="20" w:after="20"/>
              <w:ind w:firstLine="175"/>
              <w:jc w:val="both"/>
            </w:pPr>
            <w:r w:rsidRPr="00B24FB8">
              <w:t>При этом основополагающая норма Кодекса о недрах, устанавливающая права полного возмещения расходов на разведку на основании доходов по контракту на добычу, осталась неи</w:t>
            </w:r>
            <w:r w:rsidRPr="00B24FB8">
              <w:t>з</w:t>
            </w:r>
            <w:r w:rsidRPr="00B24FB8">
              <w:lastRenderedPageBreak/>
              <w:t>менной.</w:t>
            </w:r>
          </w:p>
          <w:p w:rsidR="00E00737" w:rsidRPr="00B24FB8" w:rsidRDefault="00E00737" w:rsidP="000646D4">
            <w:pPr>
              <w:spacing w:before="20" w:after="20"/>
              <w:ind w:firstLine="175"/>
              <w:jc w:val="both"/>
            </w:pPr>
            <w:r w:rsidRPr="00B24FB8">
              <w:t>Поэтому, изменение порядка учета расходов на разведку с 2009 года, не изменило того, что все расходы по контракту на разведку подлежат по</w:t>
            </w:r>
            <w:r w:rsidRPr="00B24FB8">
              <w:t>л</w:t>
            </w:r>
            <w:r w:rsidRPr="00B24FB8">
              <w:t>ному переносу для учета в контракте на добычу.</w:t>
            </w:r>
          </w:p>
          <w:p w:rsidR="00E00737" w:rsidRPr="00B24FB8" w:rsidRDefault="00E00737" w:rsidP="000646D4">
            <w:pPr>
              <w:spacing w:before="20" w:after="20"/>
              <w:ind w:firstLine="175"/>
              <w:jc w:val="both"/>
            </w:pPr>
            <w:r w:rsidRPr="00B24FB8">
              <w:t>Запрет на перенос данных расходов отсутствует. Более того, прямые но</w:t>
            </w:r>
            <w:r w:rsidRPr="00B24FB8">
              <w:t>р</w:t>
            </w:r>
            <w:r w:rsidRPr="00B24FB8">
              <w:t>мы Налогового кодекса прямо пред</w:t>
            </w:r>
            <w:r w:rsidRPr="00B24FB8">
              <w:t>у</w:t>
            </w:r>
            <w:r w:rsidRPr="00B24FB8">
              <w:t>сматривают обязательство налогопл</w:t>
            </w:r>
            <w:r w:rsidRPr="00B24FB8">
              <w:t>а</w:t>
            </w:r>
            <w:r w:rsidRPr="00B24FB8">
              <w:t>тельщика об учете для целей КПН и НСП всех расходов, связанных с пол</w:t>
            </w:r>
            <w:r w:rsidRPr="00B24FB8">
              <w:t>у</w:t>
            </w:r>
            <w:r w:rsidRPr="00B24FB8">
              <w:t>чением доходов.</w:t>
            </w:r>
          </w:p>
          <w:p w:rsidR="00E00737" w:rsidRPr="00B24FB8" w:rsidRDefault="00E00737" w:rsidP="000646D4">
            <w:pPr>
              <w:spacing w:before="20" w:after="20"/>
              <w:ind w:firstLine="175"/>
              <w:jc w:val="both"/>
            </w:pPr>
            <w:r w:rsidRPr="00B24FB8">
              <w:t>Доходы, получаемые в ходе реализ</w:t>
            </w:r>
            <w:r w:rsidRPr="00B24FB8">
              <w:t>а</w:t>
            </w:r>
            <w:r w:rsidRPr="00B24FB8">
              <w:t>ции полезных ископаемых, добытых по контракту на добычу, отсутствов</w:t>
            </w:r>
            <w:r w:rsidRPr="00B24FB8">
              <w:t>а</w:t>
            </w:r>
            <w:r w:rsidRPr="00B24FB8">
              <w:t>ли бы без понесенных расходов по контракту на разведку.</w:t>
            </w:r>
          </w:p>
          <w:p w:rsidR="00E00737" w:rsidRPr="00B24FB8" w:rsidRDefault="00E00737" w:rsidP="000646D4">
            <w:pPr>
              <w:spacing w:before="20" w:after="20"/>
              <w:ind w:firstLine="175"/>
              <w:jc w:val="both"/>
            </w:pPr>
            <w:r w:rsidRPr="00B24FB8">
              <w:t xml:space="preserve">В настоящее время, </w:t>
            </w:r>
            <w:proofErr w:type="gramStart"/>
            <w:r w:rsidRPr="00B24FB8">
              <w:t>по</w:t>
            </w:r>
            <w:proofErr w:type="gramEnd"/>
            <w:r w:rsidRPr="00B24FB8">
              <w:t xml:space="preserve"> </w:t>
            </w:r>
            <w:proofErr w:type="gramStart"/>
            <w:r w:rsidRPr="00B24FB8">
              <w:t>отдельным</w:t>
            </w:r>
            <w:proofErr w:type="gramEnd"/>
            <w:r w:rsidRPr="00B24FB8">
              <w:t xml:space="preserve"> недропользователям налоговые органы пытаются иначе толковать нормы К</w:t>
            </w:r>
            <w:r w:rsidRPr="00B24FB8">
              <w:t>о</w:t>
            </w:r>
            <w:r w:rsidRPr="00B24FB8">
              <w:t>декса о недрах и порядок применения основополагающих норм налогового права, чем пытаются ограничить право инвесторов на возмещение вложенных средств на успешную разведку.</w:t>
            </w:r>
          </w:p>
          <w:p w:rsidR="00E00737" w:rsidRPr="00B24FB8" w:rsidRDefault="00E00737" w:rsidP="000646D4">
            <w:pPr>
              <w:spacing w:before="20" w:after="20"/>
              <w:ind w:firstLine="175"/>
              <w:jc w:val="both"/>
            </w:pPr>
            <w:r w:rsidRPr="00B24FB8">
              <w:t>При этом игнорируется то, что в</w:t>
            </w:r>
            <w:r w:rsidRPr="00B24FB8">
              <w:t>ы</w:t>
            </w:r>
            <w:r w:rsidRPr="00B24FB8">
              <w:t>полнение разведки по всей контрак</w:t>
            </w:r>
            <w:r w:rsidRPr="00B24FB8">
              <w:t>т</w:t>
            </w:r>
            <w:r w:rsidRPr="00B24FB8">
              <w:t>ной территории – является обязател</w:t>
            </w:r>
            <w:r w:rsidRPr="00B24FB8">
              <w:t>ь</w:t>
            </w:r>
            <w:r w:rsidRPr="00B24FB8">
              <w:t>ством понести расходы в интересах государства, так как геологическая информация всегда является собстве</w:t>
            </w:r>
            <w:r w:rsidRPr="00B24FB8">
              <w:t>н</w:t>
            </w:r>
            <w:r w:rsidRPr="00B24FB8">
              <w:t>ностью Республики Казахстан.</w:t>
            </w:r>
          </w:p>
          <w:p w:rsidR="00E00737" w:rsidRPr="00B24FB8" w:rsidRDefault="00E00737" w:rsidP="000646D4">
            <w:pPr>
              <w:spacing w:before="20" w:after="20"/>
              <w:ind w:firstLine="317"/>
              <w:jc w:val="both"/>
            </w:pPr>
            <w:r w:rsidRPr="00B24FB8">
              <w:lastRenderedPageBreak/>
              <w:t>Разведка не может быть неуспе</w:t>
            </w:r>
            <w:r w:rsidRPr="00B24FB8">
              <w:t>ш</w:t>
            </w:r>
            <w:r w:rsidRPr="00B24FB8">
              <w:t>ной частично. Она или успешна или не успешна.</w:t>
            </w:r>
          </w:p>
          <w:p w:rsidR="00E00737" w:rsidRPr="00B24FB8" w:rsidRDefault="00E00737" w:rsidP="000646D4">
            <w:pPr>
              <w:spacing w:before="20" w:after="20"/>
              <w:ind w:firstLine="175"/>
              <w:jc w:val="both"/>
            </w:pPr>
            <w:r w:rsidRPr="00B24FB8">
              <w:t>Более того, ошибочное толкование может привести к отказу инвесторов от проведения разведки, что против</w:t>
            </w:r>
            <w:r w:rsidRPr="00B24FB8">
              <w:t>о</w:t>
            </w:r>
            <w:r w:rsidRPr="00B24FB8">
              <w:t>речит проводимой государственной политике в части стимулирования ге</w:t>
            </w:r>
            <w:r w:rsidRPr="00B24FB8">
              <w:t>о</w:t>
            </w:r>
            <w:r w:rsidRPr="00B24FB8">
              <w:t>логоразведочных работ.</w:t>
            </w:r>
          </w:p>
          <w:p w:rsidR="00E00737" w:rsidRPr="00B24FB8" w:rsidRDefault="00E00737" w:rsidP="000646D4">
            <w:pPr>
              <w:spacing w:before="20" w:after="20"/>
              <w:ind w:firstLine="175"/>
              <w:jc w:val="both"/>
            </w:pPr>
            <w:r w:rsidRPr="00B24FB8">
              <w:t>Никто из инвесторов не будет заи</w:t>
            </w:r>
            <w:r w:rsidRPr="00B24FB8">
              <w:t>н</w:t>
            </w:r>
            <w:r w:rsidRPr="00B24FB8">
              <w:t>тересован нести расходы на разведку, если при ее успешном результате, ра</w:t>
            </w:r>
            <w:r w:rsidRPr="00B24FB8">
              <w:t>с</w:t>
            </w:r>
            <w:r w:rsidRPr="00B24FB8">
              <w:t>ходы, понесенные на нее, будут не возмещены или возмещены частично, то есть не могут быть учтены как в</w:t>
            </w:r>
            <w:r w:rsidRPr="00B24FB8">
              <w:t>ы</w:t>
            </w:r>
            <w:r w:rsidRPr="00B24FB8">
              <w:t>четы для целей КПН и НСП.</w:t>
            </w:r>
          </w:p>
          <w:p w:rsidR="00E00737" w:rsidRPr="00B24FB8" w:rsidRDefault="00E00737" w:rsidP="000646D4">
            <w:pPr>
              <w:spacing w:before="20" w:after="20"/>
              <w:ind w:firstLine="175"/>
              <w:jc w:val="both"/>
            </w:pPr>
            <w:r w:rsidRPr="00B24FB8">
              <w:t>При этом не учет таких расходов для целей КПН и НСП или не учет их ча</w:t>
            </w:r>
            <w:r w:rsidRPr="00B24FB8">
              <w:t>с</w:t>
            </w:r>
            <w:r w:rsidRPr="00B24FB8">
              <w:t>тично полностью нарушают эконом</w:t>
            </w:r>
            <w:r w:rsidRPr="00B24FB8">
              <w:t>и</w:t>
            </w:r>
            <w:r w:rsidRPr="00B24FB8">
              <w:t>ческие принципы данных налогов.</w:t>
            </w:r>
          </w:p>
          <w:p w:rsidR="00E00737" w:rsidRPr="00B24FB8" w:rsidRDefault="00E00737" w:rsidP="000646D4">
            <w:pPr>
              <w:spacing w:before="20" w:after="20"/>
              <w:ind w:firstLine="175"/>
              <w:jc w:val="both"/>
            </w:pPr>
          </w:p>
          <w:p w:rsidR="00E00737" w:rsidRPr="00B24FB8" w:rsidRDefault="00E00737" w:rsidP="000646D4">
            <w:pPr>
              <w:spacing w:before="20" w:after="20"/>
              <w:ind w:firstLine="175"/>
              <w:jc w:val="both"/>
            </w:pPr>
          </w:p>
          <w:p w:rsidR="00E00737" w:rsidRPr="00B24FB8" w:rsidRDefault="00E00737" w:rsidP="000646D4">
            <w:pPr>
              <w:spacing w:before="20" w:after="20"/>
              <w:ind w:firstLine="175"/>
              <w:jc w:val="both"/>
            </w:pPr>
          </w:p>
          <w:p w:rsidR="00E00737" w:rsidRPr="00B24FB8" w:rsidRDefault="00E00737" w:rsidP="000646D4">
            <w:pPr>
              <w:spacing w:before="20" w:after="20"/>
              <w:ind w:firstLine="175"/>
              <w:jc w:val="both"/>
            </w:pPr>
          </w:p>
          <w:p w:rsidR="00E00737" w:rsidRPr="00B24FB8" w:rsidRDefault="00E00737" w:rsidP="000646D4">
            <w:pPr>
              <w:spacing w:before="20" w:after="20"/>
              <w:ind w:firstLine="175"/>
              <w:jc w:val="both"/>
            </w:pPr>
          </w:p>
          <w:p w:rsidR="00E00737" w:rsidRPr="00B24FB8" w:rsidRDefault="00E00737" w:rsidP="000646D4">
            <w:pPr>
              <w:spacing w:before="20" w:after="20"/>
              <w:ind w:firstLine="175"/>
              <w:jc w:val="both"/>
            </w:pPr>
          </w:p>
          <w:p w:rsidR="00E00737" w:rsidRPr="00B24FB8" w:rsidRDefault="00E00737" w:rsidP="000646D4">
            <w:pPr>
              <w:spacing w:before="20" w:after="20"/>
              <w:ind w:firstLine="175"/>
              <w:jc w:val="both"/>
            </w:pPr>
          </w:p>
          <w:p w:rsidR="00E00737" w:rsidRPr="00B24FB8" w:rsidRDefault="00E00737" w:rsidP="000646D4">
            <w:pPr>
              <w:spacing w:before="20" w:after="20"/>
              <w:ind w:firstLine="175"/>
              <w:jc w:val="both"/>
            </w:pPr>
          </w:p>
          <w:p w:rsidR="00E00737" w:rsidRPr="00B24FB8" w:rsidRDefault="00E00737" w:rsidP="000646D4">
            <w:pPr>
              <w:spacing w:before="20" w:after="20"/>
              <w:ind w:firstLine="175"/>
              <w:jc w:val="both"/>
            </w:pPr>
          </w:p>
          <w:p w:rsidR="00E00737" w:rsidRPr="00B24FB8" w:rsidRDefault="00E00737" w:rsidP="000646D4">
            <w:pPr>
              <w:spacing w:before="20" w:after="20"/>
              <w:ind w:firstLine="175"/>
              <w:jc w:val="both"/>
            </w:pPr>
          </w:p>
          <w:p w:rsidR="00E00737" w:rsidRPr="00B24FB8" w:rsidRDefault="00E00737" w:rsidP="000646D4">
            <w:pPr>
              <w:spacing w:before="20" w:after="20"/>
              <w:ind w:firstLine="175"/>
              <w:jc w:val="both"/>
            </w:pPr>
          </w:p>
          <w:p w:rsidR="00E00737" w:rsidRPr="00B24FB8" w:rsidRDefault="00E00737" w:rsidP="000646D4">
            <w:pPr>
              <w:spacing w:before="20" w:after="20"/>
              <w:ind w:firstLine="175"/>
              <w:jc w:val="both"/>
            </w:pPr>
          </w:p>
          <w:p w:rsidR="00E00737" w:rsidRPr="00B24FB8" w:rsidRDefault="00E00737" w:rsidP="000646D4">
            <w:pPr>
              <w:spacing w:before="20" w:after="20"/>
              <w:ind w:firstLine="175"/>
              <w:jc w:val="both"/>
            </w:pPr>
          </w:p>
          <w:p w:rsidR="00E00737" w:rsidRPr="00B24FB8" w:rsidRDefault="00E00737" w:rsidP="000646D4">
            <w:pPr>
              <w:spacing w:before="20" w:after="20"/>
              <w:ind w:firstLine="175"/>
              <w:jc w:val="both"/>
            </w:pPr>
          </w:p>
          <w:p w:rsidR="00E00737" w:rsidRPr="00B24FB8" w:rsidRDefault="00E00737" w:rsidP="000646D4">
            <w:pPr>
              <w:spacing w:before="20" w:after="20"/>
              <w:ind w:firstLine="175"/>
              <w:jc w:val="both"/>
            </w:pPr>
          </w:p>
          <w:p w:rsidR="00E00737" w:rsidRPr="00B24FB8" w:rsidRDefault="00E00737" w:rsidP="000646D4">
            <w:pPr>
              <w:spacing w:before="20" w:after="20"/>
              <w:ind w:firstLine="175"/>
              <w:jc w:val="both"/>
            </w:pPr>
          </w:p>
          <w:p w:rsidR="00E00737" w:rsidRPr="00B24FB8" w:rsidRDefault="00E00737" w:rsidP="000646D4">
            <w:pPr>
              <w:spacing w:before="20" w:after="20"/>
              <w:ind w:firstLine="175"/>
              <w:jc w:val="both"/>
            </w:pPr>
          </w:p>
          <w:p w:rsidR="00E00737" w:rsidRPr="00B24FB8" w:rsidRDefault="00E00737" w:rsidP="000646D4">
            <w:pPr>
              <w:spacing w:before="20" w:after="20"/>
              <w:ind w:firstLine="175"/>
              <w:jc w:val="both"/>
            </w:pPr>
          </w:p>
          <w:p w:rsidR="00E00737" w:rsidRPr="00B24FB8" w:rsidRDefault="00E00737" w:rsidP="000646D4">
            <w:pPr>
              <w:spacing w:before="20" w:after="20"/>
              <w:ind w:firstLine="175"/>
              <w:jc w:val="both"/>
            </w:pPr>
          </w:p>
          <w:p w:rsidR="00E00737" w:rsidRPr="00B24FB8" w:rsidRDefault="00E00737" w:rsidP="000646D4">
            <w:pPr>
              <w:spacing w:before="20" w:after="20"/>
              <w:ind w:firstLine="175"/>
              <w:jc w:val="both"/>
            </w:pPr>
          </w:p>
          <w:p w:rsidR="00E00737" w:rsidRPr="00B24FB8" w:rsidRDefault="00E00737" w:rsidP="000646D4">
            <w:pPr>
              <w:spacing w:before="20" w:after="20"/>
              <w:ind w:firstLine="175"/>
              <w:jc w:val="both"/>
            </w:pPr>
          </w:p>
          <w:p w:rsidR="00E00737" w:rsidRPr="00B24FB8" w:rsidRDefault="00E00737" w:rsidP="000646D4">
            <w:pPr>
              <w:spacing w:before="20" w:after="20"/>
              <w:ind w:firstLine="175"/>
              <w:jc w:val="both"/>
            </w:pPr>
          </w:p>
          <w:p w:rsidR="00E00737" w:rsidRPr="00B24FB8" w:rsidRDefault="00E00737" w:rsidP="000646D4">
            <w:pPr>
              <w:spacing w:before="20" w:after="20"/>
              <w:ind w:firstLine="175"/>
              <w:jc w:val="both"/>
            </w:pPr>
          </w:p>
          <w:p w:rsidR="00E00737" w:rsidRPr="00B24FB8" w:rsidRDefault="00E00737" w:rsidP="000646D4">
            <w:pPr>
              <w:spacing w:before="20" w:after="20"/>
              <w:ind w:firstLine="175"/>
              <w:jc w:val="both"/>
            </w:pPr>
          </w:p>
          <w:p w:rsidR="00E00737" w:rsidRPr="00B24FB8" w:rsidRDefault="00E00737" w:rsidP="000646D4">
            <w:pPr>
              <w:spacing w:before="20" w:after="20"/>
              <w:ind w:firstLine="175"/>
              <w:jc w:val="both"/>
            </w:pPr>
          </w:p>
          <w:p w:rsidR="00E00737" w:rsidRPr="00B24FB8" w:rsidRDefault="00E00737" w:rsidP="000646D4">
            <w:pPr>
              <w:spacing w:before="20" w:after="20"/>
              <w:ind w:firstLine="175"/>
              <w:jc w:val="both"/>
            </w:pPr>
          </w:p>
          <w:p w:rsidR="00E00737" w:rsidRPr="00B24FB8" w:rsidRDefault="00E00737" w:rsidP="000646D4">
            <w:pPr>
              <w:spacing w:before="20" w:after="20"/>
              <w:ind w:firstLine="175"/>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p>
          <w:p w:rsidR="00E00737" w:rsidRPr="00B24FB8" w:rsidRDefault="00E00737" w:rsidP="000646D4">
            <w:pPr>
              <w:spacing w:before="20" w:after="20"/>
              <w:jc w:val="both"/>
            </w:pPr>
            <w:r w:rsidRPr="00B24FB8">
              <w:lastRenderedPageBreak/>
              <w:t>Уточняющая поправка. Аналогично налоговому учету, установленному для всех налогоплательщиков</w:t>
            </w:r>
          </w:p>
          <w:p w:rsidR="00E00737" w:rsidRPr="00B24FB8" w:rsidRDefault="00E00737" w:rsidP="000646D4">
            <w:pPr>
              <w:spacing w:before="20" w:after="20"/>
              <w:ind w:firstLine="175"/>
              <w:jc w:val="both"/>
            </w:pPr>
          </w:p>
        </w:tc>
      </w:tr>
      <w:tr w:rsidR="00E00737" w:rsidRPr="00B24FB8" w:rsidTr="00E00737">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0646D4">
            <w:pPr>
              <w:numPr>
                <w:ilvl w:val="0"/>
                <w:numId w:val="29"/>
              </w:numPr>
              <w:ind w:left="357" w:hanging="357"/>
              <w:jc w:val="center"/>
              <w:rPr>
                <w:rFonts w:eastAsia="SimSun"/>
                <w:b/>
                <w:noProof/>
              </w:rPr>
            </w:pPr>
          </w:p>
        </w:tc>
        <w:tc>
          <w:tcPr>
            <w:tcW w:w="1320" w:type="dxa"/>
            <w:shd w:val="clear" w:color="auto" w:fill="auto"/>
          </w:tcPr>
          <w:p w:rsidR="00E00737" w:rsidRPr="00B24FB8" w:rsidRDefault="00E00737" w:rsidP="000646D4">
            <w:pPr>
              <w:pStyle w:val="3"/>
              <w:shd w:val="clear" w:color="auto" w:fill="FFFFFF"/>
              <w:spacing w:before="0" w:after="0"/>
              <w:jc w:val="both"/>
              <w:textAlignment w:val="baseline"/>
              <w:rPr>
                <w:rFonts w:ascii="Times New Roman" w:hAnsi="Times New Roman"/>
                <w:b w:val="0"/>
                <w:bCs w:val="0"/>
                <w:color w:val="000000"/>
                <w:sz w:val="24"/>
                <w:szCs w:val="24"/>
                <w:shd w:val="clear" w:color="auto" w:fill="FFFFFF"/>
              </w:rPr>
            </w:pPr>
            <w:r w:rsidRPr="00B24FB8">
              <w:rPr>
                <w:rFonts w:ascii="Times New Roman" w:hAnsi="Times New Roman"/>
                <w:b w:val="0"/>
                <w:bCs w:val="0"/>
                <w:color w:val="000000"/>
                <w:sz w:val="24"/>
                <w:szCs w:val="24"/>
                <w:shd w:val="clear" w:color="auto" w:fill="FFFFFF"/>
              </w:rPr>
              <w:t>Подпункт 6) пункта 1 статьи 288 пр</w:t>
            </w:r>
            <w:r w:rsidRPr="00B24FB8">
              <w:rPr>
                <w:rFonts w:ascii="Times New Roman" w:hAnsi="Times New Roman"/>
                <w:b w:val="0"/>
                <w:bCs w:val="0"/>
                <w:color w:val="000000"/>
                <w:sz w:val="24"/>
                <w:szCs w:val="24"/>
                <w:shd w:val="clear" w:color="auto" w:fill="FFFFFF"/>
              </w:rPr>
              <w:t>о</w:t>
            </w:r>
            <w:r w:rsidRPr="00B24FB8">
              <w:rPr>
                <w:rFonts w:ascii="Times New Roman" w:hAnsi="Times New Roman"/>
                <w:b w:val="0"/>
                <w:bCs w:val="0"/>
                <w:color w:val="000000"/>
                <w:sz w:val="24"/>
                <w:szCs w:val="24"/>
                <w:shd w:val="clear" w:color="auto" w:fill="FFFFFF"/>
              </w:rPr>
              <w:t>екта</w:t>
            </w:r>
          </w:p>
        </w:tc>
        <w:tc>
          <w:tcPr>
            <w:tcW w:w="4174" w:type="dxa"/>
            <w:shd w:val="clear" w:color="auto" w:fill="auto"/>
          </w:tcPr>
          <w:p w:rsidR="00E00737" w:rsidRPr="00B24FB8" w:rsidRDefault="00E00737" w:rsidP="000646D4">
            <w:pPr>
              <w:pStyle w:val="a8"/>
              <w:shd w:val="clear" w:color="auto" w:fill="FFFFFF"/>
              <w:spacing w:before="0" w:beforeAutospacing="0" w:after="0" w:afterAutospacing="0"/>
              <w:jc w:val="both"/>
              <w:textAlignment w:val="baseline"/>
              <w:rPr>
                <w:b/>
                <w:color w:val="000000"/>
                <w:shd w:val="clear" w:color="auto" w:fill="FFFFFF"/>
              </w:rPr>
            </w:pPr>
            <w:r w:rsidRPr="00B24FB8">
              <w:rPr>
                <w:b/>
                <w:color w:val="000000"/>
                <w:shd w:val="clear" w:color="auto" w:fill="FFFFFF"/>
              </w:rPr>
              <w:t>Статья 288. Уменьшение налогоо</w:t>
            </w:r>
            <w:r w:rsidRPr="00B24FB8">
              <w:rPr>
                <w:b/>
                <w:color w:val="000000"/>
                <w:shd w:val="clear" w:color="auto" w:fill="FFFFFF"/>
              </w:rPr>
              <w:t>б</w:t>
            </w:r>
            <w:r w:rsidRPr="00B24FB8">
              <w:rPr>
                <w:b/>
                <w:color w:val="000000"/>
                <w:shd w:val="clear" w:color="auto" w:fill="FFFFFF"/>
              </w:rPr>
              <w:t>лагаемого дохода</w:t>
            </w:r>
          </w:p>
          <w:p w:rsidR="00E00737" w:rsidRPr="00B24FB8" w:rsidRDefault="00E00737" w:rsidP="000646D4">
            <w:pPr>
              <w:pStyle w:val="a8"/>
              <w:shd w:val="clear" w:color="auto" w:fill="FFFFFF"/>
              <w:spacing w:before="0" w:beforeAutospacing="0" w:after="0" w:afterAutospacing="0"/>
              <w:jc w:val="both"/>
              <w:textAlignment w:val="baseline"/>
              <w:rPr>
                <w:color w:val="000000"/>
                <w:shd w:val="clear" w:color="auto" w:fill="FFFFFF"/>
              </w:rPr>
            </w:pPr>
            <w:r w:rsidRPr="00B24FB8">
              <w:rPr>
                <w:color w:val="000000"/>
                <w:shd w:val="clear" w:color="auto" w:fill="FFFFFF"/>
              </w:rPr>
              <w:t>1. Налогоплательщик имеет право на уменьшение налогооблагаемого д</w:t>
            </w:r>
            <w:r w:rsidRPr="00B24FB8">
              <w:rPr>
                <w:color w:val="000000"/>
                <w:shd w:val="clear" w:color="auto" w:fill="FFFFFF"/>
              </w:rPr>
              <w:t>о</w:t>
            </w:r>
            <w:r w:rsidRPr="00B24FB8">
              <w:rPr>
                <w:color w:val="000000"/>
                <w:shd w:val="clear" w:color="auto" w:fill="FFFFFF"/>
              </w:rPr>
              <w:t>хода на следующие виды расходов:</w:t>
            </w:r>
          </w:p>
          <w:p w:rsidR="00E00737" w:rsidRPr="00B24FB8" w:rsidRDefault="00E00737" w:rsidP="000646D4">
            <w:pPr>
              <w:pStyle w:val="a8"/>
              <w:shd w:val="clear" w:color="auto" w:fill="FFFFFF"/>
              <w:spacing w:before="0" w:beforeAutospacing="0" w:after="0" w:afterAutospacing="0"/>
              <w:jc w:val="both"/>
              <w:textAlignment w:val="baseline"/>
              <w:rPr>
                <w:color w:val="000000"/>
                <w:shd w:val="clear" w:color="auto" w:fill="FFFFFF"/>
              </w:rPr>
            </w:pPr>
            <w:proofErr w:type="gramStart"/>
            <w:r w:rsidRPr="00B24FB8">
              <w:rPr>
                <w:color w:val="000000"/>
                <w:shd w:val="clear" w:color="auto" w:fill="FFFFFF"/>
              </w:rPr>
              <w:t>6) в размере 50 процентов от суммы отнесенных на вычеты в соответствии со статьей 254 настоящего Кодекса расходов (затрат) на научно-исследовательские и научно-технические работы в связи с созд</w:t>
            </w:r>
            <w:r w:rsidRPr="00B24FB8">
              <w:rPr>
                <w:color w:val="000000"/>
                <w:shd w:val="clear" w:color="auto" w:fill="FFFFFF"/>
              </w:rPr>
              <w:t>а</w:t>
            </w:r>
            <w:r w:rsidRPr="00B24FB8">
              <w:rPr>
                <w:color w:val="000000"/>
                <w:shd w:val="clear" w:color="auto" w:fill="FFFFFF"/>
              </w:rPr>
              <w:t>нием объекта промышленной собс</w:t>
            </w:r>
            <w:r w:rsidRPr="00B24FB8">
              <w:rPr>
                <w:color w:val="000000"/>
                <w:shd w:val="clear" w:color="auto" w:fill="FFFFFF"/>
              </w:rPr>
              <w:t>т</w:t>
            </w:r>
            <w:r w:rsidRPr="00B24FB8">
              <w:rPr>
                <w:color w:val="000000"/>
                <w:shd w:val="clear" w:color="auto" w:fill="FFFFFF"/>
              </w:rPr>
              <w:t>венности, по которому имеется в</w:t>
            </w:r>
            <w:r w:rsidRPr="00B24FB8">
              <w:rPr>
                <w:color w:val="000000"/>
                <w:shd w:val="clear" w:color="auto" w:fill="FFFFFF"/>
              </w:rPr>
              <w:t>ы</w:t>
            </w:r>
            <w:r w:rsidRPr="00B24FB8">
              <w:rPr>
                <w:color w:val="000000"/>
                <w:shd w:val="clear" w:color="auto" w:fill="FFFFFF"/>
              </w:rPr>
              <w:t>данный уполномоченным органом в сфере охраны изобретений, полезных моделей, промышленных образцов охранный документ на объекты пр</w:t>
            </w:r>
            <w:r w:rsidRPr="00B24FB8">
              <w:rPr>
                <w:color w:val="000000"/>
                <w:shd w:val="clear" w:color="auto" w:fill="FFFFFF"/>
              </w:rPr>
              <w:t>о</w:t>
            </w:r>
            <w:r w:rsidRPr="00B24FB8">
              <w:rPr>
                <w:color w:val="000000"/>
                <w:shd w:val="clear" w:color="auto" w:fill="FFFFFF"/>
              </w:rPr>
              <w:t xml:space="preserve">мышленной собственности, а также на приобретение исключительных </w:t>
            </w:r>
            <w:r w:rsidRPr="00B24FB8">
              <w:rPr>
                <w:color w:val="000000"/>
                <w:shd w:val="clear" w:color="auto" w:fill="FFFFFF"/>
              </w:rPr>
              <w:lastRenderedPageBreak/>
              <w:t>прав на объекты интеллектуальной</w:t>
            </w:r>
            <w:proofErr w:type="gramEnd"/>
            <w:r w:rsidRPr="00B24FB8">
              <w:rPr>
                <w:color w:val="000000"/>
                <w:shd w:val="clear" w:color="auto" w:fill="FFFFFF"/>
              </w:rPr>
              <w:t xml:space="preserve"> собственности у высших учебных з</w:t>
            </w:r>
            <w:r w:rsidRPr="00B24FB8">
              <w:rPr>
                <w:color w:val="000000"/>
                <w:shd w:val="clear" w:color="auto" w:fill="FFFFFF"/>
              </w:rPr>
              <w:t>а</w:t>
            </w:r>
            <w:r w:rsidRPr="00B24FB8">
              <w:rPr>
                <w:color w:val="000000"/>
                <w:shd w:val="clear" w:color="auto" w:fill="FFFFFF"/>
              </w:rPr>
              <w:t>ведений, научных организаций и стартап-компаний по лицензионному договору или договору уступки и</w:t>
            </w:r>
            <w:r w:rsidRPr="00B24FB8">
              <w:rPr>
                <w:color w:val="000000"/>
                <w:shd w:val="clear" w:color="auto" w:fill="FFFFFF"/>
              </w:rPr>
              <w:t>с</w:t>
            </w:r>
            <w:r w:rsidRPr="00B24FB8">
              <w:rPr>
                <w:color w:val="000000"/>
                <w:shd w:val="clear" w:color="auto" w:fill="FFFFFF"/>
              </w:rPr>
              <w:t>ключительного права с целью ко</w:t>
            </w:r>
            <w:r w:rsidRPr="00B24FB8">
              <w:rPr>
                <w:color w:val="000000"/>
                <w:shd w:val="clear" w:color="auto" w:fill="FFFFFF"/>
              </w:rPr>
              <w:t>м</w:t>
            </w:r>
            <w:r w:rsidRPr="00B24FB8">
              <w:rPr>
                <w:color w:val="000000"/>
                <w:shd w:val="clear" w:color="auto" w:fill="FFFFFF"/>
              </w:rPr>
              <w:t>мерциализации результатов научной и (или) научно-технической деятельн</w:t>
            </w:r>
            <w:r w:rsidRPr="00B24FB8">
              <w:rPr>
                <w:color w:val="000000"/>
                <w:shd w:val="clear" w:color="auto" w:fill="FFFFFF"/>
              </w:rPr>
              <w:t>о</w:t>
            </w:r>
            <w:r w:rsidRPr="00B24FB8">
              <w:rPr>
                <w:color w:val="000000"/>
                <w:shd w:val="clear" w:color="auto" w:fill="FFFFFF"/>
              </w:rPr>
              <w:t>сти.</w:t>
            </w:r>
          </w:p>
          <w:p w:rsidR="00E00737" w:rsidRPr="00B24FB8" w:rsidRDefault="00E00737" w:rsidP="000646D4">
            <w:pPr>
              <w:pStyle w:val="a8"/>
              <w:shd w:val="clear" w:color="auto" w:fill="FFFFFF"/>
              <w:spacing w:before="0" w:beforeAutospacing="0" w:after="0" w:afterAutospacing="0"/>
              <w:jc w:val="both"/>
              <w:textAlignment w:val="baseline"/>
              <w:rPr>
                <w:color w:val="000000"/>
                <w:shd w:val="clear" w:color="auto" w:fill="FFFFFF"/>
              </w:rPr>
            </w:pPr>
            <w:r w:rsidRPr="00B24FB8">
              <w:rPr>
                <w:color w:val="000000"/>
                <w:shd w:val="clear" w:color="auto" w:fill="FFFFFF"/>
              </w:rPr>
              <w:t>Положения настоящего подпункта применяются в случае внедрения р</w:t>
            </w:r>
            <w:r w:rsidRPr="00B24FB8">
              <w:rPr>
                <w:color w:val="000000"/>
                <w:shd w:val="clear" w:color="auto" w:fill="FFFFFF"/>
              </w:rPr>
              <w:t>е</w:t>
            </w:r>
            <w:r w:rsidRPr="00B24FB8">
              <w:rPr>
                <w:color w:val="000000"/>
                <w:shd w:val="clear" w:color="auto" w:fill="FFFFFF"/>
              </w:rPr>
              <w:t>зультата указанных работ и (или) р</w:t>
            </w:r>
            <w:r w:rsidRPr="00B24FB8">
              <w:rPr>
                <w:color w:val="000000"/>
                <w:shd w:val="clear" w:color="auto" w:fill="FFFFFF"/>
              </w:rPr>
              <w:t>е</w:t>
            </w:r>
            <w:r w:rsidRPr="00B24FB8">
              <w:rPr>
                <w:color w:val="000000"/>
                <w:shd w:val="clear" w:color="auto" w:fill="FFFFFF"/>
              </w:rPr>
              <w:t>зультатов научной и (или) научно-технической деятельности на терр</w:t>
            </w:r>
            <w:r w:rsidRPr="00B24FB8">
              <w:rPr>
                <w:color w:val="000000"/>
                <w:shd w:val="clear" w:color="auto" w:fill="FFFFFF"/>
              </w:rPr>
              <w:t>и</w:t>
            </w:r>
            <w:r w:rsidRPr="00B24FB8">
              <w:rPr>
                <w:color w:val="000000"/>
                <w:shd w:val="clear" w:color="auto" w:fill="FFFFFF"/>
              </w:rPr>
              <w:t>тории Республики Казахстан, по</w:t>
            </w:r>
            <w:r w:rsidRPr="00B24FB8">
              <w:rPr>
                <w:color w:val="000000"/>
                <w:shd w:val="clear" w:color="auto" w:fill="FFFFFF"/>
              </w:rPr>
              <w:t>д</w:t>
            </w:r>
            <w:r w:rsidRPr="00B24FB8">
              <w:rPr>
                <w:color w:val="000000"/>
                <w:shd w:val="clear" w:color="auto" w:fill="FFFFFF"/>
              </w:rPr>
              <w:t>твержденного заключением уполн</w:t>
            </w:r>
            <w:r w:rsidRPr="00B24FB8">
              <w:rPr>
                <w:color w:val="000000"/>
                <w:shd w:val="clear" w:color="auto" w:fill="FFFFFF"/>
              </w:rPr>
              <w:t>о</w:t>
            </w:r>
            <w:r w:rsidRPr="00B24FB8">
              <w:rPr>
                <w:color w:val="000000"/>
                <w:shd w:val="clear" w:color="auto" w:fill="FFFFFF"/>
              </w:rPr>
              <w:t>моченного органа в области госуда</w:t>
            </w:r>
            <w:r w:rsidRPr="00B24FB8">
              <w:rPr>
                <w:color w:val="000000"/>
                <w:shd w:val="clear" w:color="auto" w:fill="FFFFFF"/>
              </w:rPr>
              <w:t>р</w:t>
            </w:r>
            <w:r w:rsidRPr="00B24FB8">
              <w:rPr>
                <w:color w:val="000000"/>
                <w:shd w:val="clear" w:color="auto" w:fill="FFFFFF"/>
              </w:rPr>
              <w:t>ственной поддержки индустриально-инновационной деятельности о вн</w:t>
            </w:r>
            <w:r w:rsidRPr="00B24FB8">
              <w:rPr>
                <w:color w:val="000000"/>
                <w:shd w:val="clear" w:color="auto" w:fill="FFFFFF"/>
              </w:rPr>
              <w:t>е</w:t>
            </w:r>
            <w:r w:rsidRPr="00B24FB8">
              <w:rPr>
                <w:color w:val="000000"/>
                <w:shd w:val="clear" w:color="auto" w:fill="FFFFFF"/>
              </w:rPr>
              <w:t>дрении результата научно-исследовательских, научно-технических работ на территории Республики Казахстан, в налоговом периоде.</w:t>
            </w:r>
          </w:p>
          <w:p w:rsidR="00E00737" w:rsidRPr="00B24FB8" w:rsidRDefault="00E00737" w:rsidP="000646D4">
            <w:pPr>
              <w:pStyle w:val="a8"/>
              <w:shd w:val="clear" w:color="auto" w:fill="FFFFFF"/>
              <w:spacing w:before="0" w:beforeAutospacing="0" w:after="0" w:afterAutospacing="0"/>
              <w:jc w:val="both"/>
              <w:textAlignment w:val="baseline"/>
              <w:rPr>
                <w:color w:val="000000"/>
                <w:shd w:val="clear" w:color="auto" w:fill="FFFFFF"/>
              </w:rPr>
            </w:pPr>
            <w:r w:rsidRPr="00B24FB8">
              <w:rPr>
                <w:color w:val="000000"/>
                <w:shd w:val="clear" w:color="auto" w:fill="FFFFFF"/>
              </w:rPr>
              <w:t>В целях настоящего пункта стоимость безвозмездно переданного имущества определяется:</w:t>
            </w:r>
          </w:p>
          <w:p w:rsidR="00E00737" w:rsidRPr="00B24FB8" w:rsidRDefault="00E00737" w:rsidP="000646D4">
            <w:pPr>
              <w:pStyle w:val="a8"/>
              <w:shd w:val="clear" w:color="auto" w:fill="FFFFFF"/>
              <w:spacing w:before="0" w:beforeAutospacing="0" w:after="0" w:afterAutospacing="0"/>
              <w:jc w:val="both"/>
              <w:textAlignment w:val="baseline"/>
              <w:rPr>
                <w:color w:val="000000"/>
                <w:shd w:val="clear" w:color="auto" w:fill="FFFFFF"/>
              </w:rPr>
            </w:pPr>
            <w:r w:rsidRPr="00B24FB8">
              <w:rPr>
                <w:color w:val="000000"/>
                <w:shd w:val="clear" w:color="auto" w:fill="FFFFFF"/>
              </w:rPr>
              <w:t>при передаче денег – в размере пер</w:t>
            </w:r>
            <w:r w:rsidRPr="00B24FB8">
              <w:rPr>
                <w:color w:val="000000"/>
                <w:shd w:val="clear" w:color="auto" w:fill="FFFFFF"/>
              </w:rPr>
              <w:t>е</w:t>
            </w:r>
            <w:r w:rsidRPr="00B24FB8">
              <w:rPr>
                <w:color w:val="000000"/>
                <w:shd w:val="clear" w:color="auto" w:fill="FFFFFF"/>
              </w:rPr>
              <w:t>данных денег;</w:t>
            </w:r>
          </w:p>
          <w:p w:rsidR="00E00737" w:rsidRPr="00B24FB8" w:rsidRDefault="00E00737" w:rsidP="000646D4">
            <w:pPr>
              <w:pStyle w:val="a8"/>
              <w:shd w:val="clear" w:color="auto" w:fill="FFFFFF"/>
              <w:spacing w:before="0" w:beforeAutospacing="0" w:after="0" w:afterAutospacing="0"/>
              <w:jc w:val="both"/>
              <w:textAlignment w:val="baseline"/>
              <w:rPr>
                <w:color w:val="000000"/>
                <w:shd w:val="clear" w:color="auto" w:fill="FFFFFF"/>
              </w:rPr>
            </w:pPr>
            <w:r w:rsidRPr="00B24FB8">
              <w:rPr>
                <w:color w:val="000000"/>
                <w:shd w:val="clear" w:color="auto" w:fill="FFFFFF"/>
              </w:rPr>
              <w:t>при выполнении работ, оказании у</w:t>
            </w:r>
            <w:r w:rsidRPr="00B24FB8">
              <w:rPr>
                <w:color w:val="000000"/>
                <w:shd w:val="clear" w:color="auto" w:fill="FFFFFF"/>
              </w:rPr>
              <w:t>с</w:t>
            </w:r>
            <w:r w:rsidRPr="00B24FB8">
              <w:rPr>
                <w:color w:val="000000"/>
                <w:shd w:val="clear" w:color="auto" w:fill="FFFFFF"/>
              </w:rPr>
              <w:t>луг – в размере расходов, понесенных на выполнение таких работ, оказание таких услуг;</w:t>
            </w:r>
          </w:p>
          <w:p w:rsidR="00E00737" w:rsidRPr="00B24FB8" w:rsidRDefault="00E00737" w:rsidP="000646D4">
            <w:pPr>
              <w:pStyle w:val="a8"/>
              <w:shd w:val="clear" w:color="auto" w:fill="FFFFFF"/>
              <w:spacing w:before="0" w:beforeAutospacing="0" w:after="0" w:afterAutospacing="0"/>
              <w:jc w:val="both"/>
              <w:textAlignment w:val="baseline"/>
              <w:rPr>
                <w:b/>
                <w:color w:val="000000"/>
                <w:shd w:val="clear" w:color="auto" w:fill="FFFFFF"/>
              </w:rPr>
            </w:pPr>
            <w:r w:rsidRPr="00B24FB8">
              <w:rPr>
                <w:color w:val="000000"/>
                <w:shd w:val="clear" w:color="auto" w:fill="FFFFFF"/>
              </w:rPr>
              <w:t>по иному имуществу – в размере б</w:t>
            </w:r>
            <w:r w:rsidRPr="00B24FB8">
              <w:rPr>
                <w:color w:val="000000"/>
                <w:shd w:val="clear" w:color="auto" w:fill="FFFFFF"/>
              </w:rPr>
              <w:t>а</w:t>
            </w:r>
            <w:r w:rsidRPr="00B24FB8">
              <w:rPr>
                <w:color w:val="000000"/>
                <w:shd w:val="clear" w:color="auto" w:fill="FFFFFF"/>
              </w:rPr>
              <w:lastRenderedPageBreak/>
              <w:t>лансовой стоимости переданного имущества, указанной в акте приема-передачи названного имущества.</w:t>
            </w:r>
          </w:p>
        </w:tc>
        <w:tc>
          <w:tcPr>
            <w:tcW w:w="4677" w:type="dxa"/>
            <w:shd w:val="clear" w:color="auto" w:fill="auto"/>
          </w:tcPr>
          <w:p w:rsidR="00E00737" w:rsidRPr="00B24FB8" w:rsidRDefault="00E00737" w:rsidP="000646D4">
            <w:pPr>
              <w:pStyle w:val="a8"/>
              <w:shd w:val="clear" w:color="auto" w:fill="FFFFFF"/>
              <w:spacing w:before="0" w:beforeAutospacing="0" w:after="0" w:afterAutospacing="0"/>
              <w:jc w:val="both"/>
              <w:textAlignment w:val="baseline"/>
              <w:rPr>
                <w:bCs/>
                <w:color w:val="000000"/>
                <w:shd w:val="clear" w:color="auto" w:fill="FFFFFF"/>
              </w:rPr>
            </w:pPr>
            <w:r w:rsidRPr="00B24FB8">
              <w:rPr>
                <w:b/>
                <w:bCs/>
                <w:color w:val="000000"/>
                <w:shd w:val="clear" w:color="auto" w:fill="FFFFFF"/>
              </w:rPr>
              <w:lastRenderedPageBreak/>
              <w:t>Подпункт 6) пункта 1 статьи 288 прое</w:t>
            </w:r>
            <w:r w:rsidRPr="00B24FB8">
              <w:rPr>
                <w:b/>
                <w:bCs/>
                <w:color w:val="000000"/>
                <w:shd w:val="clear" w:color="auto" w:fill="FFFFFF"/>
              </w:rPr>
              <w:t>к</w:t>
            </w:r>
            <w:r w:rsidRPr="00B24FB8">
              <w:rPr>
                <w:b/>
                <w:bCs/>
                <w:color w:val="000000"/>
                <w:shd w:val="clear" w:color="auto" w:fill="FFFFFF"/>
              </w:rPr>
              <w:t>та изложить в следующей редакции</w:t>
            </w:r>
            <w:r w:rsidRPr="00B24FB8">
              <w:rPr>
                <w:bCs/>
                <w:color w:val="000000"/>
                <w:shd w:val="clear" w:color="auto" w:fill="FFFFFF"/>
              </w:rPr>
              <w:t>:</w:t>
            </w:r>
          </w:p>
          <w:p w:rsidR="00E00737" w:rsidRPr="00B24FB8" w:rsidRDefault="00E00737" w:rsidP="000646D4">
            <w:pPr>
              <w:pStyle w:val="a8"/>
              <w:shd w:val="clear" w:color="auto" w:fill="FFFFFF"/>
              <w:spacing w:before="0" w:beforeAutospacing="0" w:after="0" w:afterAutospacing="0"/>
              <w:jc w:val="both"/>
              <w:textAlignment w:val="baseline"/>
              <w:rPr>
                <w:bCs/>
                <w:color w:val="000000"/>
                <w:shd w:val="clear" w:color="auto" w:fill="FFFFFF"/>
              </w:rPr>
            </w:pPr>
            <w:proofErr w:type="gramStart"/>
            <w:r w:rsidRPr="00B24FB8">
              <w:rPr>
                <w:bCs/>
                <w:color w:val="000000"/>
                <w:shd w:val="clear" w:color="auto" w:fill="FFFFFF"/>
              </w:rPr>
              <w:t>«6) в размере 50 процентов от суммы отн</w:t>
            </w:r>
            <w:r w:rsidRPr="00B24FB8">
              <w:rPr>
                <w:bCs/>
                <w:color w:val="000000"/>
                <w:shd w:val="clear" w:color="auto" w:fill="FFFFFF"/>
              </w:rPr>
              <w:t>е</w:t>
            </w:r>
            <w:r w:rsidRPr="00B24FB8">
              <w:rPr>
                <w:bCs/>
                <w:color w:val="000000"/>
                <w:shd w:val="clear" w:color="auto" w:fill="FFFFFF"/>
              </w:rPr>
              <w:t>сенных на вычеты в соответствии со стат</w:t>
            </w:r>
            <w:r w:rsidRPr="00B24FB8">
              <w:rPr>
                <w:bCs/>
                <w:color w:val="000000"/>
                <w:shd w:val="clear" w:color="auto" w:fill="FFFFFF"/>
              </w:rPr>
              <w:t>ь</w:t>
            </w:r>
            <w:r w:rsidRPr="00B24FB8">
              <w:rPr>
                <w:bCs/>
                <w:color w:val="000000"/>
                <w:shd w:val="clear" w:color="auto" w:fill="FFFFFF"/>
              </w:rPr>
              <w:t>ей 254 настоящего Кодекса расходов (з</w:t>
            </w:r>
            <w:r w:rsidRPr="00B24FB8">
              <w:rPr>
                <w:bCs/>
                <w:color w:val="000000"/>
                <w:shd w:val="clear" w:color="auto" w:fill="FFFFFF"/>
              </w:rPr>
              <w:t>а</w:t>
            </w:r>
            <w:r w:rsidRPr="00B24FB8">
              <w:rPr>
                <w:bCs/>
                <w:color w:val="000000"/>
                <w:shd w:val="clear" w:color="auto" w:fill="FFFFFF"/>
              </w:rPr>
              <w:t>трат) на научно-исследовательские и нау</w:t>
            </w:r>
            <w:r w:rsidRPr="00B24FB8">
              <w:rPr>
                <w:bCs/>
                <w:color w:val="000000"/>
                <w:shd w:val="clear" w:color="auto" w:fill="FFFFFF"/>
              </w:rPr>
              <w:t>ч</w:t>
            </w:r>
            <w:r w:rsidRPr="00B24FB8">
              <w:rPr>
                <w:bCs/>
                <w:color w:val="000000"/>
                <w:shd w:val="clear" w:color="auto" w:fill="FFFFFF"/>
              </w:rPr>
              <w:t>но-технические работы в связи с создан</w:t>
            </w:r>
            <w:r w:rsidRPr="00B24FB8">
              <w:rPr>
                <w:bCs/>
                <w:color w:val="000000"/>
                <w:shd w:val="clear" w:color="auto" w:fill="FFFFFF"/>
              </w:rPr>
              <w:t>и</w:t>
            </w:r>
            <w:r w:rsidRPr="00B24FB8">
              <w:rPr>
                <w:bCs/>
                <w:color w:val="000000"/>
                <w:shd w:val="clear" w:color="auto" w:fill="FFFFFF"/>
              </w:rPr>
              <w:t>ем объекта промышленной собственности, по которому имеется выданный уполном</w:t>
            </w:r>
            <w:r w:rsidRPr="00B24FB8">
              <w:rPr>
                <w:bCs/>
                <w:color w:val="000000"/>
                <w:shd w:val="clear" w:color="auto" w:fill="FFFFFF"/>
              </w:rPr>
              <w:t>о</w:t>
            </w:r>
            <w:r w:rsidRPr="00B24FB8">
              <w:rPr>
                <w:bCs/>
                <w:color w:val="000000"/>
                <w:shd w:val="clear" w:color="auto" w:fill="FFFFFF"/>
              </w:rPr>
              <w:t>ченным органом в сфере охраны изобрет</w:t>
            </w:r>
            <w:r w:rsidRPr="00B24FB8">
              <w:rPr>
                <w:bCs/>
                <w:color w:val="000000"/>
                <w:shd w:val="clear" w:color="auto" w:fill="FFFFFF"/>
              </w:rPr>
              <w:t>е</w:t>
            </w:r>
            <w:r w:rsidRPr="00B24FB8">
              <w:rPr>
                <w:bCs/>
                <w:color w:val="000000"/>
                <w:shd w:val="clear" w:color="auto" w:fill="FFFFFF"/>
              </w:rPr>
              <w:t>ний, полезных моделей, промышленных образцов охранный документ на объекты промышленной собственности, а также на приобретение исключительных прав на объекты интеллектуальной</w:t>
            </w:r>
            <w:proofErr w:type="gramEnd"/>
            <w:r w:rsidRPr="00B24FB8">
              <w:rPr>
                <w:bCs/>
                <w:color w:val="000000"/>
                <w:shd w:val="clear" w:color="auto" w:fill="FFFFFF"/>
              </w:rPr>
              <w:t xml:space="preserve"> собственности у высших учебных заведений, научных о</w:t>
            </w:r>
            <w:r w:rsidRPr="00B24FB8">
              <w:rPr>
                <w:bCs/>
                <w:color w:val="000000"/>
                <w:shd w:val="clear" w:color="auto" w:fill="FFFFFF"/>
              </w:rPr>
              <w:t>р</w:t>
            </w:r>
            <w:r w:rsidRPr="00B24FB8">
              <w:rPr>
                <w:bCs/>
                <w:color w:val="000000"/>
                <w:shd w:val="clear" w:color="auto" w:fill="FFFFFF"/>
              </w:rPr>
              <w:t>ганизаций и стартап-компаний по лице</w:t>
            </w:r>
            <w:r w:rsidRPr="00B24FB8">
              <w:rPr>
                <w:bCs/>
                <w:color w:val="000000"/>
                <w:shd w:val="clear" w:color="auto" w:fill="FFFFFF"/>
              </w:rPr>
              <w:t>н</w:t>
            </w:r>
            <w:r w:rsidRPr="00B24FB8">
              <w:rPr>
                <w:bCs/>
                <w:color w:val="000000"/>
                <w:shd w:val="clear" w:color="auto" w:fill="FFFFFF"/>
              </w:rPr>
              <w:t>зионному договору или договору уступки исключительного права с целью комме</w:t>
            </w:r>
            <w:r w:rsidRPr="00B24FB8">
              <w:rPr>
                <w:bCs/>
                <w:color w:val="000000"/>
                <w:shd w:val="clear" w:color="auto" w:fill="FFFFFF"/>
              </w:rPr>
              <w:t>р</w:t>
            </w:r>
            <w:r w:rsidRPr="00B24FB8">
              <w:rPr>
                <w:bCs/>
                <w:color w:val="000000"/>
                <w:shd w:val="clear" w:color="auto" w:fill="FFFFFF"/>
              </w:rPr>
              <w:lastRenderedPageBreak/>
              <w:t>циализации результатов научной и (или) научно-технической деятельности.</w:t>
            </w:r>
          </w:p>
          <w:p w:rsidR="00E00737" w:rsidRPr="00B24FB8" w:rsidRDefault="00E00737" w:rsidP="000646D4">
            <w:pPr>
              <w:pStyle w:val="a8"/>
              <w:shd w:val="clear" w:color="auto" w:fill="FFFFFF"/>
              <w:spacing w:before="0" w:beforeAutospacing="0" w:after="0" w:afterAutospacing="0"/>
              <w:jc w:val="both"/>
              <w:textAlignment w:val="baseline"/>
              <w:rPr>
                <w:bCs/>
                <w:color w:val="000000"/>
                <w:shd w:val="clear" w:color="auto" w:fill="FFFFFF"/>
              </w:rPr>
            </w:pPr>
            <w:r w:rsidRPr="00B24FB8">
              <w:rPr>
                <w:bCs/>
                <w:color w:val="000000"/>
                <w:shd w:val="clear" w:color="auto" w:fill="FFFFFF"/>
              </w:rPr>
              <w:t>Положения настоящего подпункта прим</w:t>
            </w:r>
            <w:r w:rsidRPr="00B24FB8">
              <w:rPr>
                <w:bCs/>
                <w:color w:val="000000"/>
                <w:shd w:val="clear" w:color="auto" w:fill="FFFFFF"/>
              </w:rPr>
              <w:t>е</w:t>
            </w:r>
            <w:r w:rsidRPr="00B24FB8">
              <w:rPr>
                <w:bCs/>
                <w:color w:val="000000"/>
                <w:shd w:val="clear" w:color="auto" w:fill="FFFFFF"/>
              </w:rPr>
              <w:t>няются в случае внедрения результата ук</w:t>
            </w:r>
            <w:r w:rsidRPr="00B24FB8">
              <w:rPr>
                <w:bCs/>
                <w:color w:val="000000"/>
                <w:shd w:val="clear" w:color="auto" w:fill="FFFFFF"/>
              </w:rPr>
              <w:t>а</w:t>
            </w:r>
            <w:r w:rsidRPr="00B24FB8">
              <w:rPr>
                <w:bCs/>
                <w:color w:val="000000"/>
                <w:shd w:val="clear" w:color="auto" w:fill="FFFFFF"/>
              </w:rPr>
              <w:t>занных работ и (или) результатов научной и (или) научно-технической деятельности на территории Республики Казахстан</w:t>
            </w:r>
            <w:r w:rsidRPr="00B24FB8">
              <w:rPr>
                <w:b/>
                <w:bCs/>
                <w:color w:val="000000"/>
                <w:shd w:val="clear" w:color="auto" w:fill="FFFFFF"/>
              </w:rPr>
              <w:t>.</w:t>
            </w:r>
          </w:p>
          <w:p w:rsidR="00E00737" w:rsidRPr="00B24FB8" w:rsidRDefault="00E00737" w:rsidP="000646D4">
            <w:pPr>
              <w:pStyle w:val="a8"/>
              <w:shd w:val="clear" w:color="auto" w:fill="FFFFFF"/>
              <w:spacing w:before="0" w:beforeAutospacing="0" w:after="0" w:afterAutospacing="0"/>
              <w:jc w:val="both"/>
              <w:textAlignment w:val="baseline"/>
              <w:rPr>
                <w:b/>
                <w:bCs/>
                <w:color w:val="000000"/>
                <w:shd w:val="clear" w:color="auto" w:fill="FFFFFF"/>
              </w:rPr>
            </w:pPr>
            <w:r w:rsidRPr="00B24FB8">
              <w:rPr>
                <w:b/>
                <w:bCs/>
                <w:color w:val="000000"/>
                <w:shd w:val="clear" w:color="auto" w:fill="FFFFFF"/>
              </w:rPr>
              <w:t>Подтверждением внедрения результата указанных работ и (или) результатов научной и (или) научно-технической деятельности является акт внедрения, установленного образца, согласованный с уполномоченным органом соответс</w:t>
            </w:r>
            <w:r w:rsidRPr="00B24FB8">
              <w:rPr>
                <w:b/>
                <w:bCs/>
                <w:color w:val="000000"/>
                <w:shd w:val="clear" w:color="auto" w:fill="FFFFFF"/>
              </w:rPr>
              <w:t>т</w:t>
            </w:r>
            <w:r w:rsidRPr="00B24FB8">
              <w:rPr>
                <w:b/>
                <w:bCs/>
                <w:color w:val="000000"/>
                <w:shd w:val="clear" w:color="auto" w:fill="FFFFFF"/>
              </w:rPr>
              <w:t>вующей отрасли.</w:t>
            </w:r>
          </w:p>
          <w:p w:rsidR="00E00737" w:rsidRPr="00B24FB8" w:rsidRDefault="00E00737" w:rsidP="000646D4">
            <w:pPr>
              <w:pStyle w:val="a8"/>
              <w:shd w:val="clear" w:color="auto" w:fill="FFFFFF"/>
              <w:spacing w:before="0" w:beforeAutospacing="0" w:after="0" w:afterAutospacing="0"/>
              <w:jc w:val="both"/>
              <w:textAlignment w:val="baseline"/>
              <w:rPr>
                <w:bCs/>
                <w:color w:val="000000"/>
                <w:shd w:val="clear" w:color="auto" w:fill="FFFFFF"/>
              </w:rPr>
            </w:pPr>
            <w:r w:rsidRPr="00B24FB8">
              <w:rPr>
                <w:bCs/>
                <w:color w:val="000000"/>
                <w:shd w:val="clear" w:color="auto" w:fill="FFFFFF"/>
              </w:rPr>
              <w:t>В целях настоящего пункта стоимость бе</w:t>
            </w:r>
            <w:r w:rsidRPr="00B24FB8">
              <w:rPr>
                <w:bCs/>
                <w:color w:val="000000"/>
                <w:shd w:val="clear" w:color="auto" w:fill="FFFFFF"/>
              </w:rPr>
              <w:t>з</w:t>
            </w:r>
            <w:r w:rsidRPr="00B24FB8">
              <w:rPr>
                <w:bCs/>
                <w:color w:val="000000"/>
                <w:shd w:val="clear" w:color="auto" w:fill="FFFFFF"/>
              </w:rPr>
              <w:t>возмездно переданного имущества опр</w:t>
            </w:r>
            <w:r w:rsidRPr="00B24FB8">
              <w:rPr>
                <w:bCs/>
                <w:color w:val="000000"/>
                <w:shd w:val="clear" w:color="auto" w:fill="FFFFFF"/>
              </w:rPr>
              <w:t>е</w:t>
            </w:r>
            <w:r w:rsidRPr="00B24FB8">
              <w:rPr>
                <w:bCs/>
                <w:color w:val="000000"/>
                <w:shd w:val="clear" w:color="auto" w:fill="FFFFFF"/>
              </w:rPr>
              <w:t>деляется:</w:t>
            </w:r>
          </w:p>
          <w:p w:rsidR="00E00737" w:rsidRPr="00B24FB8" w:rsidRDefault="00E00737" w:rsidP="000646D4">
            <w:pPr>
              <w:pStyle w:val="a8"/>
              <w:shd w:val="clear" w:color="auto" w:fill="FFFFFF"/>
              <w:spacing w:before="0" w:beforeAutospacing="0" w:after="0" w:afterAutospacing="0"/>
              <w:jc w:val="both"/>
              <w:textAlignment w:val="baseline"/>
              <w:rPr>
                <w:bCs/>
                <w:color w:val="000000"/>
                <w:shd w:val="clear" w:color="auto" w:fill="FFFFFF"/>
              </w:rPr>
            </w:pPr>
            <w:r w:rsidRPr="00B24FB8">
              <w:rPr>
                <w:bCs/>
                <w:color w:val="000000"/>
                <w:shd w:val="clear" w:color="auto" w:fill="FFFFFF"/>
              </w:rPr>
              <w:t>при передаче денег – в размере переда</w:t>
            </w:r>
            <w:r w:rsidRPr="00B24FB8">
              <w:rPr>
                <w:bCs/>
                <w:color w:val="000000"/>
                <w:shd w:val="clear" w:color="auto" w:fill="FFFFFF"/>
              </w:rPr>
              <w:t>н</w:t>
            </w:r>
            <w:r w:rsidRPr="00B24FB8">
              <w:rPr>
                <w:bCs/>
                <w:color w:val="000000"/>
                <w:shd w:val="clear" w:color="auto" w:fill="FFFFFF"/>
              </w:rPr>
              <w:t>ных денег;</w:t>
            </w:r>
          </w:p>
          <w:p w:rsidR="00E00737" w:rsidRPr="00B24FB8" w:rsidRDefault="00E00737" w:rsidP="000646D4">
            <w:pPr>
              <w:pStyle w:val="a8"/>
              <w:shd w:val="clear" w:color="auto" w:fill="FFFFFF"/>
              <w:spacing w:before="0" w:beforeAutospacing="0" w:after="0" w:afterAutospacing="0"/>
              <w:jc w:val="both"/>
              <w:textAlignment w:val="baseline"/>
              <w:rPr>
                <w:bCs/>
                <w:color w:val="000000"/>
                <w:shd w:val="clear" w:color="auto" w:fill="FFFFFF"/>
              </w:rPr>
            </w:pPr>
            <w:r w:rsidRPr="00B24FB8">
              <w:rPr>
                <w:bCs/>
                <w:color w:val="000000"/>
                <w:shd w:val="clear" w:color="auto" w:fill="FFFFFF"/>
              </w:rPr>
              <w:t>при выполнении работ, оказании услуг – в размере расходов, понесенных на выпо</w:t>
            </w:r>
            <w:r w:rsidRPr="00B24FB8">
              <w:rPr>
                <w:bCs/>
                <w:color w:val="000000"/>
                <w:shd w:val="clear" w:color="auto" w:fill="FFFFFF"/>
              </w:rPr>
              <w:t>л</w:t>
            </w:r>
            <w:r w:rsidRPr="00B24FB8">
              <w:rPr>
                <w:bCs/>
                <w:color w:val="000000"/>
                <w:shd w:val="clear" w:color="auto" w:fill="FFFFFF"/>
              </w:rPr>
              <w:t>нение таких работ, оказание таких услуг;</w:t>
            </w:r>
          </w:p>
          <w:p w:rsidR="00E00737" w:rsidRPr="00B24FB8" w:rsidRDefault="00E00737" w:rsidP="000646D4">
            <w:pPr>
              <w:pStyle w:val="a8"/>
              <w:shd w:val="clear" w:color="auto" w:fill="FFFFFF"/>
              <w:spacing w:before="0" w:beforeAutospacing="0" w:after="0" w:afterAutospacing="0"/>
              <w:jc w:val="both"/>
              <w:textAlignment w:val="baseline"/>
              <w:rPr>
                <w:bCs/>
                <w:color w:val="000000"/>
                <w:shd w:val="clear" w:color="auto" w:fill="FFFFFF"/>
              </w:rPr>
            </w:pPr>
            <w:r w:rsidRPr="00B24FB8">
              <w:rPr>
                <w:bCs/>
                <w:color w:val="000000"/>
                <w:shd w:val="clear" w:color="auto" w:fill="FFFFFF"/>
              </w:rPr>
              <w:t>по иному имуществу – в размере баланс</w:t>
            </w:r>
            <w:r w:rsidRPr="00B24FB8">
              <w:rPr>
                <w:bCs/>
                <w:color w:val="000000"/>
                <w:shd w:val="clear" w:color="auto" w:fill="FFFFFF"/>
              </w:rPr>
              <w:t>о</w:t>
            </w:r>
            <w:r w:rsidRPr="00B24FB8">
              <w:rPr>
                <w:bCs/>
                <w:color w:val="000000"/>
                <w:shd w:val="clear" w:color="auto" w:fill="FFFFFF"/>
              </w:rPr>
              <w:t>вой стоимости переданного имущества, указанной в акте приема-передачи назва</w:t>
            </w:r>
            <w:r w:rsidRPr="00B24FB8">
              <w:rPr>
                <w:bCs/>
                <w:color w:val="000000"/>
                <w:shd w:val="clear" w:color="auto" w:fill="FFFFFF"/>
              </w:rPr>
              <w:t>н</w:t>
            </w:r>
            <w:r w:rsidRPr="00B24FB8">
              <w:rPr>
                <w:bCs/>
                <w:color w:val="000000"/>
                <w:shd w:val="clear" w:color="auto" w:fill="FFFFFF"/>
              </w:rPr>
              <w:t>ного имущества</w:t>
            </w:r>
            <w:proofErr w:type="gramStart"/>
            <w:r w:rsidRPr="00B24FB8">
              <w:rPr>
                <w:bCs/>
                <w:color w:val="000000"/>
                <w:shd w:val="clear" w:color="auto" w:fill="FFFFFF"/>
              </w:rPr>
              <w:t>.»</w:t>
            </w:r>
            <w:proofErr w:type="gramEnd"/>
          </w:p>
        </w:tc>
        <w:tc>
          <w:tcPr>
            <w:tcW w:w="4253" w:type="dxa"/>
            <w:shd w:val="clear" w:color="auto" w:fill="auto"/>
          </w:tcPr>
          <w:p w:rsidR="00E00737" w:rsidRPr="00B24FB8" w:rsidRDefault="00E00737" w:rsidP="000646D4">
            <w:pPr>
              <w:jc w:val="center"/>
              <w:rPr>
                <w:color w:val="000000"/>
                <w:shd w:val="clear" w:color="auto" w:fill="FFFFFF"/>
              </w:rPr>
            </w:pPr>
          </w:p>
          <w:p w:rsidR="00E00737" w:rsidRPr="00B24FB8" w:rsidRDefault="00E00737" w:rsidP="000646D4">
            <w:pPr>
              <w:jc w:val="both"/>
              <w:rPr>
                <w:color w:val="000000"/>
                <w:shd w:val="clear" w:color="auto" w:fill="FFFFFF"/>
              </w:rPr>
            </w:pPr>
            <w:r w:rsidRPr="00B24FB8">
              <w:rPr>
                <w:color w:val="000000"/>
                <w:shd w:val="clear" w:color="auto" w:fill="FFFFFF"/>
              </w:rPr>
              <w:t>Реализация предлагаемой меры и</w:t>
            </w:r>
            <w:r w:rsidRPr="00B24FB8">
              <w:rPr>
                <w:color w:val="000000"/>
                <w:shd w:val="clear" w:color="auto" w:fill="FFFFFF"/>
              </w:rPr>
              <w:t>с</w:t>
            </w:r>
            <w:r w:rsidRPr="00B24FB8">
              <w:rPr>
                <w:color w:val="000000"/>
                <w:shd w:val="clear" w:color="auto" w:fill="FFFFFF"/>
              </w:rPr>
              <w:t>ключит административные барьеры, препятствующие вычету НДС, что п</w:t>
            </w:r>
            <w:r w:rsidRPr="00B24FB8">
              <w:rPr>
                <w:color w:val="000000"/>
                <w:shd w:val="clear" w:color="auto" w:fill="FFFFFF"/>
              </w:rPr>
              <w:t>о</w:t>
            </w:r>
            <w:r w:rsidRPr="00B24FB8">
              <w:rPr>
                <w:color w:val="000000"/>
                <w:shd w:val="clear" w:color="auto" w:fill="FFFFFF"/>
              </w:rPr>
              <w:t>зволят предпринимательскому сектору создать налогооблагаемый объект, к</w:t>
            </w:r>
            <w:r w:rsidRPr="00B24FB8">
              <w:rPr>
                <w:color w:val="000000"/>
                <w:shd w:val="clear" w:color="auto" w:fill="FFFFFF"/>
              </w:rPr>
              <w:t>о</w:t>
            </w:r>
            <w:r w:rsidRPr="00B24FB8">
              <w:rPr>
                <w:color w:val="000000"/>
                <w:shd w:val="clear" w:color="auto" w:fill="FFFFFF"/>
              </w:rPr>
              <w:t>торый в будущем сможет приносить прибыль.</w:t>
            </w:r>
          </w:p>
        </w:tc>
      </w:tr>
      <w:tr w:rsidR="00E00737" w:rsidRPr="00B24FB8" w:rsidTr="00E00737">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0646D4">
            <w:pPr>
              <w:numPr>
                <w:ilvl w:val="0"/>
                <w:numId w:val="29"/>
              </w:numPr>
              <w:ind w:left="357" w:hanging="357"/>
              <w:jc w:val="center"/>
              <w:rPr>
                <w:rFonts w:eastAsia="SimSun"/>
                <w:b/>
                <w:noProof/>
              </w:rPr>
            </w:pPr>
          </w:p>
        </w:tc>
        <w:tc>
          <w:tcPr>
            <w:tcW w:w="1320" w:type="dxa"/>
          </w:tcPr>
          <w:p w:rsidR="00E00737" w:rsidRPr="00B24FB8" w:rsidRDefault="00E00737" w:rsidP="000646D4">
            <w:pPr>
              <w:jc w:val="both"/>
              <w:rPr>
                <w:bCs/>
                <w:color w:val="000000"/>
                <w:shd w:val="clear" w:color="auto" w:fill="FFFFFF"/>
              </w:rPr>
            </w:pPr>
            <w:r w:rsidRPr="00B24FB8">
              <w:rPr>
                <w:bCs/>
                <w:color w:val="000000"/>
                <w:shd w:val="clear" w:color="auto" w:fill="FFFFFF"/>
              </w:rPr>
              <w:t>Подпун</w:t>
            </w:r>
            <w:r w:rsidRPr="00B24FB8">
              <w:rPr>
                <w:bCs/>
                <w:color w:val="000000"/>
                <w:shd w:val="clear" w:color="auto" w:fill="FFFFFF"/>
              </w:rPr>
              <w:t>к</w:t>
            </w:r>
            <w:r w:rsidRPr="00B24FB8">
              <w:rPr>
                <w:bCs/>
                <w:color w:val="000000"/>
                <w:shd w:val="clear" w:color="auto" w:fill="FFFFFF"/>
              </w:rPr>
              <w:t>ты 2) и 9) пункта 2 статьи 288</w:t>
            </w:r>
            <w:r w:rsidRPr="00B24FB8">
              <w:rPr>
                <w:bCs/>
                <w:color w:val="000000"/>
                <w:shd w:val="clear" w:color="auto" w:fill="FFFFFF"/>
              </w:rPr>
              <w:tab/>
            </w:r>
          </w:p>
          <w:p w:rsidR="00E00737" w:rsidRPr="00B24FB8" w:rsidRDefault="00E00737" w:rsidP="000646D4">
            <w:pPr>
              <w:jc w:val="both"/>
              <w:rPr>
                <w:b/>
                <w:bCs/>
                <w:color w:val="000000"/>
                <w:shd w:val="clear" w:color="auto" w:fill="FFFFFF"/>
              </w:rPr>
            </w:pPr>
          </w:p>
        </w:tc>
        <w:tc>
          <w:tcPr>
            <w:tcW w:w="4174" w:type="dxa"/>
          </w:tcPr>
          <w:p w:rsidR="00E00737" w:rsidRPr="00B24FB8" w:rsidRDefault="00E00737" w:rsidP="000646D4">
            <w:pPr>
              <w:jc w:val="both"/>
              <w:textAlignment w:val="baseline"/>
              <w:rPr>
                <w:b/>
              </w:rPr>
            </w:pPr>
            <w:r w:rsidRPr="00B24FB8">
              <w:rPr>
                <w:b/>
              </w:rPr>
              <w:t>Статья 288. Уменьшение налогоо</w:t>
            </w:r>
            <w:r w:rsidRPr="00B24FB8">
              <w:rPr>
                <w:b/>
              </w:rPr>
              <w:t>б</w:t>
            </w:r>
            <w:r w:rsidRPr="00B24FB8">
              <w:rPr>
                <w:b/>
              </w:rPr>
              <w:t>лагаемого дохода</w:t>
            </w:r>
          </w:p>
          <w:p w:rsidR="00E00737" w:rsidRPr="00B24FB8" w:rsidRDefault="00E00737" w:rsidP="000646D4">
            <w:pPr>
              <w:jc w:val="both"/>
              <w:rPr>
                <w:spacing w:val="2"/>
                <w:shd w:val="clear" w:color="auto" w:fill="FFFFFF"/>
              </w:rPr>
            </w:pPr>
            <w:r w:rsidRPr="00B24FB8">
              <w:rPr>
                <w:spacing w:val="2"/>
                <w:shd w:val="clear" w:color="auto" w:fill="FFFFFF"/>
              </w:rPr>
              <w:t>…</w:t>
            </w:r>
          </w:p>
          <w:p w:rsidR="00E00737" w:rsidRPr="00B24FB8" w:rsidRDefault="00E00737" w:rsidP="000646D4">
            <w:pPr>
              <w:pStyle w:val="af"/>
              <w:numPr>
                <w:ilvl w:val="0"/>
                <w:numId w:val="39"/>
              </w:numPr>
              <w:spacing w:after="0" w:line="240" w:lineRule="auto"/>
              <w:ind w:left="34" w:hanging="34"/>
              <w:jc w:val="both"/>
              <w:textAlignment w:val="baseline"/>
              <w:rPr>
                <w:rFonts w:ascii="Times New Roman" w:hAnsi="Times New Roman"/>
                <w:sz w:val="24"/>
                <w:szCs w:val="24"/>
              </w:rPr>
            </w:pPr>
            <w:r w:rsidRPr="00B24FB8">
              <w:rPr>
                <w:rFonts w:ascii="Times New Roman" w:hAnsi="Times New Roman"/>
                <w:sz w:val="24"/>
                <w:szCs w:val="24"/>
              </w:rPr>
              <w:t>Налогоплательщик имеет пр</w:t>
            </w:r>
            <w:r w:rsidRPr="00B24FB8">
              <w:rPr>
                <w:rFonts w:ascii="Times New Roman" w:hAnsi="Times New Roman"/>
                <w:sz w:val="24"/>
                <w:szCs w:val="24"/>
              </w:rPr>
              <w:t>а</w:t>
            </w:r>
            <w:r w:rsidRPr="00B24FB8">
              <w:rPr>
                <w:rFonts w:ascii="Times New Roman" w:hAnsi="Times New Roman"/>
                <w:sz w:val="24"/>
                <w:szCs w:val="24"/>
              </w:rPr>
              <w:t>во на уменьшение налогооблагаемого дохода на следующие виды доходов:</w:t>
            </w:r>
          </w:p>
          <w:p w:rsidR="00E00737" w:rsidRPr="00B24FB8" w:rsidRDefault="00E00737" w:rsidP="000646D4">
            <w:pPr>
              <w:pStyle w:val="af"/>
              <w:ind w:left="34" w:hanging="34"/>
              <w:jc w:val="both"/>
              <w:textAlignment w:val="baseline"/>
              <w:rPr>
                <w:rFonts w:ascii="Times New Roman" w:hAnsi="Times New Roman"/>
                <w:sz w:val="24"/>
                <w:szCs w:val="24"/>
              </w:rPr>
            </w:pPr>
            <w:r w:rsidRPr="00B24FB8">
              <w:rPr>
                <w:rFonts w:ascii="Times New Roman" w:hAnsi="Times New Roman"/>
                <w:sz w:val="24"/>
                <w:szCs w:val="24"/>
              </w:rPr>
              <w:t>…</w:t>
            </w:r>
          </w:p>
          <w:p w:rsidR="00E00737" w:rsidRPr="00B24FB8" w:rsidRDefault="00E00737" w:rsidP="000646D4">
            <w:pPr>
              <w:ind w:left="34" w:hanging="34"/>
              <w:contextualSpacing/>
              <w:jc w:val="both"/>
              <w:textAlignment w:val="baseline"/>
            </w:pPr>
            <w:r w:rsidRPr="00B24FB8">
              <w:t>2) вознаграждение по долговым це</w:t>
            </w:r>
            <w:r w:rsidRPr="00B24FB8">
              <w:t>н</w:t>
            </w:r>
            <w:r w:rsidRPr="00B24FB8">
              <w:t>ным бумагам, находящимся на дату начисления такого вознаграждения в официальном списке фондовой би</w:t>
            </w:r>
            <w:r w:rsidRPr="00B24FB8">
              <w:t>р</w:t>
            </w:r>
            <w:r w:rsidRPr="00B24FB8">
              <w:t>жи, обладающей лицензией Наци</w:t>
            </w:r>
            <w:r w:rsidRPr="00B24FB8">
              <w:t>о</w:t>
            </w:r>
            <w:r w:rsidRPr="00B24FB8">
              <w:t>нального Банка на организацию то</w:t>
            </w:r>
            <w:r w:rsidRPr="00B24FB8">
              <w:t>р</w:t>
            </w:r>
            <w:r w:rsidRPr="00B24FB8">
              <w:t>говли ценными бумагами и</w:t>
            </w:r>
            <w:r w:rsidRPr="00B24FB8" w:rsidDel="0031755C">
              <w:t xml:space="preserve"> </w:t>
            </w:r>
            <w:r w:rsidRPr="00B24FB8">
              <w:t>функци</w:t>
            </w:r>
            <w:r w:rsidRPr="00B24FB8">
              <w:t>о</w:t>
            </w:r>
            <w:r w:rsidRPr="00B24FB8">
              <w:t>нирующей на территории Республики Казахстан;</w:t>
            </w:r>
          </w:p>
          <w:p w:rsidR="00E00737" w:rsidRPr="00B24FB8" w:rsidRDefault="00E00737" w:rsidP="000646D4">
            <w:pPr>
              <w:ind w:left="34" w:hanging="34"/>
              <w:contextualSpacing/>
              <w:jc w:val="both"/>
              <w:textAlignment w:val="baseline"/>
            </w:pPr>
            <w:r w:rsidRPr="00B24FB8">
              <w:t>…</w:t>
            </w:r>
          </w:p>
          <w:p w:rsidR="00E00737" w:rsidRPr="00B24FB8" w:rsidRDefault="00E00737" w:rsidP="000646D4">
            <w:pPr>
              <w:ind w:firstLine="709"/>
              <w:contextualSpacing/>
              <w:jc w:val="both"/>
              <w:textAlignment w:val="baseline"/>
            </w:pPr>
            <w:proofErr w:type="gramStart"/>
            <w:r w:rsidRPr="00B24FB8">
              <w:t>9) доходы от прироста стоим</w:t>
            </w:r>
            <w:r w:rsidRPr="00B24FB8">
              <w:t>о</w:t>
            </w:r>
            <w:r w:rsidRPr="00B24FB8">
              <w:t>сти при реализации методом откр</w:t>
            </w:r>
            <w:r w:rsidRPr="00B24FB8">
              <w:t>ы</w:t>
            </w:r>
            <w:r w:rsidRPr="00B24FB8">
              <w:t>тых торгов на фондовой бирже, обл</w:t>
            </w:r>
            <w:r w:rsidRPr="00B24FB8">
              <w:t>а</w:t>
            </w:r>
            <w:r w:rsidRPr="00B24FB8">
              <w:t>дающей лицензией Национального Банка на организацию торговли це</w:t>
            </w:r>
            <w:r w:rsidRPr="00B24FB8">
              <w:t>н</w:t>
            </w:r>
            <w:r w:rsidRPr="00B24FB8">
              <w:t>ными бумагами и функционирующей на территории Республики Казахстан, ценных бумаг, находящихся на день реализации в официальных списках данной фондовой биржи, уменьше</w:t>
            </w:r>
            <w:r w:rsidRPr="00B24FB8">
              <w:t>н</w:t>
            </w:r>
            <w:r w:rsidRPr="00B24FB8">
              <w:t>ные на убытки, возникшие от реал</w:t>
            </w:r>
            <w:r w:rsidRPr="00B24FB8">
              <w:t>и</w:t>
            </w:r>
            <w:r w:rsidRPr="00B24FB8">
              <w:t xml:space="preserve">зации методом открытых торгов на фондовой бирже, функционирующей </w:t>
            </w:r>
            <w:r w:rsidRPr="00B24FB8">
              <w:lastRenderedPageBreak/>
              <w:t>на территории Республики Казахстан, ценных бумаг, находящихся</w:t>
            </w:r>
            <w:proofErr w:type="gramEnd"/>
            <w:r w:rsidRPr="00B24FB8">
              <w:t xml:space="preserve"> на день реализации в официальных списках данной фондовой биржи;</w:t>
            </w:r>
          </w:p>
        </w:tc>
        <w:tc>
          <w:tcPr>
            <w:tcW w:w="4677" w:type="dxa"/>
          </w:tcPr>
          <w:p w:rsidR="00E00737" w:rsidRPr="00B24FB8" w:rsidRDefault="00E00737" w:rsidP="000646D4">
            <w:pPr>
              <w:jc w:val="both"/>
              <w:textAlignment w:val="baseline"/>
              <w:rPr>
                <w:b/>
              </w:rPr>
            </w:pPr>
            <w:r w:rsidRPr="00B24FB8">
              <w:rPr>
                <w:b/>
              </w:rPr>
              <w:lastRenderedPageBreak/>
              <w:t>Статья 288. Уменьшение налогообл</w:t>
            </w:r>
            <w:r w:rsidRPr="00B24FB8">
              <w:rPr>
                <w:b/>
              </w:rPr>
              <w:t>а</w:t>
            </w:r>
            <w:r w:rsidRPr="00B24FB8">
              <w:rPr>
                <w:b/>
              </w:rPr>
              <w:t xml:space="preserve">гаемого дохода </w:t>
            </w:r>
          </w:p>
          <w:p w:rsidR="00E00737" w:rsidRPr="00B24FB8" w:rsidRDefault="00E00737" w:rsidP="000646D4">
            <w:pPr>
              <w:jc w:val="both"/>
              <w:rPr>
                <w:spacing w:val="2"/>
                <w:shd w:val="clear" w:color="auto" w:fill="FFFFFF"/>
              </w:rPr>
            </w:pPr>
            <w:r w:rsidRPr="00B24FB8">
              <w:rPr>
                <w:spacing w:val="2"/>
                <w:shd w:val="clear" w:color="auto" w:fill="FFFFFF"/>
              </w:rPr>
              <w:t>…</w:t>
            </w:r>
          </w:p>
          <w:p w:rsidR="00E00737" w:rsidRPr="00B24FB8" w:rsidRDefault="00E00737" w:rsidP="000646D4">
            <w:pPr>
              <w:pStyle w:val="af"/>
              <w:numPr>
                <w:ilvl w:val="0"/>
                <w:numId w:val="39"/>
              </w:numPr>
              <w:spacing w:after="0" w:line="240" w:lineRule="auto"/>
              <w:ind w:left="34" w:hanging="34"/>
              <w:jc w:val="both"/>
              <w:textAlignment w:val="baseline"/>
              <w:rPr>
                <w:rFonts w:ascii="Times New Roman" w:hAnsi="Times New Roman"/>
                <w:sz w:val="24"/>
                <w:szCs w:val="24"/>
              </w:rPr>
            </w:pPr>
            <w:r w:rsidRPr="00B24FB8">
              <w:rPr>
                <w:rFonts w:ascii="Times New Roman" w:hAnsi="Times New Roman"/>
                <w:sz w:val="24"/>
                <w:szCs w:val="24"/>
              </w:rPr>
              <w:t>Налогоплательщик имеет право на уменьшение налогооблагаемого дохода на следующие виды доходов:</w:t>
            </w:r>
          </w:p>
          <w:p w:rsidR="00E00737" w:rsidRPr="00B24FB8" w:rsidRDefault="00E00737" w:rsidP="000646D4">
            <w:pPr>
              <w:pStyle w:val="af"/>
              <w:ind w:left="34" w:hanging="34"/>
              <w:jc w:val="both"/>
              <w:textAlignment w:val="baseline"/>
              <w:rPr>
                <w:rFonts w:ascii="Times New Roman" w:hAnsi="Times New Roman"/>
                <w:sz w:val="24"/>
                <w:szCs w:val="24"/>
              </w:rPr>
            </w:pPr>
            <w:r w:rsidRPr="00B24FB8">
              <w:rPr>
                <w:rFonts w:ascii="Times New Roman" w:hAnsi="Times New Roman"/>
                <w:sz w:val="24"/>
                <w:szCs w:val="24"/>
              </w:rPr>
              <w:t>…</w:t>
            </w:r>
          </w:p>
          <w:p w:rsidR="00E00737" w:rsidRPr="00B24FB8" w:rsidRDefault="00E00737" w:rsidP="000646D4">
            <w:pPr>
              <w:ind w:left="34" w:hanging="34"/>
              <w:contextualSpacing/>
              <w:jc w:val="both"/>
              <w:textAlignment w:val="baseline"/>
              <w:rPr>
                <w:b/>
              </w:rPr>
            </w:pPr>
            <w:r w:rsidRPr="00B24FB8">
              <w:t xml:space="preserve">2) </w:t>
            </w:r>
            <w:r w:rsidRPr="00B24FB8">
              <w:rPr>
                <w:b/>
              </w:rPr>
              <w:t>вознаграждение по долговым ценным бумагам, находящимся на дату начи</w:t>
            </w:r>
            <w:r w:rsidRPr="00B24FB8">
              <w:rPr>
                <w:b/>
              </w:rPr>
              <w:t>с</w:t>
            </w:r>
            <w:r w:rsidRPr="00B24FB8">
              <w:rPr>
                <w:b/>
              </w:rPr>
              <w:t>ления такого вознаграждения в офиц</w:t>
            </w:r>
            <w:r w:rsidRPr="00B24FB8">
              <w:rPr>
                <w:b/>
              </w:rPr>
              <w:t>и</w:t>
            </w:r>
            <w:r w:rsidRPr="00B24FB8">
              <w:rPr>
                <w:b/>
              </w:rPr>
              <w:t>альном списке фондовой биржи, фун</w:t>
            </w:r>
            <w:r w:rsidRPr="00B24FB8">
              <w:rPr>
                <w:b/>
              </w:rPr>
              <w:t>к</w:t>
            </w:r>
            <w:r w:rsidRPr="00B24FB8">
              <w:rPr>
                <w:b/>
              </w:rPr>
              <w:t>ционирующей на территории Республ</w:t>
            </w:r>
            <w:r w:rsidRPr="00B24FB8">
              <w:rPr>
                <w:b/>
              </w:rPr>
              <w:t>и</w:t>
            </w:r>
            <w:r w:rsidRPr="00B24FB8">
              <w:rPr>
                <w:b/>
              </w:rPr>
              <w:t>ки Казахстан;</w:t>
            </w:r>
          </w:p>
          <w:p w:rsidR="00E00737" w:rsidRPr="00B24FB8" w:rsidRDefault="00E00737" w:rsidP="000646D4">
            <w:pPr>
              <w:ind w:left="34" w:hanging="34"/>
              <w:contextualSpacing/>
              <w:jc w:val="both"/>
              <w:textAlignment w:val="baseline"/>
            </w:pPr>
            <w:r w:rsidRPr="00B24FB8">
              <w:t>…</w:t>
            </w:r>
          </w:p>
          <w:p w:rsidR="00E00737" w:rsidRPr="00B24FB8" w:rsidRDefault="00E00737" w:rsidP="000646D4">
            <w:pPr>
              <w:ind w:firstLine="709"/>
              <w:contextualSpacing/>
              <w:jc w:val="both"/>
              <w:textAlignment w:val="baseline"/>
              <w:rPr>
                <w:b/>
              </w:rPr>
            </w:pPr>
            <w:proofErr w:type="gramStart"/>
            <w:r w:rsidRPr="00B24FB8">
              <w:rPr>
                <w:b/>
              </w:rPr>
              <w:t>9) доходы от прироста стоимости при реализации методом открытых то</w:t>
            </w:r>
            <w:r w:rsidRPr="00B24FB8">
              <w:rPr>
                <w:b/>
              </w:rPr>
              <w:t>р</w:t>
            </w:r>
            <w:r w:rsidRPr="00B24FB8">
              <w:rPr>
                <w:b/>
              </w:rPr>
              <w:t>гов на фондовой бирже, функцион</w:t>
            </w:r>
            <w:r w:rsidRPr="00B24FB8">
              <w:rPr>
                <w:b/>
              </w:rPr>
              <w:t>и</w:t>
            </w:r>
            <w:r w:rsidRPr="00B24FB8">
              <w:rPr>
                <w:b/>
              </w:rPr>
              <w:t>рующей на территории Республики К</w:t>
            </w:r>
            <w:r w:rsidRPr="00B24FB8">
              <w:rPr>
                <w:b/>
              </w:rPr>
              <w:t>а</w:t>
            </w:r>
            <w:r w:rsidRPr="00B24FB8">
              <w:rPr>
                <w:b/>
              </w:rPr>
              <w:t>захстан, ценных бумаг, находящихся на день реализации в официальных сп</w:t>
            </w:r>
            <w:r w:rsidRPr="00B24FB8">
              <w:rPr>
                <w:b/>
              </w:rPr>
              <w:t>и</w:t>
            </w:r>
            <w:r w:rsidRPr="00B24FB8">
              <w:rPr>
                <w:b/>
              </w:rPr>
              <w:t>сках данной фондовой биржи, умен</w:t>
            </w:r>
            <w:r w:rsidRPr="00B24FB8">
              <w:rPr>
                <w:b/>
              </w:rPr>
              <w:t>ь</w:t>
            </w:r>
            <w:r w:rsidRPr="00B24FB8">
              <w:rPr>
                <w:b/>
              </w:rPr>
              <w:t>шенные на убытки, возникшие от ре</w:t>
            </w:r>
            <w:r w:rsidRPr="00B24FB8">
              <w:rPr>
                <w:b/>
              </w:rPr>
              <w:t>а</w:t>
            </w:r>
            <w:r w:rsidRPr="00B24FB8">
              <w:rPr>
                <w:b/>
              </w:rPr>
              <w:t>лизации методом открытых торгов на фондовой бирже, функционирующей на территории Республики Казахстан, це</w:t>
            </w:r>
            <w:r w:rsidRPr="00B24FB8">
              <w:rPr>
                <w:b/>
              </w:rPr>
              <w:t>н</w:t>
            </w:r>
            <w:r w:rsidRPr="00B24FB8">
              <w:rPr>
                <w:b/>
              </w:rPr>
              <w:t>ных бумаг, находящихся на день реал</w:t>
            </w:r>
            <w:r w:rsidRPr="00B24FB8">
              <w:rPr>
                <w:b/>
              </w:rPr>
              <w:t>и</w:t>
            </w:r>
            <w:r w:rsidRPr="00B24FB8">
              <w:rPr>
                <w:b/>
              </w:rPr>
              <w:t>зации в официальных списках данной фондовой биржи;</w:t>
            </w:r>
            <w:proofErr w:type="gramEnd"/>
          </w:p>
          <w:p w:rsidR="00E00737" w:rsidRPr="00B24FB8" w:rsidRDefault="00E00737" w:rsidP="000646D4">
            <w:pPr>
              <w:ind w:left="34" w:hanging="34"/>
              <w:contextualSpacing/>
              <w:jc w:val="both"/>
              <w:textAlignment w:val="baseline"/>
              <w:rPr>
                <w:b/>
              </w:rPr>
            </w:pPr>
          </w:p>
          <w:p w:rsidR="00E00737" w:rsidRPr="00B24FB8" w:rsidRDefault="00E00737" w:rsidP="000646D4">
            <w:pPr>
              <w:jc w:val="both"/>
              <w:rPr>
                <w:spacing w:val="2"/>
                <w:shd w:val="clear" w:color="auto" w:fill="FFFFFF"/>
              </w:rPr>
            </w:pPr>
          </w:p>
        </w:tc>
        <w:tc>
          <w:tcPr>
            <w:tcW w:w="4253" w:type="dxa"/>
          </w:tcPr>
          <w:p w:rsidR="00E00737" w:rsidRPr="00B24FB8" w:rsidRDefault="00E00737" w:rsidP="000646D4">
            <w:pPr>
              <w:jc w:val="both"/>
            </w:pPr>
          </w:p>
          <w:p w:rsidR="00E00737" w:rsidRPr="00B24FB8" w:rsidRDefault="00E00737" w:rsidP="000646D4">
            <w:pPr>
              <w:jc w:val="both"/>
            </w:pPr>
            <w:proofErr w:type="gramStart"/>
            <w:r w:rsidRPr="00B24FB8">
              <w:t>Согласно статьи</w:t>
            </w:r>
            <w:proofErr w:type="gramEnd"/>
            <w:r w:rsidRPr="00B24FB8">
              <w:t xml:space="preserve"> 6 Конституционного закона РК «О МФЦА», налоговый р</w:t>
            </w:r>
            <w:r w:rsidRPr="00B24FB8">
              <w:t>е</w:t>
            </w:r>
            <w:r w:rsidRPr="00B24FB8">
              <w:t>жим на территории МФЦА определ</w:t>
            </w:r>
            <w:r w:rsidRPr="00B24FB8">
              <w:t>я</w:t>
            </w:r>
            <w:r w:rsidRPr="00B24FB8">
              <w:t>ется Налоговым кодексом, за искл</w:t>
            </w:r>
            <w:r w:rsidRPr="00B24FB8">
              <w:t>ю</w:t>
            </w:r>
            <w:r w:rsidRPr="00B24FB8">
              <w:t>чением некоторых изъятий. Пропис</w:t>
            </w:r>
            <w:r w:rsidRPr="00B24FB8">
              <w:t>ы</w:t>
            </w:r>
            <w:r w:rsidRPr="00B24FB8">
              <w:t>вать отдельные исключ</w:t>
            </w:r>
            <w:r w:rsidRPr="00B24FB8">
              <w:t>е</w:t>
            </w:r>
            <w:r w:rsidRPr="00B24FB8">
              <w:t>ния/льготы/послабления уже по дейс</w:t>
            </w:r>
            <w:r w:rsidRPr="00B24FB8">
              <w:t>т</w:t>
            </w:r>
            <w:r w:rsidRPr="00B24FB8">
              <w:t>вующим нормам считаем нецелесоо</w:t>
            </w:r>
            <w:r w:rsidRPr="00B24FB8">
              <w:t>б</w:t>
            </w:r>
            <w:r w:rsidRPr="00B24FB8">
              <w:t>разным.  Налоговый кодекс распр</w:t>
            </w:r>
            <w:r w:rsidRPr="00B24FB8">
              <w:t>о</w:t>
            </w:r>
            <w:r w:rsidRPr="00B24FB8">
              <w:t>страняется на юридические и физич</w:t>
            </w:r>
            <w:r w:rsidRPr="00B24FB8">
              <w:t>е</w:t>
            </w:r>
            <w:r w:rsidRPr="00B24FB8">
              <w:t>ские лица РК, в том числе на эмите</w:t>
            </w:r>
            <w:r w:rsidRPr="00B24FB8">
              <w:t>н</w:t>
            </w:r>
            <w:r w:rsidRPr="00B24FB8">
              <w:t>тов и инвесторов МФЦА и не может противоречить Конституционному з</w:t>
            </w:r>
            <w:r w:rsidRPr="00B24FB8">
              <w:t>а</w:t>
            </w:r>
            <w:r w:rsidRPr="00B24FB8">
              <w:t xml:space="preserve">кону. </w:t>
            </w:r>
          </w:p>
          <w:p w:rsidR="00E00737" w:rsidRPr="00B24FB8" w:rsidRDefault="00E00737" w:rsidP="000646D4">
            <w:pPr>
              <w:jc w:val="both"/>
            </w:pPr>
            <w:r w:rsidRPr="00B24FB8">
              <w:t>Налоговые льготы для инвесторов предусматриваются с целью развития организованного рынка ценных бумаг в РК, введение налоговых льгот для инвесторов на зарубежных площадках приведет к оттоку ликвидности мес</w:t>
            </w:r>
            <w:r w:rsidRPr="00B24FB8">
              <w:t>т</w:t>
            </w:r>
            <w:r w:rsidRPr="00B24FB8">
              <w:t>ного рынка за рубеж.</w:t>
            </w:r>
          </w:p>
        </w:tc>
      </w:tr>
      <w:tr w:rsidR="00E00737" w:rsidRPr="00B24FB8" w:rsidTr="00E00737">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0646D4">
            <w:pPr>
              <w:numPr>
                <w:ilvl w:val="0"/>
                <w:numId w:val="29"/>
              </w:numPr>
              <w:ind w:left="357" w:hanging="357"/>
              <w:jc w:val="center"/>
              <w:rPr>
                <w:rFonts w:eastAsia="SimSun"/>
                <w:b/>
                <w:noProof/>
              </w:rPr>
            </w:pPr>
          </w:p>
        </w:tc>
        <w:tc>
          <w:tcPr>
            <w:tcW w:w="1320" w:type="dxa"/>
            <w:tcBorders>
              <w:top w:val="single" w:sz="4" w:space="0" w:color="auto"/>
              <w:left w:val="single" w:sz="4" w:space="0" w:color="auto"/>
              <w:bottom w:val="single" w:sz="4" w:space="0" w:color="auto"/>
              <w:right w:val="single" w:sz="4" w:space="0" w:color="auto"/>
            </w:tcBorders>
          </w:tcPr>
          <w:p w:rsidR="00E00737" w:rsidRPr="00B24FB8" w:rsidRDefault="00E00737" w:rsidP="000646D4">
            <w:pPr>
              <w:widowControl w:val="0"/>
              <w:jc w:val="both"/>
              <w:rPr>
                <w:color w:val="000000"/>
              </w:rPr>
            </w:pPr>
            <w:r w:rsidRPr="00B24FB8">
              <w:rPr>
                <w:color w:val="000000"/>
              </w:rPr>
              <w:t>Абзац шестой подпункта 1) пункта 1 статьи 288</w:t>
            </w:r>
          </w:p>
          <w:p w:rsidR="00E00737" w:rsidRPr="00B24FB8" w:rsidRDefault="00E00737" w:rsidP="000646D4">
            <w:pPr>
              <w:widowControl w:val="0"/>
              <w:jc w:val="both"/>
              <w:rPr>
                <w:color w:val="000000"/>
              </w:rPr>
            </w:pPr>
            <w:r w:rsidRPr="00B24FB8">
              <w:rPr>
                <w:color w:val="000000"/>
              </w:rPr>
              <w:t>(новый)</w:t>
            </w:r>
          </w:p>
        </w:tc>
        <w:tc>
          <w:tcPr>
            <w:tcW w:w="4174" w:type="dxa"/>
            <w:tcBorders>
              <w:top w:val="single" w:sz="4" w:space="0" w:color="auto"/>
              <w:left w:val="single" w:sz="4" w:space="0" w:color="auto"/>
              <w:bottom w:val="single" w:sz="4" w:space="0" w:color="auto"/>
              <w:right w:val="single" w:sz="4" w:space="0" w:color="auto"/>
            </w:tcBorders>
          </w:tcPr>
          <w:p w:rsidR="00E00737" w:rsidRPr="00B24FB8" w:rsidRDefault="00E00737" w:rsidP="000646D4">
            <w:pPr>
              <w:pStyle w:val="a8"/>
              <w:tabs>
                <w:tab w:val="left" w:pos="-109"/>
              </w:tabs>
              <w:ind w:firstLine="175"/>
              <w:jc w:val="both"/>
            </w:pPr>
            <w:r w:rsidRPr="00B24FB8">
              <w:t>Статья 288.</w:t>
            </w:r>
            <w:r w:rsidRPr="00B24FB8">
              <w:tab/>
              <w:t>Уменьшение налогоо</w:t>
            </w:r>
            <w:r w:rsidRPr="00B24FB8">
              <w:t>б</w:t>
            </w:r>
            <w:r w:rsidRPr="00B24FB8">
              <w:t>лагаемого дохода</w:t>
            </w:r>
          </w:p>
          <w:p w:rsidR="00E00737" w:rsidRPr="00B24FB8" w:rsidRDefault="00E00737" w:rsidP="000646D4">
            <w:pPr>
              <w:pStyle w:val="a8"/>
              <w:tabs>
                <w:tab w:val="left" w:pos="-109"/>
              </w:tabs>
              <w:ind w:firstLine="175"/>
              <w:jc w:val="both"/>
            </w:pPr>
            <w:r w:rsidRPr="00B24FB8">
              <w:t>1. Налогоплательщик имеет право на уменьшение налогооблагаемого дохода на следующие виды расходов:</w:t>
            </w:r>
          </w:p>
          <w:p w:rsidR="00E00737" w:rsidRPr="00B24FB8" w:rsidRDefault="00E00737" w:rsidP="000646D4">
            <w:pPr>
              <w:pStyle w:val="a8"/>
              <w:tabs>
                <w:tab w:val="left" w:pos="-109"/>
              </w:tabs>
              <w:ind w:firstLine="175"/>
              <w:jc w:val="both"/>
            </w:pPr>
            <w:r w:rsidRPr="00B24FB8">
              <w:t>1) налогоплательщики, состоявшие в налоговом периоде на мониторинге крупных налогоплательщиков, – в размере общей суммы, не прев</w:t>
            </w:r>
            <w:r w:rsidRPr="00B24FB8">
              <w:t>ы</w:t>
            </w:r>
            <w:r w:rsidRPr="00B24FB8">
              <w:t xml:space="preserve">шающей </w:t>
            </w:r>
          </w:p>
          <w:p w:rsidR="00E00737" w:rsidRPr="00B24FB8" w:rsidRDefault="00E00737" w:rsidP="000646D4">
            <w:pPr>
              <w:pStyle w:val="a8"/>
              <w:tabs>
                <w:tab w:val="left" w:pos="-109"/>
              </w:tabs>
              <w:ind w:firstLine="175"/>
              <w:jc w:val="both"/>
            </w:pPr>
            <w:r w:rsidRPr="00B24FB8">
              <w:t>3 процентов от налогооблагаемого дохода:</w:t>
            </w:r>
          </w:p>
          <w:p w:rsidR="00E00737" w:rsidRPr="00B24FB8" w:rsidRDefault="00E00737" w:rsidP="000646D4">
            <w:pPr>
              <w:pStyle w:val="a8"/>
              <w:tabs>
                <w:tab w:val="left" w:pos="-109"/>
              </w:tabs>
              <w:ind w:firstLine="175"/>
              <w:jc w:val="both"/>
            </w:pPr>
            <w:r w:rsidRPr="00B24FB8">
              <w:t>сумму превышения фактически п</w:t>
            </w:r>
            <w:r w:rsidRPr="00B24FB8">
              <w:t>о</w:t>
            </w:r>
            <w:r w:rsidRPr="00B24FB8">
              <w:t>несенных расходов над подлежащими получению (полученными) доходами при эксплуатации объектов социал</w:t>
            </w:r>
            <w:r w:rsidRPr="00B24FB8">
              <w:t>ь</w:t>
            </w:r>
            <w:r w:rsidRPr="00B24FB8">
              <w:t>ной сферы, предусмотренных статьей 239 настоящего Кодекса;</w:t>
            </w:r>
          </w:p>
          <w:p w:rsidR="00E00737" w:rsidRPr="00B24FB8" w:rsidRDefault="00E00737" w:rsidP="000646D4">
            <w:pPr>
              <w:pStyle w:val="a8"/>
              <w:tabs>
                <w:tab w:val="left" w:pos="-109"/>
              </w:tabs>
              <w:ind w:firstLine="175"/>
              <w:jc w:val="both"/>
            </w:pPr>
            <w:r w:rsidRPr="00B24FB8">
              <w:t>стоимость безвозмездно переданн</w:t>
            </w:r>
            <w:r w:rsidRPr="00B24FB8">
              <w:t>о</w:t>
            </w:r>
            <w:r w:rsidRPr="00B24FB8">
              <w:t>го имущества, получателем которого является:</w:t>
            </w:r>
          </w:p>
          <w:p w:rsidR="00E00737" w:rsidRPr="00B24FB8" w:rsidRDefault="00E00737" w:rsidP="000646D4">
            <w:pPr>
              <w:pStyle w:val="a8"/>
              <w:tabs>
                <w:tab w:val="left" w:pos="-109"/>
              </w:tabs>
              <w:ind w:firstLine="175"/>
              <w:jc w:val="both"/>
            </w:pPr>
            <w:r w:rsidRPr="00B24FB8">
              <w:t>некоммерческая организация;</w:t>
            </w:r>
          </w:p>
          <w:p w:rsidR="00E00737" w:rsidRPr="00B24FB8" w:rsidRDefault="00E00737" w:rsidP="000646D4">
            <w:pPr>
              <w:pStyle w:val="a8"/>
              <w:tabs>
                <w:tab w:val="left" w:pos="-109"/>
              </w:tabs>
              <w:ind w:firstLine="175"/>
              <w:jc w:val="both"/>
            </w:pPr>
            <w:r w:rsidRPr="00B24FB8">
              <w:t>организация, осуществляющая де</w:t>
            </w:r>
            <w:r w:rsidRPr="00B24FB8">
              <w:t>я</w:t>
            </w:r>
            <w:r w:rsidRPr="00B24FB8">
              <w:lastRenderedPageBreak/>
              <w:t>тельность в социальной сфере;</w:t>
            </w:r>
          </w:p>
          <w:p w:rsidR="00E00737" w:rsidRPr="00B24FB8" w:rsidRDefault="00E00737" w:rsidP="000646D4">
            <w:pPr>
              <w:pStyle w:val="a8"/>
              <w:tabs>
                <w:tab w:val="left" w:pos="-109"/>
              </w:tabs>
              <w:ind w:firstLine="175"/>
              <w:jc w:val="both"/>
              <w:rPr>
                <w:b/>
              </w:rPr>
            </w:pPr>
            <w:r w:rsidRPr="00B24FB8">
              <w:rPr>
                <w:b/>
              </w:rPr>
              <w:t>отсутствует;</w:t>
            </w:r>
          </w:p>
          <w:p w:rsidR="00E00737" w:rsidRPr="00B24FB8" w:rsidRDefault="00E00737" w:rsidP="000646D4">
            <w:pPr>
              <w:pStyle w:val="a8"/>
              <w:tabs>
                <w:tab w:val="left" w:pos="-109"/>
              </w:tabs>
              <w:ind w:firstLine="175"/>
              <w:jc w:val="both"/>
            </w:pPr>
            <w:r w:rsidRPr="00B24FB8">
              <w:t>...</w:t>
            </w:r>
          </w:p>
        </w:tc>
        <w:tc>
          <w:tcPr>
            <w:tcW w:w="4677" w:type="dxa"/>
            <w:tcBorders>
              <w:top w:val="single" w:sz="4" w:space="0" w:color="auto"/>
              <w:left w:val="single" w:sz="4" w:space="0" w:color="auto"/>
              <w:bottom w:val="single" w:sz="4" w:space="0" w:color="auto"/>
              <w:right w:val="single" w:sz="4" w:space="0" w:color="auto"/>
            </w:tcBorders>
          </w:tcPr>
          <w:p w:rsidR="00E00737" w:rsidRPr="00B24FB8" w:rsidRDefault="00E00737" w:rsidP="000646D4">
            <w:pPr>
              <w:pStyle w:val="a8"/>
              <w:ind w:firstLine="173"/>
              <w:jc w:val="both"/>
            </w:pPr>
            <w:r w:rsidRPr="00B24FB8">
              <w:lastRenderedPageBreak/>
              <w:t>дополнить новым абзацем шестым сл</w:t>
            </w:r>
            <w:r w:rsidRPr="00B24FB8">
              <w:t>е</w:t>
            </w:r>
            <w:r w:rsidRPr="00B24FB8">
              <w:t xml:space="preserve">дующего содержания: </w:t>
            </w:r>
          </w:p>
          <w:p w:rsidR="00E00737" w:rsidRPr="00B24FB8" w:rsidRDefault="00E00737" w:rsidP="000646D4">
            <w:pPr>
              <w:pStyle w:val="a8"/>
              <w:ind w:firstLine="173"/>
              <w:jc w:val="both"/>
              <w:rPr>
                <w:b/>
              </w:rPr>
            </w:pPr>
            <w:r w:rsidRPr="00B24FB8">
              <w:t>«</w:t>
            </w:r>
            <w:r w:rsidRPr="00B24FB8">
              <w:rPr>
                <w:b/>
              </w:rPr>
              <w:t>уменьшение налогооблагаемого дох</w:t>
            </w:r>
            <w:r w:rsidRPr="00B24FB8">
              <w:rPr>
                <w:b/>
              </w:rPr>
              <w:t>о</w:t>
            </w:r>
            <w:r w:rsidRPr="00B24FB8">
              <w:rPr>
                <w:b/>
              </w:rPr>
              <w:t>да налогоплательщика в случае перед</w:t>
            </w:r>
            <w:r w:rsidRPr="00B24FB8">
              <w:rPr>
                <w:b/>
              </w:rPr>
              <w:t>а</w:t>
            </w:r>
            <w:r w:rsidRPr="00B24FB8">
              <w:rPr>
                <w:b/>
              </w:rPr>
              <w:t>чи имущества высшему учебному зав</w:t>
            </w:r>
            <w:r w:rsidRPr="00B24FB8">
              <w:rPr>
                <w:b/>
              </w:rPr>
              <w:t>е</w:t>
            </w:r>
            <w:r w:rsidRPr="00B24FB8">
              <w:rPr>
                <w:b/>
              </w:rPr>
              <w:t>дению для учебных и исследовательских целей на безвозмездной основе</w:t>
            </w:r>
            <w:proofErr w:type="gramStart"/>
            <w:r w:rsidRPr="00B24FB8">
              <w:rPr>
                <w:b/>
              </w:rPr>
              <w:t>;»</w:t>
            </w:r>
            <w:proofErr w:type="gramEnd"/>
            <w:r w:rsidRPr="00B24FB8">
              <w:rPr>
                <w:b/>
              </w:rPr>
              <w:t>;</w:t>
            </w:r>
          </w:p>
          <w:p w:rsidR="00E00737" w:rsidRPr="00B24FB8" w:rsidRDefault="00E00737" w:rsidP="000646D4">
            <w:pPr>
              <w:pStyle w:val="a8"/>
              <w:tabs>
                <w:tab w:val="left" w:pos="851"/>
                <w:tab w:val="left" w:pos="1134"/>
              </w:tabs>
              <w:ind w:firstLine="173"/>
              <w:jc w:val="both"/>
            </w:pPr>
          </w:p>
          <w:p w:rsidR="00E00737" w:rsidRPr="00B24FB8" w:rsidRDefault="00E00737" w:rsidP="000646D4">
            <w:pPr>
              <w:pStyle w:val="a8"/>
              <w:tabs>
                <w:tab w:val="left" w:pos="851"/>
                <w:tab w:val="left" w:pos="1134"/>
              </w:tabs>
              <w:ind w:firstLine="173"/>
              <w:jc w:val="both"/>
            </w:pPr>
          </w:p>
          <w:p w:rsidR="00E00737" w:rsidRPr="00B24FB8" w:rsidRDefault="00E00737" w:rsidP="000646D4">
            <w:pPr>
              <w:pStyle w:val="a8"/>
              <w:tabs>
                <w:tab w:val="left" w:pos="851"/>
                <w:tab w:val="left" w:pos="1134"/>
              </w:tabs>
              <w:ind w:firstLine="173"/>
              <w:jc w:val="both"/>
            </w:pPr>
          </w:p>
        </w:tc>
        <w:tc>
          <w:tcPr>
            <w:tcW w:w="4253" w:type="dxa"/>
            <w:tcBorders>
              <w:top w:val="single" w:sz="4" w:space="0" w:color="auto"/>
              <w:left w:val="single" w:sz="4" w:space="0" w:color="auto"/>
              <w:bottom w:val="single" w:sz="4" w:space="0" w:color="auto"/>
              <w:right w:val="single" w:sz="4" w:space="0" w:color="auto"/>
            </w:tcBorders>
          </w:tcPr>
          <w:p w:rsidR="00E00737" w:rsidRPr="00B24FB8" w:rsidRDefault="00E00737" w:rsidP="000646D4">
            <w:pPr>
              <w:widowControl w:val="0"/>
              <w:tabs>
                <w:tab w:val="left" w:pos="8505"/>
              </w:tabs>
              <w:ind w:firstLine="316"/>
              <w:jc w:val="both"/>
            </w:pPr>
          </w:p>
          <w:p w:rsidR="00E00737" w:rsidRPr="00B24FB8" w:rsidRDefault="00E00737" w:rsidP="000646D4">
            <w:pPr>
              <w:widowControl w:val="0"/>
              <w:tabs>
                <w:tab w:val="left" w:pos="8505"/>
              </w:tabs>
              <w:ind w:firstLine="316"/>
              <w:jc w:val="both"/>
            </w:pPr>
            <w:r w:rsidRPr="00B24FB8">
              <w:t>В рамках диверсификации исто</w:t>
            </w:r>
            <w:r w:rsidRPr="00B24FB8">
              <w:t>ч</w:t>
            </w:r>
            <w:r w:rsidRPr="00B24FB8">
              <w:t>ников доходов и привлечения средств на развитие вуза.</w:t>
            </w:r>
          </w:p>
          <w:p w:rsidR="00E00737" w:rsidRPr="00B24FB8" w:rsidRDefault="00E00737" w:rsidP="000646D4">
            <w:pPr>
              <w:widowControl w:val="0"/>
              <w:tabs>
                <w:tab w:val="left" w:pos="8505"/>
              </w:tabs>
              <w:ind w:firstLine="316"/>
              <w:jc w:val="both"/>
            </w:pPr>
            <w:r w:rsidRPr="00B24FB8">
              <w:t>В законодательном порядке в сфере образования еще не урегулированы вопросы уменьшения налогооблага</w:t>
            </w:r>
            <w:r w:rsidRPr="00B24FB8">
              <w:t>е</w:t>
            </w:r>
            <w:r w:rsidRPr="00B24FB8">
              <w:t>мого дохода налогоплательщика в случае передачи имущества высшего учебного заведения на безвозмездной основе.</w:t>
            </w:r>
          </w:p>
        </w:tc>
      </w:tr>
      <w:tr w:rsidR="00E00737" w:rsidRPr="00B24FB8" w:rsidTr="00E00737">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0646D4">
            <w:pPr>
              <w:numPr>
                <w:ilvl w:val="0"/>
                <w:numId w:val="29"/>
              </w:numPr>
              <w:ind w:left="357" w:hanging="357"/>
              <w:jc w:val="center"/>
              <w:rPr>
                <w:rFonts w:eastAsia="SimSun"/>
                <w:b/>
                <w:noProof/>
              </w:rPr>
            </w:pPr>
          </w:p>
        </w:tc>
        <w:tc>
          <w:tcPr>
            <w:tcW w:w="1320" w:type="dxa"/>
            <w:shd w:val="clear" w:color="auto" w:fill="auto"/>
          </w:tcPr>
          <w:p w:rsidR="00E00737" w:rsidRPr="00B24FB8" w:rsidRDefault="00E00737" w:rsidP="000646D4">
            <w:pPr>
              <w:pStyle w:val="3"/>
              <w:shd w:val="clear" w:color="auto" w:fill="FFFFFF"/>
              <w:spacing w:before="0" w:after="0"/>
              <w:jc w:val="both"/>
              <w:textAlignment w:val="baseline"/>
              <w:rPr>
                <w:rFonts w:ascii="Times New Roman" w:hAnsi="Times New Roman"/>
                <w:b w:val="0"/>
                <w:bCs w:val="0"/>
                <w:color w:val="000000"/>
                <w:sz w:val="24"/>
                <w:szCs w:val="24"/>
                <w:shd w:val="clear" w:color="auto" w:fill="FFFFFF"/>
              </w:rPr>
            </w:pPr>
            <w:r w:rsidRPr="00B24FB8">
              <w:rPr>
                <w:rFonts w:ascii="Times New Roman" w:hAnsi="Times New Roman"/>
                <w:b w:val="0"/>
                <w:bCs w:val="0"/>
                <w:color w:val="000000"/>
                <w:sz w:val="24"/>
                <w:szCs w:val="24"/>
                <w:shd w:val="clear" w:color="auto" w:fill="FFFFFF"/>
              </w:rPr>
              <w:t>Новый подпункт 5) пункта 2 статьи 290 пр</w:t>
            </w:r>
            <w:r w:rsidRPr="00B24FB8">
              <w:rPr>
                <w:rFonts w:ascii="Times New Roman" w:hAnsi="Times New Roman"/>
                <w:b w:val="0"/>
                <w:bCs w:val="0"/>
                <w:color w:val="000000"/>
                <w:sz w:val="24"/>
                <w:szCs w:val="24"/>
                <w:shd w:val="clear" w:color="auto" w:fill="FFFFFF"/>
              </w:rPr>
              <w:t>о</w:t>
            </w:r>
            <w:r w:rsidRPr="00B24FB8">
              <w:rPr>
                <w:rFonts w:ascii="Times New Roman" w:hAnsi="Times New Roman"/>
                <w:b w:val="0"/>
                <w:bCs w:val="0"/>
                <w:color w:val="000000"/>
                <w:sz w:val="24"/>
                <w:szCs w:val="24"/>
                <w:shd w:val="clear" w:color="auto" w:fill="FFFFFF"/>
              </w:rPr>
              <w:t>екта</w:t>
            </w:r>
          </w:p>
        </w:tc>
        <w:tc>
          <w:tcPr>
            <w:tcW w:w="4174" w:type="dxa"/>
            <w:shd w:val="clear" w:color="auto" w:fill="auto"/>
          </w:tcPr>
          <w:p w:rsidR="00E00737" w:rsidRPr="00B24FB8" w:rsidRDefault="00E00737" w:rsidP="000646D4">
            <w:pPr>
              <w:pStyle w:val="a8"/>
              <w:shd w:val="clear" w:color="auto" w:fill="FFFFFF"/>
              <w:spacing w:before="0" w:beforeAutospacing="0" w:after="0" w:afterAutospacing="0"/>
              <w:jc w:val="both"/>
              <w:rPr>
                <w:b/>
                <w:color w:val="000000"/>
                <w:shd w:val="clear" w:color="auto" w:fill="FFFFFF"/>
              </w:rPr>
            </w:pPr>
            <w:r w:rsidRPr="00B24FB8">
              <w:rPr>
                <w:b/>
                <w:color w:val="000000"/>
                <w:shd w:val="clear" w:color="auto" w:fill="FFFFFF"/>
              </w:rPr>
              <w:t>Статья 290. Налогообложение орг</w:t>
            </w:r>
            <w:r w:rsidRPr="00B24FB8">
              <w:rPr>
                <w:b/>
                <w:color w:val="000000"/>
                <w:shd w:val="clear" w:color="auto" w:fill="FFFFFF"/>
              </w:rPr>
              <w:t>а</w:t>
            </w:r>
            <w:r w:rsidRPr="00B24FB8">
              <w:rPr>
                <w:b/>
                <w:color w:val="000000"/>
                <w:shd w:val="clear" w:color="auto" w:fill="FFFFFF"/>
              </w:rPr>
              <w:t>низаций, осуществляющих де</w:t>
            </w:r>
            <w:r w:rsidRPr="00B24FB8">
              <w:rPr>
                <w:b/>
                <w:color w:val="000000"/>
                <w:shd w:val="clear" w:color="auto" w:fill="FFFFFF"/>
              </w:rPr>
              <w:t>я</w:t>
            </w:r>
            <w:r w:rsidRPr="00B24FB8">
              <w:rPr>
                <w:b/>
                <w:color w:val="000000"/>
                <w:shd w:val="clear" w:color="auto" w:fill="FFFFFF"/>
              </w:rPr>
              <w:t>тельность в социальной сфере</w:t>
            </w:r>
          </w:p>
          <w:p w:rsidR="00E00737" w:rsidRPr="00B24FB8" w:rsidRDefault="00E00737" w:rsidP="000646D4">
            <w:pPr>
              <w:pStyle w:val="a8"/>
              <w:shd w:val="clear" w:color="auto" w:fill="FFFFFF"/>
              <w:spacing w:before="0" w:beforeAutospacing="0" w:after="0" w:afterAutospacing="0"/>
              <w:jc w:val="both"/>
              <w:rPr>
                <w:color w:val="000000"/>
                <w:shd w:val="clear" w:color="auto" w:fill="FFFFFF"/>
              </w:rPr>
            </w:pPr>
            <w:r w:rsidRPr="00B24FB8">
              <w:rPr>
                <w:color w:val="000000"/>
                <w:shd w:val="clear" w:color="auto" w:fill="FFFFFF"/>
              </w:rPr>
              <w:t>…</w:t>
            </w:r>
          </w:p>
          <w:p w:rsidR="00E00737" w:rsidRPr="00B24FB8" w:rsidRDefault="00E00737" w:rsidP="000646D4">
            <w:pPr>
              <w:pStyle w:val="a8"/>
              <w:shd w:val="clear" w:color="auto" w:fill="FFFFFF"/>
              <w:spacing w:before="0" w:beforeAutospacing="0" w:after="0" w:afterAutospacing="0"/>
              <w:jc w:val="both"/>
              <w:rPr>
                <w:color w:val="000000"/>
                <w:shd w:val="clear" w:color="auto" w:fill="FFFFFF"/>
              </w:rPr>
            </w:pPr>
            <w:r w:rsidRPr="00B24FB8">
              <w:rPr>
                <w:color w:val="000000"/>
                <w:shd w:val="clear" w:color="auto" w:fill="FFFFFF"/>
              </w:rPr>
              <w:t>2. Для целей настоящего Кодекса к организациям, осуществляющим де</w:t>
            </w:r>
            <w:r w:rsidRPr="00B24FB8">
              <w:rPr>
                <w:color w:val="000000"/>
                <w:shd w:val="clear" w:color="auto" w:fill="FFFFFF"/>
              </w:rPr>
              <w:t>я</w:t>
            </w:r>
            <w:r w:rsidRPr="00B24FB8">
              <w:rPr>
                <w:color w:val="000000"/>
                <w:shd w:val="clear" w:color="auto" w:fill="FFFFFF"/>
              </w:rPr>
              <w:t>тельность в социальной сфере, отн</w:t>
            </w:r>
            <w:r w:rsidRPr="00B24FB8">
              <w:rPr>
                <w:color w:val="000000"/>
                <w:shd w:val="clear" w:color="auto" w:fill="FFFFFF"/>
              </w:rPr>
              <w:t>о</w:t>
            </w:r>
            <w:r w:rsidRPr="00B24FB8">
              <w:rPr>
                <w:color w:val="000000"/>
                <w:shd w:val="clear" w:color="auto" w:fill="FFFFFF"/>
              </w:rPr>
              <w:t>сятся организации, осуществляющие виды деятельности, указанные в н</w:t>
            </w:r>
            <w:r w:rsidRPr="00B24FB8">
              <w:rPr>
                <w:color w:val="000000"/>
                <w:shd w:val="clear" w:color="auto" w:fill="FFFFFF"/>
              </w:rPr>
              <w:t>а</w:t>
            </w:r>
            <w:r w:rsidRPr="00B24FB8">
              <w:rPr>
                <w:color w:val="000000"/>
                <w:shd w:val="clear" w:color="auto" w:fill="FFFFFF"/>
              </w:rPr>
              <w:t>стоящем пункте, доходы от которых с учетом доходов в виде безвозмездно полученного имущества и вознагра</w:t>
            </w:r>
            <w:r w:rsidRPr="00B24FB8">
              <w:rPr>
                <w:color w:val="000000"/>
                <w:shd w:val="clear" w:color="auto" w:fill="FFFFFF"/>
              </w:rPr>
              <w:t>ж</w:t>
            </w:r>
            <w:r w:rsidRPr="00B24FB8">
              <w:rPr>
                <w:color w:val="000000"/>
                <w:shd w:val="clear" w:color="auto" w:fill="FFFFFF"/>
              </w:rPr>
              <w:t>дения по депозитам составляют не менее 90 процентов совокупного г</w:t>
            </w:r>
            <w:r w:rsidRPr="00B24FB8">
              <w:rPr>
                <w:color w:val="000000"/>
                <w:shd w:val="clear" w:color="auto" w:fill="FFFFFF"/>
              </w:rPr>
              <w:t>о</w:t>
            </w:r>
            <w:r w:rsidRPr="00B24FB8">
              <w:rPr>
                <w:color w:val="000000"/>
                <w:shd w:val="clear" w:color="auto" w:fill="FFFFFF"/>
              </w:rPr>
              <w:t>дового дохода таких организаций.</w:t>
            </w:r>
          </w:p>
          <w:p w:rsidR="00E00737" w:rsidRPr="00B24FB8" w:rsidRDefault="00E00737" w:rsidP="000646D4">
            <w:pPr>
              <w:pStyle w:val="a8"/>
              <w:shd w:val="clear" w:color="auto" w:fill="FFFFFF"/>
              <w:spacing w:before="0" w:beforeAutospacing="0" w:after="0" w:afterAutospacing="0"/>
              <w:jc w:val="both"/>
              <w:rPr>
                <w:color w:val="000000"/>
                <w:shd w:val="clear" w:color="auto" w:fill="FFFFFF"/>
              </w:rPr>
            </w:pPr>
            <w:r w:rsidRPr="00B24FB8">
              <w:rPr>
                <w:color w:val="000000"/>
                <w:shd w:val="clear" w:color="auto" w:fill="FFFFFF"/>
              </w:rPr>
              <w:t>К деятельности в социальной сфере относятся следующие виды деятел</w:t>
            </w:r>
            <w:r w:rsidRPr="00B24FB8">
              <w:rPr>
                <w:color w:val="000000"/>
                <w:shd w:val="clear" w:color="auto" w:fill="FFFFFF"/>
              </w:rPr>
              <w:t>ь</w:t>
            </w:r>
            <w:r w:rsidRPr="00B24FB8">
              <w:rPr>
                <w:color w:val="000000"/>
                <w:shd w:val="clear" w:color="auto" w:fill="FFFFFF"/>
              </w:rPr>
              <w:t>ности:</w:t>
            </w:r>
          </w:p>
          <w:p w:rsidR="00E00737" w:rsidRPr="00B24FB8" w:rsidRDefault="00E00737" w:rsidP="000646D4">
            <w:pPr>
              <w:pStyle w:val="a8"/>
              <w:shd w:val="clear" w:color="auto" w:fill="FFFFFF"/>
              <w:spacing w:before="0" w:beforeAutospacing="0" w:after="0" w:afterAutospacing="0"/>
              <w:jc w:val="both"/>
              <w:textAlignment w:val="baseline"/>
              <w:rPr>
                <w:color w:val="000000"/>
                <w:shd w:val="clear" w:color="auto" w:fill="FFFFFF"/>
              </w:rPr>
            </w:pPr>
            <w:r w:rsidRPr="00B24FB8">
              <w:rPr>
                <w:color w:val="000000"/>
                <w:shd w:val="clear" w:color="auto" w:fill="FFFFFF"/>
              </w:rPr>
              <w:t>…</w:t>
            </w:r>
          </w:p>
          <w:p w:rsidR="00E00737" w:rsidRPr="00B24FB8" w:rsidRDefault="00E00737" w:rsidP="000646D4">
            <w:pPr>
              <w:pStyle w:val="a8"/>
              <w:shd w:val="clear" w:color="auto" w:fill="FFFFFF"/>
              <w:spacing w:before="0" w:beforeAutospacing="0" w:after="0" w:afterAutospacing="0"/>
              <w:jc w:val="both"/>
              <w:rPr>
                <w:color w:val="000000"/>
                <w:shd w:val="clear" w:color="auto" w:fill="FFFFFF"/>
              </w:rPr>
            </w:pPr>
            <w:r w:rsidRPr="00B24FB8">
              <w:rPr>
                <w:color w:val="000000"/>
                <w:shd w:val="clear" w:color="auto" w:fill="FFFFFF"/>
              </w:rPr>
              <w:t>4) библиотечное обслуживание.</w:t>
            </w:r>
          </w:p>
          <w:p w:rsidR="00E00737" w:rsidRPr="00B24FB8" w:rsidRDefault="00E00737" w:rsidP="000646D4">
            <w:pPr>
              <w:pStyle w:val="a8"/>
              <w:shd w:val="clear" w:color="auto" w:fill="FFFFFF"/>
              <w:spacing w:before="0" w:beforeAutospacing="0" w:after="0" w:afterAutospacing="0"/>
              <w:jc w:val="both"/>
              <w:rPr>
                <w:b/>
                <w:color w:val="000000"/>
                <w:shd w:val="clear" w:color="auto" w:fill="FFFFFF"/>
              </w:rPr>
            </w:pPr>
            <w:r w:rsidRPr="00B24FB8">
              <w:rPr>
                <w:b/>
                <w:color w:val="000000"/>
                <w:shd w:val="clear" w:color="auto" w:fill="FFFFFF"/>
              </w:rPr>
              <w:t>5) отсутствует.</w:t>
            </w:r>
          </w:p>
          <w:p w:rsidR="00E00737" w:rsidRPr="00B24FB8" w:rsidRDefault="00E00737" w:rsidP="000646D4">
            <w:pPr>
              <w:pStyle w:val="a8"/>
              <w:shd w:val="clear" w:color="auto" w:fill="FFFFFF"/>
              <w:spacing w:before="0" w:beforeAutospacing="0" w:after="0" w:afterAutospacing="0"/>
              <w:jc w:val="both"/>
              <w:rPr>
                <w:color w:val="000000"/>
                <w:shd w:val="clear" w:color="auto" w:fill="FFFFFF"/>
              </w:rPr>
            </w:pPr>
            <w:r w:rsidRPr="00B24FB8">
              <w:rPr>
                <w:color w:val="000000"/>
                <w:shd w:val="clear" w:color="auto" w:fill="FFFFFF"/>
              </w:rPr>
              <w:t>Доходы организаций, предусмотре</w:t>
            </w:r>
            <w:r w:rsidRPr="00B24FB8">
              <w:rPr>
                <w:color w:val="000000"/>
                <w:shd w:val="clear" w:color="auto" w:fill="FFFFFF"/>
              </w:rPr>
              <w:t>н</w:t>
            </w:r>
            <w:r w:rsidRPr="00B24FB8">
              <w:rPr>
                <w:color w:val="000000"/>
                <w:shd w:val="clear" w:color="auto" w:fill="FFFFFF"/>
              </w:rPr>
              <w:t>ных настоящим пунктом, не подлежат налогообложению при направлении их на осуществление указанных видов деятельности.</w:t>
            </w:r>
          </w:p>
          <w:p w:rsidR="00E00737" w:rsidRPr="00B24FB8" w:rsidRDefault="00E00737" w:rsidP="000646D4">
            <w:pPr>
              <w:pStyle w:val="a8"/>
              <w:shd w:val="clear" w:color="auto" w:fill="FFFFFF"/>
              <w:spacing w:before="0" w:beforeAutospacing="0" w:after="0" w:afterAutospacing="0"/>
              <w:jc w:val="both"/>
              <w:rPr>
                <w:color w:val="000000"/>
                <w:shd w:val="clear" w:color="auto" w:fill="FFFFFF"/>
              </w:rPr>
            </w:pPr>
            <w:r w:rsidRPr="00B24FB8">
              <w:rPr>
                <w:color w:val="000000"/>
                <w:shd w:val="clear" w:color="auto" w:fill="FFFFFF"/>
              </w:rPr>
              <w:t>…</w:t>
            </w:r>
          </w:p>
          <w:p w:rsidR="00E00737" w:rsidRPr="00B24FB8" w:rsidRDefault="00E00737" w:rsidP="000646D4">
            <w:pPr>
              <w:pStyle w:val="a8"/>
              <w:shd w:val="clear" w:color="auto" w:fill="FFFFFF"/>
              <w:spacing w:before="0" w:beforeAutospacing="0" w:after="0" w:afterAutospacing="0"/>
              <w:jc w:val="both"/>
              <w:textAlignment w:val="baseline"/>
              <w:rPr>
                <w:b/>
                <w:color w:val="000000"/>
                <w:shd w:val="clear" w:color="auto" w:fill="FFFFFF"/>
              </w:rPr>
            </w:pPr>
          </w:p>
        </w:tc>
        <w:tc>
          <w:tcPr>
            <w:tcW w:w="4677" w:type="dxa"/>
            <w:shd w:val="clear" w:color="auto" w:fill="auto"/>
          </w:tcPr>
          <w:p w:rsidR="00E00737" w:rsidRPr="00B24FB8" w:rsidRDefault="00E00737" w:rsidP="000646D4">
            <w:pPr>
              <w:pStyle w:val="a8"/>
              <w:jc w:val="both"/>
              <w:rPr>
                <w:bCs/>
                <w:color w:val="000000"/>
                <w:shd w:val="clear" w:color="auto" w:fill="FFFFFF"/>
              </w:rPr>
            </w:pPr>
            <w:r w:rsidRPr="00B24FB8">
              <w:rPr>
                <w:bCs/>
                <w:color w:val="000000"/>
                <w:shd w:val="clear" w:color="auto" w:fill="FFFFFF"/>
              </w:rPr>
              <w:t>Пункт 2 статьи 290 проекта подпунктом 5) следующего содержания:</w:t>
            </w:r>
          </w:p>
          <w:p w:rsidR="00E00737" w:rsidRPr="00B24FB8" w:rsidRDefault="00E00737" w:rsidP="000646D4">
            <w:pPr>
              <w:pStyle w:val="a8"/>
              <w:jc w:val="both"/>
              <w:rPr>
                <w:b/>
                <w:bCs/>
                <w:color w:val="000000"/>
                <w:shd w:val="clear" w:color="auto" w:fill="FFFFFF"/>
              </w:rPr>
            </w:pPr>
            <w:r w:rsidRPr="00B24FB8">
              <w:rPr>
                <w:b/>
                <w:bCs/>
                <w:color w:val="000000"/>
                <w:shd w:val="clear" w:color="auto" w:fill="FFFFFF"/>
              </w:rPr>
              <w:t>«5)  деятельность государственных о</w:t>
            </w:r>
            <w:r w:rsidRPr="00B24FB8">
              <w:rPr>
                <w:b/>
                <w:bCs/>
                <w:color w:val="000000"/>
                <w:shd w:val="clear" w:color="auto" w:fill="FFFFFF"/>
              </w:rPr>
              <w:t>р</w:t>
            </w:r>
            <w:r w:rsidRPr="00B24FB8">
              <w:rPr>
                <w:b/>
                <w:bCs/>
                <w:color w:val="000000"/>
                <w:shd w:val="clear" w:color="auto" w:fill="FFFFFF"/>
              </w:rPr>
              <w:t>ганизаций в сфере физической культ</w:t>
            </w:r>
            <w:r w:rsidRPr="00B24FB8">
              <w:rPr>
                <w:b/>
                <w:bCs/>
                <w:color w:val="000000"/>
                <w:shd w:val="clear" w:color="auto" w:fill="FFFFFF"/>
              </w:rPr>
              <w:t>у</w:t>
            </w:r>
            <w:r w:rsidRPr="00B24FB8">
              <w:rPr>
                <w:b/>
                <w:bCs/>
                <w:color w:val="000000"/>
                <w:shd w:val="clear" w:color="auto" w:fill="FFFFFF"/>
              </w:rPr>
              <w:t>ры и спорта, а также деятельность н</w:t>
            </w:r>
            <w:r w:rsidRPr="00B24FB8">
              <w:rPr>
                <w:b/>
                <w:bCs/>
                <w:color w:val="000000"/>
                <w:shd w:val="clear" w:color="auto" w:fill="FFFFFF"/>
              </w:rPr>
              <w:t>е</w:t>
            </w:r>
            <w:r w:rsidRPr="00B24FB8">
              <w:rPr>
                <w:b/>
                <w:bCs/>
                <w:color w:val="000000"/>
                <w:shd w:val="clear" w:color="auto" w:fill="FFFFFF"/>
              </w:rPr>
              <w:t>коммерческих организаций по оказанию услуг в рамках выполнения государс</w:t>
            </w:r>
            <w:r w:rsidRPr="00B24FB8">
              <w:rPr>
                <w:b/>
                <w:bCs/>
                <w:color w:val="000000"/>
                <w:shd w:val="clear" w:color="auto" w:fill="FFFFFF"/>
              </w:rPr>
              <w:t>т</w:t>
            </w:r>
            <w:r w:rsidRPr="00B24FB8">
              <w:rPr>
                <w:b/>
                <w:bCs/>
                <w:color w:val="000000"/>
                <w:shd w:val="clear" w:color="auto" w:fill="FFFFFF"/>
              </w:rPr>
              <w:t>венного задания в сфере спорта</w:t>
            </w:r>
            <w:proofErr w:type="gramStart"/>
            <w:r w:rsidRPr="00B24FB8">
              <w:rPr>
                <w:b/>
                <w:bCs/>
                <w:color w:val="000000"/>
                <w:shd w:val="clear" w:color="auto" w:fill="FFFFFF"/>
              </w:rPr>
              <w:t>.»</w:t>
            </w:r>
            <w:proofErr w:type="gramEnd"/>
          </w:p>
          <w:p w:rsidR="00E00737" w:rsidRPr="00B24FB8" w:rsidRDefault="00E00737" w:rsidP="000646D4">
            <w:pPr>
              <w:pStyle w:val="a8"/>
              <w:shd w:val="clear" w:color="auto" w:fill="FFFFFF"/>
              <w:spacing w:before="0" w:beforeAutospacing="0" w:after="0" w:afterAutospacing="0"/>
              <w:jc w:val="both"/>
              <w:textAlignment w:val="baseline"/>
              <w:rPr>
                <w:b/>
                <w:bCs/>
                <w:color w:val="000000"/>
                <w:shd w:val="clear" w:color="auto" w:fill="FFFFFF"/>
              </w:rPr>
            </w:pPr>
          </w:p>
        </w:tc>
        <w:tc>
          <w:tcPr>
            <w:tcW w:w="4253" w:type="dxa"/>
            <w:shd w:val="clear" w:color="auto" w:fill="auto"/>
          </w:tcPr>
          <w:p w:rsidR="00E00737" w:rsidRPr="00B24FB8" w:rsidRDefault="00E00737" w:rsidP="000646D4">
            <w:pPr>
              <w:jc w:val="center"/>
              <w:rPr>
                <w:b/>
                <w:color w:val="000000"/>
                <w:shd w:val="clear" w:color="auto" w:fill="FFFFFF"/>
              </w:rPr>
            </w:pPr>
          </w:p>
          <w:p w:rsidR="00E00737" w:rsidRPr="00B24FB8" w:rsidRDefault="00E00737" w:rsidP="000646D4">
            <w:pPr>
              <w:jc w:val="both"/>
              <w:rPr>
                <w:color w:val="000000"/>
                <w:shd w:val="clear" w:color="auto" w:fill="FFFFFF"/>
              </w:rPr>
            </w:pPr>
            <w:proofErr w:type="gramStart"/>
            <w:r w:rsidRPr="00B24FB8">
              <w:rPr>
                <w:color w:val="000000"/>
                <w:shd w:val="clear" w:color="auto" w:fill="FFFFFF"/>
              </w:rPr>
              <w:t>Государственные организации, осущ</w:t>
            </w:r>
            <w:r w:rsidRPr="00B24FB8">
              <w:rPr>
                <w:color w:val="000000"/>
                <w:shd w:val="clear" w:color="auto" w:fill="FFFFFF"/>
              </w:rPr>
              <w:t>е</w:t>
            </w:r>
            <w:r w:rsidRPr="00B24FB8">
              <w:rPr>
                <w:color w:val="000000"/>
                <w:shd w:val="clear" w:color="auto" w:fill="FFFFFF"/>
              </w:rPr>
              <w:t>ствляющие деятельность в сфере ф</w:t>
            </w:r>
            <w:r w:rsidRPr="00B24FB8">
              <w:rPr>
                <w:color w:val="000000"/>
                <w:shd w:val="clear" w:color="auto" w:fill="FFFFFF"/>
              </w:rPr>
              <w:t>и</w:t>
            </w:r>
            <w:r w:rsidRPr="00B24FB8">
              <w:rPr>
                <w:color w:val="000000"/>
                <w:shd w:val="clear" w:color="auto" w:fill="FFFFFF"/>
              </w:rPr>
              <w:t>зической культуры и спорта целью деятельности которых является: обе</w:t>
            </w:r>
            <w:r w:rsidRPr="00B24FB8">
              <w:rPr>
                <w:color w:val="000000"/>
                <w:shd w:val="clear" w:color="auto" w:fill="FFFFFF"/>
              </w:rPr>
              <w:t>с</w:t>
            </w:r>
            <w:r w:rsidRPr="00B24FB8">
              <w:rPr>
                <w:color w:val="000000"/>
                <w:shd w:val="clear" w:color="auto" w:fill="FFFFFF"/>
              </w:rPr>
              <w:t>печение подготовки молодежной, юниорской, юношеских сборных к</w:t>
            </w:r>
            <w:r w:rsidRPr="00B24FB8">
              <w:rPr>
                <w:color w:val="000000"/>
                <w:shd w:val="clear" w:color="auto" w:fill="FFFFFF"/>
              </w:rPr>
              <w:t>о</w:t>
            </w:r>
            <w:r w:rsidRPr="00B24FB8">
              <w:rPr>
                <w:color w:val="000000"/>
                <w:shd w:val="clear" w:color="auto" w:fill="FFFFFF"/>
              </w:rPr>
              <w:t>манд РК (области) по видам спорта, эксплуатация спортивного сооружения и оборудования для развития массов</w:t>
            </w:r>
            <w:r w:rsidRPr="00B24FB8">
              <w:rPr>
                <w:color w:val="000000"/>
                <w:shd w:val="clear" w:color="auto" w:fill="FFFFFF"/>
              </w:rPr>
              <w:t>о</w:t>
            </w:r>
            <w:r w:rsidRPr="00B24FB8">
              <w:rPr>
                <w:color w:val="000000"/>
                <w:shd w:val="clear" w:color="auto" w:fill="FFFFFF"/>
              </w:rPr>
              <w:t>го физкультурного спортивного дв</w:t>
            </w:r>
            <w:r w:rsidRPr="00B24FB8">
              <w:rPr>
                <w:color w:val="000000"/>
                <w:shd w:val="clear" w:color="auto" w:fill="FFFFFF"/>
              </w:rPr>
              <w:t>и</w:t>
            </w:r>
            <w:r w:rsidRPr="00B24FB8">
              <w:rPr>
                <w:color w:val="000000"/>
                <w:shd w:val="clear" w:color="auto" w:fill="FFFFFF"/>
              </w:rPr>
              <w:t>жения, организация и проведение круглогодичной централизованной подготовки спортивного резерва и штатных сборных команд РК (области) по видам спорта и оказание услуг фи</w:t>
            </w:r>
            <w:r w:rsidRPr="00B24FB8">
              <w:rPr>
                <w:color w:val="000000"/>
                <w:shd w:val="clear" w:color="auto" w:fill="FFFFFF"/>
              </w:rPr>
              <w:t>з</w:t>
            </w:r>
            <w:r w:rsidRPr="00B24FB8">
              <w:rPr>
                <w:color w:val="000000"/>
                <w:shd w:val="clear" w:color="auto" w:fill="FFFFFF"/>
              </w:rPr>
              <w:t>культурно-спортивным организациям и</w:t>
            </w:r>
            <w:proofErr w:type="gramEnd"/>
            <w:r w:rsidRPr="00B24FB8">
              <w:rPr>
                <w:color w:val="000000"/>
                <w:shd w:val="clear" w:color="auto" w:fill="FFFFFF"/>
              </w:rPr>
              <w:t xml:space="preserve"> населению; организация спорти</w:t>
            </w:r>
            <w:r w:rsidRPr="00B24FB8">
              <w:rPr>
                <w:color w:val="000000"/>
                <w:shd w:val="clear" w:color="auto" w:fill="FFFFFF"/>
              </w:rPr>
              <w:t>в</w:t>
            </w:r>
            <w:r w:rsidRPr="00B24FB8">
              <w:rPr>
                <w:color w:val="000000"/>
                <w:shd w:val="clear" w:color="auto" w:fill="FFFFFF"/>
              </w:rPr>
              <w:t>ных, оздоровительных секций и оказ</w:t>
            </w:r>
            <w:r w:rsidRPr="00B24FB8">
              <w:rPr>
                <w:color w:val="000000"/>
                <w:shd w:val="clear" w:color="auto" w:fill="FFFFFF"/>
              </w:rPr>
              <w:t>а</w:t>
            </w:r>
            <w:r w:rsidRPr="00B24FB8">
              <w:rPr>
                <w:color w:val="000000"/>
                <w:shd w:val="clear" w:color="auto" w:fill="FFFFFF"/>
              </w:rPr>
              <w:t>ние услуг по проведению учебно-тренировочных, методических зан</w:t>
            </w:r>
            <w:r w:rsidRPr="00B24FB8">
              <w:rPr>
                <w:color w:val="000000"/>
                <w:shd w:val="clear" w:color="auto" w:fill="FFFFFF"/>
              </w:rPr>
              <w:t>я</w:t>
            </w:r>
            <w:r w:rsidRPr="00B24FB8">
              <w:rPr>
                <w:color w:val="000000"/>
                <w:shd w:val="clear" w:color="auto" w:fill="FFFFFF"/>
              </w:rPr>
              <w:t>тий; оказание услуг населению для осуществления спортивно-оздоровительной деятельности.</w:t>
            </w:r>
          </w:p>
          <w:p w:rsidR="00E00737" w:rsidRPr="00B24FB8" w:rsidRDefault="00E00737" w:rsidP="000646D4">
            <w:pPr>
              <w:jc w:val="both"/>
              <w:rPr>
                <w:color w:val="000000"/>
                <w:shd w:val="clear" w:color="auto" w:fill="FFFFFF"/>
              </w:rPr>
            </w:pPr>
            <w:r w:rsidRPr="00B24FB8">
              <w:rPr>
                <w:color w:val="000000"/>
                <w:shd w:val="clear" w:color="auto" w:fill="FFFFFF"/>
              </w:rPr>
              <w:t>Принимая во внимание послание Пр</w:t>
            </w:r>
            <w:r w:rsidRPr="00B24FB8">
              <w:rPr>
                <w:color w:val="000000"/>
                <w:shd w:val="clear" w:color="auto" w:fill="FFFFFF"/>
              </w:rPr>
              <w:t>е</w:t>
            </w:r>
            <w:r w:rsidRPr="00B24FB8">
              <w:rPr>
                <w:color w:val="000000"/>
                <w:shd w:val="clear" w:color="auto" w:fill="FFFFFF"/>
              </w:rPr>
              <w:t xml:space="preserve">зидента </w:t>
            </w:r>
            <w:proofErr w:type="gramStart"/>
            <w:r w:rsidRPr="00B24FB8">
              <w:rPr>
                <w:color w:val="000000"/>
                <w:shd w:val="clear" w:color="auto" w:fill="FFFFFF"/>
              </w:rPr>
              <w:t>Республики</w:t>
            </w:r>
            <w:proofErr w:type="gramEnd"/>
            <w:r w:rsidRPr="00B24FB8">
              <w:rPr>
                <w:color w:val="000000"/>
                <w:shd w:val="clear" w:color="auto" w:fill="FFFFFF"/>
              </w:rPr>
              <w:t xml:space="preserve"> Казахстан  о до</w:t>
            </w:r>
            <w:r w:rsidRPr="00B24FB8">
              <w:rPr>
                <w:color w:val="000000"/>
                <w:shd w:val="clear" w:color="auto" w:fill="FFFFFF"/>
              </w:rPr>
              <w:t>с</w:t>
            </w:r>
            <w:r w:rsidRPr="00B24FB8">
              <w:rPr>
                <w:color w:val="000000"/>
                <w:shd w:val="clear" w:color="auto" w:fill="FFFFFF"/>
              </w:rPr>
              <w:t>тупности спортивных объектов для социально-уязвимого слоя населения многие физкультурно-</w:t>
            </w:r>
            <w:r w:rsidRPr="00B24FB8">
              <w:rPr>
                <w:color w:val="000000"/>
                <w:shd w:val="clear" w:color="auto" w:fill="FFFFFF"/>
              </w:rPr>
              <w:lastRenderedPageBreak/>
              <w:t>оздоровительные и спортивные с</w:t>
            </w:r>
            <w:r w:rsidRPr="00B24FB8">
              <w:rPr>
                <w:color w:val="000000"/>
                <w:shd w:val="clear" w:color="auto" w:fill="FFFFFF"/>
              </w:rPr>
              <w:t>о</w:t>
            </w:r>
            <w:r w:rsidRPr="00B24FB8">
              <w:rPr>
                <w:color w:val="000000"/>
                <w:shd w:val="clear" w:color="auto" w:fill="FFFFFF"/>
              </w:rPr>
              <w:t>оружения предоставляют спортивно-оздоровительные услуги для лиц с о</w:t>
            </w:r>
            <w:r w:rsidRPr="00B24FB8">
              <w:rPr>
                <w:color w:val="000000"/>
                <w:shd w:val="clear" w:color="auto" w:fill="FFFFFF"/>
              </w:rPr>
              <w:t>г</w:t>
            </w:r>
            <w:r w:rsidRPr="00B24FB8">
              <w:rPr>
                <w:color w:val="000000"/>
                <w:shd w:val="clear" w:color="auto" w:fill="FFFFFF"/>
              </w:rPr>
              <w:t>раниченными физическими возможн</w:t>
            </w:r>
            <w:r w:rsidRPr="00B24FB8">
              <w:rPr>
                <w:color w:val="000000"/>
                <w:shd w:val="clear" w:color="auto" w:fill="FFFFFF"/>
              </w:rPr>
              <w:t>о</w:t>
            </w:r>
            <w:r w:rsidRPr="00B24FB8">
              <w:rPr>
                <w:color w:val="000000"/>
                <w:shd w:val="clear" w:color="auto" w:fill="FFFFFF"/>
              </w:rPr>
              <w:t>стями на безвозмездной основе, с 50% скидкой для студентов, школьников, пенсионеров.  Прейскурант цен пре</w:t>
            </w:r>
            <w:r w:rsidRPr="00B24FB8">
              <w:rPr>
                <w:color w:val="000000"/>
                <w:shd w:val="clear" w:color="auto" w:fill="FFFFFF"/>
              </w:rPr>
              <w:t>д</w:t>
            </w:r>
            <w:r w:rsidRPr="00B24FB8">
              <w:rPr>
                <w:color w:val="000000"/>
                <w:shd w:val="clear" w:color="auto" w:fill="FFFFFF"/>
              </w:rPr>
              <w:t>приятий рассчитываются для посет</w:t>
            </w:r>
            <w:r w:rsidRPr="00B24FB8">
              <w:rPr>
                <w:color w:val="000000"/>
                <w:shd w:val="clear" w:color="auto" w:fill="FFFFFF"/>
              </w:rPr>
              <w:t>и</w:t>
            </w:r>
            <w:r w:rsidRPr="00B24FB8">
              <w:rPr>
                <w:color w:val="000000"/>
                <w:shd w:val="clear" w:color="auto" w:fill="FFFFFF"/>
              </w:rPr>
              <w:t>телей комплексов из расчета (возм</w:t>
            </w:r>
            <w:r w:rsidRPr="00B24FB8">
              <w:rPr>
                <w:color w:val="000000"/>
                <w:shd w:val="clear" w:color="auto" w:fill="FFFFFF"/>
              </w:rPr>
              <w:t>е</w:t>
            </w:r>
            <w:r w:rsidRPr="00B24FB8">
              <w:rPr>
                <w:color w:val="000000"/>
                <w:shd w:val="clear" w:color="auto" w:fill="FFFFFF"/>
              </w:rPr>
              <w:t>щение коммунальных услуг и эксплу</w:t>
            </w:r>
            <w:r w:rsidRPr="00B24FB8">
              <w:rPr>
                <w:color w:val="000000"/>
                <w:shd w:val="clear" w:color="auto" w:fill="FFFFFF"/>
              </w:rPr>
              <w:t>а</w:t>
            </w:r>
            <w:r w:rsidRPr="00B24FB8">
              <w:rPr>
                <w:color w:val="000000"/>
                <w:shd w:val="clear" w:color="auto" w:fill="FFFFFF"/>
              </w:rPr>
              <w:t xml:space="preserve">тационных расходов). </w:t>
            </w:r>
          </w:p>
          <w:p w:rsidR="00E00737" w:rsidRPr="00B24FB8" w:rsidRDefault="00E00737" w:rsidP="000646D4">
            <w:pPr>
              <w:jc w:val="both"/>
              <w:rPr>
                <w:b/>
                <w:color w:val="000000"/>
                <w:shd w:val="clear" w:color="auto" w:fill="FFFFFF"/>
              </w:rPr>
            </w:pPr>
            <w:r w:rsidRPr="00B24FB8">
              <w:rPr>
                <w:color w:val="000000"/>
                <w:shd w:val="clear" w:color="auto" w:fill="FFFFFF"/>
              </w:rPr>
              <w:t>В соответствии с пунктом 1 статьи 1 Закона от 11.05.2017г. «О внесении изменений и дополнений в некоторые законодательные акты Республики К</w:t>
            </w:r>
            <w:r w:rsidRPr="00B24FB8">
              <w:rPr>
                <w:color w:val="000000"/>
                <w:shd w:val="clear" w:color="auto" w:fill="FFFFFF"/>
              </w:rPr>
              <w:t>а</w:t>
            </w:r>
            <w:r w:rsidRPr="00B24FB8">
              <w:rPr>
                <w:color w:val="000000"/>
                <w:shd w:val="clear" w:color="auto" w:fill="FFFFFF"/>
              </w:rPr>
              <w:t>захстан по вопросам физической кул</w:t>
            </w:r>
            <w:r w:rsidRPr="00B24FB8">
              <w:rPr>
                <w:color w:val="000000"/>
                <w:shd w:val="clear" w:color="auto" w:fill="FFFFFF"/>
              </w:rPr>
              <w:t>ь</w:t>
            </w:r>
            <w:r w:rsidRPr="00B24FB8">
              <w:rPr>
                <w:color w:val="000000"/>
                <w:shd w:val="clear" w:color="auto" w:fill="FFFFFF"/>
              </w:rPr>
              <w:t>туры и спорта» Национальный оли</w:t>
            </w:r>
            <w:r w:rsidRPr="00B24FB8">
              <w:rPr>
                <w:color w:val="000000"/>
                <w:shd w:val="clear" w:color="auto" w:fill="FFFFFF"/>
              </w:rPr>
              <w:t>м</w:t>
            </w:r>
            <w:r w:rsidRPr="00B24FB8">
              <w:rPr>
                <w:color w:val="000000"/>
                <w:shd w:val="clear" w:color="auto" w:fill="FFFFFF"/>
              </w:rPr>
              <w:t>пийский комитет (далее – НОК) с 2018 года уполномочивается на выполнение государственного задания. При этом НОК является некоммерческой орг</w:t>
            </w:r>
            <w:r w:rsidRPr="00B24FB8">
              <w:rPr>
                <w:color w:val="000000"/>
                <w:shd w:val="clear" w:color="auto" w:fill="FFFFFF"/>
              </w:rPr>
              <w:t>а</w:t>
            </w:r>
            <w:r w:rsidRPr="00B24FB8">
              <w:rPr>
                <w:color w:val="000000"/>
                <w:shd w:val="clear" w:color="auto" w:fill="FFFFFF"/>
              </w:rPr>
              <w:t>низацией, не имеющее в качестве о</w:t>
            </w:r>
            <w:r w:rsidRPr="00B24FB8">
              <w:rPr>
                <w:color w:val="000000"/>
                <w:shd w:val="clear" w:color="auto" w:fill="FFFFFF"/>
              </w:rPr>
              <w:t>с</w:t>
            </w:r>
            <w:r w:rsidRPr="00B24FB8">
              <w:rPr>
                <w:color w:val="000000"/>
                <w:shd w:val="clear" w:color="auto" w:fill="FFFFFF"/>
              </w:rPr>
              <w:t>новной цели извлечение дохода и не распределяющее полученный чистый доход между участниками. Вместе с тем, бюджет планируемый для фина</w:t>
            </w:r>
            <w:r w:rsidRPr="00B24FB8">
              <w:rPr>
                <w:color w:val="000000"/>
                <w:shd w:val="clear" w:color="auto" w:fill="FFFFFF"/>
              </w:rPr>
              <w:t>н</w:t>
            </w:r>
            <w:r w:rsidRPr="00B24FB8">
              <w:rPr>
                <w:color w:val="000000"/>
                <w:shd w:val="clear" w:color="auto" w:fill="FFFFFF"/>
              </w:rPr>
              <w:t>сирования этого гос. задания форм</w:t>
            </w:r>
            <w:r w:rsidRPr="00B24FB8">
              <w:rPr>
                <w:color w:val="000000"/>
                <w:shd w:val="clear" w:color="auto" w:fill="FFFFFF"/>
              </w:rPr>
              <w:t>и</w:t>
            </w:r>
            <w:r w:rsidRPr="00B24FB8">
              <w:rPr>
                <w:color w:val="000000"/>
                <w:shd w:val="clear" w:color="auto" w:fill="FFFFFF"/>
              </w:rPr>
              <w:t>руется в пределах установленных з</w:t>
            </w:r>
            <w:r w:rsidRPr="00B24FB8">
              <w:rPr>
                <w:color w:val="000000"/>
                <w:shd w:val="clear" w:color="auto" w:fill="FFFFFF"/>
              </w:rPr>
              <w:t>а</w:t>
            </w:r>
            <w:r w:rsidRPr="00B24FB8">
              <w:rPr>
                <w:color w:val="000000"/>
                <w:shd w:val="clear" w:color="auto" w:fill="FFFFFF"/>
              </w:rPr>
              <w:t>конодательством норм (питания, нат</w:t>
            </w:r>
            <w:r w:rsidRPr="00B24FB8">
              <w:rPr>
                <w:color w:val="000000"/>
                <w:shd w:val="clear" w:color="auto" w:fill="FFFFFF"/>
              </w:rPr>
              <w:t>у</w:t>
            </w:r>
            <w:r w:rsidRPr="00B24FB8">
              <w:rPr>
                <w:color w:val="000000"/>
                <w:shd w:val="clear" w:color="auto" w:fill="FFFFFF"/>
              </w:rPr>
              <w:t>ральные нормы обеспечения спорти</w:t>
            </w:r>
            <w:r w:rsidRPr="00B24FB8">
              <w:rPr>
                <w:color w:val="000000"/>
                <w:shd w:val="clear" w:color="auto" w:fill="FFFFFF"/>
              </w:rPr>
              <w:t>в</w:t>
            </w:r>
            <w:r w:rsidRPr="00B24FB8">
              <w:rPr>
                <w:color w:val="000000"/>
                <w:shd w:val="clear" w:color="auto" w:fill="FFFFFF"/>
              </w:rPr>
              <w:t>ной экипировкой, спортивным инве</w:t>
            </w:r>
            <w:r w:rsidRPr="00B24FB8">
              <w:rPr>
                <w:color w:val="000000"/>
                <w:shd w:val="clear" w:color="auto" w:fill="FFFFFF"/>
              </w:rPr>
              <w:t>н</w:t>
            </w:r>
            <w:r w:rsidRPr="00B24FB8">
              <w:rPr>
                <w:color w:val="000000"/>
                <w:shd w:val="clear" w:color="auto" w:fill="FFFFFF"/>
              </w:rPr>
              <w:t>тарем, оборудованием…) и не пред</w:t>
            </w:r>
            <w:r w:rsidRPr="00B24FB8">
              <w:rPr>
                <w:color w:val="000000"/>
                <w:shd w:val="clear" w:color="auto" w:fill="FFFFFF"/>
              </w:rPr>
              <w:t>у</w:t>
            </w:r>
            <w:r w:rsidRPr="00B24FB8">
              <w:rPr>
                <w:color w:val="000000"/>
                <w:shd w:val="clear" w:color="auto" w:fill="FFFFFF"/>
              </w:rPr>
              <w:t xml:space="preserve">сматривает получение НОК дохода и иных вознаграждений от оказываемых </w:t>
            </w:r>
            <w:r w:rsidRPr="00B24FB8">
              <w:rPr>
                <w:color w:val="000000"/>
                <w:shd w:val="clear" w:color="auto" w:fill="FFFFFF"/>
              </w:rPr>
              <w:lastRenderedPageBreak/>
              <w:t>услуг как исполнителя гос</w:t>
            </w:r>
            <w:proofErr w:type="gramStart"/>
            <w:r w:rsidRPr="00B24FB8">
              <w:rPr>
                <w:color w:val="000000"/>
                <w:shd w:val="clear" w:color="auto" w:fill="FFFFFF"/>
              </w:rPr>
              <w:t>.з</w:t>
            </w:r>
            <w:proofErr w:type="gramEnd"/>
            <w:r w:rsidRPr="00B24FB8">
              <w:rPr>
                <w:color w:val="000000"/>
                <w:shd w:val="clear" w:color="auto" w:fill="FFFFFF"/>
              </w:rPr>
              <w:t>адания.</w:t>
            </w:r>
          </w:p>
        </w:tc>
      </w:tr>
      <w:tr w:rsidR="00E00737" w:rsidRPr="00B24FB8" w:rsidTr="00E00737">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0646D4">
            <w:pPr>
              <w:numPr>
                <w:ilvl w:val="0"/>
                <w:numId w:val="29"/>
              </w:numPr>
              <w:ind w:left="357" w:hanging="357"/>
              <w:jc w:val="center"/>
              <w:rPr>
                <w:rFonts w:eastAsia="SimSun"/>
                <w:b/>
                <w:noProof/>
              </w:rPr>
            </w:pPr>
          </w:p>
        </w:tc>
        <w:tc>
          <w:tcPr>
            <w:tcW w:w="1320" w:type="dxa"/>
          </w:tcPr>
          <w:p w:rsidR="00E00737" w:rsidRPr="00B24FB8" w:rsidRDefault="00E00737" w:rsidP="000646D4">
            <w:pPr>
              <w:jc w:val="both"/>
              <w:rPr>
                <w:bCs/>
                <w:color w:val="000000"/>
                <w:shd w:val="clear" w:color="auto" w:fill="FFFFFF"/>
              </w:rPr>
            </w:pPr>
            <w:r w:rsidRPr="00B24FB8">
              <w:rPr>
                <w:bCs/>
                <w:color w:val="000000"/>
                <w:shd w:val="clear" w:color="auto" w:fill="FFFFFF"/>
              </w:rPr>
              <w:t>Пункт 5 статьи 300</w:t>
            </w:r>
          </w:p>
        </w:tc>
        <w:tc>
          <w:tcPr>
            <w:tcW w:w="4174" w:type="dxa"/>
          </w:tcPr>
          <w:p w:rsidR="00E00737" w:rsidRPr="00B24FB8" w:rsidRDefault="00E00737" w:rsidP="000646D4">
            <w:pPr>
              <w:spacing w:after="200" w:line="276" w:lineRule="auto"/>
              <w:ind w:left="709" w:hanging="675"/>
              <w:contextualSpacing/>
              <w:rPr>
                <w:b/>
              </w:rPr>
            </w:pPr>
            <w:r w:rsidRPr="00B24FB8">
              <w:rPr>
                <w:b/>
              </w:rPr>
              <w:t>Статья 300. Перенос убытков</w:t>
            </w:r>
          </w:p>
          <w:p w:rsidR="00E00737" w:rsidRPr="00B24FB8" w:rsidRDefault="00E00737" w:rsidP="000646D4">
            <w:pPr>
              <w:spacing w:after="200" w:line="276" w:lineRule="auto"/>
              <w:ind w:left="709" w:hanging="675"/>
              <w:contextualSpacing/>
              <w:rPr>
                <w:b/>
              </w:rPr>
            </w:pPr>
            <w:r w:rsidRPr="00B24FB8">
              <w:rPr>
                <w:b/>
              </w:rPr>
              <w:t>…</w:t>
            </w:r>
          </w:p>
          <w:p w:rsidR="00E00737" w:rsidRPr="00B24FB8" w:rsidRDefault="00E00737" w:rsidP="000646D4">
            <w:pPr>
              <w:spacing w:after="200" w:line="276" w:lineRule="auto"/>
              <w:ind w:firstLine="709"/>
              <w:contextualSpacing/>
              <w:jc w:val="both"/>
            </w:pPr>
            <w:r w:rsidRPr="00B24FB8">
              <w:t xml:space="preserve">5. </w:t>
            </w:r>
            <w:proofErr w:type="gramStart"/>
            <w:r w:rsidRPr="00B24FB8">
              <w:t>Убытки, возникающие от реализации методом открытых торгов на фондовой бирже, обладающей л</w:t>
            </w:r>
            <w:r w:rsidRPr="00B24FB8">
              <w:t>и</w:t>
            </w:r>
            <w:r w:rsidRPr="00B24FB8">
              <w:t>цензией Национального Банка на о</w:t>
            </w:r>
            <w:r w:rsidRPr="00B24FB8">
              <w:t>р</w:t>
            </w:r>
            <w:r w:rsidRPr="00B24FB8">
              <w:t>ганизацию торговли ценными бум</w:t>
            </w:r>
            <w:r w:rsidRPr="00B24FB8">
              <w:t>а</w:t>
            </w:r>
            <w:r w:rsidRPr="00B24FB8">
              <w:t>гами</w:t>
            </w:r>
            <w:r w:rsidRPr="00B24FB8">
              <w:rPr>
                <w:b/>
              </w:rPr>
              <w:t xml:space="preserve"> и </w:t>
            </w:r>
            <w:r w:rsidRPr="00B24FB8">
              <w:t>функционирующей на терр</w:t>
            </w:r>
            <w:r w:rsidRPr="00B24FB8">
              <w:t>и</w:t>
            </w:r>
            <w:r w:rsidRPr="00B24FB8">
              <w:t>тории Республики Казахстан, ценных бумаг, находящихся на день реализ</w:t>
            </w:r>
            <w:r w:rsidRPr="00B24FB8">
              <w:t>а</w:t>
            </w:r>
            <w:r w:rsidRPr="00B24FB8">
              <w:t>ции в официальных списках данной фондовой биржи, компенсируются за счет дохода от прироста стоимости при реализации методом открытых торгов на фондовой бирже, функци</w:t>
            </w:r>
            <w:r w:rsidRPr="00B24FB8">
              <w:t>о</w:t>
            </w:r>
            <w:r w:rsidRPr="00B24FB8">
              <w:t>нирующей на территории Республики Казахстан, ценных бумаг, находящи</w:t>
            </w:r>
            <w:r w:rsidRPr="00B24FB8">
              <w:t>х</w:t>
            </w:r>
            <w:r w:rsidRPr="00B24FB8">
              <w:t>ся</w:t>
            </w:r>
            <w:proofErr w:type="gramEnd"/>
            <w:r w:rsidRPr="00B24FB8">
              <w:t xml:space="preserve"> на день реализации в официальных списках данной фондовой биржи.</w:t>
            </w:r>
          </w:p>
          <w:p w:rsidR="00E00737" w:rsidRPr="00B24FB8" w:rsidRDefault="00E00737" w:rsidP="000646D4">
            <w:pPr>
              <w:ind w:left="360"/>
              <w:jc w:val="both"/>
              <w:rPr>
                <w:b/>
                <w:bCs/>
                <w:color w:val="000000"/>
                <w:shd w:val="clear" w:color="auto" w:fill="FFFFFF"/>
              </w:rPr>
            </w:pPr>
          </w:p>
        </w:tc>
        <w:tc>
          <w:tcPr>
            <w:tcW w:w="4677" w:type="dxa"/>
          </w:tcPr>
          <w:p w:rsidR="00E00737" w:rsidRPr="00B24FB8" w:rsidRDefault="00E00737" w:rsidP="000646D4">
            <w:pPr>
              <w:pStyle w:val="af"/>
              <w:ind w:left="709" w:hanging="675"/>
              <w:rPr>
                <w:rFonts w:ascii="Times New Roman" w:hAnsi="Times New Roman"/>
                <w:b/>
                <w:sz w:val="24"/>
                <w:szCs w:val="24"/>
              </w:rPr>
            </w:pPr>
            <w:r w:rsidRPr="00B24FB8">
              <w:rPr>
                <w:rFonts w:ascii="Times New Roman" w:hAnsi="Times New Roman"/>
                <w:b/>
                <w:sz w:val="24"/>
                <w:szCs w:val="24"/>
              </w:rPr>
              <w:t>Статья 300. Перенос убытков</w:t>
            </w:r>
          </w:p>
          <w:p w:rsidR="00E00737" w:rsidRPr="00B24FB8" w:rsidRDefault="00E00737" w:rsidP="000646D4">
            <w:pPr>
              <w:pStyle w:val="af"/>
              <w:ind w:left="709" w:hanging="675"/>
              <w:rPr>
                <w:rFonts w:ascii="Times New Roman" w:hAnsi="Times New Roman"/>
                <w:b/>
                <w:sz w:val="24"/>
                <w:szCs w:val="24"/>
              </w:rPr>
            </w:pPr>
            <w:r w:rsidRPr="00B24FB8">
              <w:rPr>
                <w:rFonts w:ascii="Times New Roman" w:hAnsi="Times New Roman"/>
                <w:b/>
                <w:sz w:val="24"/>
                <w:szCs w:val="24"/>
              </w:rPr>
              <w:t>…</w:t>
            </w:r>
          </w:p>
          <w:p w:rsidR="00E00737" w:rsidRPr="00B24FB8" w:rsidRDefault="00E00737" w:rsidP="000646D4">
            <w:pPr>
              <w:ind w:firstLine="709"/>
              <w:contextualSpacing/>
              <w:jc w:val="both"/>
              <w:rPr>
                <w:b/>
              </w:rPr>
            </w:pPr>
            <w:r w:rsidRPr="00B24FB8">
              <w:rPr>
                <w:b/>
              </w:rPr>
              <w:t xml:space="preserve">5. </w:t>
            </w:r>
            <w:proofErr w:type="gramStart"/>
            <w:r w:rsidRPr="00B24FB8">
              <w:rPr>
                <w:b/>
              </w:rPr>
              <w:t>Убытки, возникающие от ре</w:t>
            </w:r>
            <w:r w:rsidRPr="00B24FB8">
              <w:rPr>
                <w:b/>
              </w:rPr>
              <w:t>а</w:t>
            </w:r>
            <w:r w:rsidRPr="00B24FB8">
              <w:rPr>
                <w:b/>
              </w:rPr>
              <w:t>лизации методом открытых торгов на фондовой бирже, функционирующей на территории Республики Казахстан, це</w:t>
            </w:r>
            <w:r w:rsidRPr="00B24FB8">
              <w:rPr>
                <w:b/>
              </w:rPr>
              <w:t>н</w:t>
            </w:r>
            <w:r w:rsidRPr="00B24FB8">
              <w:rPr>
                <w:b/>
              </w:rPr>
              <w:t>ных бумаг, находящихся на день реал</w:t>
            </w:r>
            <w:r w:rsidRPr="00B24FB8">
              <w:rPr>
                <w:b/>
              </w:rPr>
              <w:t>и</w:t>
            </w:r>
            <w:r w:rsidRPr="00B24FB8">
              <w:rPr>
                <w:b/>
              </w:rPr>
              <w:t>зации в официальных списках данной фондовой биржи, компенсируются за счет дохода от прироста стоимости при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w:t>
            </w:r>
            <w:proofErr w:type="gramEnd"/>
          </w:p>
          <w:p w:rsidR="00E00737" w:rsidRPr="00B24FB8" w:rsidRDefault="00E00737" w:rsidP="000646D4">
            <w:pPr>
              <w:pStyle w:val="af"/>
              <w:ind w:left="709" w:hanging="675"/>
              <w:rPr>
                <w:rFonts w:ascii="Times New Roman" w:hAnsi="Times New Roman"/>
                <w:b/>
                <w:sz w:val="24"/>
                <w:szCs w:val="24"/>
              </w:rPr>
            </w:pPr>
          </w:p>
          <w:p w:rsidR="00E00737" w:rsidRPr="00B24FB8" w:rsidRDefault="00E00737" w:rsidP="000646D4">
            <w:pPr>
              <w:jc w:val="both"/>
              <w:textAlignment w:val="baseline"/>
              <w:rPr>
                <w:b/>
              </w:rPr>
            </w:pPr>
          </w:p>
        </w:tc>
        <w:tc>
          <w:tcPr>
            <w:tcW w:w="4253" w:type="dxa"/>
          </w:tcPr>
          <w:p w:rsidR="00E00737" w:rsidRPr="00B24FB8" w:rsidRDefault="00E00737" w:rsidP="000646D4">
            <w:pPr>
              <w:jc w:val="both"/>
            </w:pPr>
          </w:p>
          <w:p w:rsidR="00E00737" w:rsidRPr="00B24FB8" w:rsidRDefault="00E00737" w:rsidP="000646D4">
            <w:pPr>
              <w:jc w:val="both"/>
            </w:pPr>
            <w:proofErr w:type="gramStart"/>
            <w:r w:rsidRPr="00B24FB8">
              <w:t>Согласно статьи</w:t>
            </w:r>
            <w:proofErr w:type="gramEnd"/>
            <w:r w:rsidRPr="00B24FB8">
              <w:t xml:space="preserve"> 6 Конституционного закона РК «О МФЦА», налоговый р</w:t>
            </w:r>
            <w:r w:rsidRPr="00B24FB8">
              <w:t>е</w:t>
            </w:r>
            <w:r w:rsidRPr="00B24FB8">
              <w:t>жим на территории МФЦА определ</w:t>
            </w:r>
            <w:r w:rsidRPr="00B24FB8">
              <w:t>я</w:t>
            </w:r>
            <w:r w:rsidRPr="00B24FB8">
              <w:t>ется Налоговым кодексом, за искл</w:t>
            </w:r>
            <w:r w:rsidRPr="00B24FB8">
              <w:t>ю</w:t>
            </w:r>
            <w:r w:rsidRPr="00B24FB8">
              <w:t>чением некоторых изъятий. Пропис</w:t>
            </w:r>
            <w:r w:rsidRPr="00B24FB8">
              <w:t>ы</w:t>
            </w:r>
            <w:r w:rsidRPr="00B24FB8">
              <w:t>вать отдельные исключ</w:t>
            </w:r>
            <w:r w:rsidRPr="00B24FB8">
              <w:t>е</w:t>
            </w:r>
            <w:r w:rsidRPr="00B24FB8">
              <w:t>ния/льготы/послабления уже по дейс</w:t>
            </w:r>
            <w:r w:rsidRPr="00B24FB8">
              <w:t>т</w:t>
            </w:r>
            <w:r w:rsidRPr="00B24FB8">
              <w:t>вующим нормам считаем нецелесоо</w:t>
            </w:r>
            <w:r w:rsidRPr="00B24FB8">
              <w:t>б</w:t>
            </w:r>
            <w:r w:rsidRPr="00B24FB8">
              <w:t>разным.  Налоговый кодекс распр</w:t>
            </w:r>
            <w:r w:rsidRPr="00B24FB8">
              <w:t>о</w:t>
            </w:r>
            <w:r w:rsidRPr="00B24FB8">
              <w:t>страняется на юридические и физич</w:t>
            </w:r>
            <w:r w:rsidRPr="00B24FB8">
              <w:t>е</w:t>
            </w:r>
            <w:r w:rsidRPr="00B24FB8">
              <w:t>ские лица РК, в том числе на эмите</w:t>
            </w:r>
            <w:r w:rsidRPr="00B24FB8">
              <w:t>н</w:t>
            </w:r>
            <w:r w:rsidRPr="00B24FB8">
              <w:t>тов и инвесторов МФЦА и не может противоречить Конституционному з</w:t>
            </w:r>
            <w:r w:rsidRPr="00B24FB8">
              <w:t>а</w:t>
            </w:r>
            <w:r w:rsidRPr="00B24FB8">
              <w:t xml:space="preserve">кону. </w:t>
            </w:r>
          </w:p>
          <w:p w:rsidR="00E00737" w:rsidRPr="00B24FB8" w:rsidRDefault="00E00737" w:rsidP="000646D4">
            <w:pPr>
              <w:jc w:val="both"/>
            </w:pPr>
            <w:r w:rsidRPr="00B24FB8">
              <w:t>Налоговые льготы для инвесторов предусматриваются с целью развития организованного рынка ценных бумаг в РК, введение налоговых льгот для инвесторов на зарубежных площадках приведет к оттоку ликвидности мес</w:t>
            </w:r>
            <w:r w:rsidRPr="00B24FB8">
              <w:t>т</w:t>
            </w:r>
            <w:r w:rsidRPr="00B24FB8">
              <w:t>ного рынка за рубеж.</w:t>
            </w:r>
          </w:p>
        </w:tc>
      </w:tr>
      <w:tr w:rsidR="00E00737" w:rsidRPr="00B24FB8" w:rsidTr="00E00737">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0646D4">
            <w:pPr>
              <w:numPr>
                <w:ilvl w:val="0"/>
                <w:numId w:val="29"/>
              </w:numPr>
              <w:ind w:left="357" w:hanging="357"/>
              <w:jc w:val="center"/>
              <w:rPr>
                <w:rFonts w:eastAsia="SimSun"/>
                <w:b/>
                <w:noProof/>
              </w:rPr>
            </w:pPr>
          </w:p>
        </w:tc>
        <w:tc>
          <w:tcPr>
            <w:tcW w:w="1320" w:type="dxa"/>
          </w:tcPr>
          <w:p w:rsidR="00E00737" w:rsidRPr="00B24FB8" w:rsidRDefault="00E00737" w:rsidP="000646D4">
            <w:pPr>
              <w:jc w:val="both"/>
              <w:rPr>
                <w:bCs/>
                <w:color w:val="000000"/>
                <w:shd w:val="clear" w:color="auto" w:fill="FFFFFF"/>
              </w:rPr>
            </w:pPr>
            <w:r w:rsidRPr="00B24FB8">
              <w:rPr>
                <w:bCs/>
                <w:color w:val="000000"/>
                <w:shd w:val="clear" w:color="auto" w:fill="FFFFFF"/>
              </w:rPr>
              <w:t>Подпункт 4) пункта 2 статьи 307 пр</w:t>
            </w:r>
            <w:r w:rsidRPr="00B24FB8">
              <w:rPr>
                <w:bCs/>
                <w:color w:val="000000"/>
                <w:shd w:val="clear" w:color="auto" w:fill="FFFFFF"/>
              </w:rPr>
              <w:t>о</w:t>
            </w:r>
            <w:r w:rsidRPr="00B24FB8">
              <w:rPr>
                <w:bCs/>
                <w:color w:val="000000"/>
                <w:shd w:val="clear" w:color="auto" w:fill="FFFFFF"/>
              </w:rPr>
              <w:t>екта</w:t>
            </w:r>
          </w:p>
        </w:tc>
        <w:tc>
          <w:tcPr>
            <w:tcW w:w="4174" w:type="dxa"/>
          </w:tcPr>
          <w:p w:rsidR="00E00737" w:rsidRPr="00B24FB8" w:rsidRDefault="00E00737" w:rsidP="000646D4">
            <w:pPr>
              <w:jc w:val="both"/>
              <w:rPr>
                <w:rStyle w:val="s1"/>
                <w:b w:val="0"/>
                <w:sz w:val="24"/>
                <w:szCs w:val="24"/>
              </w:rPr>
            </w:pPr>
            <w:r w:rsidRPr="00B24FB8">
              <w:rPr>
                <w:rStyle w:val="s1"/>
                <w:b w:val="0"/>
                <w:sz w:val="24"/>
                <w:szCs w:val="24"/>
              </w:rPr>
              <w:t>Статья 307. Доходы, облагаемые у источника выплаты</w:t>
            </w:r>
          </w:p>
          <w:p w:rsidR="00E00737" w:rsidRPr="00B24FB8" w:rsidRDefault="00E00737" w:rsidP="000646D4">
            <w:pPr>
              <w:jc w:val="both"/>
              <w:rPr>
                <w:rStyle w:val="s1"/>
                <w:sz w:val="24"/>
                <w:szCs w:val="24"/>
              </w:rPr>
            </w:pPr>
            <w:r w:rsidRPr="00B24FB8">
              <w:rPr>
                <w:rStyle w:val="s1"/>
                <w:sz w:val="24"/>
                <w:szCs w:val="24"/>
              </w:rPr>
              <w:t>…</w:t>
            </w:r>
          </w:p>
          <w:p w:rsidR="00E00737" w:rsidRPr="00B24FB8" w:rsidRDefault="00E00737" w:rsidP="000646D4">
            <w:pPr>
              <w:ind w:firstLine="176"/>
              <w:contextualSpacing/>
              <w:jc w:val="both"/>
              <w:rPr>
                <w:rStyle w:val="s0"/>
                <w:sz w:val="24"/>
                <w:szCs w:val="24"/>
              </w:rPr>
            </w:pPr>
            <w:r w:rsidRPr="00B24FB8">
              <w:rPr>
                <w:rStyle w:val="s0"/>
                <w:sz w:val="24"/>
                <w:szCs w:val="24"/>
              </w:rPr>
              <w:t>2. Не подлежат обложению у исто</w:t>
            </w:r>
            <w:r w:rsidRPr="00B24FB8">
              <w:rPr>
                <w:rStyle w:val="s0"/>
                <w:sz w:val="24"/>
                <w:szCs w:val="24"/>
              </w:rPr>
              <w:t>ч</w:t>
            </w:r>
            <w:r w:rsidRPr="00B24FB8">
              <w:rPr>
                <w:rStyle w:val="s0"/>
                <w:sz w:val="24"/>
                <w:szCs w:val="24"/>
              </w:rPr>
              <w:t xml:space="preserve">ника выплаты: </w:t>
            </w:r>
          </w:p>
          <w:p w:rsidR="00E00737" w:rsidRPr="00B24FB8" w:rsidRDefault="00E00737" w:rsidP="000646D4">
            <w:pPr>
              <w:ind w:firstLine="176"/>
              <w:contextualSpacing/>
              <w:jc w:val="both"/>
              <w:rPr>
                <w:rStyle w:val="s0"/>
                <w:sz w:val="24"/>
                <w:szCs w:val="24"/>
              </w:rPr>
            </w:pPr>
            <w:r w:rsidRPr="00B24FB8">
              <w:rPr>
                <w:rStyle w:val="s0"/>
                <w:sz w:val="24"/>
                <w:szCs w:val="24"/>
              </w:rPr>
              <w:t>…</w:t>
            </w:r>
          </w:p>
          <w:p w:rsidR="00E00737" w:rsidRPr="00B24FB8" w:rsidRDefault="00E00737" w:rsidP="000646D4">
            <w:pPr>
              <w:ind w:firstLine="176"/>
              <w:contextualSpacing/>
              <w:jc w:val="both"/>
            </w:pPr>
            <w:r w:rsidRPr="00B24FB8">
              <w:rPr>
                <w:rStyle w:val="s0"/>
                <w:sz w:val="24"/>
                <w:szCs w:val="24"/>
              </w:rPr>
              <w:t>4) вознаграждение по долговым ценным бумагам, находящимся на д</w:t>
            </w:r>
            <w:r w:rsidRPr="00B24FB8">
              <w:rPr>
                <w:rStyle w:val="s0"/>
                <w:sz w:val="24"/>
                <w:szCs w:val="24"/>
              </w:rPr>
              <w:t>а</w:t>
            </w:r>
            <w:r w:rsidRPr="00B24FB8">
              <w:rPr>
                <w:rStyle w:val="s0"/>
                <w:sz w:val="24"/>
                <w:szCs w:val="24"/>
              </w:rPr>
              <w:lastRenderedPageBreak/>
              <w:t xml:space="preserve">ту начисления такого вознаграждения в официальном списке фондовой биржи, </w:t>
            </w:r>
            <w:r w:rsidRPr="00B24FB8">
              <w:t>обладающей лицензией Н</w:t>
            </w:r>
            <w:r w:rsidRPr="00B24FB8">
              <w:t>а</w:t>
            </w:r>
            <w:r w:rsidRPr="00B24FB8">
              <w:t>ционального Банка на организацию торговли ценными бумагами и</w:t>
            </w:r>
            <w:r w:rsidRPr="00B24FB8" w:rsidDel="0031755C">
              <w:t xml:space="preserve"> </w:t>
            </w:r>
            <w:r w:rsidRPr="00B24FB8">
              <w:rPr>
                <w:rStyle w:val="s0"/>
                <w:sz w:val="24"/>
                <w:szCs w:val="24"/>
              </w:rPr>
              <w:t>фун</w:t>
            </w:r>
            <w:r w:rsidRPr="00B24FB8">
              <w:rPr>
                <w:rStyle w:val="s0"/>
                <w:sz w:val="24"/>
                <w:szCs w:val="24"/>
              </w:rPr>
              <w:t>к</w:t>
            </w:r>
            <w:r w:rsidRPr="00B24FB8">
              <w:rPr>
                <w:rStyle w:val="s0"/>
                <w:sz w:val="24"/>
                <w:szCs w:val="24"/>
              </w:rPr>
              <w:t>ционирующей на территории Респу</w:t>
            </w:r>
            <w:r w:rsidRPr="00B24FB8">
              <w:rPr>
                <w:rStyle w:val="s0"/>
                <w:sz w:val="24"/>
                <w:szCs w:val="24"/>
              </w:rPr>
              <w:t>б</w:t>
            </w:r>
            <w:r w:rsidRPr="00B24FB8">
              <w:rPr>
                <w:rStyle w:val="s0"/>
                <w:sz w:val="24"/>
                <w:szCs w:val="24"/>
              </w:rPr>
              <w:t>лики Казахстан;</w:t>
            </w:r>
          </w:p>
          <w:p w:rsidR="00E00737" w:rsidRPr="00B24FB8" w:rsidRDefault="00E00737" w:rsidP="000646D4">
            <w:pPr>
              <w:ind w:firstLine="176"/>
              <w:contextualSpacing/>
              <w:jc w:val="both"/>
            </w:pPr>
            <w:r w:rsidRPr="00B24FB8">
              <w:t>…</w:t>
            </w:r>
          </w:p>
          <w:p w:rsidR="00E00737" w:rsidRPr="00B24FB8" w:rsidRDefault="00E00737" w:rsidP="000646D4">
            <w:pPr>
              <w:jc w:val="both"/>
              <w:rPr>
                <w:b/>
                <w:bCs/>
                <w:color w:val="000000"/>
                <w:shd w:val="clear" w:color="auto" w:fill="FFFFFF"/>
              </w:rPr>
            </w:pPr>
          </w:p>
        </w:tc>
        <w:tc>
          <w:tcPr>
            <w:tcW w:w="4677" w:type="dxa"/>
          </w:tcPr>
          <w:p w:rsidR="00E00737" w:rsidRPr="00B24FB8" w:rsidRDefault="00E00737" w:rsidP="000646D4">
            <w:pPr>
              <w:jc w:val="both"/>
              <w:rPr>
                <w:rStyle w:val="s1"/>
                <w:b w:val="0"/>
                <w:sz w:val="24"/>
                <w:szCs w:val="24"/>
              </w:rPr>
            </w:pPr>
            <w:r w:rsidRPr="00B24FB8">
              <w:rPr>
                <w:rStyle w:val="s1"/>
                <w:b w:val="0"/>
                <w:sz w:val="24"/>
                <w:szCs w:val="24"/>
              </w:rPr>
              <w:lastRenderedPageBreak/>
              <w:t>Статья 307. Доходы, облагаемые у исто</w:t>
            </w:r>
            <w:r w:rsidRPr="00B24FB8">
              <w:rPr>
                <w:rStyle w:val="s1"/>
                <w:b w:val="0"/>
                <w:sz w:val="24"/>
                <w:szCs w:val="24"/>
              </w:rPr>
              <w:t>ч</w:t>
            </w:r>
            <w:r w:rsidRPr="00B24FB8">
              <w:rPr>
                <w:rStyle w:val="s1"/>
                <w:b w:val="0"/>
                <w:sz w:val="24"/>
                <w:szCs w:val="24"/>
              </w:rPr>
              <w:t>ника выплаты</w:t>
            </w:r>
          </w:p>
          <w:p w:rsidR="00E00737" w:rsidRPr="00B24FB8" w:rsidRDefault="00E00737" w:rsidP="000646D4">
            <w:pPr>
              <w:jc w:val="both"/>
              <w:rPr>
                <w:rStyle w:val="s1"/>
                <w:sz w:val="24"/>
                <w:szCs w:val="24"/>
              </w:rPr>
            </w:pPr>
            <w:r w:rsidRPr="00B24FB8">
              <w:rPr>
                <w:rStyle w:val="s1"/>
                <w:sz w:val="24"/>
                <w:szCs w:val="24"/>
              </w:rPr>
              <w:t>…</w:t>
            </w:r>
          </w:p>
          <w:p w:rsidR="00E00737" w:rsidRPr="00B24FB8" w:rsidRDefault="00E00737" w:rsidP="000646D4">
            <w:pPr>
              <w:ind w:firstLine="176"/>
              <w:contextualSpacing/>
              <w:jc w:val="both"/>
              <w:rPr>
                <w:rStyle w:val="s0"/>
                <w:sz w:val="24"/>
                <w:szCs w:val="24"/>
              </w:rPr>
            </w:pPr>
            <w:r w:rsidRPr="00B24FB8">
              <w:rPr>
                <w:rStyle w:val="s0"/>
                <w:sz w:val="24"/>
                <w:szCs w:val="24"/>
              </w:rPr>
              <w:t xml:space="preserve">2. Не подлежат обложению у источника выплаты: </w:t>
            </w:r>
          </w:p>
          <w:p w:rsidR="00E00737" w:rsidRPr="00B24FB8" w:rsidRDefault="00E00737" w:rsidP="000646D4">
            <w:pPr>
              <w:ind w:firstLine="176"/>
              <w:contextualSpacing/>
              <w:jc w:val="both"/>
              <w:rPr>
                <w:rStyle w:val="s0"/>
                <w:sz w:val="24"/>
                <w:szCs w:val="24"/>
              </w:rPr>
            </w:pPr>
            <w:r w:rsidRPr="00B24FB8">
              <w:rPr>
                <w:rStyle w:val="s0"/>
                <w:sz w:val="24"/>
                <w:szCs w:val="24"/>
              </w:rPr>
              <w:t>…</w:t>
            </w:r>
          </w:p>
          <w:p w:rsidR="00E00737" w:rsidRPr="00B24FB8" w:rsidRDefault="00E00737" w:rsidP="000646D4">
            <w:pPr>
              <w:ind w:firstLine="176"/>
              <w:contextualSpacing/>
              <w:jc w:val="both"/>
              <w:rPr>
                <w:b/>
              </w:rPr>
            </w:pPr>
            <w:r w:rsidRPr="00B24FB8">
              <w:rPr>
                <w:rStyle w:val="s0"/>
                <w:b/>
                <w:sz w:val="24"/>
                <w:szCs w:val="24"/>
              </w:rPr>
              <w:t>4) вознаграждение по долговым це</w:t>
            </w:r>
            <w:r w:rsidRPr="00B24FB8">
              <w:rPr>
                <w:rStyle w:val="s0"/>
                <w:b/>
                <w:sz w:val="24"/>
                <w:szCs w:val="24"/>
              </w:rPr>
              <w:t>н</w:t>
            </w:r>
            <w:r w:rsidRPr="00B24FB8">
              <w:rPr>
                <w:rStyle w:val="s0"/>
                <w:b/>
                <w:sz w:val="24"/>
                <w:szCs w:val="24"/>
              </w:rPr>
              <w:t>ным бумагам, находящимся на дату н</w:t>
            </w:r>
            <w:r w:rsidRPr="00B24FB8">
              <w:rPr>
                <w:rStyle w:val="s0"/>
                <w:b/>
                <w:sz w:val="24"/>
                <w:szCs w:val="24"/>
              </w:rPr>
              <w:t>а</w:t>
            </w:r>
            <w:r w:rsidRPr="00B24FB8">
              <w:rPr>
                <w:rStyle w:val="s0"/>
                <w:b/>
                <w:sz w:val="24"/>
                <w:szCs w:val="24"/>
              </w:rPr>
              <w:lastRenderedPageBreak/>
              <w:t>числения такого вознаграждения в оф</w:t>
            </w:r>
            <w:r w:rsidRPr="00B24FB8">
              <w:rPr>
                <w:rStyle w:val="s0"/>
                <w:b/>
                <w:sz w:val="24"/>
                <w:szCs w:val="24"/>
              </w:rPr>
              <w:t>и</w:t>
            </w:r>
            <w:r w:rsidRPr="00B24FB8">
              <w:rPr>
                <w:rStyle w:val="s0"/>
                <w:b/>
                <w:sz w:val="24"/>
                <w:szCs w:val="24"/>
              </w:rPr>
              <w:t>циальном списке фондовой биржи, функционирующей на территории Ре</w:t>
            </w:r>
            <w:r w:rsidRPr="00B24FB8">
              <w:rPr>
                <w:rStyle w:val="s0"/>
                <w:b/>
                <w:sz w:val="24"/>
                <w:szCs w:val="24"/>
              </w:rPr>
              <w:t>с</w:t>
            </w:r>
            <w:r w:rsidRPr="00B24FB8">
              <w:rPr>
                <w:rStyle w:val="s0"/>
                <w:b/>
                <w:sz w:val="24"/>
                <w:szCs w:val="24"/>
              </w:rPr>
              <w:t>публики Казахстан;</w:t>
            </w:r>
          </w:p>
          <w:p w:rsidR="00E00737" w:rsidRPr="00B24FB8" w:rsidRDefault="00E00737" w:rsidP="000646D4">
            <w:pPr>
              <w:ind w:firstLine="176"/>
              <w:contextualSpacing/>
              <w:jc w:val="both"/>
            </w:pPr>
            <w:r w:rsidRPr="00B24FB8">
              <w:t>…</w:t>
            </w:r>
          </w:p>
        </w:tc>
        <w:tc>
          <w:tcPr>
            <w:tcW w:w="4253" w:type="dxa"/>
          </w:tcPr>
          <w:p w:rsidR="00E00737" w:rsidRPr="00B24FB8" w:rsidRDefault="00E00737" w:rsidP="000646D4">
            <w:pPr>
              <w:jc w:val="both"/>
            </w:pPr>
          </w:p>
          <w:p w:rsidR="00E00737" w:rsidRPr="00B24FB8" w:rsidRDefault="00E00737" w:rsidP="000646D4">
            <w:pPr>
              <w:jc w:val="both"/>
            </w:pPr>
            <w:proofErr w:type="gramStart"/>
            <w:r w:rsidRPr="00B24FB8">
              <w:t>Согласно статьи</w:t>
            </w:r>
            <w:proofErr w:type="gramEnd"/>
            <w:r w:rsidRPr="00B24FB8">
              <w:t xml:space="preserve"> 6 Конституционного закона РК «О МФЦА», налоговый р</w:t>
            </w:r>
            <w:r w:rsidRPr="00B24FB8">
              <w:t>е</w:t>
            </w:r>
            <w:r w:rsidRPr="00B24FB8">
              <w:t>жим на территории МФЦА определ</w:t>
            </w:r>
            <w:r w:rsidRPr="00B24FB8">
              <w:t>я</w:t>
            </w:r>
            <w:r w:rsidRPr="00B24FB8">
              <w:t>ется Налоговым кодексом, за искл</w:t>
            </w:r>
            <w:r w:rsidRPr="00B24FB8">
              <w:t>ю</w:t>
            </w:r>
            <w:r w:rsidRPr="00B24FB8">
              <w:t>чением некоторых изъятий. Пропис</w:t>
            </w:r>
            <w:r w:rsidRPr="00B24FB8">
              <w:t>ы</w:t>
            </w:r>
            <w:r w:rsidRPr="00B24FB8">
              <w:t>вать отдельные исключ</w:t>
            </w:r>
            <w:r w:rsidRPr="00B24FB8">
              <w:t>е</w:t>
            </w:r>
            <w:r w:rsidRPr="00B24FB8">
              <w:t>ния/льготы/послабления уже по дейс</w:t>
            </w:r>
            <w:r w:rsidRPr="00B24FB8">
              <w:t>т</w:t>
            </w:r>
            <w:r w:rsidRPr="00B24FB8">
              <w:lastRenderedPageBreak/>
              <w:t>вующим нормам считаем нецелесоо</w:t>
            </w:r>
            <w:r w:rsidRPr="00B24FB8">
              <w:t>б</w:t>
            </w:r>
            <w:r w:rsidRPr="00B24FB8">
              <w:t>разным.  Налоговый кодекс распр</w:t>
            </w:r>
            <w:r w:rsidRPr="00B24FB8">
              <w:t>о</w:t>
            </w:r>
            <w:r w:rsidRPr="00B24FB8">
              <w:t>страняется на юридические и физич</w:t>
            </w:r>
            <w:r w:rsidRPr="00B24FB8">
              <w:t>е</w:t>
            </w:r>
            <w:r w:rsidRPr="00B24FB8">
              <w:t>ские лица РК, в том числе на эмите</w:t>
            </w:r>
            <w:r w:rsidRPr="00B24FB8">
              <w:t>н</w:t>
            </w:r>
            <w:r w:rsidRPr="00B24FB8">
              <w:t>тов и инвесторов МФЦА и не может противоречить Конституционному з</w:t>
            </w:r>
            <w:r w:rsidRPr="00B24FB8">
              <w:t>а</w:t>
            </w:r>
            <w:r w:rsidRPr="00B24FB8">
              <w:t xml:space="preserve">кону. </w:t>
            </w:r>
          </w:p>
          <w:p w:rsidR="00E00737" w:rsidRPr="00B24FB8" w:rsidRDefault="00E00737" w:rsidP="000646D4">
            <w:pPr>
              <w:jc w:val="both"/>
            </w:pPr>
            <w:r w:rsidRPr="00B24FB8">
              <w:t>Налоговые льготы для инвесторов предусматриваются с целью развития организованного рынка ценных бумаг в РК, введение налоговых льгот для инвесторов на зарубежных площадках приведет к оттоку ликвидности мес</w:t>
            </w:r>
            <w:r w:rsidRPr="00B24FB8">
              <w:t>т</w:t>
            </w:r>
            <w:r w:rsidRPr="00B24FB8">
              <w:t>ного рынка за рубеж.</w:t>
            </w:r>
          </w:p>
        </w:tc>
      </w:tr>
      <w:tr w:rsidR="00E00737" w:rsidRPr="00B24FB8" w:rsidTr="00E00737">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0646D4">
            <w:pPr>
              <w:numPr>
                <w:ilvl w:val="0"/>
                <w:numId w:val="29"/>
              </w:numPr>
              <w:ind w:left="357" w:hanging="357"/>
              <w:jc w:val="center"/>
              <w:rPr>
                <w:rFonts w:eastAsia="SimSun"/>
                <w:b/>
                <w:noProof/>
              </w:rPr>
            </w:pPr>
          </w:p>
        </w:tc>
        <w:tc>
          <w:tcPr>
            <w:tcW w:w="1320" w:type="dxa"/>
          </w:tcPr>
          <w:p w:rsidR="00E00737" w:rsidRPr="00B24FB8" w:rsidRDefault="00E00737" w:rsidP="000646D4">
            <w:r w:rsidRPr="00B24FB8">
              <w:t>новый подпункт  пункта 2 статьи 319 проекта</w:t>
            </w:r>
          </w:p>
        </w:tc>
        <w:tc>
          <w:tcPr>
            <w:tcW w:w="4174" w:type="dxa"/>
          </w:tcPr>
          <w:p w:rsidR="00E00737" w:rsidRPr="00B24FB8" w:rsidRDefault="00E00737" w:rsidP="000646D4">
            <w:pPr>
              <w:pStyle w:val="af"/>
              <w:spacing w:after="0" w:line="240" w:lineRule="auto"/>
              <w:ind w:left="0"/>
              <w:jc w:val="both"/>
              <w:rPr>
                <w:rStyle w:val="s0"/>
                <w:b/>
                <w:sz w:val="24"/>
                <w:szCs w:val="24"/>
              </w:rPr>
            </w:pPr>
            <w:r w:rsidRPr="00B24FB8">
              <w:rPr>
                <w:rFonts w:ascii="Times New Roman" w:hAnsi="Times New Roman"/>
                <w:b/>
                <w:bCs/>
                <w:sz w:val="24"/>
                <w:szCs w:val="24"/>
              </w:rPr>
              <w:t>Статья 319. Г</w:t>
            </w:r>
            <w:r w:rsidRPr="00B24FB8">
              <w:rPr>
                <w:rStyle w:val="s1"/>
                <w:b w:val="0"/>
                <w:sz w:val="24"/>
                <w:szCs w:val="24"/>
              </w:rPr>
              <w:t>одо</w:t>
            </w:r>
            <w:r w:rsidRPr="00B24FB8">
              <w:rPr>
                <w:rFonts w:ascii="Times New Roman" w:hAnsi="Times New Roman"/>
                <w:b/>
                <w:sz w:val="24"/>
                <w:szCs w:val="24"/>
              </w:rPr>
              <w:t>вой доход физич</w:t>
            </w:r>
            <w:r w:rsidRPr="00B24FB8">
              <w:rPr>
                <w:rFonts w:ascii="Times New Roman" w:hAnsi="Times New Roman"/>
                <w:b/>
                <w:sz w:val="24"/>
                <w:szCs w:val="24"/>
              </w:rPr>
              <w:t>е</w:t>
            </w:r>
            <w:r w:rsidRPr="00B24FB8">
              <w:rPr>
                <w:rFonts w:ascii="Times New Roman" w:hAnsi="Times New Roman"/>
                <w:b/>
                <w:sz w:val="24"/>
                <w:szCs w:val="24"/>
              </w:rPr>
              <w:t>ского лица</w:t>
            </w:r>
            <w:r w:rsidRPr="00B24FB8">
              <w:rPr>
                <w:rStyle w:val="s0"/>
                <w:b/>
                <w:sz w:val="24"/>
                <w:szCs w:val="24"/>
              </w:rPr>
              <w:t xml:space="preserve"> </w:t>
            </w:r>
          </w:p>
          <w:p w:rsidR="00E00737" w:rsidRPr="00B24FB8" w:rsidRDefault="00E00737" w:rsidP="000646D4">
            <w:pPr>
              <w:contextualSpacing/>
              <w:jc w:val="both"/>
              <w:rPr>
                <w:rStyle w:val="s0"/>
                <w:sz w:val="24"/>
                <w:szCs w:val="24"/>
              </w:rPr>
            </w:pPr>
            <w:r w:rsidRPr="00B24FB8">
              <w:rPr>
                <w:rStyle w:val="s0"/>
                <w:sz w:val="24"/>
                <w:szCs w:val="24"/>
              </w:rPr>
              <w:t>2. Не рассматриваются в качестве д</w:t>
            </w:r>
            <w:r w:rsidRPr="00B24FB8">
              <w:rPr>
                <w:rStyle w:val="s0"/>
                <w:sz w:val="24"/>
                <w:szCs w:val="24"/>
              </w:rPr>
              <w:t>о</w:t>
            </w:r>
            <w:r w:rsidRPr="00B24FB8">
              <w:rPr>
                <w:rStyle w:val="s0"/>
                <w:sz w:val="24"/>
                <w:szCs w:val="24"/>
              </w:rPr>
              <w:t>хода физического лица:</w:t>
            </w:r>
          </w:p>
          <w:p w:rsidR="00E00737" w:rsidRPr="00B24FB8" w:rsidRDefault="00E00737" w:rsidP="000646D4">
            <w:pPr>
              <w:ind w:firstLine="140"/>
              <w:jc w:val="both"/>
            </w:pPr>
            <w:r w:rsidRPr="00B24FB8">
              <w:t>…</w:t>
            </w:r>
          </w:p>
          <w:p w:rsidR="00E00737" w:rsidRPr="00B24FB8" w:rsidRDefault="00E00737" w:rsidP="000646D4">
            <w:pPr>
              <w:jc w:val="both"/>
              <w:rPr>
                <w:rFonts w:eastAsia="Calibri"/>
                <w:b/>
                <w:lang w:eastAsia="en-US"/>
              </w:rPr>
            </w:pPr>
            <w:r w:rsidRPr="00B24FB8">
              <w:rPr>
                <w:rFonts w:eastAsia="Calibri"/>
                <w:b/>
                <w:lang w:eastAsia="en-US"/>
              </w:rPr>
              <w:t>42) отсутствует</w:t>
            </w:r>
          </w:p>
        </w:tc>
        <w:tc>
          <w:tcPr>
            <w:tcW w:w="4677" w:type="dxa"/>
          </w:tcPr>
          <w:p w:rsidR="00E00737" w:rsidRPr="00B24FB8" w:rsidRDefault="00E00737" w:rsidP="000646D4">
            <w:pPr>
              <w:ind w:firstLine="132"/>
              <w:jc w:val="both"/>
              <w:rPr>
                <w:rFonts w:eastAsia="Calibri"/>
                <w:lang w:eastAsia="en-US"/>
              </w:rPr>
            </w:pPr>
            <w:proofErr w:type="gramStart"/>
            <w:r w:rsidRPr="00B24FB8">
              <w:rPr>
                <w:rFonts w:eastAsia="Calibri"/>
                <w:lang w:eastAsia="en-US"/>
              </w:rPr>
              <w:t>Пункт 2 статьи 319 проекта дополнить подпунктом 42) следующего содержания:</w:t>
            </w:r>
            <w:proofErr w:type="gramEnd"/>
          </w:p>
          <w:p w:rsidR="00E00737" w:rsidRPr="00B24FB8" w:rsidRDefault="00E00737" w:rsidP="000646D4">
            <w:pPr>
              <w:pStyle w:val="af"/>
              <w:spacing w:after="0" w:line="240" w:lineRule="auto"/>
              <w:ind w:left="0"/>
              <w:jc w:val="both"/>
              <w:rPr>
                <w:rFonts w:ascii="Times New Roman" w:hAnsi="Times New Roman"/>
                <w:b/>
                <w:sz w:val="24"/>
                <w:szCs w:val="24"/>
              </w:rPr>
            </w:pPr>
            <w:r w:rsidRPr="00B24FB8">
              <w:rPr>
                <w:rFonts w:ascii="Times New Roman" w:hAnsi="Times New Roman"/>
                <w:b/>
                <w:sz w:val="24"/>
                <w:szCs w:val="24"/>
              </w:rPr>
              <w:t>«42) стоимость услуг</w:t>
            </w:r>
            <w:r w:rsidRPr="00B24FB8">
              <w:rPr>
                <w:rStyle w:val="s0"/>
                <w:b/>
                <w:sz w:val="24"/>
                <w:szCs w:val="24"/>
              </w:rPr>
              <w:t>, полученных за счет средств бюджета в виде государс</w:t>
            </w:r>
            <w:r w:rsidRPr="00B24FB8">
              <w:rPr>
                <w:rStyle w:val="s0"/>
                <w:b/>
                <w:sz w:val="24"/>
                <w:szCs w:val="24"/>
              </w:rPr>
              <w:t>т</w:t>
            </w:r>
            <w:r w:rsidRPr="00B24FB8">
              <w:rPr>
                <w:rStyle w:val="s0"/>
                <w:b/>
                <w:sz w:val="24"/>
                <w:szCs w:val="24"/>
              </w:rPr>
              <w:t>венной нефинансовой поддержки суб</w:t>
            </w:r>
            <w:r w:rsidRPr="00B24FB8">
              <w:rPr>
                <w:rStyle w:val="s0"/>
                <w:b/>
                <w:sz w:val="24"/>
                <w:szCs w:val="24"/>
              </w:rPr>
              <w:t>ъ</w:t>
            </w:r>
            <w:r w:rsidRPr="00B24FB8">
              <w:rPr>
                <w:rStyle w:val="s0"/>
                <w:b/>
                <w:sz w:val="24"/>
                <w:szCs w:val="24"/>
              </w:rPr>
              <w:t>ектов предпринимательства в соотве</w:t>
            </w:r>
            <w:r w:rsidRPr="00B24FB8">
              <w:rPr>
                <w:rStyle w:val="s0"/>
                <w:b/>
                <w:sz w:val="24"/>
                <w:szCs w:val="24"/>
              </w:rPr>
              <w:t>т</w:t>
            </w:r>
            <w:r w:rsidRPr="00B24FB8">
              <w:rPr>
                <w:rStyle w:val="s0"/>
                <w:b/>
                <w:sz w:val="24"/>
                <w:szCs w:val="24"/>
              </w:rPr>
              <w:t>ствии с программами, утвержденными Президентом Республики Казахстан или Правительством Республики Казахстан, операторами которых является Наци</w:t>
            </w:r>
            <w:r w:rsidRPr="00B24FB8">
              <w:rPr>
                <w:rStyle w:val="s0"/>
                <w:b/>
                <w:sz w:val="24"/>
                <w:szCs w:val="24"/>
              </w:rPr>
              <w:t>о</w:t>
            </w:r>
            <w:r w:rsidRPr="00B24FB8">
              <w:rPr>
                <w:rStyle w:val="s0"/>
                <w:b/>
                <w:sz w:val="24"/>
                <w:szCs w:val="24"/>
              </w:rPr>
              <w:t>нальная палата предпринимателей Ре</w:t>
            </w:r>
            <w:r w:rsidRPr="00B24FB8">
              <w:rPr>
                <w:rStyle w:val="s0"/>
                <w:b/>
                <w:sz w:val="24"/>
                <w:szCs w:val="24"/>
              </w:rPr>
              <w:t>с</w:t>
            </w:r>
            <w:r w:rsidRPr="00B24FB8">
              <w:rPr>
                <w:rStyle w:val="s0"/>
                <w:b/>
                <w:sz w:val="24"/>
                <w:szCs w:val="24"/>
              </w:rPr>
              <w:t>публики Казахстан</w:t>
            </w:r>
            <w:proofErr w:type="gramStart"/>
            <w:r w:rsidRPr="00B24FB8">
              <w:rPr>
                <w:rStyle w:val="s0"/>
                <w:b/>
                <w:sz w:val="24"/>
                <w:szCs w:val="24"/>
              </w:rPr>
              <w:t>.».</w:t>
            </w:r>
            <w:proofErr w:type="gramEnd"/>
          </w:p>
        </w:tc>
        <w:tc>
          <w:tcPr>
            <w:tcW w:w="4253" w:type="dxa"/>
          </w:tcPr>
          <w:p w:rsidR="00E00737" w:rsidRPr="00B24FB8" w:rsidRDefault="00E00737" w:rsidP="000646D4">
            <w:pPr>
              <w:widowControl w:val="0"/>
              <w:ind w:firstLine="284"/>
              <w:jc w:val="center"/>
              <w:rPr>
                <w:b/>
                <w:color w:val="333333"/>
              </w:rPr>
            </w:pPr>
          </w:p>
          <w:p w:rsidR="00E00737" w:rsidRPr="00B24FB8" w:rsidRDefault="00E00737" w:rsidP="000646D4">
            <w:pPr>
              <w:widowControl w:val="0"/>
              <w:ind w:firstLine="284"/>
              <w:jc w:val="both"/>
              <w:rPr>
                <w:b/>
                <w:color w:val="333333"/>
              </w:rPr>
            </w:pPr>
            <w:r w:rsidRPr="00B24FB8">
              <w:rPr>
                <w:b/>
                <w:color w:val="333333"/>
              </w:rPr>
              <w:t>Вводится в действие с 2018  года</w:t>
            </w:r>
          </w:p>
          <w:p w:rsidR="00E00737" w:rsidRPr="00B24FB8" w:rsidRDefault="00E00737" w:rsidP="000646D4">
            <w:pPr>
              <w:widowControl w:val="0"/>
              <w:ind w:firstLine="284"/>
              <w:jc w:val="both"/>
              <w:rPr>
                <w:rStyle w:val="s0"/>
                <w:sz w:val="24"/>
                <w:szCs w:val="24"/>
              </w:rPr>
            </w:pPr>
            <w:r w:rsidRPr="00B24FB8">
              <w:rPr>
                <w:color w:val="333333"/>
              </w:rPr>
              <w:t xml:space="preserve">В целях поддержки </w:t>
            </w:r>
            <w:r w:rsidRPr="00B24FB8">
              <w:rPr>
                <w:rStyle w:val="s0"/>
                <w:sz w:val="24"/>
                <w:szCs w:val="24"/>
              </w:rPr>
              <w:t>субъектов предпринимательства</w:t>
            </w:r>
          </w:p>
          <w:p w:rsidR="00E00737" w:rsidRPr="00B24FB8" w:rsidRDefault="00E00737" w:rsidP="000646D4">
            <w:pPr>
              <w:widowControl w:val="0"/>
              <w:ind w:firstLine="284"/>
              <w:jc w:val="both"/>
              <w:rPr>
                <w:rStyle w:val="s0"/>
                <w:sz w:val="24"/>
                <w:szCs w:val="24"/>
              </w:rPr>
            </w:pPr>
          </w:p>
          <w:p w:rsidR="00E00737" w:rsidRPr="00B24FB8" w:rsidRDefault="00E00737" w:rsidP="000646D4">
            <w:pPr>
              <w:widowControl w:val="0"/>
              <w:ind w:firstLine="284"/>
              <w:jc w:val="both"/>
              <w:rPr>
                <w:i/>
                <w:color w:val="333333"/>
              </w:rPr>
            </w:pPr>
            <w:r w:rsidRPr="00B24FB8">
              <w:rPr>
                <w:i/>
                <w:color w:val="333333"/>
              </w:rPr>
              <w:t>Предусмотреть аналогично в пр</w:t>
            </w:r>
            <w:r w:rsidRPr="00B24FB8">
              <w:rPr>
                <w:i/>
                <w:color w:val="333333"/>
              </w:rPr>
              <w:t>о</w:t>
            </w:r>
            <w:r w:rsidRPr="00B24FB8">
              <w:rPr>
                <w:i/>
                <w:color w:val="333333"/>
              </w:rPr>
              <w:t>екте ЗРК «О введении в действие К</w:t>
            </w:r>
            <w:r w:rsidRPr="00B24FB8">
              <w:rPr>
                <w:i/>
                <w:color w:val="333333"/>
              </w:rPr>
              <w:t>о</w:t>
            </w:r>
            <w:r w:rsidRPr="00B24FB8">
              <w:rPr>
                <w:i/>
                <w:color w:val="333333"/>
              </w:rPr>
              <w:t>декса РК «О налогах и других обяз</w:t>
            </w:r>
            <w:r w:rsidRPr="00B24FB8">
              <w:rPr>
                <w:i/>
                <w:color w:val="333333"/>
              </w:rPr>
              <w:t>а</w:t>
            </w:r>
            <w:r w:rsidRPr="00B24FB8">
              <w:rPr>
                <w:i/>
                <w:color w:val="333333"/>
              </w:rPr>
              <w:t>тельных платежах в бюджет» (Нал</w:t>
            </w:r>
            <w:r w:rsidRPr="00B24FB8">
              <w:rPr>
                <w:i/>
                <w:color w:val="333333"/>
              </w:rPr>
              <w:t>о</w:t>
            </w:r>
            <w:r w:rsidRPr="00B24FB8">
              <w:rPr>
                <w:i/>
                <w:color w:val="333333"/>
              </w:rPr>
              <w:t>говый кодекс)</w:t>
            </w:r>
          </w:p>
          <w:p w:rsidR="00E00737" w:rsidRPr="00B24FB8" w:rsidRDefault="00E00737" w:rsidP="000646D4">
            <w:pPr>
              <w:widowControl w:val="0"/>
              <w:jc w:val="both"/>
              <w:rPr>
                <w:b/>
                <w:bCs/>
              </w:rPr>
            </w:pPr>
          </w:p>
        </w:tc>
      </w:tr>
      <w:tr w:rsidR="00E00737" w:rsidRPr="00B24FB8" w:rsidTr="00E00737">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0646D4">
            <w:pPr>
              <w:numPr>
                <w:ilvl w:val="0"/>
                <w:numId w:val="29"/>
              </w:numPr>
              <w:ind w:left="357" w:hanging="357"/>
              <w:jc w:val="both"/>
              <w:rPr>
                <w:rFonts w:eastAsia="SimSun"/>
                <w:b/>
                <w:noProof/>
              </w:rPr>
            </w:pPr>
          </w:p>
        </w:tc>
        <w:tc>
          <w:tcPr>
            <w:tcW w:w="1320" w:type="dxa"/>
          </w:tcPr>
          <w:p w:rsidR="00E00737" w:rsidRPr="00B24FB8" w:rsidRDefault="00E00737" w:rsidP="000646D4">
            <w:pPr>
              <w:jc w:val="both"/>
            </w:pPr>
            <w:r w:rsidRPr="00B24FB8">
              <w:rPr>
                <w:lang w:val="kk-KZ"/>
              </w:rPr>
              <w:t xml:space="preserve">Новый подпункт </w:t>
            </w:r>
            <w:r w:rsidRPr="00B24FB8">
              <w:t>42 пункта 2 статьи 319 пр</w:t>
            </w:r>
            <w:r w:rsidRPr="00B24FB8">
              <w:t>о</w:t>
            </w:r>
            <w:r w:rsidRPr="00B24FB8">
              <w:t>екта</w:t>
            </w:r>
          </w:p>
        </w:tc>
        <w:tc>
          <w:tcPr>
            <w:tcW w:w="4174" w:type="dxa"/>
          </w:tcPr>
          <w:p w:rsidR="00E00737" w:rsidRPr="00B24FB8" w:rsidRDefault="00E00737" w:rsidP="000646D4">
            <w:pPr>
              <w:jc w:val="both"/>
              <w:rPr>
                <w:b/>
              </w:rPr>
            </w:pPr>
            <w:r w:rsidRPr="00B24FB8">
              <w:rPr>
                <w:b/>
                <w:color w:val="000000"/>
              </w:rPr>
              <w:t xml:space="preserve">Статья </w:t>
            </w:r>
            <w:r w:rsidRPr="00B24FB8">
              <w:rPr>
                <w:b/>
              </w:rPr>
              <w:t>319. Годовой доход физич</w:t>
            </w:r>
            <w:r w:rsidRPr="00B24FB8">
              <w:rPr>
                <w:b/>
              </w:rPr>
              <w:t>е</w:t>
            </w:r>
            <w:r w:rsidRPr="00B24FB8">
              <w:rPr>
                <w:b/>
              </w:rPr>
              <w:t>ского лица</w:t>
            </w:r>
          </w:p>
          <w:p w:rsidR="00E00737" w:rsidRPr="00B24FB8" w:rsidRDefault="00E00737" w:rsidP="000646D4">
            <w:pPr>
              <w:contextualSpacing/>
              <w:jc w:val="both"/>
            </w:pPr>
            <w:r w:rsidRPr="00B24FB8">
              <w:t>2. Не рассматриваются в качестве д</w:t>
            </w:r>
            <w:r w:rsidRPr="00B24FB8">
              <w:t>о</w:t>
            </w:r>
            <w:r w:rsidRPr="00B24FB8">
              <w:t>хода физического лица:</w:t>
            </w:r>
          </w:p>
          <w:p w:rsidR="00E00737" w:rsidRPr="00B24FB8" w:rsidRDefault="00E00737" w:rsidP="000646D4">
            <w:pPr>
              <w:contextualSpacing/>
              <w:jc w:val="both"/>
            </w:pPr>
            <w:r w:rsidRPr="00B24FB8">
              <w:t>…</w:t>
            </w:r>
          </w:p>
          <w:p w:rsidR="00E00737" w:rsidRPr="00B24FB8" w:rsidRDefault="00E00737" w:rsidP="000646D4">
            <w:pPr>
              <w:jc w:val="both"/>
              <w:rPr>
                <w:b/>
              </w:rPr>
            </w:pPr>
            <w:r w:rsidRPr="00B24FB8">
              <w:rPr>
                <w:b/>
              </w:rPr>
              <w:t>42) отсутствует.</w:t>
            </w:r>
          </w:p>
          <w:p w:rsidR="00E00737" w:rsidRPr="00B24FB8" w:rsidRDefault="00E00737" w:rsidP="000646D4">
            <w:pPr>
              <w:jc w:val="both"/>
              <w:rPr>
                <w:color w:val="000000"/>
              </w:rPr>
            </w:pPr>
          </w:p>
          <w:p w:rsidR="00E00737" w:rsidRPr="00B24FB8" w:rsidRDefault="00E00737" w:rsidP="000646D4">
            <w:pPr>
              <w:pStyle w:val="af"/>
              <w:ind w:left="6"/>
              <w:jc w:val="both"/>
              <w:rPr>
                <w:rFonts w:ascii="Times New Roman" w:hAnsi="Times New Roman"/>
                <w:b/>
                <w:sz w:val="24"/>
                <w:szCs w:val="24"/>
              </w:rPr>
            </w:pPr>
          </w:p>
        </w:tc>
        <w:tc>
          <w:tcPr>
            <w:tcW w:w="4677" w:type="dxa"/>
          </w:tcPr>
          <w:p w:rsidR="00E00737" w:rsidRPr="00B24FB8" w:rsidRDefault="00E00737" w:rsidP="00064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roofErr w:type="gramStart"/>
            <w:r w:rsidRPr="00B24FB8">
              <w:rPr>
                <w:color w:val="000000"/>
              </w:rPr>
              <w:lastRenderedPageBreak/>
              <w:t>Пункт 2 статьи 319 проекта дополнить н</w:t>
            </w:r>
            <w:r w:rsidRPr="00B24FB8">
              <w:rPr>
                <w:color w:val="000000"/>
              </w:rPr>
              <w:t>о</w:t>
            </w:r>
            <w:r w:rsidRPr="00B24FB8">
              <w:rPr>
                <w:color w:val="000000"/>
              </w:rPr>
              <w:t>вым  подпунктом 42) следующего соде</w:t>
            </w:r>
            <w:r w:rsidRPr="00B24FB8">
              <w:rPr>
                <w:color w:val="000000"/>
              </w:rPr>
              <w:t>р</w:t>
            </w:r>
            <w:r w:rsidRPr="00B24FB8">
              <w:rPr>
                <w:color w:val="000000"/>
              </w:rPr>
              <w:t>жания:</w:t>
            </w:r>
            <w:proofErr w:type="gramEnd"/>
          </w:p>
          <w:p w:rsidR="00E00737" w:rsidRPr="00B24FB8" w:rsidRDefault="00E00737" w:rsidP="000646D4">
            <w:pPr>
              <w:contextualSpacing/>
              <w:jc w:val="both"/>
            </w:pPr>
            <w:r w:rsidRPr="00B24FB8">
              <w:rPr>
                <w:b/>
                <w:color w:val="000000"/>
                <w:lang w:val="kk-KZ"/>
              </w:rPr>
              <w:t>«</w:t>
            </w:r>
            <w:r w:rsidRPr="00B24FB8">
              <w:rPr>
                <w:b/>
                <w:color w:val="000000"/>
              </w:rPr>
              <w:t>42) выплаты за счет средств грантов (кроме выплат в виде оплаты труда).».</w:t>
            </w:r>
          </w:p>
        </w:tc>
        <w:tc>
          <w:tcPr>
            <w:tcW w:w="4253" w:type="dxa"/>
          </w:tcPr>
          <w:p w:rsidR="00E00737" w:rsidRPr="00B24FB8" w:rsidRDefault="00E00737" w:rsidP="000646D4">
            <w:pPr>
              <w:tabs>
                <w:tab w:val="left" w:pos="0"/>
              </w:tabs>
              <w:jc w:val="both"/>
              <w:rPr>
                <w:color w:val="000000"/>
              </w:rPr>
            </w:pPr>
          </w:p>
          <w:p w:rsidR="00E00737" w:rsidRPr="00B24FB8" w:rsidRDefault="00E00737" w:rsidP="000646D4">
            <w:pPr>
              <w:tabs>
                <w:tab w:val="left" w:pos="0"/>
              </w:tabs>
              <w:jc w:val="center"/>
              <w:rPr>
                <w:b/>
                <w:color w:val="000000"/>
              </w:rPr>
            </w:pPr>
          </w:p>
          <w:p w:rsidR="00E00737" w:rsidRPr="00B24FB8" w:rsidRDefault="00E00737" w:rsidP="000646D4">
            <w:pPr>
              <w:tabs>
                <w:tab w:val="left" w:pos="0"/>
              </w:tabs>
              <w:jc w:val="both"/>
            </w:pPr>
            <w:r w:rsidRPr="00B24FB8">
              <w:rPr>
                <w:color w:val="000000"/>
              </w:rPr>
              <w:t>В проекте Налогового Кодекса отсу</w:t>
            </w:r>
            <w:r w:rsidRPr="00B24FB8">
              <w:rPr>
                <w:color w:val="000000"/>
              </w:rPr>
              <w:t>т</w:t>
            </w:r>
            <w:r w:rsidRPr="00B24FB8">
              <w:rPr>
                <w:color w:val="000000"/>
              </w:rPr>
              <w:t>ствует льгота для некоммерческих о</w:t>
            </w:r>
            <w:r w:rsidRPr="00B24FB8">
              <w:rPr>
                <w:color w:val="000000"/>
              </w:rPr>
              <w:t>р</w:t>
            </w:r>
            <w:r w:rsidRPr="00B24FB8">
              <w:rPr>
                <w:color w:val="000000"/>
              </w:rPr>
              <w:t>ганизаций, которая имелась в дейс</w:t>
            </w:r>
            <w:r w:rsidRPr="00B24FB8">
              <w:rPr>
                <w:color w:val="000000"/>
              </w:rPr>
              <w:t>т</w:t>
            </w:r>
            <w:r w:rsidRPr="00B24FB8">
              <w:rPr>
                <w:color w:val="000000"/>
              </w:rPr>
              <w:t>вующем Налоговом кодексе. Эта льг</w:t>
            </w:r>
            <w:r w:rsidRPr="00B24FB8">
              <w:rPr>
                <w:color w:val="000000"/>
              </w:rPr>
              <w:t>о</w:t>
            </w:r>
            <w:r w:rsidRPr="00B24FB8">
              <w:rPr>
                <w:color w:val="000000"/>
              </w:rPr>
              <w:t xml:space="preserve">та содержалась </w:t>
            </w:r>
            <w:r w:rsidRPr="00B24FB8">
              <w:t>в предыдущих Налог</w:t>
            </w:r>
            <w:r w:rsidRPr="00B24FB8">
              <w:t>о</w:t>
            </w:r>
            <w:r w:rsidRPr="00B24FB8">
              <w:t>вых кодексах 2002г. и 2009г. и означ</w:t>
            </w:r>
            <w:r w:rsidRPr="00B24FB8">
              <w:t>а</w:t>
            </w:r>
            <w:r w:rsidRPr="00B24FB8">
              <w:lastRenderedPageBreak/>
              <w:t>ла освобождение от ИПН доходов ф</w:t>
            </w:r>
            <w:r w:rsidRPr="00B24FB8">
              <w:t>и</w:t>
            </w:r>
            <w:r w:rsidRPr="00B24FB8">
              <w:t>зических лиц, полученных от налог</w:t>
            </w:r>
            <w:r w:rsidRPr="00B24FB8">
              <w:t>о</w:t>
            </w:r>
            <w:r w:rsidRPr="00B24FB8">
              <w:t>вого агента, в том числе через оплату услуг третьих организаций (за искл</w:t>
            </w:r>
            <w:r w:rsidRPr="00B24FB8">
              <w:t>ю</w:t>
            </w:r>
            <w:r w:rsidRPr="00B24FB8">
              <w:t>чением заработных сотрудников, к</w:t>
            </w:r>
            <w:r w:rsidRPr="00B24FB8">
              <w:t>о</w:t>
            </w:r>
            <w:r w:rsidRPr="00B24FB8">
              <w:t xml:space="preserve">торые облагаются ИПН). </w:t>
            </w:r>
          </w:p>
          <w:p w:rsidR="00E00737" w:rsidRPr="00B24FB8" w:rsidRDefault="00E00737" w:rsidP="000646D4">
            <w:pPr>
              <w:contextualSpacing/>
              <w:jc w:val="both"/>
              <w:rPr>
                <w:rStyle w:val="s0"/>
                <w:sz w:val="24"/>
                <w:szCs w:val="24"/>
              </w:rPr>
            </w:pPr>
            <w:r w:rsidRPr="00B24FB8">
              <w:rPr>
                <w:color w:val="000000"/>
              </w:rPr>
              <w:t>Данная льгота активно применялась некоммерческими организациями, п</w:t>
            </w:r>
            <w:r w:rsidRPr="00B24FB8">
              <w:rPr>
                <w:color w:val="000000"/>
              </w:rPr>
              <w:t>о</w:t>
            </w:r>
            <w:r w:rsidRPr="00B24FB8">
              <w:rPr>
                <w:color w:val="000000"/>
              </w:rPr>
              <w:t>лучающими гранты, при проведении различных мероприятий, которые з</w:t>
            </w:r>
            <w:r w:rsidRPr="00B24FB8">
              <w:rPr>
                <w:color w:val="000000"/>
              </w:rPr>
              <w:t>а</w:t>
            </w:r>
            <w:r w:rsidRPr="00B24FB8">
              <w:rPr>
                <w:color w:val="000000"/>
              </w:rPr>
              <w:t>нимают существенную часть затрат некоммерческой организации по пр</w:t>
            </w:r>
            <w:r w:rsidRPr="00B24FB8">
              <w:rPr>
                <w:color w:val="000000"/>
              </w:rPr>
              <w:t>о</w:t>
            </w:r>
            <w:r w:rsidRPr="00B24FB8">
              <w:rPr>
                <w:color w:val="000000"/>
              </w:rPr>
              <w:t>ектам. При приглашении физических лиц на мероприятия в качестве учас</w:t>
            </w:r>
            <w:r w:rsidRPr="00B24FB8">
              <w:rPr>
                <w:color w:val="000000"/>
              </w:rPr>
              <w:t>т</w:t>
            </w:r>
            <w:r w:rsidRPr="00B24FB8">
              <w:rPr>
                <w:color w:val="000000"/>
              </w:rPr>
              <w:t>ников, экспертов, спикеров, неко</w:t>
            </w:r>
            <w:r w:rsidRPr="00B24FB8">
              <w:rPr>
                <w:color w:val="000000"/>
              </w:rPr>
              <w:t>м</w:t>
            </w:r>
            <w:r w:rsidRPr="00B24FB8">
              <w:rPr>
                <w:color w:val="000000"/>
              </w:rPr>
              <w:t>мерческая организация не платила ИПН с расходов, потраченных на пр</w:t>
            </w:r>
            <w:r w:rsidRPr="00B24FB8">
              <w:rPr>
                <w:color w:val="000000"/>
              </w:rPr>
              <w:t>и</w:t>
            </w:r>
            <w:r w:rsidRPr="00B24FB8">
              <w:rPr>
                <w:color w:val="000000"/>
              </w:rPr>
              <w:t>глашение таких лиц (дорога, прожив</w:t>
            </w:r>
            <w:r w:rsidRPr="00B24FB8">
              <w:rPr>
                <w:color w:val="000000"/>
              </w:rPr>
              <w:t>а</w:t>
            </w:r>
            <w:r w:rsidRPr="00B24FB8">
              <w:rPr>
                <w:color w:val="000000"/>
              </w:rPr>
              <w:t xml:space="preserve">ние, питание). </w:t>
            </w:r>
          </w:p>
        </w:tc>
      </w:tr>
      <w:tr w:rsidR="00E00737" w:rsidRPr="00B24FB8" w:rsidTr="00E00737">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0646D4">
            <w:pPr>
              <w:numPr>
                <w:ilvl w:val="0"/>
                <w:numId w:val="29"/>
              </w:numPr>
              <w:ind w:left="357" w:hanging="357"/>
              <w:jc w:val="center"/>
              <w:rPr>
                <w:rFonts w:eastAsia="SimSun"/>
                <w:b/>
                <w:noProof/>
              </w:rPr>
            </w:pPr>
          </w:p>
        </w:tc>
        <w:tc>
          <w:tcPr>
            <w:tcW w:w="1320" w:type="dxa"/>
          </w:tcPr>
          <w:p w:rsidR="00E00737" w:rsidRPr="00B24FB8" w:rsidRDefault="00E00737" w:rsidP="000646D4">
            <w:pPr>
              <w:jc w:val="both"/>
              <w:rPr>
                <w:bCs/>
                <w:color w:val="000000"/>
                <w:shd w:val="clear" w:color="auto" w:fill="FFFFFF"/>
              </w:rPr>
            </w:pPr>
            <w:proofErr w:type="gramStart"/>
            <w:r w:rsidRPr="00B24FB8">
              <w:rPr>
                <w:bCs/>
                <w:color w:val="000000"/>
                <w:shd w:val="clear" w:color="auto" w:fill="FFFFFF"/>
              </w:rPr>
              <w:t>Подпун</w:t>
            </w:r>
            <w:r w:rsidRPr="00B24FB8">
              <w:rPr>
                <w:bCs/>
                <w:color w:val="000000"/>
                <w:shd w:val="clear" w:color="auto" w:fill="FFFFFF"/>
              </w:rPr>
              <w:t>к</w:t>
            </w:r>
            <w:r w:rsidRPr="00B24FB8">
              <w:rPr>
                <w:bCs/>
                <w:color w:val="000000"/>
                <w:shd w:val="clear" w:color="auto" w:fill="FFFFFF"/>
              </w:rPr>
              <w:t>ты 7) и 16) пункта 1 статьи 341 проекта</w:t>
            </w:r>
            <w:proofErr w:type="gramEnd"/>
          </w:p>
        </w:tc>
        <w:tc>
          <w:tcPr>
            <w:tcW w:w="4174" w:type="dxa"/>
          </w:tcPr>
          <w:p w:rsidR="00E00737" w:rsidRPr="00B24FB8" w:rsidRDefault="00E00737" w:rsidP="000646D4">
            <w:pPr>
              <w:jc w:val="both"/>
              <w:rPr>
                <w:b/>
                <w:bCs/>
              </w:rPr>
            </w:pPr>
            <w:r w:rsidRPr="00B24FB8">
              <w:rPr>
                <w:b/>
                <w:bCs/>
              </w:rPr>
              <w:t>Статья 341. Корректировка дохода</w:t>
            </w:r>
          </w:p>
          <w:p w:rsidR="00E00737" w:rsidRPr="00B24FB8" w:rsidRDefault="00E00737" w:rsidP="000646D4">
            <w:pPr>
              <w:pStyle w:val="af"/>
              <w:numPr>
                <w:ilvl w:val="0"/>
                <w:numId w:val="40"/>
              </w:numPr>
              <w:spacing w:line="240" w:lineRule="auto"/>
              <w:ind w:left="34" w:firstLine="142"/>
              <w:jc w:val="both"/>
              <w:rPr>
                <w:rFonts w:ascii="Times New Roman" w:hAnsi="Times New Roman"/>
                <w:sz w:val="24"/>
                <w:szCs w:val="24"/>
              </w:rPr>
            </w:pPr>
            <w:r w:rsidRPr="00B24FB8">
              <w:rPr>
                <w:rFonts w:ascii="Times New Roman" w:hAnsi="Times New Roman"/>
                <w:sz w:val="24"/>
                <w:szCs w:val="24"/>
              </w:rPr>
              <w:t>Из доходов физического лица, подлежащих налогообложению, и</w:t>
            </w:r>
            <w:r w:rsidRPr="00B24FB8">
              <w:rPr>
                <w:rFonts w:ascii="Times New Roman" w:hAnsi="Times New Roman"/>
                <w:sz w:val="24"/>
                <w:szCs w:val="24"/>
              </w:rPr>
              <w:t>с</w:t>
            </w:r>
            <w:r w:rsidRPr="00B24FB8">
              <w:rPr>
                <w:rFonts w:ascii="Times New Roman" w:hAnsi="Times New Roman"/>
                <w:sz w:val="24"/>
                <w:szCs w:val="24"/>
              </w:rPr>
              <w:t>ключаются следующие виды доходов (далее – корректировка дохода):</w:t>
            </w:r>
          </w:p>
          <w:p w:rsidR="00E00737" w:rsidRPr="00B24FB8" w:rsidRDefault="00E00737" w:rsidP="000646D4">
            <w:pPr>
              <w:pStyle w:val="af"/>
              <w:spacing w:line="240" w:lineRule="auto"/>
              <w:ind w:left="34" w:firstLine="142"/>
              <w:jc w:val="both"/>
              <w:rPr>
                <w:rFonts w:ascii="Times New Roman" w:hAnsi="Times New Roman"/>
                <w:sz w:val="24"/>
                <w:szCs w:val="24"/>
              </w:rPr>
            </w:pPr>
            <w:r w:rsidRPr="00B24FB8">
              <w:rPr>
                <w:rFonts w:ascii="Times New Roman" w:hAnsi="Times New Roman"/>
                <w:sz w:val="24"/>
                <w:szCs w:val="24"/>
              </w:rPr>
              <w:t>…</w:t>
            </w:r>
          </w:p>
          <w:p w:rsidR="00E00737" w:rsidRPr="00B24FB8" w:rsidRDefault="00E00737" w:rsidP="000646D4">
            <w:pPr>
              <w:pStyle w:val="af"/>
              <w:spacing w:line="240" w:lineRule="auto"/>
              <w:ind w:left="34" w:firstLine="142"/>
              <w:jc w:val="both"/>
              <w:rPr>
                <w:rFonts w:ascii="Times New Roman" w:hAnsi="Times New Roman"/>
                <w:sz w:val="24"/>
                <w:szCs w:val="24"/>
              </w:rPr>
            </w:pPr>
            <w:r w:rsidRPr="00B24FB8">
              <w:rPr>
                <w:rFonts w:ascii="Times New Roman" w:hAnsi="Times New Roman"/>
                <w:sz w:val="24"/>
                <w:szCs w:val="24"/>
              </w:rPr>
              <w:t>7) дивиденды и вознаграждения по ценным бумагам, находящимся на д</w:t>
            </w:r>
            <w:r w:rsidRPr="00B24FB8">
              <w:rPr>
                <w:rFonts w:ascii="Times New Roman" w:hAnsi="Times New Roman"/>
                <w:sz w:val="24"/>
                <w:szCs w:val="24"/>
              </w:rPr>
              <w:t>а</w:t>
            </w:r>
            <w:r w:rsidRPr="00B24FB8">
              <w:rPr>
                <w:rFonts w:ascii="Times New Roman" w:hAnsi="Times New Roman"/>
                <w:sz w:val="24"/>
                <w:szCs w:val="24"/>
              </w:rPr>
              <w:t>ту начисления таких дивидендов и вознаграждений в официальном сп</w:t>
            </w:r>
            <w:r w:rsidRPr="00B24FB8">
              <w:rPr>
                <w:rFonts w:ascii="Times New Roman" w:hAnsi="Times New Roman"/>
                <w:sz w:val="24"/>
                <w:szCs w:val="24"/>
              </w:rPr>
              <w:t>и</w:t>
            </w:r>
            <w:r w:rsidRPr="00B24FB8">
              <w:rPr>
                <w:rFonts w:ascii="Times New Roman" w:hAnsi="Times New Roman"/>
                <w:sz w:val="24"/>
                <w:szCs w:val="24"/>
              </w:rPr>
              <w:t>ске фондовой биржи, обладающей лицензией Национального Банка на организацию торговли ценными б</w:t>
            </w:r>
            <w:r w:rsidRPr="00B24FB8">
              <w:rPr>
                <w:rFonts w:ascii="Times New Roman" w:hAnsi="Times New Roman"/>
                <w:sz w:val="24"/>
                <w:szCs w:val="24"/>
              </w:rPr>
              <w:t>у</w:t>
            </w:r>
            <w:r w:rsidRPr="00B24FB8">
              <w:rPr>
                <w:rFonts w:ascii="Times New Roman" w:hAnsi="Times New Roman"/>
                <w:sz w:val="24"/>
                <w:szCs w:val="24"/>
              </w:rPr>
              <w:t>магами и</w:t>
            </w:r>
            <w:r w:rsidRPr="00B24FB8" w:rsidDel="00EB1A47">
              <w:rPr>
                <w:rFonts w:ascii="Times New Roman" w:hAnsi="Times New Roman"/>
                <w:sz w:val="24"/>
                <w:szCs w:val="24"/>
              </w:rPr>
              <w:t xml:space="preserve"> </w:t>
            </w:r>
            <w:r w:rsidRPr="00B24FB8">
              <w:rPr>
                <w:rFonts w:ascii="Times New Roman" w:hAnsi="Times New Roman"/>
                <w:sz w:val="24"/>
                <w:szCs w:val="24"/>
              </w:rPr>
              <w:t>функционирующей на те</w:t>
            </w:r>
            <w:r w:rsidRPr="00B24FB8">
              <w:rPr>
                <w:rFonts w:ascii="Times New Roman" w:hAnsi="Times New Roman"/>
                <w:sz w:val="24"/>
                <w:szCs w:val="24"/>
              </w:rPr>
              <w:t>р</w:t>
            </w:r>
            <w:r w:rsidRPr="00B24FB8">
              <w:rPr>
                <w:rFonts w:ascii="Times New Roman" w:hAnsi="Times New Roman"/>
                <w:sz w:val="24"/>
                <w:szCs w:val="24"/>
              </w:rPr>
              <w:lastRenderedPageBreak/>
              <w:t>ритории Республики Казахстан;</w:t>
            </w:r>
          </w:p>
          <w:p w:rsidR="00E00737" w:rsidRPr="00B24FB8" w:rsidRDefault="00E00737" w:rsidP="000646D4">
            <w:pPr>
              <w:pStyle w:val="af"/>
              <w:spacing w:line="240" w:lineRule="auto"/>
              <w:ind w:left="34" w:firstLine="142"/>
              <w:jc w:val="both"/>
              <w:rPr>
                <w:rFonts w:ascii="Times New Roman" w:hAnsi="Times New Roman"/>
                <w:sz w:val="24"/>
                <w:szCs w:val="24"/>
              </w:rPr>
            </w:pPr>
            <w:r w:rsidRPr="00B24FB8">
              <w:rPr>
                <w:rFonts w:ascii="Times New Roman" w:hAnsi="Times New Roman"/>
                <w:sz w:val="24"/>
                <w:szCs w:val="24"/>
              </w:rPr>
              <w:t>…</w:t>
            </w:r>
          </w:p>
          <w:p w:rsidR="00E00737" w:rsidRPr="00B24FB8" w:rsidRDefault="00E00737" w:rsidP="000646D4">
            <w:pPr>
              <w:pStyle w:val="af"/>
              <w:spacing w:line="240" w:lineRule="auto"/>
              <w:ind w:left="34" w:firstLine="142"/>
              <w:jc w:val="both"/>
              <w:rPr>
                <w:rFonts w:ascii="Times New Roman" w:hAnsi="Times New Roman"/>
                <w:sz w:val="24"/>
                <w:szCs w:val="24"/>
              </w:rPr>
            </w:pPr>
            <w:r w:rsidRPr="00B24FB8">
              <w:rPr>
                <w:rFonts w:ascii="Times New Roman" w:hAnsi="Times New Roman"/>
                <w:sz w:val="24"/>
                <w:szCs w:val="24"/>
              </w:rPr>
              <w:t>16) доходы от прироста стоимости при реализации методом открытых торгов на фондовой бирже, облада</w:t>
            </w:r>
            <w:r w:rsidRPr="00B24FB8">
              <w:rPr>
                <w:rFonts w:ascii="Times New Roman" w:hAnsi="Times New Roman"/>
                <w:sz w:val="24"/>
                <w:szCs w:val="24"/>
              </w:rPr>
              <w:t>ю</w:t>
            </w:r>
            <w:r w:rsidRPr="00B24FB8">
              <w:rPr>
                <w:rFonts w:ascii="Times New Roman" w:hAnsi="Times New Roman"/>
                <w:sz w:val="24"/>
                <w:szCs w:val="24"/>
              </w:rPr>
              <w:t>щей лицензией Национального Банка на организацию торговли ценными бумагами и функционирующей на территории Республики Казахстан, ценных бумаг, находящихся на день реализации в официальных списках данной фондовой биржи;</w:t>
            </w:r>
          </w:p>
          <w:p w:rsidR="00E00737" w:rsidRPr="00B24FB8" w:rsidRDefault="00E00737" w:rsidP="000646D4">
            <w:pPr>
              <w:pStyle w:val="af"/>
              <w:spacing w:line="240" w:lineRule="auto"/>
              <w:ind w:left="34" w:firstLine="142"/>
              <w:jc w:val="both"/>
              <w:rPr>
                <w:rFonts w:ascii="Times New Roman" w:hAnsi="Times New Roman"/>
                <w:sz w:val="24"/>
                <w:szCs w:val="24"/>
              </w:rPr>
            </w:pPr>
            <w:r w:rsidRPr="00B24FB8">
              <w:rPr>
                <w:rFonts w:ascii="Times New Roman" w:hAnsi="Times New Roman"/>
                <w:sz w:val="24"/>
                <w:szCs w:val="24"/>
              </w:rPr>
              <w:t>…</w:t>
            </w:r>
          </w:p>
        </w:tc>
        <w:tc>
          <w:tcPr>
            <w:tcW w:w="4677" w:type="dxa"/>
          </w:tcPr>
          <w:p w:rsidR="00E00737" w:rsidRPr="00B24FB8" w:rsidRDefault="00E00737" w:rsidP="000646D4">
            <w:pPr>
              <w:jc w:val="both"/>
              <w:rPr>
                <w:b/>
                <w:bCs/>
              </w:rPr>
            </w:pPr>
            <w:r w:rsidRPr="00B24FB8">
              <w:rPr>
                <w:b/>
                <w:bCs/>
              </w:rPr>
              <w:lastRenderedPageBreak/>
              <w:t>Статья 341. Корректировка дохода</w:t>
            </w:r>
          </w:p>
          <w:p w:rsidR="00E00737" w:rsidRPr="00B24FB8" w:rsidRDefault="00E00737" w:rsidP="000646D4">
            <w:pPr>
              <w:pStyle w:val="af"/>
              <w:numPr>
                <w:ilvl w:val="0"/>
                <w:numId w:val="40"/>
              </w:numPr>
              <w:spacing w:after="0" w:line="240" w:lineRule="auto"/>
              <w:ind w:left="34" w:firstLine="142"/>
              <w:jc w:val="both"/>
              <w:rPr>
                <w:rFonts w:ascii="Times New Roman" w:hAnsi="Times New Roman"/>
                <w:sz w:val="24"/>
                <w:szCs w:val="24"/>
              </w:rPr>
            </w:pPr>
            <w:r w:rsidRPr="00B24FB8">
              <w:rPr>
                <w:rFonts w:ascii="Times New Roman" w:hAnsi="Times New Roman"/>
                <w:sz w:val="24"/>
                <w:szCs w:val="24"/>
              </w:rPr>
              <w:t>Из доходов физического лица, по</w:t>
            </w:r>
            <w:r w:rsidRPr="00B24FB8">
              <w:rPr>
                <w:rFonts w:ascii="Times New Roman" w:hAnsi="Times New Roman"/>
                <w:sz w:val="24"/>
                <w:szCs w:val="24"/>
              </w:rPr>
              <w:t>д</w:t>
            </w:r>
            <w:r w:rsidRPr="00B24FB8">
              <w:rPr>
                <w:rFonts w:ascii="Times New Roman" w:hAnsi="Times New Roman"/>
                <w:sz w:val="24"/>
                <w:szCs w:val="24"/>
              </w:rPr>
              <w:t>лежащих налогообложению, исключаются следующие виды доходов (далее – корре</w:t>
            </w:r>
            <w:r w:rsidRPr="00B24FB8">
              <w:rPr>
                <w:rFonts w:ascii="Times New Roman" w:hAnsi="Times New Roman"/>
                <w:sz w:val="24"/>
                <w:szCs w:val="24"/>
              </w:rPr>
              <w:t>к</w:t>
            </w:r>
            <w:r w:rsidRPr="00B24FB8">
              <w:rPr>
                <w:rFonts w:ascii="Times New Roman" w:hAnsi="Times New Roman"/>
                <w:sz w:val="24"/>
                <w:szCs w:val="24"/>
              </w:rPr>
              <w:t>тировка дохода):</w:t>
            </w:r>
          </w:p>
          <w:p w:rsidR="00E00737" w:rsidRPr="00B24FB8" w:rsidRDefault="00E00737" w:rsidP="000646D4">
            <w:pPr>
              <w:pStyle w:val="af"/>
              <w:spacing w:line="240" w:lineRule="auto"/>
              <w:ind w:left="34" w:firstLine="142"/>
              <w:jc w:val="both"/>
              <w:rPr>
                <w:rFonts w:ascii="Times New Roman" w:hAnsi="Times New Roman"/>
                <w:sz w:val="24"/>
                <w:szCs w:val="24"/>
              </w:rPr>
            </w:pPr>
            <w:r w:rsidRPr="00B24FB8">
              <w:rPr>
                <w:rFonts w:ascii="Times New Roman" w:hAnsi="Times New Roman"/>
                <w:sz w:val="24"/>
                <w:szCs w:val="24"/>
              </w:rPr>
              <w:t>…</w:t>
            </w:r>
          </w:p>
          <w:p w:rsidR="00E00737" w:rsidRPr="00B24FB8" w:rsidRDefault="00E00737" w:rsidP="000646D4">
            <w:pPr>
              <w:pStyle w:val="af"/>
              <w:spacing w:line="240" w:lineRule="auto"/>
              <w:ind w:left="34" w:firstLine="142"/>
              <w:jc w:val="both"/>
              <w:rPr>
                <w:rFonts w:ascii="Times New Roman" w:hAnsi="Times New Roman"/>
                <w:b/>
                <w:sz w:val="24"/>
                <w:szCs w:val="24"/>
              </w:rPr>
            </w:pPr>
            <w:r w:rsidRPr="00B24FB8">
              <w:rPr>
                <w:rFonts w:ascii="Times New Roman" w:hAnsi="Times New Roman"/>
                <w:b/>
                <w:sz w:val="24"/>
                <w:szCs w:val="24"/>
              </w:rPr>
              <w:t>7) дивиденды и вознаграждения по ценным бумагам, находящимся на дату начисления таких дивидендов и возн</w:t>
            </w:r>
            <w:r w:rsidRPr="00B24FB8">
              <w:rPr>
                <w:rFonts w:ascii="Times New Roman" w:hAnsi="Times New Roman"/>
                <w:b/>
                <w:sz w:val="24"/>
                <w:szCs w:val="24"/>
              </w:rPr>
              <w:t>а</w:t>
            </w:r>
            <w:r w:rsidRPr="00B24FB8">
              <w:rPr>
                <w:rFonts w:ascii="Times New Roman" w:hAnsi="Times New Roman"/>
                <w:b/>
                <w:sz w:val="24"/>
                <w:szCs w:val="24"/>
              </w:rPr>
              <w:t>граждений в официальном списке фо</w:t>
            </w:r>
            <w:r w:rsidRPr="00B24FB8">
              <w:rPr>
                <w:rFonts w:ascii="Times New Roman" w:hAnsi="Times New Roman"/>
                <w:b/>
                <w:sz w:val="24"/>
                <w:szCs w:val="24"/>
              </w:rPr>
              <w:t>н</w:t>
            </w:r>
            <w:r w:rsidRPr="00B24FB8">
              <w:rPr>
                <w:rFonts w:ascii="Times New Roman" w:hAnsi="Times New Roman"/>
                <w:b/>
                <w:sz w:val="24"/>
                <w:szCs w:val="24"/>
              </w:rPr>
              <w:t>довой биржи, функционирующей на территории Республики Казахстан;</w:t>
            </w:r>
          </w:p>
          <w:p w:rsidR="00E00737" w:rsidRPr="00B24FB8" w:rsidRDefault="00E00737" w:rsidP="000646D4">
            <w:pPr>
              <w:pStyle w:val="af"/>
              <w:spacing w:line="240" w:lineRule="auto"/>
              <w:ind w:left="34" w:firstLine="142"/>
              <w:jc w:val="both"/>
              <w:rPr>
                <w:rFonts w:ascii="Times New Roman" w:hAnsi="Times New Roman"/>
                <w:sz w:val="24"/>
                <w:szCs w:val="24"/>
              </w:rPr>
            </w:pPr>
            <w:r w:rsidRPr="00B24FB8">
              <w:rPr>
                <w:rFonts w:ascii="Times New Roman" w:hAnsi="Times New Roman"/>
                <w:sz w:val="24"/>
                <w:szCs w:val="24"/>
              </w:rPr>
              <w:t>…</w:t>
            </w:r>
          </w:p>
          <w:p w:rsidR="00E00737" w:rsidRPr="00B24FB8" w:rsidRDefault="00E00737" w:rsidP="000646D4">
            <w:pPr>
              <w:pStyle w:val="af"/>
              <w:spacing w:line="240" w:lineRule="auto"/>
              <w:ind w:left="34" w:firstLine="142"/>
              <w:jc w:val="both"/>
              <w:rPr>
                <w:rFonts w:ascii="Times New Roman" w:hAnsi="Times New Roman"/>
                <w:b/>
                <w:sz w:val="24"/>
                <w:szCs w:val="24"/>
              </w:rPr>
            </w:pPr>
            <w:r w:rsidRPr="00B24FB8">
              <w:rPr>
                <w:rFonts w:ascii="Times New Roman" w:hAnsi="Times New Roman"/>
                <w:b/>
                <w:sz w:val="24"/>
                <w:szCs w:val="24"/>
              </w:rPr>
              <w:lastRenderedPageBreak/>
              <w:t>16) доходы от прироста стоимости при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w:t>
            </w:r>
          </w:p>
          <w:p w:rsidR="00E00737" w:rsidRPr="00B24FB8" w:rsidRDefault="00E00737" w:rsidP="000646D4">
            <w:pPr>
              <w:pStyle w:val="af"/>
              <w:spacing w:line="240" w:lineRule="auto"/>
              <w:ind w:left="34" w:firstLine="142"/>
              <w:jc w:val="both"/>
              <w:rPr>
                <w:rFonts w:ascii="Times New Roman" w:hAnsi="Times New Roman"/>
                <w:sz w:val="24"/>
                <w:szCs w:val="24"/>
              </w:rPr>
            </w:pPr>
            <w:r w:rsidRPr="00B24FB8">
              <w:rPr>
                <w:rFonts w:ascii="Times New Roman" w:hAnsi="Times New Roman"/>
                <w:sz w:val="24"/>
                <w:szCs w:val="24"/>
              </w:rPr>
              <w:t>…</w:t>
            </w:r>
          </w:p>
        </w:tc>
        <w:tc>
          <w:tcPr>
            <w:tcW w:w="4253" w:type="dxa"/>
          </w:tcPr>
          <w:p w:rsidR="00E00737" w:rsidRPr="00B24FB8" w:rsidRDefault="00E00737" w:rsidP="000646D4">
            <w:pPr>
              <w:jc w:val="both"/>
            </w:pPr>
          </w:p>
          <w:p w:rsidR="00E00737" w:rsidRPr="00B24FB8" w:rsidRDefault="00E00737" w:rsidP="000646D4">
            <w:pPr>
              <w:jc w:val="both"/>
            </w:pPr>
            <w:proofErr w:type="gramStart"/>
            <w:r w:rsidRPr="00B24FB8">
              <w:t>Согласно статьи</w:t>
            </w:r>
            <w:proofErr w:type="gramEnd"/>
            <w:r w:rsidRPr="00B24FB8">
              <w:t xml:space="preserve"> 6 Конституционного закона РК «О МФЦА», налоговый р</w:t>
            </w:r>
            <w:r w:rsidRPr="00B24FB8">
              <w:t>е</w:t>
            </w:r>
            <w:r w:rsidRPr="00B24FB8">
              <w:t>жим на территории МФЦА определ</w:t>
            </w:r>
            <w:r w:rsidRPr="00B24FB8">
              <w:t>я</w:t>
            </w:r>
            <w:r w:rsidRPr="00B24FB8">
              <w:t>ется Налоговым кодексом, за искл</w:t>
            </w:r>
            <w:r w:rsidRPr="00B24FB8">
              <w:t>ю</w:t>
            </w:r>
            <w:r w:rsidRPr="00B24FB8">
              <w:t>чением некоторых изъятий. Пропис</w:t>
            </w:r>
            <w:r w:rsidRPr="00B24FB8">
              <w:t>ы</w:t>
            </w:r>
            <w:r w:rsidRPr="00B24FB8">
              <w:t>вать отдельные исключ</w:t>
            </w:r>
            <w:r w:rsidRPr="00B24FB8">
              <w:t>е</w:t>
            </w:r>
            <w:r w:rsidRPr="00B24FB8">
              <w:t>ния/льготы/послабления уже по дейс</w:t>
            </w:r>
            <w:r w:rsidRPr="00B24FB8">
              <w:t>т</w:t>
            </w:r>
            <w:r w:rsidRPr="00B24FB8">
              <w:t>вующим нормам считаем нецелесоо</w:t>
            </w:r>
            <w:r w:rsidRPr="00B24FB8">
              <w:t>б</w:t>
            </w:r>
            <w:r w:rsidRPr="00B24FB8">
              <w:t>разным.  Налоговый кодекс распр</w:t>
            </w:r>
            <w:r w:rsidRPr="00B24FB8">
              <w:t>о</w:t>
            </w:r>
            <w:r w:rsidRPr="00B24FB8">
              <w:t>страняется на юридические и физич</w:t>
            </w:r>
            <w:r w:rsidRPr="00B24FB8">
              <w:t>е</w:t>
            </w:r>
            <w:r w:rsidRPr="00B24FB8">
              <w:t>ские лица РК, в том числе на эмите</w:t>
            </w:r>
            <w:r w:rsidRPr="00B24FB8">
              <w:t>н</w:t>
            </w:r>
            <w:r w:rsidRPr="00B24FB8">
              <w:t>тов и инвесторов МФЦА и не может противоречить Конституционному з</w:t>
            </w:r>
            <w:r w:rsidRPr="00B24FB8">
              <w:t>а</w:t>
            </w:r>
            <w:r w:rsidRPr="00B24FB8">
              <w:t xml:space="preserve">кону. </w:t>
            </w:r>
          </w:p>
          <w:p w:rsidR="00E00737" w:rsidRPr="00B24FB8" w:rsidRDefault="00E00737" w:rsidP="000646D4">
            <w:pPr>
              <w:jc w:val="both"/>
            </w:pPr>
            <w:r w:rsidRPr="00B24FB8">
              <w:lastRenderedPageBreak/>
              <w:t>Налоговые льготы для инвесторов предусматриваются с целью развития организованного рынка ценных бумаг в РК, введение налоговых льгот для инвесторов на зарубежных площадках приведет к оттоку ликвидности мес</w:t>
            </w:r>
            <w:r w:rsidRPr="00B24FB8">
              <w:t>т</w:t>
            </w:r>
            <w:r w:rsidRPr="00B24FB8">
              <w:t>ного рынка за рубеж.</w:t>
            </w:r>
          </w:p>
        </w:tc>
      </w:tr>
      <w:tr w:rsidR="00E00737" w:rsidRPr="00B24FB8" w:rsidTr="00E00737">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0646D4">
            <w:pPr>
              <w:numPr>
                <w:ilvl w:val="0"/>
                <w:numId w:val="29"/>
              </w:numPr>
              <w:ind w:left="357" w:hanging="357"/>
              <w:jc w:val="center"/>
              <w:rPr>
                <w:rFonts w:eastAsia="SimSun"/>
                <w:b/>
                <w:noProof/>
              </w:rPr>
            </w:pPr>
          </w:p>
        </w:tc>
        <w:tc>
          <w:tcPr>
            <w:tcW w:w="1320" w:type="dxa"/>
            <w:shd w:val="clear" w:color="auto" w:fill="auto"/>
          </w:tcPr>
          <w:p w:rsidR="00E00737" w:rsidRPr="00B24FB8" w:rsidRDefault="00E00737" w:rsidP="000646D4">
            <w:pPr>
              <w:pStyle w:val="110"/>
              <w:widowControl/>
              <w:jc w:val="both"/>
              <w:rPr>
                <w:rFonts w:ascii="Times New Roman" w:hAnsi="Times New Roman" w:cs="Times New Roman"/>
                <w:color w:val="000000"/>
                <w:sz w:val="24"/>
                <w:szCs w:val="24"/>
                <w:shd w:val="clear" w:color="auto" w:fill="FFFFFF"/>
              </w:rPr>
            </w:pPr>
            <w:r w:rsidRPr="00B24FB8">
              <w:rPr>
                <w:rFonts w:ascii="Times New Roman" w:hAnsi="Times New Roman" w:cs="Times New Roman"/>
                <w:color w:val="000000"/>
                <w:sz w:val="24"/>
                <w:szCs w:val="24"/>
                <w:shd w:val="clear" w:color="auto" w:fill="FFFFFF"/>
              </w:rPr>
              <w:t>Статья 394 пр</w:t>
            </w:r>
            <w:r w:rsidRPr="00B24FB8">
              <w:rPr>
                <w:rFonts w:ascii="Times New Roman" w:hAnsi="Times New Roman" w:cs="Times New Roman"/>
                <w:color w:val="000000"/>
                <w:sz w:val="24"/>
                <w:szCs w:val="24"/>
                <w:shd w:val="clear" w:color="auto" w:fill="FFFFFF"/>
              </w:rPr>
              <w:t>о</w:t>
            </w:r>
            <w:r w:rsidRPr="00B24FB8">
              <w:rPr>
                <w:rFonts w:ascii="Times New Roman" w:hAnsi="Times New Roman" w:cs="Times New Roman"/>
                <w:color w:val="000000"/>
                <w:sz w:val="24"/>
                <w:szCs w:val="24"/>
                <w:shd w:val="clear" w:color="auto" w:fill="FFFFFF"/>
              </w:rPr>
              <w:t>екта</w:t>
            </w:r>
          </w:p>
        </w:tc>
        <w:tc>
          <w:tcPr>
            <w:tcW w:w="4174" w:type="dxa"/>
            <w:shd w:val="clear" w:color="auto" w:fill="auto"/>
          </w:tcPr>
          <w:p w:rsidR="00E00737" w:rsidRPr="00B24FB8" w:rsidRDefault="00E00737" w:rsidP="000646D4">
            <w:pPr>
              <w:pStyle w:val="110"/>
              <w:widowControl/>
              <w:jc w:val="both"/>
              <w:rPr>
                <w:rFonts w:ascii="Times New Roman" w:hAnsi="Times New Roman" w:cs="Times New Roman"/>
                <w:b/>
                <w:color w:val="000000"/>
                <w:sz w:val="24"/>
                <w:szCs w:val="24"/>
                <w:shd w:val="clear" w:color="auto" w:fill="FFFFFF"/>
              </w:rPr>
            </w:pPr>
            <w:bookmarkStart w:id="0" w:name="z2942"/>
            <w:bookmarkEnd w:id="0"/>
            <w:r w:rsidRPr="00B24FB8">
              <w:rPr>
                <w:rFonts w:ascii="Times New Roman" w:hAnsi="Times New Roman" w:cs="Times New Roman"/>
                <w:b/>
                <w:color w:val="000000"/>
                <w:sz w:val="24"/>
                <w:szCs w:val="24"/>
                <w:shd w:val="clear" w:color="auto" w:fill="FFFFFF"/>
              </w:rPr>
              <w:t>Статья 394. Обороты по реализации товаров, работ, услуг, освобожде</w:t>
            </w:r>
            <w:r w:rsidRPr="00B24FB8">
              <w:rPr>
                <w:rFonts w:ascii="Times New Roman" w:hAnsi="Times New Roman" w:cs="Times New Roman"/>
                <w:b/>
                <w:color w:val="000000"/>
                <w:sz w:val="24"/>
                <w:szCs w:val="24"/>
                <w:shd w:val="clear" w:color="auto" w:fill="FFFFFF"/>
              </w:rPr>
              <w:t>н</w:t>
            </w:r>
            <w:r w:rsidRPr="00B24FB8">
              <w:rPr>
                <w:rFonts w:ascii="Times New Roman" w:hAnsi="Times New Roman" w:cs="Times New Roman"/>
                <w:b/>
                <w:color w:val="000000"/>
                <w:sz w:val="24"/>
                <w:szCs w:val="24"/>
                <w:shd w:val="clear" w:color="auto" w:fill="FFFFFF"/>
              </w:rPr>
              <w:t>ные от налога на добавленную стоимость</w:t>
            </w:r>
          </w:p>
          <w:p w:rsidR="00E00737" w:rsidRPr="00B24FB8" w:rsidRDefault="00E00737" w:rsidP="000646D4">
            <w:pPr>
              <w:pStyle w:val="110"/>
              <w:widowControl/>
              <w:jc w:val="both"/>
              <w:rPr>
                <w:rFonts w:ascii="Times New Roman" w:hAnsi="Times New Roman" w:cs="Times New Roman"/>
                <w:color w:val="000000"/>
                <w:sz w:val="24"/>
                <w:szCs w:val="24"/>
                <w:shd w:val="clear" w:color="auto" w:fill="FFFFFF"/>
              </w:rPr>
            </w:pPr>
            <w:r w:rsidRPr="00B24FB8">
              <w:rPr>
                <w:rFonts w:ascii="Times New Roman" w:hAnsi="Times New Roman" w:cs="Times New Roman"/>
                <w:color w:val="000000"/>
                <w:sz w:val="24"/>
                <w:szCs w:val="24"/>
                <w:shd w:val="clear" w:color="auto" w:fill="FFFFFF"/>
              </w:rPr>
              <w:t>Освобождаются от налога на доба</w:t>
            </w:r>
            <w:r w:rsidRPr="00B24FB8">
              <w:rPr>
                <w:rFonts w:ascii="Times New Roman" w:hAnsi="Times New Roman" w:cs="Times New Roman"/>
                <w:color w:val="000000"/>
                <w:sz w:val="24"/>
                <w:szCs w:val="24"/>
                <w:shd w:val="clear" w:color="auto" w:fill="FFFFFF"/>
              </w:rPr>
              <w:t>в</w:t>
            </w:r>
            <w:r w:rsidRPr="00B24FB8">
              <w:rPr>
                <w:rFonts w:ascii="Times New Roman" w:hAnsi="Times New Roman" w:cs="Times New Roman"/>
                <w:color w:val="000000"/>
                <w:sz w:val="24"/>
                <w:szCs w:val="24"/>
                <w:shd w:val="clear" w:color="auto" w:fill="FFFFFF"/>
              </w:rPr>
              <w:t>ленную стоимость обороты по реал</w:t>
            </w:r>
            <w:r w:rsidRPr="00B24FB8">
              <w:rPr>
                <w:rFonts w:ascii="Times New Roman" w:hAnsi="Times New Roman" w:cs="Times New Roman"/>
                <w:color w:val="000000"/>
                <w:sz w:val="24"/>
                <w:szCs w:val="24"/>
                <w:shd w:val="clear" w:color="auto" w:fill="FFFFFF"/>
              </w:rPr>
              <w:t>и</w:t>
            </w:r>
            <w:r w:rsidRPr="00B24FB8">
              <w:rPr>
                <w:rFonts w:ascii="Times New Roman" w:hAnsi="Times New Roman" w:cs="Times New Roman"/>
                <w:color w:val="000000"/>
                <w:sz w:val="24"/>
                <w:szCs w:val="24"/>
                <w:shd w:val="clear" w:color="auto" w:fill="FFFFFF"/>
              </w:rPr>
              <w:t>зации следующих товаров, работ, у</w:t>
            </w:r>
            <w:r w:rsidRPr="00B24FB8">
              <w:rPr>
                <w:rFonts w:ascii="Times New Roman" w:hAnsi="Times New Roman" w:cs="Times New Roman"/>
                <w:color w:val="000000"/>
                <w:sz w:val="24"/>
                <w:szCs w:val="24"/>
                <w:shd w:val="clear" w:color="auto" w:fill="FFFFFF"/>
              </w:rPr>
              <w:t>с</w:t>
            </w:r>
            <w:r w:rsidRPr="00B24FB8">
              <w:rPr>
                <w:rFonts w:ascii="Times New Roman" w:hAnsi="Times New Roman" w:cs="Times New Roman"/>
                <w:color w:val="000000"/>
                <w:sz w:val="24"/>
                <w:szCs w:val="24"/>
                <w:shd w:val="clear" w:color="auto" w:fill="FFFFFF"/>
              </w:rPr>
              <w:t>луг, местом реализации которых я</w:t>
            </w:r>
            <w:r w:rsidRPr="00B24FB8">
              <w:rPr>
                <w:rFonts w:ascii="Times New Roman" w:hAnsi="Times New Roman" w:cs="Times New Roman"/>
                <w:color w:val="000000"/>
                <w:sz w:val="24"/>
                <w:szCs w:val="24"/>
                <w:shd w:val="clear" w:color="auto" w:fill="FFFFFF"/>
              </w:rPr>
              <w:t>в</w:t>
            </w:r>
            <w:r w:rsidRPr="00B24FB8">
              <w:rPr>
                <w:rFonts w:ascii="Times New Roman" w:hAnsi="Times New Roman" w:cs="Times New Roman"/>
                <w:color w:val="000000"/>
                <w:sz w:val="24"/>
                <w:szCs w:val="24"/>
                <w:shd w:val="clear" w:color="auto" w:fill="FFFFFF"/>
              </w:rPr>
              <w:t>ляется Республика Казахстан:</w:t>
            </w:r>
          </w:p>
          <w:p w:rsidR="00E00737" w:rsidRPr="00B24FB8" w:rsidRDefault="00E00737" w:rsidP="000646D4">
            <w:pPr>
              <w:pStyle w:val="110"/>
              <w:widowControl/>
              <w:jc w:val="both"/>
              <w:rPr>
                <w:rFonts w:ascii="Times New Roman" w:hAnsi="Times New Roman" w:cs="Times New Roman"/>
                <w:color w:val="000000"/>
                <w:sz w:val="24"/>
                <w:szCs w:val="24"/>
                <w:shd w:val="clear" w:color="auto" w:fill="FFFFFF"/>
              </w:rPr>
            </w:pPr>
            <w:r w:rsidRPr="00B24FB8">
              <w:rPr>
                <w:rFonts w:ascii="Times New Roman" w:hAnsi="Times New Roman" w:cs="Times New Roman"/>
                <w:color w:val="000000"/>
                <w:sz w:val="24"/>
                <w:szCs w:val="24"/>
                <w:shd w:val="clear" w:color="auto" w:fill="FFFFFF"/>
              </w:rPr>
              <w:t>…</w:t>
            </w:r>
          </w:p>
          <w:p w:rsidR="00E00737" w:rsidRPr="00B24FB8" w:rsidRDefault="00E00737" w:rsidP="000646D4">
            <w:pPr>
              <w:pStyle w:val="110"/>
              <w:jc w:val="both"/>
              <w:rPr>
                <w:rFonts w:ascii="Times New Roman" w:hAnsi="Times New Roman" w:cs="Times New Roman"/>
                <w:color w:val="000000"/>
                <w:sz w:val="24"/>
                <w:szCs w:val="24"/>
                <w:shd w:val="clear" w:color="auto" w:fill="FFFFFF"/>
              </w:rPr>
            </w:pPr>
            <w:r w:rsidRPr="00B24FB8">
              <w:rPr>
                <w:rFonts w:ascii="Times New Roman" w:hAnsi="Times New Roman" w:cs="Times New Roman"/>
                <w:color w:val="000000"/>
                <w:sz w:val="24"/>
                <w:szCs w:val="24"/>
                <w:shd w:val="clear" w:color="auto" w:fill="FFFFFF"/>
              </w:rPr>
              <w:t>39) товаров, работ и услуг, реализу</w:t>
            </w:r>
            <w:r w:rsidRPr="00B24FB8">
              <w:rPr>
                <w:rFonts w:ascii="Times New Roman" w:hAnsi="Times New Roman" w:cs="Times New Roman"/>
                <w:color w:val="000000"/>
                <w:sz w:val="24"/>
                <w:szCs w:val="24"/>
                <w:shd w:val="clear" w:color="auto" w:fill="FFFFFF"/>
              </w:rPr>
              <w:t>е</w:t>
            </w:r>
            <w:r w:rsidRPr="00B24FB8">
              <w:rPr>
                <w:rFonts w:ascii="Times New Roman" w:hAnsi="Times New Roman" w:cs="Times New Roman"/>
                <w:color w:val="000000"/>
                <w:sz w:val="24"/>
                <w:szCs w:val="24"/>
                <w:shd w:val="clear" w:color="auto" w:fill="FFFFFF"/>
              </w:rPr>
              <w:t>мых на территории специальной эк</w:t>
            </w:r>
            <w:r w:rsidRPr="00B24FB8">
              <w:rPr>
                <w:rFonts w:ascii="Times New Roman" w:hAnsi="Times New Roman" w:cs="Times New Roman"/>
                <w:color w:val="000000"/>
                <w:sz w:val="24"/>
                <w:szCs w:val="24"/>
                <w:shd w:val="clear" w:color="auto" w:fill="FFFFFF"/>
              </w:rPr>
              <w:t>о</w:t>
            </w:r>
            <w:r w:rsidRPr="00B24FB8">
              <w:rPr>
                <w:rFonts w:ascii="Times New Roman" w:hAnsi="Times New Roman" w:cs="Times New Roman"/>
                <w:color w:val="000000"/>
                <w:sz w:val="24"/>
                <w:szCs w:val="24"/>
                <w:shd w:val="clear" w:color="auto" w:fill="FFFFFF"/>
              </w:rPr>
              <w:t>номической зоны «Международный центр приграничного сотрудничества «Хоргос».</w:t>
            </w:r>
          </w:p>
          <w:p w:rsidR="00E00737" w:rsidRPr="00B24FB8" w:rsidRDefault="00E00737" w:rsidP="000646D4">
            <w:pPr>
              <w:pStyle w:val="110"/>
              <w:widowControl/>
              <w:jc w:val="both"/>
              <w:rPr>
                <w:rFonts w:ascii="Times New Roman" w:hAnsi="Times New Roman" w:cs="Times New Roman"/>
                <w:b/>
                <w:color w:val="000000"/>
                <w:sz w:val="24"/>
                <w:szCs w:val="24"/>
                <w:shd w:val="clear" w:color="auto" w:fill="FFFFFF"/>
              </w:rPr>
            </w:pPr>
            <w:r w:rsidRPr="00B24FB8">
              <w:rPr>
                <w:rFonts w:ascii="Times New Roman" w:hAnsi="Times New Roman" w:cs="Times New Roman"/>
                <w:b/>
                <w:color w:val="000000"/>
                <w:sz w:val="24"/>
                <w:szCs w:val="24"/>
                <w:shd w:val="clear" w:color="auto" w:fill="FFFFFF"/>
              </w:rPr>
              <w:t>40) отсутствует.</w:t>
            </w:r>
          </w:p>
        </w:tc>
        <w:tc>
          <w:tcPr>
            <w:tcW w:w="4677" w:type="dxa"/>
            <w:shd w:val="clear" w:color="auto" w:fill="auto"/>
          </w:tcPr>
          <w:p w:rsidR="00E00737" w:rsidRPr="00B24FB8" w:rsidRDefault="00E00737" w:rsidP="000646D4">
            <w:pPr>
              <w:pStyle w:val="110"/>
              <w:widowControl/>
              <w:jc w:val="both"/>
              <w:rPr>
                <w:rFonts w:ascii="Times New Roman" w:hAnsi="Times New Roman" w:cs="Times New Roman"/>
                <w:color w:val="000000"/>
                <w:sz w:val="24"/>
                <w:szCs w:val="24"/>
                <w:shd w:val="clear" w:color="auto" w:fill="FFFFFF"/>
              </w:rPr>
            </w:pPr>
          </w:p>
          <w:p w:rsidR="00E00737" w:rsidRPr="00B24FB8" w:rsidRDefault="00E00737" w:rsidP="000646D4">
            <w:pPr>
              <w:pStyle w:val="110"/>
              <w:widowControl/>
              <w:jc w:val="both"/>
              <w:rPr>
                <w:rFonts w:ascii="Times New Roman" w:hAnsi="Times New Roman" w:cs="Times New Roman"/>
                <w:color w:val="000000"/>
                <w:sz w:val="24"/>
                <w:szCs w:val="24"/>
                <w:shd w:val="clear" w:color="auto" w:fill="FFFFFF"/>
              </w:rPr>
            </w:pPr>
          </w:p>
          <w:p w:rsidR="00E00737" w:rsidRPr="00B24FB8" w:rsidRDefault="00E00737" w:rsidP="000646D4">
            <w:pPr>
              <w:pStyle w:val="110"/>
              <w:widowControl/>
              <w:jc w:val="both"/>
              <w:rPr>
                <w:rFonts w:ascii="Times New Roman" w:hAnsi="Times New Roman" w:cs="Times New Roman"/>
                <w:color w:val="000000"/>
                <w:sz w:val="24"/>
                <w:szCs w:val="24"/>
                <w:shd w:val="clear" w:color="auto" w:fill="FFFFFF"/>
              </w:rPr>
            </w:pPr>
            <w:proofErr w:type="gramStart"/>
            <w:r w:rsidRPr="00B24FB8">
              <w:rPr>
                <w:rFonts w:ascii="Times New Roman" w:hAnsi="Times New Roman" w:cs="Times New Roman"/>
                <w:color w:val="000000"/>
                <w:sz w:val="24"/>
                <w:szCs w:val="24"/>
                <w:shd w:val="clear" w:color="auto" w:fill="FFFFFF"/>
              </w:rPr>
              <w:t>Статью 394 проекта дополнить подпун</w:t>
            </w:r>
            <w:r w:rsidRPr="00B24FB8">
              <w:rPr>
                <w:rFonts w:ascii="Times New Roman" w:hAnsi="Times New Roman" w:cs="Times New Roman"/>
                <w:color w:val="000000"/>
                <w:sz w:val="24"/>
                <w:szCs w:val="24"/>
                <w:shd w:val="clear" w:color="auto" w:fill="FFFFFF"/>
              </w:rPr>
              <w:t>к</w:t>
            </w:r>
            <w:r w:rsidRPr="00B24FB8">
              <w:rPr>
                <w:rFonts w:ascii="Times New Roman" w:hAnsi="Times New Roman" w:cs="Times New Roman"/>
                <w:color w:val="000000"/>
                <w:sz w:val="24"/>
                <w:szCs w:val="24"/>
                <w:shd w:val="clear" w:color="auto" w:fill="FFFFFF"/>
              </w:rPr>
              <w:t>том 40) следующего содержания:</w:t>
            </w:r>
            <w:proofErr w:type="gramEnd"/>
          </w:p>
          <w:p w:rsidR="00E00737" w:rsidRPr="00B24FB8" w:rsidRDefault="00E00737" w:rsidP="000646D4">
            <w:pPr>
              <w:pStyle w:val="110"/>
              <w:widowControl/>
              <w:jc w:val="both"/>
              <w:rPr>
                <w:rFonts w:ascii="Times New Roman" w:hAnsi="Times New Roman" w:cs="Times New Roman"/>
                <w:b/>
                <w:color w:val="000000"/>
                <w:sz w:val="24"/>
                <w:szCs w:val="24"/>
                <w:shd w:val="clear" w:color="auto" w:fill="FFFFFF"/>
              </w:rPr>
            </w:pPr>
            <w:r w:rsidRPr="00B24FB8">
              <w:rPr>
                <w:rFonts w:ascii="Times New Roman" w:hAnsi="Times New Roman" w:cs="Times New Roman"/>
                <w:b/>
                <w:color w:val="000000"/>
                <w:sz w:val="24"/>
                <w:szCs w:val="24"/>
                <w:shd w:val="clear" w:color="auto" w:fill="FFFFFF"/>
              </w:rPr>
              <w:t>«40) научно-исследовательские работы, финансируемым на основании догов</w:t>
            </w:r>
            <w:r w:rsidRPr="00B24FB8">
              <w:rPr>
                <w:rFonts w:ascii="Times New Roman" w:hAnsi="Times New Roman" w:cs="Times New Roman"/>
                <w:b/>
                <w:color w:val="000000"/>
                <w:sz w:val="24"/>
                <w:szCs w:val="24"/>
                <w:shd w:val="clear" w:color="auto" w:fill="FFFFFF"/>
              </w:rPr>
              <w:t>о</w:t>
            </w:r>
            <w:r w:rsidRPr="00B24FB8">
              <w:rPr>
                <w:rFonts w:ascii="Times New Roman" w:hAnsi="Times New Roman" w:cs="Times New Roman"/>
                <w:b/>
                <w:color w:val="000000"/>
                <w:sz w:val="24"/>
                <w:szCs w:val="24"/>
                <w:shd w:val="clear" w:color="auto" w:fill="FFFFFF"/>
              </w:rPr>
              <w:t>ров на осуществление государственного заказа, услуг по грантовому финансир</w:t>
            </w:r>
            <w:r w:rsidRPr="00B24FB8">
              <w:rPr>
                <w:rFonts w:ascii="Times New Roman" w:hAnsi="Times New Roman" w:cs="Times New Roman"/>
                <w:b/>
                <w:color w:val="000000"/>
                <w:sz w:val="24"/>
                <w:szCs w:val="24"/>
                <w:shd w:val="clear" w:color="auto" w:fill="FFFFFF"/>
              </w:rPr>
              <w:t>о</w:t>
            </w:r>
            <w:r w:rsidRPr="00B24FB8">
              <w:rPr>
                <w:rFonts w:ascii="Times New Roman" w:hAnsi="Times New Roman" w:cs="Times New Roman"/>
                <w:b/>
                <w:color w:val="000000"/>
                <w:sz w:val="24"/>
                <w:szCs w:val="24"/>
                <w:shd w:val="clear" w:color="auto" w:fill="FFFFFF"/>
              </w:rPr>
              <w:t xml:space="preserve">ванию коммерциализации результатов научной </w:t>
            </w:r>
            <w:proofErr w:type="gramStart"/>
            <w:r w:rsidRPr="00B24FB8">
              <w:rPr>
                <w:rFonts w:ascii="Times New Roman" w:hAnsi="Times New Roman" w:cs="Times New Roman"/>
                <w:b/>
                <w:color w:val="000000"/>
                <w:sz w:val="24"/>
                <w:szCs w:val="24"/>
                <w:shd w:val="clear" w:color="auto" w:fill="FFFFFF"/>
              </w:rPr>
              <w:t>и(</w:t>
            </w:r>
            <w:proofErr w:type="gramEnd"/>
            <w:r w:rsidRPr="00B24FB8">
              <w:rPr>
                <w:rFonts w:ascii="Times New Roman" w:hAnsi="Times New Roman" w:cs="Times New Roman"/>
                <w:b/>
                <w:color w:val="000000"/>
                <w:sz w:val="24"/>
                <w:szCs w:val="24"/>
                <w:shd w:val="clear" w:color="auto" w:fill="FFFFFF"/>
              </w:rPr>
              <w:t>или) научно-технической деятельности, а также реализации пр</w:t>
            </w:r>
            <w:r w:rsidRPr="00B24FB8">
              <w:rPr>
                <w:rFonts w:ascii="Times New Roman" w:hAnsi="Times New Roman" w:cs="Times New Roman"/>
                <w:b/>
                <w:color w:val="000000"/>
                <w:sz w:val="24"/>
                <w:szCs w:val="24"/>
                <w:shd w:val="clear" w:color="auto" w:fill="FFFFFF"/>
              </w:rPr>
              <w:t>о</w:t>
            </w:r>
            <w:r w:rsidRPr="00B24FB8">
              <w:rPr>
                <w:rFonts w:ascii="Times New Roman" w:hAnsi="Times New Roman" w:cs="Times New Roman"/>
                <w:b/>
                <w:color w:val="000000"/>
                <w:sz w:val="24"/>
                <w:szCs w:val="24"/>
                <w:shd w:val="clear" w:color="auto" w:fill="FFFFFF"/>
              </w:rPr>
              <w:t>ектов коммерциализации результатов научной и(или) научно-технической деятельности.»</w:t>
            </w:r>
          </w:p>
        </w:tc>
        <w:tc>
          <w:tcPr>
            <w:tcW w:w="4253" w:type="dxa"/>
            <w:shd w:val="clear" w:color="auto" w:fill="auto"/>
          </w:tcPr>
          <w:p w:rsidR="00E00737" w:rsidRPr="00B24FB8" w:rsidRDefault="00E00737" w:rsidP="000646D4">
            <w:pPr>
              <w:pStyle w:val="110"/>
              <w:widowControl/>
              <w:jc w:val="both"/>
              <w:rPr>
                <w:rFonts w:ascii="Times New Roman" w:hAnsi="Times New Roman" w:cs="Times New Roman"/>
                <w:color w:val="000000"/>
                <w:sz w:val="24"/>
                <w:szCs w:val="24"/>
                <w:shd w:val="clear" w:color="auto" w:fill="FFFFFF"/>
              </w:rPr>
            </w:pPr>
          </w:p>
          <w:p w:rsidR="00E00737" w:rsidRPr="00B24FB8" w:rsidRDefault="00E00737" w:rsidP="000646D4">
            <w:pPr>
              <w:pStyle w:val="110"/>
              <w:widowControl/>
              <w:jc w:val="both"/>
              <w:rPr>
                <w:rFonts w:ascii="Times New Roman" w:hAnsi="Times New Roman" w:cs="Times New Roman"/>
                <w:color w:val="000000"/>
                <w:sz w:val="24"/>
                <w:szCs w:val="24"/>
                <w:shd w:val="clear" w:color="auto" w:fill="FFFFFF"/>
              </w:rPr>
            </w:pPr>
            <w:r w:rsidRPr="00B24FB8">
              <w:rPr>
                <w:rFonts w:ascii="Times New Roman" w:hAnsi="Times New Roman" w:cs="Times New Roman"/>
                <w:color w:val="000000"/>
                <w:sz w:val="24"/>
                <w:szCs w:val="24"/>
                <w:shd w:val="clear" w:color="auto" w:fill="FFFFFF"/>
              </w:rPr>
              <w:t>Позволит предоставлять гранты на коммерциализацию РННТД в полном объеме без удержания НДС и в целом эффективно реализовать государс</w:t>
            </w:r>
            <w:r w:rsidRPr="00B24FB8">
              <w:rPr>
                <w:rFonts w:ascii="Times New Roman" w:hAnsi="Times New Roman" w:cs="Times New Roman"/>
                <w:color w:val="000000"/>
                <w:sz w:val="24"/>
                <w:szCs w:val="24"/>
                <w:shd w:val="clear" w:color="auto" w:fill="FFFFFF"/>
              </w:rPr>
              <w:t>т</w:t>
            </w:r>
            <w:r w:rsidRPr="00B24FB8">
              <w:rPr>
                <w:rFonts w:ascii="Times New Roman" w:hAnsi="Times New Roman" w:cs="Times New Roman"/>
                <w:color w:val="000000"/>
                <w:sz w:val="24"/>
                <w:szCs w:val="24"/>
                <w:shd w:val="clear" w:color="auto" w:fill="FFFFFF"/>
              </w:rPr>
              <w:t>венную поддержку по внедрению н</w:t>
            </w:r>
            <w:r w:rsidRPr="00B24FB8">
              <w:rPr>
                <w:rFonts w:ascii="Times New Roman" w:hAnsi="Times New Roman" w:cs="Times New Roman"/>
                <w:color w:val="000000"/>
                <w:sz w:val="24"/>
                <w:szCs w:val="24"/>
                <w:shd w:val="clear" w:color="auto" w:fill="FFFFFF"/>
              </w:rPr>
              <w:t>а</w:t>
            </w:r>
            <w:r w:rsidRPr="00B24FB8">
              <w:rPr>
                <w:rFonts w:ascii="Times New Roman" w:hAnsi="Times New Roman" w:cs="Times New Roman"/>
                <w:color w:val="000000"/>
                <w:sz w:val="24"/>
                <w:szCs w:val="24"/>
                <w:shd w:val="clear" w:color="auto" w:fill="FFFFFF"/>
              </w:rPr>
              <w:t>учных разработок в производство, что в свою очередь привлечет дополн</w:t>
            </w:r>
            <w:r w:rsidRPr="00B24FB8">
              <w:rPr>
                <w:rFonts w:ascii="Times New Roman" w:hAnsi="Times New Roman" w:cs="Times New Roman"/>
                <w:color w:val="000000"/>
                <w:sz w:val="24"/>
                <w:szCs w:val="24"/>
                <w:shd w:val="clear" w:color="auto" w:fill="FFFFFF"/>
              </w:rPr>
              <w:t>и</w:t>
            </w:r>
            <w:r w:rsidRPr="00B24FB8">
              <w:rPr>
                <w:rFonts w:ascii="Times New Roman" w:hAnsi="Times New Roman" w:cs="Times New Roman"/>
                <w:color w:val="000000"/>
                <w:sz w:val="24"/>
                <w:szCs w:val="24"/>
                <w:shd w:val="clear" w:color="auto" w:fill="FFFFFF"/>
              </w:rPr>
              <w:t>тельное инвестирование в наукоёмкие предприятия малого и среднего бизн</w:t>
            </w:r>
            <w:r w:rsidRPr="00B24FB8">
              <w:rPr>
                <w:rFonts w:ascii="Times New Roman" w:hAnsi="Times New Roman" w:cs="Times New Roman"/>
                <w:color w:val="000000"/>
                <w:sz w:val="24"/>
                <w:szCs w:val="24"/>
                <w:shd w:val="clear" w:color="auto" w:fill="FFFFFF"/>
              </w:rPr>
              <w:t>е</w:t>
            </w:r>
            <w:r w:rsidRPr="00B24FB8">
              <w:rPr>
                <w:rFonts w:ascii="Times New Roman" w:hAnsi="Times New Roman" w:cs="Times New Roman"/>
                <w:color w:val="000000"/>
                <w:sz w:val="24"/>
                <w:szCs w:val="24"/>
                <w:shd w:val="clear" w:color="auto" w:fill="FFFFFF"/>
              </w:rPr>
              <w:t>са</w:t>
            </w:r>
          </w:p>
        </w:tc>
      </w:tr>
      <w:tr w:rsidR="00E00737" w:rsidRPr="00B24FB8" w:rsidTr="00E00737">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0646D4">
            <w:pPr>
              <w:numPr>
                <w:ilvl w:val="0"/>
                <w:numId w:val="29"/>
              </w:numPr>
              <w:ind w:left="357" w:hanging="357"/>
              <w:jc w:val="center"/>
              <w:rPr>
                <w:rFonts w:eastAsia="SimSun"/>
                <w:b/>
                <w:noProof/>
              </w:rPr>
            </w:pPr>
          </w:p>
        </w:tc>
        <w:tc>
          <w:tcPr>
            <w:tcW w:w="1320" w:type="dxa"/>
            <w:tcBorders>
              <w:top w:val="single" w:sz="4" w:space="0" w:color="auto"/>
              <w:left w:val="single" w:sz="4" w:space="0" w:color="auto"/>
              <w:bottom w:val="single" w:sz="4" w:space="0" w:color="auto"/>
              <w:right w:val="single" w:sz="4" w:space="0" w:color="auto"/>
            </w:tcBorders>
          </w:tcPr>
          <w:p w:rsidR="00E00737" w:rsidRPr="00B24FB8" w:rsidRDefault="00E00737" w:rsidP="000646D4">
            <w:pPr>
              <w:widowControl w:val="0"/>
              <w:jc w:val="both"/>
              <w:rPr>
                <w:color w:val="000000"/>
              </w:rPr>
            </w:pPr>
            <w:r w:rsidRPr="00B24FB8">
              <w:rPr>
                <w:color w:val="000000"/>
              </w:rPr>
              <w:t xml:space="preserve">подпункт 11)  статьи </w:t>
            </w:r>
            <w:r w:rsidRPr="00B24FB8">
              <w:rPr>
                <w:color w:val="000000"/>
              </w:rPr>
              <w:lastRenderedPageBreak/>
              <w:t>394</w:t>
            </w:r>
          </w:p>
          <w:p w:rsidR="00E00737" w:rsidRPr="00B24FB8" w:rsidRDefault="00E00737" w:rsidP="000646D4">
            <w:pPr>
              <w:widowControl w:val="0"/>
              <w:jc w:val="both"/>
              <w:rPr>
                <w:color w:val="000000"/>
              </w:rPr>
            </w:pPr>
            <w:r w:rsidRPr="00B24FB8">
              <w:rPr>
                <w:color w:val="000000"/>
              </w:rPr>
              <w:t xml:space="preserve">(новый) </w:t>
            </w:r>
          </w:p>
        </w:tc>
        <w:tc>
          <w:tcPr>
            <w:tcW w:w="4174" w:type="dxa"/>
            <w:tcBorders>
              <w:top w:val="single" w:sz="4" w:space="0" w:color="auto"/>
              <w:left w:val="single" w:sz="4" w:space="0" w:color="auto"/>
              <w:bottom w:val="single" w:sz="4" w:space="0" w:color="auto"/>
              <w:right w:val="single" w:sz="4" w:space="0" w:color="auto"/>
            </w:tcBorders>
          </w:tcPr>
          <w:p w:rsidR="00E00737" w:rsidRPr="00B24FB8" w:rsidRDefault="00E00737" w:rsidP="000646D4">
            <w:pPr>
              <w:ind w:left="68" w:firstLine="135"/>
              <w:jc w:val="both"/>
            </w:pPr>
            <w:r w:rsidRPr="00B24FB8">
              <w:lastRenderedPageBreak/>
              <w:t>Статья  394.</w:t>
            </w:r>
            <w:r w:rsidRPr="00B24FB8">
              <w:tab/>
              <w:t>Обороты по ре</w:t>
            </w:r>
            <w:r w:rsidRPr="00B24FB8">
              <w:t>а</w:t>
            </w:r>
            <w:r w:rsidRPr="00B24FB8">
              <w:t>лизации товаров, работ, услуг, осв</w:t>
            </w:r>
            <w:r w:rsidRPr="00B24FB8">
              <w:t>о</w:t>
            </w:r>
            <w:r w:rsidRPr="00B24FB8">
              <w:lastRenderedPageBreak/>
              <w:t>божденные от налога на добавле</w:t>
            </w:r>
            <w:r w:rsidRPr="00B24FB8">
              <w:t>н</w:t>
            </w:r>
            <w:r w:rsidRPr="00B24FB8">
              <w:t>ную стоимость</w:t>
            </w:r>
          </w:p>
          <w:p w:rsidR="00E00737" w:rsidRPr="00B24FB8" w:rsidRDefault="00E00737" w:rsidP="000646D4">
            <w:pPr>
              <w:ind w:firstLine="135"/>
              <w:jc w:val="both"/>
            </w:pPr>
            <w:r w:rsidRPr="00B24FB8">
              <w:t>Освобождаются от налога на доба</w:t>
            </w:r>
            <w:r w:rsidRPr="00B24FB8">
              <w:t>в</w:t>
            </w:r>
            <w:r w:rsidRPr="00B24FB8">
              <w:t>ленную стоимость обороты по реал</w:t>
            </w:r>
            <w:r w:rsidRPr="00B24FB8">
              <w:t>и</w:t>
            </w:r>
            <w:r w:rsidRPr="00B24FB8">
              <w:t>зации следующих товаров, работ, у</w:t>
            </w:r>
            <w:r w:rsidRPr="00B24FB8">
              <w:t>с</w:t>
            </w:r>
            <w:r w:rsidRPr="00B24FB8">
              <w:t>луг, местом реализации которых я</w:t>
            </w:r>
            <w:r w:rsidRPr="00B24FB8">
              <w:t>в</w:t>
            </w:r>
            <w:r w:rsidRPr="00B24FB8">
              <w:t xml:space="preserve">ляется Республика Казахстан: </w:t>
            </w:r>
          </w:p>
          <w:p w:rsidR="00E00737" w:rsidRPr="00B24FB8" w:rsidRDefault="00E00737" w:rsidP="000646D4">
            <w:pPr>
              <w:ind w:firstLine="135"/>
              <w:jc w:val="both"/>
            </w:pPr>
            <w:r w:rsidRPr="00B24FB8">
              <w:t>…</w:t>
            </w:r>
          </w:p>
          <w:p w:rsidR="00E00737" w:rsidRPr="00B24FB8" w:rsidRDefault="00E00737" w:rsidP="000646D4">
            <w:pPr>
              <w:ind w:firstLine="135"/>
              <w:jc w:val="both"/>
            </w:pPr>
            <w:r w:rsidRPr="00B24FB8">
              <w:rPr>
                <w:b/>
              </w:rPr>
              <w:t>отсутствует;</w:t>
            </w:r>
          </w:p>
          <w:p w:rsidR="00E00737" w:rsidRPr="00B24FB8" w:rsidRDefault="00E00737" w:rsidP="000646D4">
            <w:pPr>
              <w:ind w:firstLine="135"/>
              <w:jc w:val="both"/>
            </w:pPr>
            <w:r w:rsidRPr="00B24FB8">
              <w:rPr>
                <w:b/>
              </w:rPr>
              <w:t>11)</w:t>
            </w:r>
            <w:r w:rsidRPr="00B24FB8">
              <w:t xml:space="preserve"> товаров, работ, услуг, если </w:t>
            </w:r>
            <w:proofErr w:type="gramStart"/>
            <w:r w:rsidRPr="00B24FB8">
              <w:t>в</w:t>
            </w:r>
            <w:proofErr w:type="gramEnd"/>
            <w:r w:rsidRPr="00B24FB8">
              <w:t xml:space="preserve"> </w:t>
            </w:r>
            <w:proofErr w:type="gramStart"/>
            <w:r w:rsidRPr="00B24FB8">
              <w:t>н</w:t>
            </w:r>
            <w:r w:rsidRPr="00B24FB8">
              <w:t>а</w:t>
            </w:r>
            <w:r w:rsidRPr="00B24FB8">
              <w:t>логом</w:t>
            </w:r>
            <w:proofErr w:type="gramEnd"/>
            <w:r w:rsidRPr="00B24FB8">
              <w:t xml:space="preserve"> периоде, в котором осущест</w:t>
            </w:r>
            <w:r w:rsidRPr="00B24FB8">
              <w:t>в</w:t>
            </w:r>
            <w:r w:rsidRPr="00B24FB8">
              <w:t>лена реализация, а также за черыре предшествующих налоговых периода соблюдается одно из следующих у</w:t>
            </w:r>
            <w:r w:rsidRPr="00B24FB8">
              <w:t>с</w:t>
            </w:r>
            <w:r w:rsidRPr="00B24FB8">
              <w:t>ловий:</w:t>
            </w:r>
          </w:p>
          <w:p w:rsidR="00E00737" w:rsidRPr="00B24FB8" w:rsidRDefault="00E00737" w:rsidP="000646D4">
            <w:pPr>
              <w:ind w:firstLine="135"/>
              <w:jc w:val="both"/>
              <w:rPr>
                <w:b/>
              </w:rPr>
            </w:pPr>
            <w:r w:rsidRPr="00B24FB8">
              <w:t>средняя численность инвалидов с</w:t>
            </w:r>
            <w:r w:rsidRPr="00B24FB8">
              <w:t>о</w:t>
            </w:r>
            <w:r w:rsidRPr="00B24FB8">
              <w:t>сталяет не менее 51 процента от о</w:t>
            </w:r>
            <w:r w:rsidRPr="00B24FB8">
              <w:t>б</w:t>
            </w:r>
            <w:r w:rsidRPr="00B24FB8">
              <w:t>щего числа работников;</w:t>
            </w:r>
          </w:p>
        </w:tc>
        <w:tc>
          <w:tcPr>
            <w:tcW w:w="4677" w:type="dxa"/>
            <w:tcBorders>
              <w:top w:val="single" w:sz="4" w:space="0" w:color="auto"/>
              <w:left w:val="single" w:sz="4" w:space="0" w:color="auto"/>
              <w:bottom w:val="single" w:sz="4" w:space="0" w:color="auto"/>
              <w:right w:val="single" w:sz="4" w:space="0" w:color="auto"/>
            </w:tcBorders>
          </w:tcPr>
          <w:p w:rsidR="00E00737" w:rsidRPr="00B24FB8" w:rsidRDefault="00E00737" w:rsidP="000646D4">
            <w:pPr>
              <w:ind w:left="68" w:firstLine="16"/>
              <w:jc w:val="both"/>
            </w:pPr>
            <w:r w:rsidRPr="00B24FB8">
              <w:lastRenderedPageBreak/>
              <w:t xml:space="preserve">   дополнить новым подпунктом 11) сл</w:t>
            </w:r>
            <w:r w:rsidRPr="00B24FB8">
              <w:t>е</w:t>
            </w:r>
            <w:r w:rsidRPr="00B24FB8">
              <w:t xml:space="preserve">дующего содержания: </w:t>
            </w:r>
          </w:p>
          <w:p w:rsidR="00E00737" w:rsidRPr="00B24FB8" w:rsidRDefault="00E00737" w:rsidP="000646D4">
            <w:pPr>
              <w:ind w:left="68" w:firstLine="134"/>
              <w:jc w:val="both"/>
              <w:rPr>
                <w:b/>
              </w:rPr>
            </w:pPr>
            <w:r w:rsidRPr="00B24FB8">
              <w:lastRenderedPageBreak/>
              <w:t>«</w:t>
            </w:r>
            <w:r w:rsidRPr="00B24FB8">
              <w:rPr>
                <w:b/>
              </w:rPr>
              <w:t>11) товаров и услуг для учебных и исследовательских целей, импортиру</w:t>
            </w:r>
            <w:r w:rsidRPr="00B24FB8">
              <w:rPr>
                <w:b/>
              </w:rPr>
              <w:t>е</w:t>
            </w:r>
            <w:r w:rsidRPr="00B24FB8">
              <w:rPr>
                <w:b/>
              </w:rPr>
              <w:t>мых на территорию Республики Каза</w:t>
            </w:r>
            <w:r w:rsidRPr="00B24FB8">
              <w:rPr>
                <w:b/>
              </w:rPr>
              <w:t>х</w:t>
            </w:r>
            <w:r w:rsidRPr="00B24FB8">
              <w:rPr>
                <w:b/>
              </w:rPr>
              <w:t>стан на безвозмездной основе для орг</w:t>
            </w:r>
            <w:r w:rsidRPr="00B24FB8">
              <w:rPr>
                <w:b/>
              </w:rPr>
              <w:t>а</w:t>
            </w:r>
            <w:r w:rsidRPr="00B24FB8">
              <w:rPr>
                <w:b/>
              </w:rPr>
              <w:t>низаций, осуществляющих образов</w:t>
            </w:r>
            <w:r w:rsidRPr="00B24FB8">
              <w:rPr>
                <w:b/>
              </w:rPr>
              <w:t>а</w:t>
            </w:r>
            <w:r w:rsidRPr="00B24FB8">
              <w:rPr>
                <w:b/>
              </w:rPr>
              <w:t>тельную деятельность, определенных пунктом 2 статьи 290 настоящего К</w:t>
            </w:r>
            <w:r w:rsidRPr="00B24FB8">
              <w:rPr>
                <w:b/>
              </w:rPr>
              <w:t>о</w:t>
            </w:r>
            <w:r w:rsidRPr="00B24FB8">
              <w:rPr>
                <w:b/>
              </w:rPr>
              <w:t>декса</w:t>
            </w:r>
            <w:proofErr w:type="gramStart"/>
            <w:r w:rsidRPr="00B24FB8">
              <w:rPr>
                <w:b/>
              </w:rPr>
              <w:t>;»</w:t>
            </w:r>
            <w:proofErr w:type="gramEnd"/>
            <w:r w:rsidRPr="00B24FB8">
              <w:rPr>
                <w:b/>
              </w:rPr>
              <w:t>;</w:t>
            </w:r>
          </w:p>
          <w:p w:rsidR="00E00737" w:rsidRPr="00B24FB8" w:rsidRDefault="00E00737" w:rsidP="000646D4">
            <w:pPr>
              <w:ind w:left="68" w:firstLine="134"/>
              <w:jc w:val="both"/>
              <w:rPr>
                <w:b/>
              </w:rPr>
            </w:pPr>
            <w:r w:rsidRPr="00B24FB8">
              <w:rPr>
                <w:b/>
              </w:rPr>
              <w:t xml:space="preserve"> </w:t>
            </w:r>
          </w:p>
          <w:p w:rsidR="00E00737" w:rsidRPr="00B24FB8" w:rsidRDefault="00E00737" w:rsidP="000646D4">
            <w:pPr>
              <w:ind w:left="68" w:firstLine="16"/>
              <w:jc w:val="both"/>
              <w:rPr>
                <w:b/>
              </w:rPr>
            </w:pPr>
          </w:p>
          <w:p w:rsidR="00E00737" w:rsidRPr="00B24FB8" w:rsidRDefault="00E00737" w:rsidP="000646D4">
            <w:pPr>
              <w:shd w:val="clear" w:color="auto" w:fill="FFFFFF"/>
              <w:jc w:val="both"/>
              <w:rPr>
                <w:bCs/>
                <w:i/>
                <w:color w:val="000000"/>
                <w:u w:val="single"/>
                <w:lang w:val="kk-KZ"/>
              </w:rPr>
            </w:pPr>
            <w:r w:rsidRPr="00B24FB8">
              <w:rPr>
                <w:bCs/>
                <w:i/>
                <w:color w:val="000000"/>
                <w:u w:val="single"/>
                <w:lang w:val="kk-KZ"/>
              </w:rPr>
              <w:t>соответственно изменив последующую нумерацию подпунктов;</w:t>
            </w:r>
          </w:p>
          <w:p w:rsidR="00E00737" w:rsidRPr="00B24FB8" w:rsidRDefault="00E00737" w:rsidP="000646D4">
            <w:pPr>
              <w:widowControl w:val="0"/>
              <w:rPr>
                <w:lang w:val="kk-KZ"/>
              </w:rPr>
            </w:pPr>
          </w:p>
          <w:p w:rsidR="00E00737" w:rsidRPr="00B24FB8" w:rsidRDefault="00E00737" w:rsidP="000646D4">
            <w:pPr>
              <w:ind w:left="68" w:firstLine="16"/>
              <w:jc w:val="both"/>
              <w:rPr>
                <w:b/>
                <w:lang w:val="kk-KZ"/>
              </w:rPr>
            </w:pPr>
          </w:p>
          <w:p w:rsidR="00E00737" w:rsidRPr="00B24FB8" w:rsidRDefault="00E00737" w:rsidP="000646D4">
            <w:pPr>
              <w:ind w:left="68" w:firstLine="16"/>
              <w:jc w:val="both"/>
              <w:rPr>
                <w:b/>
              </w:rPr>
            </w:pPr>
          </w:p>
          <w:p w:rsidR="00E00737" w:rsidRPr="00B24FB8" w:rsidRDefault="00E00737" w:rsidP="000646D4">
            <w:pPr>
              <w:pStyle w:val="a8"/>
              <w:ind w:firstLine="315"/>
              <w:jc w:val="both"/>
              <w:rPr>
                <w:rFonts w:eastAsia="Calibri"/>
                <w:bCs/>
                <w:lang w:eastAsia="en-US"/>
              </w:rPr>
            </w:pPr>
          </w:p>
        </w:tc>
        <w:tc>
          <w:tcPr>
            <w:tcW w:w="4253" w:type="dxa"/>
            <w:tcBorders>
              <w:top w:val="single" w:sz="4" w:space="0" w:color="auto"/>
              <w:left w:val="single" w:sz="4" w:space="0" w:color="auto"/>
              <w:bottom w:val="single" w:sz="4" w:space="0" w:color="auto"/>
              <w:right w:val="single" w:sz="4" w:space="0" w:color="auto"/>
            </w:tcBorders>
          </w:tcPr>
          <w:p w:rsidR="00E00737" w:rsidRPr="00B24FB8" w:rsidRDefault="00E00737" w:rsidP="000646D4">
            <w:pPr>
              <w:pStyle w:val="3"/>
              <w:spacing w:before="0" w:after="0"/>
              <w:ind w:firstLine="317"/>
              <w:jc w:val="both"/>
              <w:rPr>
                <w:rFonts w:ascii="Times New Roman" w:eastAsia="Calibri" w:hAnsi="Times New Roman"/>
                <w:b w:val="0"/>
                <w:bCs w:val="0"/>
                <w:sz w:val="24"/>
                <w:szCs w:val="24"/>
              </w:rPr>
            </w:pPr>
          </w:p>
          <w:p w:rsidR="00E00737" w:rsidRPr="00B24FB8" w:rsidRDefault="00E00737" w:rsidP="000646D4">
            <w:pPr>
              <w:pStyle w:val="3"/>
              <w:spacing w:before="0" w:after="0"/>
              <w:ind w:firstLine="317"/>
              <w:jc w:val="both"/>
              <w:rPr>
                <w:rFonts w:ascii="Times New Roman" w:eastAsia="Calibri" w:hAnsi="Times New Roman"/>
                <w:b w:val="0"/>
                <w:bCs w:val="0"/>
                <w:sz w:val="24"/>
                <w:szCs w:val="24"/>
              </w:rPr>
            </w:pPr>
            <w:r w:rsidRPr="00B24FB8">
              <w:rPr>
                <w:rFonts w:ascii="Times New Roman" w:eastAsia="Calibri" w:hAnsi="Times New Roman"/>
                <w:b w:val="0"/>
                <w:bCs w:val="0"/>
                <w:sz w:val="24"/>
                <w:szCs w:val="24"/>
              </w:rPr>
              <w:t>ВУЗами в рамках совместных пр</w:t>
            </w:r>
            <w:r w:rsidRPr="00B24FB8">
              <w:rPr>
                <w:rFonts w:ascii="Times New Roman" w:eastAsia="Calibri" w:hAnsi="Times New Roman"/>
                <w:b w:val="0"/>
                <w:bCs w:val="0"/>
                <w:sz w:val="24"/>
                <w:szCs w:val="24"/>
              </w:rPr>
              <w:t>о</w:t>
            </w:r>
            <w:r w:rsidRPr="00B24FB8">
              <w:rPr>
                <w:rFonts w:ascii="Times New Roman" w:eastAsia="Calibri" w:hAnsi="Times New Roman"/>
                <w:b w:val="0"/>
                <w:bCs w:val="0"/>
                <w:sz w:val="24"/>
                <w:szCs w:val="24"/>
              </w:rPr>
              <w:lastRenderedPageBreak/>
              <w:t>ектов с отечественными и зарубежн</w:t>
            </w:r>
            <w:r w:rsidRPr="00B24FB8">
              <w:rPr>
                <w:rFonts w:ascii="Times New Roman" w:eastAsia="Calibri" w:hAnsi="Times New Roman"/>
                <w:b w:val="0"/>
                <w:bCs w:val="0"/>
                <w:sz w:val="24"/>
                <w:szCs w:val="24"/>
              </w:rPr>
              <w:t>ы</w:t>
            </w:r>
            <w:r w:rsidRPr="00B24FB8">
              <w:rPr>
                <w:rFonts w:ascii="Times New Roman" w:eastAsia="Calibri" w:hAnsi="Times New Roman"/>
                <w:b w:val="0"/>
                <w:bCs w:val="0"/>
                <w:sz w:val="24"/>
                <w:szCs w:val="24"/>
              </w:rPr>
              <w:t>ми организациями проводится работа по привлечению дополнительных и</w:t>
            </w:r>
            <w:r w:rsidRPr="00B24FB8">
              <w:rPr>
                <w:rFonts w:ascii="Times New Roman" w:eastAsia="Calibri" w:hAnsi="Times New Roman"/>
                <w:b w:val="0"/>
                <w:bCs w:val="0"/>
                <w:sz w:val="24"/>
                <w:szCs w:val="24"/>
              </w:rPr>
              <w:t>н</w:t>
            </w:r>
            <w:r w:rsidRPr="00B24FB8">
              <w:rPr>
                <w:rFonts w:ascii="Times New Roman" w:eastAsia="Calibri" w:hAnsi="Times New Roman"/>
                <w:b w:val="0"/>
                <w:bCs w:val="0"/>
                <w:sz w:val="24"/>
                <w:szCs w:val="24"/>
              </w:rPr>
              <w:t>вестиций путем безвозмездной пер</w:t>
            </w:r>
            <w:r w:rsidRPr="00B24FB8">
              <w:rPr>
                <w:rFonts w:ascii="Times New Roman" w:eastAsia="Calibri" w:hAnsi="Times New Roman"/>
                <w:b w:val="0"/>
                <w:bCs w:val="0"/>
                <w:sz w:val="24"/>
                <w:szCs w:val="24"/>
              </w:rPr>
              <w:t>е</w:t>
            </w:r>
            <w:r w:rsidRPr="00B24FB8">
              <w:rPr>
                <w:rFonts w:ascii="Times New Roman" w:eastAsia="Calibri" w:hAnsi="Times New Roman"/>
                <w:b w:val="0"/>
                <w:bCs w:val="0"/>
                <w:sz w:val="24"/>
                <w:szCs w:val="24"/>
              </w:rPr>
              <w:t>дачи различного оборудования и мат</w:t>
            </w:r>
            <w:r w:rsidRPr="00B24FB8">
              <w:rPr>
                <w:rFonts w:ascii="Times New Roman" w:eastAsia="Calibri" w:hAnsi="Times New Roman"/>
                <w:b w:val="0"/>
                <w:bCs w:val="0"/>
                <w:sz w:val="24"/>
                <w:szCs w:val="24"/>
              </w:rPr>
              <w:t>е</w:t>
            </w:r>
            <w:r w:rsidRPr="00B24FB8">
              <w:rPr>
                <w:rFonts w:ascii="Times New Roman" w:eastAsia="Calibri" w:hAnsi="Times New Roman"/>
                <w:b w:val="0"/>
                <w:bCs w:val="0"/>
                <w:sz w:val="24"/>
                <w:szCs w:val="24"/>
              </w:rPr>
              <w:t>риалов.</w:t>
            </w:r>
          </w:p>
          <w:p w:rsidR="00E00737" w:rsidRPr="00B24FB8" w:rsidRDefault="00E00737" w:rsidP="000646D4">
            <w:pPr>
              <w:pStyle w:val="3"/>
              <w:spacing w:before="0" w:after="0"/>
              <w:ind w:firstLine="317"/>
              <w:jc w:val="both"/>
              <w:rPr>
                <w:rFonts w:ascii="Times New Roman" w:eastAsia="Calibri" w:hAnsi="Times New Roman"/>
                <w:b w:val="0"/>
                <w:bCs w:val="0"/>
                <w:sz w:val="24"/>
                <w:szCs w:val="24"/>
              </w:rPr>
            </w:pPr>
            <w:r w:rsidRPr="00B24FB8">
              <w:rPr>
                <w:rFonts w:ascii="Times New Roman" w:eastAsia="Calibri" w:hAnsi="Times New Roman"/>
                <w:b w:val="0"/>
                <w:bCs w:val="0"/>
                <w:sz w:val="24"/>
                <w:szCs w:val="24"/>
              </w:rPr>
              <w:t>При этом</w:t>
            </w:r>
            <w:proofErr w:type="gramStart"/>
            <w:r w:rsidRPr="00B24FB8">
              <w:rPr>
                <w:rFonts w:ascii="Times New Roman" w:eastAsia="Calibri" w:hAnsi="Times New Roman"/>
                <w:b w:val="0"/>
                <w:bCs w:val="0"/>
                <w:sz w:val="24"/>
                <w:szCs w:val="24"/>
              </w:rPr>
              <w:t>,</w:t>
            </w:r>
            <w:proofErr w:type="gramEnd"/>
            <w:r w:rsidRPr="00B24FB8">
              <w:rPr>
                <w:rFonts w:ascii="Times New Roman" w:eastAsia="Calibri" w:hAnsi="Times New Roman"/>
                <w:b w:val="0"/>
                <w:bCs w:val="0"/>
                <w:sz w:val="24"/>
                <w:szCs w:val="24"/>
              </w:rPr>
              <w:t xml:space="preserve"> согласно статье 713 пр</w:t>
            </w:r>
            <w:r w:rsidRPr="00B24FB8">
              <w:rPr>
                <w:rFonts w:ascii="Times New Roman" w:eastAsia="Calibri" w:hAnsi="Times New Roman"/>
                <w:b w:val="0"/>
                <w:bCs w:val="0"/>
                <w:sz w:val="24"/>
                <w:szCs w:val="24"/>
              </w:rPr>
              <w:t>о</w:t>
            </w:r>
            <w:r w:rsidRPr="00B24FB8">
              <w:rPr>
                <w:rFonts w:ascii="Times New Roman" w:eastAsia="Calibri" w:hAnsi="Times New Roman"/>
                <w:b w:val="0"/>
                <w:bCs w:val="0"/>
                <w:sz w:val="24"/>
                <w:szCs w:val="24"/>
              </w:rPr>
              <w:t>екта настоящего Кодекса лица, импо</w:t>
            </w:r>
            <w:r w:rsidRPr="00B24FB8">
              <w:rPr>
                <w:rFonts w:ascii="Times New Roman" w:eastAsia="Calibri" w:hAnsi="Times New Roman"/>
                <w:b w:val="0"/>
                <w:bCs w:val="0"/>
                <w:sz w:val="24"/>
                <w:szCs w:val="24"/>
              </w:rPr>
              <w:t>р</w:t>
            </w:r>
            <w:r w:rsidRPr="00B24FB8">
              <w:rPr>
                <w:rFonts w:ascii="Times New Roman" w:eastAsia="Calibri" w:hAnsi="Times New Roman"/>
                <w:b w:val="0"/>
                <w:bCs w:val="0"/>
                <w:sz w:val="24"/>
                <w:szCs w:val="24"/>
              </w:rPr>
              <w:t>тирующие товары на территорию Ре</w:t>
            </w:r>
            <w:r w:rsidRPr="00B24FB8">
              <w:rPr>
                <w:rFonts w:ascii="Times New Roman" w:eastAsia="Calibri" w:hAnsi="Times New Roman"/>
                <w:b w:val="0"/>
                <w:bCs w:val="0"/>
                <w:sz w:val="24"/>
                <w:szCs w:val="24"/>
              </w:rPr>
              <w:t>с</w:t>
            </w:r>
            <w:r w:rsidRPr="00B24FB8">
              <w:rPr>
                <w:rFonts w:ascii="Times New Roman" w:eastAsia="Calibri" w:hAnsi="Times New Roman"/>
                <w:b w:val="0"/>
                <w:bCs w:val="0"/>
                <w:sz w:val="24"/>
                <w:szCs w:val="24"/>
              </w:rPr>
              <w:t>публики Казахстан в соответствии с таможенным законодательством Т</w:t>
            </w:r>
            <w:r w:rsidRPr="00B24FB8">
              <w:rPr>
                <w:rFonts w:ascii="Times New Roman" w:eastAsia="Calibri" w:hAnsi="Times New Roman"/>
                <w:b w:val="0"/>
                <w:bCs w:val="0"/>
                <w:sz w:val="24"/>
                <w:szCs w:val="24"/>
              </w:rPr>
              <w:t>а</w:t>
            </w:r>
            <w:r w:rsidRPr="00B24FB8">
              <w:rPr>
                <w:rFonts w:ascii="Times New Roman" w:eastAsia="Calibri" w:hAnsi="Times New Roman"/>
                <w:b w:val="0"/>
                <w:bCs w:val="0"/>
                <w:sz w:val="24"/>
                <w:szCs w:val="24"/>
              </w:rPr>
              <w:t>моженного союза и (или) таможенным законодательством Республики Каза</w:t>
            </w:r>
            <w:r w:rsidRPr="00B24FB8">
              <w:rPr>
                <w:rFonts w:ascii="Times New Roman" w:eastAsia="Calibri" w:hAnsi="Times New Roman"/>
                <w:b w:val="0"/>
                <w:bCs w:val="0"/>
                <w:sz w:val="24"/>
                <w:szCs w:val="24"/>
              </w:rPr>
              <w:t>х</w:t>
            </w:r>
            <w:r w:rsidRPr="00B24FB8">
              <w:rPr>
                <w:rFonts w:ascii="Times New Roman" w:eastAsia="Calibri" w:hAnsi="Times New Roman"/>
                <w:b w:val="0"/>
                <w:bCs w:val="0"/>
                <w:sz w:val="24"/>
                <w:szCs w:val="24"/>
              </w:rPr>
              <w:t xml:space="preserve">стан являются плательщиками налога на добавленную стоимость. </w:t>
            </w:r>
          </w:p>
          <w:p w:rsidR="00E00737" w:rsidRPr="00B24FB8" w:rsidRDefault="00E00737" w:rsidP="000646D4">
            <w:pPr>
              <w:pStyle w:val="3"/>
              <w:spacing w:before="0" w:after="0"/>
              <w:ind w:firstLine="317"/>
              <w:jc w:val="both"/>
              <w:rPr>
                <w:rFonts w:ascii="Times New Roman" w:eastAsia="Calibri" w:hAnsi="Times New Roman"/>
                <w:b w:val="0"/>
                <w:bCs w:val="0"/>
                <w:sz w:val="24"/>
                <w:szCs w:val="24"/>
              </w:rPr>
            </w:pPr>
            <w:r w:rsidRPr="00B24FB8">
              <w:rPr>
                <w:rFonts w:ascii="Times New Roman" w:eastAsia="Calibri" w:hAnsi="Times New Roman"/>
                <w:b w:val="0"/>
                <w:bCs w:val="0"/>
                <w:sz w:val="24"/>
                <w:szCs w:val="24"/>
              </w:rPr>
              <w:t>Данное обстоятельство огранич</w:t>
            </w:r>
            <w:r w:rsidRPr="00B24FB8">
              <w:rPr>
                <w:rFonts w:ascii="Times New Roman" w:eastAsia="Calibri" w:hAnsi="Times New Roman"/>
                <w:b w:val="0"/>
                <w:bCs w:val="0"/>
                <w:sz w:val="24"/>
                <w:szCs w:val="24"/>
              </w:rPr>
              <w:t>и</w:t>
            </w:r>
            <w:r w:rsidRPr="00B24FB8">
              <w:rPr>
                <w:rFonts w:ascii="Times New Roman" w:eastAsia="Calibri" w:hAnsi="Times New Roman"/>
                <w:b w:val="0"/>
                <w:bCs w:val="0"/>
                <w:sz w:val="24"/>
                <w:szCs w:val="24"/>
              </w:rPr>
              <w:t>вает имеющиеся возможности по пр</w:t>
            </w:r>
            <w:r w:rsidRPr="00B24FB8">
              <w:rPr>
                <w:rFonts w:ascii="Times New Roman" w:eastAsia="Calibri" w:hAnsi="Times New Roman"/>
                <w:b w:val="0"/>
                <w:bCs w:val="0"/>
                <w:sz w:val="24"/>
                <w:szCs w:val="24"/>
              </w:rPr>
              <w:t>и</w:t>
            </w:r>
            <w:r w:rsidRPr="00B24FB8">
              <w:rPr>
                <w:rFonts w:ascii="Times New Roman" w:eastAsia="Calibri" w:hAnsi="Times New Roman"/>
                <w:b w:val="0"/>
                <w:bCs w:val="0"/>
                <w:sz w:val="24"/>
                <w:szCs w:val="24"/>
              </w:rPr>
              <w:t>влечению инвестиций в виде безво</w:t>
            </w:r>
            <w:r w:rsidRPr="00B24FB8">
              <w:rPr>
                <w:rFonts w:ascii="Times New Roman" w:eastAsia="Calibri" w:hAnsi="Times New Roman"/>
                <w:b w:val="0"/>
                <w:bCs w:val="0"/>
                <w:sz w:val="24"/>
                <w:szCs w:val="24"/>
              </w:rPr>
              <w:t>з</w:t>
            </w:r>
            <w:r w:rsidRPr="00B24FB8">
              <w:rPr>
                <w:rFonts w:ascii="Times New Roman" w:eastAsia="Calibri" w:hAnsi="Times New Roman"/>
                <w:b w:val="0"/>
                <w:bCs w:val="0"/>
                <w:sz w:val="24"/>
                <w:szCs w:val="24"/>
              </w:rPr>
              <w:t>мездно передаваемого имущества.</w:t>
            </w:r>
          </w:p>
        </w:tc>
      </w:tr>
      <w:tr w:rsidR="00E00737" w:rsidRPr="00B24FB8" w:rsidTr="00E00737">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0646D4">
            <w:pPr>
              <w:numPr>
                <w:ilvl w:val="0"/>
                <w:numId w:val="29"/>
              </w:numPr>
              <w:ind w:left="357" w:hanging="357"/>
              <w:jc w:val="center"/>
              <w:rPr>
                <w:rFonts w:eastAsia="SimSun"/>
                <w:b/>
                <w:noProof/>
              </w:rPr>
            </w:pPr>
          </w:p>
        </w:tc>
        <w:tc>
          <w:tcPr>
            <w:tcW w:w="1320" w:type="dxa"/>
            <w:shd w:val="clear" w:color="auto" w:fill="auto"/>
          </w:tcPr>
          <w:p w:rsidR="00E00737" w:rsidRPr="00B24FB8" w:rsidRDefault="00E00737" w:rsidP="000646D4">
            <w:pPr>
              <w:jc w:val="center"/>
            </w:pPr>
            <w:r w:rsidRPr="00B24FB8">
              <w:t>Статья 394 пр</w:t>
            </w:r>
            <w:r w:rsidRPr="00B24FB8">
              <w:t>о</w:t>
            </w:r>
            <w:r w:rsidRPr="00B24FB8">
              <w:t>екта</w:t>
            </w:r>
          </w:p>
        </w:tc>
        <w:tc>
          <w:tcPr>
            <w:tcW w:w="4174" w:type="dxa"/>
            <w:shd w:val="clear" w:color="auto" w:fill="auto"/>
          </w:tcPr>
          <w:p w:rsidR="00E00737" w:rsidRPr="00B24FB8" w:rsidRDefault="00E00737" w:rsidP="000646D4">
            <w:pPr>
              <w:ind w:firstLine="318"/>
              <w:contextualSpacing/>
              <w:jc w:val="both"/>
              <w:rPr>
                <w:b/>
              </w:rPr>
            </w:pPr>
            <w:r w:rsidRPr="00B24FB8">
              <w:rPr>
                <w:b/>
              </w:rPr>
              <w:t>Статья 394. Обороты по реал</w:t>
            </w:r>
            <w:r w:rsidRPr="00B24FB8">
              <w:rPr>
                <w:b/>
              </w:rPr>
              <w:t>и</w:t>
            </w:r>
            <w:r w:rsidRPr="00B24FB8">
              <w:rPr>
                <w:b/>
              </w:rPr>
              <w:t>зации товаров, работ, услуг, осв</w:t>
            </w:r>
            <w:r w:rsidRPr="00B24FB8">
              <w:rPr>
                <w:b/>
              </w:rPr>
              <w:t>о</w:t>
            </w:r>
            <w:r w:rsidRPr="00B24FB8">
              <w:rPr>
                <w:b/>
              </w:rPr>
              <w:t>божденные от налога на добавле</w:t>
            </w:r>
            <w:r w:rsidRPr="00B24FB8">
              <w:rPr>
                <w:b/>
              </w:rPr>
              <w:t>н</w:t>
            </w:r>
            <w:r w:rsidRPr="00B24FB8">
              <w:rPr>
                <w:b/>
              </w:rPr>
              <w:t>ную стоимость</w:t>
            </w:r>
          </w:p>
          <w:p w:rsidR="00E00737" w:rsidRPr="00B24FB8" w:rsidRDefault="00E00737" w:rsidP="000646D4">
            <w:pPr>
              <w:ind w:firstLine="318"/>
              <w:contextualSpacing/>
              <w:jc w:val="both"/>
            </w:pPr>
            <w:r w:rsidRPr="00B24FB8">
              <w:t>Освобождаются от налога на д</w:t>
            </w:r>
            <w:r w:rsidRPr="00B24FB8">
              <w:t>о</w:t>
            </w:r>
            <w:r w:rsidRPr="00B24FB8">
              <w:t>бавленную стоимость обороты по реализации следующих товаров, р</w:t>
            </w:r>
            <w:r w:rsidRPr="00B24FB8">
              <w:t>а</w:t>
            </w:r>
            <w:r w:rsidRPr="00B24FB8">
              <w:t>бот, услуг, местом реализации кот</w:t>
            </w:r>
            <w:r w:rsidRPr="00B24FB8">
              <w:t>о</w:t>
            </w:r>
            <w:r w:rsidRPr="00B24FB8">
              <w:t xml:space="preserve">рых является Республика Казахстан: </w:t>
            </w:r>
          </w:p>
          <w:p w:rsidR="00E00737" w:rsidRPr="00B24FB8" w:rsidRDefault="00E00737" w:rsidP="000646D4">
            <w:pPr>
              <w:ind w:firstLine="318"/>
              <w:contextualSpacing/>
              <w:jc w:val="both"/>
            </w:pPr>
            <w:r w:rsidRPr="00B24FB8">
              <w:t>…</w:t>
            </w:r>
          </w:p>
          <w:p w:rsidR="00E00737" w:rsidRPr="00B24FB8" w:rsidRDefault="00E00737" w:rsidP="000646D4">
            <w:pPr>
              <w:ind w:firstLine="318"/>
              <w:contextualSpacing/>
              <w:jc w:val="both"/>
            </w:pPr>
            <w:r w:rsidRPr="00B24FB8">
              <w:t>39) товаров, работ и услуг, реал</w:t>
            </w:r>
            <w:r w:rsidRPr="00B24FB8">
              <w:t>и</w:t>
            </w:r>
            <w:r w:rsidRPr="00B24FB8">
              <w:t>зуемых на территории специальной экономической зоны «Междунаро</w:t>
            </w:r>
            <w:r w:rsidRPr="00B24FB8">
              <w:t>д</w:t>
            </w:r>
            <w:r w:rsidRPr="00B24FB8">
              <w:t>ный центр приграничного сотрудн</w:t>
            </w:r>
            <w:r w:rsidRPr="00B24FB8">
              <w:t>и</w:t>
            </w:r>
            <w:r w:rsidRPr="00B24FB8">
              <w:t>чества «Хоргос».</w:t>
            </w:r>
          </w:p>
          <w:p w:rsidR="00E00737" w:rsidRPr="00B24FB8" w:rsidRDefault="00E00737" w:rsidP="000646D4">
            <w:pPr>
              <w:ind w:firstLine="318"/>
              <w:contextualSpacing/>
              <w:jc w:val="both"/>
              <w:rPr>
                <w:b/>
              </w:rPr>
            </w:pPr>
            <w:r w:rsidRPr="00B24FB8">
              <w:rPr>
                <w:b/>
                <w:lang w:val="kk-KZ"/>
              </w:rPr>
              <w:lastRenderedPageBreak/>
              <w:t>40</w:t>
            </w:r>
            <w:r w:rsidRPr="00B24FB8">
              <w:rPr>
                <w:b/>
              </w:rPr>
              <w:t>) отсутствует</w:t>
            </w:r>
          </w:p>
          <w:p w:rsidR="00E00737" w:rsidRPr="00B24FB8" w:rsidRDefault="00E00737" w:rsidP="000646D4">
            <w:pPr>
              <w:ind w:firstLine="318"/>
              <w:contextualSpacing/>
              <w:jc w:val="both"/>
              <w:rPr>
                <w:b/>
              </w:rPr>
            </w:pPr>
          </w:p>
        </w:tc>
        <w:tc>
          <w:tcPr>
            <w:tcW w:w="4677" w:type="dxa"/>
            <w:shd w:val="clear" w:color="auto" w:fill="auto"/>
          </w:tcPr>
          <w:p w:rsidR="00E00737" w:rsidRPr="00B24FB8" w:rsidRDefault="00E00737" w:rsidP="000646D4">
            <w:pPr>
              <w:ind w:firstLine="318"/>
              <w:contextualSpacing/>
              <w:jc w:val="both"/>
              <w:rPr>
                <w:b/>
              </w:rPr>
            </w:pPr>
            <w:proofErr w:type="gramStart"/>
            <w:r w:rsidRPr="00B24FB8">
              <w:rPr>
                <w:b/>
              </w:rPr>
              <w:lastRenderedPageBreak/>
              <w:t>Статью 394 проекта дополнить по</w:t>
            </w:r>
            <w:r w:rsidRPr="00B24FB8">
              <w:rPr>
                <w:b/>
              </w:rPr>
              <w:t>д</w:t>
            </w:r>
            <w:r w:rsidRPr="00B24FB8">
              <w:rPr>
                <w:b/>
              </w:rPr>
              <w:t>пунктом 40) следующего содержания:</w:t>
            </w:r>
            <w:proofErr w:type="gramEnd"/>
          </w:p>
          <w:p w:rsidR="00E00737" w:rsidRPr="00B24FB8" w:rsidRDefault="00E00737" w:rsidP="000646D4">
            <w:pPr>
              <w:ind w:firstLine="318"/>
              <w:contextualSpacing/>
              <w:jc w:val="both"/>
            </w:pPr>
            <w:r w:rsidRPr="00B24FB8">
              <w:rPr>
                <w:b/>
              </w:rPr>
              <w:t>«;</w:t>
            </w:r>
          </w:p>
          <w:p w:rsidR="00E00737" w:rsidRPr="00B24FB8" w:rsidRDefault="00E00737" w:rsidP="000646D4">
            <w:pPr>
              <w:ind w:firstLine="318"/>
              <w:contextualSpacing/>
              <w:jc w:val="both"/>
              <w:rPr>
                <w:b/>
              </w:rPr>
            </w:pPr>
            <w:r w:rsidRPr="00B24FB8">
              <w:rPr>
                <w:b/>
                <w:lang w:val="kk-KZ"/>
              </w:rPr>
              <w:t>40</w:t>
            </w:r>
            <w:r w:rsidRPr="00B24FB8">
              <w:rPr>
                <w:b/>
              </w:rPr>
              <w:t>) услуги, оказываемые за счет г</w:t>
            </w:r>
            <w:r w:rsidRPr="00B24FB8">
              <w:rPr>
                <w:b/>
              </w:rPr>
              <w:t>о</w:t>
            </w:r>
            <w:r w:rsidRPr="00B24FB8">
              <w:rPr>
                <w:b/>
              </w:rPr>
              <w:t>сударственного бюджета физкультурно-спортивными организациями.</w:t>
            </w:r>
            <w:bookmarkStart w:id="1" w:name="z2939"/>
            <w:bookmarkEnd w:id="1"/>
            <w:r w:rsidRPr="00B24FB8">
              <w:rPr>
                <w:b/>
              </w:rPr>
              <w:t>»</w:t>
            </w:r>
          </w:p>
          <w:p w:rsidR="00E00737" w:rsidRPr="00B24FB8" w:rsidRDefault="00E00737" w:rsidP="000646D4">
            <w:pPr>
              <w:ind w:firstLine="318"/>
              <w:contextualSpacing/>
              <w:jc w:val="both"/>
              <w:rPr>
                <w:b/>
              </w:rPr>
            </w:pPr>
          </w:p>
        </w:tc>
        <w:tc>
          <w:tcPr>
            <w:tcW w:w="4253" w:type="dxa"/>
            <w:shd w:val="clear" w:color="auto" w:fill="auto"/>
          </w:tcPr>
          <w:p w:rsidR="00E00737" w:rsidRPr="00B24FB8" w:rsidRDefault="00E00737" w:rsidP="000646D4">
            <w:pPr>
              <w:widowControl w:val="0"/>
              <w:ind w:firstLine="317"/>
              <w:jc w:val="center"/>
              <w:rPr>
                <w:b/>
              </w:rPr>
            </w:pPr>
          </w:p>
          <w:p w:rsidR="00E00737" w:rsidRPr="00B24FB8" w:rsidRDefault="00E00737" w:rsidP="000646D4">
            <w:pPr>
              <w:widowControl w:val="0"/>
              <w:ind w:firstLine="317"/>
              <w:jc w:val="both"/>
            </w:pPr>
            <w:proofErr w:type="gramStart"/>
            <w:r w:rsidRPr="00B24FB8">
              <w:t>Комитет по международным отн</w:t>
            </w:r>
            <w:r w:rsidRPr="00B24FB8">
              <w:t>о</w:t>
            </w:r>
            <w:r w:rsidRPr="00B24FB8">
              <w:t>шениям, обороне и безопасности С</w:t>
            </w:r>
            <w:r w:rsidRPr="00B24FB8">
              <w:t>е</w:t>
            </w:r>
            <w:r w:rsidRPr="00B24FB8">
              <w:t>ната Парламента в заключении на пр</w:t>
            </w:r>
            <w:r w:rsidRPr="00B24FB8">
              <w:t>о</w:t>
            </w:r>
            <w:r w:rsidRPr="00B24FB8">
              <w:t>ект Закона Республики Казахстан «О внесении изменений и дополнений в некоторые законодательные акты Ре</w:t>
            </w:r>
            <w:r w:rsidRPr="00B24FB8">
              <w:t>с</w:t>
            </w:r>
            <w:r w:rsidRPr="00B24FB8">
              <w:t>публики Казахстан по вопросам физ</w:t>
            </w:r>
            <w:r w:rsidRPr="00B24FB8">
              <w:t>и</w:t>
            </w:r>
            <w:r w:rsidRPr="00B24FB8">
              <w:t>ческой культуры и спорта» рекоме</w:t>
            </w:r>
            <w:r w:rsidRPr="00B24FB8">
              <w:t>н</w:t>
            </w:r>
            <w:r w:rsidRPr="00B24FB8">
              <w:t>довал проработать вопрос предоста</w:t>
            </w:r>
            <w:r w:rsidRPr="00B24FB8">
              <w:t>в</w:t>
            </w:r>
            <w:r w:rsidRPr="00B24FB8">
              <w:t>ления налоговых льгот професси</w:t>
            </w:r>
            <w:r w:rsidRPr="00B24FB8">
              <w:t>о</w:t>
            </w:r>
            <w:r w:rsidRPr="00B24FB8">
              <w:t>нальным спортивным клубам, детско-юношеским спортивным школам и спортивным сооружениям (КНП, н</w:t>
            </w:r>
            <w:r w:rsidRPr="00B24FB8">
              <w:t>а</w:t>
            </w:r>
            <w:r w:rsidRPr="00B24FB8">
              <w:t>логи  на землю и недвижимость, НДС).</w:t>
            </w:r>
            <w:proofErr w:type="gramEnd"/>
          </w:p>
          <w:p w:rsidR="00E00737" w:rsidRPr="00B24FB8" w:rsidRDefault="00E00737" w:rsidP="000646D4">
            <w:pPr>
              <w:widowControl w:val="0"/>
              <w:ind w:firstLine="317"/>
              <w:jc w:val="both"/>
            </w:pPr>
            <w:r w:rsidRPr="00B24FB8">
              <w:lastRenderedPageBreak/>
              <w:t>Принятие данной нормы повлияет на ценообразование спортивных услуг и работ, в сторону уменьшения, что приведет к доступности спортивных сооружений и увеличение охвата нас</w:t>
            </w:r>
            <w:r w:rsidRPr="00B24FB8">
              <w:t>е</w:t>
            </w:r>
            <w:r w:rsidRPr="00B24FB8">
              <w:t>ления, занимающихся физической культурой и спортом.</w:t>
            </w:r>
          </w:p>
          <w:p w:rsidR="00E00737" w:rsidRPr="00B24FB8" w:rsidRDefault="00E00737" w:rsidP="000646D4">
            <w:pPr>
              <w:widowControl w:val="0"/>
              <w:ind w:firstLine="317"/>
              <w:jc w:val="both"/>
            </w:pPr>
          </w:p>
          <w:p w:rsidR="00E00737" w:rsidRPr="00B24FB8" w:rsidRDefault="00E00737" w:rsidP="000646D4">
            <w:pPr>
              <w:widowControl w:val="0"/>
              <w:ind w:firstLine="317"/>
              <w:jc w:val="both"/>
            </w:pPr>
            <w:r w:rsidRPr="00B24FB8">
              <w:t>В соответствии с пунктом 1 статьи 1 Закона от 11.05.2017г. «О внесении изменений и дополнений в некоторые законодательные акты Республики К</w:t>
            </w:r>
            <w:r w:rsidRPr="00B24FB8">
              <w:t>а</w:t>
            </w:r>
            <w:r w:rsidRPr="00B24FB8">
              <w:t>захстан по вопросам физической кул</w:t>
            </w:r>
            <w:r w:rsidRPr="00B24FB8">
              <w:t>ь</w:t>
            </w:r>
            <w:r w:rsidRPr="00B24FB8">
              <w:t>туры и спорта» Национальный оли</w:t>
            </w:r>
            <w:r w:rsidRPr="00B24FB8">
              <w:t>м</w:t>
            </w:r>
            <w:r w:rsidRPr="00B24FB8">
              <w:t>пийский комитет (далее – НОК) с 2018 года уполномочивается на выполнение государственного задания. При этом НОК является некоммерческой орг</w:t>
            </w:r>
            <w:r w:rsidRPr="00B24FB8">
              <w:t>а</w:t>
            </w:r>
            <w:r w:rsidRPr="00B24FB8">
              <w:t>низацией, не имеющее в качестве о</w:t>
            </w:r>
            <w:r w:rsidRPr="00B24FB8">
              <w:t>с</w:t>
            </w:r>
            <w:r w:rsidRPr="00B24FB8">
              <w:t>новной цели извлечение дохода и не распределяющее полученный чистый доход между участниками. Вместе с тем, бюджет планируемый для фина</w:t>
            </w:r>
            <w:r w:rsidRPr="00B24FB8">
              <w:t>н</w:t>
            </w:r>
            <w:r w:rsidRPr="00B24FB8">
              <w:t>сирования этого гос. задания форм</w:t>
            </w:r>
            <w:r w:rsidRPr="00B24FB8">
              <w:t>и</w:t>
            </w:r>
            <w:r w:rsidRPr="00B24FB8">
              <w:t>руется в пределах установленных з</w:t>
            </w:r>
            <w:r w:rsidRPr="00B24FB8">
              <w:t>а</w:t>
            </w:r>
            <w:r w:rsidRPr="00B24FB8">
              <w:t>конодательством норм (питания, нат</w:t>
            </w:r>
            <w:r w:rsidRPr="00B24FB8">
              <w:t>у</w:t>
            </w:r>
            <w:r w:rsidRPr="00B24FB8">
              <w:t>ральные нормы обеспечения спорти</w:t>
            </w:r>
            <w:r w:rsidRPr="00B24FB8">
              <w:t>в</w:t>
            </w:r>
            <w:r w:rsidRPr="00B24FB8">
              <w:t>ной экипировкой, спортивным инве</w:t>
            </w:r>
            <w:r w:rsidRPr="00B24FB8">
              <w:t>н</w:t>
            </w:r>
            <w:r w:rsidRPr="00B24FB8">
              <w:t>тарем, оборудованием…) и не пред</w:t>
            </w:r>
            <w:r w:rsidRPr="00B24FB8">
              <w:t>у</w:t>
            </w:r>
            <w:r w:rsidRPr="00B24FB8">
              <w:t>сматривает получение НОК дохода и иных вознаграждений от оказываемых услуг как исполнителя гос</w:t>
            </w:r>
            <w:proofErr w:type="gramStart"/>
            <w:r w:rsidRPr="00B24FB8">
              <w:t>.з</w:t>
            </w:r>
            <w:proofErr w:type="gramEnd"/>
            <w:r w:rsidRPr="00B24FB8">
              <w:t>адания.</w:t>
            </w:r>
          </w:p>
        </w:tc>
      </w:tr>
      <w:tr w:rsidR="00E00737" w:rsidRPr="00B24FB8" w:rsidTr="00E00737">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0646D4">
            <w:pPr>
              <w:numPr>
                <w:ilvl w:val="0"/>
                <w:numId w:val="29"/>
              </w:numPr>
              <w:ind w:left="357" w:hanging="357"/>
              <w:jc w:val="center"/>
              <w:rPr>
                <w:rFonts w:eastAsia="SimSun"/>
                <w:b/>
                <w:noProof/>
              </w:rPr>
            </w:pPr>
          </w:p>
        </w:tc>
        <w:tc>
          <w:tcPr>
            <w:tcW w:w="1320" w:type="dxa"/>
            <w:shd w:val="clear" w:color="auto" w:fill="auto"/>
          </w:tcPr>
          <w:p w:rsidR="00E00737" w:rsidRPr="00B24FB8" w:rsidRDefault="00E00737" w:rsidP="000646D4">
            <w:pPr>
              <w:jc w:val="center"/>
            </w:pPr>
            <w:r w:rsidRPr="00B24FB8">
              <w:t>Статья 399 пр</w:t>
            </w:r>
            <w:r w:rsidRPr="00B24FB8">
              <w:t>о</w:t>
            </w:r>
            <w:r w:rsidRPr="00B24FB8">
              <w:lastRenderedPageBreak/>
              <w:t>екта</w:t>
            </w:r>
          </w:p>
        </w:tc>
        <w:tc>
          <w:tcPr>
            <w:tcW w:w="4174" w:type="dxa"/>
            <w:shd w:val="clear" w:color="auto" w:fill="auto"/>
          </w:tcPr>
          <w:p w:rsidR="00E00737" w:rsidRPr="00B24FB8" w:rsidRDefault="00E00737" w:rsidP="000646D4">
            <w:pPr>
              <w:pStyle w:val="af"/>
              <w:spacing w:after="0" w:line="240" w:lineRule="auto"/>
              <w:ind w:left="175"/>
              <w:jc w:val="both"/>
              <w:rPr>
                <w:rFonts w:ascii="Times New Roman" w:eastAsia="Times New Roman" w:hAnsi="Times New Roman"/>
                <w:b/>
                <w:color w:val="000000"/>
                <w:spacing w:val="2"/>
                <w:sz w:val="24"/>
                <w:szCs w:val="24"/>
              </w:rPr>
            </w:pPr>
            <w:r w:rsidRPr="00B24FB8">
              <w:rPr>
                <w:rFonts w:ascii="Times New Roman" w:eastAsia="Times New Roman" w:hAnsi="Times New Roman"/>
                <w:b/>
                <w:color w:val="000000"/>
                <w:spacing w:val="2"/>
                <w:sz w:val="24"/>
                <w:szCs w:val="24"/>
              </w:rPr>
              <w:lastRenderedPageBreak/>
              <w:t>Статья 399. Импорт, освобожда</w:t>
            </w:r>
            <w:r w:rsidRPr="00B24FB8">
              <w:rPr>
                <w:rFonts w:ascii="Times New Roman" w:eastAsia="Times New Roman" w:hAnsi="Times New Roman"/>
                <w:b/>
                <w:color w:val="000000"/>
                <w:spacing w:val="2"/>
                <w:sz w:val="24"/>
                <w:szCs w:val="24"/>
              </w:rPr>
              <w:t>е</w:t>
            </w:r>
            <w:r w:rsidRPr="00B24FB8">
              <w:rPr>
                <w:rFonts w:ascii="Times New Roman" w:eastAsia="Times New Roman" w:hAnsi="Times New Roman"/>
                <w:b/>
                <w:color w:val="000000"/>
                <w:spacing w:val="2"/>
                <w:sz w:val="24"/>
                <w:szCs w:val="24"/>
              </w:rPr>
              <w:t xml:space="preserve">мый от налога на добавленную </w:t>
            </w:r>
            <w:r w:rsidRPr="00B24FB8">
              <w:rPr>
                <w:rFonts w:ascii="Times New Roman" w:eastAsia="Times New Roman" w:hAnsi="Times New Roman"/>
                <w:b/>
                <w:color w:val="000000"/>
                <w:spacing w:val="2"/>
                <w:sz w:val="24"/>
                <w:szCs w:val="24"/>
              </w:rPr>
              <w:lastRenderedPageBreak/>
              <w:t>стоимость</w:t>
            </w:r>
          </w:p>
          <w:p w:rsidR="00E00737" w:rsidRPr="00B24FB8" w:rsidRDefault="00E00737" w:rsidP="000646D4">
            <w:pPr>
              <w:ind w:firstLine="709"/>
              <w:contextualSpacing/>
              <w:jc w:val="both"/>
              <w:rPr>
                <w:color w:val="000000"/>
                <w:spacing w:val="2"/>
              </w:rPr>
            </w:pPr>
            <w:r w:rsidRPr="00B24FB8">
              <w:rPr>
                <w:color w:val="000000"/>
                <w:spacing w:val="2"/>
              </w:rPr>
              <w:t>1. Освобождается от налога на добавленную стоимость импорт:</w:t>
            </w:r>
          </w:p>
          <w:p w:rsidR="00E00737" w:rsidRPr="00B24FB8" w:rsidRDefault="00E00737" w:rsidP="000646D4">
            <w:pPr>
              <w:ind w:firstLine="709"/>
              <w:contextualSpacing/>
              <w:jc w:val="both"/>
              <w:rPr>
                <w:color w:val="000000"/>
                <w:spacing w:val="2"/>
              </w:rPr>
            </w:pPr>
          </w:p>
          <w:p w:rsidR="00E00737" w:rsidRPr="00B24FB8" w:rsidRDefault="00E00737" w:rsidP="000646D4">
            <w:pPr>
              <w:ind w:firstLine="709"/>
              <w:contextualSpacing/>
              <w:jc w:val="both"/>
              <w:rPr>
                <w:color w:val="000000"/>
                <w:spacing w:val="2"/>
              </w:rPr>
            </w:pPr>
          </w:p>
          <w:p w:rsidR="00E00737" w:rsidRPr="00B24FB8" w:rsidRDefault="00E00737" w:rsidP="000646D4">
            <w:pPr>
              <w:ind w:firstLine="709"/>
              <w:contextualSpacing/>
              <w:jc w:val="both"/>
              <w:rPr>
                <w:color w:val="000000"/>
                <w:spacing w:val="2"/>
              </w:rPr>
            </w:pPr>
          </w:p>
          <w:p w:rsidR="00E00737" w:rsidRPr="00B24FB8" w:rsidRDefault="00E00737" w:rsidP="000646D4">
            <w:pPr>
              <w:ind w:firstLine="709"/>
              <w:contextualSpacing/>
              <w:jc w:val="both"/>
              <w:rPr>
                <w:color w:val="000000"/>
                <w:spacing w:val="2"/>
              </w:rPr>
            </w:pPr>
          </w:p>
          <w:p w:rsidR="00E00737" w:rsidRPr="00B24FB8" w:rsidRDefault="00E00737" w:rsidP="000646D4">
            <w:pPr>
              <w:ind w:firstLine="709"/>
              <w:contextualSpacing/>
              <w:jc w:val="both"/>
              <w:rPr>
                <w:color w:val="000000"/>
                <w:spacing w:val="2"/>
              </w:rPr>
            </w:pPr>
          </w:p>
          <w:p w:rsidR="00E00737" w:rsidRPr="00B24FB8" w:rsidRDefault="00E00737" w:rsidP="000646D4">
            <w:pPr>
              <w:ind w:firstLine="709"/>
              <w:contextualSpacing/>
              <w:jc w:val="both"/>
              <w:rPr>
                <w:b/>
                <w:color w:val="000000"/>
                <w:spacing w:val="2"/>
                <w:u w:val="single"/>
              </w:rPr>
            </w:pPr>
            <w:r w:rsidRPr="00B24FB8">
              <w:rPr>
                <w:b/>
                <w:color w:val="000000"/>
                <w:spacing w:val="2"/>
              </w:rPr>
              <w:t xml:space="preserve">      </w:t>
            </w:r>
            <w:r w:rsidRPr="00B24FB8">
              <w:rPr>
                <w:b/>
                <w:color w:val="000000"/>
                <w:spacing w:val="2"/>
                <w:u w:val="single"/>
              </w:rPr>
              <w:t>Отсутствует</w:t>
            </w:r>
          </w:p>
          <w:p w:rsidR="00E00737" w:rsidRPr="00B24FB8" w:rsidRDefault="00E00737" w:rsidP="000646D4">
            <w:pPr>
              <w:ind w:firstLine="709"/>
              <w:contextualSpacing/>
              <w:jc w:val="both"/>
              <w:rPr>
                <w:color w:val="000000"/>
                <w:spacing w:val="2"/>
              </w:rPr>
            </w:pPr>
          </w:p>
        </w:tc>
        <w:tc>
          <w:tcPr>
            <w:tcW w:w="4677" w:type="dxa"/>
          </w:tcPr>
          <w:p w:rsidR="00E00737" w:rsidRPr="00B24FB8" w:rsidRDefault="00E00737" w:rsidP="000646D4">
            <w:pPr>
              <w:pStyle w:val="12"/>
              <w:shd w:val="clear" w:color="auto" w:fill="auto"/>
              <w:spacing w:before="0"/>
              <w:ind w:left="40" w:right="20"/>
              <w:rPr>
                <w:sz w:val="24"/>
                <w:szCs w:val="24"/>
              </w:rPr>
            </w:pPr>
            <w:r w:rsidRPr="00B24FB8">
              <w:rPr>
                <w:color w:val="000000"/>
                <w:sz w:val="24"/>
                <w:szCs w:val="24"/>
                <w:lang w:val="kk-KZ"/>
              </w:rPr>
              <w:lastRenderedPageBreak/>
              <w:t xml:space="preserve">  П</w:t>
            </w:r>
            <w:r w:rsidRPr="00B24FB8">
              <w:rPr>
                <w:color w:val="000000"/>
                <w:sz w:val="24"/>
                <w:szCs w:val="24"/>
              </w:rPr>
              <w:t>ункт 1  статьи 399 дополнить подпунктом 16) следующего содержания:</w:t>
            </w:r>
          </w:p>
          <w:p w:rsidR="00E00737" w:rsidRPr="00B24FB8" w:rsidRDefault="00E00737" w:rsidP="000646D4">
            <w:pPr>
              <w:pStyle w:val="12"/>
              <w:shd w:val="clear" w:color="auto" w:fill="auto"/>
              <w:spacing w:before="0"/>
              <w:ind w:left="40" w:right="20"/>
              <w:rPr>
                <w:sz w:val="24"/>
                <w:szCs w:val="24"/>
              </w:rPr>
            </w:pPr>
            <w:proofErr w:type="gramStart"/>
            <w:r w:rsidRPr="00B24FB8">
              <w:rPr>
                <w:color w:val="000000"/>
                <w:sz w:val="24"/>
                <w:szCs w:val="24"/>
              </w:rPr>
              <w:lastRenderedPageBreak/>
              <w:t>«</w:t>
            </w:r>
            <w:r w:rsidRPr="00B24FB8">
              <w:rPr>
                <w:b/>
                <w:color w:val="000000"/>
                <w:sz w:val="24"/>
                <w:szCs w:val="24"/>
              </w:rPr>
              <w:t>16) необработанных драгоце</w:t>
            </w:r>
            <w:r w:rsidRPr="00B24FB8">
              <w:rPr>
                <w:b/>
                <w:color w:val="000000"/>
                <w:sz w:val="24"/>
                <w:szCs w:val="24"/>
              </w:rPr>
              <w:t>н</w:t>
            </w:r>
            <w:r w:rsidRPr="00B24FB8">
              <w:rPr>
                <w:b/>
                <w:color w:val="000000"/>
                <w:sz w:val="24"/>
                <w:szCs w:val="24"/>
              </w:rPr>
              <w:t>ных металлов, лома и отходов драг</w:t>
            </w:r>
            <w:r w:rsidRPr="00B24FB8">
              <w:rPr>
                <w:b/>
                <w:color w:val="000000"/>
                <w:sz w:val="24"/>
                <w:szCs w:val="24"/>
              </w:rPr>
              <w:t>о</w:t>
            </w:r>
            <w:r w:rsidRPr="00B24FB8">
              <w:rPr>
                <w:b/>
                <w:color w:val="000000"/>
                <w:sz w:val="24"/>
                <w:szCs w:val="24"/>
              </w:rPr>
              <w:t>ценных металлов и сырьевых товаров, содержащих драгоценные металлы (коды ТН ВЭД 7108 11 000 0, 7108 12 000 9, 7112 91 000 0), импортируемых субъектами производства драгоценных металлов, состоящими в перечне, у</w:t>
            </w:r>
            <w:r w:rsidRPr="00B24FB8">
              <w:rPr>
                <w:b/>
                <w:color w:val="000000"/>
                <w:sz w:val="24"/>
                <w:szCs w:val="24"/>
              </w:rPr>
              <w:t>т</w:t>
            </w:r>
            <w:r w:rsidRPr="00B24FB8">
              <w:rPr>
                <w:b/>
                <w:color w:val="000000"/>
                <w:sz w:val="24"/>
                <w:szCs w:val="24"/>
              </w:rPr>
              <w:t>верждаемом уполномоченным орг</w:t>
            </w:r>
            <w:r w:rsidRPr="00B24FB8">
              <w:rPr>
                <w:b/>
                <w:color w:val="000000"/>
                <w:sz w:val="24"/>
                <w:szCs w:val="24"/>
              </w:rPr>
              <w:t>а</w:t>
            </w:r>
            <w:r w:rsidRPr="00B24FB8">
              <w:rPr>
                <w:b/>
                <w:color w:val="000000"/>
                <w:sz w:val="24"/>
                <w:szCs w:val="24"/>
              </w:rPr>
              <w:t>ном, и заключившими договор об о</w:t>
            </w:r>
            <w:r w:rsidRPr="00B24FB8">
              <w:rPr>
                <w:b/>
                <w:color w:val="000000"/>
                <w:sz w:val="24"/>
                <w:szCs w:val="24"/>
              </w:rPr>
              <w:t>б</w:t>
            </w:r>
            <w:r w:rsidRPr="00B24FB8">
              <w:rPr>
                <w:b/>
                <w:color w:val="000000"/>
                <w:sz w:val="24"/>
                <w:szCs w:val="24"/>
              </w:rPr>
              <w:t>щих условиях купли- продажи афф</w:t>
            </w:r>
            <w:r w:rsidRPr="00B24FB8">
              <w:rPr>
                <w:b/>
                <w:color w:val="000000"/>
                <w:sz w:val="24"/>
                <w:szCs w:val="24"/>
              </w:rPr>
              <w:t>и</w:t>
            </w:r>
            <w:r w:rsidRPr="00B24FB8">
              <w:rPr>
                <w:b/>
                <w:color w:val="000000"/>
                <w:sz w:val="24"/>
                <w:szCs w:val="24"/>
              </w:rPr>
              <w:t>нированного золота для пополнения активов в драгоценных металлах с Н</w:t>
            </w:r>
            <w:r w:rsidRPr="00B24FB8">
              <w:rPr>
                <w:b/>
                <w:color w:val="000000"/>
                <w:sz w:val="24"/>
                <w:szCs w:val="24"/>
              </w:rPr>
              <w:t>а</w:t>
            </w:r>
            <w:r w:rsidRPr="00B24FB8">
              <w:rPr>
                <w:b/>
                <w:color w:val="000000"/>
                <w:sz w:val="24"/>
                <w:szCs w:val="24"/>
              </w:rPr>
              <w:t>циональным Банком</w:t>
            </w:r>
            <w:proofErr w:type="gramEnd"/>
            <w:r w:rsidRPr="00B24FB8">
              <w:rPr>
                <w:b/>
                <w:color w:val="000000"/>
                <w:sz w:val="24"/>
                <w:szCs w:val="24"/>
              </w:rPr>
              <w:t xml:space="preserve"> Республики К</w:t>
            </w:r>
            <w:r w:rsidRPr="00B24FB8">
              <w:rPr>
                <w:b/>
                <w:color w:val="000000"/>
                <w:sz w:val="24"/>
                <w:szCs w:val="24"/>
              </w:rPr>
              <w:t>а</w:t>
            </w:r>
            <w:r w:rsidRPr="00B24FB8">
              <w:rPr>
                <w:b/>
                <w:color w:val="000000"/>
                <w:sz w:val="24"/>
                <w:szCs w:val="24"/>
              </w:rPr>
              <w:t>захстан</w:t>
            </w:r>
            <w:proofErr w:type="gramStart"/>
            <w:r w:rsidRPr="00B24FB8">
              <w:rPr>
                <w:color w:val="000000"/>
                <w:sz w:val="24"/>
                <w:szCs w:val="24"/>
              </w:rPr>
              <w:t>;»</w:t>
            </w:r>
            <w:proofErr w:type="gramEnd"/>
            <w:r w:rsidRPr="00B24FB8">
              <w:rPr>
                <w:color w:val="000000"/>
                <w:sz w:val="24"/>
                <w:szCs w:val="24"/>
              </w:rPr>
              <w:t>.</w:t>
            </w:r>
          </w:p>
          <w:p w:rsidR="00E00737" w:rsidRPr="00B24FB8" w:rsidRDefault="00E00737" w:rsidP="000646D4">
            <w:pPr>
              <w:suppressAutoHyphens/>
              <w:ind w:firstLine="175"/>
              <w:contextualSpacing/>
              <w:jc w:val="both"/>
              <w:rPr>
                <w:color w:val="000000"/>
              </w:rPr>
            </w:pPr>
          </w:p>
        </w:tc>
        <w:tc>
          <w:tcPr>
            <w:tcW w:w="4253" w:type="dxa"/>
          </w:tcPr>
          <w:p w:rsidR="00DF5D9E" w:rsidRPr="00B24FB8" w:rsidRDefault="00DF5D9E" w:rsidP="000646D4">
            <w:pPr>
              <w:jc w:val="both"/>
              <w:rPr>
                <w:b/>
                <w:color w:val="000000"/>
                <w:spacing w:val="2"/>
              </w:rPr>
            </w:pPr>
          </w:p>
          <w:p w:rsidR="00E00737" w:rsidRPr="00B24FB8" w:rsidRDefault="00E00737" w:rsidP="000646D4">
            <w:pPr>
              <w:jc w:val="both"/>
              <w:rPr>
                <w:color w:val="000000"/>
                <w:spacing w:val="2"/>
              </w:rPr>
            </w:pPr>
            <w:r w:rsidRPr="00B24FB8">
              <w:rPr>
                <w:color w:val="000000"/>
                <w:spacing w:val="2"/>
              </w:rPr>
              <w:t>В настоящее время ввоз золотосоде</w:t>
            </w:r>
            <w:r w:rsidRPr="00B24FB8">
              <w:rPr>
                <w:color w:val="000000"/>
                <w:spacing w:val="2"/>
              </w:rPr>
              <w:t>р</w:t>
            </w:r>
            <w:r w:rsidRPr="00B24FB8">
              <w:rPr>
                <w:color w:val="000000"/>
                <w:spacing w:val="2"/>
              </w:rPr>
              <w:lastRenderedPageBreak/>
              <w:t>жащего сырья из третьих стран нев</w:t>
            </w:r>
            <w:r w:rsidRPr="00B24FB8">
              <w:rPr>
                <w:color w:val="000000"/>
                <w:spacing w:val="2"/>
              </w:rPr>
              <w:t>ы</w:t>
            </w:r>
            <w:r w:rsidRPr="00B24FB8">
              <w:rPr>
                <w:color w:val="000000"/>
                <w:spacing w:val="2"/>
              </w:rPr>
              <w:t>годен по экономическим причинам: аффинажное предприятие, осущес</w:t>
            </w:r>
            <w:r w:rsidRPr="00B24FB8">
              <w:rPr>
                <w:color w:val="000000"/>
                <w:spacing w:val="2"/>
              </w:rPr>
              <w:t>т</w:t>
            </w:r>
            <w:r w:rsidRPr="00B24FB8">
              <w:rPr>
                <w:color w:val="000000"/>
                <w:spacing w:val="2"/>
              </w:rPr>
              <w:t>вившее импорт золотосодержащего сырья, обязано уплатить НДС на и</w:t>
            </w:r>
            <w:r w:rsidRPr="00B24FB8">
              <w:rPr>
                <w:color w:val="000000"/>
                <w:spacing w:val="2"/>
              </w:rPr>
              <w:t>м</w:t>
            </w:r>
            <w:r w:rsidRPr="00B24FB8">
              <w:rPr>
                <w:color w:val="000000"/>
                <w:spacing w:val="2"/>
              </w:rPr>
              <w:t>порт, который не подлежит возврату согласно пп. 3) п. 1 ст. 256 Налогов</w:t>
            </w:r>
            <w:r w:rsidRPr="00B24FB8">
              <w:rPr>
                <w:color w:val="000000"/>
                <w:spacing w:val="2"/>
              </w:rPr>
              <w:t>о</w:t>
            </w:r>
            <w:r w:rsidRPr="00B24FB8">
              <w:rPr>
                <w:color w:val="000000"/>
                <w:spacing w:val="2"/>
              </w:rPr>
              <w:t>го кодекса РК. Отнесение НДС в зачет в этом случае не дает никакого пр</w:t>
            </w:r>
            <w:r w:rsidRPr="00B24FB8">
              <w:rPr>
                <w:color w:val="000000"/>
                <w:spacing w:val="2"/>
              </w:rPr>
              <w:t>е</w:t>
            </w:r>
            <w:r w:rsidRPr="00B24FB8">
              <w:rPr>
                <w:color w:val="000000"/>
                <w:spacing w:val="2"/>
              </w:rPr>
              <w:t>имущества, так как все затраты при переработке (аффинаже), с учетом приобретаемых товаров, работ и услуг у третьих лиц и т.д., не превышают 1% от стоимости золота.</w:t>
            </w:r>
          </w:p>
          <w:p w:rsidR="00E00737" w:rsidRPr="00B24FB8" w:rsidRDefault="00E00737" w:rsidP="000646D4">
            <w:pPr>
              <w:ind w:firstLine="709"/>
              <w:jc w:val="both"/>
              <w:rPr>
                <w:color w:val="000000"/>
                <w:spacing w:val="2"/>
              </w:rPr>
            </w:pPr>
            <w:r w:rsidRPr="00B24FB8">
              <w:rPr>
                <w:color w:val="000000"/>
                <w:spacing w:val="2"/>
              </w:rPr>
              <w:t>После переработки аффина</w:t>
            </w:r>
            <w:r w:rsidRPr="00B24FB8">
              <w:rPr>
                <w:color w:val="000000"/>
                <w:spacing w:val="2"/>
              </w:rPr>
              <w:t>ж</w:t>
            </w:r>
            <w:r w:rsidRPr="00B24FB8">
              <w:rPr>
                <w:color w:val="000000"/>
                <w:spacing w:val="2"/>
              </w:rPr>
              <w:t>ное предприятие реализует аффин</w:t>
            </w:r>
            <w:r w:rsidRPr="00B24FB8">
              <w:rPr>
                <w:color w:val="000000"/>
                <w:spacing w:val="2"/>
              </w:rPr>
              <w:t>и</w:t>
            </w:r>
            <w:r w:rsidRPr="00B24FB8">
              <w:rPr>
                <w:color w:val="000000"/>
                <w:spacing w:val="2"/>
              </w:rPr>
              <w:t>рованное золото согласно требован</w:t>
            </w:r>
            <w:r w:rsidRPr="00B24FB8">
              <w:rPr>
                <w:color w:val="000000"/>
                <w:spacing w:val="2"/>
              </w:rPr>
              <w:t>и</w:t>
            </w:r>
            <w:r w:rsidRPr="00B24FB8">
              <w:rPr>
                <w:color w:val="000000"/>
                <w:spacing w:val="2"/>
              </w:rPr>
              <w:t>ям Закона РК «О драгоценных мета</w:t>
            </w:r>
            <w:r w:rsidRPr="00B24FB8">
              <w:rPr>
                <w:color w:val="000000"/>
                <w:spacing w:val="2"/>
              </w:rPr>
              <w:t>л</w:t>
            </w:r>
            <w:r w:rsidRPr="00B24FB8">
              <w:rPr>
                <w:color w:val="000000"/>
                <w:spacing w:val="2"/>
              </w:rPr>
              <w:t>лах и драгоценных камнях» в Наци</w:t>
            </w:r>
            <w:r w:rsidRPr="00B24FB8">
              <w:rPr>
                <w:color w:val="000000"/>
                <w:spacing w:val="2"/>
              </w:rPr>
              <w:t>о</w:t>
            </w:r>
            <w:r w:rsidRPr="00B24FB8">
              <w:rPr>
                <w:color w:val="000000"/>
                <w:spacing w:val="2"/>
              </w:rPr>
              <w:t>нальный Банк РК либо на экспорт (при отказе Национального Банка РК от покупки). В обоих случаях реал</w:t>
            </w:r>
            <w:r w:rsidRPr="00B24FB8">
              <w:rPr>
                <w:color w:val="000000"/>
                <w:spacing w:val="2"/>
              </w:rPr>
              <w:t>и</w:t>
            </w:r>
            <w:r w:rsidRPr="00B24FB8">
              <w:rPr>
                <w:color w:val="000000"/>
                <w:spacing w:val="2"/>
              </w:rPr>
              <w:t>зация идет по нулевой ставке НДС, при этом аффинажное предприятие теряет 11-12% от стоимости золота и несет соответствующие затраты, к</w:t>
            </w:r>
            <w:r w:rsidRPr="00B24FB8">
              <w:rPr>
                <w:color w:val="000000"/>
                <w:spacing w:val="2"/>
              </w:rPr>
              <w:t>о</w:t>
            </w:r>
            <w:r w:rsidRPr="00B24FB8">
              <w:rPr>
                <w:color w:val="000000"/>
                <w:spacing w:val="2"/>
              </w:rPr>
              <w:t>торые не могут быть ничем покрыты. Учитывая, что реализация аффинир</w:t>
            </w:r>
            <w:r w:rsidRPr="00B24FB8">
              <w:rPr>
                <w:color w:val="000000"/>
                <w:spacing w:val="2"/>
              </w:rPr>
              <w:t>о</w:t>
            </w:r>
            <w:r w:rsidRPr="00B24FB8">
              <w:rPr>
                <w:color w:val="000000"/>
                <w:spacing w:val="2"/>
              </w:rPr>
              <w:t>ванного золота идет без обложения НДС, соответственно, импорт золот</w:t>
            </w:r>
            <w:r w:rsidRPr="00B24FB8">
              <w:rPr>
                <w:color w:val="000000"/>
                <w:spacing w:val="2"/>
              </w:rPr>
              <w:t>о</w:t>
            </w:r>
            <w:r w:rsidRPr="00B24FB8">
              <w:rPr>
                <w:color w:val="000000"/>
                <w:spacing w:val="2"/>
              </w:rPr>
              <w:t>содержащего сырья для производства аффинированного золота должен о</w:t>
            </w:r>
            <w:r w:rsidRPr="00B24FB8">
              <w:rPr>
                <w:color w:val="000000"/>
                <w:spacing w:val="2"/>
              </w:rPr>
              <w:t>с</w:t>
            </w:r>
            <w:r w:rsidRPr="00B24FB8">
              <w:rPr>
                <w:color w:val="000000"/>
                <w:spacing w:val="2"/>
              </w:rPr>
              <w:t>вобождаться от НДС.</w:t>
            </w:r>
          </w:p>
          <w:p w:rsidR="00E00737" w:rsidRPr="00B24FB8" w:rsidRDefault="00E00737" w:rsidP="000646D4">
            <w:pPr>
              <w:ind w:firstLine="709"/>
              <w:jc w:val="both"/>
              <w:rPr>
                <w:color w:val="000000"/>
                <w:spacing w:val="2"/>
              </w:rPr>
            </w:pPr>
            <w:proofErr w:type="gramStart"/>
            <w:r w:rsidRPr="00B24FB8">
              <w:rPr>
                <w:color w:val="000000"/>
                <w:spacing w:val="2"/>
              </w:rPr>
              <w:t>Стоит отметить, что в насто</w:t>
            </w:r>
            <w:r w:rsidRPr="00B24FB8">
              <w:rPr>
                <w:color w:val="000000"/>
                <w:spacing w:val="2"/>
              </w:rPr>
              <w:t>я</w:t>
            </w:r>
            <w:r w:rsidRPr="00B24FB8">
              <w:rPr>
                <w:color w:val="000000"/>
                <w:spacing w:val="2"/>
              </w:rPr>
              <w:lastRenderedPageBreak/>
              <w:t>щее время отсутствует сама налог</w:t>
            </w:r>
            <w:r w:rsidRPr="00B24FB8">
              <w:rPr>
                <w:color w:val="000000"/>
                <w:spacing w:val="2"/>
              </w:rPr>
              <w:t>о</w:t>
            </w:r>
            <w:r w:rsidRPr="00B24FB8">
              <w:rPr>
                <w:color w:val="000000"/>
                <w:spacing w:val="2"/>
              </w:rPr>
              <w:t>облагаемая база в виде объема импо</w:t>
            </w:r>
            <w:r w:rsidRPr="00B24FB8">
              <w:rPr>
                <w:color w:val="000000"/>
                <w:spacing w:val="2"/>
              </w:rPr>
              <w:t>р</w:t>
            </w:r>
            <w:r w:rsidRPr="00B24FB8">
              <w:rPr>
                <w:color w:val="000000"/>
                <w:spacing w:val="2"/>
              </w:rPr>
              <w:t>та и за последние 25 лет реального импорта на территорию Республики Казахстан золотосодержащего сырья не было, соответственно, республ</w:t>
            </w:r>
            <w:r w:rsidRPr="00B24FB8">
              <w:rPr>
                <w:color w:val="000000"/>
                <w:spacing w:val="2"/>
              </w:rPr>
              <w:t>и</w:t>
            </w:r>
            <w:r w:rsidRPr="00B24FB8">
              <w:rPr>
                <w:color w:val="000000"/>
                <w:spacing w:val="2"/>
              </w:rPr>
              <w:t>канский бюджет не понесет каких-либо фактических потерь при осв</w:t>
            </w:r>
            <w:r w:rsidRPr="00B24FB8">
              <w:rPr>
                <w:color w:val="000000"/>
                <w:spacing w:val="2"/>
              </w:rPr>
              <w:t>о</w:t>
            </w:r>
            <w:r w:rsidRPr="00B24FB8">
              <w:rPr>
                <w:color w:val="000000"/>
                <w:spacing w:val="2"/>
              </w:rPr>
              <w:t>бождении от НДС импорта золотос</w:t>
            </w:r>
            <w:r w:rsidRPr="00B24FB8">
              <w:rPr>
                <w:color w:val="000000"/>
                <w:spacing w:val="2"/>
              </w:rPr>
              <w:t>о</w:t>
            </w:r>
            <w:r w:rsidRPr="00B24FB8">
              <w:rPr>
                <w:color w:val="000000"/>
                <w:spacing w:val="2"/>
              </w:rPr>
              <w:t>держащего сырья, но позволит в пе</w:t>
            </w:r>
            <w:r w:rsidRPr="00B24FB8">
              <w:rPr>
                <w:color w:val="000000"/>
                <w:spacing w:val="2"/>
              </w:rPr>
              <w:t>р</w:t>
            </w:r>
            <w:r w:rsidRPr="00B24FB8">
              <w:rPr>
                <w:color w:val="000000"/>
                <w:spacing w:val="2"/>
              </w:rPr>
              <w:t>спективе получить ряд других прямых и косвенных поступлений в бюджет, связанных с ростом</w:t>
            </w:r>
            <w:proofErr w:type="gramEnd"/>
            <w:r w:rsidRPr="00B24FB8">
              <w:rPr>
                <w:color w:val="000000"/>
                <w:spacing w:val="2"/>
              </w:rPr>
              <w:t xml:space="preserve"> производства.</w:t>
            </w:r>
          </w:p>
          <w:p w:rsidR="00E00737" w:rsidRPr="00B24FB8" w:rsidRDefault="00E00737" w:rsidP="000646D4">
            <w:pPr>
              <w:ind w:firstLine="709"/>
              <w:jc w:val="both"/>
              <w:rPr>
                <w:color w:val="000000"/>
                <w:spacing w:val="2"/>
              </w:rPr>
            </w:pPr>
            <w:r w:rsidRPr="00B24FB8">
              <w:rPr>
                <w:color w:val="000000"/>
                <w:spacing w:val="2"/>
              </w:rPr>
              <w:t>В международной практике часто используются нулевые ставки обложения НДС при поставке руды, концентратов и другой продукции, содержащей драгоценные металлы. Так, в Швейцарии действует нулевая ставка НДС, в Китае — освобождение от уплаты налога. В ряде стран льго</w:t>
            </w:r>
            <w:r w:rsidRPr="00B24FB8">
              <w:rPr>
                <w:color w:val="000000"/>
                <w:spacing w:val="2"/>
              </w:rPr>
              <w:t>т</w:t>
            </w:r>
            <w:r w:rsidRPr="00B24FB8">
              <w:rPr>
                <w:color w:val="000000"/>
                <w:spacing w:val="2"/>
              </w:rPr>
              <w:t>ное обложение НДС распространяется на все операции с драгоценными м</w:t>
            </w:r>
            <w:r w:rsidRPr="00B24FB8">
              <w:rPr>
                <w:color w:val="000000"/>
                <w:spacing w:val="2"/>
              </w:rPr>
              <w:t>е</w:t>
            </w:r>
            <w:r w:rsidRPr="00B24FB8">
              <w:rPr>
                <w:color w:val="000000"/>
                <w:spacing w:val="2"/>
              </w:rPr>
              <w:t xml:space="preserve">таллами. </w:t>
            </w:r>
            <w:proofErr w:type="gramStart"/>
            <w:r w:rsidRPr="00B24FB8">
              <w:rPr>
                <w:color w:val="000000"/>
                <w:spacing w:val="2"/>
              </w:rPr>
              <w:t>Так, в Индии для всех сд</w:t>
            </w:r>
            <w:r w:rsidRPr="00B24FB8">
              <w:rPr>
                <w:color w:val="000000"/>
                <w:spacing w:val="2"/>
              </w:rPr>
              <w:t>е</w:t>
            </w:r>
            <w:r w:rsidRPr="00B24FB8">
              <w:rPr>
                <w:color w:val="000000"/>
                <w:spacing w:val="2"/>
              </w:rPr>
              <w:t>лок с золотом и серебром предусмо</w:t>
            </w:r>
            <w:r w:rsidRPr="00B24FB8">
              <w:rPr>
                <w:color w:val="000000"/>
                <w:spacing w:val="2"/>
              </w:rPr>
              <w:t>т</w:t>
            </w:r>
            <w:r w:rsidRPr="00B24FB8">
              <w:rPr>
                <w:color w:val="000000"/>
                <w:spacing w:val="2"/>
              </w:rPr>
              <w:t>рена льготная ставка НДС в размере 1 %. В Перу поставки золота (как с</w:t>
            </w:r>
            <w:r w:rsidRPr="00B24FB8">
              <w:rPr>
                <w:color w:val="000000"/>
                <w:spacing w:val="2"/>
              </w:rPr>
              <w:t>ы</w:t>
            </w:r>
            <w:r w:rsidRPr="00B24FB8">
              <w:rPr>
                <w:color w:val="000000"/>
                <w:spacing w:val="2"/>
              </w:rPr>
              <w:t>рья) и прочих рудных ископаемых о</w:t>
            </w:r>
            <w:r w:rsidRPr="00B24FB8">
              <w:rPr>
                <w:color w:val="000000"/>
                <w:spacing w:val="2"/>
              </w:rPr>
              <w:t>с</w:t>
            </w:r>
            <w:r w:rsidRPr="00B24FB8">
              <w:rPr>
                <w:color w:val="000000"/>
                <w:spacing w:val="2"/>
              </w:rPr>
              <w:t>вобождены от уплаты НДС, посл</w:t>
            </w:r>
            <w:r w:rsidRPr="00B24FB8">
              <w:rPr>
                <w:color w:val="000000"/>
                <w:spacing w:val="2"/>
              </w:rPr>
              <w:t>е</w:t>
            </w:r>
            <w:r w:rsidRPr="00B24FB8">
              <w:rPr>
                <w:color w:val="000000"/>
                <w:spacing w:val="2"/>
              </w:rPr>
              <w:t>дующие операции с золотосодерж</w:t>
            </w:r>
            <w:r w:rsidRPr="00B24FB8">
              <w:rPr>
                <w:color w:val="000000"/>
                <w:spacing w:val="2"/>
              </w:rPr>
              <w:t>а</w:t>
            </w:r>
            <w:r w:rsidRPr="00B24FB8">
              <w:rPr>
                <w:color w:val="000000"/>
                <w:spacing w:val="2"/>
              </w:rPr>
              <w:t>щей продукцией подлежат облож</w:t>
            </w:r>
            <w:r w:rsidRPr="00B24FB8">
              <w:rPr>
                <w:color w:val="000000"/>
                <w:spacing w:val="2"/>
              </w:rPr>
              <w:t>е</w:t>
            </w:r>
            <w:r w:rsidRPr="00B24FB8">
              <w:rPr>
                <w:color w:val="000000"/>
                <w:spacing w:val="2"/>
              </w:rPr>
              <w:t>нию НДС по льготной ставке в разм</w:t>
            </w:r>
            <w:r w:rsidRPr="00B24FB8">
              <w:rPr>
                <w:color w:val="000000"/>
                <w:spacing w:val="2"/>
              </w:rPr>
              <w:t>е</w:t>
            </w:r>
            <w:r w:rsidRPr="00B24FB8">
              <w:rPr>
                <w:color w:val="000000"/>
                <w:spacing w:val="2"/>
              </w:rPr>
              <w:t xml:space="preserve">ре 4 % при стандартной ставке 18 %. В европейских странах и в Сингапуре </w:t>
            </w:r>
            <w:r w:rsidRPr="00B24FB8">
              <w:rPr>
                <w:color w:val="000000"/>
                <w:spacing w:val="2"/>
              </w:rPr>
              <w:lastRenderedPageBreak/>
              <w:t>стимулирование инвестиционной а</w:t>
            </w:r>
            <w:r w:rsidRPr="00B24FB8">
              <w:rPr>
                <w:color w:val="000000"/>
                <w:spacing w:val="2"/>
              </w:rPr>
              <w:t>к</w:t>
            </w:r>
            <w:r w:rsidRPr="00B24FB8">
              <w:rPr>
                <w:color w:val="000000"/>
                <w:spacing w:val="2"/>
              </w:rPr>
              <w:t>тивности осуществляется путем</w:t>
            </w:r>
            <w:proofErr w:type="gramEnd"/>
            <w:r w:rsidRPr="00B24FB8">
              <w:rPr>
                <w:color w:val="000000"/>
                <w:spacing w:val="2"/>
              </w:rPr>
              <w:t xml:space="preserve"> осв</w:t>
            </w:r>
            <w:r w:rsidRPr="00B24FB8">
              <w:rPr>
                <w:color w:val="000000"/>
                <w:spacing w:val="2"/>
              </w:rPr>
              <w:t>о</w:t>
            </w:r>
            <w:r w:rsidRPr="00B24FB8">
              <w:rPr>
                <w:color w:val="000000"/>
                <w:spacing w:val="2"/>
              </w:rPr>
              <w:t>бождения от НДС не только поставок драгоценных металлов внутри страны, но и по импорту — ввиду крайней о</w:t>
            </w:r>
            <w:r w:rsidRPr="00B24FB8">
              <w:rPr>
                <w:color w:val="000000"/>
                <w:spacing w:val="2"/>
              </w:rPr>
              <w:t>г</w:t>
            </w:r>
            <w:r w:rsidRPr="00B24FB8">
              <w:rPr>
                <w:color w:val="000000"/>
                <w:spacing w:val="2"/>
              </w:rPr>
              <w:t xml:space="preserve">раниченности собственной сырьевой базы. </w:t>
            </w:r>
          </w:p>
          <w:p w:rsidR="00E00737" w:rsidRPr="00B24FB8" w:rsidRDefault="00E00737" w:rsidP="000646D4">
            <w:pPr>
              <w:ind w:firstLine="709"/>
              <w:jc w:val="both"/>
              <w:rPr>
                <w:color w:val="000000"/>
                <w:spacing w:val="2"/>
              </w:rPr>
            </w:pPr>
            <w:r w:rsidRPr="00B24FB8">
              <w:rPr>
                <w:color w:val="000000"/>
                <w:spacing w:val="2"/>
              </w:rPr>
              <w:t>Однако</w:t>
            </w:r>
            <w:proofErr w:type="gramStart"/>
            <w:r w:rsidRPr="00B24FB8">
              <w:rPr>
                <w:color w:val="000000"/>
                <w:spacing w:val="2"/>
              </w:rPr>
              <w:t>,</w:t>
            </w:r>
            <w:proofErr w:type="gramEnd"/>
            <w:r w:rsidRPr="00B24FB8">
              <w:rPr>
                <w:color w:val="000000"/>
                <w:spacing w:val="2"/>
              </w:rPr>
              <w:t xml:space="preserve"> в отличие от междун</w:t>
            </w:r>
            <w:r w:rsidRPr="00B24FB8">
              <w:rPr>
                <w:color w:val="000000"/>
                <w:spacing w:val="2"/>
              </w:rPr>
              <w:t>а</w:t>
            </w:r>
            <w:r w:rsidRPr="00B24FB8">
              <w:rPr>
                <w:color w:val="000000"/>
                <w:spacing w:val="2"/>
              </w:rPr>
              <w:t>родной практики в Казахстане нет о</w:t>
            </w:r>
            <w:r w:rsidRPr="00B24FB8">
              <w:rPr>
                <w:color w:val="000000"/>
                <w:spacing w:val="2"/>
              </w:rPr>
              <w:t>с</w:t>
            </w:r>
            <w:r w:rsidRPr="00B24FB8">
              <w:rPr>
                <w:color w:val="000000"/>
                <w:spacing w:val="2"/>
              </w:rPr>
              <w:t>вобождения от НДС импортируемых необработанных драгоценных мета</w:t>
            </w:r>
            <w:r w:rsidRPr="00B24FB8">
              <w:rPr>
                <w:color w:val="000000"/>
                <w:spacing w:val="2"/>
              </w:rPr>
              <w:t>л</w:t>
            </w:r>
            <w:r w:rsidRPr="00B24FB8">
              <w:rPr>
                <w:color w:val="000000"/>
                <w:spacing w:val="2"/>
              </w:rPr>
              <w:t>лов, лома и отходов драгоценных м</w:t>
            </w:r>
            <w:r w:rsidRPr="00B24FB8">
              <w:rPr>
                <w:color w:val="000000"/>
                <w:spacing w:val="2"/>
              </w:rPr>
              <w:t>е</w:t>
            </w:r>
            <w:r w:rsidRPr="00B24FB8">
              <w:rPr>
                <w:color w:val="000000"/>
                <w:spacing w:val="2"/>
              </w:rPr>
              <w:t>таллов и сырьевых товаров, содерж</w:t>
            </w:r>
            <w:r w:rsidRPr="00B24FB8">
              <w:rPr>
                <w:color w:val="000000"/>
                <w:spacing w:val="2"/>
              </w:rPr>
              <w:t>а</w:t>
            </w:r>
            <w:r w:rsidRPr="00B24FB8">
              <w:rPr>
                <w:color w:val="000000"/>
                <w:spacing w:val="2"/>
              </w:rPr>
              <w:t>щих драгоценные металлы, что пре</w:t>
            </w:r>
            <w:r w:rsidRPr="00B24FB8">
              <w:rPr>
                <w:color w:val="000000"/>
                <w:spacing w:val="2"/>
              </w:rPr>
              <w:t>д</w:t>
            </w:r>
            <w:r w:rsidRPr="00B24FB8">
              <w:rPr>
                <w:color w:val="000000"/>
                <w:spacing w:val="2"/>
              </w:rPr>
              <w:t>ставляет собой пробел в национал</w:t>
            </w:r>
            <w:r w:rsidRPr="00B24FB8">
              <w:rPr>
                <w:color w:val="000000"/>
                <w:spacing w:val="2"/>
              </w:rPr>
              <w:t>ь</w:t>
            </w:r>
            <w:r w:rsidRPr="00B24FB8">
              <w:rPr>
                <w:color w:val="000000"/>
                <w:spacing w:val="2"/>
              </w:rPr>
              <w:t>ном законодательном регулировании и препятствует полноценной защите стратегических интересов страны.</w:t>
            </w:r>
          </w:p>
          <w:p w:rsidR="00E00737" w:rsidRPr="00B24FB8" w:rsidRDefault="00E00737" w:rsidP="000646D4">
            <w:pPr>
              <w:suppressAutoHyphens/>
              <w:ind w:firstLine="176"/>
              <w:contextualSpacing/>
              <w:jc w:val="both"/>
              <w:rPr>
                <w:color w:val="000000"/>
                <w:spacing w:val="2"/>
              </w:rPr>
            </w:pPr>
          </w:p>
        </w:tc>
      </w:tr>
      <w:tr w:rsidR="00E00737" w:rsidRPr="00B24FB8" w:rsidTr="00E00737">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0646D4">
            <w:pPr>
              <w:numPr>
                <w:ilvl w:val="0"/>
                <w:numId w:val="29"/>
              </w:numPr>
              <w:ind w:left="357" w:hanging="357"/>
              <w:jc w:val="center"/>
              <w:rPr>
                <w:rFonts w:eastAsia="SimSun"/>
                <w:b/>
                <w:noProof/>
              </w:rPr>
            </w:pPr>
          </w:p>
        </w:tc>
        <w:tc>
          <w:tcPr>
            <w:tcW w:w="1320" w:type="dxa"/>
            <w:tcBorders>
              <w:top w:val="single" w:sz="4" w:space="0" w:color="auto"/>
              <w:left w:val="single" w:sz="4" w:space="0" w:color="auto"/>
              <w:bottom w:val="single" w:sz="4" w:space="0" w:color="auto"/>
              <w:right w:val="single" w:sz="4" w:space="0" w:color="auto"/>
            </w:tcBorders>
          </w:tcPr>
          <w:p w:rsidR="00E00737" w:rsidRPr="00B24FB8" w:rsidRDefault="00E00737" w:rsidP="000646D4">
            <w:pPr>
              <w:widowControl w:val="0"/>
              <w:jc w:val="both"/>
              <w:rPr>
                <w:color w:val="000000"/>
              </w:rPr>
            </w:pPr>
            <w:proofErr w:type="gramStart"/>
            <w:r w:rsidRPr="00B24FB8">
              <w:rPr>
                <w:color w:val="000000"/>
              </w:rPr>
              <w:t>Подпун</w:t>
            </w:r>
            <w:r w:rsidRPr="00B24FB8">
              <w:rPr>
                <w:color w:val="000000"/>
              </w:rPr>
              <w:t>к</w:t>
            </w:r>
            <w:r w:rsidRPr="00B24FB8">
              <w:rPr>
                <w:color w:val="000000"/>
              </w:rPr>
              <w:t>ты  9) и 10) статьи 399</w:t>
            </w:r>
            <w:proofErr w:type="gramEnd"/>
          </w:p>
          <w:p w:rsidR="00E00737" w:rsidRPr="00B24FB8" w:rsidRDefault="00E00737" w:rsidP="000646D4">
            <w:pPr>
              <w:widowControl w:val="0"/>
              <w:jc w:val="both"/>
              <w:rPr>
                <w:color w:val="000000"/>
              </w:rPr>
            </w:pPr>
            <w:r w:rsidRPr="00B24FB8">
              <w:rPr>
                <w:color w:val="000000"/>
              </w:rPr>
              <w:t>(новые)</w:t>
            </w:r>
          </w:p>
        </w:tc>
        <w:tc>
          <w:tcPr>
            <w:tcW w:w="4174" w:type="dxa"/>
            <w:tcBorders>
              <w:top w:val="single" w:sz="4" w:space="0" w:color="auto"/>
              <w:left w:val="single" w:sz="4" w:space="0" w:color="auto"/>
              <w:bottom w:val="single" w:sz="4" w:space="0" w:color="auto"/>
              <w:right w:val="single" w:sz="4" w:space="0" w:color="auto"/>
            </w:tcBorders>
          </w:tcPr>
          <w:p w:rsidR="00E00737" w:rsidRPr="00B24FB8" w:rsidRDefault="00E00737" w:rsidP="000646D4">
            <w:pPr>
              <w:ind w:left="68" w:firstLine="135"/>
              <w:jc w:val="both"/>
            </w:pPr>
            <w:r w:rsidRPr="00B24FB8">
              <w:t xml:space="preserve">Статья 399. </w:t>
            </w:r>
            <w:r w:rsidRPr="00B24FB8">
              <w:tab/>
              <w:t>Импорт, освоб</w:t>
            </w:r>
            <w:r w:rsidRPr="00B24FB8">
              <w:t>о</w:t>
            </w:r>
            <w:r w:rsidRPr="00B24FB8">
              <w:t xml:space="preserve">ждаемый от налога на добавленную стоимость  </w:t>
            </w:r>
          </w:p>
          <w:p w:rsidR="00E00737" w:rsidRPr="00B24FB8" w:rsidRDefault="00E00737" w:rsidP="000646D4">
            <w:pPr>
              <w:ind w:left="68" w:firstLine="135"/>
              <w:jc w:val="both"/>
            </w:pPr>
            <w:r w:rsidRPr="00B24FB8">
              <w:t>1. Освобождается от налога на д</w:t>
            </w:r>
            <w:r w:rsidRPr="00B24FB8">
              <w:t>о</w:t>
            </w:r>
            <w:r w:rsidRPr="00B24FB8">
              <w:t>бавленную стоимость импорт:</w:t>
            </w:r>
          </w:p>
          <w:p w:rsidR="00E00737" w:rsidRPr="00B24FB8" w:rsidRDefault="00E00737" w:rsidP="000646D4">
            <w:pPr>
              <w:ind w:left="68" w:firstLine="135"/>
              <w:jc w:val="both"/>
            </w:pPr>
            <w:r w:rsidRPr="00B24FB8">
              <w:t>…</w:t>
            </w:r>
          </w:p>
          <w:p w:rsidR="00E00737" w:rsidRPr="00B24FB8" w:rsidRDefault="00E00737" w:rsidP="000646D4">
            <w:pPr>
              <w:ind w:left="68" w:firstLine="135"/>
              <w:jc w:val="both"/>
              <w:rPr>
                <w:b/>
              </w:rPr>
            </w:pPr>
            <w:r w:rsidRPr="00B24FB8">
              <w:rPr>
                <w:b/>
              </w:rPr>
              <w:t>отсутствует;</w:t>
            </w:r>
          </w:p>
          <w:p w:rsidR="00E00737" w:rsidRPr="00B24FB8" w:rsidRDefault="00E00737" w:rsidP="000646D4">
            <w:pPr>
              <w:ind w:left="68" w:firstLine="135"/>
              <w:jc w:val="both"/>
              <w:rPr>
                <w:b/>
              </w:rPr>
            </w:pPr>
            <w:r w:rsidRPr="00B24FB8">
              <w:rPr>
                <w:b/>
              </w:rPr>
              <w:t>отсутствует;</w:t>
            </w:r>
          </w:p>
          <w:p w:rsidR="00E00737" w:rsidRPr="00B24FB8" w:rsidRDefault="00E00737" w:rsidP="000646D4">
            <w:pPr>
              <w:ind w:left="68" w:firstLine="135"/>
              <w:jc w:val="both"/>
            </w:pPr>
            <w:r w:rsidRPr="00B24FB8">
              <w:rPr>
                <w:b/>
              </w:rPr>
              <w:t>9)</w:t>
            </w:r>
            <w:r w:rsidRPr="00B24FB8">
              <w:t xml:space="preserve"> космических объектов, оборуд</w:t>
            </w:r>
            <w:r w:rsidRPr="00B24FB8">
              <w:t>о</w:t>
            </w:r>
            <w:r w:rsidRPr="00B24FB8">
              <w:t>вания объектов наземной космич</w:t>
            </w:r>
            <w:r w:rsidRPr="00B24FB8">
              <w:t>е</w:t>
            </w:r>
            <w:r w:rsidRPr="00B24FB8">
              <w:t>ской инфраструктуры, ввозимых уч</w:t>
            </w:r>
            <w:r w:rsidRPr="00B24FB8">
              <w:t>а</w:t>
            </w:r>
            <w:r w:rsidRPr="00B24FB8">
              <w:t>стниками космической деятельности, перечень которых определен Прав</w:t>
            </w:r>
            <w:r w:rsidRPr="00B24FB8">
              <w:t>и</w:t>
            </w:r>
            <w:r w:rsidRPr="00B24FB8">
              <w:t xml:space="preserve">тельством Республики Казахстан. Положения настоящего подпункта </w:t>
            </w:r>
            <w:r w:rsidRPr="00B24FB8">
              <w:lastRenderedPageBreak/>
              <w:t>применяются на основании подтве</w:t>
            </w:r>
            <w:r w:rsidRPr="00B24FB8">
              <w:t>р</w:t>
            </w:r>
            <w:r w:rsidRPr="00B24FB8">
              <w:t>ждения уполномоченного органа в области космической деятельности о ввозе таких космических объектов и оборудования для целей космической деятельности, форма которого у</w:t>
            </w:r>
            <w:r w:rsidRPr="00B24FB8">
              <w:t>т</w:t>
            </w:r>
            <w:r w:rsidRPr="00B24FB8">
              <w:t>верждается Правительством Респу</w:t>
            </w:r>
            <w:r w:rsidRPr="00B24FB8">
              <w:t>б</w:t>
            </w:r>
            <w:r w:rsidRPr="00B24FB8">
              <w:t>лики Казахстан;</w:t>
            </w:r>
          </w:p>
          <w:p w:rsidR="00E00737" w:rsidRPr="00B24FB8" w:rsidRDefault="00E00737" w:rsidP="000646D4">
            <w:pPr>
              <w:ind w:left="68" w:firstLine="135"/>
              <w:jc w:val="both"/>
              <w:rPr>
                <w:b/>
              </w:rPr>
            </w:pPr>
            <w:r w:rsidRPr="00B24FB8">
              <w:rPr>
                <w:b/>
              </w:rPr>
              <w:t>…</w:t>
            </w:r>
          </w:p>
        </w:tc>
        <w:tc>
          <w:tcPr>
            <w:tcW w:w="4677" w:type="dxa"/>
            <w:tcBorders>
              <w:top w:val="single" w:sz="4" w:space="0" w:color="auto"/>
              <w:left w:val="single" w:sz="4" w:space="0" w:color="auto"/>
              <w:bottom w:val="single" w:sz="4" w:space="0" w:color="auto"/>
              <w:right w:val="single" w:sz="4" w:space="0" w:color="auto"/>
            </w:tcBorders>
          </w:tcPr>
          <w:p w:rsidR="00E00737" w:rsidRPr="00B24FB8" w:rsidRDefault="00E00737" w:rsidP="000646D4">
            <w:pPr>
              <w:ind w:left="68" w:firstLine="134"/>
              <w:jc w:val="both"/>
            </w:pPr>
            <w:r w:rsidRPr="00B24FB8">
              <w:lastRenderedPageBreak/>
              <w:t>дополнить новыми подпунктами 9) и 10) следующего содержания:</w:t>
            </w:r>
          </w:p>
          <w:p w:rsidR="00E00737" w:rsidRPr="00B24FB8" w:rsidRDefault="00E00737" w:rsidP="000646D4">
            <w:pPr>
              <w:ind w:left="68" w:firstLine="134"/>
              <w:jc w:val="both"/>
              <w:rPr>
                <w:b/>
              </w:rPr>
            </w:pPr>
            <w:r w:rsidRPr="00B24FB8">
              <w:t>«</w:t>
            </w:r>
            <w:r w:rsidRPr="00B24FB8">
              <w:rPr>
                <w:b/>
              </w:rPr>
              <w:t>9) оборудование, экспериментальные образцы, компьютерная и иная вычи</w:t>
            </w:r>
            <w:r w:rsidRPr="00B24FB8">
              <w:rPr>
                <w:b/>
              </w:rPr>
              <w:t>с</w:t>
            </w:r>
            <w:r w:rsidRPr="00B24FB8">
              <w:rPr>
                <w:b/>
              </w:rPr>
              <w:t>лительная техника, программные сре</w:t>
            </w:r>
            <w:r w:rsidRPr="00B24FB8">
              <w:rPr>
                <w:b/>
              </w:rPr>
              <w:t>д</w:t>
            </w:r>
            <w:r w:rsidRPr="00B24FB8">
              <w:rPr>
                <w:b/>
              </w:rPr>
              <w:t>ства, приобретаемые высшими уче</w:t>
            </w:r>
            <w:r w:rsidRPr="00B24FB8">
              <w:rPr>
                <w:b/>
              </w:rPr>
              <w:t>б</w:t>
            </w:r>
            <w:r w:rsidRPr="00B24FB8">
              <w:rPr>
                <w:b/>
              </w:rPr>
              <w:t>ными заведениями, имеющими особый статус, для учебных и исследовател</w:t>
            </w:r>
            <w:r w:rsidRPr="00B24FB8">
              <w:rPr>
                <w:b/>
              </w:rPr>
              <w:t>ь</w:t>
            </w:r>
            <w:r w:rsidRPr="00B24FB8">
              <w:rPr>
                <w:b/>
              </w:rPr>
              <w:t xml:space="preserve">ских целей; </w:t>
            </w:r>
          </w:p>
          <w:p w:rsidR="00E00737" w:rsidRPr="00B24FB8" w:rsidRDefault="00E00737" w:rsidP="000646D4">
            <w:pPr>
              <w:ind w:left="68" w:firstLine="134"/>
              <w:jc w:val="both"/>
              <w:rPr>
                <w:b/>
              </w:rPr>
            </w:pPr>
            <w:r w:rsidRPr="00B24FB8">
              <w:rPr>
                <w:b/>
              </w:rPr>
              <w:t>10) оборудование, экспериментальные образцы, компьютерная и иная вычи</w:t>
            </w:r>
            <w:r w:rsidRPr="00B24FB8">
              <w:rPr>
                <w:b/>
              </w:rPr>
              <w:t>с</w:t>
            </w:r>
            <w:r w:rsidRPr="00B24FB8">
              <w:rPr>
                <w:b/>
              </w:rPr>
              <w:t>лительная техника, программные сре</w:t>
            </w:r>
            <w:r w:rsidRPr="00B24FB8">
              <w:rPr>
                <w:b/>
              </w:rPr>
              <w:t>д</w:t>
            </w:r>
            <w:r w:rsidRPr="00B24FB8">
              <w:rPr>
                <w:b/>
              </w:rPr>
              <w:t>ства, приобретаемые высшими уче</w:t>
            </w:r>
            <w:r w:rsidRPr="00B24FB8">
              <w:rPr>
                <w:b/>
              </w:rPr>
              <w:t>б</w:t>
            </w:r>
            <w:r w:rsidRPr="00B24FB8">
              <w:rPr>
                <w:b/>
              </w:rPr>
              <w:t>ными заведениями для учебных и и</w:t>
            </w:r>
            <w:r w:rsidRPr="00B24FB8">
              <w:rPr>
                <w:b/>
              </w:rPr>
              <w:t>с</w:t>
            </w:r>
            <w:r w:rsidRPr="00B24FB8">
              <w:rPr>
                <w:b/>
              </w:rPr>
              <w:t>следовательских целей</w:t>
            </w:r>
            <w:proofErr w:type="gramStart"/>
            <w:r w:rsidRPr="00B24FB8">
              <w:rPr>
                <w:b/>
              </w:rPr>
              <w:t>;»</w:t>
            </w:r>
            <w:proofErr w:type="gramEnd"/>
            <w:r w:rsidRPr="00B24FB8">
              <w:rPr>
                <w:b/>
              </w:rPr>
              <w:t xml:space="preserve">; </w:t>
            </w:r>
          </w:p>
          <w:p w:rsidR="00E00737" w:rsidRPr="00B24FB8" w:rsidRDefault="00E00737" w:rsidP="000646D4">
            <w:pPr>
              <w:ind w:left="68"/>
              <w:jc w:val="both"/>
              <w:rPr>
                <w:b/>
              </w:rPr>
            </w:pPr>
            <w:r w:rsidRPr="00B24FB8">
              <w:rPr>
                <w:b/>
              </w:rPr>
              <w:lastRenderedPageBreak/>
              <w:t xml:space="preserve">(вводится в действие с 1 января 2021 года)       </w:t>
            </w:r>
          </w:p>
          <w:p w:rsidR="00E00737" w:rsidRPr="00B24FB8" w:rsidRDefault="00E00737" w:rsidP="000646D4">
            <w:pPr>
              <w:ind w:left="68" w:firstLine="134"/>
              <w:jc w:val="both"/>
            </w:pPr>
          </w:p>
          <w:p w:rsidR="00E00737" w:rsidRPr="00B24FB8" w:rsidRDefault="00E00737" w:rsidP="000646D4">
            <w:pPr>
              <w:ind w:left="68" w:firstLine="134"/>
              <w:jc w:val="both"/>
            </w:pPr>
          </w:p>
          <w:p w:rsidR="00E00737" w:rsidRPr="00B24FB8" w:rsidRDefault="00E00737" w:rsidP="000646D4">
            <w:pPr>
              <w:shd w:val="clear" w:color="auto" w:fill="FFFFFF"/>
              <w:jc w:val="both"/>
              <w:rPr>
                <w:bCs/>
                <w:i/>
                <w:color w:val="000000"/>
                <w:u w:val="single"/>
                <w:lang w:val="kk-KZ"/>
              </w:rPr>
            </w:pPr>
            <w:r w:rsidRPr="00B24FB8">
              <w:rPr>
                <w:bCs/>
                <w:i/>
                <w:color w:val="000000"/>
                <w:u w:val="single"/>
                <w:lang w:val="kk-KZ"/>
              </w:rPr>
              <w:t>соответственно изменив последующую нумерацию подпунктов;</w:t>
            </w:r>
          </w:p>
          <w:p w:rsidR="00E00737" w:rsidRPr="00B24FB8" w:rsidRDefault="00E00737" w:rsidP="000646D4">
            <w:pPr>
              <w:ind w:left="68" w:firstLine="134"/>
              <w:jc w:val="both"/>
              <w:rPr>
                <w:lang w:val="kk-KZ"/>
              </w:rPr>
            </w:pPr>
          </w:p>
        </w:tc>
        <w:tc>
          <w:tcPr>
            <w:tcW w:w="4253" w:type="dxa"/>
            <w:tcBorders>
              <w:top w:val="single" w:sz="4" w:space="0" w:color="auto"/>
              <w:left w:val="single" w:sz="4" w:space="0" w:color="auto"/>
              <w:bottom w:val="single" w:sz="4" w:space="0" w:color="auto"/>
              <w:right w:val="single" w:sz="4" w:space="0" w:color="auto"/>
            </w:tcBorders>
          </w:tcPr>
          <w:p w:rsidR="00E00737" w:rsidRPr="00B24FB8" w:rsidRDefault="00E00737" w:rsidP="000646D4">
            <w:pPr>
              <w:pStyle w:val="3"/>
              <w:keepNext w:val="0"/>
              <w:widowControl w:val="0"/>
              <w:spacing w:before="0" w:after="0"/>
              <w:ind w:firstLine="176"/>
              <w:jc w:val="both"/>
              <w:rPr>
                <w:rFonts w:ascii="Times New Roman" w:eastAsia="Calibri" w:hAnsi="Times New Roman"/>
                <w:b w:val="0"/>
                <w:bCs w:val="0"/>
                <w:sz w:val="24"/>
                <w:szCs w:val="24"/>
              </w:rPr>
            </w:pPr>
            <w:r w:rsidRPr="00B24FB8">
              <w:rPr>
                <w:rFonts w:ascii="Times New Roman" w:eastAsia="Calibri" w:hAnsi="Times New Roman"/>
                <w:b w:val="0"/>
                <w:bCs w:val="0"/>
                <w:sz w:val="24"/>
                <w:szCs w:val="24"/>
              </w:rPr>
              <w:lastRenderedPageBreak/>
              <w:t>ВУЗами в рамках совместных прое</w:t>
            </w:r>
            <w:r w:rsidRPr="00B24FB8">
              <w:rPr>
                <w:rFonts w:ascii="Times New Roman" w:eastAsia="Calibri" w:hAnsi="Times New Roman"/>
                <w:b w:val="0"/>
                <w:bCs w:val="0"/>
                <w:sz w:val="24"/>
                <w:szCs w:val="24"/>
              </w:rPr>
              <w:t>к</w:t>
            </w:r>
            <w:r w:rsidRPr="00B24FB8">
              <w:rPr>
                <w:rFonts w:ascii="Times New Roman" w:eastAsia="Calibri" w:hAnsi="Times New Roman"/>
                <w:b w:val="0"/>
                <w:bCs w:val="0"/>
                <w:sz w:val="24"/>
                <w:szCs w:val="24"/>
              </w:rPr>
              <w:t>тов с отечественными и зарубежными организациями проводится работа по привлечению дополнительных инв</w:t>
            </w:r>
            <w:r w:rsidRPr="00B24FB8">
              <w:rPr>
                <w:rFonts w:ascii="Times New Roman" w:eastAsia="Calibri" w:hAnsi="Times New Roman"/>
                <w:b w:val="0"/>
                <w:bCs w:val="0"/>
                <w:sz w:val="24"/>
                <w:szCs w:val="24"/>
              </w:rPr>
              <w:t>е</w:t>
            </w:r>
            <w:r w:rsidRPr="00B24FB8">
              <w:rPr>
                <w:rFonts w:ascii="Times New Roman" w:eastAsia="Calibri" w:hAnsi="Times New Roman"/>
                <w:b w:val="0"/>
                <w:bCs w:val="0"/>
                <w:sz w:val="24"/>
                <w:szCs w:val="24"/>
              </w:rPr>
              <w:t xml:space="preserve">стиций путем </w:t>
            </w:r>
            <w:proofErr w:type="gramStart"/>
            <w:r w:rsidRPr="00B24FB8">
              <w:rPr>
                <w:rFonts w:ascii="Times New Roman" w:eastAsia="Calibri" w:hAnsi="Times New Roman"/>
                <w:b w:val="0"/>
                <w:bCs w:val="0"/>
                <w:sz w:val="24"/>
                <w:szCs w:val="24"/>
              </w:rPr>
              <w:t>безвоз-мездной</w:t>
            </w:r>
            <w:proofErr w:type="gramEnd"/>
            <w:r w:rsidRPr="00B24FB8">
              <w:rPr>
                <w:rFonts w:ascii="Times New Roman" w:eastAsia="Calibri" w:hAnsi="Times New Roman"/>
                <w:b w:val="0"/>
                <w:bCs w:val="0"/>
                <w:sz w:val="24"/>
                <w:szCs w:val="24"/>
              </w:rPr>
              <w:t xml:space="preserve"> перед</w:t>
            </w:r>
            <w:r w:rsidRPr="00B24FB8">
              <w:rPr>
                <w:rFonts w:ascii="Times New Roman" w:eastAsia="Calibri" w:hAnsi="Times New Roman"/>
                <w:b w:val="0"/>
                <w:bCs w:val="0"/>
                <w:sz w:val="24"/>
                <w:szCs w:val="24"/>
              </w:rPr>
              <w:t>а</w:t>
            </w:r>
            <w:r w:rsidRPr="00B24FB8">
              <w:rPr>
                <w:rFonts w:ascii="Times New Roman" w:eastAsia="Calibri" w:hAnsi="Times New Roman"/>
                <w:b w:val="0"/>
                <w:bCs w:val="0"/>
                <w:sz w:val="24"/>
                <w:szCs w:val="24"/>
              </w:rPr>
              <w:t>чи различного оборудования и мат</w:t>
            </w:r>
            <w:r w:rsidRPr="00B24FB8">
              <w:rPr>
                <w:rFonts w:ascii="Times New Roman" w:eastAsia="Calibri" w:hAnsi="Times New Roman"/>
                <w:b w:val="0"/>
                <w:bCs w:val="0"/>
                <w:sz w:val="24"/>
                <w:szCs w:val="24"/>
              </w:rPr>
              <w:t>е</w:t>
            </w:r>
            <w:r w:rsidRPr="00B24FB8">
              <w:rPr>
                <w:rFonts w:ascii="Times New Roman" w:eastAsia="Calibri" w:hAnsi="Times New Roman"/>
                <w:b w:val="0"/>
                <w:bCs w:val="0"/>
                <w:sz w:val="24"/>
                <w:szCs w:val="24"/>
              </w:rPr>
              <w:t>риалов.</w:t>
            </w:r>
          </w:p>
          <w:p w:rsidR="00E00737" w:rsidRPr="00B24FB8" w:rsidRDefault="00E00737" w:rsidP="000646D4">
            <w:pPr>
              <w:pStyle w:val="3"/>
              <w:keepNext w:val="0"/>
              <w:widowControl w:val="0"/>
              <w:spacing w:before="0" w:after="0"/>
              <w:ind w:firstLine="176"/>
              <w:jc w:val="both"/>
              <w:rPr>
                <w:rFonts w:ascii="Times New Roman" w:eastAsia="Calibri" w:hAnsi="Times New Roman"/>
                <w:b w:val="0"/>
                <w:bCs w:val="0"/>
                <w:sz w:val="24"/>
                <w:szCs w:val="24"/>
              </w:rPr>
            </w:pPr>
            <w:r w:rsidRPr="00B24FB8">
              <w:rPr>
                <w:rFonts w:ascii="Times New Roman" w:eastAsia="Calibri" w:hAnsi="Times New Roman"/>
                <w:b w:val="0"/>
                <w:bCs w:val="0"/>
                <w:sz w:val="24"/>
                <w:szCs w:val="24"/>
              </w:rPr>
              <w:t>При этом</w:t>
            </w:r>
            <w:proofErr w:type="gramStart"/>
            <w:r w:rsidRPr="00B24FB8">
              <w:rPr>
                <w:rFonts w:ascii="Times New Roman" w:eastAsia="Calibri" w:hAnsi="Times New Roman"/>
                <w:b w:val="0"/>
                <w:bCs w:val="0"/>
                <w:sz w:val="24"/>
                <w:szCs w:val="24"/>
              </w:rPr>
              <w:t>,</w:t>
            </w:r>
            <w:proofErr w:type="gramEnd"/>
            <w:r w:rsidRPr="00B24FB8">
              <w:rPr>
                <w:rFonts w:ascii="Times New Roman" w:eastAsia="Calibri" w:hAnsi="Times New Roman"/>
                <w:b w:val="0"/>
                <w:bCs w:val="0"/>
                <w:sz w:val="24"/>
                <w:szCs w:val="24"/>
              </w:rPr>
              <w:t xml:space="preserve"> согласно статье 713 н</w:t>
            </w:r>
            <w:r w:rsidRPr="00B24FB8">
              <w:rPr>
                <w:rFonts w:ascii="Times New Roman" w:eastAsia="Calibri" w:hAnsi="Times New Roman"/>
                <w:b w:val="0"/>
                <w:bCs w:val="0"/>
                <w:sz w:val="24"/>
                <w:szCs w:val="24"/>
              </w:rPr>
              <w:t>а</w:t>
            </w:r>
            <w:r w:rsidRPr="00B24FB8">
              <w:rPr>
                <w:rFonts w:ascii="Times New Roman" w:eastAsia="Calibri" w:hAnsi="Times New Roman"/>
                <w:b w:val="0"/>
                <w:bCs w:val="0"/>
                <w:sz w:val="24"/>
                <w:szCs w:val="24"/>
              </w:rPr>
              <w:t>стоящего Кодекса лица, импортиру</w:t>
            </w:r>
            <w:r w:rsidRPr="00B24FB8">
              <w:rPr>
                <w:rFonts w:ascii="Times New Roman" w:eastAsia="Calibri" w:hAnsi="Times New Roman"/>
                <w:b w:val="0"/>
                <w:bCs w:val="0"/>
                <w:sz w:val="24"/>
                <w:szCs w:val="24"/>
              </w:rPr>
              <w:t>ю</w:t>
            </w:r>
            <w:r w:rsidRPr="00B24FB8">
              <w:rPr>
                <w:rFonts w:ascii="Times New Roman" w:eastAsia="Calibri" w:hAnsi="Times New Roman"/>
                <w:b w:val="0"/>
                <w:bCs w:val="0"/>
                <w:sz w:val="24"/>
                <w:szCs w:val="24"/>
              </w:rPr>
              <w:t>щие товары на территорию РК в соо</w:t>
            </w:r>
            <w:r w:rsidRPr="00B24FB8">
              <w:rPr>
                <w:rFonts w:ascii="Times New Roman" w:eastAsia="Calibri" w:hAnsi="Times New Roman"/>
                <w:b w:val="0"/>
                <w:bCs w:val="0"/>
                <w:sz w:val="24"/>
                <w:szCs w:val="24"/>
              </w:rPr>
              <w:t>т</w:t>
            </w:r>
            <w:r w:rsidRPr="00B24FB8">
              <w:rPr>
                <w:rFonts w:ascii="Times New Roman" w:eastAsia="Calibri" w:hAnsi="Times New Roman"/>
                <w:b w:val="0"/>
                <w:bCs w:val="0"/>
                <w:sz w:val="24"/>
                <w:szCs w:val="24"/>
              </w:rPr>
              <w:t>ветствии с таможенным законодател</w:t>
            </w:r>
            <w:r w:rsidRPr="00B24FB8">
              <w:rPr>
                <w:rFonts w:ascii="Times New Roman" w:eastAsia="Calibri" w:hAnsi="Times New Roman"/>
                <w:b w:val="0"/>
                <w:bCs w:val="0"/>
                <w:sz w:val="24"/>
                <w:szCs w:val="24"/>
              </w:rPr>
              <w:t>ь</w:t>
            </w:r>
            <w:r w:rsidRPr="00B24FB8">
              <w:rPr>
                <w:rFonts w:ascii="Times New Roman" w:eastAsia="Calibri" w:hAnsi="Times New Roman"/>
                <w:b w:val="0"/>
                <w:bCs w:val="0"/>
                <w:sz w:val="24"/>
                <w:szCs w:val="24"/>
              </w:rPr>
              <w:t>ством Таможенного союза и (или) т</w:t>
            </w:r>
            <w:r w:rsidRPr="00B24FB8">
              <w:rPr>
                <w:rFonts w:ascii="Times New Roman" w:eastAsia="Calibri" w:hAnsi="Times New Roman"/>
                <w:b w:val="0"/>
                <w:bCs w:val="0"/>
                <w:sz w:val="24"/>
                <w:szCs w:val="24"/>
              </w:rPr>
              <w:t>а</w:t>
            </w:r>
            <w:r w:rsidRPr="00B24FB8">
              <w:rPr>
                <w:rFonts w:ascii="Times New Roman" w:eastAsia="Calibri" w:hAnsi="Times New Roman"/>
                <w:b w:val="0"/>
                <w:bCs w:val="0"/>
                <w:sz w:val="24"/>
                <w:szCs w:val="24"/>
              </w:rPr>
              <w:t>моженным законодательством Респу</w:t>
            </w:r>
            <w:r w:rsidRPr="00B24FB8">
              <w:rPr>
                <w:rFonts w:ascii="Times New Roman" w:eastAsia="Calibri" w:hAnsi="Times New Roman"/>
                <w:b w:val="0"/>
                <w:bCs w:val="0"/>
                <w:sz w:val="24"/>
                <w:szCs w:val="24"/>
              </w:rPr>
              <w:t>б</w:t>
            </w:r>
            <w:r w:rsidRPr="00B24FB8">
              <w:rPr>
                <w:rFonts w:ascii="Times New Roman" w:eastAsia="Calibri" w:hAnsi="Times New Roman"/>
                <w:b w:val="0"/>
                <w:bCs w:val="0"/>
                <w:sz w:val="24"/>
                <w:szCs w:val="24"/>
              </w:rPr>
              <w:t>лики Казахстан являются плательщ</w:t>
            </w:r>
            <w:r w:rsidRPr="00B24FB8">
              <w:rPr>
                <w:rFonts w:ascii="Times New Roman" w:eastAsia="Calibri" w:hAnsi="Times New Roman"/>
                <w:b w:val="0"/>
                <w:bCs w:val="0"/>
                <w:sz w:val="24"/>
                <w:szCs w:val="24"/>
              </w:rPr>
              <w:t>и</w:t>
            </w:r>
            <w:r w:rsidRPr="00B24FB8">
              <w:rPr>
                <w:rFonts w:ascii="Times New Roman" w:eastAsia="Calibri" w:hAnsi="Times New Roman"/>
                <w:b w:val="0"/>
                <w:bCs w:val="0"/>
                <w:sz w:val="24"/>
                <w:szCs w:val="24"/>
              </w:rPr>
              <w:t>ками налога на добавленную сто</w:t>
            </w:r>
            <w:r w:rsidRPr="00B24FB8">
              <w:rPr>
                <w:rFonts w:ascii="Times New Roman" w:eastAsia="Calibri" w:hAnsi="Times New Roman"/>
                <w:b w:val="0"/>
                <w:bCs w:val="0"/>
                <w:sz w:val="24"/>
                <w:szCs w:val="24"/>
              </w:rPr>
              <w:t>и</w:t>
            </w:r>
            <w:r w:rsidRPr="00B24FB8">
              <w:rPr>
                <w:rFonts w:ascii="Times New Roman" w:eastAsia="Calibri" w:hAnsi="Times New Roman"/>
                <w:b w:val="0"/>
                <w:bCs w:val="0"/>
                <w:sz w:val="24"/>
                <w:szCs w:val="24"/>
              </w:rPr>
              <w:lastRenderedPageBreak/>
              <w:t xml:space="preserve">мость. </w:t>
            </w:r>
          </w:p>
          <w:p w:rsidR="00E00737" w:rsidRPr="00B24FB8" w:rsidRDefault="00E00737" w:rsidP="000646D4">
            <w:pPr>
              <w:pStyle w:val="3"/>
              <w:keepNext w:val="0"/>
              <w:widowControl w:val="0"/>
              <w:spacing w:before="0" w:after="0"/>
              <w:ind w:firstLine="176"/>
              <w:jc w:val="both"/>
              <w:rPr>
                <w:rFonts w:ascii="Times New Roman" w:eastAsia="Calibri" w:hAnsi="Times New Roman"/>
                <w:b w:val="0"/>
                <w:bCs w:val="0"/>
                <w:sz w:val="24"/>
                <w:szCs w:val="24"/>
              </w:rPr>
            </w:pPr>
            <w:r w:rsidRPr="00B24FB8">
              <w:rPr>
                <w:rFonts w:ascii="Times New Roman" w:eastAsia="Calibri" w:hAnsi="Times New Roman"/>
                <w:b w:val="0"/>
                <w:bCs w:val="0"/>
                <w:sz w:val="24"/>
                <w:szCs w:val="24"/>
              </w:rPr>
              <w:t>Данное обстоятельство ограничивает имеющиеся возможности по привл</w:t>
            </w:r>
            <w:r w:rsidRPr="00B24FB8">
              <w:rPr>
                <w:rFonts w:ascii="Times New Roman" w:eastAsia="Calibri" w:hAnsi="Times New Roman"/>
                <w:b w:val="0"/>
                <w:bCs w:val="0"/>
                <w:sz w:val="24"/>
                <w:szCs w:val="24"/>
              </w:rPr>
              <w:t>е</w:t>
            </w:r>
            <w:r w:rsidRPr="00B24FB8">
              <w:rPr>
                <w:rFonts w:ascii="Times New Roman" w:eastAsia="Calibri" w:hAnsi="Times New Roman"/>
                <w:b w:val="0"/>
                <w:bCs w:val="0"/>
                <w:sz w:val="24"/>
                <w:szCs w:val="24"/>
              </w:rPr>
              <w:t>чению инвестиций в виде безвозмез</w:t>
            </w:r>
            <w:r w:rsidRPr="00B24FB8">
              <w:rPr>
                <w:rFonts w:ascii="Times New Roman" w:eastAsia="Calibri" w:hAnsi="Times New Roman"/>
                <w:b w:val="0"/>
                <w:bCs w:val="0"/>
                <w:sz w:val="24"/>
                <w:szCs w:val="24"/>
              </w:rPr>
              <w:t>д</w:t>
            </w:r>
            <w:r w:rsidRPr="00B24FB8">
              <w:rPr>
                <w:rFonts w:ascii="Times New Roman" w:eastAsia="Calibri" w:hAnsi="Times New Roman"/>
                <w:b w:val="0"/>
                <w:bCs w:val="0"/>
                <w:sz w:val="24"/>
                <w:szCs w:val="24"/>
              </w:rPr>
              <w:t>но передаваемого имущества.</w:t>
            </w:r>
          </w:p>
          <w:p w:rsidR="00E00737" w:rsidRPr="00B24FB8" w:rsidRDefault="00E00737" w:rsidP="000646D4">
            <w:pPr>
              <w:pStyle w:val="3"/>
              <w:keepNext w:val="0"/>
              <w:widowControl w:val="0"/>
              <w:spacing w:before="0" w:after="0"/>
              <w:ind w:firstLine="176"/>
              <w:jc w:val="both"/>
              <w:rPr>
                <w:rFonts w:ascii="Times New Roman" w:eastAsia="Calibri" w:hAnsi="Times New Roman"/>
                <w:b w:val="0"/>
                <w:bCs w:val="0"/>
                <w:sz w:val="24"/>
                <w:szCs w:val="24"/>
              </w:rPr>
            </w:pPr>
            <w:r w:rsidRPr="00B24FB8">
              <w:rPr>
                <w:rFonts w:ascii="Times New Roman" w:eastAsia="Calibri" w:hAnsi="Times New Roman"/>
                <w:b w:val="0"/>
                <w:bCs w:val="0"/>
                <w:sz w:val="24"/>
                <w:szCs w:val="24"/>
              </w:rPr>
              <w:t>Введение данной нормы предлагае</w:t>
            </w:r>
            <w:r w:rsidRPr="00B24FB8">
              <w:rPr>
                <w:rFonts w:ascii="Times New Roman" w:eastAsia="Calibri" w:hAnsi="Times New Roman"/>
                <w:b w:val="0"/>
                <w:bCs w:val="0"/>
                <w:sz w:val="24"/>
                <w:szCs w:val="24"/>
              </w:rPr>
              <w:t>т</w:t>
            </w:r>
            <w:r w:rsidRPr="00B24FB8">
              <w:rPr>
                <w:rFonts w:ascii="Times New Roman" w:eastAsia="Calibri" w:hAnsi="Times New Roman"/>
                <w:b w:val="0"/>
                <w:bCs w:val="0"/>
                <w:sz w:val="24"/>
                <w:szCs w:val="24"/>
              </w:rPr>
              <w:t>ся поэтапно, начиная с  момента пр</w:t>
            </w:r>
            <w:r w:rsidRPr="00B24FB8">
              <w:rPr>
                <w:rFonts w:ascii="Times New Roman" w:eastAsia="Calibri" w:hAnsi="Times New Roman"/>
                <w:b w:val="0"/>
                <w:bCs w:val="0"/>
                <w:sz w:val="24"/>
                <w:szCs w:val="24"/>
              </w:rPr>
              <w:t>и</w:t>
            </w:r>
            <w:r w:rsidRPr="00B24FB8">
              <w:rPr>
                <w:rFonts w:ascii="Times New Roman" w:eastAsia="Calibri" w:hAnsi="Times New Roman"/>
                <w:b w:val="0"/>
                <w:bCs w:val="0"/>
                <w:sz w:val="24"/>
                <w:szCs w:val="24"/>
              </w:rPr>
              <w:t xml:space="preserve">нятия Кодекса для ВУЗов, имеющих особый статус. </w:t>
            </w:r>
          </w:p>
          <w:p w:rsidR="00E00737" w:rsidRPr="00B24FB8" w:rsidRDefault="00E00737" w:rsidP="000646D4">
            <w:pPr>
              <w:pStyle w:val="3"/>
              <w:keepNext w:val="0"/>
              <w:widowControl w:val="0"/>
              <w:spacing w:before="0" w:after="0"/>
              <w:ind w:firstLine="176"/>
              <w:jc w:val="both"/>
              <w:rPr>
                <w:rFonts w:ascii="Times New Roman" w:eastAsia="Calibri" w:hAnsi="Times New Roman"/>
                <w:b w:val="0"/>
                <w:bCs w:val="0"/>
                <w:sz w:val="24"/>
                <w:szCs w:val="24"/>
              </w:rPr>
            </w:pPr>
            <w:r w:rsidRPr="00B24FB8">
              <w:rPr>
                <w:rFonts w:ascii="Times New Roman" w:eastAsia="Calibri" w:hAnsi="Times New Roman"/>
                <w:b w:val="0"/>
                <w:bCs w:val="0"/>
                <w:sz w:val="24"/>
                <w:szCs w:val="24"/>
              </w:rPr>
              <w:t>Для оставшихся 117 ВУЗов освоб</w:t>
            </w:r>
            <w:r w:rsidRPr="00B24FB8">
              <w:rPr>
                <w:rFonts w:ascii="Times New Roman" w:eastAsia="Calibri" w:hAnsi="Times New Roman"/>
                <w:b w:val="0"/>
                <w:bCs w:val="0"/>
                <w:sz w:val="24"/>
                <w:szCs w:val="24"/>
              </w:rPr>
              <w:t>о</w:t>
            </w:r>
            <w:r w:rsidRPr="00B24FB8">
              <w:rPr>
                <w:rFonts w:ascii="Times New Roman" w:eastAsia="Calibri" w:hAnsi="Times New Roman"/>
                <w:b w:val="0"/>
                <w:bCs w:val="0"/>
                <w:sz w:val="24"/>
                <w:szCs w:val="24"/>
              </w:rPr>
              <w:t>ждение от налоговых выплат при  приобретении материально-технической базы предлагается уст</w:t>
            </w:r>
            <w:r w:rsidRPr="00B24FB8">
              <w:rPr>
                <w:rFonts w:ascii="Times New Roman" w:eastAsia="Calibri" w:hAnsi="Times New Roman"/>
                <w:b w:val="0"/>
                <w:bCs w:val="0"/>
                <w:sz w:val="24"/>
                <w:szCs w:val="24"/>
              </w:rPr>
              <w:t>а</w:t>
            </w:r>
            <w:r w:rsidRPr="00B24FB8">
              <w:rPr>
                <w:rFonts w:ascii="Times New Roman" w:eastAsia="Calibri" w:hAnsi="Times New Roman"/>
                <w:b w:val="0"/>
                <w:bCs w:val="0"/>
                <w:sz w:val="24"/>
                <w:szCs w:val="24"/>
              </w:rPr>
              <w:t>новить с 1 января 2021 года с учетом предполагаемой экономической ст</w:t>
            </w:r>
            <w:r w:rsidRPr="00B24FB8">
              <w:rPr>
                <w:rFonts w:ascii="Times New Roman" w:eastAsia="Calibri" w:hAnsi="Times New Roman"/>
                <w:b w:val="0"/>
                <w:bCs w:val="0"/>
                <w:sz w:val="24"/>
                <w:szCs w:val="24"/>
              </w:rPr>
              <w:t>а</w:t>
            </w:r>
            <w:r w:rsidRPr="00B24FB8">
              <w:rPr>
                <w:rFonts w:ascii="Times New Roman" w:eastAsia="Calibri" w:hAnsi="Times New Roman"/>
                <w:b w:val="0"/>
                <w:bCs w:val="0"/>
                <w:sz w:val="24"/>
                <w:szCs w:val="24"/>
              </w:rPr>
              <w:t>билизации страны к этому периоду. Также с 2021 года данные ВУЗы будут выдавать дипломы собственного о</w:t>
            </w:r>
            <w:r w:rsidRPr="00B24FB8">
              <w:rPr>
                <w:rFonts w:ascii="Times New Roman" w:eastAsia="Calibri" w:hAnsi="Times New Roman"/>
                <w:b w:val="0"/>
                <w:bCs w:val="0"/>
                <w:sz w:val="24"/>
                <w:szCs w:val="24"/>
              </w:rPr>
              <w:t>б</w:t>
            </w:r>
            <w:r w:rsidRPr="00B24FB8">
              <w:rPr>
                <w:rFonts w:ascii="Times New Roman" w:eastAsia="Calibri" w:hAnsi="Times New Roman"/>
                <w:b w:val="0"/>
                <w:bCs w:val="0"/>
                <w:sz w:val="24"/>
                <w:szCs w:val="24"/>
              </w:rPr>
              <w:t>разца, что будет вынуждать этим орг</w:t>
            </w:r>
            <w:r w:rsidRPr="00B24FB8">
              <w:rPr>
                <w:rFonts w:ascii="Times New Roman" w:eastAsia="Calibri" w:hAnsi="Times New Roman"/>
                <w:b w:val="0"/>
                <w:bCs w:val="0"/>
                <w:sz w:val="24"/>
                <w:szCs w:val="24"/>
              </w:rPr>
              <w:t>а</w:t>
            </w:r>
            <w:r w:rsidRPr="00B24FB8">
              <w:rPr>
                <w:rFonts w:ascii="Times New Roman" w:eastAsia="Calibri" w:hAnsi="Times New Roman"/>
                <w:b w:val="0"/>
                <w:bCs w:val="0"/>
                <w:sz w:val="24"/>
                <w:szCs w:val="24"/>
              </w:rPr>
              <w:t xml:space="preserve">низациям повышать </w:t>
            </w:r>
            <w:proofErr w:type="gramStart"/>
            <w:r w:rsidRPr="00B24FB8">
              <w:rPr>
                <w:rFonts w:ascii="Times New Roman" w:eastAsia="Calibri" w:hAnsi="Times New Roman"/>
                <w:b w:val="0"/>
                <w:bCs w:val="0"/>
                <w:sz w:val="24"/>
                <w:szCs w:val="24"/>
              </w:rPr>
              <w:t>свою</w:t>
            </w:r>
            <w:proofErr w:type="gramEnd"/>
            <w:r w:rsidRPr="00B24FB8">
              <w:rPr>
                <w:rFonts w:ascii="Times New Roman" w:eastAsia="Calibri" w:hAnsi="Times New Roman"/>
                <w:b w:val="0"/>
                <w:bCs w:val="0"/>
                <w:sz w:val="24"/>
                <w:szCs w:val="24"/>
              </w:rPr>
              <w:t xml:space="preserve"> конку-рентоспособность на рынке образов</w:t>
            </w:r>
            <w:r w:rsidRPr="00B24FB8">
              <w:rPr>
                <w:rFonts w:ascii="Times New Roman" w:eastAsia="Calibri" w:hAnsi="Times New Roman"/>
                <w:b w:val="0"/>
                <w:bCs w:val="0"/>
                <w:sz w:val="24"/>
                <w:szCs w:val="24"/>
              </w:rPr>
              <w:t>а</w:t>
            </w:r>
            <w:r w:rsidRPr="00B24FB8">
              <w:rPr>
                <w:rFonts w:ascii="Times New Roman" w:eastAsia="Calibri" w:hAnsi="Times New Roman"/>
                <w:b w:val="0"/>
                <w:bCs w:val="0"/>
                <w:sz w:val="24"/>
                <w:szCs w:val="24"/>
              </w:rPr>
              <w:t xml:space="preserve">тельных услуг путем укрепления своей лабораторной и учебной базы  </w:t>
            </w:r>
          </w:p>
        </w:tc>
      </w:tr>
      <w:tr w:rsidR="00E00737" w:rsidRPr="00B24FB8" w:rsidTr="00E00737">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0646D4">
            <w:pPr>
              <w:numPr>
                <w:ilvl w:val="0"/>
                <w:numId w:val="29"/>
              </w:numPr>
              <w:ind w:left="357" w:hanging="357"/>
              <w:jc w:val="center"/>
              <w:rPr>
                <w:rFonts w:eastAsia="SimSun"/>
                <w:b/>
                <w:noProof/>
              </w:rPr>
            </w:pPr>
          </w:p>
        </w:tc>
        <w:tc>
          <w:tcPr>
            <w:tcW w:w="1320" w:type="dxa"/>
            <w:tcBorders>
              <w:top w:val="single" w:sz="4" w:space="0" w:color="auto"/>
              <w:left w:val="single" w:sz="4" w:space="0" w:color="auto"/>
              <w:bottom w:val="single" w:sz="4" w:space="0" w:color="auto"/>
              <w:right w:val="single" w:sz="4" w:space="0" w:color="auto"/>
            </w:tcBorders>
          </w:tcPr>
          <w:p w:rsidR="00E00737" w:rsidRPr="00B24FB8" w:rsidRDefault="00E00737" w:rsidP="000646D4">
            <w:pPr>
              <w:widowControl w:val="0"/>
              <w:jc w:val="both"/>
              <w:rPr>
                <w:color w:val="000000"/>
              </w:rPr>
            </w:pPr>
            <w:r w:rsidRPr="00B24FB8">
              <w:rPr>
                <w:color w:val="000000"/>
              </w:rPr>
              <w:t>Абзац четвертый пункта 1  статьи 451</w:t>
            </w:r>
          </w:p>
          <w:p w:rsidR="00E00737" w:rsidRPr="00B24FB8" w:rsidRDefault="00E00737" w:rsidP="000646D4">
            <w:pPr>
              <w:widowControl w:val="0"/>
              <w:jc w:val="both"/>
              <w:rPr>
                <w:color w:val="000000"/>
              </w:rPr>
            </w:pPr>
            <w:r w:rsidRPr="00B24FB8">
              <w:rPr>
                <w:color w:val="000000"/>
              </w:rPr>
              <w:t>(новый)</w:t>
            </w:r>
          </w:p>
        </w:tc>
        <w:tc>
          <w:tcPr>
            <w:tcW w:w="4174" w:type="dxa"/>
            <w:tcBorders>
              <w:top w:val="single" w:sz="4" w:space="0" w:color="auto"/>
              <w:left w:val="single" w:sz="4" w:space="0" w:color="auto"/>
              <w:bottom w:val="single" w:sz="4" w:space="0" w:color="auto"/>
              <w:right w:val="single" w:sz="4" w:space="0" w:color="auto"/>
            </w:tcBorders>
          </w:tcPr>
          <w:p w:rsidR="00E00737" w:rsidRPr="00B24FB8" w:rsidRDefault="00E00737" w:rsidP="000646D4">
            <w:pPr>
              <w:ind w:firstLine="175"/>
              <w:jc w:val="both"/>
              <w:rPr>
                <w:b/>
              </w:rPr>
            </w:pPr>
            <w:r w:rsidRPr="00B24FB8">
              <w:rPr>
                <w:b/>
              </w:rPr>
              <w:t>Статья 451.</w:t>
            </w:r>
            <w:r w:rsidRPr="00B24FB8">
              <w:rPr>
                <w:b/>
              </w:rPr>
              <w:tab/>
              <w:t>Обороты и и</w:t>
            </w:r>
            <w:r w:rsidRPr="00B24FB8">
              <w:rPr>
                <w:b/>
              </w:rPr>
              <w:t>м</w:t>
            </w:r>
            <w:r w:rsidRPr="00B24FB8">
              <w:rPr>
                <w:b/>
              </w:rPr>
              <w:t>порт, освобожденные от налога на добавленную стоимость в Еврази</w:t>
            </w:r>
            <w:r w:rsidRPr="00B24FB8">
              <w:rPr>
                <w:b/>
              </w:rPr>
              <w:t>й</w:t>
            </w:r>
            <w:r w:rsidRPr="00B24FB8">
              <w:rPr>
                <w:b/>
              </w:rPr>
              <w:t>ском экономическом союзе</w:t>
            </w:r>
          </w:p>
          <w:p w:rsidR="00E00737" w:rsidRPr="00B24FB8" w:rsidRDefault="00E00737" w:rsidP="000646D4">
            <w:pPr>
              <w:ind w:firstLine="175"/>
              <w:jc w:val="both"/>
            </w:pPr>
            <w:r w:rsidRPr="00B24FB8">
              <w:t>1. Освобождаются от налога на д</w:t>
            </w:r>
            <w:r w:rsidRPr="00B24FB8">
              <w:t>о</w:t>
            </w:r>
            <w:r w:rsidRPr="00B24FB8">
              <w:t>бавленную стоимость обороты по реализации:</w:t>
            </w:r>
          </w:p>
          <w:p w:rsidR="00E00737" w:rsidRPr="00B24FB8" w:rsidRDefault="00E00737" w:rsidP="000646D4">
            <w:pPr>
              <w:ind w:firstLine="175"/>
              <w:jc w:val="both"/>
            </w:pPr>
            <w:r w:rsidRPr="00B24FB8">
              <w:t>1) работ, услуг, указанных в главе 45 настоящего Кодекса, если местом их реализации является Республика Казахстан;</w:t>
            </w:r>
          </w:p>
          <w:p w:rsidR="00E00737" w:rsidRPr="00B24FB8" w:rsidRDefault="00E00737" w:rsidP="000646D4">
            <w:pPr>
              <w:ind w:firstLine="175"/>
              <w:jc w:val="both"/>
            </w:pPr>
            <w:r w:rsidRPr="00B24FB8">
              <w:lastRenderedPageBreak/>
              <w:t>2) услуг по ремонту товара, ввезе</w:t>
            </w:r>
            <w:r w:rsidRPr="00B24FB8">
              <w:t>н</w:t>
            </w:r>
            <w:r w:rsidRPr="00B24FB8">
              <w:t>ного на территорию Республики К</w:t>
            </w:r>
            <w:r w:rsidRPr="00B24FB8">
              <w:t>а</w:t>
            </w:r>
            <w:r w:rsidRPr="00B24FB8">
              <w:t>захстан с территории государств - членов Евразийского экономического союза, включая его восстановление, замену составных частей</w:t>
            </w:r>
            <w:r w:rsidRPr="00B24FB8">
              <w:rPr>
                <w:b/>
              </w:rPr>
              <w:t>.</w:t>
            </w:r>
          </w:p>
          <w:p w:rsidR="00E00737" w:rsidRPr="00B24FB8" w:rsidRDefault="00E00737" w:rsidP="000646D4">
            <w:pPr>
              <w:ind w:firstLine="175"/>
              <w:jc w:val="both"/>
              <w:rPr>
                <w:b/>
              </w:rPr>
            </w:pPr>
            <w:proofErr w:type="gramStart"/>
            <w:r w:rsidRPr="00B24FB8">
              <w:rPr>
                <w:b/>
              </w:rPr>
              <w:t>о</w:t>
            </w:r>
            <w:proofErr w:type="gramEnd"/>
            <w:r w:rsidRPr="00B24FB8">
              <w:rPr>
                <w:b/>
              </w:rPr>
              <w:t>тсутствует.</w:t>
            </w:r>
          </w:p>
          <w:p w:rsidR="00E00737" w:rsidRPr="00B24FB8" w:rsidRDefault="00E00737" w:rsidP="000646D4">
            <w:pPr>
              <w:pStyle w:val="a8"/>
              <w:tabs>
                <w:tab w:val="left" w:pos="851"/>
                <w:tab w:val="left" w:pos="1134"/>
              </w:tabs>
              <w:ind w:firstLine="175"/>
              <w:jc w:val="both"/>
            </w:pPr>
            <w:r w:rsidRPr="00B24FB8">
              <w:t>…</w:t>
            </w:r>
          </w:p>
        </w:tc>
        <w:tc>
          <w:tcPr>
            <w:tcW w:w="4677" w:type="dxa"/>
            <w:tcBorders>
              <w:top w:val="single" w:sz="4" w:space="0" w:color="auto"/>
              <w:left w:val="single" w:sz="4" w:space="0" w:color="auto"/>
              <w:bottom w:val="single" w:sz="4" w:space="0" w:color="auto"/>
              <w:right w:val="single" w:sz="4" w:space="0" w:color="auto"/>
            </w:tcBorders>
          </w:tcPr>
          <w:p w:rsidR="00E00737" w:rsidRPr="00B24FB8" w:rsidRDefault="00E00737" w:rsidP="000646D4">
            <w:pPr>
              <w:ind w:firstLine="175"/>
              <w:jc w:val="both"/>
            </w:pPr>
            <w:r w:rsidRPr="00B24FB8">
              <w:lastRenderedPageBreak/>
              <w:t xml:space="preserve">дополнить новым абзацем четвертым следующего содержания: </w:t>
            </w:r>
          </w:p>
          <w:p w:rsidR="00E00737" w:rsidRPr="00B24FB8" w:rsidRDefault="00E00737" w:rsidP="000646D4">
            <w:pPr>
              <w:ind w:firstLine="175"/>
              <w:jc w:val="both"/>
              <w:rPr>
                <w:b/>
              </w:rPr>
            </w:pPr>
            <w:r w:rsidRPr="00B24FB8">
              <w:t>«</w:t>
            </w:r>
            <w:r w:rsidRPr="00B24FB8">
              <w:rPr>
                <w:b/>
              </w:rPr>
              <w:t>3) образовательные услуги зарубе</w:t>
            </w:r>
            <w:r w:rsidRPr="00B24FB8">
              <w:rPr>
                <w:b/>
              </w:rPr>
              <w:t>ж</w:t>
            </w:r>
            <w:r w:rsidRPr="00B24FB8">
              <w:rPr>
                <w:b/>
              </w:rPr>
              <w:t>ных специалистов – нерезидентов по чтению лекций, осуществлению нау</w:t>
            </w:r>
            <w:r w:rsidRPr="00B24FB8">
              <w:rPr>
                <w:b/>
              </w:rPr>
              <w:t>ч</w:t>
            </w:r>
            <w:r w:rsidRPr="00B24FB8">
              <w:rPr>
                <w:b/>
              </w:rPr>
              <w:t>ных исследований и консультаций в о</w:t>
            </w:r>
            <w:r w:rsidRPr="00B24FB8">
              <w:rPr>
                <w:b/>
              </w:rPr>
              <w:t>б</w:t>
            </w:r>
            <w:r w:rsidRPr="00B24FB8">
              <w:rPr>
                <w:b/>
              </w:rPr>
              <w:t>ласти образования и науки</w:t>
            </w:r>
            <w:proofErr w:type="gramStart"/>
            <w:r w:rsidRPr="00B24FB8">
              <w:rPr>
                <w:b/>
              </w:rPr>
              <w:t>.»;</w:t>
            </w:r>
            <w:proofErr w:type="gramEnd"/>
          </w:p>
          <w:p w:rsidR="00E00737" w:rsidRPr="00B24FB8" w:rsidRDefault="00E00737" w:rsidP="000646D4">
            <w:pPr>
              <w:pStyle w:val="a8"/>
              <w:tabs>
                <w:tab w:val="left" w:pos="851"/>
                <w:tab w:val="left" w:pos="1134"/>
              </w:tabs>
              <w:jc w:val="both"/>
              <w:rPr>
                <w:b/>
              </w:rPr>
            </w:pPr>
          </w:p>
        </w:tc>
        <w:tc>
          <w:tcPr>
            <w:tcW w:w="4253" w:type="dxa"/>
            <w:tcBorders>
              <w:top w:val="single" w:sz="4" w:space="0" w:color="auto"/>
              <w:left w:val="single" w:sz="4" w:space="0" w:color="auto"/>
              <w:bottom w:val="single" w:sz="4" w:space="0" w:color="auto"/>
              <w:right w:val="single" w:sz="4" w:space="0" w:color="auto"/>
            </w:tcBorders>
          </w:tcPr>
          <w:p w:rsidR="00E00737" w:rsidRPr="00B24FB8" w:rsidRDefault="00E00737" w:rsidP="000646D4">
            <w:pPr>
              <w:pStyle w:val="3"/>
              <w:spacing w:before="0" w:after="0"/>
              <w:ind w:firstLine="176"/>
              <w:jc w:val="both"/>
              <w:rPr>
                <w:rFonts w:ascii="Times New Roman" w:eastAsia="Calibri" w:hAnsi="Times New Roman"/>
                <w:b w:val="0"/>
                <w:sz w:val="24"/>
                <w:szCs w:val="24"/>
              </w:rPr>
            </w:pPr>
          </w:p>
          <w:p w:rsidR="00E00737" w:rsidRPr="00B24FB8" w:rsidRDefault="00E00737" w:rsidP="000646D4">
            <w:pPr>
              <w:pStyle w:val="3"/>
              <w:spacing w:before="0" w:after="0"/>
              <w:ind w:firstLine="176"/>
              <w:jc w:val="both"/>
              <w:rPr>
                <w:rFonts w:ascii="Times New Roman" w:eastAsia="Calibri" w:hAnsi="Times New Roman"/>
                <w:b w:val="0"/>
                <w:sz w:val="24"/>
                <w:szCs w:val="24"/>
              </w:rPr>
            </w:pPr>
            <w:r w:rsidRPr="00B24FB8">
              <w:rPr>
                <w:rFonts w:ascii="Times New Roman" w:eastAsia="Calibri" w:hAnsi="Times New Roman"/>
                <w:b w:val="0"/>
                <w:sz w:val="24"/>
                <w:szCs w:val="24"/>
              </w:rPr>
              <w:t>В рамках исполнения деятельности по предоставлению образовательных услуг ВУЗами для обеспечения их к</w:t>
            </w:r>
            <w:r w:rsidRPr="00B24FB8">
              <w:rPr>
                <w:rFonts w:ascii="Times New Roman" w:eastAsia="Calibri" w:hAnsi="Times New Roman"/>
                <w:b w:val="0"/>
                <w:sz w:val="24"/>
                <w:szCs w:val="24"/>
              </w:rPr>
              <w:t>а</w:t>
            </w:r>
            <w:r w:rsidRPr="00B24FB8">
              <w:rPr>
                <w:rFonts w:ascii="Times New Roman" w:eastAsia="Calibri" w:hAnsi="Times New Roman"/>
                <w:b w:val="0"/>
                <w:sz w:val="24"/>
                <w:szCs w:val="24"/>
              </w:rPr>
              <w:t>чества путем предоставления необх</w:t>
            </w:r>
            <w:r w:rsidRPr="00B24FB8">
              <w:rPr>
                <w:rFonts w:ascii="Times New Roman" w:eastAsia="Calibri" w:hAnsi="Times New Roman"/>
                <w:b w:val="0"/>
                <w:sz w:val="24"/>
                <w:szCs w:val="24"/>
              </w:rPr>
              <w:t>о</w:t>
            </w:r>
            <w:r w:rsidRPr="00B24FB8">
              <w:rPr>
                <w:rFonts w:ascii="Times New Roman" w:eastAsia="Calibri" w:hAnsi="Times New Roman"/>
                <w:b w:val="0"/>
                <w:sz w:val="24"/>
                <w:szCs w:val="24"/>
              </w:rPr>
              <w:t xml:space="preserve">димых </w:t>
            </w:r>
            <w:proofErr w:type="gramStart"/>
            <w:r w:rsidRPr="00B24FB8">
              <w:rPr>
                <w:rFonts w:ascii="Times New Roman" w:eastAsia="Calibri" w:hAnsi="Times New Roman"/>
                <w:b w:val="0"/>
                <w:sz w:val="24"/>
                <w:szCs w:val="24"/>
              </w:rPr>
              <w:t>консуль-тационных</w:t>
            </w:r>
            <w:proofErr w:type="gramEnd"/>
            <w:r w:rsidRPr="00B24FB8">
              <w:rPr>
                <w:rFonts w:ascii="Times New Roman" w:eastAsia="Calibri" w:hAnsi="Times New Roman"/>
                <w:b w:val="0"/>
                <w:sz w:val="24"/>
                <w:szCs w:val="24"/>
              </w:rPr>
              <w:t xml:space="preserve"> услуг, чт</w:t>
            </w:r>
            <w:r w:rsidRPr="00B24FB8">
              <w:rPr>
                <w:rFonts w:ascii="Times New Roman" w:eastAsia="Calibri" w:hAnsi="Times New Roman"/>
                <w:b w:val="0"/>
                <w:sz w:val="24"/>
                <w:szCs w:val="24"/>
              </w:rPr>
              <w:t>е</w:t>
            </w:r>
            <w:r w:rsidRPr="00B24FB8">
              <w:rPr>
                <w:rFonts w:ascii="Times New Roman" w:eastAsia="Calibri" w:hAnsi="Times New Roman"/>
                <w:b w:val="0"/>
                <w:sz w:val="24"/>
                <w:szCs w:val="24"/>
              </w:rPr>
              <w:t>ния лекций, руководства диссертац</w:t>
            </w:r>
            <w:r w:rsidRPr="00B24FB8">
              <w:rPr>
                <w:rFonts w:ascii="Times New Roman" w:eastAsia="Calibri" w:hAnsi="Times New Roman"/>
                <w:b w:val="0"/>
                <w:sz w:val="24"/>
                <w:szCs w:val="24"/>
              </w:rPr>
              <w:t>и</w:t>
            </w:r>
            <w:r w:rsidRPr="00B24FB8">
              <w:rPr>
                <w:rFonts w:ascii="Times New Roman" w:eastAsia="Calibri" w:hAnsi="Times New Roman"/>
                <w:b w:val="0"/>
                <w:sz w:val="24"/>
                <w:szCs w:val="24"/>
              </w:rPr>
              <w:t>онными работами и практиками пр</w:t>
            </w:r>
            <w:r w:rsidRPr="00B24FB8">
              <w:rPr>
                <w:rFonts w:ascii="Times New Roman" w:eastAsia="Calibri" w:hAnsi="Times New Roman"/>
                <w:b w:val="0"/>
                <w:sz w:val="24"/>
                <w:szCs w:val="24"/>
              </w:rPr>
              <w:t>и</w:t>
            </w:r>
            <w:r w:rsidRPr="00B24FB8">
              <w:rPr>
                <w:rFonts w:ascii="Times New Roman" w:eastAsia="Calibri" w:hAnsi="Times New Roman"/>
                <w:b w:val="0"/>
                <w:sz w:val="24"/>
                <w:szCs w:val="24"/>
              </w:rPr>
              <w:t>влекаются высококвалифицированные зарубежные специалисты на основ</w:t>
            </w:r>
            <w:r w:rsidRPr="00B24FB8">
              <w:rPr>
                <w:rFonts w:ascii="Times New Roman" w:eastAsia="Calibri" w:hAnsi="Times New Roman"/>
                <w:b w:val="0"/>
                <w:sz w:val="24"/>
                <w:szCs w:val="24"/>
              </w:rPr>
              <w:t>а</w:t>
            </w:r>
            <w:r w:rsidRPr="00B24FB8">
              <w:rPr>
                <w:rFonts w:ascii="Times New Roman" w:eastAsia="Calibri" w:hAnsi="Times New Roman"/>
                <w:b w:val="0"/>
                <w:sz w:val="24"/>
                <w:szCs w:val="24"/>
              </w:rPr>
              <w:t xml:space="preserve">нии договоров гражданско-правовой </w:t>
            </w:r>
            <w:r w:rsidRPr="00B24FB8">
              <w:rPr>
                <w:rFonts w:ascii="Times New Roman" w:eastAsia="Calibri" w:hAnsi="Times New Roman"/>
                <w:b w:val="0"/>
                <w:sz w:val="24"/>
                <w:szCs w:val="24"/>
              </w:rPr>
              <w:lastRenderedPageBreak/>
              <w:t xml:space="preserve">сделки. </w:t>
            </w:r>
          </w:p>
          <w:p w:rsidR="00E00737" w:rsidRPr="00B24FB8" w:rsidRDefault="00E00737" w:rsidP="000646D4">
            <w:pPr>
              <w:pStyle w:val="3"/>
              <w:spacing w:before="0" w:after="0"/>
              <w:ind w:firstLine="176"/>
              <w:jc w:val="both"/>
              <w:rPr>
                <w:rFonts w:ascii="Times New Roman" w:eastAsia="Calibri" w:hAnsi="Times New Roman"/>
                <w:b w:val="0"/>
                <w:sz w:val="24"/>
                <w:szCs w:val="24"/>
              </w:rPr>
            </w:pPr>
            <w:r w:rsidRPr="00B24FB8">
              <w:rPr>
                <w:rFonts w:ascii="Times New Roman" w:eastAsia="Calibri" w:hAnsi="Times New Roman"/>
                <w:b w:val="0"/>
                <w:sz w:val="24"/>
                <w:szCs w:val="24"/>
              </w:rPr>
              <w:t>Также, привлечение нерезидентов производится и для выполнения нау</w:t>
            </w:r>
            <w:r w:rsidRPr="00B24FB8">
              <w:rPr>
                <w:rFonts w:ascii="Times New Roman" w:eastAsia="Calibri" w:hAnsi="Times New Roman"/>
                <w:b w:val="0"/>
                <w:sz w:val="24"/>
                <w:szCs w:val="24"/>
              </w:rPr>
              <w:t>ч</w:t>
            </w:r>
            <w:r w:rsidRPr="00B24FB8">
              <w:rPr>
                <w:rFonts w:ascii="Times New Roman" w:eastAsia="Calibri" w:hAnsi="Times New Roman"/>
                <w:b w:val="0"/>
                <w:sz w:val="24"/>
                <w:szCs w:val="24"/>
              </w:rPr>
              <w:t>но-исследовательских работ и ко</w:t>
            </w:r>
            <w:r w:rsidRPr="00B24FB8">
              <w:rPr>
                <w:rFonts w:ascii="Times New Roman" w:eastAsia="Calibri" w:hAnsi="Times New Roman"/>
                <w:b w:val="0"/>
                <w:sz w:val="24"/>
                <w:szCs w:val="24"/>
              </w:rPr>
              <w:t>н</w:t>
            </w:r>
            <w:r w:rsidRPr="00B24FB8">
              <w:rPr>
                <w:rFonts w:ascii="Times New Roman" w:eastAsia="Calibri" w:hAnsi="Times New Roman"/>
                <w:b w:val="0"/>
                <w:sz w:val="24"/>
                <w:szCs w:val="24"/>
              </w:rPr>
              <w:t>сультаций в рамках реализации нау</w:t>
            </w:r>
            <w:r w:rsidRPr="00B24FB8">
              <w:rPr>
                <w:rFonts w:ascii="Times New Roman" w:eastAsia="Calibri" w:hAnsi="Times New Roman"/>
                <w:b w:val="0"/>
                <w:sz w:val="24"/>
                <w:szCs w:val="24"/>
              </w:rPr>
              <w:t>ч</w:t>
            </w:r>
            <w:r w:rsidRPr="00B24FB8">
              <w:rPr>
                <w:rFonts w:ascii="Times New Roman" w:eastAsia="Calibri" w:hAnsi="Times New Roman"/>
                <w:b w:val="0"/>
                <w:sz w:val="24"/>
                <w:szCs w:val="24"/>
              </w:rPr>
              <w:t xml:space="preserve">ных проектов, осуществляемых как за счет государственного заказа, так и на основании хозяйственных договоров. </w:t>
            </w:r>
          </w:p>
          <w:p w:rsidR="00E00737" w:rsidRPr="00B24FB8" w:rsidRDefault="00E00737" w:rsidP="000646D4">
            <w:pPr>
              <w:widowControl w:val="0"/>
              <w:tabs>
                <w:tab w:val="left" w:pos="8505"/>
              </w:tabs>
              <w:ind w:firstLine="176"/>
              <w:jc w:val="both"/>
            </w:pPr>
            <w:r w:rsidRPr="00B24FB8">
              <w:rPr>
                <w:bCs/>
              </w:rPr>
              <w:t>В этой связи, принимая во внимание, что привлечение зарубежных специ</w:t>
            </w:r>
            <w:r w:rsidRPr="00B24FB8">
              <w:rPr>
                <w:bCs/>
              </w:rPr>
              <w:t>а</w:t>
            </w:r>
            <w:r w:rsidRPr="00B24FB8">
              <w:rPr>
                <w:bCs/>
              </w:rPr>
              <w:t>листов – нерезидентов для чтения</w:t>
            </w:r>
            <w:r w:rsidRPr="00B24FB8">
              <w:t xml:space="preserve"> ле</w:t>
            </w:r>
            <w:r w:rsidRPr="00B24FB8">
              <w:t>к</w:t>
            </w:r>
            <w:r w:rsidRPr="00B24FB8">
              <w:t>ций, осуществления научных исслед</w:t>
            </w:r>
            <w:r w:rsidRPr="00B24FB8">
              <w:t>о</w:t>
            </w:r>
            <w:r w:rsidRPr="00B24FB8">
              <w:t xml:space="preserve">ваний и консультаций </w:t>
            </w:r>
            <w:proofErr w:type="gramStart"/>
            <w:r w:rsidRPr="00B24FB8">
              <w:t>является с</w:t>
            </w:r>
            <w:r w:rsidRPr="00B24FB8">
              <w:t>о</w:t>
            </w:r>
            <w:r w:rsidRPr="00B24FB8">
              <w:t>ставляющей частью предоставления образовательных услуг предлагается</w:t>
            </w:r>
            <w:proofErr w:type="gramEnd"/>
            <w:r w:rsidRPr="00B24FB8">
              <w:t xml:space="preserve"> внести данную норму</w:t>
            </w:r>
          </w:p>
        </w:tc>
      </w:tr>
      <w:tr w:rsidR="00E00737" w:rsidRPr="00B24FB8" w:rsidTr="00E00737">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0646D4">
            <w:pPr>
              <w:numPr>
                <w:ilvl w:val="0"/>
                <w:numId w:val="29"/>
              </w:numPr>
              <w:ind w:left="357" w:hanging="357"/>
              <w:jc w:val="center"/>
              <w:rPr>
                <w:rFonts w:eastAsia="SimSun"/>
                <w:b/>
                <w:noProof/>
              </w:rPr>
            </w:pPr>
          </w:p>
        </w:tc>
        <w:tc>
          <w:tcPr>
            <w:tcW w:w="1320" w:type="dxa"/>
          </w:tcPr>
          <w:p w:rsidR="00E00737" w:rsidRPr="00B24FB8" w:rsidRDefault="00E00737" w:rsidP="000646D4">
            <w:pPr>
              <w:jc w:val="both"/>
            </w:pPr>
            <w:r w:rsidRPr="00B24FB8">
              <w:t>Новый подпункт 5 пункта 3 статьи 484 проекта</w:t>
            </w:r>
          </w:p>
        </w:tc>
        <w:tc>
          <w:tcPr>
            <w:tcW w:w="4174" w:type="dxa"/>
          </w:tcPr>
          <w:p w:rsidR="00E00737" w:rsidRPr="00B24FB8" w:rsidRDefault="00E00737" w:rsidP="000646D4">
            <w:pPr>
              <w:pStyle w:val="a8"/>
              <w:tabs>
                <w:tab w:val="left" w:pos="601"/>
              </w:tabs>
              <w:spacing w:before="0" w:beforeAutospacing="0" w:after="0" w:afterAutospacing="0"/>
              <w:contextualSpacing/>
              <w:jc w:val="both"/>
              <w:rPr>
                <w:b/>
                <w:bCs/>
              </w:rPr>
            </w:pPr>
            <w:r w:rsidRPr="00B24FB8">
              <w:rPr>
                <w:b/>
                <w:bCs/>
              </w:rPr>
              <w:t>Статья 484. Объект налогооблож</w:t>
            </w:r>
            <w:r w:rsidRPr="00B24FB8">
              <w:rPr>
                <w:b/>
                <w:bCs/>
              </w:rPr>
              <w:t>е</w:t>
            </w:r>
            <w:r w:rsidRPr="00B24FB8">
              <w:rPr>
                <w:b/>
                <w:bCs/>
              </w:rPr>
              <w:t>ния</w:t>
            </w:r>
          </w:p>
          <w:p w:rsidR="00E00737" w:rsidRPr="00B24FB8" w:rsidRDefault="00E00737" w:rsidP="000646D4">
            <w:pPr>
              <w:pStyle w:val="a8"/>
              <w:tabs>
                <w:tab w:val="left" w:pos="601"/>
              </w:tabs>
              <w:spacing w:before="0" w:beforeAutospacing="0" w:after="0" w:afterAutospacing="0"/>
              <w:contextualSpacing/>
              <w:jc w:val="both"/>
              <w:rPr>
                <w:b/>
                <w:spacing w:val="2"/>
              </w:rPr>
            </w:pPr>
            <w:r w:rsidRPr="00B24FB8">
              <w:rPr>
                <w:b/>
                <w:bCs/>
              </w:rPr>
              <w:t>…</w:t>
            </w:r>
          </w:p>
          <w:p w:rsidR="00E00737" w:rsidRPr="00B24FB8" w:rsidRDefault="00E00737" w:rsidP="000646D4">
            <w:pPr>
              <w:pStyle w:val="a8"/>
              <w:tabs>
                <w:tab w:val="left" w:pos="-26"/>
                <w:tab w:val="left" w:pos="257"/>
              </w:tabs>
              <w:spacing w:before="0" w:beforeAutospacing="0" w:after="0" w:afterAutospacing="0"/>
              <w:contextualSpacing/>
              <w:jc w:val="both"/>
              <w:rPr>
                <w:rFonts w:eastAsia="Calibri"/>
                <w:lang w:eastAsia="en-US"/>
              </w:rPr>
            </w:pPr>
            <w:r w:rsidRPr="00B24FB8">
              <w:rPr>
                <w:rFonts w:eastAsia="Calibri"/>
                <w:lang w:eastAsia="en-US"/>
              </w:rPr>
              <w:t>3. Из объекта налогообложения и</w:t>
            </w:r>
            <w:r w:rsidRPr="00B24FB8">
              <w:rPr>
                <w:rFonts w:eastAsia="Calibri"/>
                <w:lang w:eastAsia="en-US"/>
              </w:rPr>
              <w:t>с</w:t>
            </w:r>
            <w:r w:rsidRPr="00B24FB8">
              <w:rPr>
                <w:rFonts w:eastAsia="Calibri"/>
                <w:lang w:eastAsia="en-US"/>
              </w:rPr>
              <w:t>ключаются:</w:t>
            </w:r>
          </w:p>
          <w:p w:rsidR="00E00737" w:rsidRPr="00B24FB8" w:rsidRDefault="00E00737" w:rsidP="000646D4">
            <w:pPr>
              <w:pStyle w:val="a8"/>
              <w:tabs>
                <w:tab w:val="left" w:pos="-26"/>
              </w:tabs>
              <w:spacing w:before="0" w:beforeAutospacing="0" w:after="0" w:afterAutospacing="0"/>
              <w:contextualSpacing/>
              <w:jc w:val="both"/>
              <w:rPr>
                <w:rFonts w:eastAsia="Calibri"/>
                <w:lang w:eastAsia="en-US"/>
              </w:rPr>
            </w:pPr>
            <w:r w:rsidRPr="00B24FB8">
              <w:rPr>
                <w:rFonts w:eastAsia="Calibri"/>
                <w:lang w:eastAsia="en-US"/>
              </w:rPr>
              <w:t>1) обязательные пенсионные взносы в единый  накопительный пенсионный фонд в соответствии с </w:t>
            </w:r>
            <w:hyperlink r:id="rId12" w:anchor="z121" w:history="1">
              <w:r w:rsidRPr="00B24FB8">
                <w:rPr>
                  <w:rFonts w:eastAsia="Calibri"/>
                  <w:lang w:eastAsia="en-US"/>
                </w:rPr>
                <w:t>законодательством</w:t>
              </w:r>
            </w:hyperlink>
            <w:r w:rsidRPr="00B24FB8">
              <w:rPr>
                <w:rFonts w:eastAsia="Calibri"/>
                <w:lang w:eastAsia="en-US"/>
              </w:rPr>
              <w:t xml:space="preserve"> Республики К</w:t>
            </w:r>
            <w:r w:rsidRPr="00B24FB8">
              <w:rPr>
                <w:rFonts w:eastAsia="Calibri"/>
                <w:lang w:eastAsia="en-US"/>
              </w:rPr>
              <w:t>а</w:t>
            </w:r>
            <w:r w:rsidRPr="00B24FB8">
              <w:rPr>
                <w:rFonts w:eastAsia="Calibri"/>
                <w:lang w:eastAsia="en-US"/>
              </w:rPr>
              <w:t>захстан;</w:t>
            </w:r>
          </w:p>
          <w:p w:rsidR="00E00737" w:rsidRPr="00B24FB8" w:rsidRDefault="00E00737" w:rsidP="000646D4">
            <w:pPr>
              <w:pStyle w:val="a8"/>
              <w:tabs>
                <w:tab w:val="left" w:pos="601"/>
              </w:tabs>
              <w:spacing w:before="0" w:beforeAutospacing="0" w:after="0" w:afterAutospacing="0"/>
              <w:contextualSpacing/>
              <w:jc w:val="both"/>
              <w:rPr>
                <w:b/>
                <w:spacing w:val="2"/>
                <w:lang w:val="kk-KZ"/>
              </w:rPr>
            </w:pPr>
            <w:r w:rsidRPr="00B24FB8">
              <w:rPr>
                <w:b/>
                <w:spacing w:val="2"/>
                <w:lang w:val="kk-KZ"/>
              </w:rPr>
              <w:t>...</w:t>
            </w:r>
          </w:p>
          <w:p w:rsidR="00E00737" w:rsidRPr="00B24FB8" w:rsidRDefault="00E00737" w:rsidP="000646D4">
            <w:pPr>
              <w:tabs>
                <w:tab w:val="left" w:pos="777"/>
              </w:tabs>
              <w:jc w:val="both"/>
              <w:rPr>
                <w:b/>
                <w:color w:val="000000"/>
              </w:rPr>
            </w:pPr>
            <w:r w:rsidRPr="00B24FB8">
              <w:rPr>
                <w:b/>
                <w:spacing w:val="2"/>
              </w:rPr>
              <w:t>5) отсутствует.</w:t>
            </w:r>
          </w:p>
        </w:tc>
        <w:tc>
          <w:tcPr>
            <w:tcW w:w="4677" w:type="dxa"/>
          </w:tcPr>
          <w:p w:rsidR="00E00737" w:rsidRPr="00B24FB8" w:rsidRDefault="00E00737" w:rsidP="000646D4">
            <w:pPr>
              <w:pStyle w:val="a8"/>
              <w:tabs>
                <w:tab w:val="left" w:pos="0"/>
              </w:tabs>
              <w:spacing w:before="0" w:beforeAutospacing="0" w:after="0" w:afterAutospacing="0"/>
              <w:contextualSpacing/>
              <w:jc w:val="both"/>
            </w:pPr>
            <w:r w:rsidRPr="00B24FB8">
              <w:t>Пункт 3 статьи 484 проекта дополнить подпунктом 5) следующего содержания:</w:t>
            </w:r>
          </w:p>
          <w:p w:rsidR="00E00737" w:rsidRPr="00B24FB8" w:rsidRDefault="00E00737" w:rsidP="000646D4">
            <w:pPr>
              <w:pStyle w:val="a8"/>
              <w:tabs>
                <w:tab w:val="left" w:pos="0"/>
              </w:tabs>
              <w:spacing w:before="0" w:beforeAutospacing="0" w:after="0" w:afterAutospacing="0"/>
              <w:contextualSpacing/>
              <w:jc w:val="both"/>
              <w:rPr>
                <w:b/>
              </w:rPr>
            </w:pPr>
            <w:r w:rsidRPr="00B24FB8">
              <w:rPr>
                <w:b/>
              </w:rPr>
              <w:t>«5) выплаты, производимые за счет средств грантов</w:t>
            </w:r>
            <w:proofErr w:type="gramStart"/>
            <w:r w:rsidRPr="00B24FB8">
              <w:rPr>
                <w:b/>
              </w:rPr>
              <w:t>;»</w:t>
            </w:r>
            <w:proofErr w:type="gramEnd"/>
            <w:r w:rsidRPr="00B24FB8">
              <w:rPr>
                <w:b/>
              </w:rPr>
              <w:t>.</w:t>
            </w:r>
          </w:p>
          <w:p w:rsidR="00E00737" w:rsidRPr="00B24FB8" w:rsidRDefault="00E00737" w:rsidP="000646D4">
            <w:pPr>
              <w:pStyle w:val="a8"/>
              <w:tabs>
                <w:tab w:val="left" w:pos="0"/>
              </w:tabs>
              <w:spacing w:before="0" w:beforeAutospacing="0" w:after="0" w:afterAutospacing="0"/>
              <w:contextualSpacing/>
              <w:jc w:val="both"/>
            </w:pPr>
          </w:p>
          <w:p w:rsidR="00E00737" w:rsidRPr="00B24FB8" w:rsidRDefault="00E00737" w:rsidP="000646D4">
            <w:pPr>
              <w:ind w:left="11" w:firstLine="23"/>
              <w:jc w:val="both"/>
              <w:rPr>
                <w:b/>
              </w:rPr>
            </w:pPr>
          </w:p>
        </w:tc>
        <w:tc>
          <w:tcPr>
            <w:tcW w:w="4253" w:type="dxa"/>
          </w:tcPr>
          <w:p w:rsidR="00E00737" w:rsidRPr="00B24FB8" w:rsidRDefault="00E00737" w:rsidP="00064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
              <w:jc w:val="both"/>
              <w:rPr>
                <w:shd w:val="clear" w:color="auto" w:fill="FFFFFF"/>
              </w:rPr>
            </w:pPr>
          </w:p>
          <w:p w:rsidR="00E00737" w:rsidRPr="00B24FB8" w:rsidRDefault="00E00737" w:rsidP="000646D4">
            <w:pPr>
              <w:jc w:val="both"/>
              <w:rPr>
                <w:color w:val="000000"/>
              </w:rPr>
            </w:pPr>
            <w:r w:rsidRPr="00B24FB8">
              <w:rPr>
                <w:shd w:val="clear" w:color="auto" w:fill="FFFFFF"/>
              </w:rPr>
              <w:t>В проекте Налогового Кодекса отсу</w:t>
            </w:r>
            <w:r w:rsidRPr="00B24FB8">
              <w:rPr>
                <w:shd w:val="clear" w:color="auto" w:fill="FFFFFF"/>
              </w:rPr>
              <w:t>т</w:t>
            </w:r>
            <w:r w:rsidRPr="00B24FB8">
              <w:rPr>
                <w:shd w:val="clear" w:color="auto" w:fill="FFFFFF"/>
              </w:rPr>
              <w:t>ствует льгота для некоммерческих о</w:t>
            </w:r>
            <w:r w:rsidRPr="00B24FB8">
              <w:rPr>
                <w:shd w:val="clear" w:color="auto" w:fill="FFFFFF"/>
              </w:rPr>
              <w:t>р</w:t>
            </w:r>
            <w:r w:rsidRPr="00B24FB8">
              <w:rPr>
                <w:shd w:val="clear" w:color="auto" w:fill="FFFFFF"/>
              </w:rPr>
              <w:t>ганизаций, которая имеется в насто</w:t>
            </w:r>
            <w:r w:rsidRPr="00B24FB8">
              <w:rPr>
                <w:shd w:val="clear" w:color="auto" w:fill="FFFFFF"/>
              </w:rPr>
              <w:t>я</w:t>
            </w:r>
            <w:r w:rsidRPr="00B24FB8">
              <w:rPr>
                <w:shd w:val="clear" w:color="auto" w:fill="FFFFFF"/>
              </w:rPr>
              <w:t>щее время в действующем Налоговом кодексе.</w:t>
            </w:r>
            <w:r w:rsidRPr="00B24FB8">
              <w:t xml:space="preserve"> А именно, норма о том, что не являются объектом обложения соц</w:t>
            </w:r>
            <w:r w:rsidRPr="00B24FB8">
              <w:t>и</w:t>
            </w:r>
            <w:r w:rsidRPr="00B24FB8">
              <w:t>альным налогом выплаты за счет сре</w:t>
            </w:r>
            <w:proofErr w:type="gramStart"/>
            <w:r w:rsidRPr="00B24FB8">
              <w:t>дств гр</w:t>
            </w:r>
            <w:proofErr w:type="gramEnd"/>
            <w:r w:rsidRPr="00B24FB8">
              <w:t>антов. Данное освобождение было в предыдущих Налоговых коде</w:t>
            </w:r>
            <w:r w:rsidRPr="00B24FB8">
              <w:t>к</w:t>
            </w:r>
            <w:r w:rsidRPr="00B24FB8">
              <w:t xml:space="preserve">сах 2002г. и 2009г. (пп.1 п.2 ст.357) </w:t>
            </w:r>
            <w:proofErr w:type="gramStart"/>
            <w:r w:rsidRPr="00B24FB8">
              <w:t>и</w:t>
            </w:r>
            <w:proofErr w:type="gramEnd"/>
            <w:r w:rsidRPr="00B24FB8">
              <w:t xml:space="preserve"> начиная с 2002 года активно использ</w:t>
            </w:r>
            <w:r w:rsidRPr="00B24FB8">
              <w:t>о</w:t>
            </w:r>
            <w:r w:rsidRPr="00B24FB8">
              <w:t>валось в социальной деятельности н</w:t>
            </w:r>
            <w:r w:rsidRPr="00B24FB8">
              <w:t>е</w:t>
            </w:r>
            <w:r w:rsidRPr="00B24FB8">
              <w:t>коммерческих организаций, что позв</w:t>
            </w:r>
            <w:r w:rsidRPr="00B24FB8">
              <w:t>о</w:t>
            </w:r>
            <w:r w:rsidRPr="00B24FB8">
              <w:t>ляло направлять средства в виде 6% (за минусом социальных отчислений) социального налога с заработной пл</w:t>
            </w:r>
            <w:r w:rsidRPr="00B24FB8">
              <w:t>а</w:t>
            </w:r>
            <w:r w:rsidRPr="00B24FB8">
              <w:t>ты работников некоммерческих орг</w:t>
            </w:r>
            <w:r w:rsidRPr="00B24FB8">
              <w:t>а</w:t>
            </w:r>
            <w:r w:rsidRPr="00B24FB8">
              <w:lastRenderedPageBreak/>
              <w:t xml:space="preserve">низаций за счет средств грантов на общественно-полезные цели и задачи проектов. </w:t>
            </w:r>
          </w:p>
        </w:tc>
      </w:tr>
      <w:tr w:rsidR="00E00737" w:rsidRPr="00B24FB8" w:rsidTr="00E00737">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0646D4">
            <w:pPr>
              <w:numPr>
                <w:ilvl w:val="0"/>
                <w:numId w:val="29"/>
              </w:numPr>
              <w:ind w:left="357" w:hanging="357"/>
              <w:jc w:val="center"/>
              <w:rPr>
                <w:rFonts w:eastAsia="SimSun"/>
                <w:b/>
                <w:noProof/>
              </w:rPr>
            </w:pPr>
          </w:p>
        </w:tc>
        <w:tc>
          <w:tcPr>
            <w:tcW w:w="1320" w:type="dxa"/>
            <w:shd w:val="clear" w:color="auto" w:fill="auto"/>
          </w:tcPr>
          <w:p w:rsidR="00E00737" w:rsidRPr="00B24FB8" w:rsidRDefault="00E00737" w:rsidP="000646D4">
            <w:pPr>
              <w:jc w:val="center"/>
            </w:pPr>
            <w:r w:rsidRPr="00B24FB8">
              <w:t>Пункт 4 статьи 494 проекта</w:t>
            </w:r>
          </w:p>
        </w:tc>
        <w:tc>
          <w:tcPr>
            <w:tcW w:w="4174" w:type="dxa"/>
            <w:shd w:val="clear" w:color="auto" w:fill="auto"/>
          </w:tcPr>
          <w:p w:rsidR="00E00737" w:rsidRPr="00B24FB8" w:rsidRDefault="00E00737" w:rsidP="000646D4">
            <w:pPr>
              <w:contextualSpacing/>
              <w:rPr>
                <w:b/>
                <w:szCs w:val="28"/>
              </w:rPr>
            </w:pPr>
            <w:r w:rsidRPr="00B24FB8">
              <w:rPr>
                <w:b/>
                <w:szCs w:val="28"/>
              </w:rPr>
              <w:t>Статья 494. Сроки и порядок упл</w:t>
            </w:r>
            <w:r w:rsidRPr="00B24FB8">
              <w:rPr>
                <w:b/>
                <w:szCs w:val="28"/>
              </w:rPr>
              <w:t>а</w:t>
            </w:r>
            <w:r w:rsidRPr="00B24FB8">
              <w:rPr>
                <w:b/>
                <w:szCs w:val="28"/>
              </w:rPr>
              <w:t>ты налога</w:t>
            </w:r>
          </w:p>
          <w:p w:rsidR="00E00737" w:rsidRPr="00B24FB8" w:rsidRDefault="00E00737" w:rsidP="000646D4">
            <w:pPr>
              <w:contextualSpacing/>
              <w:rPr>
                <w:szCs w:val="28"/>
              </w:rPr>
            </w:pPr>
            <w:r w:rsidRPr="00B24FB8">
              <w:rPr>
                <w:szCs w:val="28"/>
              </w:rPr>
              <w:t>…</w:t>
            </w:r>
          </w:p>
          <w:p w:rsidR="00E00737" w:rsidRPr="00B24FB8" w:rsidRDefault="00E00737" w:rsidP="000646D4">
            <w:pPr>
              <w:contextualSpacing/>
              <w:rPr>
                <w:szCs w:val="28"/>
              </w:rPr>
            </w:pPr>
            <w:r w:rsidRPr="00B24FB8">
              <w:rPr>
                <w:szCs w:val="28"/>
              </w:rPr>
              <w:t>4. Уплата налога физическими лиц</w:t>
            </w:r>
            <w:r w:rsidRPr="00B24FB8">
              <w:rPr>
                <w:szCs w:val="28"/>
              </w:rPr>
              <w:t>а</w:t>
            </w:r>
            <w:r w:rsidRPr="00B24FB8">
              <w:rPr>
                <w:szCs w:val="28"/>
              </w:rPr>
              <w:t>ми производится по месту жительс</w:t>
            </w:r>
            <w:r w:rsidRPr="00B24FB8">
              <w:rPr>
                <w:szCs w:val="28"/>
              </w:rPr>
              <w:t>т</w:t>
            </w:r>
            <w:r w:rsidRPr="00B24FB8">
              <w:rPr>
                <w:szCs w:val="28"/>
              </w:rPr>
              <w:t>ва.</w:t>
            </w:r>
          </w:p>
          <w:p w:rsidR="00E00737" w:rsidRPr="00B24FB8" w:rsidRDefault="00E00737" w:rsidP="000646D4">
            <w:pPr>
              <w:contextualSpacing/>
              <w:rPr>
                <w:szCs w:val="28"/>
              </w:rPr>
            </w:pPr>
            <w:r w:rsidRPr="00B24FB8">
              <w:rPr>
                <w:szCs w:val="28"/>
              </w:rPr>
              <w:t>…</w:t>
            </w:r>
          </w:p>
          <w:p w:rsidR="00E00737" w:rsidRPr="00B24FB8" w:rsidRDefault="00E00737" w:rsidP="000646D4">
            <w:pPr>
              <w:ind w:firstLine="709"/>
              <w:contextualSpacing/>
            </w:pPr>
            <w:bookmarkStart w:id="2" w:name="SUB3690400"/>
            <w:bookmarkEnd w:id="2"/>
          </w:p>
        </w:tc>
        <w:tc>
          <w:tcPr>
            <w:tcW w:w="4677" w:type="dxa"/>
            <w:shd w:val="clear" w:color="auto" w:fill="auto"/>
          </w:tcPr>
          <w:p w:rsidR="00E00737" w:rsidRPr="00B24FB8" w:rsidRDefault="00E00737" w:rsidP="000646D4">
            <w:pPr>
              <w:contextualSpacing/>
              <w:jc w:val="both"/>
              <w:rPr>
                <w:b/>
                <w:szCs w:val="28"/>
              </w:rPr>
            </w:pPr>
            <w:r w:rsidRPr="00B24FB8">
              <w:rPr>
                <w:b/>
                <w:szCs w:val="28"/>
              </w:rPr>
              <w:t>Пункт 4 проекта статьи 494 проекта и</w:t>
            </w:r>
            <w:r w:rsidRPr="00B24FB8">
              <w:rPr>
                <w:b/>
                <w:szCs w:val="28"/>
              </w:rPr>
              <w:t>з</w:t>
            </w:r>
            <w:r w:rsidRPr="00B24FB8">
              <w:rPr>
                <w:b/>
                <w:szCs w:val="28"/>
              </w:rPr>
              <w:t>ложить в следующей редакции:</w:t>
            </w:r>
          </w:p>
          <w:p w:rsidR="00E00737" w:rsidRPr="00B24FB8" w:rsidRDefault="00E00737" w:rsidP="000646D4">
            <w:pPr>
              <w:contextualSpacing/>
              <w:jc w:val="both"/>
              <w:rPr>
                <w:b/>
                <w:szCs w:val="28"/>
              </w:rPr>
            </w:pPr>
            <w:r w:rsidRPr="00B24FB8">
              <w:rPr>
                <w:szCs w:val="28"/>
              </w:rPr>
              <w:t>«4. Уплата налога физическими лицами производится по месту жительства</w:t>
            </w:r>
            <w:r w:rsidRPr="00B24FB8">
              <w:rPr>
                <w:b/>
                <w:szCs w:val="28"/>
              </w:rPr>
              <w:t xml:space="preserve"> един</w:t>
            </w:r>
            <w:r w:rsidRPr="00B24FB8">
              <w:rPr>
                <w:b/>
                <w:szCs w:val="28"/>
              </w:rPr>
              <w:t>о</w:t>
            </w:r>
            <w:r w:rsidRPr="00B24FB8">
              <w:rPr>
                <w:b/>
                <w:szCs w:val="28"/>
              </w:rPr>
              <w:t>временно или путем внесения нескол</w:t>
            </w:r>
            <w:r w:rsidRPr="00B24FB8">
              <w:rPr>
                <w:b/>
                <w:szCs w:val="28"/>
              </w:rPr>
              <w:t>ь</w:t>
            </w:r>
            <w:r w:rsidRPr="00B24FB8">
              <w:rPr>
                <w:b/>
                <w:szCs w:val="28"/>
              </w:rPr>
              <w:t>ких платежей в течение налогового п</w:t>
            </w:r>
            <w:r w:rsidRPr="00B24FB8">
              <w:rPr>
                <w:b/>
                <w:szCs w:val="28"/>
              </w:rPr>
              <w:t>е</w:t>
            </w:r>
            <w:r w:rsidRPr="00B24FB8">
              <w:rPr>
                <w:b/>
                <w:szCs w:val="28"/>
              </w:rPr>
              <w:t>риода</w:t>
            </w:r>
            <w:proofErr w:type="gramStart"/>
            <w:r w:rsidRPr="00B24FB8">
              <w:rPr>
                <w:b/>
                <w:szCs w:val="28"/>
              </w:rPr>
              <w:t>.»</w:t>
            </w:r>
            <w:proofErr w:type="gramEnd"/>
          </w:p>
        </w:tc>
        <w:tc>
          <w:tcPr>
            <w:tcW w:w="4253" w:type="dxa"/>
            <w:shd w:val="clear" w:color="auto" w:fill="auto"/>
          </w:tcPr>
          <w:p w:rsidR="00E00737" w:rsidRPr="00B24FB8" w:rsidRDefault="00E00737" w:rsidP="000646D4">
            <w:pPr>
              <w:widowControl w:val="0"/>
              <w:ind w:firstLine="34"/>
              <w:jc w:val="both"/>
            </w:pPr>
          </w:p>
          <w:p w:rsidR="00E00737" w:rsidRPr="00B24FB8" w:rsidRDefault="00E00737" w:rsidP="000646D4">
            <w:pPr>
              <w:widowControl w:val="0"/>
              <w:ind w:firstLine="34"/>
              <w:jc w:val="both"/>
            </w:pPr>
            <w:r w:rsidRPr="00B24FB8">
              <w:t>Суммы налога на транспортные сре</w:t>
            </w:r>
            <w:r w:rsidRPr="00B24FB8">
              <w:t>д</w:t>
            </w:r>
            <w:r w:rsidRPr="00B24FB8">
              <w:t>ства и налога на имущество могут до</w:t>
            </w:r>
            <w:r w:rsidRPr="00B24FB8">
              <w:t>с</w:t>
            </w:r>
            <w:r w:rsidRPr="00B24FB8">
              <w:t>тигать в отдельных случаях от сотен тысяч до миллионов тенге.</w:t>
            </w:r>
          </w:p>
          <w:p w:rsidR="00E00737" w:rsidRPr="00B24FB8" w:rsidRDefault="00E00737" w:rsidP="000646D4">
            <w:pPr>
              <w:widowControl w:val="0"/>
              <w:ind w:firstLine="34"/>
              <w:jc w:val="both"/>
              <w:rPr>
                <w:b/>
              </w:rPr>
            </w:pPr>
            <w:r w:rsidRPr="00B24FB8">
              <w:t>Возможность уплаты налога путем внесения нескольких платежей в теч</w:t>
            </w:r>
            <w:r w:rsidRPr="00B24FB8">
              <w:t>е</w:t>
            </w:r>
            <w:r w:rsidRPr="00B24FB8">
              <w:t>ние налогового периода позволит н</w:t>
            </w:r>
            <w:r w:rsidRPr="00B24FB8">
              <w:t>а</w:t>
            </w:r>
            <w:r w:rsidRPr="00B24FB8">
              <w:t>логоплательщикам равномерно ра</w:t>
            </w:r>
            <w:r w:rsidRPr="00B24FB8">
              <w:t>с</w:t>
            </w:r>
            <w:r w:rsidRPr="00B24FB8">
              <w:t>пределять нагрузку на семейный бю</w:t>
            </w:r>
            <w:r w:rsidRPr="00B24FB8">
              <w:t>д</w:t>
            </w:r>
            <w:r w:rsidRPr="00B24FB8">
              <w:t>жет и планировать расходы, что, в к</w:t>
            </w:r>
            <w:r w:rsidRPr="00B24FB8">
              <w:t>о</w:t>
            </w:r>
            <w:r w:rsidRPr="00B24FB8">
              <w:t>нечном счете, сделает исполнение н</w:t>
            </w:r>
            <w:r w:rsidRPr="00B24FB8">
              <w:t>а</w:t>
            </w:r>
            <w:r w:rsidRPr="00B24FB8">
              <w:t>логового обязательства удобным и п</w:t>
            </w:r>
            <w:r w:rsidRPr="00B24FB8">
              <w:t>о</w:t>
            </w:r>
            <w:r w:rsidRPr="00B24FB8">
              <w:t>ложительно скажется на поступлении налогов.</w:t>
            </w:r>
          </w:p>
        </w:tc>
      </w:tr>
      <w:tr w:rsidR="00E00737" w:rsidRPr="00B24FB8" w:rsidTr="00E00737">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0646D4">
            <w:pPr>
              <w:numPr>
                <w:ilvl w:val="0"/>
                <w:numId w:val="29"/>
              </w:numPr>
              <w:ind w:left="357" w:hanging="357"/>
              <w:jc w:val="center"/>
              <w:rPr>
                <w:rFonts w:eastAsia="SimSun"/>
                <w:b/>
                <w:noProof/>
              </w:rPr>
            </w:pPr>
          </w:p>
        </w:tc>
        <w:tc>
          <w:tcPr>
            <w:tcW w:w="1320" w:type="dxa"/>
            <w:shd w:val="clear" w:color="auto" w:fill="auto"/>
          </w:tcPr>
          <w:p w:rsidR="00E00737" w:rsidRPr="00B24FB8" w:rsidRDefault="00E00737" w:rsidP="000646D4">
            <w:pPr>
              <w:jc w:val="both"/>
            </w:pPr>
            <w:r w:rsidRPr="00B24FB8">
              <w:t>Пункт 6 статьи 532 проекта</w:t>
            </w:r>
          </w:p>
        </w:tc>
        <w:tc>
          <w:tcPr>
            <w:tcW w:w="4174" w:type="dxa"/>
            <w:shd w:val="clear" w:color="auto" w:fill="auto"/>
          </w:tcPr>
          <w:p w:rsidR="00E00737" w:rsidRPr="00B24FB8" w:rsidRDefault="00E00737" w:rsidP="000646D4">
            <w:pPr>
              <w:contextualSpacing/>
              <w:jc w:val="both"/>
              <w:rPr>
                <w:b/>
              </w:rPr>
            </w:pPr>
            <w:r w:rsidRPr="00B24FB8">
              <w:rPr>
                <w:b/>
              </w:rPr>
              <w:t>Статья 532. Порядок исчисления и уплаты налога</w:t>
            </w:r>
          </w:p>
          <w:p w:rsidR="00E00737" w:rsidRPr="00B24FB8" w:rsidRDefault="00E00737" w:rsidP="000646D4">
            <w:pPr>
              <w:pStyle w:val="af"/>
              <w:spacing w:after="0" w:line="240" w:lineRule="auto"/>
              <w:ind w:left="0"/>
              <w:jc w:val="both"/>
              <w:rPr>
                <w:rFonts w:ascii="Times New Roman" w:eastAsia="Times New Roman" w:hAnsi="Times New Roman"/>
                <w:sz w:val="24"/>
                <w:szCs w:val="24"/>
              </w:rPr>
            </w:pPr>
            <w:r w:rsidRPr="00B24FB8">
              <w:rPr>
                <w:rFonts w:ascii="Times New Roman" w:eastAsia="Times New Roman" w:hAnsi="Times New Roman"/>
                <w:sz w:val="24"/>
                <w:szCs w:val="24"/>
                <w:lang w:eastAsia="ru-RU"/>
              </w:rPr>
              <w:t>…</w:t>
            </w:r>
          </w:p>
          <w:p w:rsidR="00E00737" w:rsidRPr="00B24FB8" w:rsidRDefault="00E00737" w:rsidP="000646D4">
            <w:pPr>
              <w:contextualSpacing/>
              <w:jc w:val="both"/>
            </w:pPr>
            <w:bookmarkStart w:id="3" w:name="SUB4090700"/>
            <w:bookmarkEnd w:id="3"/>
            <w:r w:rsidRPr="00B24FB8">
              <w:t>6. Если иное не установлено пунктом 8 настоящей статьи, уплата налога производится в бюджет по месту н</w:t>
            </w:r>
            <w:r w:rsidRPr="00B24FB8">
              <w:t>а</w:t>
            </w:r>
            <w:r w:rsidRPr="00B24FB8">
              <w:t xml:space="preserve">хождения объектов обложения не позднее 1 октября года, следующего за отчетным налоговым периодом. </w:t>
            </w:r>
          </w:p>
          <w:p w:rsidR="00E00737" w:rsidRPr="00B24FB8" w:rsidRDefault="00E00737" w:rsidP="000646D4">
            <w:pPr>
              <w:contextualSpacing/>
              <w:jc w:val="both"/>
            </w:pPr>
            <w:r w:rsidRPr="00B24FB8">
              <w:t>…</w:t>
            </w:r>
          </w:p>
        </w:tc>
        <w:tc>
          <w:tcPr>
            <w:tcW w:w="4677" w:type="dxa"/>
            <w:shd w:val="clear" w:color="auto" w:fill="auto"/>
          </w:tcPr>
          <w:p w:rsidR="00E00737" w:rsidRPr="00B24FB8" w:rsidRDefault="00E00737" w:rsidP="000646D4">
            <w:pPr>
              <w:contextualSpacing/>
              <w:jc w:val="both"/>
              <w:rPr>
                <w:b/>
              </w:rPr>
            </w:pPr>
            <w:r w:rsidRPr="00B24FB8">
              <w:rPr>
                <w:b/>
              </w:rPr>
              <w:t>Пункт 6 статьи 532 проекта изложить в следующей редакции:</w:t>
            </w:r>
          </w:p>
          <w:p w:rsidR="00E00737" w:rsidRPr="00B24FB8" w:rsidRDefault="00E00737" w:rsidP="000646D4">
            <w:pPr>
              <w:contextualSpacing/>
              <w:jc w:val="both"/>
            </w:pPr>
            <w:r w:rsidRPr="00B24FB8">
              <w:rPr>
                <w:b/>
              </w:rPr>
              <w:t>«</w:t>
            </w:r>
            <w:r w:rsidRPr="00B24FB8">
              <w:t>6. Если иное не установлено пунктом 8 настоящей статьи, уплата налога произв</w:t>
            </w:r>
            <w:r w:rsidRPr="00B24FB8">
              <w:t>о</w:t>
            </w:r>
            <w:r w:rsidRPr="00B24FB8">
              <w:t>дится в бюджет по месту нахождения об</w:t>
            </w:r>
            <w:r w:rsidRPr="00B24FB8">
              <w:t>ъ</w:t>
            </w:r>
            <w:r w:rsidRPr="00B24FB8">
              <w:t>ектов обложения не позднее 1 октября г</w:t>
            </w:r>
            <w:r w:rsidRPr="00B24FB8">
              <w:t>о</w:t>
            </w:r>
            <w:r w:rsidRPr="00B24FB8">
              <w:t xml:space="preserve">да, следующего за отчетным налоговым периодом. </w:t>
            </w:r>
            <w:r w:rsidRPr="00B24FB8">
              <w:rPr>
                <w:b/>
              </w:rPr>
              <w:t>Уплата налога может быть произведена единовременно или путем внесения нескольких платежей</w:t>
            </w:r>
            <w:proofErr w:type="gramStart"/>
            <w:r w:rsidRPr="00B24FB8">
              <w:rPr>
                <w:b/>
              </w:rPr>
              <w:t>.</w:t>
            </w:r>
            <w:r w:rsidRPr="00B24FB8">
              <w:t>»</w:t>
            </w:r>
            <w:proofErr w:type="gramEnd"/>
          </w:p>
        </w:tc>
        <w:tc>
          <w:tcPr>
            <w:tcW w:w="4253" w:type="dxa"/>
            <w:shd w:val="clear" w:color="auto" w:fill="auto"/>
          </w:tcPr>
          <w:p w:rsidR="00E00737" w:rsidRPr="00B24FB8" w:rsidRDefault="00E00737" w:rsidP="000646D4">
            <w:pPr>
              <w:widowControl w:val="0"/>
              <w:jc w:val="both"/>
            </w:pPr>
            <w:r w:rsidRPr="00B24FB8">
              <w:t>Суммы налога на транспортные сре</w:t>
            </w:r>
            <w:r w:rsidRPr="00B24FB8">
              <w:t>д</w:t>
            </w:r>
            <w:r w:rsidRPr="00B24FB8">
              <w:t>ства и налога на имущество могут до</w:t>
            </w:r>
            <w:r w:rsidRPr="00B24FB8">
              <w:t>с</w:t>
            </w:r>
            <w:r w:rsidRPr="00B24FB8">
              <w:t>тигать в отдельных случаях от сотен тысяч до миллионов тенге.</w:t>
            </w:r>
          </w:p>
          <w:p w:rsidR="00E00737" w:rsidRPr="00B24FB8" w:rsidRDefault="00E00737" w:rsidP="000646D4">
            <w:pPr>
              <w:widowControl w:val="0"/>
              <w:jc w:val="both"/>
              <w:rPr>
                <w:b/>
              </w:rPr>
            </w:pPr>
            <w:r w:rsidRPr="00B24FB8">
              <w:t>Возможность уплаты налога путем внесения нескольких платежей в теч</w:t>
            </w:r>
            <w:r w:rsidRPr="00B24FB8">
              <w:t>е</w:t>
            </w:r>
            <w:r w:rsidRPr="00B24FB8">
              <w:t>ние налогового периода позволит н</w:t>
            </w:r>
            <w:r w:rsidRPr="00B24FB8">
              <w:t>а</w:t>
            </w:r>
            <w:r w:rsidRPr="00B24FB8">
              <w:t>логоплательщикам равномерно ра</w:t>
            </w:r>
            <w:r w:rsidRPr="00B24FB8">
              <w:t>с</w:t>
            </w:r>
            <w:r w:rsidRPr="00B24FB8">
              <w:t>пределять нагрузку на семейный бю</w:t>
            </w:r>
            <w:r w:rsidRPr="00B24FB8">
              <w:t>д</w:t>
            </w:r>
            <w:r w:rsidRPr="00B24FB8">
              <w:t>жет и планировать расходы, что, в к</w:t>
            </w:r>
            <w:r w:rsidRPr="00B24FB8">
              <w:t>о</w:t>
            </w:r>
            <w:r w:rsidRPr="00B24FB8">
              <w:t>нечном счете, сделает исполнение н</w:t>
            </w:r>
            <w:r w:rsidRPr="00B24FB8">
              <w:t>а</w:t>
            </w:r>
            <w:r w:rsidRPr="00B24FB8">
              <w:t>логового обязательства удобным и п</w:t>
            </w:r>
            <w:r w:rsidRPr="00B24FB8">
              <w:t>о</w:t>
            </w:r>
            <w:r w:rsidRPr="00B24FB8">
              <w:t>ложительно скажется на поступлении налогов.</w:t>
            </w:r>
          </w:p>
        </w:tc>
      </w:tr>
      <w:tr w:rsidR="00E00737" w:rsidRPr="00B24FB8" w:rsidTr="00E00737">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0646D4">
            <w:pPr>
              <w:numPr>
                <w:ilvl w:val="0"/>
                <w:numId w:val="29"/>
              </w:numPr>
              <w:ind w:left="357" w:hanging="357"/>
              <w:jc w:val="center"/>
              <w:rPr>
                <w:rFonts w:eastAsia="SimSun"/>
                <w:b/>
                <w:noProof/>
              </w:rPr>
            </w:pPr>
          </w:p>
        </w:tc>
        <w:tc>
          <w:tcPr>
            <w:tcW w:w="1320" w:type="dxa"/>
            <w:shd w:val="clear" w:color="auto" w:fill="auto"/>
          </w:tcPr>
          <w:p w:rsidR="00E00737" w:rsidRPr="00B24FB8" w:rsidRDefault="00E00737" w:rsidP="000646D4">
            <w:pPr>
              <w:jc w:val="both"/>
              <w:rPr>
                <w:bCs/>
              </w:rPr>
            </w:pPr>
            <w:r w:rsidRPr="00B24FB8">
              <w:rPr>
                <w:bCs/>
              </w:rPr>
              <w:t xml:space="preserve">Пункт 2  статьи 595 </w:t>
            </w:r>
            <w:r w:rsidRPr="00B24FB8">
              <w:rPr>
                <w:bCs/>
              </w:rPr>
              <w:lastRenderedPageBreak/>
              <w:t>проекта</w:t>
            </w:r>
          </w:p>
          <w:p w:rsidR="00E00737" w:rsidRPr="00B24FB8" w:rsidRDefault="00E00737" w:rsidP="000646D4">
            <w:pPr>
              <w:jc w:val="both"/>
              <w:rPr>
                <w:bCs/>
              </w:rPr>
            </w:pPr>
          </w:p>
          <w:p w:rsidR="00E00737" w:rsidRPr="00B24FB8" w:rsidRDefault="00E00737" w:rsidP="000646D4">
            <w:pPr>
              <w:jc w:val="both"/>
              <w:rPr>
                <w:bCs/>
              </w:rPr>
            </w:pPr>
          </w:p>
          <w:p w:rsidR="00E00737" w:rsidRPr="00B24FB8" w:rsidRDefault="00E00737" w:rsidP="000646D4">
            <w:pPr>
              <w:jc w:val="both"/>
              <w:rPr>
                <w:bCs/>
              </w:rPr>
            </w:pPr>
          </w:p>
          <w:p w:rsidR="00E00737" w:rsidRPr="00B24FB8" w:rsidRDefault="00E00737" w:rsidP="000646D4">
            <w:pPr>
              <w:jc w:val="both"/>
              <w:rPr>
                <w:bCs/>
              </w:rPr>
            </w:pPr>
          </w:p>
          <w:p w:rsidR="00E00737" w:rsidRPr="00B24FB8" w:rsidRDefault="00E00737" w:rsidP="000646D4">
            <w:pPr>
              <w:jc w:val="both"/>
              <w:rPr>
                <w:bCs/>
              </w:rPr>
            </w:pPr>
          </w:p>
          <w:p w:rsidR="00E00737" w:rsidRPr="00B24FB8" w:rsidRDefault="00E00737" w:rsidP="000646D4">
            <w:pPr>
              <w:jc w:val="both"/>
              <w:rPr>
                <w:bCs/>
              </w:rPr>
            </w:pPr>
          </w:p>
          <w:p w:rsidR="00E00737" w:rsidRPr="00B24FB8" w:rsidRDefault="00E00737" w:rsidP="000646D4">
            <w:pPr>
              <w:jc w:val="both"/>
              <w:rPr>
                <w:bCs/>
              </w:rPr>
            </w:pPr>
          </w:p>
          <w:p w:rsidR="00E00737" w:rsidRPr="00B24FB8" w:rsidRDefault="00E00737" w:rsidP="000646D4">
            <w:pPr>
              <w:jc w:val="both"/>
              <w:rPr>
                <w:bCs/>
              </w:rPr>
            </w:pPr>
          </w:p>
          <w:p w:rsidR="00E00737" w:rsidRPr="00B24FB8" w:rsidRDefault="00E00737" w:rsidP="000646D4">
            <w:pPr>
              <w:jc w:val="both"/>
              <w:rPr>
                <w:bCs/>
              </w:rPr>
            </w:pPr>
          </w:p>
          <w:p w:rsidR="00E00737" w:rsidRPr="00B24FB8" w:rsidRDefault="00E00737" w:rsidP="000646D4">
            <w:pPr>
              <w:jc w:val="both"/>
              <w:rPr>
                <w:bCs/>
              </w:rPr>
            </w:pPr>
          </w:p>
          <w:p w:rsidR="00E00737" w:rsidRPr="00B24FB8" w:rsidRDefault="00E00737" w:rsidP="000646D4">
            <w:pPr>
              <w:jc w:val="both"/>
              <w:rPr>
                <w:bCs/>
              </w:rPr>
            </w:pPr>
          </w:p>
          <w:p w:rsidR="00E00737" w:rsidRPr="00B24FB8" w:rsidRDefault="00E00737" w:rsidP="000646D4">
            <w:pPr>
              <w:jc w:val="both"/>
              <w:rPr>
                <w:bCs/>
              </w:rPr>
            </w:pPr>
          </w:p>
          <w:p w:rsidR="00E00737" w:rsidRPr="00B24FB8" w:rsidRDefault="00E00737" w:rsidP="000646D4">
            <w:pPr>
              <w:jc w:val="both"/>
              <w:rPr>
                <w:bCs/>
              </w:rPr>
            </w:pPr>
          </w:p>
          <w:p w:rsidR="00E00737" w:rsidRPr="00B24FB8" w:rsidRDefault="00E00737" w:rsidP="000646D4">
            <w:pPr>
              <w:jc w:val="both"/>
              <w:rPr>
                <w:bCs/>
              </w:rPr>
            </w:pPr>
          </w:p>
          <w:p w:rsidR="00E00737" w:rsidRPr="00B24FB8" w:rsidRDefault="00E00737" w:rsidP="000646D4">
            <w:pPr>
              <w:jc w:val="both"/>
              <w:rPr>
                <w:bCs/>
              </w:rPr>
            </w:pPr>
          </w:p>
          <w:p w:rsidR="00E00737" w:rsidRPr="00B24FB8" w:rsidRDefault="00E00737" w:rsidP="000646D4">
            <w:pPr>
              <w:jc w:val="both"/>
              <w:rPr>
                <w:bCs/>
              </w:rPr>
            </w:pPr>
          </w:p>
          <w:p w:rsidR="00E00737" w:rsidRPr="00B24FB8" w:rsidRDefault="00E00737" w:rsidP="000646D4">
            <w:pPr>
              <w:jc w:val="both"/>
              <w:rPr>
                <w:bCs/>
              </w:rPr>
            </w:pPr>
          </w:p>
          <w:p w:rsidR="00E00737" w:rsidRPr="00B24FB8" w:rsidRDefault="00E00737" w:rsidP="000646D4">
            <w:pPr>
              <w:jc w:val="both"/>
              <w:rPr>
                <w:bCs/>
              </w:rPr>
            </w:pPr>
          </w:p>
          <w:p w:rsidR="00E00737" w:rsidRPr="00B24FB8" w:rsidRDefault="00E00737" w:rsidP="000646D4">
            <w:pPr>
              <w:jc w:val="both"/>
              <w:rPr>
                <w:bCs/>
              </w:rPr>
            </w:pPr>
          </w:p>
          <w:p w:rsidR="00E00737" w:rsidRPr="00B24FB8" w:rsidRDefault="00E00737" w:rsidP="000646D4">
            <w:pPr>
              <w:jc w:val="both"/>
              <w:rPr>
                <w:bCs/>
              </w:rPr>
            </w:pPr>
          </w:p>
          <w:p w:rsidR="00E00737" w:rsidRPr="00B24FB8" w:rsidRDefault="00E00737" w:rsidP="000646D4">
            <w:pPr>
              <w:jc w:val="both"/>
              <w:rPr>
                <w:bCs/>
              </w:rPr>
            </w:pPr>
          </w:p>
          <w:p w:rsidR="00E00737" w:rsidRPr="00B24FB8" w:rsidRDefault="00E00737" w:rsidP="000646D4">
            <w:pPr>
              <w:jc w:val="both"/>
              <w:rPr>
                <w:bCs/>
              </w:rPr>
            </w:pPr>
          </w:p>
          <w:p w:rsidR="00E00737" w:rsidRPr="00B24FB8" w:rsidRDefault="00E00737" w:rsidP="000646D4">
            <w:pPr>
              <w:jc w:val="both"/>
              <w:rPr>
                <w:bCs/>
              </w:rPr>
            </w:pPr>
          </w:p>
          <w:p w:rsidR="00E00737" w:rsidRPr="00B24FB8" w:rsidRDefault="00E00737" w:rsidP="000646D4">
            <w:pPr>
              <w:jc w:val="both"/>
              <w:rPr>
                <w:bCs/>
              </w:rPr>
            </w:pPr>
          </w:p>
          <w:p w:rsidR="00E00737" w:rsidRPr="00B24FB8" w:rsidRDefault="00E00737" w:rsidP="000646D4">
            <w:pPr>
              <w:jc w:val="both"/>
              <w:rPr>
                <w:bCs/>
              </w:rPr>
            </w:pPr>
          </w:p>
          <w:p w:rsidR="00E00737" w:rsidRPr="00B24FB8" w:rsidRDefault="00E00737" w:rsidP="000646D4">
            <w:pPr>
              <w:jc w:val="both"/>
              <w:rPr>
                <w:bCs/>
              </w:rPr>
            </w:pPr>
          </w:p>
          <w:p w:rsidR="00E00737" w:rsidRPr="00B24FB8" w:rsidRDefault="00E00737" w:rsidP="000646D4">
            <w:pPr>
              <w:jc w:val="both"/>
              <w:rPr>
                <w:bCs/>
              </w:rPr>
            </w:pPr>
          </w:p>
          <w:p w:rsidR="00E00737" w:rsidRPr="00B24FB8" w:rsidRDefault="00E00737" w:rsidP="000646D4">
            <w:pPr>
              <w:jc w:val="both"/>
              <w:rPr>
                <w:bCs/>
              </w:rPr>
            </w:pPr>
          </w:p>
          <w:p w:rsidR="00E00737" w:rsidRPr="00B24FB8" w:rsidRDefault="00E00737" w:rsidP="000646D4">
            <w:pPr>
              <w:jc w:val="both"/>
              <w:rPr>
                <w:bCs/>
              </w:rPr>
            </w:pPr>
          </w:p>
          <w:p w:rsidR="00E00737" w:rsidRPr="00B24FB8" w:rsidRDefault="00E00737" w:rsidP="000646D4">
            <w:pPr>
              <w:jc w:val="both"/>
              <w:rPr>
                <w:bCs/>
              </w:rPr>
            </w:pPr>
          </w:p>
          <w:p w:rsidR="00E00737" w:rsidRPr="00B24FB8" w:rsidRDefault="00E00737" w:rsidP="000646D4">
            <w:pPr>
              <w:jc w:val="both"/>
              <w:rPr>
                <w:bCs/>
              </w:rPr>
            </w:pPr>
          </w:p>
          <w:p w:rsidR="00E00737" w:rsidRPr="00B24FB8" w:rsidRDefault="00E00737" w:rsidP="000646D4">
            <w:pPr>
              <w:jc w:val="both"/>
              <w:rPr>
                <w:bCs/>
              </w:rPr>
            </w:pPr>
          </w:p>
          <w:p w:rsidR="00E00737" w:rsidRPr="00B24FB8" w:rsidRDefault="00E00737" w:rsidP="000646D4">
            <w:pPr>
              <w:jc w:val="both"/>
              <w:rPr>
                <w:bCs/>
              </w:rPr>
            </w:pPr>
          </w:p>
          <w:p w:rsidR="00E00737" w:rsidRPr="00B24FB8" w:rsidRDefault="00E00737" w:rsidP="000646D4">
            <w:pPr>
              <w:jc w:val="both"/>
              <w:rPr>
                <w:bCs/>
              </w:rPr>
            </w:pPr>
          </w:p>
          <w:p w:rsidR="00E00737" w:rsidRPr="00B24FB8" w:rsidRDefault="00E00737" w:rsidP="000646D4">
            <w:pPr>
              <w:jc w:val="both"/>
              <w:rPr>
                <w:b/>
              </w:rPr>
            </w:pPr>
          </w:p>
        </w:tc>
        <w:tc>
          <w:tcPr>
            <w:tcW w:w="4174" w:type="dxa"/>
            <w:shd w:val="clear" w:color="auto" w:fill="auto"/>
          </w:tcPr>
          <w:p w:rsidR="00E00737" w:rsidRPr="00B24FB8" w:rsidRDefault="00E00737" w:rsidP="000646D4">
            <w:pPr>
              <w:ind w:firstLine="463"/>
              <w:jc w:val="both"/>
              <w:rPr>
                <w:b/>
              </w:rPr>
            </w:pPr>
            <w:r w:rsidRPr="00B24FB8">
              <w:rPr>
                <w:b/>
              </w:rPr>
              <w:lastRenderedPageBreak/>
              <w:t>Статья 595.  Ставки платы</w:t>
            </w:r>
          </w:p>
          <w:p w:rsidR="00E00737" w:rsidRPr="00B24FB8" w:rsidRDefault="00E00737" w:rsidP="000646D4">
            <w:pPr>
              <w:ind w:firstLine="463"/>
              <w:jc w:val="both"/>
            </w:pPr>
            <w:r w:rsidRPr="00B24FB8">
              <w:t>…</w:t>
            </w:r>
          </w:p>
          <w:p w:rsidR="00E00737" w:rsidRPr="00B24FB8" w:rsidRDefault="00E00737" w:rsidP="000646D4">
            <w:pPr>
              <w:ind w:firstLine="463"/>
              <w:jc w:val="both"/>
            </w:pPr>
            <w:r w:rsidRPr="00B24FB8">
              <w:lastRenderedPageBreak/>
              <w:t>2. Годовые ставки платы для сл</w:t>
            </w:r>
            <w:r w:rsidRPr="00B24FB8">
              <w:t>е</w:t>
            </w:r>
            <w:r w:rsidRPr="00B24FB8">
              <w:t>дующих видов радиосвязи составл</w:t>
            </w:r>
            <w:r w:rsidRPr="00B24FB8">
              <w:t>я</w:t>
            </w:r>
            <w:r w:rsidRPr="00B24FB8">
              <w:t>ют:</w:t>
            </w:r>
          </w:p>
          <w:p w:rsidR="00E00737" w:rsidRPr="00B24FB8" w:rsidRDefault="00E00737" w:rsidP="000646D4">
            <w:pPr>
              <w:ind w:firstLine="400"/>
              <w:jc w:val="both"/>
            </w:pPr>
            <w:r w:rsidRPr="00B24FB8">
              <w:t>…</w:t>
            </w:r>
          </w:p>
          <w:p w:rsidR="00E00737" w:rsidRPr="00B24FB8" w:rsidRDefault="00E00737" w:rsidP="000646D4">
            <w:pPr>
              <w:ind w:firstLine="400"/>
              <w:jc w:val="both"/>
            </w:pPr>
          </w:p>
          <w:tbl>
            <w:tblPr>
              <w:tblW w:w="3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6"/>
              <w:gridCol w:w="1055"/>
              <w:gridCol w:w="1140"/>
              <w:gridCol w:w="922"/>
            </w:tblGrid>
            <w:tr w:rsidR="00E00737" w:rsidRPr="00B24FB8" w:rsidTr="00821FD0">
              <w:trPr>
                <w:trHeight w:val="1123"/>
              </w:trPr>
              <w:tc>
                <w:tcPr>
                  <w:tcW w:w="376" w:type="dxa"/>
                </w:tcPr>
                <w:p w:rsidR="00E00737" w:rsidRPr="00B24FB8" w:rsidRDefault="00E00737" w:rsidP="000646D4">
                  <w:pPr>
                    <w:contextualSpacing/>
                    <w:jc w:val="both"/>
                    <w:rPr>
                      <w:sz w:val="20"/>
                      <w:szCs w:val="20"/>
                    </w:rPr>
                  </w:pPr>
                  <w:r w:rsidRPr="00B24FB8">
                    <w:rPr>
                      <w:sz w:val="20"/>
                      <w:szCs w:val="20"/>
                    </w:rPr>
                    <w:t xml:space="preserve">№ </w:t>
                  </w:r>
                  <w:proofErr w:type="gramStart"/>
                  <w:r w:rsidRPr="00B24FB8">
                    <w:rPr>
                      <w:sz w:val="20"/>
                      <w:szCs w:val="20"/>
                    </w:rPr>
                    <w:t>п</w:t>
                  </w:r>
                  <w:proofErr w:type="gramEnd"/>
                  <w:r w:rsidRPr="00B24FB8">
                    <w:rPr>
                      <w:sz w:val="20"/>
                      <w:szCs w:val="20"/>
                    </w:rPr>
                    <w:t>/п</w:t>
                  </w:r>
                </w:p>
              </w:tc>
              <w:tc>
                <w:tcPr>
                  <w:tcW w:w="1055" w:type="dxa"/>
                </w:tcPr>
                <w:p w:rsidR="00E00737" w:rsidRPr="00B24FB8" w:rsidRDefault="00E00737" w:rsidP="000646D4">
                  <w:pPr>
                    <w:contextualSpacing/>
                    <w:jc w:val="both"/>
                    <w:rPr>
                      <w:sz w:val="20"/>
                      <w:szCs w:val="20"/>
                    </w:rPr>
                  </w:pPr>
                  <w:r w:rsidRPr="00B24FB8">
                    <w:rPr>
                      <w:sz w:val="20"/>
                      <w:szCs w:val="20"/>
                    </w:rPr>
                    <w:t>Вид р</w:t>
                  </w:r>
                  <w:r w:rsidRPr="00B24FB8">
                    <w:rPr>
                      <w:sz w:val="20"/>
                      <w:szCs w:val="20"/>
                    </w:rPr>
                    <w:t>а</w:t>
                  </w:r>
                  <w:r w:rsidRPr="00B24FB8">
                    <w:rPr>
                      <w:sz w:val="20"/>
                      <w:szCs w:val="20"/>
                    </w:rPr>
                    <w:t>диосвязи</w:t>
                  </w:r>
                </w:p>
              </w:tc>
              <w:tc>
                <w:tcPr>
                  <w:tcW w:w="1140" w:type="dxa"/>
                </w:tcPr>
                <w:p w:rsidR="00E00737" w:rsidRPr="00B24FB8" w:rsidRDefault="00E00737" w:rsidP="000646D4">
                  <w:pPr>
                    <w:contextualSpacing/>
                    <w:jc w:val="both"/>
                    <w:rPr>
                      <w:sz w:val="20"/>
                      <w:szCs w:val="20"/>
                    </w:rPr>
                  </w:pPr>
                  <w:r w:rsidRPr="00B24FB8">
                    <w:rPr>
                      <w:sz w:val="20"/>
                      <w:szCs w:val="20"/>
                    </w:rPr>
                    <w:t>Террит</w:t>
                  </w:r>
                  <w:r w:rsidRPr="00B24FB8">
                    <w:rPr>
                      <w:sz w:val="20"/>
                      <w:szCs w:val="20"/>
                    </w:rPr>
                    <w:t>о</w:t>
                  </w:r>
                  <w:r w:rsidRPr="00B24FB8">
                    <w:rPr>
                      <w:sz w:val="20"/>
                      <w:szCs w:val="20"/>
                    </w:rPr>
                    <w:t>рия и</w:t>
                  </w:r>
                  <w:r w:rsidRPr="00B24FB8">
                    <w:rPr>
                      <w:sz w:val="20"/>
                      <w:szCs w:val="20"/>
                    </w:rPr>
                    <w:t>с</w:t>
                  </w:r>
                  <w:r w:rsidRPr="00B24FB8">
                    <w:rPr>
                      <w:sz w:val="20"/>
                      <w:szCs w:val="20"/>
                    </w:rPr>
                    <w:t>пользов</w:t>
                  </w:r>
                  <w:r w:rsidRPr="00B24FB8">
                    <w:rPr>
                      <w:sz w:val="20"/>
                      <w:szCs w:val="20"/>
                    </w:rPr>
                    <w:t>а</w:t>
                  </w:r>
                  <w:r w:rsidRPr="00B24FB8">
                    <w:rPr>
                      <w:sz w:val="20"/>
                      <w:szCs w:val="20"/>
                    </w:rPr>
                    <w:t>ния</w:t>
                  </w:r>
                </w:p>
              </w:tc>
              <w:tc>
                <w:tcPr>
                  <w:tcW w:w="922" w:type="dxa"/>
                </w:tcPr>
                <w:p w:rsidR="00E00737" w:rsidRPr="00B24FB8" w:rsidRDefault="00E00737" w:rsidP="000646D4">
                  <w:pPr>
                    <w:contextualSpacing/>
                    <w:jc w:val="both"/>
                    <w:rPr>
                      <w:sz w:val="20"/>
                      <w:szCs w:val="20"/>
                    </w:rPr>
                  </w:pPr>
                  <w:r w:rsidRPr="00B24FB8">
                    <w:rPr>
                      <w:sz w:val="20"/>
                      <w:szCs w:val="20"/>
                    </w:rPr>
                    <w:t>Ставка платы (МРП)</w:t>
                  </w:r>
                </w:p>
              </w:tc>
            </w:tr>
            <w:tr w:rsidR="00E00737" w:rsidRPr="00B24FB8" w:rsidTr="00821FD0">
              <w:trPr>
                <w:trHeight w:val="224"/>
              </w:trPr>
              <w:tc>
                <w:tcPr>
                  <w:tcW w:w="376" w:type="dxa"/>
                </w:tcPr>
                <w:p w:rsidR="00E00737" w:rsidRPr="00B24FB8" w:rsidRDefault="00E00737" w:rsidP="000646D4">
                  <w:pPr>
                    <w:contextualSpacing/>
                    <w:jc w:val="both"/>
                    <w:rPr>
                      <w:sz w:val="20"/>
                      <w:szCs w:val="20"/>
                    </w:rPr>
                  </w:pPr>
                  <w:r w:rsidRPr="00B24FB8">
                    <w:rPr>
                      <w:sz w:val="20"/>
                      <w:szCs w:val="20"/>
                    </w:rPr>
                    <w:t>1</w:t>
                  </w:r>
                </w:p>
              </w:tc>
              <w:tc>
                <w:tcPr>
                  <w:tcW w:w="1055" w:type="dxa"/>
                </w:tcPr>
                <w:p w:rsidR="00E00737" w:rsidRPr="00B24FB8" w:rsidRDefault="00E00737" w:rsidP="000646D4">
                  <w:pPr>
                    <w:contextualSpacing/>
                    <w:jc w:val="both"/>
                    <w:rPr>
                      <w:sz w:val="20"/>
                      <w:szCs w:val="20"/>
                    </w:rPr>
                  </w:pPr>
                  <w:r w:rsidRPr="00B24FB8">
                    <w:rPr>
                      <w:sz w:val="20"/>
                      <w:szCs w:val="20"/>
                    </w:rPr>
                    <w:t>2</w:t>
                  </w:r>
                </w:p>
              </w:tc>
              <w:tc>
                <w:tcPr>
                  <w:tcW w:w="1140" w:type="dxa"/>
                </w:tcPr>
                <w:p w:rsidR="00E00737" w:rsidRPr="00B24FB8" w:rsidRDefault="00E00737" w:rsidP="000646D4">
                  <w:pPr>
                    <w:contextualSpacing/>
                    <w:jc w:val="both"/>
                    <w:rPr>
                      <w:sz w:val="20"/>
                      <w:szCs w:val="20"/>
                    </w:rPr>
                  </w:pPr>
                  <w:r w:rsidRPr="00B24FB8">
                    <w:rPr>
                      <w:sz w:val="20"/>
                      <w:szCs w:val="20"/>
                    </w:rPr>
                    <w:t>3</w:t>
                  </w:r>
                </w:p>
              </w:tc>
              <w:tc>
                <w:tcPr>
                  <w:tcW w:w="922" w:type="dxa"/>
                </w:tcPr>
                <w:p w:rsidR="00E00737" w:rsidRPr="00B24FB8" w:rsidRDefault="00E00737" w:rsidP="000646D4">
                  <w:pPr>
                    <w:contextualSpacing/>
                    <w:jc w:val="both"/>
                    <w:rPr>
                      <w:sz w:val="20"/>
                      <w:szCs w:val="20"/>
                    </w:rPr>
                  </w:pPr>
                  <w:r w:rsidRPr="00B24FB8">
                    <w:rPr>
                      <w:sz w:val="20"/>
                      <w:szCs w:val="20"/>
                    </w:rPr>
                    <w:t>4</w:t>
                  </w:r>
                </w:p>
              </w:tc>
            </w:tr>
            <w:tr w:rsidR="00E00737" w:rsidRPr="00B24FB8" w:rsidTr="001C09E9">
              <w:trPr>
                <w:trHeight w:val="2824"/>
              </w:trPr>
              <w:tc>
                <w:tcPr>
                  <w:tcW w:w="376" w:type="dxa"/>
                </w:tcPr>
                <w:p w:rsidR="00E00737" w:rsidRPr="00B24FB8" w:rsidRDefault="00E00737" w:rsidP="000646D4">
                  <w:pPr>
                    <w:contextualSpacing/>
                    <w:jc w:val="both"/>
                    <w:rPr>
                      <w:sz w:val="20"/>
                      <w:szCs w:val="20"/>
                    </w:rPr>
                  </w:pPr>
                  <w:r w:rsidRPr="00B24FB8">
                    <w:rPr>
                      <w:sz w:val="20"/>
                      <w:szCs w:val="20"/>
                    </w:rPr>
                    <w:t>7.</w:t>
                  </w:r>
                </w:p>
              </w:tc>
              <w:tc>
                <w:tcPr>
                  <w:tcW w:w="1055" w:type="dxa"/>
                </w:tcPr>
                <w:p w:rsidR="00E00737" w:rsidRPr="00B24FB8" w:rsidRDefault="00E00737" w:rsidP="000646D4">
                  <w:pPr>
                    <w:pStyle w:val="a8"/>
                    <w:jc w:val="both"/>
                    <w:rPr>
                      <w:sz w:val="20"/>
                      <w:szCs w:val="20"/>
                    </w:rPr>
                  </w:pPr>
                  <w:proofErr w:type="gramStart"/>
                  <w:r w:rsidRPr="00B24FB8">
                    <w:rPr>
                      <w:sz w:val="20"/>
                      <w:szCs w:val="20"/>
                    </w:rPr>
                    <w:t>Сотовая связь (за полосу частот шириной 1 МГц на прием/1 МГц на передачу</w:t>
                  </w:r>
                  <w:proofErr w:type="gramEnd"/>
                </w:p>
              </w:tc>
              <w:tc>
                <w:tcPr>
                  <w:tcW w:w="1140" w:type="dxa"/>
                </w:tcPr>
                <w:p w:rsidR="00E00737" w:rsidRPr="00B24FB8" w:rsidRDefault="00E00737" w:rsidP="000646D4">
                  <w:pPr>
                    <w:contextualSpacing/>
                    <w:jc w:val="both"/>
                    <w:rPr>
                      <w:sz w:val="20"/>
                      <w:szCs w:val="20"/>
                    </w:rPr>
                  </w:pPr>
                  <w:r w:rsidRPr="00B24FB8">
                    <w:rPr>
                      <w:sz w:val="20"/>
                      <w:szCs w:val="20"/>
                    </w:rPr>
                    <w:t>область, гг. Астана, Алматы</w:t>
                  </w:r>
                </w:p>
              </w:tc>
              <w:tc>
                <w:tcPr>
                  <w:tcW w:w="922" w:type="dxa"/>
                </w:tcPr>
                <w:p w:rsidR="00E00737" w:rsidRPr="00B24FB8" w:rsidRDefault="00E00737" w:rsidP="000646D4">
                  <w:pPr>
                    <w:contextualSpacing/>
                    <w:jc w:val="both"/>
                    <w:rPr>
                      <w:sz w:val="20"/>
                      <w:szCs w:val="20"/>
                    </w:rPr>
                  </w:pPr>
                  <w:r w:rsidRPr="00B24FB8">
                    <w:rPr>
                      <w:sz w:val="20"/>
                      <w:szCs w:val="20"/>
                    </w:rPr>
                    <w:t>2850</w:t>
                  </w:r>
                </w:p>
                <w:p w:rsidR="00E00737" w:rsidRPr="00B24FB8" w:rsidRDefault="00E00737" w:rsidP="000646D4">
                  <w:pPr>
                    <w:contextualSpacing/>
                    <w:jc w:val="both"/>
                    <w:rPr>
                      <w:sz w:val="20"/>
                      <w:szCs w:val="20"/>
                    </w:rPr>
                  </w:pPr>
                </w:p>
                <w:p w:rsidR="00E00737" w:rsidRPr="00B24FB8" w:rsidRDefault="00E00737" w:rsidP="000646D4">
                  <w:pPr>
                    <w:contextualSpacing/>
                    <w:jc w:val="both"/>
                    <w:rPr>
                      <w:sz w:val="20"/>
                      <w:szCs w:val="20"/>
                    </w:rPr>
                  </w:pPr>
                </w:p>
                <w:p w:rsidR="00E00737" w:rsidRPr="00B24FB8" w:rsidRDefault="00E00737" w:rsidP="000646D4">
                  <w:pPr>
                    <w:contextualSpacing/>
                    <w:jc w:val="both"/>
                    <w:rPr>
                      <w:sz w:val="20"/>
                      <w:szCs w:val="20"/>
                    </w:rPr>
                  </w:pPr>
                </w:p>
                <w:p w:rsidR="00E00737" w:rsidRPr="00B24FB8" w:rsidRDefault="00E00737" w:rsidP="000646D4">
                  <w:pPr>
                    <w:contextualSpacing/>
                    <w:jc w:val="both"/>
                    <w:rPr>
                      <w:sz w:val="20"/>
                      <w:szCs w:val="20"/>
                    </w:rPr>
                  </w:pPr>
                </w:p>
                <w:p w:rsidR="00E00737" w:rsidRPr="00B24FB8" w:rsidRDefault="00E00737" w:rsidP="000646D4">
                  <w:pPr>
                    <w:contextualSpacing/>
                    <w:jc w:val="both"/>
                    <w:rPr>
                      <w:sz w:val="20"/>
                      <w:szCs w:val="20"/>
                    </w:rPr>
                  </w:pPr>
                </w:p>
                <w:p w:rsidR="00E00737" w:rsidRPr="00B24FB8" w:rsidRDefault="00E00737" w:rsidP="000646D4">
                  <w:pPr>
                    <w:contextualSpacing/>
                    <w:jc w:val="both"/>
                    <w:rPr>
                      <w:sz w:val="20"/>
                      <w:szCs w:val="20"/>
                    </w:rPr>
                  </w:pPr>
                </w:p>
                <w:p w:rsidR="00E00737" w:rsidRPr="00B24FB8" w:rsidRDefault="00E00737" w:rsidP="000646D4">
                  <w:pPr>
                    <w:contextualSpacing/>
                    <w:jc w:val="both"/>
                    <w:rPr>
                      <w:sz w:val="20"/>
                      <w:szCs w:val="20"/>
                    </w:rPr>
                  </w:pPr>
                </w:p>
              </w:tc>
            </w:tr>
            <w:tr w:rsidR="00E00737" w:rsidRPr="00B24FB8" w:rsidTr="00821FD0">
              <w:trPr>
                <w:trHeight w:val="141"/>
              </w:trPr>
              <w:tc>
                <w:tcPr>
                  <w:tcW w:w="376" w:type="dxa"/>
                </w:tcPr>
                <w:p w:rsidR="00E00737" w:rsidRPr="00B24FB8" w:rsidRDefault="00E00737" w:rsidP="000646D4">
                  <w:pPr>
                    <w:contextualSpacing/>
                    <w:jc w:val="both"/>
                    <w:rPr>
                      <w:b/>
                      <w:sz w:val="20"/>
                      <w:szCs w:val="20"/>
                    </w:rPr>
                  </w:pPr>
                  <w:r w:rsidRPr="00B24FB8">
                    <w:rPr>
                      <w:b/>
                      <w:sz w:val="20"/>
                      <w:szCs w:val="20"/>
                    </w:rPr>
                    <w:t>7-1</w:t>
                  </w:r>
                </w:p>
              </w:tc>
              <w:tc>
                <w:tcPr>
                  <w:tcW w:w="1055" w:type="dxa"/>
                </w:tcPr>
                <w:p w:rsidR="00E00737" w:rsidRPr="00B24FB8" w:rsidRDefault="00E00737" w:rsidP="000646D4">
                  <w:pPr>
                    <w:pStyle w:val="a8"/>
                    <w:jc w:val="both"/>
                    <w:rPr>
                      <w:b/>
                      <w:sz w:val="20"/>
                      <w:szCs w:val="20"/>
                    </w:rPr>
                  </w:pPr>
                  <w:r w:rsidRPr="00B24FB8">
                    <w:rPr>
                      <w:b/>
                      <w:sz w:val="20"/>
                      <w:szCs w:val="20"/>
                    </w:rPr>
                    <w:t>Мобил</w:t>
                  </w:r>
                  <w:r w:rsidRPr="00B24FB8">
                    <w:rPr>
                      <w:b/>
                      <w:sz w:val="20"/>
                      <w:szCs w:val="20"/>
                    </w:rPr>
                    <w:t>ь</w:t>
                  </w:r>
                  <w:r w:rsidRPr="00B24FB8">
                    <w:rPr>
                      <w:b/>
                      <w:sz w:val="20"/>
                      <w:szCs w:val="20"/>
                    </w:rPr>
                    <w:t>ная связь четве</w:t>
                  </w:r>
                  <w:r w:rsidRPr="00B24FB8">
                    <w:rPr>
                      <w:b/>
                      <w:sz w:val="20"/>
                      <w:szCs w:val="20"/>
                    </w:rPr>
                    <w:t>р</w:t>
                  </w:r>
                  <w:r w:rsidRPr="00B24FB8">
                    <w:rPr>
                      <w:b/>
                      <w:sz w:val="20"/>
                      <w:szCs w:val="20"/>
                    </w:rPr>
                    <w:t>того п</w:t>
                  </w:r>
                  <w:r w:rsidRPr="00B24FB8">
                    <w:rPr>
                      <w:b/>
                      <w:sz w:val="20"/>
                      <w:szCs w:val="20"/>
                    </w:rPr>
                    <w:t>о</w:t>
                  </w:r>
                  <w:r w:rsidRPr="00B24FB8">
                    <w:rPr>
                      <w:b/>
                      <w:sz w:val="20"/>
                      <w:szCs w:val="20"/>
                    </w:rPr>
                    <w:t>коления (за пол</w:t>
                  </w:r>
                  <w:r w:rsidRPr="00B24FB8">
                    <w:rPr>
                      <w:b/>
                      <w:sz w:val="20"/>
                      <w:szCs w:val="20"/>
                    </w:rPr>
                    <w:t>о</w:t>
                  </w:r>
                  <w:r w:rsidRPr="00B24FB8">
                    <w:rPr>
                      <w:b/>
                      <w:sz w:val="20"/>
                      <w:szCs w:val="20"/>
                    </w:rPr>
                    <w:t>су р</w:t>
                  </w:r>
                  <w:r w:rsidRPr="00B24FB8">
                    <w:rPr>
                      <w:b/>
                      <w:sz w:val="20"/>
                      <w:szCs w:val="20"/>
                    </w:rPr>
                    <w:t>а</w:t>
                  </w:r>
                  <w:r w:rsidRPr="00B24FB8">
                    <w:rPr>
                      <w:b/>
                      <w:sz w:val="20"/>
                      <w:szCs w:val="20"/>
                    </w:rPr>
                    <w:t>диоч</w:t>
                  </w:r>
                  <w:r w:rsidRPr="00B24FB8">
                    <w:rPr>
                      <w:b/>
                      <w:sz w:val="20"/>
                      <w:szCs w:val="20"/>
                    </w:rPr>
                    <w:t>а</w:t>
                  </w:r>
                  <w:r w:rsidRPr="00B24FB8">
                    <w:rPr>
                      <w:b/>
                      <w:sz w:val="20"/>
                      <w:szCs w:val="20"/>
                    </w:rPr>
                    <w:t>стот ш</w:t>
                  </w:r>
                  <w:r w:rsidRPr="00B24FB8">
                    <w:rPr>
                      <w:b/>
                      <w:sz w:val="20"/>
                      <w:szCs w:val="20"/>
                    </w:rPr>
                    <w:t>и</w:t>
                  </w:r>
                  <w:r w:rsidRPr="00B24FB8">
                    <w:rPr>
                      <w:b/>
                      <w:sz w:val="20"/>
                      <w:szCs w:val="20"/>
                    </w:rPr>
                    <w:t>риной на прием 2 МГц/2 МГц на перед</w:t>
                  </w:r>
                  <w:r w:rsidRPr="00B24FB8">
                    <w:rPr>
                      <w:b/>
                      <w:sz w:val="20"/>
                      <w:szCs w:val="20"/>
                    </w:rPr>
                    <w:t>а</w:t>
                  </w:r>
                  <w:r w:rsidRPr="00B24FB8">
                    <w:rPr>
                      <w:b/>
                      <w:sz w:val="20"/>
                      <w:szCs w:val="20"/>
                    </w:rPr>
                    <w:t>чу)</w:t>
                  </w:r>
                </w:p>
              </w:tc>
              <w:tc>
                <w:tcPr>
                  <w:tcW w:w="1140" w:type="dxa"/>
                </w:tcPr>
                <w:p w:rsidR="00E00737" w:rsidRPr="00B24FB8" w:rsidRDefault="00E00737" w:rsidP="000646D4">
                  <w:pPr>
                    <w:pStyle w:val="a8"/>
                    <w:jc w:val="both"/>
                    <w:rPr>
                      <w:b/>
                      <w:sz w:val="20"/>
                      <w:szCs w:val="20"/>
                    </w:rPr>
                  </w:pPr>
                  <w:r w:rsidRPr="00B24FB8">
                    <w:rPr>
                      <w:b/>
                      <w:sz w:val="20"/>
                      <w:szCs w:val="20"/>
                    </w:rPr>
                    <w:t>область, гг. Аст</w:t>
                  </w:r>
                  <w:r w:rsidRPr="00B24FB8">
                    <w:rPr>
                      <w:b/>
                      <w:sz w:val="20"/>
                      <w:szCs w:val="20"/>
                    </w:rPr>
                    <w:t>а</w:t>
                  </w:r>
                  <w:r w:rsidRPr="00B24FB8">
                    <w:rPr>
                      <w:b/>
                      <w:sz w:val="20"/>
                      <w:szCs w:val="20"/>
                    </w:rPr>
                    <w:t>на, Алм</w:t>
                  </w:r>
                  <w:r w:rsidRPr="00B24FB8">
                    <w:rPr>
                      <w:b/>
                      <w:sz w:val="20"/>
                      <w:szCs w:val="20"/>
                    </w:rPr>
                    <w:t>а</w:t>
                  </w:r>
                  <w:r w:rsidRPr="00B24FB8">
                    <w:rPr>
                      <w:b/>
                      <w:sz w:val="20"/>
                      <w:szCs w:val="20"/>
                    </w:rPr>
                    <w:t>ты</w:t>
                  </w:r>
                </w:p>
              </w:tc>
              <w:tc>
                <w:tcPr>
                  <w:tcW w:w="922" w:type="dxa"/>
                </w:tcPr>
                <w:p w:rsidR="00E00737" w:rsidRPr="00B24FB8" w:rsidRDefault="00E00737" w:rsidP="000646D4">
                  <w:pPr>
                    <w:pStyle w:val="a8"/>
                    <w:jc w:val="both"/>
                    <w:rPr>
                      <w:b/>
                      <w:sz w:val="20"/>
                      <w:szCs w:val="20"/>
                    </w:rPr>
                  </w:pPr>
                  <w:r w:rsidRPr="00B24FB8">
                    <w:rPr>
                      <w:b/>
                      <w:sz w:val="20"/>
                      <w:szCs w:val="20"/>
                    </w:rPr>
                    <w:t>2650</w:t>
                  </w:r>
                </w:p>
                <w:p w:rsidR="00E00737" w:rsidRPr="00B24FB8" w:rsidRDefault="00E00737" w:rsidP="000646D4">
                  <w:pPr>
                    <w:pStyle w:val="a8"/>
                    <w:jc w:val="both"/>
                    <w:rPr>
                      <w:b/>
                      <w:sz w:val="20"/>
                      <w:szCs w:val="20"/>
                    </w:rPr>
                  </w:pPr>
                </w:p>
              </w:tc>
            </w:tr>
          </w:tbl>
          <w:p w:rsidR="00E00737" w:rsidRPr="00B24FB8" w:rsidRDefault="00E00737" w:rsidP="000646D4">
            <w:pPr>
              <w:jc w:val="both"/>
              <w:rPr>
                <w:b/>
              </w:rPr>
            </w:pPr>
          </w:p>
        </w:tc>
        <w:tc>
          <w:tcPr>
            <w:tcW w:w="4677" w:type="dxa"/>
            <w:shd w:val="clear" w:color="auto" w:fill="auto"/>
          </w:tcPr>
          <w:p w:rsidR="00E00737" w:rsidRPr="00B24FB8" w:rsidRDefault="00E00737" w:rsidP="000646D4">
            <w:pPr>
              <w:ind w:firstLine="400"/>
              <w:jc w:val="both"/>
            </w:pPr>
            <w:r w:rsidRPr="00B24FB8">
              <w:lastRenderedPageBreak/>
              <w:t>В статье 595:</w:t>
            </w:r>
          </w:p>
          <w:p w:rsidR="00E00737" w:rsidRPr="00B24FB8" w:rsidRDefault="00E00737" w:rsidP="000646D4">
            <w:pPr>
              <w:ind w:firstLine="400"/>
              <w:jc w:val="both"/>
              <w:rPr>
                <w:b/>
              </w:rPr>
            </w:pPr>
            <w:r w:rsidRPr="00B24FB8">
              <w:rPr>
                <w:b/>
              </w:rPr>
              <w:t xml:space="preserve">В строке 7 пункта 2 цифры «2850» </w:t>
            </w:r>
            <w:r w:rsidRPr="00B24FB8">
              <w:rPr>
                <w:b/>
              </w:rPr>
              <w:lastRenderedPageBreak/>
              <w:t>заменить цифрами «2300»;</w:t>
            </w:r>
          </w:p>
          <w:p w:rsidR="00E00737" w:rsidRPr="00B24FB8" w:rsidRDefault="00E00737" w:rsidP="000646D4">
            <w:pPr>
              <w:ind w:firstLine="400"/>
              <w:jc w:val="both"/>
              <w:rPr>
                <w:b/>
              </w:rPr>
            </w:pPr>
          </w:p>
          <w:p w:rsidR="00E00737" w:rsidRPr="00B24FB8" w:rsidRDefault="00E00737" w:rsidP="000646D4">
            <w:pPr>
              <w:ind w:firstLine="400"/>
              <w:jc w:val="both"/>
              <w:rPr>
                <w:b/>
              </w:rPr>
            </w:pPr>
            <w:r w:rsidRPr="00B24FB8">
              <w:rPr>
                <w:b/>
              </w:rPr>
              <w:t>Строку 7-1 исключить.</w:t>
            </w:r>
          </w:p>
          <w:p w:rsidR="00E00737" w:rsidRPr="00B24FB8" w:rsidRDefault="00E00737" w:rsidP="000646D4">
            <w:pPr>
              <w:ind w:firstLine="400"/>
              <w:jc w:val="both"/>
            </w:pPr>
          </w:p>
          <w:p w:rsidR="00E00737" w:rsidRPr="00B24FB8" w:rsidRDefault="00E00737" w:rsidP="000646D4">
            <w:pPr>
              <w:ind w:firstLine="400"/>
              <w:jc w:val="both"/>
            </w:pPr>
            <w:r w:rsidRPr="00B24FB8">
              <w:t>2. Годовые ставки платы для следу</w:t>
            </w:r>
            <w:r w:rsidRPr="00B24FB8">
              <w:t>ю</w:t>
            </w:r>
            <w:r w:rsidRPr="00B24FB8">
              <w:t>щих видов радиосвязи составляют:</w:t>
            </w:r>
          </w:p>
          <w:p w:rsidR="00E00737" w:rsidRPr="00B24FB8" w:rsidRDefault="00E00737" w:rsidP="000646D4">
            <w:pPr>
              <w:ind w:firstLine="400"/>
              <w:jc w:val="both"/>
            </w:pPr>
            <w:r w:rsidRPr="00B24FB8">
              <w:t>…</w:t>
            </w:r>
          </w:p>
          <w:p w:rsidR="00E00737" w:rsidRPr="00B24FB8" w:rsidRDefault="00E00737" w:rsidP="000646D4">
            <w:pPr>
              <w:jc w:val="both"/>
            </w:pPr>
          </w:p>
          <w:tbl>
            <w:tblPr>
              <w:tblW w:w="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4"/>
              <w:gridCol w:w="1228"/>
              <w:gridCol w:w="1040"/>
              <w:gridCol w:w="1228"/>
            </w:tblGrid>
            <w:tr w:rsidR="00E00737" w:rsidRPr="00B24FB8" w:rsidTr="00821FD0">
              <w:tc>
                <w:tcPr>
                  <w:tcW w:w="454" w:type="dxa"/>
                </w:tcPr>
                <w:p w:rsidR="00E00737" w:rsidRPr="00B24FB8" w:rsidRDefault="00E00737" w:rsidP="000646D4">
                  <w:pPr>
                    <w:contextualSpacing/>
                    <w:jc w:val="both"/>
                    <w:rPr>
                      <w:sz w:val="20"/>
                      <w:szCs w:val="20"/>
                    </w:rPr>
                  </w:pPr>
                  <w:r w:rsidRPr="00B24FB8">
                    <w:rPr>
                      <w:sz w:val="20"/>
                      <w:szCs w:val="20"/>
                    </w:rPr>
                    <w:t xml:space="preserve">№ </w:t>
                  </w:r>
                  <w:proofErr w:type="gramStart"/>
                  <w:r w:rsidRPr="00B24FB8">
                    <w:rPr>
                      <w:sz w:val="20"/>
                      <w:szCs w:val="20"/>
                    </w:rPr>
                    <w:t>п</w:t>
                  </w:r>
                  <w:proofErr w:type="gramEnd"/>
                  <w:r w:rsidRPr="00B24FB8">
                    <w:rPr>
                      <w:sz w:val="20"/>
                      <w:szCs w:val="20"/>
                    </w:rPr>
                    <w:t>/п</w:t>
                  </w:r>
                </w:p>
              </w:tc>
              <w:tc>
                <w:tcPr>
                  <w:tcW w:w="1228" w:type="dxa"/>
                </w:tcPr>
                <w:p w:rsidR="00E00737" w:rsidRPr="00B24FB8" w:rsidRDefault="00E00737" w:rsidP="000646D4">
                  <w:pPr>
                    <w:contextualSpacing/>
                    <w:jc w:val="both"/>
                    <w:rPr>
                      <w:sz w:val="20"/>
                      <w:szCs w:val="20"/>
                    </w:rPr>
                  </w:pPr>
                  <w:r w:rsidRPr="00B24FB8">
                    <w:rPr>
                      <w:sz w:val="20"/>
                      <w:szCs w:val="20"/>
                    </w:rPr>
                    <w:t>Вид ради</w:t>
                  </w:r>
                  <w:r w:rsidRPr="00B24FB8">
                    <w:rPr>
                      <w:sz w:val="20"/>
                      <w:szCs w:val="20"/>
                    </w:rPr>
                    <w:t>о</w:t>
                  </w:r>
                  <w:r w:rsidRPr="00B24FB8">
                    <w:rPr>
                      <w:sz w:val="20"/>
                      <w:szCs w:val="20"/>
                    </w:rPr>
                    <w:t>связи</w:t>
                  </w:r>
                </w:p>
              </w:tc>
              <w:tc>
                <w:tcPr>
                  <w:tcW w:w="1040" w:type="dxa"/>
                </w:tcPr>
                <w:p w:rsidR="00E00737" w:rsidRPr="00B24FB8" w:rsidRDefault="00E00737" w:rsidP="000646D4">
                  <w:pPr>
                    <w:contextualSpacing/>
                    <w:jc w:val="both"/>
                    <w:rPr>
                      <w:sz w:val="20"/>
                      <w:szCs w:val="20"/>
                    </w:rPr>
                  </w:pPr>
                  <w:r w:rsidRPr="00B24FB8">
                    <w:rPr>
                      <w:sz w:val="20"/>
                      <w:szCs w:val="20"/>
                    </w:rPr>
                    <w:t>Террит</w:t>
                  </w:r>
                  <w:r w:rsidRPr="00B24FB8">
                    <w:rPr>
                      <w:sz w:val="20"/>
                      <w:szCs w:val="20"/>
                    </w:rPr>
                    <w:t>о</w:t>
                  </w:r>
                  <w:r w:rsidRPr="00B24FB8">
                    <w:rPr>
                      <w:sz w:val="20"/>
                      <w:szCs w:val="20"/>
                    </w:rPr>
                    <w:t>рия и</w:t>
                  </w:r>
                  <w:r w:rsidRPr="00B24FB8">
                    <w:rPr>
                      <w:sz w:val="20"/>
                      <w:szCs w:val="20"/>
                    </w:rPr>
                    <w:t>с</w:t>
                  </w:r>
                  <w:r w:rsidRPr="00B24FB8">
                    <w:rPr>
                      <w:sz w:val="20"/>
                      <w:szCs w:val="20"/>
                    </w:rPr>
                    <w:t>польз</w:t>
                  </w:r>
                  <w:r w:rsidRPr="00B24FB8">
                    <w:rPr>
                      <w:sz w:val="20"/>
                      <w:szCs w:val="20"/>
                    </w:rPr>
                    <w:t>о</w:t>
                  </w:r>
                  <w:r w:rsidRPr="00B24FB8">
                    <w:rPr>
                      <w:sz w:val="20"/>
                      <w:szCs w:val="20"/>
                    </w:rPr>
                    <w:t>вания</w:t>
                  </w:r>
                </w:p>
              </w:tc>
              <w:tc>
                <w:tcPr>
                  <w:tcW w:w="1228" w:type="dxa"/>
                </w:tcPr>
                <w:p w:rsidR="00E00737" w:rsidRPr="00B24FB8" w:rsidRDefault="00E00737" w:rsidP="000646D4">
                  <w:pPr>
                    <w:contextualSpacing/>
                    <w:jc w:val="both"/>
                    <w:rPr>
                      <w:sz w:val="20"/>
                      <w:szCs w:val="20"/>
                    </w:rPr>
                  </w:pPr>
                  <w:r w:rsidRPr="00B24FB8">
                    <w:rPr>
                      <w:sz w:val="20"/>
                      <w:szCs w:val="20"/>
                    </w:rPr>
                    <w:t>Ставка платы (МРП)</w:t>
                  </w:r>
                </w:p>
              </w:tc>
            </w:tr>
            <w:tr w:rsidR="00E00737" w:rsidRPr="00B24FB8" w:rsidTr="00821FD0">
              <w:tc>
                <w:tcPr>
                  <w:tcW w:w="454" w:type="dxa"/>
                </w:tcPr>
                <w:p w:rsidR="00E00737" w:rsidRPr="00B24FB8" w:rsidRDefault="00E00737" w:rsidP="000646D4">
                  <w:pPr>
                    <w:contextualSpacing/>
                    <w:jc w:val="both"/>
                    <w:rPr>
                      <w:sz w:val="20"/>
                      <w:szCs w:val="20"/>
                    </w:rPr>
                  </w:pPr>
                  <w:r w:rsidRPr="00B24FB8">
                    <w:rPr>
                      <w:sz w:val="20"/>
                      <w:szCs w:val="20"/>
                    </w:rPr>
                    <w:t>1</w:t>
                  </w:r>
                </w:p>
              </w:tc>
              <w:tc>
                <w:tcPr>
                  <w:tcW w:w="1228" w:type="dxa"/>
                </w:tcPr>
                <w:p w:rsidR="00E00737" w:rsidRPr="00B24FB8" w:rsidRDefault="00E00737" w:rsidP="000646D4">
                  <w:pPr>
                    <w:contextualSpacing/>
                    <w:jc w:val="both"/>
                    <w:rPr>
                      <w:sz w:val="20"/>
                      <w:szCs w:val="20"/>
                    </w:rPr>
                  </w:pPr>
                  <w:r w:rsidRPr="00B24FB8">
                    <w:rPr>
                      <w:sz w:val="20"/>
                      <w:szCs w:val="20"/>
                    </w:rPr>
                    <w:t>2</w:t>
                  </w:r>
                </w:p>
              </w:tc>
              <w:tc>
                <w:tcPr>
                  <w:tcW w:w="1040" w:type="dxa"/>
                </w:tcPr>
                <w:p w:rsidR="00E00737" w:rsidRPr="00B24FB8" w:rsidRDefault="00E00737" w:rsidP="000646D4">
                  <w:pPr>
                    <w:contextualSpacing/>
                    <w:jc w:val="both"/>
                    <w:rPr>
                      <w:sz w:val="20"/>
                      <w:szCs w:val="20"/>
                    </w:rPr>
                  </w:pPr>
                  <w:r w:rsidRPr="00B24FB8">
                    <w:rPr>
                      <w:sz w:val="20"/>
                      <w:szCs w:val="20"/>
                    </w:rPr>
                    <w:t>3</w:t>
                  </w:r>
                </w:p>
              </w:tc>
              <w:tc>
                <w:tcPr>
                  <w:tcW w:w="1228" w:type="dxa"/>
                </w:tcPr>
                <w:p w:rsidR="00E00737" w:rsidRPr="00B24FB8" w:rsidRDefault="00E00737" w:rsidP="000646D4">
                  <w:pPr>
                    <w:contextualSpacing/>
                    <w:jc w:val="both"/>
                    <w:rPr>
                      <w:sz w:val="20"/>
                      <w:szCs w:val="20"/>
                    </w:rPr>
                  </w:pPr>
                  <w:r w:rsidRPr="00B24FB8">
                    <w:rPr>
                      <w:sz w:val="20"/>
                      <w:szCs w:val="20"/>
                    </w:rPr>
                    <w:t>4</w:t>
                  </w:r>
                </w:p>
              </w:tc>
            </w:tr>
            <w:tr w:rsidR="00E00737" w:rsidRPr="00B24FB8" w:rsidTr="00821FD0">
              <w:tc>
                <w:tcPr>
                  <w:tcW w:w="454" w:type="dxa"/>
                </w:tcPr>
                <w:p w:rsidR="00E00737" w:rsidRPr="00B24FB8" w:rsidRDefault="00E00737" w:rsidP="000646D4">
                  <w:pPr>
                    <w:contextualSpacing/>
                    <w:jc w:val="both"/>
                    <w:rPr>
                      <w:sz w:val="20"/>
                      <w:szCs w:val="20"/>
                    </w:rPr>
                  </w:pPr>
                  <w:r w:rsidRPr="00B24FB8">
                    <w:rPr>
                      <w:sz w:val="20"/>
                      <w:szCs w:val="20"/>
                    </w:rPr>
                    <w:t>7.</w:t>
                  </w:r>
                </w:p>
              </w:tc>
              <w:tc>
                <w:tcPr>
                  <w:tcW w:w="1228" w:type="dxa"/>
                </w:tcPr>
                <w:p w:rsidR="00E00737" w:rsidRPr="00B24FB8" w:rsidRDefault="00E00737" w:rsidP="000646D4">
                  <w:pPr>
                    <w:pStyle w:val="a8"/>
                    <w:jc w:val="both"/>
                    <w:rPr>
                      <w:sz w:val="20"/>
                      <w:szCs w:val="20"/>
                    </w:rPr>
                  </w:pPr>
                  <w:r w:rsidRPr="00B24FB8">
                    <w:rPr>
                      <w:sz w:val="20"/>
                      <w:szCs w:val="20"/>
                    </w:rPr>
                    <w:t>Сотовая связь  (за полосу ча</w:t>
                  </w:r>
                  <w:r w:rsidRPr="00B24FB8">
                    <w:rPr>
                      <w:sz w:val="20"/>
                      <w:szCs w:val="20"/>
                    </w:rPr>
                    <w:t>с</w:t>
                  </w:r>
                  <w:r w:rsidRPr="00B24FB8">
                    <w:rPr>
                      <w:sz w:val="20"/>
                      <w:szCs w:val="20"/>
                    </w:rPr>
                    <w:t>тот шир</w:t>
                  </w:r>
                  <w:r w:rsidRPr="00B24FB8">
                    <w:rPr>
                      <w:sz w:val="20"/>
                      <w:szCs w:val="20"/>
                    </w:rPr>
                    <w:t>и</w:t>
                  </w:r>
                  <w:r w:rsidRPr="00B24FB8">
                    <w:rPr>
                      <w:sz w:val="20"/>
                      <w:szCs w:val="20"/>
                    </w:rPr>
                    <w:t>ной 1 МГц на прием/1 МГц на передачу)</w:t>
                  </w:r>
                </w:p>
                <w:p w:rsidR="00E00737" w:rsidRPr="00B24FB8" w:rsidRDefault="00E00737" w:rsidP="000646D4">
                  <w:pPr>
                    <w:pStyle w:val="a8"/>
                    <w:jc w:val="both"/>
                    <w:rPr>
                      <w:sz w:val="20"/>
                      <w:szCs w:val="20"/>
                    </w:rPr>
                  </w:pPr>
                </w:p>
              </w:tc>
              <w:tc>
                <w:tcPr>
                  <w:tcW w:w="1040" w:type="dxa"/>
                </w:tcPr>
                <w:p w:rsidR="00E00737" w:rsidRPr="00B24FB8" w:rsidRDefault="00E00737" w:rsidP="000646D4">
                  <w:pPr>
                    <w:contextualSpacing/>
                    <w:jc w:val="both"/>
                    <w:rPr>
                      <w:sz w:val="20"/>
                      <w:szCs w:val="20"/>
                    </w:rPr>
                  </w:pPr>
                  <w:r w:rsidRPr="00B24FB8">
                    <w:rPr>
                      <w:sz w:val="20"/>
                      <w:szCs w:val="20"/>
                    </w:rPr>
                    <w:t>область, гг. Аст</w:t>
                  </w:r>
                  <w:r w:rsidRPr="00B24FB8">
                    <w:rPr>
                      <w:sz w:val="20"/>
                      <w:szCs w:val="20"/>
                    </w:rPr>
                    <w:t>а</w:t>
                  </w:r>
                  <w:r w:rsidRPr="00B24FB8">
                    <w:rPr>
                      <w:sz w:val="20"/>
                      <w:szCs w:val="20"/>
                    </w:rPr>
                    <w:t>на, А</w:t>
                  </w:r>
                  <w:r w:rsidRPr="00B24FB8">
                    <w:rPr>
                      <w:sz w:val="20"/>
                      <w:szCs w:val="20"/>
                    </w:rPr>
                    <w:t>л</w:t>
                  </w:r>
                  <w:r w:rsidRPr="00B24FB8">
                    <w:rPr>
                      <w:sz w:val="20"/>
                      <w:szCs w:val="20"/>
                    </w:rPr>
                    <w:t>маты</w:t>
                  </w:r>
                </w:p>
              </w:tc>
              <w:tc>
                <w:tcPr>
                  <w:tcW w:w="1228" w:type="dxa"/>
                </w:tcPr>
                <w:p w:rsidR="00E00737" w:rsidRPr="00B24FB8" w:rsidRDefault="00E00737" w:rsidP="000646D4">
                  <w:pPr>
                    <w:contextualSpacing/>
                    <w:jc w:val="both"/>
                    <w:rPr>
                      <w:b/>
                      <w:sz w:val="20"/>
                      <w:szCs w:val="20"/>
                    </w:rPr>
                  </w:pPr>
                  <w:r w:rsidRPr="00B24FB8">
                    <w:rPr>
                      <w:b/>
                      <w:sz w:val="20"/>
                      <w:szCs w:val="20"/>
                    </w:rPr>
                    <w:t>2300</w:t>
                  </w:r>
                </w:p>
              </w:tc>
            </w:tr>
            <w:tr w:rsidR="00E00737" w:rsidRPr="00B24FB8" w:rsidTr="00821FD0">
              <w:tc>
                <w:tcPr>
                  <w:tcW w:w="454" w:type="dxa"/>
                </w:tcPr>
                <w:p w:rsidR="00E00737" w:rsidRPr="00B24FB8" w:rsidRDefault="00E00737" w:rsidP="000646D4">
                  <w:pPr>
                    <w:contextualSpacing/>
                    <w:jc w:val="both"/>
                    <w:rPr>
                      <w:b/>
                      <w:sz w:val="20"/>
                      <w:szCs w:val="20"/>
                    </w:rPr>
                  </w:pPr>
                  <w:r w:rsidRPr="00B24FB8">
                    <w:rPr>
                      <w:b/>
                      <w:sz w:val="20"/>
                      <w:szCs w:val="20"/>
                    </w:rPr>
                    <w:t>7-1</w:t>
                  </w:r>
                </w:p>
              </w:tc>
              <w:tc>
                <w:tcPr>
                  <w:tcW w:w="1228" w:type="dxa"/>
                </w:tcPr>
                <w:p w:rsidR="00E00737" w:rsidRPr="00B24FB8" w:rsidRDefault="00E00737" w:rsidP="000646D4">
                  <w:pPr>
                    <w:pStyle w:val="a8"/>
                    <w:spacing w:before="0" w:beforeAutospacing="0" w:after="0" w:afterAutospacing="0"/>
                    <w:jc w:val="both"/>
                    <w:rPr>
                      <w:b/>
                      <w:sz w:val="20"/>
                      <w:szCs w:val="20"/>
                    </w:rPr>
                  </w:pPr>
                  <w:r w:rsidRPr="00B24FB8">
                    <w:rPr>
                      <w:b/>
                      <w:sz w:val="20"/>
                      <w:szCs w:val="20"/>
                    </w:rPr>
                    <w:t>Искл</w:t>
                  </w:r>
                  <w:r w:rsidRPr="00B24FB8">
                    <w:rPr>
                      <w:b/>
                      <w:sz w:val="20"/>
                      <w:szCs w:val="20"/>
                    </w:rPr>
                    <w:t>ю</w:t>
                  </w:r>
                  <w:r w:rsidRPr="00B24FB8">
                    <w:rPr>
                      <w:b/>
                      <w:sz w:val="20"/>
                      <w:szCs w:val="20"/>
                    </w:rPr>
                    <w:t>чить</w:t>
                  </w:r>
                </w:p>
              </w:tc>
              <w:tc>
                <w:tcPr>
                  <w:tcW w:w="1040" w:type="dxa"/>
                </w:tcPr>
                <w:p w:rsidR="00E00737" w:rsidRPr="00B24FB8" w:rsidRDefault="00E00737" w:rsidP="000646D4">
                  <w:pPr>
                    <w:contextualSpacing/>
                    <w:jc w:val="both"/>
                    <w:rPr>
                      <w:sz w:val="20"/>
                      <w:szCs w:val="20"/>
                    </w:rPr>
                  </w:pPr>
                </w:p>
              </w:tc>
              <w:tc>
                <w:tcPr>
                  <w:tcW w:w="1228" w:type="dxa"/>
                </w:tcPr>
                <w:p w:rsidR="00E00737" w:rsidRPr="00B24FB8" w:rsidRDefault="00E00737" w:rsidP="000646D4">
                  <w:pPr>
                    <w:contextualSpacing/>
                    <w:jc w:val="both"/>
                    <w:rPr>
                      <w:b/>
                      <w:sz w:val="20"/>
                      <w:szCs w:val="20"/>
                    </w:rPr>
                  </w:pPr>
                </w:p>
              </w:tc>
            </w:tr>
          </w:tbl>
          <w:p w:rsidR="00E00737" w:rsidRPr="00B24FB8" w:rsidRDefault="00E00737" w:rsidP="000646D4">
            <w:pPr>
              <w:jc w:val="both"/>
            </w:pPr>
          </w:p>
          <w:p w:rsidR="00E00737" w:rsidRPr="00B24FB8" w:rsidRDefault="00E00737" w:rsidP="000646D4">
            <w:pPr>
              <w:jc w:val="both"/>
            </w:pPr>
          </w:p>
          <w:p w:rsidR="00E00737" w:rsidRPr="00B24FB8" w:rsidRDefault="00E00737" w:rsidP="000646D4">
            <w:pPr>
              <w:jc w:val="both"/>
            </w:pPr>
          </w:p>
          <w:p w:rsidR="00E00737" w:rsidRPr="00B24FB8" w:rsidRDefault="00E00737" w:rsidP="000646D4">
            <w:pPr>
              <w:jc w:val="both"/>
            </w:pPr>
          </w:p>
          <w:p w:rsidR="00E00737" w:rsidRPr="00B24FB8" w:rsidRDefault="00E00737" w:rsidP="000646D4">
            <w:pPr>
              <w:jc w:val="both"/>
            </w:pPr>
          </w:p>
          <w:p w:rsidR="00E00737" w:rsidRPr="00B24FB8" w:rsidRDefault="00E00737" w:rsidP="000646D4">
            <w:pPr>
              <w:jc w:val="both"/>
            </w:pPr>
          </w:p>
          <w:p w:rsidR="00E00737" w:rsidRPr="00B24FB8" w:rsidRDefault="00E00737" w:rsidP="000646D4">
            <w:pPr>
              <w:jc w:val="both"/>
            </w:pPr>
          </w:p>
          <w:p w:rsidR="00E00737" w:rsidRPr="00B24FB8" w:rsidRDefault="00E00737" w:rsidP="000646D4">
            <w:pPr>
              <w:jc w:val="both"/>
            </w:pPr>
          </w:p>
          <w:p w:rsidR="00E00737" w:rsidRPr="00B24FB8" w:rsidRDefault="00E00737" w:rsidP="000646D4">
            <w:pPr>
              <w:jc w:val="both"/>
              <w:rPr>
                <w:b/>
              </w:rPr>
            </w:pPr>
          </w:p>
        </w:tc>
        <w:tc>
          <w:tcPr>
            <w:tcW w:w="4253" w:type="dxa"/>
            <w:shd w:val="clear" w:color="auto" w:fill="auto"/>
            <w:vAlign w:val="center"/>
          </w:tcPr>
          <w:p w:rsidR="00E00737" w:rsidRPr="00B24FB8" w:rsidRDefault="00E00737" w:rsidP="000646D4">
            <w:pPr>
              <w:jc w:val="both"/>
              <w:rPr>
                <w:b/>
                <w:lang w:val="kk-KZ"/>
              </w:rPr>
            </w:pPr>
            <w:r w:rsidRPr="00B24FB8">
              <w:lastRenderedPageBreak/>
              <w:t xml:space="preserve">приведение в соответствие с пунктом 2 статьи 1 проекта Закона Республики </w:t>
            </w:r>
            <w:r w:rsidRPr="00B24FB8">
              <w:lastRenderedPageBreak/>
              <w:t>Казахстан «О внесении изменений и дополнений в некоторые законод</w:t>
            </w:r>
            <w:r w:rsidRPr="00B24FB8">
              <w:t>а</w:t>
            </w:r>
            <w:r w:rsidRPr="00B24FB8">
              <w:t>тельные акты Республики Казахстан по вопросам  информации и коммун</w:t>
            </w:r>
            <w:r w:rsidRPr="00B24FB8">
              <w:t>и</w:t>
            </w:r>
            <w:r w:rsidRPr="00B24FB8">
              <w:t>каций».</w:t>
            </w:r>
          </w:p>
          <w:p w:rsidR="00E00737" w:rsidRPr="00B24FB8" w:rsidRDefault="00E00737" w:rsidP="000646D4">
            <w:pPr>
              <w:ind w:firstLine="708"/>
              <w:jc w:val="both"/>
            </w:pPr>
          </w:p>
          <w:p w:rsidR="00E00737" w:rsidRPr="00B24FB8" w:rsidRDefault="00E00737" w:rsidP="000646D4">
            <w:pPr>
              <w:widowControl w:val="0"/>
              <w:suppressAutoHyphens/>
              <w:jc w:val="both"/>
              <w:rPr>
                <w:b/>
              </w:rPr>
            </w:pPr>
          </w:p>
        </w:tc>
      </w:tr>
      <w:tr w:rsidR="00E00737" w:rsidRPr="00B24FB8" w:rsidTr="00E00737">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0646D4">
            <w:pPr>
              <w:numPr>
                <w:ilvl w:val="0"/>
                <w:numId w:val="29"/>
              </w:numPr>
              <w:ind w:left="357" w:hanging="357"/>
              <w:jc w:val="center"/>
              <w:rPr>
                <w:rFonts w:eastAsia="SimSun"/>
                <w:b/>
                <w:noProof/>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0646D4">
            <w:pPr>
              <w:jc w:val="center"/>
              <w:rPr>
                <w:rFonts w:eastAsia="SimSun"/>
                <w:noProof/>
              </w:rPr>
            </w:pPr>
            <w:r w:rsidRPr="00B24FB8">
              <w:rPr>
                <w:rFonts w:eastAsia="SimSun"/>
                <w:noProof/>
              </w:rPr>
              <w:t>Пункт</w:t>
            </w:r>
          </w:p>
          <w:p w:rsidR="00E00737" w:rsidRPr="00B24FB8" w:rsidRDefault="00E00737" w:rsidP="000646D4">
            <w:pPr>
              <w:jc w:val="center"/>
              <w:rPr>
                <w:rFonts w:eastAsia="SimSun"/>
                <w:noProof/>
              </w:rPr>
            </w:pPr>
            <w:r w:rsidRPr="00B24FB8">
              <w:rPr>
                <w:rFonts w:eastAsia="SimSun"/>
                <w:noProof/>
              </w:rPr>
              <w:t xml:space="preserve">2 статьи 603 проекта </w:t>
            </w:r>
          </w:p>
        </w:tc>
        <w:tc>
          <w:tcPr>
            <w:tcW w:w="4174"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0646D4">
            <w:pPr>
              <w:jc w:val="both"/>
              <w:rPr>
                <w:b/>
                <w:bCs/>
              </w:rPr>
            </w:pPr>
            <w:r w:rsidRPr="00B24FB8">
              <w:rPr>
                <w:b/>
                <w:bCs/>
              </w:rPr>
              <w:t xml:space="preserve">Статья 603. Общие положения </w:t>
            </w:r>
          </w:p>
          <w:p w:rsidR="00E00737" w:rsidRPr="00B24FB8" w:rsidRDefault="00E00737" w:rsidP="000646D4">
            <w:pPr>
              <w:jc w:val="center"/>
              <w:rPr>
                <w:bCs/>
              </w:rPr>
            </w:pPr>
            <w:r w:rsidRPr="00B24FB8">
              <w:rPr>
                <w:bCs/>
              </w:rPr>
              <w:t>…</w:t>
            </w:r>
          </w:p>
          <w:p w:rsidR="00E00737" w:rsidRPr="00B24FB8" w:rsidRDefault="00E00737" w:rsidP="000646D4">
            <w:pPr>
              <w:jc w:val="both"/>
              <w:rPr>
                <w:bCs/>
              </w:rPr>
            </w:pPr>
            <w:r w:rsidRPr="00B24FB8">
              <w:rPr>
                <w:bCs/>
              </w:rPr>
              <w:t>2. При отсутствии соответствующего разрешительного документа основ</w:t>
            </w:r>
            <w:r w:rsidRPr="00B24FB8">
              <w:rPr>
                <w:bCs/>
              </w:rPr>
              <w:t>а</w:t>
            </w:r>
            <w:r w:rsidRPr="00B24FB8">
              <w:rPr>
                <w:bCs/>
              </w:rPr>
              <w:t>нием для взыскания и внесения в бюджет суммы платы является фа</w:t>
            </w:r>
            <w:r w:rsidRPr="00B24FB8">
              <w:rPr>
                <w:bCs/>
              </w:rPr>
              <w:t>к</w:t>
            </w:r>
            <w:r w:rsidRPr="00B24FB8">
              <w:rPr>
                <w:bCs/>
              </w:rPr>
              <w:t xml:space="preserve">тическое размещение </w:t>
            </w:r>
            <w:r w:rsidRPr="00B24FB8">
              <w:rPr>
                <w:b/>
                <w:bCs/>
              </w:rPr>
              <w:t>объектов</w:t>
            </w:r>
            <w:r w:rsidRPr="00B24FB8">
              <w:rPr>
                <w:bCs/>
              </w:rPr>
              <w:t xml:space="preserve"> н</w:t>
            </w:r>
            <w:r w:rsidRPr="00B24FB8">
              <w:rPr>
                <w:bCs/>
              </w:rPr>
              <w:t>а</w:t>
            </w:r>
            <w:r w:rsidRPr="00B24FB8">
              <w:rPr>
                <w:bCs/>
              </w:rPr>
              <w:t>ружной (визуальной) рекламы.</w:t>
            </w:r>
          </w:p>
          <w:p w:rsidR="00E00737" w:rsidRPr="00B24FB8" w:rsidRDefault="00E00737" w:rsidP="000646D4">
            <w:pPr>
              <w:jc w:val="center"/>
              <w:rPr>
                <w:bCs/>
              </w:rPr>
            </w:pPr>
            <w:r w:rsidRPr="00B24FB8">
              <w:rPr>
                <w:bCs/>
              </w:rPr>
              <w:t>…</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0646D4">
            <w:pPr>
              <w:pStyle w:val="af"/>
              <w:spacing w:line="240" w:lineRule="auto"/>
              <w:ind w:left="0"/>
              <w:jc w:val="both"/>
              <w:rPr>
                <w:rFonts w:ascii="Times New Roman" w:hAnsi="Times New Roman"/>
                <w:bCs/>
                <w:iCs/>
                <w:sz w:val="24"/>
                <w:szCs w:val="24"/>
              </w:rPr>
            </w:pPr>
            <w:r w:rsidRPr="00B24FB8">
              <w:rPr>
                <w:rFonts w:ascii="Times New Roman" w:hAnsi="Times New Roman"/>
                <w:bCs/>
                <w:iCs/>
                <w:sz w:val="24"/>
                <w:szCs w:val="24"/>
              </w:rPr>
              <w:t>В пункте 2 статьи 603 проекта слово «</w:t>
            </w:r>
            <w:r w:rsidRPr="00B24FB8">
              <w:rPr>
                <w:rFonts w:ascii="Times New Roman" w:hAnsi="Times New Roman"/>
                <w:b/>
                <w:bCs/>
                <w:iCs/>
                <w:sz w:val="24"/>
                <w:szCs w:val="24"/>
              </w:rPr>
              <w:t>об</w:t>
            </w:r>
            <w:r w:rsidRPr="00B24FB8">
              <w:rPr>
                <w:rFonts w:ascii="Times New Roman" w:hAnsi="Times New Roman"/>
                <w:b/>
                <w:bCs/>
                <w:iCs/>
                <w:sz w:val="24"/>
                <w:szCs w:val="24"/>
              </w:rPr>
              <w:t>ъ</w:t>
            </w:r>
            <w:r w:rsidRPr="00B24FB8">
              <w:rPr>
                <w:rFonts w:ascii="Times New Roman" w:hAnsi="Times New Roman"/>
                <w:b/>
                <w:bCs/>
                <w:iCs/>
                <w:sz w:val="24"/>
                <w:szCs w:val="24"/>
              </w:rPr>
              <w:t>ектов</w:t>
            </w:r>
            <w:r w:rsidRPr="00B24FB8">
              <w:rPr>
                <w:rFonts w:ascii="Times New Roman" w:hAnsi="Times New Roman"/>
                <w:bCs/>
                <w:iCs/>
                <w:sz w:val="24"/>
                <w:szCs w:val="24"/>
              </w:rPr>
              <w:t>» исключить.</w:t>
            </w:r>
          </w:p>
          <w:p w:rsidR="00E00737" w:rsidRPr="00B24FB8" w:rsidRDefault="00E00737" w:rsidP="000646D4">
            <w:pPr>
              <w:pStyle w:val="af"/>
              <w:spacing w:after="0" w:line="240" w:lineRule="auto"/>
              <w:ind w:left="0"/>
              <w:jc w:val="both"/>
              <w:rPr>
                <w:rFonts w:ascii="Times New Roman" w:hAnsi="Times New Roman"/>
                <w:bCs/>
                <w:sz w:val="24"/>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0646D4">
            <w:pPr>
              <w:tabs>
                <w:tab w:val="left" w:pos="993"/>
                <w:tab w:val="left" w:pos="1134"/>
              </w:tabs>
              <w:jc w:val="both"/>
            </w:pPr>
          </w:p>
          <w:p w:rsidR="00E00737" w:rsidRPr="00B24FB8" w:rsidRDefault="00E00737" w:rsidP="000646D4">
            <w:pPr>
              <w:tabs>
                <w:tab w:val="left" w:pos="993"/>
                <w:tab w:val="left" w:pos="1134"/>
              </w:tabs>
              <w:jc w:val="both"/>
            </w:pPr>
            <w:r w:rsidRPr="00B24FB8">
              <w:t>Плата берется за размещение самой рекламы, а не за объекты (билборды, скроллеры и т.д).</w:t>
            </w:r>
          </w:p>
        </w:tc>
      </w:tr>
      <w:tr w:rsidR="00E00737" w:rsidRPr="00B24FB8" w:rsidTr="00E00737">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0646D4">
            <w:pPr>
              <w:numPr>
                <w:ilvl w:val="0"/>
                <w:numId w:val="29"/>
              </w:numPr>
              <w:ind w:left="357" w:hanging="357"/>
              <w:jc w:val="center"/>
              <w:rPr>
                <w:rFonts w:eastAsia="SimSun"/>
                <w:b/>
                <w:noProof/>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0646D4">
            <w:pPr>
              <w:jc w:val="center"/>
              <w:rPr>
                <w:rFonts w:eastAsia="SimSun"/>
                <w:noProof/>
              </w:rPr>
            </w:pPr>
            <w:r w:rsidRPr="00B24FB8">
              <w:rPr>
                <w:rFonts w:eastAsia="SimSun"/>
                <w:noProof/>
              </w:rPr>
              <w:t>Пункт 3 статьи 604 проекта</w:t>
            </w:r>
          </w:p>
        </w:tc>
        <w:tc>
          <w:tcPr>
            <w:tcW w:w="4174"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0646D4">
            <w:pPr>
              <w:jc w:val="both"/>
              <w:rPr>
                <w:b/>
              </w:rPr>
            </w:pPr>
            <w:r w:rsidRPr="00B24FB8">
              <w:rPr>
                <w:b/>
              </w:rPr>
              <w:t>Статья 604. Плательщики платы</w:t>
            </w:r>
          </w:p>
          <w:p w:rsidR="00E00737" w:rsidRPr="00B24FB8" w:rsidRDefault="00E00737" w:rsidP="000646D4">
            <w:pPr>
              <w:jc w:val="center"/>
              <w:rPr>
                <w:lang w:eastAsia="en-US"/>
              </w:rPr>
            </w:pPr>
            <w:r w:rsidRPr="00B24FB8">
              <w:t>…</w:t>
            </w:r>
          </w:p>
          <w:p w:rsidR="00E00737" w:rsidRPr="00B24FB8" w:rsidRDefault="00E00737" w:rsidP="000646D4">
            <w:pPr>
              <w:jc w:val="both"/>
              <w:rPr>
                <w:lang w:eastAsia="en-US"/>
              </w:rPr>
            </w:pPr>
            <w:r w:rsidRPr="00B24FB8">
              <w:rPr>
                <w:lang w:eastAsia="en-US"/>
              </w:rPr>
              <w:t xml:space="preserve">3. Не являются плательщиками платы государственные органы Республики Казахстан по </w:t>
            </w:r>
            <w:r w:rsidRPr="00B24FB8">
              <w:rPr>
                <w:b/>
                <w:lang w:eastAsia="en-US"/>
              </w:rPr>
              <w:t>объектам</w:t>
            </w:r>
            <w:r w:rsidRPr="00B24FB8">
              <w:rPr>
                <w:lang w:eastAsia="en-US"/>
              </w:rPr>
              <w:t xml:space="preserve"> наружной (визуальной) рекламы, размещаемой в связи с реализацией возложенных на них функциональных обязанностей.</w:t>
            </w:r>
          </w:p>
          <w:p w:rsidR="00E00737" w:rsidRPr="00B24FB8" w:rsidRDefault="00E00737" w:rsidP="000646D4">
            <w:pPr>
              <w:jc w:val="center"/>
              <w:rPr>
                <w:b/>
                <w:lang w:eastAsia="en-US"/>
              </w:rPr>
            </w:pPr>
            <w:r w:rsidRPr="00B24FB8">
              <w:rPr>
                <w:lang w:eastAsia="en-US"/>
              </w:rPr>
              <w:t>…</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0646D4">
            <w:pPr>
              <w:pStyle w:val="af"/>
              <w:spacing w:line="240" w:lineRule="auto"/>
              <w:ind w:left="0"/>
              <w:jc w:val="both"/>
              <w:rPr>
                <w:rFonts w:ascii="Times New Roman" w:hAnsi="Times New Roman"/>
                <w:sz w:val="24"/>
                <w:szCs w:val="24"/>
              </w:rPr>
            </w:pPr>
            <w:r w:rsidRPr="00B24FB8">
              <w:rPr>
                <w:rFonts w:ascii="Times New Roman" w:hAnsi="Times New Roman"/>
                <w:sz w:val="24"/>
                <w:szCs w:val="24"/>
              </w:rPr>
              <w:t>В пункте 3 статьи 604 проекта слово «</w:t>
            </w:r>
            <w:r w:rsidRPr="00B24FB8">
              <w:rPr>
                <w:rFonts w:ascii="Times New Roman" w:hAnsi="Times New Roman"/>
                <w:b/>
                <w:sz w:val="24"/>
                <w:szCs w:val="24"/>
              </w:rPr>
              <w:t>об</w:t>
            </w:r>
            <w:r w:rsidRPr="00B24FB8">
              <w:rPr>
                <w:rFonts w:ascii="Times New Roman" w:hAnsi="Times New Roman"/>
                <w:b/>
                <w:sz w:val="24"/>
                <w:szCs w:val="24"/>
              </w:rPr>
              <w:t>ъ</w:t>
            </w:r>
            <w:r w:rsidRPr="00B24FB8">
              <w:rPr>
                <w:rFonts w:ascii="Times New Roman" w:hAnsi="Times New Roman"/>
                <w:b/>
                <w:sz w:val="24"/>
                <w:szCs w:val="24"/>
              </w:rPr>
              <w:t>ектам</w:t>
            </w:r>
            <w:r w:rsidRPr="00B24FB8">
              <w:rPr>
                <w:rFonts w:ascii="Times New Roman" w:hAnsi="Times New Roman"/>
                <w:sz w:val="24"/>
                <w:szCs w:val="24"/>
              </w:rPr>
              <w:t>» исключить;</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0646D4">
            <w:pPr>
              <w:tabs>
                <w:tab w:val="left" w:pos="993"/>
                <w:tab w:val="left" w:pos="1134"/>
              </w:tabs>
              <w:jc w:val="both"/>
            </w:pPr>
          </w:p>
          <w:p w:rsidR="00E00737" w:rsidRPr="00B24FB8" w:rsidRDefault="00E00737" w:rsidP="000646D4">
            <w:pPr>
              <w:tabs>
                <w:tab w:val="left" w:pos="993"/>
                <w:tab w:val="left" w:pos="1134"/>
              </w:tabs>
              <w:jc w:val="both"/>
            </w:pPr>
            <w:r w:rsidRPr="00B24FB8">
              <w:t>Плата берется за размещение самой рекламы, а не за объекты (билборды, скроллеры и т.д).</w:t>
            </w:r>
          </w:p>
        </w:tc>
      </w:tr>
      <w:tr w:rsidR="00E00737" w:rsidRPr="00B24FB8" w:rsidTr="00E00737">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0646D4">
            <w:pPr>
              <w:numPr>
                <w:ilvl w:val="0"/>
                <w:numId w:val="29"/>
              </w:numPr>
              <w:ind w:left="357" w:hanging="357"/>
              <w:jc w:val="center"/>
              <w:rPr>
                <w:rFonts w:eastAsia="SimSun"/>
                <w:b/>
                <w:noProof/>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0646D4">
            <w:pPr>
              <w:jc w:val="center"/>
              <w:rPr>
                <w:rFonts w:eastAsia="SimSun"/>
                <w:noProof/>
              </w:rPr>
            </w:pPr>
            <w:r w:rsidRPr="00B24FB8">
              <w:rPr>
                <w:rFonts w:eastAsia="SimSun"/>
                <w:noProof/>
              </w:rPr>
              <w:t xml:space="preserve">Часть  первая пункта 3 статьи 605 проекта </w:t>
            </w:r>
          </w:p>
        </w:tc>
        <w:tc>
          <w:tcPr>
            <w:tcW w:w="4174"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0646D4">
            <w:pPr>
              <w:jc w:val="both"/>
              <w:rPr>
                <w:b/>
              </w:rPr>
            </w:pPr>
            <w:r w:rsidRPr="00B24FB8">
              <w:rPr>
                <w:b/>
              </w:rPr>
              <w:t>Статья 605. Ставки платы</w:t>
            </w:r>
          </w:p>
          <w:p w:rsidR="00E00737" w:rsidRPr="00B24FB8" w:rsidRDefault="00E00737" w:rsidP="000646D4">
            <w:pPr>
              <w:jc w:val="center"/>
            </w:pPr>
            <w:r w:rsidRPr="00B24FB8">
              <w:t>…</w:t>
            </w:r>
          </w:p>
          <w:p w:rsidR="00E00737" w:rsidRPr="00B24FB8" w:rsidRDefault="00E00737" w:rsidP="000646D4">
            <w:pPr>
              <w:jc w:val="both"/>
              <w:rPr>
                <w:lang w:eastAsia="en-US"/>
              </w:rPr>
            </w:pPr>
            <w:r w:rsidRPr="00B24FB8">
              <w:rPr>
                <w:lang w:eastAsia="en-US"/>
              </w:rPr>
              <w:t xml:space="preserve">3. Базовые ежемесячные ставки платы по </w:t>
            </w:r>
            <w:r w:rsidRPr="00B24FB8">
              <w:rPr>
                <w:b/>
                <w:lang w:eastAsia="en-US"/>
              </w:rPr>
              <w:t>объектам</w:t>
            </w:r>
            <w:r w:rsidRPr="00B24FB8">
              <w:rPr>
                <w:lang w:eastAsia="en-US"/>
              </w:rPr>
              <w:t xml:space="preserve"> наружной (визуальной) рекламы, размещаемой:</w:t>
            </w:r>
          </w:p>
          <w:p w:rsidR="00E00737" w:rsidRPr="00B24FB8" w:rsidRDefault="00E00737" w:rsidP="000646D4">
            <w:pPr>
              <w:jc w:val="center"/>
              <w:rPr>
                <w:lang w:eastAsia="en-US"/>
              </w:rPr>
            </w:pPr>
            <w:r w:rsidRPr="00B24FB8">
              <w:rPr>
                <w:lang w:eastAsia="en-US"/>
              </w:rPr>
              <w:t>…</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0646D4">
            <w:pPr>
              <w:pStyle w:val="af"/>
              <w:spacing w:line="240" w:lineRule="auto"/>
              <w:ind w:left="0"/>
              <w:jc w:val="both"/>
              <w:rPr>
                <w:rFonts w:ascii="Times New Roman" w:hAnsi="Times New Roman"/>
                <w:sz w:val="24"/>
                <w:szCs w:val="24"/>
              </w:rPr>
            </w:pPr>
            <w:r w:rsidRPr="00B24FB8">
              <w:rPr>
                <w:rFonts w:ascii="Times New Roman" w:hAnsi="Times New Roman"/>
                <w:sz w:val="24"/>
                <w:szCs w:val="24"/>
              </w:rPr>
              <w:t>В части первой  пункта 3 статьи 605 пр</w:t>
            </w:r>
            <w:r w:rsidRPr="00B24FB8">
              <w:rPr>
                <w:rFonts w:ascii="Times New Roman" w:hAnsi="Times New Roman"/>
                <w:sz w:val="24"/>
                <w:szCs w:val="24"/>
              </w:rPr>
              <w:t>о</w:t>
            </w:r>
            <w:r w:rsidRPr="00B24FB8">
              <w:rPr>
                <w:rFonts w:ascii="Times New Roman" w:hAnsi="Times New Roman"/>
                <w:sz w:val="24"/>
                <w:szCs w:val="24"/>
              </w:rPr>
              <w:t>екта слово «</w:t>
            </w:r>
            <w:r w:rsidRPr="00B24FB8">
              <w:rPr>
                <w:rFonts w:ascii="Times New Roman" w:hAnsi="Times New Roman"/>
                <w:b/>
                <w:sz w:val="24"/>
                <w:szCs w:val="24"/>
              </w:rPr>
              <w:t>объектам</w:t>
            </w:r>
            <w:r w:rsidRPr="00B24FB8">
              <w:rPr>
                <w:rFonts w:ascii="Times New Roman" w:hAnsi="Times New Roman"/>
                <w:sz w:val="24"/>
                <w:szCs w:val="24"/>
              </w:rPr>
              <w:t>» исключить.</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0646D4">
            <w:pPr>
              <w:tabs>
                <w:tab w:val="left" w:pos="993"/>
                <w:tab w:val="left" w:pos="1134"/>
              </w:tabs>
              <w:jc w:val="both"/>
            </w:pPr>
          </w:p>
          <w:p w:rsidR="00E00737" w:rsidRPr="00B24FB8" w:rsidRDefault="00E00737" w:rsidP="000646D4">
            <w:pPr>
              <w:tabs>
                <w:tab w:val="left" w:pos="993"/>
                <w:tab w:val="left" w:pos="1134"/>
              </w:tabs>
              <w:jc w:val="both"/>
            </w:pPr>
            <w:r w:rsidRPr="00B24FB8">
              <w:t>Плата берется за размещение самой рекламы, а не за объекты (билборды, скроллеры и т.д).</w:t>
            </w:r>
          </w:p>
        </w:tc>
      </w:tr>
      <w:tr w:rsidR="00E00737" w:rsidRPr="00B24FB8" w:rsidTr="00E00737">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0646D4">
            <w:pPr>
              <w:numPr>
                <w:ilvl w:val="0"/>
                <w:numId w:val="29"/>
              </w:numPr>
              <w:ind w:left="357" w:hanging="357"/>
              <w:jc w:val="center"/>
              <w:rPr>
                <w:rFonts w:eastAsia="SimSun"/>
                <w:b/>
                <w:noProof/>
              </w:rPr>
            </w:pPr>
          </w:p>
        </w:tc>
        <w:tc>
          <w:tcPr>
            <w:tcW w:w="1320" w:type="dxa"/>
          </w:tcPr>
          <w:p w:rsidR="00E00737" w:rsidRPr="00B24FB8" w:rsidRDefault="00E00737" w:rsidP="000646D4">
            <w:pPr>
              <w:jc w:val="both"/>
              <w:rPr>
                <w:bCs/>
                <w:color w:val="000000"/>
                <w:shd w:val="clear" w:color="auto" w:fill="FFFFFF"/>
              </w:rPr>
            </w:pPr>
            <w:r w:rsidRPr="00B24FB8">
              <w:rPr>
                <w:bCs/>
                <w:color w:val="000000"/>
                <w:shd w:val="clear" w:color="auto" w:fill="FFFFFF"/>
              </w:rPr>
              <w:t>Подпун</w:t>
            </w:r>
            <w:r w:rsidRPr="00B24FB8">
              <w:rPr>
                <w:bCs/>
                <w:color w:val="000000"/>
                <w:shd w:val="clear" w:color="auto" w:fill="FFFFFF"/>
              </w:rPr>
              <w:t>к</w:t>
            </w:r>
            <w:r w:rsidRPr="00B24FB8">
              <w:rPr>
                <w:bCs/>
                <w:color w:val="000000"/>
                <w:shd w:val="clear" w:color="auto" w:fill="FFFFFF"/>
              </w:rPr>
              <w:t>ты 3) и 7) пункта 9 статьи 645</w:t>
            </w:r>
          </w:p>
        </w:tc>
        <w:tc>
          <w:tcPr>
            <w:tcW w:w="4174" w:type="dxa"/>
          </w:tcPr>
          <w:p w:rsidR="00E00737" w:rsidRPr="00B24FB8" w:rsidRDefault="00E00737" w:rsidP="000646D4">
            <w:pPr>
              <w:jc w:val="both"/>
              <w:textAlignment w:val="baseline"/>
              <w:rPr>
                <w:b/>
              </w:rPr>
            </w:pPr>
            <w:r w:rsidRPr="00B24FB8">
              <w:rPr>
                <w:b/>
              </w:rPr>
              <w:t>Статья 645.</w:t>
            </w:r>
            <w:r w:rsidRPr="00B24FB8">
              <w:rPr>
                <w:b/>
              </w:rPr>
              <w:tab/>
              <w:t>Порядок исчисления и удержания корпоративного под</w:t>
            </w:r>
            <w:r w:rsidRPr="00B24FB8">
              <w:rPr>
                <w:b/>
              </w:rPr>
              <w:t>о</w:t>
            </w:r>
            <w:r w:rsidRPr="00B24FB8">
              <w:rPr>
                <w:b/>
              </w:rPr>
              <w:t>ходного налога у источника выпл</w:t>
            </w:r>
            <w:r w:rsidRPr="00B24FB8">
              <w:rPr>
                <w:b/>
              </w:rPr>
              <w:t>а</w:t>
            </w:r>
            <w:r w:rsidRPr="00B24FB8">
              <w:rPr>
                <w:b/>
              </w:rPr>
              <w:t>ты</w:t>
            </w:r>
          </w:p>
          <w:p w:rsidR="00E00737" w:rsidRPr="00B24FB8" w:rsidRDefault="00E00737" w:rsidP="000646D4">
            <w:pPr>
              <w:jc w:val="both"/>
              <w:textAlignment w:val="baseline"/>
              <w:rPr>
                <w:b/>
              </w:rPr>
            </w:pPr>
            <w:r w:rsidRPr="00B24FB8">
              <w:rPr>
                <w:b/>
              </w:rPr>
              <w:t>…</w:t>
            </w:r>
          </w:p>
          <w:p w:rsidR="00E00737" w:rsidRPr="00B24FB8" w:rsidRDefault="00E00737" w:rsidP="000646D4">
            <w:pPr>
              <w:jc w:val="both"/>
              <w:textAlignment w:val="baseline"/>
            </w:pPr>
            <w:r w:rsidRPr="00B24FB8">
              <w:t>9. Налогообложению не подлежат:</w:t>
            </w:r>
          </w:p>
          <w:p w:rsidR="00E00737" w:rsidRPr="00B24FB8" w:rsidRDefault="00E00737" w:rsidP="000646D4">
            <w:pPr>
              <w:jc w:val="both"/>
              <w:textAlignment w:val="baseline"/>
            </w:pPr>
            <w:r w:rsidRPr="00B24FB8">
              <w:t>…</w:t>
            </w:r>
          </w:p>
          <w:p w:rsidR="00E00737" w:rsidRPr="00B24FB8" w:rsidRDefault="00E00737" w:rsidP="000646D4">
            <w:pPr>
              <w:jc w:val="both"/>
              <w:textAlignment w:val="baseline"/>
            </w:pPr>
            <w:r w:rsidRPr="00B24FB8">
              <w:t xml:space="preserve">3) дивиденды и вознаграждения по </w:t>
            </w:r>
            <w:r w:rsidRPr="00B24FB8">
              <w:lastRenderedPageBreak/>
              <w:t>ценным бумагам, находящимся на д</w:t>
            </w:r>
            <w:r w:rsidRPr="00B24FB8">
              <w:t>а</w:t>
            </w:r>
            <w:r w:rsidRPr="00B24FB8">
              <w:t>ту начисления таких дивидендов и вознаграждений в официальном сп</w:t>
            </w:r>
            <w:r w:rsidRPr="00B24FB8">
              <w:t>и</w:t>
            </w:r>
            <w:r w:rsidRPr="00B24FB8">
              <w:t>ске фондовой биржи, обладающей лицензией Национального Банка на организацию торговли ценными б</w:t>
            </w:r>
            <w:r w:rsidRPr="00B24FB8">
              <w:t>у</w:t>
            </w:r>
            <w:r w:rsidRPr="00B24FB8">
              <w:t>магами и</w:t>
            </w:r>
            <w:r w:rsidRPr="00B24FB8" w:rsidDel="00EB1A47">
              <w:t xml:space="preserve"> </w:t>
            </w:r>
            <w:r w:rsidRPr="00B24FB8">
              <w:t>функционирующей на те</w:t>
            </w:r>
            <w:r w:rsidRPr="00B24FB8">
              <w:t>р</w:t>
            </w:r>
            <w:r w:rsidRPr="00B24FB8">
              <w:t>ритории Республики Казахстан;</w:t>
            </w:r>
          </w:p>
          <w:p w:rsidR="00E00737" w:rsidRPr="00B24FB8" w:rsidRDefault="00E00737" w:rsidP="000646D4">
            <w:pPr>
              <w:jc w:val="both"/>
              <w:textAlignment w:val="baseline"/>
            </w:pPr>
            <w:r w:rsidRPr="00B24FB8">
              <w:t>…</w:t>
            </w:r>
          </w:p>
          <w:p w:rsidR="00E00737" w:rsidRPr="00B24FB8" w:rsidRDefault="00E00737" w:rsidP="000646D4">
            <w:pPr>
              <w:jc w:val="both"/>
              <w:textAlignment w:val="baseline"/>
            </w:pPr>
            <w:r w:rsidRPr="00B24FB8">
              <w:t>7) доходы от прироста стоимости при реализации методом открытых торгов на фондовой бирже, обладающей л</w:t>
            </w:r>
            <w:r w:rsidRPr="00B24FB8">
              <w:t>и</w:t>
            </w:r>
            <w:r w:rsidRPr="00B24FB8">
              <w:t>цензией Национального Банка на о</w:t>
            </w:r>
            <w:r w:rsidRPr="00B24FB8">
              <w:t>р</w:t>
            </w:r>
            <w:r w:rsidRPr="00B24FB8">
              <w:t>ганизацию торговли ценными бум</w:t>
            </w:r>
            <w:r w:rsidRPr="00B24FB8">
              <w:t>а</w:t>
            </w:r>
            <w:r w:rsidRPr="00B24FB8">
              <w:t>гами и функционирующей на терр</w:t>
            </w:r>
            <w:r w:rsidRPr="00B24FB8">
              <w:t>и</w:t>
            </w:r>
            <w:r w:rsidRPr="00B24FB8">
              <w:t>тории Республики Казахстан, или иностранной фондовой бирже ценных бумаг, находящихся на день реализ</w:t>
            </w:r>
            <w:r w:rsidRPr="00B24FB8">
              <w:t>а</w:t>
            </w:r>
            <w:r w:rsidRPr="00B24FB8">
              <w:t>ции в официальных списках данной фондовой биржи;</w:t>
            </w:r>
          </w:p>
          <w:p w:rsidR="00E00737" w:rsidRPr="00B24FB8" w:rsidRDefault="00E00737" w:rsidP="000646D4">
            <w:pPr>
              <w:jc w:val="both"/>
              <w:rPr>
                <w:bCs/>
                <w:color w:val="000000"/>
                <w:shd w:val="clear" w:color="auto" w:fill="FFFFFF"/>
              </w:rPr>
            </w:pPr>
            <w:r w:rsidRPr="00B24FB8">
              <w:t>…</w:t>
            </w:r>
          </w:p>
        </w:tc>
        <w:tc>
          <w:tcPr>
            <w:tcW w:w="4677" w:type="dxa"/>
          </w:tcPr>
          <w:p w:rsidR="00E00737" w:rsidRPr="00B24FB8" w:rsidRDefault="00E00737" w:rsidP="000646D4">
            <w:pPr>
              <w:jc w:val="both"/>
              <w:textAlignment w:val="baseline"/>
              <w:rPr>
                <w:b/>
              </w:rPr>
            </w:pPr>
            <w:r w:rsidRPr="00B24FB8">
              <w:rPr>
                <w:b/>
              </w:rPr>
              <w:lastRenderedPageBreak/>
              <w:t>Статья 645.</w:t>
            </w:r>
            <w:r w:rsidRPr="00B24FB8">
              <w:rPr>
                <w:b/>
              </w:rPr>
              <w:tab/>
              <w:t>Порядок исчисления и удержания корпоративного подоходного налога у источника выплаты</w:t>
            </w:r>
          </w:p>
          <w:p w:rsidR="00E00737" w:rsidRPr="00B24FB8" w:rsidRDefault="00E00737" w:rsidP="000646D4">
            <w:pPr>
              <w:jc w:val="both"/>
              <w:textAlignment w:val="baseline"/>
              <w:rPr>
                <w:b/>
              </w:rPr>
            </w:pPr>
            <w:r w:rsidRPr="00B24FB8">
              <w:rPr>
                <w:b/>
              </w:rPr>
              <w:t>…</w:t>
            </w:r>
          </w:p>
          <w:p w:rsidR="00E00737" w:rsidRPr="00B24FB8" w:rsidRDefault="00E00737" w:rsidP="000646D4">
            <w:pPr>
              <w:jc w:val="both"/>
              <w:textAlignment w:val="baseline"/>
            </w:pPr>
            <w:r w:rsidRPr="00B24FB8">
              <w:t>9. Налогообложению не подлежат:</w:t>
            </w:r>
          </w:p>
          <w:p w:rsidR="00E00737" w:rsidRPr="00B24FB8" w:rsidRDefault="00E00737" w:rsidP="000646D4">
            <w:pPr>
              <w:jc w:val="both"/>
              <w:textAlignment w:val="baseline"/>
            </w:pPr>
            <w:r w:rsidRPr="00B24FB8">
              <w:t>…</w:t>
            </w:r>
          </w:p>
          <w:p w:rsidR="00E00737" w:rsidRPr="00B24FB8" w:rsidRDefault="00E00737" w:rsidP="000646D4">
            <w:pPr>
              <w:jc w:val="both"/>
              <w:textAlignment w:val="baseline"/>
            </w:pPr>
            <w:r w:rsidRPr="00B24FB8">
              <w:t xml:space="preserve">3) </w:t>
            </w:r>
            <w:r w:rsidRPr="00B24FB8">
              <w:rPr>
                <w:b/>
              </w:rPr>
              <w:t>дивиденды и вознаграждения по це</w:t>
            </w:r>
            <w:r w:rsidRPr="00B24FB8">
              <w:rPr>
                <w:b/>
              </w:rPr>
              <w:t>н</w:t>
            </w:r>
            <w:r w:rsidRPr="00B24FB8">
              <w:rPr>
                <w:b/>
              </w:rPr>
              <w:t>ным бумагам, находящимся на дату н</w:t>
            </w:r>
            <w:r w:rsidRPr="00B24FB8">
              <w:rPr>
                <w:b/>
              </w:rPr>
              <w:t>а</w:t>
            </w:r>
            <w:r w:rsidRPr="00B24FB8">
              <w:rPr>
                <w:b/>
              </w:rPr>
              <w:lastRenderedPageBreak/>
              <w:t>числения таких дивидендов и вознагр</w:t>
            </w:r>
            <w:r w:rsidRPr="00B24FB8">
              <w:rPr>
                <w:b/>
              </w:rPr>
              <w:t>а</w:t>
            </w:r>
            <w:r w:rsidRPr="00B24FB8">
              <w:rPr>
                <w:b/>
              </w:rPr>
              <w:t>ждений в официальном списке фонд</w:t>
            </w:r>
            <w:r w:rsidRPr="00B24FB8">
              <w:rPr>
                <w:b/>
              </w:rPr>
              <w:t>о</w:t>
            </w:r>
            <w:r w:rsidRPr="00B24FB8">
              <w:rPr>
                <w:b/>
              </w:rPr>
              <w:t>вой биржи, функционирующей на те</w:t>
            </w:r>
            <w:r w:rsidRPr="00B24FB8">
              <w:rPr>
                <w:b/>
              </w:rPr>
              <w:t>р</w:t>
            </w:r>
            <w:r w:rsidRPr="00B24FB8">
              <w:rPr>
                <w:b/>
              </w:rPr>
              <w:t>ритории Республики Казахстан;</w:t>
            </w:r>
          </w:p>
          <w:p w:rsidR="00E00737" w:rsidRPr="00B24FB8" w:rsidRDefault="00E00737" w:rsidP="000646D4">
            <w:pPr>
              <w:jc w:val="both"/>
              <w:textAlignment w:val="baseline"/>
            </w:pPr>
            <w:r w:rsidRPr="00B24FB8">
              <w:t>…</w:t>
            </w:r>
          </w:p>
          <w:p w:rsidR="00E00737" w:rsidRPr="00B24FB8" w:rsidRDefault="00E00737" w:rsidP="000646D4">
            <w:pPr>
              <w:jc w:val="both"/>
              <w:textAlignment w:val="baseline"/>
              <w:rPr>
                <w:b/>
              </w:rPr>
            </w:pPr>
            <w:r w:rsidRPr="00B24FB8">
              <w:rPr>
                <w:b/>
              </w:rPr>
              <w:t>7) доходы от прироста стоимости при реализации методом открытых торгов на фондовой бирже, функционирующей на территории Республики Казахстан, или иностранной фондовой бирже це</w:t>
            </w:r>
            <w:r w:rsidRPr="00B24FB8">
              <w:rPr>
                <w:b/>
              </w:rPr>
              <w:t>н</w:t>
            </w:r>
            <w:r w:rsidRPr="00B24FB8">
              <w:rPr>
                <w:b/>
              </w:rPr>
              <w:t>ных бумаг, находящихся на день реал</w:t>
            </w:r>
            <w:r w:rsidRPr="00B24FB8">
              <w:rPr>
                <w:b/>
              </w:rPr>
              <w:t>и</w:t>
            </w:r>
            <w:r w:rsidRPr="00B24FB8">
              <w:rPr>
                <w:b/>
              </w:rPr>
              <w:t>зации в официальных списках данной фондовой биржи;</w:t>
            </w:r>
          </w:p>
          <w:p w:rsidR="00E00737" w:rsidRPr="00B24FB8" w:rsidRDefault="00E00737" w:rsidP="000646D4">
            <w:pPr>
              <w:jc w:val="both"/>
              <w:textAlignment w:val="baseline"/>
              <w:rPr>
                <w:b/>
              </w:rPr>
            </w:pPr>
            <w:r w:rsidRPr="00B24FB8">
              <w:t>…</w:t>
            </w:r>
          </w:p>
        </w:tc>
        <w:tc>
          <w:tcPr>
            <w:tcW w:w="4253" w:type="dxa"/>
          </w:tcPr>
          <w:p w:rsidR="00E00737" w:rsidRPr="00B24FB8" w:rsidRDefault="00E00737" w:rsidP="000646D4">
            <w:pPr>
              <w:tabs>
                <w:tab w:val="center" w:pos="4677"/>
                <w:tab w:val="right" w:pos="9355"/>
              </w:tabs>
              <w:jc w:val="both"/>
            </w:pPr>
          </w:p>
          <w:p w:rsidR="00E00737" w:rsidRPr="00B24FB8" w:rsidRDefault="00E00737" w:rsidP="000646D4">
            <w:pPr>
              <w:tabs>
                <w:tab w:val="center" w:pos="4677"/>
                <w:tab w:val="right" w:pos="9355"/>
              </w:tabs>
              <w:jc w:val="both"/>
            </w:pPr>
            <w:proofErr w:type="gramStart"/>
            <w:r w:rsidRPr="00B24FB8">
              <w:t>Согласно статьи</w:t>
            </w:r>
            <w:proofErr w:type="gramEnd"/>
            <w:r w:rsidRPr="00B24FB8">
              <w:t xml:space="preserve"> 6 Конституционного закона РК «О МФЦА», налоговый р</w:t>
            </w:r>
            <w:r w:rsidRPr="00B24FB8">
              <w:t>е</w:t>
            </w:r>
            <w:r w:rsidRPr="00B24FB8">
              <w:t>жим на территории МФЦА определ</w:t>
            </w:r>
            <w:r w:rsidRPr="00B24FB8">
              <w:t>я</w:t>
            </w:r>
            <w:r w:rsidRPr="00B24FB8">
              <w:t>ется Налоговым кодексом, за искл</w:t>
            </w:r>
            <w:r w:rsidRPr="00B24FB8">
              <w:t>ю</w:t>
            </w:r>
            <w:r w:rsidRPr="00B24FB8">
              <w:t>чением некоторых изъятий. Пропис</w:t>
            </w:r>
            <w:r w:rsidRPr="00B24FB8">
              <w:t>ы</w:t>
            </w:r>
            <w:r w:rsidRPr="00B24FB8">
              <w:t>вать отдельные исключ</w:t>
            </w:r>
            <w:r w:rsidRPr="00B24FB8">
              <w:t>е</w:t>
            </w:r>
            <w:r w:rsidRPr="00B24FB8">
              <w:t>ния/льготы/послабления уже по дейс</w:t>
            </w:r>
            <w:r w:rsidRPr="00B24FB8">
              <w:t>т</w:t>
            </w:r>
            <w:r w:rsidRPr="00B24FB8">
              <w:lastRenderedPageBreak/>
              <w:t>вующим нормам считаем нецелесоо</w:t>
            </w:r>
            <w:r w:rsidRPr="00B24FB8">
              <w:t>б</w:t>
            </w:r>
            <w:r w:rsidRPr="00B24FB8">
              <w:t>разным.  Налоговый кодекс распр</w:t>
            </w:r>
            <w:r w:rsidRPr="00B24FB8">
              <w:t>о</w:t>
            </w:r>
            <w:r w:rsidRPr="00B24FB8">
              <w:t>страняется на юридические и физич</w:t>
            </w:r>
            <w:r w:rsidRPr="00B24FB8">
              <w:t>е</w:t>
            </w:r>
            <w:r w:rsidRPr="00B24FB8">
              <w:t>ские лица РК, в том числе на эмите</w:t>
            </w:r>
            <w:r w:rsidRPr="00B24FB8">
              <w:t>н</w:t>
            </w:r>
            <w:r w:rsidRPr="00B24FB8">
              <w:t>тов и инвесторов МФЦА и не может противоречить Конституционному з</w:t>
            </w:r>
            <w:r w:rsidRPr="00B24FB8">
              <w:t>а</w:t>
            </w:r>
            <w:r w:rsidRPr="00B24FB8">
              <w:t xml:space="preserve">кону. </w:t>
            </w:r>
          </w:p>
          <w:p w:rsidR="00E00737" w:rsidRPr="00B24FB8" w:rsidRDefault="00E00737" w:rsidP="000646D4">
            <w:pPr>
              <w:jc w:val="both"/>
            </w:pPr>
            <w:r w:rsidRPr="00B24FB8">
              <w:t>Налоговые льготы для инвесторов предусматриваются с целью развития организованного рынка ценных бумаг в РК, введение налоговых льгот для инвесторов на зарубежных площадках приведет к оттоку ликвидности мес</w:t>
            </w:r>
            <w:r w:rsidRPr="00B24FB8">
              <w:t>т</w:t>
            </w:r>
            <w:r w:rsidRPr="00B24FB8">
              <w:t>ного рынка за рубеж.</w:t>
            </w:r>
          </w:p>
        </w:tc>
      </w:tr>
      <w:tr w:rsidR="00E00737" w:rsidRPr="00B24FB8" w:rsidTr="00E00737">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0646D4">
            <w:pPr>
              <w:numPr>
                <w:ilvl w:val="0"/>
                <w:numId w:val="29"/>
              </w:numPr>
              <w:ind w:left="357" w:hanging="357"/>
              <w:jc w:val="center"/>
              <w:rPr>
                <w:rFonts w:eastAsia="SimSun"/>
                <w:b/>
                <w:noProof/>
              </w:rPr>
            </w:pPr>
          </w:p>
        </w:tc>
        <w:tc>
          <w:tcPr>
            <w:tcW w:w="1320" w:type="dxa"/>
          </w:tcPr>
          <w:p w:rsidR="00E00737" w:rsidRPr="00B24FB8" w:rsidRDefault="00E00737" w:rsidP="000646D4">
            <w:pPr>
              <w:jc w:val="both"/>
              <w:rPr>
                <w:bCs/>
                <w:color w:val="000000"/>
                <w:shd w:val="clear" w:color="auto" w:fill="FFFFFF"/>
              </w:rPr>
            </w:pPr>
            <w:r w:rsidRPr="00B24FB8">
              <w:rPr>
                <w:bCs/>
                <w:color w:val="000000"/>
                <w:shd w:val="clear" w:color="auto" w:fill="FFFFFF"/>
              </w:rPr>
              <w:t>Подпун</w:t>
            </w:r>
            <w:r w:rsidRPr="00B24FB8">
              <w:rPr>
                <w:bCs/>
                <w:color w:val="000000"/>
                <w:shd w:val="clear" w:color="auto" w:fill="FFFFFF"/>
              </w:rPr>
              <w:t>к</w:t>
            </w:r>
            <w:r w:rsidRPr="00B24FB8">
              <w:rPr>
                <w:bCs/>
                <w:color w:val="000000"/>
                <w:shd w:val="clear" w:color="auto" w:fill="FFFFFF"/>
              </w:rPr>
              <w:t>ты 3) и 6) пункта 1 статьи 654</w:t>
            </w:r>
          </w:p>
        </w:tc>
        <w:tc>
          <w:tcPr>
            <w:tcW w:w="4174" w:type="dxa"/>
          </w:tcPr>
          <w:p w:rsidR="00E00737" w:rsidRPr="00B24FB8" w:rsidRDefault="00E00737" w:rsidP="000646D4">
            <w:pPr>
              <w:jc w:val="both"/>
              <w:textAlignment w:val="baseline"/>
              <w:rPr>
                <w:b/>
              </w:rPr>
            </w:pPr>
            <w:r w:rsidRPr="00B24FB8">
              <w:rPr>
                <w:b/>
              </w:rPr>
              <w:t>Статья 654.</w:t>
            </w:r>
            <w:r w:rsidRPr="00B24FB8">
              <w:rPr>
                <w:b/>
              </w:rPr>
              <w:tab/>
              <w:t>Доходы физического лица-нерезидента, освобождаемые от налогообложения</w:t>
            </w:r>
          </w:p>
          <w:p w:rsidR="00E00737" w:rsidRPr="00B24FB8" w:rsidRDefault="00E00737" w:rsidP="000646D4">
            <w:pPr>
              <w:jc w:val="both"/>
              <w:textAlignment w:val="baseline"/>
            </w:pPr>
            <w:r w:rsidRPr="00B24FB8">
              <w:t>1. Налогообложению не подлежат следующие доходы физического л</w:t>
            </w:r>
            <w:r w:rsidRPr="00B24FB8">
              <w:t>и</w:t>
            </w:r>
            <w:r w:rsidRPr="00B24FB8">
              <w:t>ца-нерезидента:</w:t>
            </w:r>
          </w:p>
          <w:p w:rsidR="00E00737" w:rsidRPr="00B24FB8" w:rsidRDefault="00E00737" w:rsidP="000646D4">
            <w:pPr>
              <w:jc w:val="both"/>
              <w:textAlignment w:val="baseline"/>
            </w:pPr>
            <w:r w:rsidRPr="00B24FB8">
              <w:t>…</w:t>
            </w:r>
          </w:p>
          <w:p w:rsidR="00E00737" w:rsidRPr="00B24FB8" w:rsidRDefault="00E00737" w:rsidP="000646D4">
            <w:pPr>
              <w:jc w:val="both"/>
              <w:textAlignment w:val="baseline"/>
            </w:pPr>
            <w:r w:rsidRPr="00B24FB8">
              <w:t>3) дивиденды и вознаграждения по ценным бумагам, находящимся на д</w:t>
            </w:r>
            <w:r w:rsidRPr="00B24FB8">
              <w:t>а</w:t>
            </w:r>
            <w:r w:rsidRPr="00B24FB8">
              <w:t>ту начисления таких дивидендов и вознаграждений в официальном сп</w:t>
            </w:r>
            <w:r w:rsidRPr="00B24FB8">
              <w:t>и</w:t>
            </w:r>
            <w:r w:rsidRPr="00B24FB8">
              <w:t xml:space="preserve">ске фондовой биржи, обладающей лицензией Национального Банка на </w:t>
            </w:r>
            <w:r w:rsidRPr="00B24FB8">
              <w:lastRenderedPageBreak/>
              <w:t>организацию торговли ценными б</w:t>
            </w:r>
            <w:r w:rsidRPr="00B24FB8">
              <w:t>у</w:t>
            </w:r>
            <w:r w:rsidRPr="00B24FB8">
              <w:t>магами и функционирующей на те</w:t>
            </w:r>
            <w:r w:rsidRPr="00B24FB8">
              <w:t>р</w:t>
            </w:r>
            <w:r w:rsidRPr="00B24FB8">
              <w:t>ритории Республики Казахстан;</w:t>
            </w:r>
          </w:p>
          <w:p w:rsidR="00E00737" w:rsidRPr="00B24FB8" w:rsidRDefault="00E00737" w:rsidP="000646D4">
            <w:pPr>
              <w:jc w:val="both"/>
              <w:textAlignment w:val="baseline"/>
            </w:pPr>
            <w:r w:rsidRPr="00B24FB8">
              <w:t>…</w:t>
            </w:r>
          </w:p>
          <w:p w:rsidR="00E00737" w:rsidRPr="00B24FB8" w:rsidRDefault="00E00737" w:rsidP="000646D4">
            <w:pPr>
              <w:ind w:firstLine="62"/>
              <w:jc w:val="both"/>
              <w:rPr>
                <w:bCs/>
                <w:color w:val="000000"/>
                <w:shd w:val="clear" w:color="auto" w:fill="FFFFFF"/>
              </w:rPr>
            </w:pPr>
            <w:r w:rsidRPr="00B24FB8">
              <w:t>6) доходы от прироста стоимости при реализации методом открытых торгов на фондовой бирже, обладающей л</w:t>
            </w:r>
            <w:r w:rsidRPr="00B24FB8">
              <w:t>и</w:t>
            </w:r>
            <w:r w:rsidRPr="00B24FB8">
              <w:t>цензией Национального Банка на о</w:t>
            </w:r>
            <w:r w:rsidRPr="00B24FB8">
              <w:t>р</w:t>
            </w:r>
            <w:r w:rsidRPr="00B24FB8">
              <w:t>ганизацию торговли ценными бум</w:t>
            </w:r>
            <w:r w:rsidRPr="00B24FB8">
              <w:t>а</w:t>
            </w:r>
            <w:r w:rsidRPr="00B24FB8">
              <w:t>гами и</w:t>
            </w:r>
            <w:r w:rsidRPr="00B24FB8" w:rsidDel="00EB1A47">
              <w:t xml:space="preserve"> </w:t>
            </w:r>
            <w:r w:rsidRPr="00B24FB8">
              <w:t>функционирующей на терр</w:t>
            </w:r>
            <w:r w:rsidRPr="00B24FB8">
              <w:t>и</w:t>
            </w:r>
            <w:r w:rsidRPr="00B24FB8">
              <w:t>тории Республики Казахстан, нах</w:t>
            </w:r>
            <w:r w:rsidRPr="00B24FB8">
              <w:t>о</w:t>
            </w:r>
            <w:r w:rsidRPr="00B24FB8">
              <w:t>дящихся на день реализации в офиц</w:t>
            </w:r>
            <w:r w:rsidRPr="00B24FB8">
              <w:t>и</w:t>
            </w:r>
            <w:r w:rsidRPr="00B24FB8">
              <w:t>альных списках данной фондовой биржи;</w:t>
            </w:r>
          </w:p>
        </w:tc>
        <w:tc>
          <w:tcPr>
            <w:tcW w:w="4677" w:type="dxa"/>
          </w:tcPr>
          <w:p w:rsidR="00E00737" w:rsidRPr="00B24FB8" w:rsidRDefault="00E00737" w:rsidP="000646D4">
            <w:pPr>
              <w:jc w:val="both"/>
              <w:textAlignment w:val="baseline"/>
              <w:rPr>
                <w:b/>
              </w:rPr>
            </w:pPr>
            <w:r w:rsidRPr="00B24FB8">
              <w:rPr>
                <w:b/>
              </w:rPr>
              <w:lastRenderedPageBreak/>
              <w:t>Статья 654.</w:t>
            </w:r>
            <w:r w:rsidRPr="00B24FB8">
              <w:rPr>
                <w:b/>
              </w:rPr>
              <w:tab/>
              <w:t>Доходы физического лица-нерезидента, освобождаемые от налог</w:t>
            </w:r>
            <w:r w:rsidRPr="00B24FB8">
              <w:rPr>
                <w:b/>
              </w:rPr>
              <w:t>о</w:t>
            </w:r>
            <w:r w:rsidRPr="00B24FB8">
              <w:rPr>
                <w:b/>
              </w:rPr>
              <w:t>обложения</w:t>
            </w:r>
          </w:p>
          <w:p w:rsidR="00E00737" w:rsidRPr="00B24FB8" w:rsidRDefault="00E00737" w:rsidP="000646D4">
            <w:pPr>
              <w:jc w:val="both"/>
              <w:textAlignment w:val="baseline"/>
            </w:pPr>
            <w:r w:rsidRPr="00B24FB8">
              <w:t>1. Налогообложению не подлежат сл</w:t>
            </w:r>
            <w:r w:rsidRPr="00B24FB8">
              <w:t>е</w:t>
            </w:r>
            <w:r w:rsidRPr="00B24FB8">
              <w:t>дующие доходы физического лица-нерезидента:</w:t>
            </w:r>
          </w:p>
          <w:p w:rsidR="00E00737" w:rsidRPr="00B24FB8" w:rsidRDefault="00E00737" w:rsidP="000646D4">
            <w:pPr>
              <w:jc w:val="both"/>
              <w:textAlignment w:val="baseline"/>
            </w:pPr>
            <w:r w:rsidRPr="00B24FB8">
              <w:t>…</w:t>
            </w:r>
          </w:p>
          <w:p w:rsidR="00E00737" w:rsidRPr="00B24FB8" w:rsidRDefault="00E00737" w:rsidP="000646D4">
            <w:pPr>
              <w:jc w:val="both"/>
              <w:textAlignment w:val="baseline"/>
              <w:rPr>
                <w:b/>
              </w:rPr>
            </w:pPr>
            <w:r w:rsidRPr="00B24FB8">
              <w:t>3</w:t>
            </w:r>
            <w:r w:rsidRPr="00B24FB8">
              <w:rPr>
                <w:b/>
              </w:rPr>
              <w:t>) дивиденды и вознаграждения по це</w:t>
            </w:r>
            <w:r w:rsidRPr="00B24FB8">
              <w:rPr>
                <w:b/>
              </w:rPr>
              <w:t>н</w:t>
            </w:r>
            <w:r w:rsidRPr="00B24FB8">
              <w:rPr>
                <w:b/>
              </w:rPr>
              <w:t>ным бумагам, находящимся на дату н</w:t>
            </w:r>
            <w:r w:rsidRPr="00B24FB8">
              <w:rPr>
                <w:b/>
              </w:rPr>
              <w:t>а</w:t>
            </w:r>
            <w:r w:rsidRPr="00B24FB8">
              <w:rPr>
                <w:b/>
              </w:rPr>
              <w:t>числения таких дивидендов и вознагр</w:t>
            </w:r>
            <w:r w:rsidRPr="00B24FB8">
              <w:rPr>
                <w:b/>
              </w:rPr>
              <w:t>а</w:t>
            </w:r>
            <w:r w:rsidRPr="00B24FB8">
              <w:rPr>
                <w:b/>
              </w:rPr>
              <w:t>ждений в официальном списке фонд</w:t>
            </w:r>
            <w:r w:rsidRPr="00B24FB8">
              <w:rPr>
                <w:b/>
              </w:rPr>
              <w:t>о</w:t>
            </w:r>
            <w:r w:rsidRPr="00B24FB8">
              <w:rPr>
                <w:b/>
              </w:rPr>
              <w:t>вой биржи, функционирующей на те</w:t>
            </w:r>
            <w:r w:rsidRPr="00B24FB8">
              <w:rPr>
                <w:b/>
              </w:rPr>
              <w:t>р</w:t>
            </w:r>
            <w:r w:rsidRPr="00B24FB8">
              <w:rPr>
                <w:b/>
              </w:rPr>
              <w:t>ритории Республики Казахстан;</w:t>
            </w:r>
          </w:p>
          <w:p w:rsidR="00E00737" w:rsidRPr="00B24FB8" w:rsidRDefault="00E00737" w:rsidP="000646D4">
            <w:pPr>
              <w:jc w:val="both"/>
              <w:textAlignment w:val="baseline"/>
              <w:rPr>
                <w:b/>
              </w:rPr>
            </w:pPr>
            <w:r w:rsidRPr="00B24FB8">
              <w:rPr>
                <w:b/>
              </w:rPr>
              <w:lastRenderedPageBreak/>
              <w:t>…</w:t>
            </w:r>
          </w:p>
          <w:p w:rsidR="00E00737" w:rsidRPr="00B24FB8" w:rsidRDefault="00E00737" w:rsidP="000646D4">
            <w:pPr>
              <w:jc w:val="both"/>
              <w:textAlignment w:val="baseline"/>
              <w:rPr>
                <w:b/>
              </w:rPr>
            </w:pPr>
            <w:r w:rsidRPr="00B24FB8">
              <w:rPr>
                <w:b/>
              </w:rPr>
              <w:t>6) доходы от прироста стоимости при реализации методом открытых торгов на фондовой бирже, функционирующей на территории Республики Казахстан, находящихся на день реализации в оф</w:t>
            </w:r>
            <w:r w:rsidRPr="00B24FB8">
              <w:rPr>
                <w:b/>
              </w:rPr>
              <w:t>и</w:t>
            </w:r>
            <w:r w:rsidRPr="00B24FB8">
              <w:rPr>
                <w:b/>
              </w:rPr>
              <w:t>циальных списках данной фондовой биржи;</w:t>
            </w:r>
          </w:p>
        </w:tc>
        <w:tc>
          <w:tcPr>
            <w:tcW w:w="4253" w:type="dxa"/>
          </w:tcPr>
          <w:p w:rsidR="00E00737" w:rsidRPr="00B24FB8" w:rsidRDefault="00E00737" w:rsidP="000646D4">
            <w:pPr>
              <w:jc w:val="both"/>
            </w:pPr>
          </w:p>
          <w:p w:rsidR="00E00737" w:rsidRPr="00B24FB8" w:rsidRDefault="00E00737" w:rsidP="000646D4">
            <w:pPr>
              <w:jc w:val="both"/>
            </w:pPr>
            <w:r w:rsidRPr="00B24FB8">
              <w:t>Налоговые льготы для инвесторов предусматриваются с целью развития организованного рынка ценных бумаг в РК, введение налоговых льгот для инвесторов на зарубежных площадках приведет к оттоку ликвидности мес</w:t>
            </w:r>
            <w:r w:rsidRPr="00B24FB8">
              <w:t>т</w:t>
            </w:r>
            <w:r w:rsidRPr="00B24FB8">
              <w:t>ного рынка за рубеж.</w:t>
            </w:r>
          </w:p>
        </w:tc>
      </w:tr>
      <w:tr w:rsidR="00E00737" w:rsidRPr="00B24FB8" w:rsidTr="00E00737">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0646D4">
            <w:pPr>
              <w:numPr>
                <w:ilvl w:val="0"/>
                <w:numId w:val="29"/>
              </w:numPr>
              <w:ind w:left="357" w:hanging="357"/>
              <w:jc w:val="center"/>
              <w:rPr>
                <w:rFonts w:eastAsia="SimSun"/>
                <w:b/>
                <w:noProof/>
              </w:rPr>
            </w:pPr>
          </w:p>
        </w:tc>
        <w:tc>
          <w:tcPr>
            <w:tcW w:w="1320" w:type="dxa"/>
            <w:shd w:val="clear" w:color="auto" w:fill="auto"/>
          </w:tcPr>
          <w:p w:rsidR="00E00737" w:rsidRPr="00B24FB8" w:rsidRDefault="00E00737" w:rsidP="000646D4">
            <w:r w:rsidRPr="00B24FB8">
              <w:t>пункт 2  статьи 680 проекта</w:t>
            </w:r>
          </w:p>
        </w:tc>
        <w:tc>
          <w:tcPr>
            <w:tcW w:w="4174" w:type="dxa"/>
            <w:shd w:val="clear" w:color="auto" w:fill="auto"/>
          </w:tcPr>
          <w:p w:rsidR="00E00737" w:rsidRPr="00B24FB8" w:rsidRDefault="00E00737" w:rsidP="000646D4">
            <w:pPr>
              <w:ind w:firstLine="270"/>
              <w:contextualSpacing/>
              <w:jc w:val="both"/>
              <w:rPr>
                <w:rStyle w:val="s0"/>
                <w:b/>
                <w:sz w:val="24"/>
                <w:szCs w:val="24"/>
              </w:rPr>
            </w:pPr>
            <w:r w:rsidRPr="00B24FB8">
              <w:rPr>
                <w:rStyle w:val="s0"/>
                <w:b/>
                <w:sz w:val="24"/>
                <w:szCs w:val="24"/>
              </w:rPr>
              <w:t>Статья 680. Общие положения</w:t>
            </w:r>
          </w:p>
          <w:p w:rsidR="00E00737" w:rsidRPr="00B24FB8" w:rsidRDefault="00E00737" w:rsidP="000646D4">
            <w:pPr>
              <w:ind w:firstLine="270"/>
              <w:contextualSpacing/>
              <w:jc w:val="both"/>
              <w:rPr>
                <w:rStyle w:val="s0"/>
                <w:sz w:val="24"/>
                <w:szCs w:val="24"/>
              </w:rPr>
            </w:pPr>
            <w:r w:rsidRPr="00B24FB8">
              <w:rPr>
                <w:rStyle w:val="s0"/>
                <w:sz w:val="24"/>
                <w:szCs w:val="24"/>
              </w:rPr>
              <w:t>…</w:t>
            </w:r>
          </w:p>
          <w:p w:rsidR="00E00737" w:rsidRPr="00B24FB8" w:rsidRDefault="00E00737" w:rsidP="000646D4">
            <w:pPr>
              <w:ind w:firstLine="270"/>
              <w:contextualSpacing/>
              <w:jc w:val="both"/>
              <w:rPr>
                <w:rStyle w:val="s0"/>
                <w:sz w:val="24"/>
                <w:szCs w:val="24"/>
              </w:rPr>
            </w:pPr>
            <w:r w:rsidRPr="00B24FB8">
              <w:rPr>
                <w:rStyle w:val="s0"/>
                <w:sz w:val="24"/>
                <w:szCs w:val="24"/>
              </w:rPr>
              <w:t>2. Налогоплательщик, применя</w:t>
            </w:r>
            <w:r w:rsidRPr="00B24FB8">
              <w:rPr>
                <w:rStyle w:val="s0"/>
                <w:sz w:val="24"/>
                <w:szCs w:val="24"/>
              </w:rPr>
              <w:t>ю</w:t>
            </w:r>
            <w:r w:rsidRPr="00B24FB8">
              <w:rPr>
                <w:rStyle w:val="s0"/>
                <w:sz w:val="24"/>
                <w:szCs w:val="24"/>
              </w:rPr>
              <w:t>щий специальный налоговый режим для субъектов малого бизнеса, испо</w:t>
            </w:r>
            <w:r w:rsidRPr="00B24FB8">
              <w:rPr>
                <w:rStyle w:val="s0"/>
                <w:sz w:val="24"/>
                <w:szCs w:val="24"/>
              </w:rPr>
              <w:t>л</w:t>
            </w:r>
            <w:r w:rsidRPr="00B24FB8">
              <w:rPr>
                <w:rStyle w:val="s0"/>
                <w:sz w:val="24"/>
                <w:szCs w:val="24"/>
              </w:rPr>
              <w:t>няет обязательство налогового агента по индивидуальному подоходному налогу с доходов, подлежащих нал</w:t>
            </w:r>
            <w:r w:rsidRPr="00B24FB8">
              <w:rPr>
                <w:rStyle w:val="s0"/>
                <w:sz w:val="24"/>
                <w:szCs w:val="24"/>
              </w:rPr>
              <w:t>о</w:t>
            </w:r>
            <w:r w:rsidRPr="00B24FB8">
              <w:rPr>
                <w:rStyle w:val="s0"/>
                <w:sz w:val="24"/>
                <w:szCs w:val="24"/>
              </w:rPr>
              <w:t xml:space="preserve">гообложению у источника выплаты, по исчислению </w:t>
            </w:r>
            <w:r w:rsidRPr="00B24FB8">
              <w:rPr>
                <w:rStyle w:val="s0"/>
                <w:b/>
                <w:sz w:val="24"/>
                <w:szCs w:val="24"/>
              </w:rPr>
              <w:t>и удержанию данн</w:t>
            </w:r>
            <w:r w:rsidRPr="00B24FB8">
              <w:rPr>
                <w:rStyle w:val="s0"/>
                <w:b/>
                <w:sz w:val="24"/>
                <w:szCs w:val="24"/>
              </w:rPr>
              <w:t>о</w:t>
            </w:r>
            <w:r w:rsidRPr="00B24FB8">
              <w:rPr>
                <w:rStyle w:val="s0"/>
                <w:b/>
                <w:sz w:val="24"/>
                <w:szCs w:val="24"/>
              </w:rPr>
              <w:t>го налога, его перечислению и представлению налоговой отчетн</w:t>
            </w:r>
            <w:r w:rsidRPr="00B24FB8">
              <w:rPr>
                <w:rStyle w:val="s0"/>
                <w:b/>
                <w:sz w:val="24"/>
                <w:szCs w:val="24"/>
              </w:rPr>
              <w:t>о</w:t>
            </w:r>
            <w:r w:rsidRPr="00B24FB8">
              <w:rPr>
                <w:rStyle w:val="s0"/>
                <w:b/>
                <w:sz w:val="24"/>
                <w:szCs w:val="24"/>
              </w:rPr>
              <w:t>сти по данному налогу</w:t>
            </w:r>
            <w:r w:rsidRPr="00B24FB8">
              <w:rPr>
                <w:rStyle w:val="s0"/>
                <w:sz w:val="24"/>
                <w:szCs w:val="24"/>
              </w:rPr>
              <w:t xml:space="preserve"> в порядке и сроки, установленные главой 38 н</w:t>
            </w:r>
            <w:r w:rsidRPr="00B24FB8">
              <w:rPr>
                <w:rStyle w:val="s0"/>
                <w:sz w:val="24"/>
                <w:szCs w:val="24"/>
              </w:rPr>
              <w:t>а</w:t>
            </w:r>
            <w:r w:rsidRPr="00B24FB8">
              <w:rPr>
                <w:rStyle w:val="s0"/>
                <w:sz w:val="24"/>
                <w:szCs w:val="24"/>
              </w:rPr>
              <w:t>стоящего Кодекса.</w:t>
            </w:r>
          </w:p>
        </w:tc>
        <w:tc>
          <w:tcPr>
            <w:tcW w:w="4677" w:type="dxa"/>
            <w:shd w:val="clear" w:color="auto" w:fill="auto"/>
          </w:tcPr>
          <w:p w:rsidR="00E00737" w:rsidRPr="00B24FB8" w:rsidRDefault="00E00737" w:rsidP="000646D4">
            <w:pPr>
              <w:ind w:firstLine="317"/>
              <w:contextualSpacing/>
              <w:jc w:val="both"/>
              <w:rPr>
                <w:rStyle w:val="s0"/>
                <w:sz w:val="24"/>
                <w:szCs w:val="24"/>
              </w:rPr>
            </w:pPr>
            <w:proofErr w:type="gramStart"/>
            <w:r w:rsidRPr="00B24FB8">
              <w:rPr>
                <w:rStyle w:val="s0"/>
                <w:sz w:val="24"/>
                <w:szCs w:val="24"/>
              </w:rPr>
              <w:t>в</w:t>
            </w:r>
            <w:proofErr w:type="gramEnd"/>
            <w:r w:rsidRPr="00B24FB8">
              <w:rPr>
                <w:rStyle w:val="s0"/>
                <w:sz w:val="24"/>
                <w:szCs w:val="24"/>
              </w:rPr>
              <w:t xml:space="preserve"> пункте 2  статьи 680 проекта:</w:t>
            </w:r>
          </w:p>
          <w:p w:rsidR="00E00737" w:rsidRPr="00B24FB8" w:rsidRDefault="00E00737" w:rsidP="000646D4">
            <w:pPr>
              <w:ind w:firstLine="317"/>
              <w:contextualSpacing/>
              <w:jc w:val="both"/>
              <w:rPr>
                <w:rStyle w:val="s0"/>
                <w:sz w:val="24"/>
                <w:szCs w:val="24"/>
              </w:rPr>
            </w:pPr>
            <w:r w:rsidRPr="00B24FB8">
              <w:rPr>
                <w:rStyle w:val="s0"/>
                <w:sz w:val="24"/>
                <w:szCs w:val="24"/>
              </w:rPr>
              <w:t>слова «</w:t>
            </w:r>
            <w:r w:rsidRPr="00B24FB8">
              <w:rPr>
                <w:rStyle w:val="s0"/>
                <w:b/>
                <w:sz w:val="24"/>
                <w:szCs w:val="24"/>
              </w:rPr>
              <w:t>и удержанию данного налога, его перечислению и представлению н</w:t>
            </w:r>
            <w:r w:rsidRPr="00B24FB8">
              <w:rPr>
                <w:rStyle w:val="s0"/>
                <w:b/>
                <w:sz w:val="24"/>
                <w:szCs w:val="24"/>
              </w:rPr>
              <w:t>а</w:t>
            </w:r>
            <w:r w:rsidRPr="00B24FB8">
              <w:rPr>
                <w:rStyle w:val="s0"/>
                <w:b/>
                <w:sz w:val="24"/>
                <w:szCs w:val="24"/>
              </w:rPr>
              <w:t xml:space="preserve">логовой отчетности по данному налогу» </w:t>
            </w:r>
            <w:r w:rsidRPr="00B24FB8">
              <w:rPr>
                <w:rStyle w:val="s0"/>
                <w:sz w:val="24"/>
                <w:szCs w:val="24"/>
              </w:rPr>
              <w:t>заменить словами «</w:t>
            </w:r>
            <w:proofErr w:type="gramStart"/>
            <w:r w:rsidRPr="00B24FB8">
              <w:rPr>
                <w:rStyle w:val="s0"/>
                <w:b/>
                <w:sz w:val="24"/>
                <w:szCs w:val="24"/>
              </w:rPr>
              <w:t>,у</w:t>
            </w:r>
            <w:proofErr w:type="gramEnd"/>
            <w:r w:rsidRPr="00B24FB8">
              <w:rPr>
                <w:rStyle w:val="s0"/>
                <w:b/>
                <w:sz w:val="24"/>
                <w:szCs w:val="24"/>
              </w:rPr>
              <w:t>держанию данного налога и его перечислению</w:t>
            </w:r>
            <w:r w:rsidRPr="00B24FB8">
              <w:rPr>
                <w:rStyle w:val="s0"/>
                <w:sz w:val="24"/>
                <w:szCs w:val="24"/>
              </w:rPr>
              <w:t>»;</w:t>
            </w:r>
          </w:p>
          <w:p w:rsidR="00E00737" w:rsidRPr="00B24FB8" w:rsidRDefault="00E00737" w:rsidP="000646D4">
            <w:pPr>
              <w:ind w:firstLine="317"/>
              <w:contextualSpacing/>
              <w:jc w:val="both"/>
              <w:rPr>
                <w:rStyle w:val="s0"/>
                <w:sz w:val="24"/>
                <w:szCs w:val="24"/>
              </w:rPr>
            </w:pPr>
            <w:r w:rsidRPr="00B24FB8">
              <w:rPr>
                <w:rStyle w:val="s0"/>
                <w:sz w:val="24"/>
                <w:szCs w:val="24"/>
              </w:rPr>
              <w:t>дополнить абзацем вторым следующего содержания:</w:t>
            </w:r>
          </w:p>
          <w:p w:rsidR="00E00737" w:rsidRPr="00B24FB8" w:rsidRDefault="00E00737" w:rsidP="000646D4">
            <w:pPr>
              <w:ind w:firstLine="317"/>
              <w:contextualSpacing/>
              <w:jc w:val="both"/>
              <w:rPr>
                <w:rStyle w:val="s0"/>
                <w:sz w:val="24"/>
                <w:szCs w:val="24"/>
              </w:rPr>
            </w:pPr>
            <w:r w:rsidRPr="00B24FB8">
              <w:rPr>
                <w:rStyle w:val="s0"/>
                <w:sz w:val="24"/>
                <w:szCs w:val="24"/>
              </w:rPr>
              <w:t>«</w:t>
            </w:r>
            <w:r w:rsidRPr="00B24FB8">
              <w:rPr>
                <w:rStyle w:val="s0"/>
                <w:b/>
                <w:sz w:val="24"/>
                <w:szCs w:val="24"/>
              </w:rPr>
              <w:t>Налогоплательщик, применяющий специальный налоговый режим на о</w:t>
            </w:r>
            <w:r w:rsidRPr="00B24FB8">
              <w:rPr>
                <w:rStyle w:val="s0"/>
                <w:b/>
                <w:sz w:val="24"/>
                <w:szCs w:val="24"/>
              </w:rPr>
              <w:t>с</w:t>
            </w:r>
            <w:r w:rsidRPr="00B24FB8">
              <w:rPr>
                <w:rStyle w:val="s0"/>
                <w:b/>
                <w:sz w:val="24"/>
                <w:szCs w:val="24"/>
              </w:rPr>
              <w:t>нове патента, представляет налоговую отчетность по индивидуальному под</w:t>
            </w:r>
            <w:r w:rsidRPr="00B24FB8">
              <w:rPr>
                <w:rStyle w:val="s0"/>
                <w:b/>
                <w:sz w:val="24"/>
                <w:szCs w:val="24"/>
              </w:rPr>
              <w:t>о</w:t>
            </w:r>
            <w:r w:rsidRPr="00B24FB8">
              <w:rPr>
                <w:rStyle w:val="s0"/>
                <w:b/>
                <w:sz w:val="24"/>
                <w:szCs w:val="24"/>
              </w:rPr>
              <w:t>ходному налогу с доходов, подлежащих налогообложению у источника выпл</w:t>
            </w:r>
            <w:r w:rsidRPr="00B24FB8">
              <w:rPr>
                <w:rStyle w:val="s0"/>
                <w:b/>
                <w:sz w:val="24"/>
                <w:szCs w:val="24"/>
              </w:rPr>
              <w:t>а</w:t>
            </w:r>
            <w:r w:rsidRPr="00B24FB8">
              <w:rPr>
                <w:rStyle w:val="s0"/>
                <w:b/>
                <w:sz w:val="24"/>
                <w:szCs w:val="24"/>
              </w:rPr>
              <w:t>ты, в порядке и сроки, установленные главой 38 настоящего Кодекса</w:t>
            </w:r>
            <w:proofErr w:type="gramStart"/>
            <w:r w:rsidRPr="00B24FB8">
              <w:rPr>
                <w:rStyle w:val="s0"/>
                <w:b/>
                <w:sz w:val="24"/>
                <w:szCs w:val="24"/>
              </w:rPr>
              <w:t>.</w:t>
            </w:r>
            <w:r w:rsidRPr="00B24FB8">
              <w:rPr>
                <w:rStyle w:val="s0"/>
                <w:sz w:val="24"/>
                <w:szCs w:val="24"/>
              </w:rPr>
              <w:t>».</w:t>
            </w:r>
            <w:proofErr w:type="gramEnd"/>
          </w:p>
        </w:tc>
        <w:tc>
          <w:tcPr>
            <w:tcW w:w="4253" w:type="dxa"/>
            <w:shd w:val="clear" w:color="auto" w:fill="auto"/>
          </w:tcPr>
          <w:p w:rsidR="00E00737" w:rsidRPr="00B24FB8" w:rsidRDefault="00E00737" w:rsidP="000646D4">
            <w:pPr>
              <w:pStyle w:val="af"/>
              <w:spacing w:after="0" w:line="240" w:lineRule="auto"/>
              <w:ind w:left="0" w:firstLine="363"/>
              <w:jc w:val="both"/>
              <w:rPr>
                <w:rFonts w:ascii="Times New Roman" w:hAnsi="Times New Roman"/>
                <w:sz w:val="24"/>
                <w:szCs w:val="24"/>
              </w:rPr>
            </w:pPr>
          </w:p>
          <w:p w:rsidR="00E00737" w:rsidRPr="00B24FB8" w:rsidRDefault="00E00737" w:rsidP="000646D4">
            <w:pPr>
              <w:pStyle w:val="af"/>
              <w:spacing w:after="0" w:line="240" w:lineRule="auto"/>
              <w:ind w:left="0" w:firstLine="363"/>
              <w:jc w:val="both"/>
              <w:rPr>
                <w:rFonts w:ascii="Times New Roman" w:hAnsi="Times New Roman"/>
                <w:bCs/>
                <w:sz w:val="24"/>
                <w:szCs w:val="24"/>
              </w:rPr>
            </w:pPr>
            <w:r w:rsidRPr="00B24FB8">
              <w:rPr>
                <w:rFonts w:ascii="Times New Roman" w:hAnsi="Times New Roman"/>
                <w:sz w:val="24"/>
                <w:szCs w:val="24"/>
              </w:rPr>
              <w:t>В целях сокращения налоговой о</w:t>
            </w:r>
            <w:r w:rsidRPr="00B24FB8">
              <w:rPr>
                <w:rFonts w:ascii="Times New Roman" w:hAnsi="Times New Roman"/>
                <w:sz w:val="24"/>
                <w:szCs w:val="24"/>
              </w:rPr>
              <w:t>т</w:t>
            </w:r>
            <w:r w:rsidRPr="00B24FB8">
              <w:rPr>
                <w:rFonts w:ascii="Times New Roman" w:hAnsi="Times New Roman"/>
                <w:sz w:val="24"/>
                <w:szCs w:val="24"/>
              </w:rPr>
              <w:t>четности - для</w:t>
            </w:r>
            <w:r w:rsidRPr="00B24FB8">
              <w:rPr>
                <w:rFonts w:ascii="Times New Roman" w:hAnsi="Times New Roman"/>
                <w:bCs/>
                <w:sz w:val="24"/>
                <w:szCs w:val="24"/>
              </w:rPr>
              <w:t xml:space="preserve"> отражения налоговых обязательств по данному налогу в у</w:t>
            </w:r>
            <w:r w:rsidRPr="00B24FB8">
              <w:rPr>
                <w:rFonts w:ascii="Times New Roman" w:hAnsi="Times New Roman"/>
                <w:bCs/>
                <w:sz w:val="24"/>
                <w:szCs w:val="24"/>
              </w:rPr>
              <w:t>п</w:t>
            </w:r>
            <w:r w:rsidRPr="00B24FB8">
              <w:rPr>
                <w:rFonts w:ascii="Times New Roman" w:hAnsi="Times New Roman"/>
                <w:bCs/>
                <w:sz w:val="24"/>
                <w:szCs w:val="24"/>
              </w:rPr>
              <w:t>рощенной декларации.</w:t>
            </w:r>
          </w:p>
        </w:tc>
      </w:tr>
      <w:tr w:rsidR="00E00737" w:rsidRPr="00B24FB8" w:rsidTr="00E00737">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0646D4">
            <w:pPr>
              <w:numPr>
                <w:ilvl w:val="0"/>
                <w:numId w:val="29"/>
              </w:numPr>
              <w:ind w:left="357" w:hanging="357"/>
              <w:jc w:val="center"/>
              <w:rPr>
                <w:rFonts w:eastAsia="SimSun"/>
                <w:b/>
                <w:noProof/>
              </w:rPr>
            </w:pPr>
          </w:p>
        </w:tc>
        <w:tc>
          <w:tcPr>
            <w:tcW w:w="1320" w:type="dxa"/>
            <w:shd w:val="clear" w:color="auto" w:fill="auto"/>
          </w:tcPr>
          <w:p w:rsidR="00E00737" w:rsidRPr="00B24FB8" w:rsidRDefault="00E00737" w:rsidP="000646D4">
            <w:r w:rsidRPr="00B24FB8">
              <w:t xml:space="preserve">Новый абзац подпункта 3) пункта </w:t>
            </w:r>
            <w:r w:rsidRPr="00B24FB8">
              <w:lastRenderedPageBreak/>
              <w:t>1 статьи 685 пр</w:t>
            </w:r>
            <w:r w:rsidRPr="00B24FB8">
              <w:t>о</w:t>
            </w:r>
            <w:r w:rsidRPr="00B24FB8">
              <w:t xml:space="preserve">екта </w:t>
            </w:r>
          </w:p>
        </w:tc>
        <w:tc>
          <w:tcPr>
            <w:tcW w:w="4174" w:type="dxa"/>
            <w:shd w:val="clear" w:color="auto" w:fill="auto"/>
          </w:tcPr>
          <w:p w:rsidR="00E00737" w:rsidRPr="00B24FB8" w:rsidRDefault="00E00737" w:rsidP="000646D4">
            <w:pPr>
              <w:contextualSpacing/>
              <w:jc w:val="both"/>
              <w:rPr>
                <w:b/>
                <w:color w:val="000000"/>
              </w:rPr>
            </w:pPr>
            <w:r w:rsidRPr="00B24FB8">
              <w:rPr>
                <w:b/>
                <w:color w:val="000000"/>
              </w:rPr>
              <w:lastRenderedPageBreak/>
              <w:t>Статья 685. Порядок применения</w:t>
            </w:r>
          </w:p>
          <w:p w:rsidR="00E00737" w:rsidRPr="00B24FB8" w:rsidRDefault="00E00737" w:rsidP="000646D4">
            <w:pPr>
              <w:ind w:firstLine="270"/>
              <w:contextualSpacing/>
              <w:jc w:val="both"/>
              <w:rPr>
                <w:color w:val="000000"/>
              </w:rPr>
            </w:pPr>
            <w:r w:rsidRPr="00B24FB8">
              <w:rPr>
                <w:color w:val="000000"/>
              </w:rPr>
              <w:t xml:space="preserve">1. Специальный налоговый режим на основе патента вправе применять индивидуальные предприниматели, </w:t>
            </w:r>
            <w:r w:rsidRPr="00B24FB8">
              <w:rPr>
                <w:color w:val="000000"/>
              </w:rPr>
              <w:lastRenderedPageBreak/>
              <w:t>которые помимо соответствия усл</w:t>
            </w:r>
            <w:r w:rsidRPr="00B24FB8">
              <w:rPr>
                <w:color w:val="000000"/>
              </w:rPr>
              <w:t>о</w:t>
            </w:r>
            <w:r w:rsidRPr="00B24FB8">
              <w:rPr>
                <w:color w:val="000000"/>
              </w:rPr>
              <w:t>виям, установленным для субъектов малого бизнеса стать</w:t>
            </w:r>
            <w:r w:rsidRPr="00B24FB8">
              <w:rPr>
                <w:color w:val="000000"/>
                <w:lang w:val="kk-KZ"/>
              </w:rPr>
              <w:t>ей 683 настоящего Кодекса</w:t>
            </w:r>
            <w:r w:rsidRPr="00B24FB8">
              <w:rPr>
                <w:color w:val="000000"/>
              </w:rPr>
              <w:t>:</w:t>
            </w:r>
          </w:p>
          <w:p w:rsidR="00E00737" w:rsidRPr="00B24FB8" w:rsidRDefault="00E00737" w:rsidP="000646D4">
            <w:pPr>
              <w:ind w:firstLine="270"/>
              <w:contextualSpacing/>
              <w:jc w:val="both"/>
              <w:rPr>
                <w:color w:val="000000"/>
              </w:rPr>
            </w:pPr>
            <w:r w:rsidRPr="00B24FB8">
              <w:rPr>
                <w:color w:val="000000"/>
              </w:rPr>
              <w:t>…</w:t>
            </w:r>
          </w:p>
          <w:p w:rsidR="00E00737" w:rsidRPr="00B24FB8" w:rsidRDefault="00E00737" w:rsidP="000646D4">
            <w:pPr>
              <w:ind w:firstLine="270"/>
              <w:contextualSpacing/>
              <w:jc w:val="both"/>
              <w:rPr>
                <w:color w:val="000000"/>
              </w:rPr>
            </w:pPr>
            <w:r w:rsidRPr="00B24FB8">
              <w:rPr>
                <w:color w:val="000000"/>
              </w:rPr>
              <w:t>3) осуществляют один или н</w:t>
            </w:r>
            <w:r w:rsidRPr="00B24FB8">
              <w:rPr>
                <w:color w:val="000000"/>
              </w:rPr>
              <w:t>е</w:t>
            </w:r>
            <w:r w:rsidRPr="00B24FB8">
              <w:rPr>
                <w:color w:val="000000"/>
              </w:rPr>
              <w:t>сколько из следующих видов де</w:t>
            </w:r>
            <w:r w:rsidRPr="00B24FB8">
              <w:rPr>
                <w:color w:val="000000"/>
              </w:rPr>
              <w:t>я</w:t>
            </w:r>
            <w:r w:rsidRPr="00B24FB8">
              <w:rPr>
                <w:color w:val="000000"/>
              </w:rPr>
              <w:t>тельности:</w:t>
            </w:r>
          </w:p>
          <w:p w:rsidR="00E00737" w:rsidRPr="00B24FB8" w:rsidRDefault="00E00737" w:rsidP="000646D4">
            <w:pPr>
              <w:ind w:firstLine="270"/>
              <w:contextualSpacing/>
              <w:jc w:val="both"/>
              <w:rPr>
                <w:color w:val="000000"/>
              </w:rPr>
            </w:pPr>
            <w:r w:rsidRPr="00B24FB8">
              <w:rPr>
                <w:color w:val="000000"/>
              </w:rPr>
              <w:t>…</w:t>
            </w:r>
          </w:p>
          <w:p w:rsidR="00E00737" w:rsidRPr="00B24FB8" w:rsidRDefault="00E00737" w:rsidP="000646D4">
            <w:pPr>
              <w:ind w:firstLine="270"/>
              <w:contextualSpacing/>
              <w:jc w:val="both"/>
              <w:rPr>
                <w:color w:val="000000"/>
              </w:rPr>
            </w:pPr>
            <w:r w:rsidRPr="00B24FB8">
              <w:rPr>
                <w:color w:val="000000"/>
              </w:rPr>
              <w:t>выпас домашних животных.</w:t>
            </w:r>
          </w:p>
          <w:p w:rsidR="00E00737" w:rsidRPr="00B24FB8" w:rsidRDefault="00E00737" w:rsidP="000646D4">
            <w:pPr>
              <w:ind w:firstLine="270"/>
              <w:contextualSpacing/>
              <w:jc w:val="both"/>
              <w:rPr>
                <w:rStyle w:val="s0"/>
                <w:b/>
                <w:sz w:val="24"/>
                <w:szCs w:val="24"/>
              </w:rPr>
            </w:pPr>
            <w:r w:rsidRPr="00B24FB8">
              <w:rPr>
                <w:rStyle w:val="s0"/>
                <w:b/>
                <w:sz w:val="24"/>
                <w:szCs w:val="24"/>
              </w:rPr>
              <w:t xml:space="preserve">Отсутствует. </w:t>
            </w:r>
          </w:p>
        </w:tc>
        <w:tc>
          <w:tcPr>
            <w:tcW w:w="4677" w:type="dxa"/>
            <w:shd w:val="clear" w:color="auto" w:fill="auto"/>
          </w:tcPr>
          <w:p w:rsidR="00E00737" w:rsidRPr="00B24FB8" w:rsidRDefault="00E00737" w:rsidP="000646D4">
            <w:pPr>
              <w:ind w:firstLine="317"/>
              <w:contextualSpacing/>
              <w:jc w:val="both"/>
              <w:rPr>
                <w:rStyle w:val="s0"/>
                <w:sz w:val="24"/>
                <w:szCs w:val="24"/>
              </w:rPr>
            </w:pPr>
            <w:r w:rsidRPr="00B24FB8">
              <w:rPr>
                <w:rStyle w:val="s0"/>
                <w:sz w:val="24"/>
                <w:szCs w:val="24"/>
              </w:rPr>
              <w:lastRenderedPageBreak/>
              <w:t>Подпункт 3) пункта 1 статьи 685 д</w:t>
            </w:r>
            <w:r w:rsidRPr="00B24FB8">
              <w:rPr>
                <w:rStyle w:val="s0"/>
                <w:sz w:val="24"/>
                <w:szCs w:val="24"/>
              </w:rPr>
              <w:t>о</w:t>
            </w:r>
            <w:r w:rsidRPr="00B24FB8">
              <w:rPr>
                <w:rStyle w:val="s0"/>
                <w:sz w:val="24"/>
                <w:szCs w:val="24"/>
              </w:rPr>
              <w:t>полнить абзацем следующего содержания:</w:t>
            </w:r>
          </w:p>
          <w:p w:rsidR="00E00737" w:rsidRPr="00B24FB8" w:rsidRDefault="00E00737" w:rsidP="000646D4">
            <w:pPr>
              <w:ind w:firstLine="317"/>
              <w:contextualSpacing/>
              <w:jc w:val="both"/>
              <w:rPr>
                <w:color w:val="000000"/>
              </w:rPr>
            </w:pPr>
            <w:r w:rsidRPr="00B24FB8">
              <w:rPr>
                <w:color w:val="000000"/>
              </w:rPr>
              <w:t>«3) осуществляют один или несколько из следующих видов деятельности:</w:t>
            </w:r>
          </w:p>
          <w:p w:rsidR="00E00737" w:rsidRPr="00B24FB8" w:rsidRDefault="00E00737" w:rsidP="000646D4">
            <w:pPr>
              <w:ind w:firstLine="317"/>
              <w:contextualSpacing/>
              <w:jc w:val="both"/>
              <w:rPr>
                <w:color w:val="000000"/>
              </w:rPr>
            </w:pPr>
            <w:r w:rsidRPr="00B24FB8">
              <w:rPr>
                <w:color w:val="000000"/>
              </w:rPr>
              <w:lastRenderedPageBreak/>
              <w:t>…</w:t>
            </w:r>
          </w:p>
          <w:p w:rsidR="00E00737" w:rsidRPr="00B24FB8" w:rsidRDefault="00E00737" w:rsidP="000646D4">
            <w:pPr>
              <w:ind w:firstLine="317"/>
              <w:contextualSpacing/>
              <w:jc w:val="both"/>
              <w:rPr>
                <w:color w:val="000000"/>
              </w:rPr>
            </w:pPr>
            <w:r w:rsidRPr="00B24FB8">
              <w:rPr>
                <w:color w:val="000000"/>
              </w:rPr>
              <w:t>выпас домашних животных</w:t>
            </w:r>
            <w:r w:rsidRPr="00B24FB8">
              <w:rPr>
                <w:b/>
                <w:color w:val="000000"/>
              </w:rPr>
              <w:t>;</w:t>
            </w:r>
          </w:p>
          <w:p w:rsidR="00E00737" w:rsidRPr="00B24FB8" w:rsidRDefault="00E00737" w:rsidP="000646D4">
            <w:pPr>
              <w:ind w:firstLine="317"/>
              <w:contextualSpacing/>
              <w:jc w:val="both"/>
              <w:rPr>
                <w:b/>
                <w:color w:val="000000"/>
              </w:rPr>
            </w:pPr>
            <w:r w:rsidRPr="00B24FB8">
              <w:rPr>
                <w:b/>
                <w:color w:val="000000"/>
              </w:rPr>
              <w:t>ремонт, накладка и обслуживание бытового и промышленного оборудов</w:t>
            </w:r>
            <w:r w:rsidRPr="00B24FB8">
              <w:rPr>
                <w:b/>
                <w:color w:val="000000"/>
              </w:rPr>
              <w:t>а</w:t>
            </w:r>
            <w:r w:rsidRPr="00B24FB8">
              <w:rPr>
                <w:b/>
                <w:color w:val="000000"/>
              </w:rPr>
              <w:t>ния;</w:t>
            </w:r>
          </w:p>
          <w:p w:rsidR="00E00737" w:rsidRPr="00B24FB8" w:rsidRDefault="00E00737" w:rsidP="000646D4">
            <w:pPr>
              <w:ind w:firstLine="317"/>
              <w:contextualSpacing/>
              <w:jc w:val="both"/>
              <w:rPr>
                <w:color w:val="000000"/>
              </w:rPr>
            </w:pPr>
            <w:r w:rsidRPr="00B24FB8">
              <w:rPr>
                <w:b/>
                <w:color w:val="000000"/>
              </w:rPr>
              <w:t>общая уборка зданий</w:t>
            </w:r>
            <w:proofErr w:type="gramStart"/>
            <w:r w:rsidRPr="00B24FB8">
              <w:rPr>
                <w:color w:val="000000"/>
              </w:rPr>
              <w:t>.».</w:t>
            </w:r>
            <w:proofErr w:type="gramEnd"/>
          </w:p>
          <w:p w:rsidR="00E00737" w:rsidRPr="00B24FB8" w:rsidRDefault="00E00737" w:rsidP="000646D4">
            <w:pPr>
              <w:ind w:firstLine="317"/>
              <w:contextualSpacing/>
              <w:jc w:val="both"/>
              <w:rPr>
                <w:rStyle w:val="s0"/>
                <w:sz w:val="24"/>
                <w:szCs w:val="24"/>
              </w:rPr>
            </w:pPr>
          </w:p>
        </w:tc>
        <w:tc>
          <w:tcPr>
            <w:tcW w:w="4253" w:type="dxa"/>
            <w:shd w:val="clear" w:color="auto" w:fill="auto"/>
          </w:tcPr>
          <w:p w:rsidR="00E00737" w:rsidRPr="00B24FB8" w:rsidRDefault="00E00737" w:rsidP="000646D4">
            <w:pPr>
              <w:pStyle w:val="af"/>
              <w:spacing w:after="0" w:line="240" w:lineRule="auto"/>
              <w:ind w:left="0" w:firstLine="363"/>
              <w:jc w:val="center"/>
              <w:rPr>
                <w:rFonts w:ascii="Times New Roman" w:hAnsi="Times New Roman"/>
                <w:b/>
                <w:sz w:val="24"/>
                <w:szCs w:val="24"/>
              </w:rPr>
            </w:pPr>
          </w:p>
          <w:p w:rsidR="00E00737" w:rsidRPr="00B24FB8" w:rsidRDefault="00E00737" w:rsidP="000646D4">
            <w:pPr>
              <w:pStyle w:val="af"/>
              <w:spacing w:after="0" w:line="240" w:lineRule="auto"/>
              <w:ind w:left="0" w:firstLine="363"/>
              <w:jc w:val="both"/>
              <w:rPr>
                <w:rFonts w:ascii="Times New Roman" w:hAnsi="Times New Roman"/>
                <w:sz w:val="24"/>
                <w:szCs w:val="24"/>
              </w:rPr>
            </w:pPr>
            <w:r w:rsidRPr="00B24FB8">
              <w:rPr>
                <w:rFonts w:ascii="Times New Roman" w:hAnsi="Times New Roman"/>
                <w:sz w:val="24"/>
                <w:szCs w:val="24"/>
              </w:rPr>
              <w:t>В целях предоставления возможн</w:t>
            </w:r>
            <w:r w:rsidRPr="00B24FB8">
              <w:rPr>
                <w:rFonts w:ascii="Times New Roman" w:hAnsi="Times New Roman"/>
                <w:sz w:val="24"/>
                <w:szCs w:val="24"/>
              </w:rPr>
              <w:t>о</w:t>
            </w:r>
            <w:r w:rsidRPr="00B24FB8">
              <w:rPr>
                <w:rFonts w:ascii="Times New Roman" w:hAnsi="Times New Roman"/>
                <w:sz w:val="24"/>
                <w:szCs w:val="24"/>
              </w:rPr>
              <w:t>сти применения специального налог</w:t>
            </w:r>
            <w:r w:rsidRPr="00B24FB8">
              <w:rPr>
                <w:rFonts w:ascii="Times New Roman" w:hAnsi="Times New Roman"/>
                <w:sz w:val="24"/>
                <w:szCs w:val="24"/>
              </w:rPr>
              <w:t>о</w:t>
            </w:r>
            <w:r w:rsidRPr="00B24FB8">
              <w:rPr>
                <w:rFonts w:ascii="Times New Roman" w:hAnsi="Times New Roman"/>
                <w:sz w:val="24"/>
                <w:szCs w:val="24"/>
              </w:rPr>
              <w:t>вого режима на основе патента суб</w:t>
            </w:r>
            <w:r w:rsidRPr="00B24FB8">
              <w:rPr>
                <w:rFonts w:ascii="Times New Roman" w:hAnsi="Times New Roman"/>
                <w:sz w:val="24"/>
                <w:szCs w:val="24"/>
              </w:rPr>
              <w:t>ъ</w:t>
            </w:r>
            <w:r w:rsidRPr="00B24FB8">
              <w:rPr>
                <w:rFonts w:ascii="Times New Roman" w:hAnsi="Times New Roman"/>
                <w:sz w:val="24"/>
                <w:szCs w:val="24"/>
              </w:rPr>
              <w:lastRenderedPageBreak/>
              <w:t>ектам малого бизнеса, осуществля</w:t>
            </w:r>
            <w:r w:rsidRPr="00B24FB8">
              <w:rPr>
                <w:rFonts w:ascii="Times New Roman" w:hAnsi="Times New Roman"/>
                <w:sz w:val="24"/>
                <w:szCs w:val="24"/>
              </w:rPr>
              <w:t>ю</w:t>
            </w:r>
            <w:r w:rsidRPr="00B24FB8">
              <w:rPr>
                <w:rFonts w:ascii="Times New Roman" w:hAnsi="Times New Roman"/>
                <w:sz w:val="24"/>
                <w:szCs w:val="24"/>
              </w:rPr>
              <w:t>щих указанные виды деятельности.</w:t>
            </w:r>
          </w:p>
        </w:tc>
      </w:tr>
      <w:tr w:rsidR="00E00737" w:rsidRPr="00B24FB8" w:rsidTr="00E00737">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0646D4">
            <w:pPr>
              <w:numPr>
                <w:ilvl w:val="0"/>
                <w:numId w:val="29"/>
              </w:numPr>
              <w:ind w:left="357" w:hanging="357"/>
              <w:jc w:val="center"/>
              <w:rPr>
                <w:rFonts w:eastAsia="SimSun"/>
                <w:b/>
                <w:noProof/>
              </w:rPr>
            </w:pPr>
          </w:p>
        </w:tc>
        <w:tc>
          <w:tcPr>
            <w:tcW w:w="1320" w:type="dxa"/>
            <w:shd w:val="clear" w:color="auto" w:fill="auto"/>
          </w:tcPr>
          <w:p w:rsidR="00E00737" w:rsidRPr="00B24FB8" w:rsidRDefault="00E00737" w:rsidP="000646D4">
            <w:r w:rsidRPr="00B24FB8">
              <w:t>пункт 2 и новый пункт 3 статьи 688 проекта</w:t>
            </w:r>
          </w:p>
        </w:tc>
        <w:tc>
          <w:tcPr>
            <w:tcW w:w="4174" w:type="dxa"/>
            <w:shd w:val="clear" w:color="auto" w:fill="auto"/>
          </w:tcPr>
          <w:p w:rsidR="00E00737" w:rsidRPr="00B24FB8" w:rsidRDefault="00E00737" w:rsidP="000646D4">
            <w:pPr>
              <w:pStyle w:val="a8"/>
              <w:shd w:val="clear" w:color="auto" w:fill="FFFFFF"/>
              <w:spacing w:before="0" w:beforeAutospacing="0" w:after="0" w:afterAutospacing="0"/>
              <w:contextualSpacing/>
              <w:jc w:val="both"/>
              <w:rPr>
                <w:rStyle w:val="s0"/>
                <w:b/>
                <w:sz w:val="24"/>
                <w:szCs w:val="24"/>
              </w:rPr>
            </w:pPr>
            <w:r w:rsidRPr="00B24FB8">
              <w:rPr>
                <w:rStyle w:val="s0"/>
                <w:b/>
                <w:sz w:val="24"/>
                <w:szCs w:val="24"/>
              </w:rPr>
              <w:t>Статья 688. Сроки представления упрощенной декларации и уплаты налогов</w:t>
            </w:r>
          </w:p>
          <w:p w:rsidR="00E00737" w:rsidRPr="00B24FB8" w:rsidRDefault="00E00737" w:rsidP="000646D4">
            <w:pPr>
              <w:ind w:firstLine="709"/>
              <w:contextualSpacing/>
              <w:jc w:val="both"/>
              <w:rPr>
                <w:rStyle w:val="s0"/>
                <w:sz w:val="24"/>
                <w:szCs w:val="24"/>
              </w:rPr>
            </w:pPr>
            <w:r w:rsidRPr="00B24FB8">
              <w:rPr>
                <w:rStyle w:val="s0"/>
                <w:sz w:val="24"/>
                <w:szCs w:val="24"/>
              </w:rPr>
              <w:t>…</w:t>
            </w:r>
          </w:p>
          <w:p w:rsidR="00E00737" w:rsidRPr="00B24FB8" w:rsidRDefault="00E00737" w:rsidP="000646D4">
            <w:pPr>
              <w:ind w:firstLine="709"/>
              <w:contextualSpacing/>
              <w:jc w:val="both"/>
              <w:rPr>
                <w:rStyle w:val="s0"/>
                <w:sz w:val="24"/>
                <w:szCs w:val="24"/>
              </w:rPr>
            </w:pPr>
            <w:r w:rsidRPr="00B24FB8">
              <w:rPr>
                <w:rStyle w:val="s0"/>
                <w:sz w:val="24"/>
                <w:szCs w:val="24"/>
              </w:rPr>
              <w:t xml:space="preserve">2. Уплата в бюджет налогов, указанных в упрощенной </w:t>
            </w:r>
            <w:r w:rsidRPr="00B24FB8">
              <w:rPr>
                <w:rStyle w:val="s0"/>
                <w:b/>
                <w:sz w:val="24"/>
                <w:szCs w:val="24"/>
              </w:rPr>
              <w:t>деклар</w:t>
            </w:r>
            <w:r w:rsidRPr="00B24FB8">
              <w:rPr>
                <w:rStyle w:val="s0"/>
                <w:b/>
                <w:sz w:val="24"/>
                <w:szCs w:val="24"/>
              </w:rPr>
              <w:t>а</w:t>
            </w:r>
            <w:r w:rsidRPr="00B24FB8">
              <w:rPr>
                <w:rStyle w:val="s0"/>
                <w:b/>
                <w:sz w:val="24"/>
                <w:szCs w:val="24"/>
              </w:rPr>
              <w:t>ции,</w:t>
            </w:r>
            <w:r w:rsidRPr="00B24FB8">
              <w:rPr>
                <w:rStyle w:val="s0"/>
                <w:sz w:val="24"/>
                <w:szCs w:val="24"/>
              </w:rPr>
              <w:t xml:space="preserve"> производится не позднее 25 чи</w:t>
            </w:r>
            <w:r w:rsidRPr="00B24FB8">
              <w:rPr>
                <w:rStyle w:val="s0"/>
                <w:sz w:val="24"/>
                <w:szCs w:val="24"/>
              </w:rPr>
              <w:t>с</w:t>
            </w:r>
            <w:r w:rsidRPr="00B24FB8">
              <w:rPr>
                <w:rStyle w:val="s0"/>
                <w:sz w:val="24"/>
                <w:szCs w:val="24"/>
              </w:rPr>
              <w:t>ла второго месяца, следующего за о</w:t>
            </w:r>
            <w:r w:rsidRPr="00B24FB8">
              <w:rPr>
                <w:rStyle w:val="s0"/>
                <w:sz w:val="24"/>
                <w:szCs w:val="24"/>
              </w:rPr>
              <w:t>т</w:t>
            </w:r>
            <w:r w:rsidRPr="00B24FB8">
              <w:rPr>
                <w:rStyle w:val="s0"/>
                <w:sz w:val="24"/>
                <w:szCs w:val="24"/>
              </w:rPr>
              <w:t xml:space="preserve">четным налоговым периодом, в виде индивидуального (корпоративного) подоходного налога и социального налога. </w:t>
            </w:r>
          </w:p>
          <w:p w:rsidR="00E00737" w:rsidRPr="00B24FB8" w:rsidRDefault="00E00737" w:rsidP="000646D4">
            <w:pPr>
              <w:ind w:firstLine="709"/>
              <w:contextualSpacing/>
              <w:jc w:val="both"/>
              <w:rPr>
                <w:rStyle w:val="s0"/>
                <w:sz w:val="24"/>
                <w:szCs w:val="24"/>
              </w:rPr>
            </w:pPr>
            <w:proofErr w:type="gramStart"/>
            <w:r w:rsidRPr="00B24FB8">
              <w:rPr>
                <w:rStyle w:val="s0"/>
                <w:sz w:val="24"/>
                <w:szCs w:val="24"/>
              </w:rPr>
              <w:t>При этом индивидуальный (корпоративный) подоходный налог подлежит уплате в размере 1/2 от и</w:t>
            </w:r>
            <w:r w:rsidRPr="00B24FB8">
              <w:rPr>
                <w:rStyle w:val="s0"/>
                <w:sz w:val="24"/>
                <w:szCs w:val="24"/>
              </w:rPr>
              <w:t>с</w:t>
            </w:r>
            <w:r w:rsidRPr="00B24FB8">
              <w:rPr>
                <w:rStyle w:val="s0"/>
                <w:sz w:val="24"/>
                <w:szCs w:val="24"/>
              </w:rPr>
              <w:t>численной суммы налогов по упр</w:t>
            </w:r>
            <w:r w:rsidRPr="00B24FB8">
              <w:rPr>
                <w:rStyle w:val="s0"/>
                <w:sz w:val="24"/>
                <w:szCs w:val="24"/>
              </w:rPr>
              <w:t>о</w:t>
            </w:r>
            <w:r w:rsidRPr="00B24FB8">
              <w:rPr>
                <w:rStyle w:val="s0"/>
                <w:sz w:val="24"/>
                <w:szCs w:val="24"/>
              </w:rPr>
              <w:t>щенной декларации, социальный н</w:t>
            </w:r>
            <w:r w:rsidRPr="00B24FB8">
              <w:rPr>
                <w:rStyle w:val="s0"/>
                <w:sz w:val="24"/>
                <w:szCs w:val="24"/>
              </w:rPr>
              <w:t>а</w:t>
            </w:r>
            <w:r w:rsidRPr="00B24FB8">
              <w:rPr>
                <w:rStyle w:val="s0"/>
                <w:sz w:val="24"/>
                <w:szCs w:val="24"/>
              </w:rPr>
              <w:t>лог – в размере 1/2 от исчисленной суммы налогов по упрощенной де</w:t>
            </w:r>
            <w:r w:rsidRPr="00B24FB8">
              <w:rPr>
                <w:rStyle w:val="s0"/>
                <w:sz w:val="24"/>
                <w:szCs w:val="24"/>
              </w:rPr>
              <w:t>к</w:t>
            </w:r>
            <w:r w:rsidRPr="00B24FB8">
              <w:rPr>
                <w:rStyle w:val="s0"/>
                <w:sz w:val="24"/>
                <w:szCs w:val="24"/>
              </w:rPr>
              <w:t>ларации за минусом суммы социал</w:t>
            </w:r>
            <w:r w:rsidRPr="00B24FB8">
              <w:rPr>
                <w:rStyle w:val="s0"/>
                <w:sz w:val="24"/>
                <w:szCs w:val="24"/>
              </w:rPr>
              <w:t>ь</w:t>
            </w:r>
            <w:r w:rsidRPr="00B24FB8">
              <w:rPr>
                <w:rStyle w:val="s0"/>
                <w:sz w:val="24"/>
                <w:szCs w:val="24"/>
              </w:rPr>
              <w:t>ных отчислений в Государственный фонд социального страхования, и</w:t>
            </w:r>
            <w:r w:rsidRPr="00B24FB8">
              <w:rPr>
                <w:rStyle w:val="s0"/>
                <w:sz w:val="24"/>
                <w:szCs w:val="24"/>
              </w:rPr>
              <w:t>с</w:t>
            </w:r>
            <w:r w:rsidRPr="00B24FB8">
              <w:rPr>
                <w:rStyle w:val="s0"/>
                <w:sz w:val="24"/>
                <w:szCs w:val="24"/>
              </w:rPr>
              <w:t xml:space="preserve">численных в соответствии с </w:t>
            </w:r>
            <w:bookmarkStart w:id="4" w:name="SUB1000111319_4"/>
            <w:r w:rsidRPr="00B24FB8">
              <w:rPr>
                <w:rStyle w:val="s0"/>
                <w:sz w:val="24"/>
                <w:szCs w:val="24"/>
              </w:rPr>
              <w:fldChar w:fldCharType="begin"/>
            </w:r>
            <w:r w:rsidRPr="00B24FB8">
              <w:rPr>
                <w:rStyle w:val="s0"/>
                <w:sz w:val="24"/>
                <w:szCs w:val="24"/>
              </w:rPr>
              <w:instrText xml:space="preserve"> HYPERLINK "http://online.zakon.kz/Document/?link_id=1000111319" \t "_parent" </w:instrText>
            </w:r>
            <w:r w:rsidRPr="00B24FB8">
              <w:rPr>
                <w:rStyle w:val="s0"/>
                <w:sz w:val="24"/>
                <w:szCs w:val="24"/>
              </w:rPr>
              <w:fldChar w:fldCharType="separate"/>
            </w:r>
            <w:r w:rsidRPr="00B24FB8">
              <w:rPr>
                <w:rStyle w:val="s0"/>
                <w:sz w:val="24"/>
                <w:szCs w:val="24"/>
              </w:rPr>
              <w:t>законод</w:t>
            </w:r>
            <w:r w:rsidRPr="00B24FB8">
              <w:rPr>
                <w:rStyle w:val="s0"/>
                <w:sz w:val="24"/>
                <w:szCs w:val="24"/>
              </w:rPr>
              <w:t>а</w:t>
            </w:r>
            <w:r w:rsidRPr="00B24FB8">
              <w:rPr>
                <w:rStyle w:val="s0"/>
                <w:sz w:val="24"/>
                <w:szCs w:val="24"/>
              </w:rPr>
              <w:lastRenderedPageBreak/>
              <w:t>тельным актом</w:t>
            </w:r>
            <w:r w:rsidRPr="00B24FB8">
              <w:rPr>
                <w:rStyle w:val="s0"/>
                <w:sz w:val="24"/>
                <w:szCs w:val="24"/>
              </w:rPr>
              <w:fldChar w:fldCharType="end"/>
            </w:r>
            <w:bookmarkEnd w:id="4"/>
            <w:r w:rsidRPr="00B24FB8">
              <w:rPr>
                <w:rStyle w:val="s0"/>
                <w:sz w:val="24"/>
                <w:szCs w:val="24"/>
              </w:rPr>
              <w:t xml:space="preserve"> Республики Казахстан об обязательном социальном страх</w:t>
            </w:r>
            <w:r w:rsidRPr="00B24FB8">
              <w:rPr>
                <w:rStyle w:val="s0"/>
                <w:sz w:val="24"/>
                <w:szCs w:val="24"/>
              </w:rPr>
              <w:t>о</w:t>
            </w:r>
            <w:r w:rsidRPr="00B24FB8">
              <w:rPr>
                <w:rStyle w:val="s0"/>
                <w:sz w:val="24"/>
                <w:szCs w:val="24"/>
              </w:rPr>
              <w:t xml:space="preserve">вании. </w:t>
            </w:r>
            <w:proofErr w:type="gramEnd"/>
          </w:p>
          <w:p w:rsidR="00E00737" w:rsidRPr="00B24FB8" w:rsidRDefault="00E00737" w:rsidP="000646D4">
            <w:pPr>
              <w:ind w:firstLine="709"/>
              <w:contextualSpacing/>
              <w:jc w:val="both"/>
              <w:rPr>
                <w:rStyle w:val="s0"/>
                <w:sz w:val="24"/>
                <w:szCs w:val="24"/>
              </w:rPr>
            </w:pPr>
            <w:r w:rsidRPr="00B24FB8">
              <w:rPr>
                <w:rStyle w:val="s0"/>
                <w:sz w:val="24"/>
                <w:szCs w:val="24"/>
              </w:rPr>
              <w:t>При превышении суммы соц</w:t>
            </w:r>
            <w:r w:rsidRPr="00B24FB8">
              <w:rPr>
                <w:rStyle w:val="s0"/>
                <w:sz w:val="24"/>
                <w:szCs w:val="24"/>
              </w:rPr>
              <w:t>и</w:t>
            </w:r>
            <w:r w:rsidRPr="00B24FB8">
              <w:rPr>
                <w:rStyle w:val="s0"/>
                <w:sz w:val="24"/>
                <w:szCs w:val="24"/>
              </w:rPr>
              <w:t>альных отчислений в Государстве</w:t>
            </w:r>
            <w:r w:rsidRPr="00B24FB8">
              <w:rPr>
                <w:rStyle w:val="s0"/>
                <w:sz w:val="24"/>
                <w:szCs w:val="24"/>
              </w:rPr>
              <w:t>н</w:t>
            </w:r>
            <w:r w:rsidRPr="00B24FB8">
              <w:rPr>
                <w:rStyle w:val="s0"/>
                <w:sz w:val="24"/>
                <w:szCs w:val="24"/>
              </w:rPr>
              <w:t>ный фонд социального страхования над суммой социального налога су</w:t>
            </w:r>
            <w:r w:rsidRPr="00B24FB8">
              <w:rPr>
                <w:rStyle w:val="s0"/>
                <w:sz w:val="24"/>
                <w:szCs w:val="24"/>
              </w:rPr>
              <w:t>м</w:t>
            </w:r>
            <w:r w:rsidRPr="00B24FB8">
              <w:rPr>
                <w:rStyle w:val="s0"/>
                <w:sz w:val="24"/>
                <w:szCs w:val="24"/>
              </w:rPr>
              <w:t>ма социального налога считается ра</w:t>
            </w:r>
            <w:r w:rsidRPr="00B24FB8">
              <w:rPr>
                <w:rStyle w:val="s0"/>
                <w:sz w:val="24"/>
                <w:szCs w:val="24"/>
              </w:rPr>
              <w:t>в</w:t>
            </w:r>
            <w:r w:rsidRPr="00B24FB8">
              <w:rPr>
                <w:rStyle w:val="s0"/>
                <w:sz w:val="24"/>
                <w:szCs w:val="24"/>
              </w:rPr>
              <w:t>ной нулю.</w:t>
            </w:r>
          </w:p>
          <w:p w:rsidR="00E00737" w:rsidRPr="00B24FB8" w:rsidRDefault="00E00737" w:rsidP="000646D4">
            <w:pPr>
              <w:pStyle w:val="a8"/>
              <w:shd w:val="clear" w:color="auto" w:fill="FFFFFF"/>
              <w:spacing w:before="0" w:beforeAutospacing="0" w:after="0" w:afterAutospacing="0"/>
              <w:contextualSpacing/>
              <w:jc w:val="both"/>
              <w:rPr>
                <w:rStyle w:val="s0"/>
                <w:sz w:val="24"/>
                <w:szCs w:val="24"/>
              </w:rPr>
            </w:pPr>
            <w:r w:rsidRPr="00B24FB8">
              <w:rPr>
                <w:rStyle w:val="s0"/>
                <w:b/>
                <w:sz w:val="24"/>
                <w:szCs w:val="24"/>
              </w:rPr>
              <w:t>3. Отсутствует</w:t>
            </w:r>
            <w:r w:rsidRPr="00B24FB8">
              <w:rPr>
                <w:rStyle w:val="s0"/>
                <w:sz w:val="24"/>
                <w:szCs w:val="24"/>
              </w:rPr>
              <w:t xml:space="preserve">. </w:t>
            </w:r>
          </w:p>
          <w:p w:rsidR="00E00737" w:rsidRPr="00B24FB8" w:rsidRDefault="00E00737" w:rsidP="000646D4">
            <w:pPr>
              <w:pStyle w:val="a8"/>
              <w:shd w:val="clear" w:color="auto" w:fill="FFFFFF"/>
              <w:spacing w:before="0" w:beforeAutospacing="0" w:after="0" w:afterAutospacing="0"/>
              <w:ind w:firstLine="291"/>
              <w:contextualSpacing/>
              <w:jc w:val="both"/>
              <w:rPr>
                <w:rStyle w:val="s0"/>
                <w:sz w:val="24"/>
                <w:szCs w:val="24"/>
              </w:rPr>
            </w:pPr>
          </w:p>
        </w:tc>
        <w:tc>
          <w:tcPr>
            <w:tcW w:w="4677" w:type="dxa"/>
            <w:shd w:val="clear" w:color="auto" w:fill="auto"/>
          </w:tcPr>
          <w:p w:rsidR="00E00737" w:rsidRPr="00B24FB8" w:rsidRDefault="00E00737" w:rsidP="000646D4">
            <w:pPr>
              <w:pStyle w:val="a8"/>
              <w:shd w:val="clear" w:color="auto" w:fill="FFFFFF"/>
              <w:spacing w:before="0" w:beforeAutospacing="0" w:after="0" w:afterAutospacing="0"/>
              <w:ind w:firstLine="291"/>
              <w:contextualSpacing/>
              <w:jc w:val="both"/>
              <w:rPr>
                <w:bCs/>
              </w:rPr>
            </w:pPr>
            <w:r w:rsidRPr="00B24FB8">
              <w:rPr>
                <w:bCs/>
              </w:rPr>
              <w:lastRenderedPageBreak/>
              <w:t>в статье 688:</w:t>
            </w:r>
          </w:p>
          <w:p w:rsidR="00E00737" w:rsidRPr="00B24FB8" w:rsidRDefault="00E00737" w:rsidP="000646D4">
            <w:pPr>
              <w:pStyle w:val="a8"/>
              <w:shd w:val="clear" w:color="auto" w:fill="FFFFFF"/>
              <w:spacing w:before="0" w:beforeAutospacing="0" w:after="0" w:afterAutospacing="0"/>
              <w:ind w:firstLine="291"/>
              <w:contextualSpacing/>
              <w:jc w:val="both"/>
              <w:rPr>
                <w:bCs/>
              </w:rPr>
            </w:pPr>
            <w:r w:rsidRPr="00B24FB8">
              <w:rPr>
                <w:bCs/>
              </w:rPr>
              <w:t>пункт 2 после слов «</w:t>
            </w:r>
            <w:r w:rsidRPr="00B24FB8">
              <w:rPr>
                <w:rStyle w:val="s0"/>
                <w:b/>
                <w:sz w:val="24"/>
                <w:szCs w:val="24"/>
              </w:rPr>
              <w:t>декларации</w:t>
            </w:r>
            <w:proofErr w:type="gramStart"/>
            <w:r w:rsidRPr="00B24FB8">
              <w:rPr>
                <w:rStyle w:val="s0"/>
                <w:b/>
                <w:sz w:val="24"/>
                <w:szCs w:val="24"/>
              </w:rPr>
              <w:t>,»</w:t>
            </w:r>
            <w:proofErr w:type="gramEnd"/>
            <w:r w:rsidRPr="00B24FB8">
              <w:rPr>
                <w:rStyle w:val="s0"/>
                <w:b/>
                <w:sz w:val="24"/>
                <w:szCs w:val="24"/>
              </w:rPr>
              <w:t xml:space="preserve"> </w:t>
            </w:r>
            <w:r w:rsidRPr="00B24FB8">
              <w:rPr>
                <w:rStyle w:val="s0"/>
                <w:sz w:val="24"/>
                <w:szCs w:val="24"/>
              </w:rPr>
              <w:t>д</w:t>
            </w:r>
            <w:r w:rsidRPr="00B24FB8">
              <w:rPr>
                <w:rStyle w:val="s0"/>
                <w:sz w:val="24"/>
                <w:szCs w:val="24"/>
              </w:rPr>
              <w:t>о</w:t>
            </w:r>
            <w:r w:rsidRPr="00B24FB8">
              <w:rPr>
                <w:rStyle w:val="s0"/>
                <w:sz w:val="24"/>
                <w:szCs w:val="24"/>
              </w:rPr>
              <w:t>полнить словами «</w:t>
            </w:r>
            <w:r w:rsidRPr="00B24FB8">
              <w:rPr>
                <w:rStyle w:val="s0"/>
                <w:b/>
                <w:sz w:val="24"/>
                <w:szCs w:val="24"/>
              </w:rPr>
              <w:t>и социальных плат</w:t>
            </w:r>
            <w:r w:rsidRPr="00B24FB8">
              <w:rPr>
                <w:rStyle w:val="s0"/>
                <w:b/>
                <w:sz w:val="24"/>
                <w:szCs w:val="24"/>
              </w:rPr>
              <w:t>е</w:t>
            </w:r>
            <w:r w:rsidRPr="00B24FB8">
              <w:rPr>
                <w:rStyle w:val="s0"/>
                <w:b/>
                <w:sz w:val="24"/>
                <w:szCs w:val="24"/>
              </w:rPr>
              <w:t>жей</w:t>
            </w:r>
            <w:r w:rsidRPr="00B24FB8">
              <w:rPr>
                <w:rStyle w:val="s0"/>
                <w:sz w:val="24"/>
                <w:szCs w:val="24"/>
              </w:rPr>
              <w:t>»;</w:t>
            </w:r>
          </w:p>
          <w:p w:rsidR="00E00737" w:rsidRPr="00B24FB8" w:rsidRDefault="00E00737" w:rsidP="000646D4">
            <w:pPr>
              <w:pStyle w:val="a8"/>
              <w:shd w:val="clear" w:color="auto" w:fill="FFFFFF"/>
              <w:spacing w:before="0" w:beforeAutospacing="0" w:after="0" w:afterAutospacing="0"/>
              <w:ind w:firstLine="291"/>
              <w:contextualSpacing/>
              <w:jc w:val="both"/>
              <w:rPr>
                <w:bCs/>
              </w:rPr>
            </w:pPr>
            <w:r w:rsidRPr="00B24FB8">
              <w:rPr>
                <w:bCs/>
              </w:rPr>
              <w:t xml:space="preserve"> дополнить пунктом 3 следующего с</w:t>
            </w:r>
            <w:r w:rsidRPr="00B24FB8">
              <w:rPr>
                <w:bCs/>
              </w:rPr>
              <w:t>о</w:t>
            </w:r>
            <w:r w:rsidRPr="00B24FB8">
              <w:rPr>
                <w:bCs/>
              </w:rPr>
              <w:t>держания:</w:t>
            </w:r>
          </w:p>
          <w:p w:rsidR="00E00737" w:rsidRPr="00B24FB8" w:rsidRDefault="00E00737" w:rsidP="000646D4">
            <w:pPr>
              <w:pStyle w:val="a8"/>
              <w:shd w:val="clear" w:color="auto" w:fill="FFFFFF"/>
              <w:spacing w:before="0" w:beforeAutospacing="0" w:after="0" w:afterAutospacing="0"/>
              <w:ind w:firstLine="291"/>
              <w:contextualSpacing/>
              <w:jc w:val="both"/>
              <w:rPr>
                <w:b/>
                <w:bCs/>
              </w:rPr>
            </w:pPr>
            <w:r w:rsidRPr="00B24FB8">
              <w:rPr>
                <w:b/>
                <w:bCs/>
              </w:rPr>
              <w:t xml:space="preserve">«3. </w:t>
            </w:r>
            <w:r w:rsidRPr="00B24FB8">
              <w:rPr>
                <w:b/>
              </w:rPr>
              <w:t>В упрощенной декларации отр</w:t>
            </w:r>
            <w:r w:rsidRPr="00B24FB8">
              <w:rPr>
                <w:b/>
              </w:rPr>
              <w:t>а</w:t>
            </w:r>
            <w:r w:rsidRPr="00B24FB8">
              <w:rPr>
                <w:b/>
              </w:rPr>
              <w:t xml:space="preserve">жаются </w:t>
            </w:r>
            <w:r w:rsidRPr="00B24FB8">
              <w:rPr>
                <w:b/>
                <w:bCs/>
              </w:rPr>
              <w:t>подлежащие уплате в бюджет</w:t>
            </w:r>
            <w:r w:rsidRPr="00B24FB8">
              <w:rPr>
                <w:b/>
              </w:rPr>
              <w:t xml:space="preserve"> суммы и</w:t>
            </w:r>
            <w:r w:rsidRPr="00B24FB8">
              <w:rPr>
                <w:b/>
              </w:rPr>
              <w:t>н</w:t>
            </w:r>
            <w:r w:rsidRPr="00B24FB8">
              <w:rPr>
                <w:b/>
              </w:rPr>
              <w:t>дивидуального подоходного налога, удерживаемого у источника в</w:t>
            </w:r>
            <w:r w:rsidRPr="00B24FB8">
              <w:rPr>
                <w:b/>
              </w:rPr>
              <w:t>ы</w:t>
            </w:r>
            <w:r w:rsidRPr="00B24FB8">
              <w:rPr>
                <w:b/>
              </w:rPr>
              <w:t>пл</w:t>
            </w:r>
            <w:r w:rsidRPr="00B24FB8">
              <w:rPr>
                <w:b/>
              </w:rPr>
              <w:t>а</w:t>
            </w:r>
            <w:r w:rsidRPr="00B24FB8">
              <w:rPr>
                <w:b/>
              </w:rPr>
              <w:t>ты, и социальных платежей</w:t>
            </w:r>
            <w:proofErr w:type="gramStart"/>
            <w:r w:rsidRPr="00B24FB8">
              <w:rPr>
                <w:b/>
              </w:rPr>
              <w:t>.».</w:t>
            </w:r>
            <w:proofErr w:type="gramEnd"/>
          </w:p>
        </w:tc>
        <w:tc>
          <w:tcPr>
            <w:tcW w:w="4253" w:type="dxa"/>
            <w:shd w:val="clear" w:color="auto" w:fill="auto"/>
          </w:tcPr>
          <w:p w:rsidR="00E00737" w:rsidRPr="00B24FB8" w:rsidRDefault="00E00737" w:rsidP="000646D4">
            <w:pPr>
              <w:pStyle w:val="af6"/>
              <w:ind w:firstLine="291"/>
              <w:jc w:val="center"/>
              <w:rPr>
                <w:rFonts w:ascii="Times New Roman" w:hAnsi="Times New Roman"/>
                <w:b/>
                <w:sz w:val="24"/>
                <w:szCs w:val="24"/>
              </w:rPr>
            </w:pPr>
          </w:p>
          <w:p w:rsidR="00E00737" w:rsidRPr="00B24FB8" w:rsidRDefault="00E00737" w:rsidP="000646D4">
            <w:pPr>
              <w:pStyle w:val="af6"/>
              <w:ind w:firstLine="291"/>
              <w:jc w:val="both"/>
              <w:rPr>
                <w:rFonts w:ascii="Times New Roman" w:hAnsi="Times New Roman"/>
                <w:b/>
                <w:sz w:val="24"/>
                <w:szCs w:val="24"/>
              </w:rPr>
            </w:pPr>
          </w:p>
          <w:p w:rsidR="00E00737" w:rsidRPr="00B24FB8" w:rsidRDefault="00E00737" w:rsidP="000646D4">
            <w:pPr>
              <w:pStyle w:val="af6"/>
              <w:ind w:firstLine="291"/>
              <w:jc w:val="both"/>
              <w:rPr>
                <w:rFonts w:ascii="Times New Roman" w:hAnsi="Times New Roman"/>
                <w:sz w:val="24"/>
                <w:szCs w:val="24"/>
              </w:rPr>
            </w:pPr>
            <w:r w:rsidRPr="00B24FB8">
              <w:rPr>
                <w:rFonts w:ascii="Times New Roman" w:hAnsi="Times New Roman"/>
                <w:sz w:val="24"/>
                <w:szCs w:val="24"/>
              </w:rPr>
              <w:t>В целях сокращения налоговой о</w:t>
            </w:r>
            <w:r w:rsidRPr="00B24FB8">
              <w:rPr>
                <w:rFonts w:ascii="Times New Roman" w:hAnsi="Times New Roman"/>
                <w:sz w:val="24"/>
                <w:szCs w:val="24"/>
              </w:rPr>
              <w:t>т</w:t>
            </w:r>
            <w:r w:rsidRPr="00B24FB8">
              <w:rPr>
                <w:rFonts w:ascii="Times New Roman" w:hAnsi="Times New Roman"/>
                <w:sz w:val="24"/>
                <w:szCs w:val="24"/>
              </w:rPr>
              <w:t>четности - для</w:t>
            </w:r>
            <w:r w:rsidRPr="00B24FB8">
              <w:rPr>
                <w:rFonts w:ascii="Times New Roman" w:hAnsi="Times New Roman"/>
                <w:bCs/>
                <w:sz w:val="24"/>
                <w:szCs w:val="24"/>
              </w:rPr>
              <w:t xml:space="preserve"> отражения обязательств по ИПН, </w:t>
            </w:r>
            <w:proofErr w:type="gramStart"/>
            <w:r w:rsidRPr="00B24FB8">
              <w:rPr>
                <w:rFonts w:ascii="Times New Roman" w:hAnsi="Times New Roman"/>
                <w:bCs/>
                <w:sz w:val="24"/>
                <w:szCs w:val="24"/>
              </w:rPr>
              <w:t>удерживаемому</w:t>
            </w:r>
            <w:proofErr w:type="gramEnd"/>
            <w:r w:rsidRPr="00B24FB8">
              <w:rPr>
                <w:rFonts w:ascii="Times New Roman" w:hAnsi="Times New Roman"/>
                <w:bCs/>
                <w:sz w:val="24"/>
                <w:szCs w:val="24"/>
              </w:rPr>
              <w:t xml:space="preserve"> у источника выплаты,  и социальным платежам  в упрощенной декларации</w:t>
            </w:r>
            <w:r w:rsidRPr="00B24FB8">
              <w:rPr>
                <w:rFonts w:ascii="Times New Roman" w:hAnsi="Times New Roman"/>
                <w:sz w:val="24"/>
                <w:szCs w:val="24"/>
              </w:rPr>
              <w:t>.</w:t>
            </w:r>
          </w:p>
        </w:tc>
      </w:tr>
      <w:tr w:rsidR="00E00737" w:rsidRPr="00B24FB8" w:rsidTr="00E00737">
        <w:trPr>
          <w:trHeight w:val="982"/>
        </w:trPr>
        <w:tc>
          <w:tcPr>
            <w:tcW w:w="600"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0646D4">
            <w:pPr>
              <w:numPr>
                <w:ilvl w:val="0"/>
                <w:numId w:val="29"/>
              </w:numPr>
              <w:ind w:left="357" w:hanging="357"/>
              <w:rPr>
                <w:rFonts w:eastAsia="SimSun"/>
                <w:b/>
                <w:noProof/>
              </w:rPr>
            </w:pPr>
          </w:p>
        </w:tc>
        <w:tc>
          <w:tcPr>
            <w:tcW w:w="1320" w:type="dxa"/>
          </w:tcPr>
          <w:p w:rsidR="00E00737" w:rsidRPr="00B24FB8" w:rsidRDefault="00E00737" w:rsidP="000646D4">
            <w:pPr>
              <w:jc w:val="both"/>
              <w:rPr>
                <w:bCs/>
                <w:color w:val="000000"/>
                <w:shd w:val="clear" w:color="auto" w:fill="FFFFFF"/>
              </w:rPr>
            </w:pPr>
            <w:r w:rsidRPr="00B24FB8">
              <w:rPr>
                <w:bCs/>
                <w:color w:val="000000"/>
                <w:shd w:val="clear" w:color="auto" w:fill="FFFFFF"/>
              </w:rPr>
              <w:t>Подпункт 3) пункта 2 статьи 694 пр</w:t>
            </w:r>
            <w:r w:rsidRPr="00B24FB8">
              <w:rPr>
                <w:bCs/>
                <w:color w:val="000000"/>
                <w:shd w:val="clear" w:color="auto" w:fill="FFFFFF"/>
              </w:rPr>
              <w:t>о</w:t>
            </w:r>
            <w:r w:rsidRPr="00B24FB8">
              <w:rPr>
                <w:bCs/>
                <w:color w:val="000000"/>
                <w:shd w:val="clear" w:color="auto" w:fill="FFFFFF"/>
              </w:rPr>
              <w:t>екта</w:t>
            </w:r>
          </w:p>
        </w:tc>
        <w:tc>
          <w:tcPr>
            <w:tcW w:w="4174" w:type="dxa"/>
          </w:tcPr>
          <w:p w:rsidR="00E00737" w:rsidRPr="00B24FB8" w:rsidRDefault="00E00737" w:rsidP="000646D4">
            <w:pPr>
              <w:jc w:val="both"/>
              <w:textAlignment w:val="baseline"/>
              <w:rPr>
                <w:b/>
              </w:rPr>
            </w:pPr>
            <w:r w:rsidRPr="00B24FB8">
              <w:rPr>
                <w:b/>
              </w:rPr>
              <w:t>Статья 694.</w:t>
            </w:r>
            <w:r w:rsidRPr="00B24FB8">
              <w:rPr>
                <w:b/>
              </w:rPr>
              <w:tab/>
              <w:t>Уменьшение налог</w:t>
            </w:r>
            <w:r w:rsidRPr="00B24FB8">
              <w:rPr>
                <w:b/>
              </w:rPr>
              <w:t>о</w:t>
            </w:r>
            <w:r w:rsidRPr="00B24FB8">
              <w:rPr>
                <w:b/>
              </w:rPr>
              <w:t>облагаемого дохода</w:t>
            </w:r>
          </w:p>
          <w:p w:rsidR="00E00737" w:rsidRPr="00B24FB8" w:rsidRDefault="00E00737" w:rsidP="000646D4">
            <w:pPr>
              <w:jc w:val="both"/>
              <w:textAlignment w:val="baseline"/>
              <w:rPr>
                <w:b/>
              </w:rPr>
            </w:pPr>
            <w:r w:rsidRPr="00B24FB8">
              <w:rPr>
                <w:b/>
              </w:rPr>
              <w:t>…</w:t>
            </w:r>
          </w:p>
          <w:p w:rsidR="00E00737" w:rsidRPr="00B24FB8" w:rsidRDefault="00E00737" w:rsidP="000646D4">
            <w:pPr>
              <w:pStyle w:val="af"/>
              <w:numPr>
                <w:ilvl w:val="0"/>
                <w:numId w:val="41"/>
              </w:numPr>
              <w:spacing w:after="0" w:line="240" w:lineRule="auto"/>
              <w:ind w:left="-108" w:firstLine="567"/>
              <w:jc w:val="both"/>
              <w:textAlignment w:val="baseline"/>
              <w:rPr>
                <w:rFonts w:ascii="Times New Roman" w:hAnsi="Times New Roman"/>
                <w:sz w:val="24"/>
                <w:szCs w:val="24"/>
              </w:rPr>
            </w:pPr>
            <w:r w:rsidRPr="00B24FB8">
              <w:rPr>
                <w:rFonts w:ascii="Times New Roman" w:hAnsi="Times New Roman"/>
                <w:sz w:val="24"/>
                <w:szCs w:val="24"/>
              </w:rPr>
              <w:t>Налогоплательщик имеет пр</w:t>
            </w:r>
            <w:r w:rsidRPr="00B24FB8">
              <w:rPr>
                <w:rFonts w:ascii="Times New Roman" w:hAnsi="Times New Roman"/>
                <w:sz w:val="24"/>
                <w:szCs w:val="24"/>
              </w:rPr>
              <w:t>а</w:t>
            </w:r>
            <w:r w:rsidRPr="00B24FB8">
              <w:rPr>
                <w:rFonts w:ascii="Times New Roman" w:hAnsi="Times New Roman"/>
                <w:sz w:val="24"/>
                <w:szCs w:val="24"/>
              </w:rPr>
              <w:t>во на уменьшение налогооблагаемого дохода на следующие виды доходов:</w:t>
            </w:r>
          </w:p>
          <w:p w:rsidR="00E00737" w:rsidRPr="00B24FB8" w:rsidRDefault="00E00737" w:rsidP="000646D4">
            <w:pPr>
              <w:jc w:val="both"/>
              <w:textAlignment w:val="baseline"/>
            </w:pPr>
            <w:r w:rsidRPr="00B24FB8">
              <w:t>…</w:t>
            </w:r>
          </w:p>
          <w:p w:rsidR="00E00737" w:rsidRPr="00B24FB8" w:rsidRDefault="00E00737" w:rsidP="000646D4">
            <w:pPr>
              <w:ind w:firstLine="317"/>
              <w:jc w:val="both"/>
              <w:rPr>
                <w:b/>
                <w:bCs/>
                <w:color w:val="000000"/>
                <w:shd w:val="clear" w:color="auto" w:fill="FFFFFF"/>
              </w:rPr>
            </w:pPr>
            <w:proofErr w:type="gramStart"/>
            <w:r w:rsidRPr="00B24FB8">
              <w:t>3) доходы от прироста стоимости при реализации методом открытых торгов на фондовой бирже, облада</w:t>
            </w:r>
            <w:r w:rsidRPr="00B24FB8">
              <w:t>ю</w:t>
            </w:r>
            <w:r w:rsidRPr="00B24FB8">
              <w:t>щей лицензией Национального Банка на организацию торговли ценными бумагами и функционирующей на территории Республики Казахстан, ценных бумаг, находящихся на день реализации в официальных списках данной фондовой биржи, уменьше</w:t>
            </w:r>
            <w:r w:rsidRPr="00B24FB8">
              <w:t>н</w:t>
            </w:r>
            <w:r w:rsidRPr="00B24FB8">
              <w:t>ные на убытки, возникшие от реал</w:t>
            </w:r>
            <w:r w:rsidRPr="00B24FB8">
              <w:t>и</w:t>
            </w:r>
            <w:r w:rsidRPr="00B24FB8">
              <w:t>зации методом открытых торгов на фондовой бирже, обладающей лице</w:t>
            </w:r>
            <w:r w:rsidRPr="00B24FB8">
              <w:t>н</w:t>
            </w:r>
            <w:r w:rsidRPr="00B24FB8">
              <w:t>зией Национального Банка на орган</w:t>
            </w:r>
            <w:r w:rsidRPr="00B24FB8">
              <w:t>и</w:t>
            </w:r>
            <w:r w:rsidRPr="00B24FB8">
              <w:t>зацию торговли ценными</w:t>
            </w:r>
            <w:proofErr w:type="gramEnd"/>
            <w:r w:rsidRPr="00B24FB8">
              <w:t xml:space="preserve"> бумагами и функционирующей на территории </w:t>
            </w:r>
            <w:r w:rsidRPr="00B24FB8">
              <w:lastRenderedPageBreak/>
              <w:t>Республики Казахстан, ценных бумаг, находящихся на день реализации в официальных списках данной фонд</w:t>
            </w:r>
            <w:r w:rsidRPr="00B24FB8">
              <w:t>о</w:t>
            </w:r>
            <w:r w:rsidRPr="00B24FB8">
              <w:t>вой биржи.</w:t>
            </w:r>
          </w:p>
        </w:tc>
        <w:tc>
          <w:tcPr>
            <w:tcW w:w="4677" w:type="dxa"/>
          </w:tcPr>
          <w:p w:rsidR="00E00737" w:rsidRPr="00B24FB8" w:rsidRDefault="00E00737" w:rsidP="000646D4">
            <w:pPr>
              <w:ind w:right="-108"/>
              <w:jc w:val="both"/>
              <w:textAlignment w:val="baseline"/>
              <w:rPr>
                <w:b/>
              </w:rPr>
            </w:pPr>
            <w:r w:rsidRPr="00B24FB8">
              <w:rPr>
                <w:b/>
              </w:rPr>
              <w:lastRenderedPageBreak/>
              <w:t>Статья 694.</w:t>
            </w:r>
            <w:r w:rsidRPr="00B24FB8">
              <w:rPr>
                <w:b/>
              </w:rPr>
              <w:tab/>
              <w:t>Уменьшение налогообл</w:t>
            </w:r>
            <w:r w:rsidRPr="00B24FB8">
              <w:rPr>
                <w:b/>
              </w:rPr>
              <w:t>а</w:t>
            </w:r>
            <w:r w:rsidRPr="00B24FB8">
              <w:rPr>
                <w:b/>
              </w:rPr>
              <w:t>гаемого дохода</w:t>
            </w:r>
          </w:p>
          <w:p w:rsidR="00E00737" w:rsidRPr="00B24FB8" w:rsidRDefault="00E00737" w:rsidP="000646D4">
            <w:pPr>
              <w:ind w:right="-108"/>
              <w:jc w:val="both"/>
              <w:textAlignment w:val="baseline"/>
              <w:rPr>
                <w:b/>
              </w:rPr>
            </w:pPr>
            <w:r w:rsidRPr="00B24FB8">
              <w:rPr>
                <w:b/>
              </w:rPr>
              <w:t>…</w:t>
            </w:r>
          </w:p>
          <w:p w:rsidR="00E00737" w:rsidRPr="00B24FB8" w:rsidRDefault="00E00737" w:rsidP="000646D4">
            <w:pPr>
              <w:pStyle w:val="af"/>
              <w:numPr>
                <w:ilvl w:val="0"/>
                <w:numId w:val="41"/>
              </w:numPr>
              <w:spacing w:after="0" w:line="240" w:lineRule="auto"/>
              <w:ind w:left="0" w:firstLine="360"/>
              <w:jc w:val="both"/>
              <w:textAlignment w:val="baseline"/>
              <w:rPr>
                <w:rFonts w:ascii="Times New Roman" w:hAnsi="Times New Roman"/>
                <w:sz w:val="24"/>
                <w:szCs w:val="24"/>
              </w:rPr>
            </w:pPr>
            <w:r w:rsidRPr="00B24FB8">
              <w:rPr>
                <w:rFonts w:ascii="Times New Roman" w:hAnsi="Times New Roman"/>
                <w:sz w:val="24"/>
                <w:szCs w:val="24"/>
              </w:rPr>
              <w:t>Налогоплательщик имеет право на уменьшение налогооблагаемого дохода на следующие виды доходов:</w:t>
            </w:r>
          </w:p>
          <w:p w:rsidR="00E00737" w:rsidRPr="00B24FB8" w:rsidRDefault="00E00737" w:rsidP="000646D4">
            <w:pPr>
              <w:jc w:val="both"/>
              <w:textAlignment w:val="baseline"/>
            </w:pPr>
            <w:r w:rsidRPr="00B24FB8">
              <w:t>…</w:t>
            </w:r>
          </w:p>
          <w:p w:rsidR="00E00737" w:rsidRPr="00B24FB8" w:rsidRDefault="00E00737" w:rsidP="000646D4">
            <w:pPr>
              <w:pStyle w:val="af"/>
              <w:ind w:left="34" w:firstLine="142"/>
              <w:jc w:val="both"/>
              <w:textAlignment w:val="baseline"/>
              <w:rPr>
                <w:rFonts w:ascii="Times New Roman" w:hAnsi="Times New Roman"/>
                <w:sz w:val="24"/>
                <w:szCs w:val="24"/>
              </w:rPr>
            </w:pPr>
            <w:proofErr w:type="gramStart"/>
            <w:r w:rsidRPr="00B24FB8">
              <w:rPr>
                <w:rFonts w:ascii="Times New Roman" w:hAnsi="Times New Roman"/>
                <w:b/>
                <w:sz w:val="24"/>
                <w:szCs w:val="24"/>
              </w:rPr>
              <w:t>3) доходы от прироста стоимости при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 уменьшенные на убытки, возникшие от реализации методом открытых торгов на фондовой бирже, функционирующей на террит</w:t>
            </w:r>
            <w:r w:rsidRPr="00B24FB8">
              <w:rPr>
                <w:rFonts w:ascii="Times New Roman" w:hAnsi="Times New Roman"/>
                <w:b/>
                <w:sz w:val="24"/>
                <w:szCs w:val="24"/>
              </w:rPr>
              <w:t>о</w:t>
            </w:r>
            <w:r w:rsidRPr="00B24FB8">
              <w:rPr>
                <w:rFonts w:ascii="Times New Roman" w:hAnsi="Times New Roman"/>
                <w:b/>
                <w:sz w:val="24"/>
                <w:szCs w:val="24"/>
              </w:rPr>
              <w:t>рии Республики Казахстан, ценных б</w:t>
            </w:r>
            <w:r w:rsidRPr="00B24FB8">
              <w:rPr>
                <w:rFonts w:ascii="Times New Roman" w:hAnsi="Times New Roman"/>
                <w:b/>
                <w:sz w:val="24"/>
                <w:szCs w:val="24"/>
              </w:rPr>
              <w:t>у</w:t>
            </w:r>
            <w:r w:rsidRPr="00B24FB8">
              <w:rPr>
                <w:rFonts w:ascii="Times New Roman" w:hAnsi="Times New Roman"/>
                <w:b/>
                <w:sz w:val="24"/>
                <w:szCs w:val="24"/>
              </w:rPr>
              <w:t xml:space="preserve">маг, находящихся на день реализации в официальных списках данной фондовой </w:t>
            </w:r>
            <w:r w:rsidRPr="00B24FB8">
              <w:rPr>
                <w:rFonts w:ascii="Times New Roman" w:hAnsi="Times New Roman"/>
                <w:b/>
                <w:sz w:val="24"/>
                <w:szCs w:val="24"/>
              </w:rPr>
              <w:lastRenderedPageBreak/>
              <w:t>биржи.</w:t>
            </w:r>
            <w:proofErr w:type="gramEnd"/>
          </w:p>
        </w:tc>
        <w:tc>
          <w:tcPr>
            <w:tcW w:w="4253" w:type="dxa"/>
          </w:tcPr>
          <w:p w:rsidR="00E00737" w:rsidRPr="00B24FB8" w:rsidRDefault="00E00737" w:rsidP="000646D4">
            <w:pPr>
              <w:jc w:val="both"/>
            </w:pPr>
          </w:p>
          <w:p w:rsidR="00E00737" w:rsidRPr="00B24FB8" w:rsidRDefault="00E00737" w:rsidP="000646D4">
            <w:pPr>
              <w:jc w:val="both"/>
            </w:pPr>
            <w:proofErr w:type="gramStart"/>
            <w:r w:rsidRPr="00B24FB8">
              <w:t>Согласно статьи</w:t>
            </w:r>
            <w:proofErr w:type="gramEnd"/>
            <w:r w:rsidRPr="00B24FB8">
              <w:t xml:space="preserve"> 6 Конституционного закона РК «О МФЦА», налоговый р</w:t>
            </w:r>
            <w:r w:rsidRPr="00B24FB8">
              <w:t>е</w:t>
            </w:r>
            <w:r w:rsidRPr="00B24FB8">
              <w:t>жим на территории МФЦА определ</w:t>
            </w:r>
            <w:r w:rsidRPr="00B24FB8">
              <w:t>я</w:t>
            </w:r>
            <w:r w:rsidRPr="00B24FB8">
              <w:t>ется Налоговым кодексом, за искл</w:t>
            </w:r>
            <w:r w:rsidRPr="00B24FB8">
              <w:t>ю</w:t>
            </w:r>
            <w:r w:rsidRPr="00B24FB8">
              <w:t>чением некоторых изъятий. Пропис</w:t>
            </w:r>
            <w:r w:rsidRPr="00B24FB8">
              <w:t>ы</w:t>
            </w:r>
            <w:r w:rsidRPr="00B24FB8">
              <w:t>вать отдельные исключ</w:t>
            </w:r>
            <w:r w:rsidRPr="00B24FB8">
              <w:t>е</w:t>
            </w:r>
            <w:r w:rsidRPr="00B24FB8">
              <w:t>ния/льготы/послабления уже по дейс</w:t>
            </w:r>
            <w:r w:rsidRPr="00B24FB8">
              <w:t>т</w:t>
            </w:r>
            <w:r w:rsidRPr="00B24FB8">
              <w:t>вующим нормам считаем нецелесоо</w:t>
            </w:r>
            <w:r w:rsidRPr="00B24FB8">
              <w:t>б</w:t>
            </w:r>
            <w:r w:rsidRPr="00B24FB8">
              <w:t>разным.  Налоговый кодекс распр</w:t>
            </w:r>
            <w:r w:rsidRPr="00B24FB8">
              <w:t>о</w:t>
            </w:r>
            <w:r w:rsidRPr="00B24FB8">
              <w:t>страняется на юридические и физич</w:t>
            </w:r>
            <w:r w:rsidRPr="00B24FB8">
              <w:t>е</w:t>
            </w:r>
            <w:r w:rsidRPr="00B24FB8">
              <w:t>ские лица РК, в том числе на эмите</w:t>
            </w:r>
            <w:r w:rsidRPr="00B24FB8">
              <w:t>н</w:t>
            </w:r>
            <w:r w:rsidRPr="00B24FB8">
              <w:t>тов и инвесторов МФЦА и не может противоречить Конституционному з</w:t>
            </w:r>
            <w:r w:rsidRPr="00B24FB8">
              <w:t>а</w:t>
            </w:r>
            <w:r w:rsidRPr="00B24FB8">
              <w:t xml:space="preserve">кону. </w:t>
            </w:r>
          </w:p>
          <w:p w:rsidR="00E00737" w:rsidRPr="00B24FB8" w:rsidRDefault="00E00737" w:rsidP="000646D4">
            <w:pPr>
              <w:jc w:val="both"/>
            </w:pPr>
            <w:r w:rsidRPr="00B24FB8">
              <w:t>Налоговые льготы для инвесторов предусматриваются с целью развития организованного рынка ценных бумаг в РК, введение налоговых льгот для инвесторов на зарубежных площадках приведет к оттоку ликвидности мес</w:t>
            </w:r>
            <w:r w:rsidRPr="00B24FB8">
              <w:t>т</w:t>
            </w:r>
            <w:r w:rsidRPr="00B24FB8">
              <w:t>ного рынка за рубеж</w:t>
            </w:r>
          </w:p>
        </w:tc>
      </w:tr>
      <w:tr w:rsidR="00E00737" w:rsidRPr="00B24FB8" w:rsidTr="00E00737">
        <w:trPr>
          <w:trHeight w:val="274"/>
        </w:trPr>
        <w:tc>
          <w:tcPr>
            <w:tcW w:w="600"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0646D4">
            <w:pPr>
              <w:numPr>
                <w:ilvl w:val="0"/>
                <w:numId w:val="29"/>
              </w:numPr>
              <w:ind w:left="357" w:hanging="357"/>
              <w:rPr>
                <w:rFonts w:eastAsia="SimSun"/>
                <w:b/>
                <w:noProof/>
              </w:rPr>
            </w:pPr>
          </w:p>
        </w:tc>
        <w:tc>
          <w:tcPr>
            <w:tcW w:w="1320" w:type="dxa"/>
            <w:shd w:val="clear" w:color="auto" w:fill="FFFFFF"/>
          </w:tcPr>
          <w:p w:rsidR="00E00737" w:rsidRPr="00B24FB8" w:rsidRDefault="00E00737" w:rsidP="000646D4">
            <w:pPr>
              <w:pStyle w:val="af6"/>
              <w:jc w:val="both"/>
              <w:rPr>
                <w:rFonts w:ascii="Times New Roman" w:hAnsi="Times New Roman"/>
                <w:sz w:val="24"/>
                <w:szCs w:val="24"/>
              </w:rPr>
            </w:pPr>
            <w:r w:rsidRPr="00B24FB8">
              <w:rPr>
                <w:rFonts w:ascii="Times New Roman" w:hAnsi="Times New Roman"/>
                <w:sz w:val="24"/>
                <w:szCs w:val="24"/>
              </w:rPr>
              <w:t>Пункт 2</w:t>
            </w:r>
          </w:p>
          <w:p w:rsidR="00E00737" w:rsidRPr="00B24FB8" w:rsidRDefault="00E00737" w:rsidP="000646D4">
            <w:pPr>
              <w:pStyle w:val="af6"/>
              <w:jc w:val="both"/>
              <w:rPr>
                <w:rFonts w:ascii="Times New Roman" w:hAnsi="Times New Roman"/>
                <w:sz w:val="24"/>
                <w:szCs w:val="24"/>
              </w:rPr>
            </w:pPr>
            <w:r w:rsidRPr="00B24FB8">
              <w:rPr>
                <w:rFonts w:ascii="Times New Roman" w:hAnsi="Times New Roman"/>
                <w:sz w:val="24"/>
                <w:szCs w:val="24"/>
              </w:rPr>
              <w:t>статьи 705 проекта</w:t>
            </w:r>
          </w:p>
        </w:tc>
        <w:tc>
          <w:tcPr>
            <w:tcW w:w="4174" w:type="dxa"/>
            <w:shd w:val="clear" w:color="auto" w:fill="auto"/>
          </w:tcPr>
          <w:p w:rsidR="00E00737" w:rsidRPr="00B24FB8" w:rsidRDefault="00E00737" w:rsidP="000646D4">
            <w:pPr>
              <w:shd w:val="clear" w:color="auto" w:fill="FFFFFF"/>
              <w:ind w:firstLine="291"/>
              <w:contextualSpacing/>
              <w:jc w:val="both"/>
              <w:rPr>
                <w:b/>
                <w:bCs/>
              </w:rPr>
            </w:pPr>
            <w:r w:rsidRPr="00B24FB8">
              <w:rPr>
                <w:b/>
                <w:bCs/>
              </w:rPr>
              <w:t>Статья 705. Особенности прим</w:t>
            </w:r>
            <w:r w:rsidRPr="00B24FB8">
              <w:rPr>
                <w:b/>
                <w:bCs/>
              </w:rPr>
              <w:t>е</w:t>
            </w:r>
            <w:r w:rsidRPr="00B24FB8">
              <w:rPr>
                <w:b/>
                <w:bCs/>
              </w:rPr>
              <w:t>нения специального налогового режима</w:t>
            </w:r>
          </w:p>
          <w:p w:rsidR="00E00737" w:rsidRPr="00B24FB8" w:rsidRDefault="00E00737" w:rsidP="000646D4">
            <w:pPr>
              <w:shd w:val="clear" w:color="auto" w:fill="FFFFFF"/>
              <w:ind w:firstLine="291"/>
              <w:contextualSpacing/>
              <w:jc w:val="center"/>
              <w:rPr>
                <w:b/>
                <w:bCs/>
              </w:rPr>
            </w:pPr>
            <w:r w:rsidRPr="00B24FB8">
              <w:rPr>
                <w:b/>
                <w:bCs/>
              </w:rPr>
              <w:t>…</w:t>
            </w:r>
          </w:p>
          <w:p w:rsidR="00E00737" w:rsidRPr="00B24FB8" w:rsidRDefault="00E00737" w:rsidP="000646D4">
            <w:pPr>
              <w:pStyle w:val="a8"/>
              <w:shd w:val="clear" w:color="auto" w:fill="FFFFFF"/>
              <w:spacing w:before="0" w:beforeAutospacing="0" w:after="0" w:afterAutospacing="0"/>
              <w:ind w:firstLine="291"/>
              <w:contextualSpacing/>
              <w:jc w:val="both"/>
              <w:rPr>
                <w:b/>
                <w:bCs/>
              </w:rPr>
            </w:pPr>
            <w:r w:rsidRPr="00B24FB8">
              <w:rPr>
                <w:b/>
                <w:bCs/>
              </w:rPr>
              <w:t>2. Исчисление, уплата налогов и платежей в бюджет, не указа</w:t>
            </w:r>
            <w:r w:rsidRPr="00B24FB8">
              <w:rPr>
                <w:b/>
                <w:bCs/>
              </w:rPr>
              <w:t>н</w:t>
            </w:r>
            <w:r w:rsidRPr="00B24FB8">
              <w:rPr>
                <w:b/>
                <w:bCs/>
              </w:rPr>
              <w:t>ных в пункте 1 настоящей статьи, соц</w:t>
            </w:r>
            <w:r w:rsidRPr="00B24FB8">
              <w:rPr>
                <w:b/>
                <w:bCs/>
              </w:rPr>
              <w:t>и</w:t>
            </w:r>
            <w:r w:rsidRPr="00B24FB8">
              <w:rPr>
                <w:b/>
                <w:bCs/>
              </w:rPr>
              <w:t>альных платежей и предста</w:t>
            </w:r>
            <w:r w:rsidRPr="00B24FB8">
              <w:rPr>
                <w:b/>
                <w:bCs/>
              </w:rPr>
              <w:t>в</w:t>
            </w:r>
            <w:r w:rsidRPr="00B24FB8">
              <w:rPr>
                <w:b/>
                <w:bCs/>
              </w:rPr>
              <w:t>ление налоговой отчетности по таким н</w:t>
            </w:r>
            <w:r w:rsidRPr="00B24FB8">
              <w:rPr>
                <w:b/>
                <w:bCs/>
              </w:rPr>
              <w:t>а</w:t>
            </w:r>
            <w:r w:rsidRPr="00B24FB8">
              <w:rPr>
                <w:b/>
                <w:bCs/>
              </w:rPr>
              <w:t>логам и платежам в бюджет, соц</w:t>
            </w:r>
            <w:r w:rsidRPr="00B24FB8">
              <w:rPr>
                <w:b/>
                <w:bCs/>
              </w:rPr>
              <w:t>и</w:t>
            </w:r>
            <w:r w:rsidRPr="00B24FB8">
              <w:rPr>
                <w:b/>
                <w:bCs/>
              </w:rPr>
              <w:t>альным платежам производятся в общеустановле</w:t>
            </w:r>
            <w:r w:rsidRPr="00B24FB8">
              <w:rPr>
                <w:b/>
                <w:bCs/>
              </w:rPr>
              <w:t>н</w:t>
            </w:r>
            <w:r w:rsidRPr="00B24FB8">
              <w:rPr>
                <w:b/>
                <w:bCs/>
              </w:rPr>
              <w:t>ном порядке.</w:t>
            </w:r>
          </w:p>
        </w:tc>
        <w:tc>
          <w:tcPr>
            <w:tcW w:w="4677" w:type="dxa"/>
            <w:shd w:val="clear" w:color="auto" w:fill="auto"/>
          </w:tcPr>
          <w:p w:rsidR="00E00737" w:rsidRPr="00B24FB8" w:rsidRDefault="00E00737" w:rsidP="000646D4">
            <w:pPr>
              <w:pStyle w:val="a8"/>
              <w:shd w:val="clear" w:color="auto" w:fill="FFFFFF"/>
              <w:spacing w:before="0" w:beforeAutospacing="0" w:after="0" w:afterAutospacing="0"/>
              <w:ind w:firstLine="291"/>
              <w:contextualSpacing/>
              <w:jc w:val="both"/>
              <w:rPr>
                <w:b/>
                <w:bCs/>
              </w:rPr>
            </w:pPr>
            <w:r w:rsidRPr="00B24FB8">
              <w:rPr>
                <w:bCs/>
              </w:rPr>
              <w:t>Пункт 2</w:t>
            </w:r>
            <w:r w:rsidRPr="00B24FB8">
              <w:rPr>
                <w:b/>
                <w:bCs/>
              </w:rPr>
              <w:t xml:space="preserve"> </w:t>
            </w:r>
            <w:r w:rsidRPr="00B24FB8">
              <w:rPr>
                <w:bCs/>
              </w:rPr>
              <w:t>статьи 705 проекта</w:t>
            </w:r>
            <w:r w:rsidRPr="00B24FB8">
              <w:rPr>
                <w:b/>
                <w:bCs/>
              </w:rPr>
              <w:t xml:space="preserve"> изложить в следующей редакции:</w:t>
            </w:r>
          </w:p>
          <w:p w:rsidR="00E00737" w:rsidRPr="00B24FB8" w:rsidRDefault="00E00737" w:rsidP="000646D4">
            <w:pPr>
              <w:pStyle w:val="a8"/>
              <w:shd w:val="clear" w:color="auto" w:fill="FFFFFF"/>
              <w:spacing w:before="0" w:beforeAutospacing="0" w:after="0" w:afterAutospacing="0"/>
              <w:ind w:firstLine="291"/>
              <w:contextualSpacing/>
              <w:jc w:val="both"/>
              <w:rPr>
                <w:b/>
                <w:bCs/>
              </w:rPr>
            </w:pPr>
            <w:r w:rsidRPr="00B24FB8">
              <w:rPr>
                <w:b/>
                <w:bCs/>
              </w:rPr>
              <w:t>«2. Исчисление, уплата налогов и платежей в бюджет, не указанных в пункте 1 настоящей статьи, представл</w:t>
            </w:r>
            <w:r w:rsidRPr="00B24FB8">
              <w:rPr>
                <w:b/>
                <w:bCs/>
              </w:rPr>
              <w:t>е</w:t>
            </w:r>
            <w:r w:rsidRPr="00B24FB8">
              <w:rPr>
                <w:b/>
                <w:bCs/>
              </w:rPr>
              <w:t>ние налоговой отчетности по таким н</w:t>
            </w:r>
            <w:r w:rsidRPr="00B24FB8">
              <w:rPr>
                <w:b/>
                <w:bCs/>
              </w:rPr>
              <w:t>а</w:t>
            </w:r>
            <w:r w:rsidRPr="00B24FB8">
              <w:rPr>
                <w:b/>
                <w:bCs/>
              </w:rPr>
              <w:t>логам и платежам в бюджет, а также уплата (перечисление) социальных пл</w:t>
            </w:r>
            <w:r w:rsidRPr="00B24FB8">
              <w:rPr>
                <w:b/>
                <w:bCs/>
              </w:rPr>
              <w:t>а</w:t>
            </w:r>
            <w:r w:rsidRPr="00B24FB8">
              <w:rPr>
                <w:b/>
                <w:bCs/>
              </w:rPr>
              <w:t>тежей производятся в общеустановле</w:t>
            </w:r>
            <w:r w:rsidRPr="00B24FB8">
              <w:rPr>
                <w:b/>
                <w:bCs/>
              </w:rPr>
              <w:t>н</w:t>
            </w:r>
            <w:r w:rsidRPr="00B24FB8">
              <w:rPr>
                <w:b/>
                <w:bCs/>
              </w:rPr>
              <w:t>ном порядке.</w:t>
            </w:r>
          </w:p>
        </w:tc>
        <w:tc>
          <w:tcPr>
            <w:tcW w:w="4253" w:type="dxa"/>
            <w:shd w:val="clear" w:color="auto" w:fill="auto"/>
          </w:tcPr>
          <w:p w:rsidR="00E00737" w:rsidRPr="00B24FB8" w:rsidRDefault="00E00737" w:rsidP="000646D4">
            <w:pPr>
              <w:pStyle w:val="af6"/>
              <w:ind w:firstLine="291"/>
              <w:jc w:val="both"/>
              <w:rPr>
                <w:rFonts w:ascii="Times New Roman" w:hAnsi="Times New Roman"/>
                <w:sz w:val="24"/>
                <w:szCs w:val="24"/>
              </w:rPr>
            </w:pPr>
          </w:p>
          <w:p w:rsidR="00E00737" w:rsidRPr="00B24FB8" w:rsidRDefault="00E00737" w:rsidP="000646D4">
            <w:pPr>
              <w:pStyle w:val="af6"/>
              <w:ind w:firstLine="291"/>
              <w:jc w:val="both"/>
              <w:rPr>
                <w:rFonts w:ascii="Times New Roman" w:hAnsi="Times New Roman"/>
                <w:sz w:val="24"/>
                <w:szCs w:val="24"/>
              </w:rPr>
            </w:pPr>
            <w:r w:rsidRPr="00B24FB8">
              <w:rPr>
                <w:rFonts w:ascii="Times New Roman" w:hAnsi="Times New Roman"/>
                <w:sz w:val="24"/>
                <w:szCs w:val="24"/>
              </w:rPr>
              <w:t>В целях сокращения налоговой о</w:t>
            </w:r>
            <w:r w:rsidRPr="00B24FB8">
              <w:rPr>
                <w:rFonts w:ascii="Times New Roman" w:hAnsi="Times New Roman"/>
                <w:sz w:val="24"/>
                <w:szCs w:val="24"/>
              </w:rPr>
              <w:t>т</w:t>
            </w:r>
            <w:r w:rsidRPr="00B24FB8">
              <w:rPr>
                <w:rFonts w:ascii="Times New Roman" w:hAnsi="Times New Roman"/>
                <w:sz w:val="24"/>
                <w:szCs w:val="24"/>
              </w:rPr>
              <w:t>четности - для</w:t>
            </w:r>
            <w:r w:rsidRPr="00B24FB8">
              <w:rPr>
                <w:rFonts w:ascii="Times New Roman" w:hAnsi="Times New Roman"/>
                <w:bCs/>
                <w:sz w:val="24"/>
                <w:szCs w:val="24"/>
              </w:rPr>
              <w:t xml:space="preserve"> отражения обязательств по ИПН, </w:t>
            </w:r>
            <w:proofErr w:type="gramStart"/>
            <w:r w:rsidRPr="00B24FB8">
              <w:rPr>
                <w:rFonts w:ascii="Times New Roman" w:hAnsi="Times New Roman"/>
                <w:bCs/>
                <w:sz w:val="24"/>
                <w:szCs w:val="24"/>
              </w:rPr>
              <w:t>удерживаемому</w:t>
            </w:r>
            <w:proofErr w:type="gramEnd"/>
            <w:r w:rsidRPr="00B24FB8">
              <w:rPr>
                <w:rFonts w:ascii="Times New Roman" w:hAnsi="Times New Roman"/>
                <w:bCs/>
                <w:sz w:val="24"/>
                <w:szCs w:val="24"/>
              </w:rPr>
              <w:t xml:space="preserve"> у источника выплаты,  и социальным платежам  в декларации по ЕЗН</w:t>
            </w:r>
            <w:r w:rsidRPr="00B24FB8">
              <w:rPr>
                <w:rFonts w:ascii="Times New Roman" w:hAnsi="Times New Roman"/>
                <w:sz w:val="24"/>
                <w:szCs w:val="24"/>
              </w:rPr>
              <w:t>.</w:t>
            </w:r>
          </w:p>
        </w:tc>
      </w:tr>
      <w:tr w:rsidR="00E00737" w:rsidRPr="00B24FB8" w:rsidTr="00E00737">
        <w:trPr>
          <w:trHeight w:val="982"/>
        </w:trPr>
        <w:tc>
          <w:tcPr>
            <w:tcW w:w="600"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0646D4">
            <w:pPr>
              <w:numPr>
                <w:ilvl w:val="0"/>
                <w:numId w:val="29"/>
              </w:numPr>
              <w:ind w:left="357" w:hanging="357"/>
              <w:rPr>
                <w:rFonts w:eastAsia="SimSun"/>
                <w:b/>
                <w:noProof/>
              </w:rPr>
            </w:pPr>
          </w:p>
        </w:tc>
        <w:tc>
          <w:tcPr>
            <w:tcW w:w="1320" w:type="dxa"/>
            <w:shd w:val="clear" w:color="auto" w:fill="FFFFFF"/>
          </w:tcPr>
          <w:p w:rsidR="00E00737" w:rsidRPr="00B24FB8" w:rsidRDefault="00E00737" w:rsidP="000646D4">
            <w:pPr>
              <w:pStyle w:val="af6"/>
              <w:jc w:val="both"/>
              <w:rPr>
                <w:rFonts w:ascii="Times New Roman" w:hAnsi="Times New Roman"/>
                <w:sz w:val="24"/>
                <w:szCs w:val="24"/>
              </w:rPr>
            </w:pPr>
            <w:r w:rsidRPr="00B24FB8">
              <w:rPr>
                <w:rFonts w:ascii="Times New Roman" w:hAnsi="Times New Roman"/>
                <w:sz w:val="24"/>
                <w:szCs w:val="24"/>
              </w:rPr>
              <w:t>Пункт 1 статьи 707 пр</w:t>
            </w:r>
            <w:r w:rsidRPr="00B24FB8">
              <w:rPr>
                <w:rFonts w:ascii="Times New Roman" w:hAnsi="Times New Roman"/>
                <w:sz w:val="24"/>
                <w:szCs w:val="24"/>
              </w:rPr>
              <w:t>о</w:t>
            </w:r>
            <w:r w:rsidRPr="00B24FB8">
              <w:rPr>
                <w:rFonts w:ascii="Times New Roman" w:hAnsi="Times New Roman"/>
                <w:sz w:val="24"/>
                <w:szCs w:val="24"/>
              </w:rPr>
              <w:t>екта</w:t>
            </w:r>
          </w:p>
        </w:tc>
        <w:tc>
          <w:tcPr>
            <w:tcW w:w="4174" w:type="dxa"/>
            <w:shd w:val="clear" w:color="auto" w:fill="auto"/>
          </w:tcPr>
          <w:p w:rsidR="00E00737" w:rsidRPr="00B24FB8" w:rsidRDefault="00E00737" w:rsidP="000646D4">
            <w:pPr>
              <w:shd w:val="clear" w:color="auto" w:fill="FFFFFF"/>
              <w:ind w:firstLine="291"/>
              <w:contextualSpacing/>
              <w:jc w:val="both"/>
              <w:rPr>
                <w:b/>
                <w:bCs/>
              </w:rPr>
            </w:pPr>
            <w:r w:rsidRPr="00B24FB8">
              <w:rPr>
                <w:b/>
                <w:bCs/>
              </w:rPr>
              <w:t>Статья 707. Сроки представл</w:t>
            </w:r>
            <w:r w:rsidRPr="00B24FB8">
              <w:rPr>
                <w:b/>
                <w:bCs/>
              </w:rPr>
              <w:t>е</w:t>
            </w:r>
            <w:r w:rsidRPr="00B24FB8">
              <w:rPr>
                <w:b/>
                <w:bCs/>
              </w:rPr>
              <w:t xml:space="preserve">ния налоговой декларации для плательщиков единого земельного налога </w:t>
            </w:r>
          </w:p>
          <w:p w:rsidR="00E00737" w:rsidRPr="00B24FB8" w:rsidRDefault="00E00737" w:rsidP="000646D4">
            <w:pPr>
              <w:shd w:val="clear" w:color="auto" w:fill="FFFFFF"/>
              <w:ind w:firstLine="291"/>
              <w:contextualSpacing/>
              <w:jc w:val="both"/>
              <w:rPr>
                <w:b/>
                <w:bCs/>
              </w:rPr>
            </w:pPr>
            <w:r w:rsidRPr="00B24FB8">
              <w:rPr>
                <w:b/>
                <w:bCs/>
              </w:rPr>
              <w:t>1. В декларации для плательщ</w:t>
            </w:r>
            <w:r w:rsidRPr="00B24FB8">
              <w:rPr>
                <w:b/>
                <w:bCs/>
              </w:rPr>
              <w:t>и</w:t>
            </w:r>
            <w:r w:rsidRPr="00B24FB8">
              <w:rPr>
                <w:b/>
                <w:bCs/>
              </w:rPr>
              <w:t>ков единого земельного налога о</w:t>
            </w:r>
            <w:r w:rsidRPr="00B24FB8">
              <w:rPr>
                <w:b/>
                <w:bCs/>
              </w:rPr>
              <w:t>т</w:t>
            </w:r>
            <w:r w:rsidRPr="00B24FB8">
              <w:rPr>
                <w:b/>
                <w:bCs/>
              </w:rPr>
              <w:t>ражаются исчисленные суммы ед</w:t>
            </w:r>
            <w:r w:rsidRPr="00B24FB8">
              <w:rPr>
                <w:b/>
                <w:bCs/>
              </w:rPr>
              <w:t>и</w:t>
            </w:r>
            <w:r w:rsidRPr="00B24FB8">
              <w:rPr>
                <w:b/>
                <w:bCs/>
              </w:rPr>
              <w:t>ного земельного налога, платы за пользование водными ресурсами п</w:t>
            </w:r>
            <w:r w:rsidRPr="00B24FB8">
              <w:rPr>
                <w:b/>
                <w:bCs/>
              </w:rPr>
              <w:t>о</w:t>
            </w:r>
            <w:r w:rsidRPr="00B24FB8">
              <w:rPr>
                <w:b/>
                <w:bCs/>
              </w:rPr>
              <w:t>верхностных источников.</w:t>
            </w:r>
          </w:p>
          <w:p w:rsidR="00E00737" w:rsidRPr="00B24FB8" w:rsidRDefault="00E00737" w:rsidP="000646D4">
            <w:pPr>
              <w:tabs>
                <w:tab w:val="left" w:pos="9360"/>
              </w:tabs>
              <w:ind w:firstLine="317"/>
              <w:jc w:val="both"/>
              <w:outlineLvl w:val="0"/>
              <w:rPr>
                <w:b/>
              </w:rPr>
            </w:pPr>
            <w:r w:rsidRPr="00B24FB8">
              <w:rPr>
                <w:b/>
              </w:rPr>
              <w:t>…</w:t>
            </w:r>
          </w:p>
        </w:tc>
        <w:tc>
          <w:tcPr>
            <w:tcW w:w="4677" w:type="dxa"/>
            <w:shd w:val="clear" w:color="auto" w:fill="auto"/>
          </w:tcPr>
          <w:p w:rsidR="00E00737" w:rsidRPr="00B24FB8" w:rsidRDefault="00E00737" w:rsidP="000646D4">
            <w:pPr>
              <w:shd w:val="clear" w:color="auto" w:fill="FFFFFF"/>
              <w:ind w:firstLine="291"/>
              <w:contextualSpacing/>
              <w:jc w:val="both"/>
              <w:rPr>
                <w:bCs/>
              </w:rPr>
            </w:pPr>
            <w:r w:rsidRPr="00B24FB8">
              <w:rPr>
                <w:bCs/>
              </w:rPr>
              <w:t>Пункт 1 статьи 707 проекта изложить в следующей редакции:</w:t>
            </w:r>
          </w:p>
          <w:p w:rsidR="00E00737" w:rsidRPr="00B24FB8" w:rsidRDefault="00E00737" w:rsidP="000646D4">
            <w:pPr>
              <w:shd w:val="clear" w:color="auto" w:fill="FFFFFF"/>
              <w:ind w:firstLine="291"/>
              <w:contextualSpacing/>
              <w:jc w:val="both"/>
              <w:rPr>
                <w:bCs/>
              </w:rPr>
            </w:pPr>
            <w:r w:rsidRPr="00B24FB8">
              <w:rPr>
                <w:bCs/>
              </w:rPr>
              <w:t>«</w:t>
            </w:r>
            <w:r w:rsidRPr="00B24FB8">
              <w:rPr>
                <w:b/>
                <w:bCs/>
              </w:rPr>
              <w:t>1. В декларации для плательщиков единого земельного налога отражаю</w:t>
            </w:r>
            <w:r w:rsidRPr="00B24FB8">
              <w:rPr>
                <w:b/>
                <w:bCs/>
              </w:rPr>
              <w:t>т</w:t>
            </w:r>
            <w:r w:rsidRPr="00B24FB8">
              <w:rPr>
                <w:b/>
                <w:bCs/>
              </w:rPr>
              <w:t>ся исчисленные суммы единого з</w:t>
            </w:r>
            <w:r w:rsidRPr="00B24FB8">
              <w:rPr>
                <w:b/>
                <w:bCs/>
              </w:rPr>
              <w:t>е</w:t>
            </w:r>
            <w:r w:rsidRPr="00B24FB8">
              <w:rPr>
                <w:b/>
                <w:bCs/>
              </w:rPr>
              <w:t>мельного налога, индивидуального подоходного налога, удерживаемого у источника в</w:t>
            </w:r>
            <w:r w:rsidRPr="00B24FB8">
              <w:rPr>
                <w:b/>
                <w:bCs/>
              </w:rPr>
              <w:t>ы</w:t>
            </w:r>
            <w:r w:rsidRPr="00B24FB8">
              <w:rPr>
                <w:b/>
                <w:bCs/>
              </w:rPr>
              <w:t>платы, платы за пол</w:t>
            </w:r>
            <w:r w:rsidRPr="00B24FB8">
              <w:rPr>
                <w:b/>
                <w:bCs/>
              </w:rPr>
              <w:t>ь</w:t>
            </w:r>
            <w:r w:rsidRPr="00B24FB8">
              <w:rPr>
                <w:b/>
                <w:bCs/>
              </w:rPr>
              <w:t>зование водными ресурсами повер</w:t>
            </w:r>
            <w:r w:rsidRPr="00B24FB8">
              <w:rPr>
                <w:b/>
                <w:bCs/>
              </w:rPr>
              <w:t>х</w:t>
            </w:r>
            <w:r w:rsidRPr="00B24FB8">
              <w:rPr>
                <w:b/>
                <w:bCs/>
              </w:rPr>
              <w:t>ностных источников и социальных платежей</w:t>
            </w:r>
            <w:proofErr w:type="gramStart"/>
            <w:r w:rsidRPr="00B24FB8">
              <w:rPr>
                <w:bCs/>
              </w:rPr>
              <w:t>.».</w:t>
            </w:r>
            <w:proofErr w:type="gramEnd"/>
          </w:p>
        </w:tc>
        <w:tc>
          <w:tcPr>
            <w:tcW w:w="4253" w:type="dxa"/>
            <w:shd w:val="clear" w:color="auto" w:fill="auto"/>
          </w:tcPr>
          <w:p w:rsidR="00E00737" w:rsidRPr="00B24FB8" w:rsidRDefault="00E00737" w:rsidP="000646D4">
            <w:pPr>
              <w:pStyle w:val="af6"/>
              <w:ind w:firstLine="291"/>
              <w:jc w:val="both"/>
              <w:rPr>
                <w:rFonts w:ascii="Times New Roman" w:hAnsi="Times New Roman"/>
                <w:sz w:val="24"/>
                <w:szCs w:val="24"/>
              </w:rPr>
            </w:pPr>
          </w:p>
          <w:p w:rsidR="00E00737" w:rsidRPr="00B24FB8" w:rsidRDefault="00E00737" w:rsidP="000646D4">
            <w:pPr>
              <w:pStyle w:val="af6"/>
              <w:ind w:firstLine="291"/>
              <w:jc w:val="both"/>
              <w:rPr>
                <w:rFonts w:ascii="Times New Roman" w:hAnsi="Times New Roman"/>
                <w:sz w:val="24"/>
                <w:szCs w:val="24"/>
              </w:rPr>
            </w:pPr>
            <w:r w:rsidRPr="00B24FB8">
              <w:rPr>
                <w:rFonts w:ascii="Times New Roman" w:hAnsi="Times New Roman"/>
                <w:sz w:val="24"/>
                <w:szCs w:val="24"/>
              </w:rPr>
              <w:t>В целях сокращения налоговой о</w:t>
            </w:r>
            <w:r w:rsidRPr="00B24FB8">
              <w:rPr>
                <w:rFonts w:ascii="Times New Roman" w:hAnsi="Times New Roman"/>
                <w:sz w:val="24"/>
                <w:szCs w:val="24"/>
              </w:rPr>
              <w:t>т</w:t>
            </w:r>
            <w:r w:rsidRPr="00B24FB8">
              <w:rPr>
                <w:rFonts w:ascii="Times New Roman" w:hAnsi="Times New Roman"/>
                <w:sz w:val="24"/>
                <w:szCs w:val="24"/>
              </w:rPr>
              <w:t>четности - для</w:t>
            </w:r>
            <w:r w:rsidRPr="00B24FB8">
              <w:rPr>
                <w:rFonts w:ascii="Times New Roman" w:hAnsi="Times New Roman"/>
                <w:bCs/>
                <w:sz w:val="24"/>
                <w:szCs w:val="24"/>
              </w:rPr>
              <w:t xml:space="preserve"> отражения обязательств по ИПН, </w:t>
            </w:r>
            <w:proofErr w:type="gramStart"/>
            <w:r w:rsidRPr="00B24FB8">
              <w:rPr>
                <w:rFonts w:ascii="Times New Roman" w:hAnsi="Times New Roman"/>
                <w:bCs/>
                <w:sz w:val="24"/>
                <w:szCs w:val="24"/>
              </w:rPr>
              <w:t>удерживаемому</w:t>
            </w:r>
            <w:proofErr w:type="gramEnd"/>
            <w:r w:rsidRPr="00B24FB8">
              <w:rPr>
                <w:rFonts w:ascii="Times New Roman" w:hAnsi="Times New Roman"/>
                <w:bCs/>
                <w:sz w:val="24"/>
                <w:szCs w:val="24"/>
              </w:rPr>
              <w:t xml:space="preserve"> у источника выплаты,  и социальным платежам  в декларации по ЕЗН.</w:t>
            </w:r>
          </w:p>
        </w:tc>
      </w:tr>
      <w:tr w:rsidR="00E00737" w:rsidRPr="00B24FB8" w:rsidTr="00E00737">
        <w:trPr>
          <w:trHeight w:val="982"/>
        </w:trPr>
        <w:tc>
          <w:tcPr>
            <w:tcW w:w="600"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0646D4">
            <w:pPr>
              <w:numPr>
                <w:ilvl w:val="0"/>
                <w:numId w:val="29"/>
              </w:numPr>
              <w:ind w:left="357" w:hanging="357"/>
              <w:rPr>
                <w:rFonts w:eastAsia="SimSun"/>
                <w:b/>
                <w:noProof/>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0646D4">
            <w:pPr>
              <w:jc w:val="center"/>
              <w:rPr>
                <w:rFonts w:eastAsia="SimSun"/>
                <w:noProof/>
              </w:rPr>
            </w:pPr>
            <w:r w:rsidRPr="00B24FB8">
              <w:rPr>
                <w:rFonts w:eastAsia="SimSun"/>
                <w:noProof/>
              </w:rPr>
              <w:t>Статья 746 проекта</w:t>
            </w:r>
          </w:p>
        </w:tc>
        <w:tc>
          <w:tcPr>
            <w:tcW w:w="4174" w:type="dxa"/>
            <w:shd w:val="clear" w:color="auto" w:fill="auto"/>
          </w:tcPr>
          <w:p w:rsidR="00E00737" w:rsidRPr="00B24FB8" w:rsidRDefault="00E00737" w:rsidP="000646D4">
            <w:pPr>
              <w:pStyle w:val="3"/>
              <w:spacing w:before="0" w:after="0"/>
              <w:ind w:firstLine="140"/>
              <w:jc w:val="both"/>
              <w:rPr>
                <w:rFonts w:ascii="Times New Roman" w:hAnsi="Times New Roman"/>
                <w:sz w:val="24"/>
                <w:szCs w:val="24"/>
              </w:rPr>
            </w:pPr>
            <w:bookmarkStart w:id="5" w:name="_Toc492112953"/>
            <w:bookmarkStart w:id="6" w:name="_Toc492115735"/>
            <w:r w:rsidRPr="00B24FB8">
              <w:rPr>
                <w:rFonts w:ascii="Times New Roman" w:hAnsi="Times New Roman"/>
                <w:sz w:val="24"/>
                <w:szCs w:val="24"/>
              </w:rPr>
              <w:t>Статья 746. Ставки налога на д</w:t>
            </w:r>
            <w:r w:rsidRPr="00B24FB8">
              <w:rPr>
                <w:rFonts w:ascii="Times New Roman" w:hAnsi="Times New Roman"/>
                <w:sz w:val="24"/>
                <w:szCs w:val="24"/>
              </w:rPr>
              <w:t>о</w:t>
            </w:r>
            <w:r w:rsidRPr="00B24FB8">
              <w:rPr>
                <w:rFonts w:ascii="Times New Roman" w:hAnsi="Times New Roman"/>
                <w:sz w:val="24"/>
                <w:szCs w:val="24"/>
              </w:rPr>
              <w:t>бычу полезных ископаемых</w:t>
            </w:r>
            <w:bookmarkEnd w:id="5"/>
            <w:bookmarkEnd w:id="6"/>
          </w:p>
          <w:p w:rsidR="00E00737" w:rsidRPr="00B24FB8" w:rsidRDefault="00E00737" w:rsidP="000646D4">
            <w:pPr>
              <w:shd w:val="clear" w:color="auto" w:fill="FFFFFF"/>
              <w:ind w:left="35" w:firstLine="140"/>
              <w:contextualSpacing/>
              <w:jc w:val="both"/>
            </w:pPr>
            <w:r w:rsidRPr="00B24FB8">
              <w:t xml:space="preserve">Ставки налога на добычу полезных ископаемых, минерального сырья, в том числе </w:t>
            </w:r>
            <w:r w:rsidRPr="00B24FB8">
              <w:rPr>
                <w:b/>
              </w:rPr>
              <w:t>прошедшего</w:t>
            </w:r>
            <w:r w:rsidRPr="00B24FB8">
              <w:t xml:space="preserve"> только пе</w:t>
            </w:r>
            <w:r w:rsidRPr="00B24FB8">
              <w:t>р</w:t>
            </w:r>
            <w:r w:rsidRPr="00B24FB8">
              <w:t>вичную переработку, устанавливаю</w:t>
            </w:r>
            <w:r w:rsidRPr="00B24FB8">
              <w:t>т</w:t>
            </w:r>
            <w:r w:rsidRPr="00B24FB8">
              <w:t xml:space="preserve">ся в следующих размерах: </w:t>
            </w:r>
          </w:p>
          <w:tbl>
            <w:tblPr>
              <w:tblW w:w="3807" w:type="dxa"/>
              <w:tblInd w:w="108" w:type="dxa"/>
              <w:tblLayout w:type="fixed"/>
              <w:tblCellMar>
                <w:left w:w="0" w:type="dxa"/>
                <w:right w:w="0" w:type="dxa"/>
              </w:tblCellMar>
              <w:tblLook w:val="04A0"/>
            </w:tblPr>
            <w:tblGrid>
              <w:gridCol w:w="624"/>
              <w:gridCol w:w="1198"/>
              <w:gridCol w:w="1418"/>
              <w:gridCol w:w="567"/>
            </w:tblGrid>
            <w:tr w:rsidR="00E00737" w:rsidRPr="00B24FB8" w:rsidTr="00203ECB">
              <w:tc>
                <w:tcPr>
                  <w:tcW w:w="8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contextualSpacing/>
                    <w:jc w:val="both"/>
                    <w:rPr>
                      <w:sz w:val="20"/>
                      <w:szCs w:val="20"/>
                    </w:rPr>
                  </w:pPr>
                  <w:r w:rsidRPr="00B24FB8">
                    <w:rPr>
                      <w:sz w:val="20"/>
                      <w:szCs w:val="20"/>
                    </w:rPr>
                    <w:lastRenderedPageBreak/>
                    <w:t>№</w:t>
                  </w:r>
                </w:p>
                <w:p w:rsidR="00E00737" w:rsidRPr="00B24FB8" w:rsidRDefault="00E00737" w:rsidP="000646D4">
                  <w:pPr>
                    <w:shd w:val="clear" w:color="auto" w:fill="FFFFFF"/>
                    <w:contextualSpacing/>
                    <w:jc w:val="both"/>
                    <w:rPr>
                      <w:sz w:val="20"/>
                      <w:szCs w:val="20"/>
                    </w:rPr>
                  </w:pPr>
                  <w:proofErr w:type="gramStart"/>
                  <w:r w:rsidRPr="00B24FB8">
                    <w:rPr>
                      <w:sz w:val="20"/>
                      <w:szCs w:val="20"/>
                    </w:rPr>
                    <w:t>п</w:t>
                  </w:r>
                  <w:proofErr w:type="gramEnd"/>
                  <w:r w:rsidRPr="00B24FB8">
                    <w:rPr>
                      <w:sz w:val="20"/>
                      <w:szCs w:val="20"/>
                    </w:rPr>
                    <w:t>/п</w:t>
                  </w:r>
                </w:p>
              </w:tc>
              <w:tc>
                <w:tcPr>
                  <w:tcW w:w="15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contextualSpacing/>
                    <w:jc w:val="both"/>
                    <w:rPr>
                      <w:sz w:val="20"/>
                      <w:szCs w:val="20"/>
                    </w:rPr>
                  </w:pPr>
                </w:p>
              </w:tc>
              <w:tc>
                <w:tcPr>
                  <w:tcW w:w="18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contextualSpacing/>
                    <w:jc w:val="both"/>
                    <w:rPr>
                      <w:sz w:val="20"/>
                      <w:szCs w:val="20"/>
                    </w:rPr>
                  </w:pPr>
                  <w:r w:rsidRPr="00B24FB8">
                    <w:rPr>
                      <w:sz w:val="20"/>
                      <w:szCs w:val="20"/>
                    </w:rPr>
                    <w:t>Наименов</w:t>
                  </w:r>
                  <w:r w:rsidRPr="00B24FB8">
                    <w:rPr>
                      <w:sz w:val="20"/>
                      <w:szCs w:val="20"/>
                    </w:rPr>
                    <w:t>а</w:t>
                  </w:r>
                  <w:r w:rsidRPr="00B24FB8">
                    <w:rPr>
                      <w:sz w:val="20"/>
                      <w:szCs w:val="20"/>
                    </w:rPr>
                    <w:t>ние полезных ископаемых, минерального сырья, в том числе пр</w:t>
                  </w:r>
                  <w:r w:rsidRPr="00B24FB8">
                    <w:rPr>
                      <w:sz w:val="20"/>
                      <w:szCs w:val="20"/>
                    </w:rPr>
                    <w:t>о</w:t>
                  </w:r>
                  <w:r w:rsidRPr="00B24FB8">
                    <w:rPr>
                      <w:sz w:val="20"/>
                      <w:szCs w:val="20"/>
                    </w:rPr>
                    <w:t>шедшего только пе</w:t>
                  </w:r>
                  <w:r w:rsidRPr="00B24FB8">
                    <w:rPr>
                      <w:sz w:val="20"/>
                      <w:szCs w:val="20"/>
                    </w:rPr>
                    <w:t>р</w:t>
                  </w:r>
                  <w:r w:rsidRPr="00B24FB8">
                    <w:rPr>
                      <w:sz w:val="20"/>
                      <w:szCs w:val="20"/>
                    </w:rPr>
                    <w:t>вичную пер</w:t>
                  </w:r>
                  <w:r w:rsidRPr="00B24FB8">
                    <w:rPr>
                      <w:sz w:val="20"/>
                      <w:szCs w:val="20"/>
                    </w:rPr>
                    <w:t>е</w:t>
                  </w:r>
                  <w:r w:rsidRPr="00B24FB8">
                    <w:rPr>
                      <w:sz w:val="20"/>
                      <w:szCs w:val="20"/>
                    </w:rPr>
                    <w:t>работку</w:t>
                  </w:r>
                </w:p>
              </w:tc>
              <w:tc>
                <w:tcPr>
                  <w:tcW w:w="7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contextualSpacing/>
                    <w:jc w:val="both"/>
                    <w:rPr>
                      <w:sz w:val="20"/>
                      <w:szCs w:val="20"/>
                    </w:rPr>
                  </w:pPr>
                  <w:r w:rsidRPr="00B24FB8">
                    <w:rPr>
                      <w:sz w:val="20"/>
                      <w:szCs w:val="20"/>
                    </w:rPr>
                    <w:t>Ставки</w:t>
                  </w:r>
                </w:p>
              </w:tc>
            </w:tr>
            <w:tr w:rsidR="00E00737" w:rsidRPr="00B24FB8" w:rsidTr="00203ECB">
              <w:tc>
                <w:tcPr>
                  <w:tcW w:w="8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contextualSpacing/>
                    <w:jc w:val="both"/>
                    <w:rPr>
                      <w:sz w:val="20"/>
                      <w:szCs w:val="20"/>
                    </w:rPr>
                  </w:pPr>
                  <w:r w:rsidRPr="00B24FB8">
                    <w:rPr>
                      <w:sz w:val="20"/>
                      <w:szCs w:val="20"/>
                    </w:rPr>
                    <w:t>1</w:t>
                  </w:r>
                </w:p>
              </w:tc>
              <w:tc>
                <w:tcPr>
                  <w:tcW w:w="1573" w:type="pct"/>
                  <w:tcBorders>
                    <w:top w:val="nil"/>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contextualSpacing/>
                    <w:jc w:val="both"/>
                    <w:rPr>
                      <w:sz w:val="20"/>
                      <w:szCs w:val="20"/>
                    </w:rPr>
                  </w:pPr>
                  <w:r w:rsidRPr="00B24FB8">
                    <w:rPr>
                      <w:sz w:val="20"/>
                      <w:szCs w:val="20"/>
                    </w:rPr>
                    <w:t>2</w:t>
                  </w:r>
                </w:p>
              </w:tc>
              <w:tc>
                <w:tcPr>
                  <w:tcW w:w="1862" w:type="pct"/>
                  <w:tcBorders>
                    <w:top w:val="nil"/>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contextualSpacing/>
                    <w:jc w:val="both"/>
                    <w:rPr>
                      <w:sz w:val="20"/>
                      <w:szCs w:val="20"/>
                    </w:rPr>
                  </w:pPr>
                  <w:r w:rsidRPr="00B24FB8">
                    <w:rPr>
                      <w:sz w:val="20"/>
                      <w:szCs w:val="20"/>
                    </w:rPr>
                    <w:t>3</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ind w:firstLine="185"/>
                    <w:contextualSpacing/>
                    <w:jc w:val="both"/>
                    <w:rPr>
                      <w:sz w:val="20"/>
                      <w:szCs w:val="20"/>
                    </w:rPr>
                  </w:pPr>
                  <w:r w:rsidRPr="00B24FB8">
                    <w:rPr>
                      <w:sz w:val="20"/>
                      <w:szCs w:val="20"/>
                    </w:rPr>
                    <w:t>4</w:t>
                  </w:r>
                </w:p>
              </w:tc>
            </w:tr>
            <w:tr w:rsidR="00E00737" w:rsidRPr="00B24FB8" w:rsidTr="00203ECB">
              <w:tc>
                <w:tcPr>
                  <w:tcW w:w="82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contextualSpacing/>
                    <w:jc w:val="both"/>
                    <w:rPr>
                      <w:sz w:val="20"/>
                      <w:szCs w:val="20"/>
                    </w:rPr>
                  </w:pPr>
                  <w:r w:rsidRPr="00B24FB8">
                    <w:rPr>
                      <w:sz w:val="20"/>
                      <w:szCs w:val="20"/>
                    </w:rPr>
                    <w:t>1.</w:t>
                  </w:r>
                </w:p>
              </w:tc>
              <w:tc>
                <w:tcPr>
                  <w:tcW w:w="157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contextualSpacing/>
                    <w:jc w:val="both"/>
                    <w:rPr>
                      <w:sz w:val="20"/>
                      <w:szCs w:val="20"/>
                    </w:rPr>
                  </w:pPr>
                  <w:r w:rsidRPr="00B24FB8">
                    <w:rPr>
                      <w:sz w:val="20"/>
                      <w:szCs w:val="20"/>
                    </w:rPr>
                    <w:t>Руды че</w:t>
                  </w:r>
                  <w:r w:rsidRPr="00B24FB8">
                    <w:rPr>
                      <w:sz w:val="20"/>
                      <w:szCs w:val="20"/>
                    </w:rPr>
                    <w:t>р</w:t>
                  </w:r>
                  <w:r w:rsidRPr="00B24FB8">
                    <w:rPr>
                      <w:sz w:val="20"/>
                      <w:szCs w:val="20"/>
                    </w:rPr>
                    <w:t>ных, цве</w:t>
                  </w:r>
                  <w:r w:rsidRPr="00B24FB8">
                    <w:rPr>
                      <w:sz w:val="20"/>
                      <w:szCs w:val="20"/>
                    </w:rPr>
                    <w:t>т</w:t>
                  </w:r>
                  <w:r w:rsidRPr="00B24FB8">
                    <w:rPr>
                      <w:sz w:val="20"/>
                      <w:szCs w:val="20"/>
                    </w:rPr>
                    <w:t>ных и р</w:t>
                  </w:r>
                  <w:r w:rsidRPr="00B24FB8">
                    <w:rPr>
                      <w:sz w:val="20"/>
                      <w:szCs w:val="20"/>
                    </w:rPr>
                    <w:t>а</w:t>
                  </w:r>
                  <w:r w:rsidRPr="00B24FB8">
                    <w:rPr>
                      <w:sz w:val="20"/>
                      <w:szCs w:val="20"/>
                    </w:rPr>
                    <w:t>диоакти</w:t>
                  </w:r>
                  <w:r w:rsidRPr="00B24FB8">
                    <w:rPr>
                      <w:sz w:val="20"/>
                      <w:szCs w:val="20"/>
                    </w:rPr>
                    <w:t>в</w:t>
                  </w:r>
                  <w:r w:rsidRPr="00B24FB8">
                    <w:rPr>
                      <w:sz w:val="20"/>
                      <w:szCs w:val="20"/>
                    </w:rPr>
                    <w:t>ных м</w:t>
                  </w:r>
                  <w:r w:rsidRPr="00B24FB8">
                    <w:rPr>
                      <w:sz w:val="20"/>
                      <w:szCs w:val="20"/>
                    </w:rPr>
                    <w:t>е</w:t>
                  </w:r>
                  <w:r w:rsidRPr="00B24FB8">
                    <w:rPr>
                      <w:sz w:val="20"/>
                      <w:szCs w:val="20"/>
                    </w:rPr>
                    <w:t>таллов</w:t>
                  </w:r>
                </w:p>
              </w:tc>
              <w:tc>
                <w:tcPr>
                  <w:tcW w:w="1862" w:type="pct"/>
                  <w:tcBorders>
                    <w:top w:val="nil"/>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contextualSpacing/>
                    <w:jc w:val="both"/>
                    <w:rPr>
                      <w:sz w:val="20"/>
                      <w:szCs w:val="20"/>
                    </w:rPr>
                  </w:pPr>
                  <w:r w:rsidRPr="00B24FB8">
                    <w:rPr>
                      <w:sz w:val="20"/>
                      <w:szCs w:val="20"/>
                    </w:rPr>
                    <w:t>Хромовая руда (конце</w:t>
                  </w:r>
                  <w:r w:rsidRPr="00B24FB8">
                    <w:rPr>
                      <w:sz w:val="20"/>
                      <w:szCs w:val="20"/>
                    </w:rPr>
                    <w:t>н</w:t>
                  </w:r>
                  <w:r w:rsidRPr="00B24FB8">
                    <w:rPr>
                      <w:sz w:val="20"/>
                      <w:szCs w:val="20"/>
                    </w:rPr>
                    <w:t>трат)</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ind w:firstLine="185"/>
                    <w:contextualSpacing/>
                    <w:jc w:val="both"/>
                    <w:rPr>
                      <w:sz w:val="20"/>
                      <w:szCs w:val="20"/>
                    </w:rPr>
                  </w:pPr>
                  <w:r w:rsidRPr="00B24FB8">
                    <w:rPr>
                      <w:sz w:val="20"/>
                      <w:szCs w:val="20"/>
                    </w:rPr>
                    <w:t>16,2 %</w:t>
                  </w:r>
                </w:p>
              </w:tc>
            </w:tr>
            <w:tr w:rsidR="00E00737" w:rsidRPr="00B24FB8" w:rsidTr="00203ECB">
              <w:tc>
                <w:tcPr>
                  <w:tcW w:w="820" w:type="pct"/>
                  <w:vMerge/>
                  <w:tcBorders>
                    <w:top w:val="nil"/>
                    <w:left w:val="single" w:sz="8" w:space="0" w:color="auto"/>
                    <w:bottom w:val="single" w:sz="8" w:space="0" w:color="auto"/>
                    <w:right w:val="single" w:sz="8" w:space="0" w:color="auto"/>
                  </w:tcBorders>
                  <w:vAlign w:val="center"/>
                  <w:hideMark/>
                </w:tcPr>
                <w:p w:rsidR="00E00737" w:rsidRPr="00B24FB8" w:rsidRDefault="00E00737" w:rsidP="000646D4">
                  <w:pPr>
                    <w:shd w:val="clear" w:color="auto" w:fill="FFFFFF"/>
                    <w:ind w:firstLine="709"/>
                    <w:contextualSpacing/>
                    <w:jc w:val="both"/>
                    <w:rPr>
                      <w:sz w:val="20"/>
                      <w:szCs w:val="20"/>
                    </w:rPr>
                  </w:pPr>
                </w:p>
              </w:tc>
              <w:tc>
                <w:tcPr>
                  <w:tcW w:w="1573" w:type="pct"/>
                  <w:vMerge/>
                  <w:tcBorders>
                    <w:top w:val="nil"/>
                    <w:left w:val="nil"/>
                    <w:bottom w:val="single" w:sz="8" w:space="0" w:color="auto"/>
                    <w:right w:val="single" w:sz="8" w:space="0" w:color="auto"/>
                  </w:tcBorders>
                  <w:vAlign w:val="center"/>
                  <w:hideMark/>
                </w:tcPr>
                <w:p w:rsidR="00E00737" w:rsidRPr="00B24FB8" w:rsidRDefault="00E00737" w:rsidP="000646D4">
                  <w:pPr>
                    <w:shd w:val="clear" w:color="auto" w:fill="FFFFFF"/>
                    <w:contextualSpacing/>
                    <w:jc w:val="both"/>
                    <w:rPr>
                      <w:sz w:val="20"/>
                      <w:szCs w:val="20"/>
                    </w:rPr>
                  </w:pPr>
                </w:p>
              </w:tc>
              <w:tc>
                <w:tcPr>
                  <w:tcW w:w="1862" w:type="pct"/>
                  <w:tcBorders>
                    <w:top w:val="nil"/>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contextualSpacing/>
                    <w:jc w:val="both"/>
                    <w:rPr>
                      <w:sz w:val="20"/>
                      <w:szCs w:val="20"/>
                    </w:rPr>
                  </w:pPr>
                  <w:r w:rsidRPr="00B24FB8">
                    <w:rPr>
                      <w:sz w:val="20"/>
                      <w:szCs w:val="20"/>
                    </w:rPr>
                    <w:t xml:space="preserve">Марганцевая, </w:t>
                  </w:r>
                  <w:proofErr w:type="gramStart"/>
                  <w:r w:rsidRPr="00B24FB8">
                    <w:rPr>
                      <w:sz w:val="20"/>
                      <w:szCs w:val="20"/>
                    </w:rPr>
                    <w:t>железо-марганцевая</w:t>
                  </w:r>
                  <w:proofErr w:type="gramEnd"/>
                  <w:r w:rsidRPr="00B24FB8">
                    <w:rPr>
                      <w:sz w:val="20"/>
                      <w:szCs w:val="20"/>
                    </w:rPr>
                    <w:t xml:space="preserve"> руда (конце</w:t>
                  </w:r>
                  <w:r w:rsidRPr="00B24FB8">
                    <w:rPr>
                      <w:sz w:val="20"/>
                      <w:szCs w:val="20"/>
                    </w:rPr>
                    <w:t>н</w:t>
                  </w:r>
                  <w:r w:rsidRPr="00B24FB8">
                    <w:rPr>
                      <w:sz w:val="20"/>
                      <w:szCs w:val="20"/>
                    </w:rPr>
                    <w:t>трат)</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ind w:firstLine="185"/>
                    <w:contextualSpacing/>
                    <w:jc w:val="both"/>
                    <w:rPr>
                      <w:sz w:val="20"/>
                      <w:szCs w:val="20"/>
                    </w:rPr>
                  </w:pPr>
                  <w:r w:rsidRPr="00B24FB8">
                    <w:rPr>
                      <w:sz w:val="20"/>
                      <w:szCs w:val="20"/>
                    </w:rPr>
                    <w:t>2,5 %</w:t>
                  </w:r>
                </w:p>
              </w:tc>
            </w:tr>
            <w:tr w:rsidR="00E00737" w:rsidRPr="00B24FB8" w:rsidTr="00203ECB">
              <w:tc>
                <w:tcPr>
                  <w:tcW w:w="820" w:type="pct"/>
                  <w:vMerge/>
                  <w:tcBorders>
                    <w:top w:val="nil"/>
                    <w:left w:val="single" w:sz="8" w:space="0" w:color="auto"/>
                    <w:bottom w:val="single" w:sz="8" w:space="0" w:color="auto"/>
                    <w:right w:val="single" w:sz="8" w:space="0" w:color="auto"/>
                  </w:tcBorders>
                  <w:vAlign w:val="center"/>
                  <w:hideMark/>
                </w:tcPr>
                <w:p w:rsidR="00E00737" w:rsidRPr="00B24FB8" w:rsidRDefault="00E00737" w:rsidP="000646D4">
                  <w:pPr>
                    <w:shd w:val="clear" w:color="auto" w:fill="FFFFFF"/>
                    <w:ind w:firstLine="709"/>
                    <w:contextualSpacing/>
                    <w:jc w:val="both"/>
                    <w:rPr>
                      <w:sz w:val="20"/>
                      <w:szCs w:val="20"/>
                    </w:rPr>
                  </w:pPr>
                </w:p>
              </w:tc>
              <w:tc>
                <w:tcPr>
                  <w:tcW w:w="1573" w:type="pct"/>
                  <w:vMerge/>
                  <w:tcBorders>
                    <w:top w:val="nil"/>
                    <w:left w:val="nil"/>
                    <w:bottom w:val="single" w:sz="8" w:space="0" w:color="auto"/>
                    <w:right w:val="single" w:sz="8" w:space="0" w:color="auto"/>
                  </w:tcBorders>
                  <w:vAlign w:val="center"/>
                  <w:hideMark/>
                </w:tcPr>
                <w:p w:rsidR="00E00737" w:rsidRPr="00B24FB8" w:rsidRDefault="00E00737" w:rsidP="000646D4">
                  <w:pPr>
                    <w:shd w:val="clear" w:color="auto" w:fill="FFFFFF"/>
                    <w:contextualSpacing/>
                    <w:jc w:val="both"/>
                    <w:rPr>
                      <w:sz w:val="20"/>
                      <w:szCs w:val="20"/>
                    </w:rPr>
                  </w:pPr>
                </w:p>
              </w:tc>
              <w:tc>
                <w:tcPr>
                  <w:tcW w:w="1862" w:type="pct"/>
                  <w:tcBorders>
                    <w:top w:val="nil"/>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contextualSpacing/>
                    <w:jc w:val="both"/>
                    <w:rPr>
                      <w:sz w:val="20"/>
                      <w:szCs w:val="20"/>
                    </w:rPr>
                  </w:pPr>
                  <w:r w:rsidRPr="00B24FB8">
                    <w:rPr>
                      <w:sz w:val="20"/>
                      <w:szCs w:val="20"/>
                    </w:rPr>
                    <w:t>Железная руда (конце</w:t>
                  </w:r>
                  <w:r w:rsidRPr="00B24FB8">
                    <w:rPr>
                      <w:sz w:val="20"/>
                      <w:szCs w:val="20"/>
                    </w:rPr>
                    <w:t>н</w:t>
                  </w:r>
                  <w:r w:rsidRPr="00B24FB8">
                    <w:rPr>
                      <w:sz w:val="20"/>
                      <w:szCs w:val="20"/>
                    </w:rPr>
                    <w:t>трат)</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ind w:firstLine="185"/>
                    <w:contextualSpacing/>
                    <w:jc w:val="both"/>
                    <w:rPr>
                      <w:sz w:val="20"/>
                      <w:szCs w:val="20"/>
                    </w:rPr>
                  </w:pPr>
                  <w:r w:rsidRPr="00B24FB8">
                    <w:rPr>
                      <w:sz w:val="20"/>
                      <w:szCs w:val="20"/>
                    </w:rPr>
                    <w:t>2,8%</w:t>
                  </w:r>
                </w:p>
              </w:tc>
            </w:tr>
            <w:tr w:rsidR="00E00737" w:rsidRPr="00B24FB8" w:rsidTr="00203ECB">
              <w:tc>
                <w:tcPr>
                  <w:tcW w:w="820" w:type="pct"/>
                  <w:vMerge/>
                  <w:tcBorders>
                    <w:top w:val="nil"/>
                    <w:left w:val="single" w:sz="8" w:space="0" w:color="auto"/>
                    <w:bottom w:val="single" w:sz="8" w:space="0" w:color="auto"/>
                    <w:right w:val="single" w:sz="8" w:space="0" w:color="auto"/>
                  </w:tcBorders>
                  <w:vAlign w:val="center"/>
                  <w:hideMark/>
                </w:tcPr>
                <w:p w:rsidR="00E00737" w:rsidRPr="00B24FB8" w:rsidRDefault="00E00737" w:rsidP="000646D4">
                  <w:pPr>
                    <w:shd w:val="clear" w:color="auto" w:fill="FFFFFF"/>
                    <w:ind w:firstLine="709"/>
                    <w:contextualSpacing/>
                    <w:jc w:val="both"/>
                    <w:rPr>
                      <w:sz w:val="20"/>
                      <w:szCs w:val="20"/>
                    </w:rPr>
                  </w:pPr>
                </w:p>
              </w:tc>
              <w:tc>
                <w:tcPr>
                  <w:tcW w:w="1573" w:type="pct"/>
                  <w:vMerge/>
                  <w:tcBorders>
                    <w:top w:val="nil"/>
                    <w:left w:val="nil"/>
                    <w:bottom w:val="single" w:sz="8" w:space="0" w:color="auto"/>
                    <w:right w:val="single" w:sz="8" w:space="0" w:color="auto"/>
                  </w:tcBorders>
                  <w:vAlign w:val="center"/>
                  <w:hideMark/>
                </w:tcPr>
                <w:p w:rsidR="00E00737" w:rsidRPr="00B24FB8" w:rsidRDefault="00E00737" w:rsidP="000646D4">
                  <w:pPr>
                    <w:shd w:val="clear" w:color="auto" w:fill="FFFFFF"/>
                    <w:contextualSpacing/>
                    <w:jc w:val="both"/>
                    <w:rPr>
                      <w:sz w:val="20"/>
                      <w:szCs w:val="20"/>
                    </w:rPr>
                  </w:pPr>
                </w:p>
              </w:tc>
              <w:tc>
                <w:tcPr>
                  <w:tcW w:w="1862" w:type="pct"/>
                  <w:tcBorders>
                    <w:top w:val="nil"/>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contextualSpacing/>
                    <w:jc w:val="both"/>
                    <w:rPr>
                      <w:sz w:val="20"/>
                      <w:szCs w:val="20"/>
                    </w:rPr>
                  </w:pPr>
                  <w:r w:rsidRPr="00B24FB8">
                    <w:rPr>
                      <w:sz w:val="20"/>
                      <w:szCs w:val="20"/>
                    </w:rPr>
                    <w:t>Уран (пр</w:t>
                  </w:r>
                  <w:r w:rsidRPr="00B24FB8">
                    <w:rPr>
                      <w:sz w:val="20"/>
                      <w:szCs w:val="20"/>
                    </w:rPr>
                    <w:t>о</w:t>
                  </w:r>
                  <w:r w:rsidRPr="00B24FB8">
                    <w:rPr>
                      <w:sz w:val="20"/>
                      <w:szCs w:val="20"/>
                    </w:rPr>
                    <w:t>дуктивный раствор, шахтный м</w:t>
                  </w:r>
                  <w:r w:rsidRPr="00B24FB8">
                    <w:rPr>
                      <w:sz w:val="20"/>
                      <w:szCs w:val="20"/>
                    </w:rPr>
                    <w:t>е</w:t>
                  </w:r>
                  <w:r w:rsidRPr="00B24FB8">
                    <w:rPr>
                      <w:sz w:val="20"/>
                      <w:szCs w:val="20"/>
                    </w:rPr>
                    <w:t>тод)</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ind w:firstLine="185"/>
                    <w:contextualSpacing/>
                    <w:jc w:val="both"/>
                    <w:rPr>
                      <w:sz w:val="20"/>
                      <w:szCs w:val="20"/>
                    </w:rPr>
                  </w:pPr>
                  <w:r w:rsidRPr="00B24FB8">
                    <w:rPr>
                      <w:sz w:val="20"/>
                      <w:szCs w:val="20"/>
                    </w:rPr>
                    <w:t>18,5 %</w:t>
                  </w:r>
                </w:p>
              </w:tc>
            </w:tr>
            <w:tr w:rsidR="00E00737" w:rsidRPr="00B24FB8" w:rsidTr="00203ECB">
              <w:tc>
                <w:tcPr>
                  <w:tcW w:w="82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contextualSpacing/>
                    <w:jc w:val="both"/>
                    <w:rPr>
                      <w:sz w:val="20"/>
                      <w:szCs w:val="20"/>
                    </w:rPr>
                  </w:pPr>
                  <w:r w:rsidRPr="00B24FB8">
                    <w:rPr>
                      <w:sz w:val="20"/>
                      <w:szCs w:val="20"/>
                    </w:rPr>
                    <w:t>2.</w:t>
                  </w:r>
                </w:p>
              </w:tc>
              <w:tc>
                <w:tcPr>
                  <w:tcW w:w="157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contextualSpacing/>
                    <w:jc w:val="both"/>
                    <w:rPr>
                      <w:b/>
                      <w:sz w:val="20"/>
                      <w:szCs w:val="20"/>
                    </w:rPr>
                  </w:pPr>
                  <w:r w:rsidRPr="00B24FB8">
                    <w:rPr>
                      <w:b/>
                      <w:sz w:val="20"/>
                      <w:szCs w:val="20"/>
                    </w:rPr>
                    <w:t>Металлы</w:t>
                  </w:r>
                </w:p>
              </w:tc>
              <w:tc>
                <w:tcPr>
                  <w:tcW w:w="1862" w:type="pct"/>
                  <w:tcBorders>
                    <w:top w:val="nil"/>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contextualSpacing/>
                    <w:jc w:val="both"/>
                    <w:rPr>
                      <w:sz w:val="20"/>
                      <w:szCs w:val="20"/>
                    </w:rPr>
                  </w:pPr>
                  <w:r w:rsidRPr="00B24FB8">
                    <w:rPr>
                      <w:sz w:val="20"/>
                      <w:szCs w:val="20"/>
                    </w:rPr>
                    <w:t>Медь</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ind w:firstLine="185"/>
                    <w:contextualSpacing/>
                    <w:jc w:val="both"/>
                    <w:rPr>
                      <w:sz w:val="20"/>
                      <w:szCs w:val="20"/>
                    </w:rPr>
                  </w:pPr>
                  <w:r w:rsidRPr="00B24FB8">
                    <w:rPr>
                      <w:sz w:val="20"/>
                      <w:szCs w:val="20"/>
                    </w:rPr>
                    <w:t>5,7 %</w:t>
                  </w:r>
                </w:p>
              </w:tc>
            </w:tr>
            <w:tr w:rsidR="00E00737" w:rsidRPr="00B24FB8" w:rsidTr="00203ECB">
              <w:tc>
                <w:tcPr>
                  <w:tcW w:w="820" w:type="pct"/>
                  <w:vMerge/>
                  <w:tcBorders>
                    <w:top w:val="nil"/>
                    <w:left w:val="single" w:sz="8" w:space="0" w:color="auto"/>
                    <w:bottom w:val="single" w:sz="8" w:space="0" w:color="auto"/>
                    <w:right w:val="single" w:sz="8" w:space="0" w:color="auto"/>
                  </w:tcBorders>
                  <w:vAlign w:val="center"/>
                  <w:hideMark/>
                </w:tcPr>
                <w:p w:rsidR="00E00737" w:rsidRPr="00B24FB8" w:rsidRDefault="00E00737" w:rsidP="000646D4">
                  <w:pPr>
                    <w:shd w:val="clear" w:color="auto" w:fill="FFFFFF"/>
                    <w:ind w:firstLine="709"/>
                    <w:contextualSpacing/>
                    <w:jc w:val="both"/>
                    <w:rPr>
                      <w:sz w:val="20"/>
                      <w:szCs w:val="20"/>
                    </w:rPr>
                  </w:pPr>
                </w:p>
              </w:tc>
              <w:tc>
                <w:tcPr>
                  <w:tcW w:w="1573" w:type="pct"/>
                  <w:vMerge/>
                  <w:tcBorders>
                    <w:top w:val="nil"/>
                    <w:left w:val="nil"/>
                    <w:bottom w:val="single" w:sz="8" w:space="0" w:color="auto"/>
                    <w:right w:val="single" w:sz="8" w:space="0" w:color="auto"/>
                  </w:tcBorders>
                  <w:vAlign w:val="center"/>
                  <w:hideMark/>
                </w:tcPr>
                <w:p w:rsidR="00E00737" w:rsidRPr="00B24FB8" w:rsidRDefault="00E00737" w:rsidP="000646D4">
                  <w:pPr>
                    <w:shd w:val="clear" w:color="auto" w:fill="FFFFFF"/>
                    <w:contextualSpacing/>
                    <w:jc w:val="both"/>
                    <w:rPr>
                      <w:sz w:val="20"/>
                      <w:szCs w:val="20"/>
                    </w:rPr>
                  </w:pPr>
                </w:p>
              </w:tc>
              <w:tc>
                <w:tcPr>
                  <w:tcW w:w="1862" w:type="pct"/>
                  <w:tcBorders>
                    <w:top w:val="nil"/>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contextualSpacing/>
                    <w:jc w:val="both"/>
                    <w:rPr>
                      <w:sz w:val="20"/>
                      <w:szCs w:val="20"/>
                    </w:rPr>
                  </w:pPr>
                  <w:r w:rsidRPr="00B24FB8">
                    <w:rPr>
                      <w:sz w:val="20"/>
                      <w:szCs w:val="20"/>
                    </w:rPr>
                    <w:t>Цинк</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ind w:firstLine="185"/>
                    <w:contextualSpacing/>
                    <w:jc w:val="both"/>
                    <w:rPr>
                      <w:sz w:val="20"/>
                      <w:szCs w:val="20"/>
                    </w:rPr>
                  </w:pPr>
                  <w:r w:rsidRPr="00B24FB8">
                    <w:rPr>
                      <w:sz w:val="20"/>
                      <w:szCs w:val="20"/>
                    </w:rPr>
                    <w:t>7,0 %</w:t>
                  </w:r>
                </w:p>
              </w:tc>
            </w:tr>
            <w:tr w:rsidR="00E00737" w:rsidRPr="00B24FB8" w:rsidTr="00203ECB">
              <w:tc>
                <w:tcPr>
                  <w:tcW w:w="820" w:type="pct"/>
                  <w:vMerge/>
                  <w:tcBorders>
                    <w:top w:val="nil"/>
                    <w:left w:val="single" w:sz="8" w:space="0" w:color="auto"/>
                    <w:bottom w:val="single" w:sz="8" w:space="0" w:color="auto"/>
                    <w:right w:val="single" w:sz="8" w:space="0" w:color="auto"/>
                  </w:tcBorders>
                  <w:vAlign w:val="center"/>
                  <w:hideMark/>
                </w:tcPr>
                <w:p w:rsidR="00E00737" w:rsidRPr="00B24FB8" w:rsidRDefault="00E00737" w:rsidP="000646D4">
                  <w:pPr>
                    <w:shd w:val="clear" w:color="auto" w:fill="FFFFFF"/>
                    <w:ind w:firstLine="709"/>
                    <w:contextualSpacing/>
                    <w:jc w:val="both"/>
                    <w:rPr>
                      <w:sz w:val="20"/>
                      <w:szCs w:val="20"/>
                    </w:rPr>
                  </w:pPr>
                </w:p>
              </w:tc>
              <w:tc>
                <w:tcPr>
                  <w:tcW w:w="1573" w:type="pct"/>
                  <w:vMerge/>
                  <w:tcBorders>
                    <w:top w:val="nil"/>
                    <w:left w:val="nil"/>
                    <w:bottom w:val="single" w:sz="8" w:space="0" w:color="auto"/>
                    <w:right w:val="single" w:sz="8" w:space="0" w:color="auto"/>
                  </w:tcBorders>
                  <w:vAlign w:val="center"/>
                  <w:hideMark/>
                </w:tcPr>
                <w:p w:rsidR="00E00737" w:rsidRPr="00B24FB8" w:rsidRDefault="00E00737" w:rsidP="000646D4">
                  <w:pPr>
                    <w:shd w:val="clear" w:color="auto" w:fill="FFFFFF"/>
                    <w:contextualSpacing/>
                    <w:jc w:val="both"/>
                    <w:rPr>
                      <w:sz w:val="20"/>
                      <w:szCs w:val="20"/>
                    </w:rPr>
                  </w:pPr>
                </w:p>
              </w:tc>
              <w:tc>
                <w:tcPr>
                  <w:tcW w:w="1862" w:type="pct"/>
                  <w:tcBorders>
                    <w:top w:val="nil"/>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contextualSpacing/>
                    <w:jc w:val="both"/>
                    <w:rPr>
                      <w:sz w:val="20"/>
                      <w:szCs w:val="20"/>
                    </w:rPr>
                  </w:pPr>
                  <w:r w:rsidRPr="00B24FB8">
                    <w:rPr>
                      <w:sz w:val="20"/>
                      <w:szCs w:val="20"/>
                    </w:rPr>
                    <w:t>Свинец</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ind w:firstLine="185"/>
                    <w:contextualSpacing/>
                    <w:jc w:val="both"/>
                    <w:rPr>
                      <w:sz w:val="20"/>
                      <w:szCs w:val="20"/>
                    </w:rPr>
                  </w:pPr>
                  <w:r w:rsidRPr="00B24FB8">
                    <w:rPr>
                      <w:sz w:val="20"/>
                      <w:szCs w:val="20"/>
                    </w:rPr>
                    <w:t>8,0 %</w:t>
                  </w:r>
                </w:p>
              </w:tc>
            </w:tr>
            <w:tr w:rsidR="00E00737" w:rsidRPr="00B24FB8" w:rsidTr="00203ECB">
              <w:tc>
                <w:tcPr>
                  <w:tcW w:w="820" w:type="pct"/>
                  <w:vMerge/>
                  <w:tcBorders>
                    <w:top w:val="nil"/>
                    <w:left w:val="single" w:sz="8" w:space="0" w:color="auto"/>
                    <w:bottom w:val="single" w:sz="8" w:space="0" w:color="auto"/>
                    <w:right w:val="single" w:sz="8" w:space="0" w:color="auto"/>
                  </w:tcBorders>
                  <w:vAlign w:val="center"/>
                  <w:hideMark/>
                </w:tcPr>
                <w:p w:rsidR="00E00737" w:rsidRPr="00B24FB8" w:rsidRDefault="00E00737" w:rsidP="000646D4">
                  <w:pPr>
                    <w:shd w:val="clear" w:color="auto" w:fill="FFFFFF"/>
                    <w:ind w:firstLine="709"/>
                    <w:contextualSpacing/>
                    <w:jc w:val="both"/>
                    <w:rPr>
                      <w:sz w:val="20"/>
                      <w:szCs w:val="20"/>
                    </w:rPr>
                  </w:pPr>
                </w:p>
              </w:tc>
              <w:tc>
                <w:tcPr>
                  <w:tcW w:w="1573" w:type="pct"/>
                  <w:vMerge/>
                  <w:tcBorders>
                    <w:top w:val="nil"/>
                    <w:left w:val="nil"/>
                    <w:bottom w:val="single" w:sz="8" w:space="0" w:color="auto"/>
                    <w:right w:val="single" w:sz="8" w:space="0" w:color="auto"/>
                  </w:tcBorders>
                  <w:vAlign w:val="center"/>
                  <w:hideMark/>
                </w:tcPr>
                <w:p w:rsidR="00E00737" w:rsidRPr="00B24FB8" w:rsidRDefault="00E00737" w:rsidP="000646D4">
                  <w:pPr>
                    <w:shd w:val="clear" w:color="auto" w:fill="FFFFFF"/>
                    <w:contextualSpacing/>
                    <w:jc w:val="both"/>
                    <w:rPr>
                      <w:sz w:val="20"/>
                      <w:szCs w:val="20"/>
                    </w:rPr>
                  </w:pPr>
                </w:p>
              </w:tc>
              <w:tc>
                <w:tcPr>
                  <w:tcW w:w="1862" w:type="pct"/>
                  <w:tcBorders>
                    <w:top w:val="nil"/>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contextualSpacing/>
                    <w:jc w:val="both"/>
                    <w:rPr>
                      <w:sz w:val="20"/>
                      <w:szCs w:val="20"/>
                    </w:rPr>
                  </w:pPr>
                  <w:r w:rsidRPr="00B24FB8">
                    <w:rPr>
                      <w:sz w:val="20"/>
                      <w:szCs w:val="20"/>
                    </w:rPr>
                    <w:t>Золото, с</w:t>
                  </w:r>
                  <w:r w:rsidRPr="00B24FB8">
                    <w:rPr>
                      <w:sz w:val="20"/>
                      <w:szCs w:val="20"/>
                    </w:rPr>
                    <w:t>е</w:t>
                  </w:r>
                  <w:r w:rsidRPr="00B24FB8">
                    <w:rPr>
                      <w:sz w:val="20"/>
                      <w:szCs w:val="20"/>
                    </w:rPr>
                    <w:t>ребро, плат</w:t>
                  </w:r>
                  <w:r w:rsidRPr="00B24FB8">
                    <w:rPr>
                      <w:sz w:val="20"/>
                      <w:szCs w:val="20"/>
                    </w:rPr>
                    <w:t>и</w:t>
                  </w:r>
                  <w:r w:rsidRPr="00B24FB8">
                    <w:rPr>
                      <w:sz w:val="20"/>
                      <w:szCs w:val="20"/>
                    </w:rPr>
                    <w:t>на, палладий</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ind w:firstLine="185"/>
                    <w:contextualSpacing/>
                    <w:jc w:val="both"/>
                    <w:rPr>
                      <w:sz w:val="20"/>
                      <w:szCs w:val="20"/>
                    </w:rPr>
                  </w:pPr>
                  <w:r w:rsidRPr="00B24FB8">
                    <w:rPr>
                      <w:sz w:val="20"/>
                      <w:szCs w:val="20"/>
                    </w:rPr>
                    <w:t>5,0 %</w:t>
                  </w:r>
                </w:p>
              </w:tc>
            </w:tr>
            <w:tr w:rsidR="00E00737" w:rsidRPr="00B24FB8" w:rsidTr="00203ECB">
              <w:tc>
                <w:tcPr>
                  <w:tcW w:w="820" w:type="pct"/>
                  <w:vMerge/>
                  <w:tcBorders>
                    <w:top w:val="nil"/>
                    <w:left w:val="single" w:sz="8" w:space="0" w:color="auto"/>
                    <w:bottom w:val="single" w:sz="8" w:space="0" w:color="auto"/>
                    <w:right w:val="single" w:sz="8" w:space="0" w:color="auto"/>
                  </w:tcBorders>
                  <w:vAlign w:val="center"/>
                  <w:hideMark/>
                </w:tcPr>
                <w:p w:rsidR="00E00737" w:rsidRPr="00B24FB8" w:rsidRDefault="00E00737" w:rsidP="000646D4">
                  <w:pPr>
                    <w:shd w:val="clear" w:color="auto" w:fill="FFFFFF"/>
                    <w:ind w:firstLine="709"/>
                    <w:contextualSpacing/>
                    <w:jc w:val="both"/>
                    <w:rPr>
                      <w:sz w:val="20"/>
                      <w:szCs w:val="20"/>
                    </w:rPr>
                  </w:pPr>
                </w:p>
              </w:tc>
              <w:tc>
                <w:tcPr>
                  <w:tcW w:w="1573" w:type="pct"/>
                  <w:vMerge/>
                  <w:tcBorders>
                    <w:top w:val="nil"/>
                    <w:left w:val="nil"/>
                    <w:bottom w:val="single" w:sz="8" w:space="0" w:color="auto"/>
                    <w:right w:val="single" w:sz="8" w:space="0" w:color="auto"/>
                  </w:tcBorders>
                  <w:vAlign w:val="center"/>
                  <w:hideMark/>
                </w:tcPr>
                <w:p w:rsidR="00E00737" w:rsidRPr="00B24FB8" w:rsidRDefault="00E00737" w:rsidP="000646D4">
                  <w:pPr>
                    <w:shd w:val="clear" w:color="auto" w:fill="FFFFFF"/>
                    <w:contextualSpacing/>
                    <w:jc w:val="both"/>
                    <w:rPr>
                      <w:sz w:val="20"/>
                      <w:szCs w:val="20"/>
                    </w:rPr>
                  </w:pPr>
                </w:p>
              </w:tc>
              <w:tc>
                <w:tcPr>
                  <w:tcW w:w="1862" w:type="pct"/>
                  <w:tcBorders>
                    <w:top w:val="nil"/>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contextualSpacing/>
                    <w:jc w:val="both"/>
                    <w:rPr>
                      <w:sz w:val="20"/>
                      <w:szCs w:val="20"/>
                    </w:rPr>
                  </w:pPr>
                  <w:r w:rsidRPr="00B24FB8">
                    <w:rPr>
                      <w:sz w:val="20"/>
                      <w:szCs w:val="20"/>
                    </w:rPr>
                    <w:t>Алюминий</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ind w:firstLine="185"/>
                    <w:contextualSpacing/>
                    <w:jc w:val="both"/>
                    <w:rPr>
                      <w:sz w:val="20"/>
                      <w:szCs w:val="20"/>
                    </w:rPr>
                  </w:pPr>
                  <w:r w:rsidRPr="00B24FB8">
                    <w:rPr>
                      <w:sz w:val="20"/>
                      <w:szCs w:val="20"/>
                    </w:rPr>
                    <w:t>0,25 %</w:t>
                  </w:r>
                </w:p>
              </w:tc>
            </w:tr>
            <w:tr w:rsidR="00E00737" w:rsidRPr="00B24FB8" w:rsidTr="00203ECB">
              <w:tc>
                <w:tcPr>
                  <w:tcW w:w="820" w:type="pct"/>
                  <w:vMerge/>
                  <w:tcBorders>
                    <w:top w:val="nil"/>
                    <w:left w:val="single" w:sz="8" w:space="0" w:color="auto"/>
                    <w:bottom w:val="single" w:sz="8" w:space="0" w:color="auto"/>
                    <w:right w:val="single" w:sz="8" w:space="0" w:color="auto"/>
                  </w:tcBorders>
                  <w:vAlign w:val="center"/>
                </w:tcPr>
                <w:p w:rsidR="00E00737" w:rsidRPr="00B24FB8" w:rsidRDefault="00E00737" w:rsidP="000646D4">
                  <w:pPr>
                    <w:shd w:val="clear" w:color="auto" w:fill="FFFFFF"/>
                    <w:ind w:firstLine="709"/>
                    <w:contextualSpacing/>
                    <w:jc w:val="both"/>
                    <w:rPr>
                      <w:sz w:val="20"/>
                      <w:szCs w:val="20"/>
                    </w:rPr>
                  </w:pPr>
                </w:p>
              </w:tc>
              <w:tc>
                <w:tcPr>
                  <w:tcW w:w="1573" w:type="pct"/>
                  <w:vMerge/>
                  <w:tcBorders>
                    <w:top w:val="nil"/>
                    <w:left w:val="nil"/>
                    <w:bottom w:val="single" w:sz="8" w:space="0" w:color="auto"/>
                    <w:right w:val="single" w:sz="8" w:space="0" w:color="auto"/>
                  </w:tcBorders>
                  <w:vAlign w:val="center"/>
                </w:tcPr>
                <w:p w:rsidR="00E00737" w:rsidRPr="00B24FB8" w:rsidRDefault="00E00737" w:rsidP="000646D4">
                  <w:pPr>
                    <w:shd w:val="clear" w:color="auto" w:fill="FFFFFF"/>
                    <w:contextualSpacing/>
                    <w:jc w:val="both"/>
                    <w:rPr>
                      <w:sz w:val="20"/>
                      <w:szCs w:val="20"/>
                    </w:rPr>
                  </w:pPr>
                </w:p>
              </w:tc>
              <w:tc>
                <w:tcPr>
                  <w:tcW w:w="1862" w:type="pct"/>
                  <w:tcBorders>
                    <w:top w:val="nil"/>
                    <w:left w:val="nil"/>
                    <w:bottom w:val="single" w:sz="8" w:space="0" w:color="auto"/>
                    <w:right w:val="single" w:sz="8" w:space="0" w:color="auto"/>
                  </w:tcBorders>
                  <w:tcMar>
                    <w:top w:w="0" w:type="dxa"/>
                    <w:left w:w="108" w:type="dxa"/>
                    <w:bottom w:w="0" w:type="dxa"/>
                    <w:right w:w="108" w:type="dxa"/>
                  </w:tcMar>
                </w:tcPr>
                <w:p w:rsidR="00E00737" w:rsidRPr="00B24FB8" w:rsidRDefault="00E00737" w:rsidP="000646D4">
                  <w:pPr>
                    <w:shd w:val="clear" w:color="auto" w:fill="FFFFFF"/>
                    <w:contextualSpacing/>
                    <w:jc w:val="both"/>
                    <w:rPr>
                      <w:sz w:val="20"/>
                      <w:szCs w:val="20"/>
                    </w:rPr>
                  </w:pPr>
                  <w:r w:rsidRPr="00B24FB8">
                    <w:rPr>
                      <w:sz w:val="20"/>
                      <w:szCs w:val="20"/>
                    </w:rPr>
                    <w:t>Олово</w:t>
                  </w:r>
                </w:p>
              </w:tc>
              <w:tc>
                <w:tcPr>
                  <w:tcW w:w="745" w:type="pct"/>
                  <w:tcBorders>
                    <w:top w:val="nil"/>
                    <w:left w:val="nil"/>
                    <w:bottom w:val="single" w:sz="8" w:space="0" w:color="auto"/>
                    <w:right w:val="single" w:sz="8" w:space="0" w:color="auto"/>
                  </w:tcBorders>
                  <w:tcMar>
                    <w:top w:w="0" w:type="dxa"/>
                    <w:left w:w="108" w:type="dxa"/>
                    <w:bottom w:w="0" w:type="dxa"/>
                    <w:right w:w="108" w:type="dxa"/>
                  </w:tcMar>
                </w:tcPr>
                <w:p w:rsidR="00E00737" w:rsidRPr="00B24FB8" w:rsidRDefault="00E00737" w:rsidP="000646D4">
                  <w:pPr>
                    <w:shd w:val="clear" w:color="auto" w:fill="FFFFFF"/>
                    <w:ind w:firstLine="185"/>
                    <w:contextualSpacing/>
                    <w:jc w:val="both"/>
                    <w:rPr>
                      <w:sz w:val="20"/>
                      <w:szCs w:val="20"/>
                    </w:rPr>
                  </w:pPr>
                  <w:r w:rsidRPr="00B24FB8">
                    <w:rPr>
                      <w:sz w:val="20"/>
                      <w:szCs w:val="20"/>
                    </w:rPr>
                    <w:t>3,</w:t>
                  </w:r>
                  <w:r w:rsidRPr="00B24FB8">
                    <w:rPr>
                      <w:sz w:val="20"/>
                      <w:szCs w:val="20"/>
                    </w:rPr>
                    <w:lastRenderedPageBreak/>
                    <w:t>0 %</w:t>
                  </w:r>
                </w:p>
              </w:tc>
            </w:tr>
            <w:tr w:rsidR="00E00737" w:rsidRPr="00B24FB8" w:rsidTr="00203ECB">
              <w:tc>
                <w:tcPr>
                  <w:tcW w:w="820" w:type="pct"/>
                  <w:vMerge/>
                  <w:tcBorders>
                    <w:top w:val="nil"/>
                    <w:left w:val="single" w:sz="8" w:space="0" w:color="auto"/>
                    <w:bottom w:val="single" w:sz="8" w:space="0" w:color="auto"/>
                    <w:right w:val="single" w:sz="8" w:space="0" w:color="auto"/>
                  </w:tcBorders>
                  <w:vAlign w:val="center"/>
                </w:tcPr>
                <w:p w:rsidR="00E00737" w:rsidRPr="00B24FB8" w:rsidRDefault="00E00737" w:rsidP="000646D4">
                  <w:pPr>
                    <w:shd w:val="clear" w:color="auto" w:fill="FFFFFF"/>
                    <w:ind w:firstLine="709"/>
                    <w:contextualSpacing/>
                    <w:jc w:val="both"/>
                    <w:rPr>
                      <w:sz w:val="20"/>
                      <w:szCs w:val="20"/>
                    </w:rPr>
                  </w:pPr>
                </w:p>
              </w:tc>
              <w:tc>
                <w:tcPr>
                  <w:tcW w:w="1573" w:type="pct"/>
                  <w:vMerge/>
                  <w:tcBorders>
                    <w:top w:val="nil"/>
                    <w:left w:val="nil"/>
                    <w:bottom w:val="single" w:sz="8" w:space="0" w:color="auto"/>
                    <w:right w:val="single" w:sz="8" w:space="0" w:color="auto"/>
                  </w:tcBorders>
                  <w:vAlign w:val="center"/>
                </w:tcPr>
                <w:p w:rsidR="00E00737" w:rsidRPr="00B24FB8" w:rsidRDefault="00E00737" w:rsidP="000646D4">
                  <w:pPr>
                    <w:shd w:val="clear" w:color="auto" w:fill="FFFFFF"/>
                    <w:contextualSpacing/>
                    <w:jc w:val="both"/>
                    <w:rPr>
                      <w:sz w:val="20"/>
                      <w:szCs w:val="20"/>
                    </w:rPr>
                  </w:pPr>
                </w:p>
              </w:tc>
              <w:tc>
                <w:tcPr>
                  <w:tcW w:w="1862" w:type="pct"/>
                  <w:tcBorders>
                    <w:top w:val="nil"/>
                    <w:left w:val="nil"/>
                    <w:bottom w:val="single" w:sz="8" w:space="0" w:color="auto"/>
                    <w:right w:val="single" w:sz="8" w:space="0" w:color="auto"/>
                  </w:tcBorders>
                  <w:tcMar>
                    <w:top w:w="0" w:type="dxa"/>
                    <w:left w:w="108" w:type="dxa"/>
                    <w:bottom w:w="0" w:type="dxa"/>
                    <w:right w:w="108" w:type="dxa"/>
                  </w:tcMar>
                </w:tcPr>
                <w:p w:rsidR="00E00737" w:rsidRPr="00B24FB8" w:rsidRDefault="00E00737" w:rsidP="000646D4">
                  <w:pPr>
                    <w:shd w:val="clear" w:color="auto" w:fill="FFFFFF"/>
                    <w:contextualSpacing/>
                    <w:jc w:val="both"/>
                    <w:rPr>
                      <w:sz w:val="20"/>
                      <w:szCs w:val="20"/>
                    </w:rPr>
                  </w:pPr>
                  <w:r w:rsidRPr="00B24FB8">
                    <w:rPr>
                      <w:sz w:val="20"/>
                      <w:szCs w:val="20"/>
                    </w:rPr>
                    <w:t>Никель</w:t>
                  </w:r>
                </w:p>
              </w:tc>
              <w:tc>
                <w:tcPr>
                  <w:tcW w:w="745" w:type="pct"/>
                  <w:tcBorders>
                    <w:top w:val="nil"/>
                    <w:left w:val="nil"/>
                    <w:bottom w:val="single" w:sz="8" w:space="0" w:color="auto"/>
                    <w:right w:val="single" w:sz="8" w:space="0" w:color="auto"/>
                  </w:tcBorders>
                  <w:tcMar>
                    <w:top w:w="0" w:type="dxa"/>
                    <w:left w:w="108" w:type="dxa"/>
                    <w:bottom w:w="0" w:type="dxa"/>
                    <w:right w:w="108" w:type="dxa"/>
                  </w:tcMar>
                </w:tcPr>
                <w:p w:rsidR="00E00737" w:rsidRPr="00B24FB8" w:rsidRDefault="00E00737" w:rsidP="000646D4">
                  <w:pPr>
                    <w:shd w:val="clear" w:color="auto" w:fill="FFFFFF"/>
                    <w:ind w:firstLine="185"/>
                    <w:contextualSpacing/>
                    <w:jc w:val="both"/>
                    <w:rPr>
                      <w:sz w:val="20"/>
                      <w:szCs w:val="20"/>
                    </w:rPr>
                  </w:pPr>
                  <w:r w:rsidRPr="00B24FB8">
                    <w:rPr>
                      <w:sz w:val="20"/>
                      <w:szCs w:val="20"/>
                    </w:rPr>
                    <w:t>6,0 %</w:t>
                  </w:r>
                </w:p>
              </w:tc>
            </w:tr>
            <w:tr w:rsidR="00E00737" w:rsidRPr="00B24FB8" w:rsidTr="00203ECB">
              <w:tc>
                <w:tcPr>
                  <w:tcW w:w="82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contextualSpacing/>
                    <w:jc w:val="both"/>
                    <w:rPr>
                      <w:sz w:val="20"/>
                      <w:szCs w:val="20"/>
                    </w:rPr>
                  </w:pPr>
                  <w:r w:rsidRPr="00B24FB8">
                    <w:rPr>
                      <w:sz w:val="20"/>
                      <w:szCs w:val="20"/>
                    </w:rPr>
                    <w:t>3.</w:t>
                  </w:r>
                </w:p>
              </w:tc>
              <w:tc>
                <w:tcPr>
                  <w:tcW w:w="157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contextualSpacing/>
                    <w:jc w:val="both"/>
                    <w:rPr>
                      <w:sz w:val="20"/>
                      <w:szCs w:val="20"/>
                    </w:rPr>
                  </w:pPr>
                  <w:r w:rsidRPr="00B24FB8">
                    <w:rPr>
                      <w:sz w:val="20"/>
                      <w:szCs w:val="20"/>
                    </w:rPr>
                    <w:t>Минерал</w:t>
                  </w:r>
                  <w:r w:rsidRPr="00B24FB8">
                    <w:rPr>
                      <w:sz w:val="20"/>
                      <w:szCs w:val="20"/>
                    </w:rPr>
                    <w:t>ь</w:t>
                  </w:r>
                  <w:r w:rsidRPr="00B24FB8">
                    <w:rPr>
                      <w:sz w:val="20"/>
                      <w:szCs w:val="20"/>
                    </w:rPr>
                    <w:t>ное сырье, содерж</w:t>
                  </w:r>
                  <w:r w:rsidRPr="00B24FB8">
                    <w:rPr>
                      <w:sz w:val="20"/>
                      <w:szCs w:val="20"/>
                    </w:rPr>
                    <w:t>а</w:t>
                  </w:r>
                  <w:r w:rsidRPr="00B24FB8">
                    <w:rPr>
                      <w:sz w:val="20"/>
                      <w:szCs w:val="20"/>
                    </w:rPr>
                    <w:t>щее мета</w:t>
                  </w:r>
                  <w:r w:rsidRPr="00B24FB8">
                    <w:rPr>
                      <w:sz w:val="20"/>
                      <w:szCs w:val="20"/>
                    </w:rPr>
                    <w:t>л</w:t>
                  </w:r>
                  <w:r w:rsidRPr="00B24FB8">
                    <w:rPr>
                      <w:sz w:val="20"/>
                      <w:szCs w:val="20"/>
                    </w:rPr>
                    <w:t>лы</w:t>
                  </w:r>
                </w:p>
              </w:tc>
              <w:tc>
                <w:tcPr>
                  <w:tcW w:w="1862" w:type="pct"/>
                  <w:tcBorders>
                    <w:top w:val="nil"/>
                    <w:left w:val="nil"/>
                    <w:bottom w:val="single" w:sz="8" w:space="0" w:color="auto"/>
                    <w:right w:val="single" w:sz="8" w:space="0" w:color="auto"/>
                  </w:tcBorders>
                  <w:tcMar>
                    <w:top w:w="0" w:type="dxa"/>
                    <w:left w:w="108" w:type="dxa"/>
                    <w:bottom w:w="0" w:type="dxa"/>
                    <w:right w:w="108" w:type="dxa"/>
                  </w:tcMar>
                </w:tcPr>
                <w:p w:rsidR="00E00737" w:rsidRPr="00B24FB8" w:rsidRDefault="00E00737" w:rsidP="000646D4">
                  <w:pPr>
                    <w:shd w:val="clear" w:color="auto" w:fill="FFFFFF"/>
                    <w:contextualSpacing/>
                    <w:jc w:val="both"/>
                    <w:rPr>
                      <w:sz w:val="20"/>
                      <w:szCs w:val="20"/>
                    </w:rPr>
                  </w:pPr>
                  <w:r w:rsidRPr="00B24FB8">
                    <w:rPr>
                      <w:sz w:val="20"/>
                      <w:szCs w:val="20"/>
                    </w:rPr>
                    <w:t>Ванадий</w:t>
                  </w:r>
                </w:p>
              </w:tc>
              <w:tc>
                <w:tcPr>
                  <w:tcW w:w="745" w:type="pct"/>
                  <w:tcBorders>
                    <w:top w:val="nil"/>
                    <w:left w:val="nil"/>
                    <w:bottom w:val="single" w:sz="8" w:space="0" w:color="auto"/>
                    <w:right w:val="single" w:sz="8" w:space="0" w:color="auto"/>
                  </w:tcBorders>
                  <w:tcMar>
                    <w:top w:w="0" w:type="dxa"/>
                    <w:left w:w="108" w:type="dxa"/>
                    <w:bottom w:w="0" w:type="dxa"/>
                    <w:right w:w="108" w:type="dxa"/>
                  </w:tcMar>
                </w:tcPr>
                <w:p w:rsidR="00E00737" w:rsidRPr="00B24FB8" w:rsidRDefault="00E00737" w:rsidP="000646D4">
                  <w:pPr>
                    <w:shd w:val="clear" w:color="auto" w:fill="FFFFFF"/>
                    <w:ind w:firstLine="185"/>
                    <w:contextualSpacing/>
                    <w:jc w:val="both"/>
                    <w:rPr>
                      <w:sz w:val="20"/>
                      <w:szCs w:val="20"/>
                    </w:rPr>
                  </w:pPr>
                  <w:r w:rsidRPr="00B24FB8">
                    <w:rPr>
                      <w:sz w:val="20"/>
                      <w:szCs w:val="20"/>
                    </w:rPr>
                    <w:t>4,0 %</w:t>
                  </w:r>
                </w:p>
              </w:tc>
            </w:tr>
            <w:tr w:rsidR="00E00737" w:rsidRPr="00B24FB8" w:rsidTr="00203ECB">
              <w:tc>
                <w:tcPr>
                  <w:tcW w:w="820" w:type="pct"/>
                  <w:vMerge/>
                  <w:tcBorders>
                    <w:top w:val="nil"/>
                    <w:left w:val="single" w:sz="8" w:space="0" w:color="auto"/>
                    <w:bottom w:val="single" w:sz="8" w:space="0" w:color="auto"/>
                    <w:right w:val="single" w:sz="8" w:space="0" w:color="auto"/>
                  </w:tcBorders>
                  <w:vAlign w:val="center"/>
                  <w:hideMark/>
                </w:tcPr>
                <w:p w:rsidR="00E00737" w:rsidRPr="00B24FB8" w:rsidRDefault="00E00737" w:rsidP="000646D4">
                  <w:pPr>
                    <w:shd w:val="clear" w:color="auto" w:fill="FFFFFF"/>
                    <w:ind w:firstLine="709"/>
                    <w:contextualSpacing/>
                    <w:jc w:val="both"/>
                    <w:rPr>
                      <w:sz w:val="20"/>
                      <w:szCs w:val="20"/>
                    </w:rPr>
                  </w:pPr>
                </w:p>
              </w:tc>
              <w:tc>
                <w:tcPr>
                  <w:tcW w:w="1573" w:type="pct"/>
                  <w:vMerge/>
                  <w:tcBorders>
                    <w:top w:val="nil"/>
                    <w:left w:val="nil"/>
                    <w:bottom w:val="single" w:sz="8" w:space="0" w:color="auto"/>
                    <w:right w:val="single" w:sz="8" w:space="0" w:color="auto"/>
                  </w:tcBorders>
                  <w:vAlign w:val="center"/>
                  <w:hideMark/>
                </w:tcPr>
                <w:p w:rsidR="00E00737" w:rsidRPr="00B24FB8" w:rsidRDefault="00E00737" w:rsidP="000646D4">
                  <w:pPr>
                    <w:shd w:val="clear" w:color="auto" w:fill="FFFFFF"/>
                    <w:contextualSpacing/>
                    <w:jc w:val="both"/>
                    <w:rPr>
                      <w:sz w:val="20"/>
                      <w:szCs w:val="20"/>
                    </w:rPr>
                  </w:pPr>
                </w:p>
              </w:tc>
              <w:tc>
                <w:tcPr>
                  <w:tcW w:w="1862" w:type="pct"/>
                  <w:tcBorders>
                    <w:top w:val="nil"/>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contextualSpacing/>
                    <w:jc w:val="both"/>
                    <w:rPr>
                      <w:sz w:val="20"/>
                      <w:szCs w:val="20"/>
                    </w:rPr>
                  </w:pPr>
                  <w:proofErr w:type="gramStart"/>
                  <w:r w:rsidRPr="00B24FB8">
                    <w:rPr>
                      <w:sz w:val="20"/>
                      <w:szCs w:val="20"/>
                    </w:rPr>
                    <w:t>Хром, титан, магний, к</w:t>
                  </w:r>
                  <w:r w:rsidRPr="00B24FB8">
                    <w:rPr>
                      <w:sz w:val="20"/>
                      <w:szCs w:val="20"/>
                    </w:rPr>
                    <w:t>о</w:t>
                  </w:r>
                  <w:r w:rsidRPr="00B24FB8">
                    <w:rPr>
                      <w:sz w:val="20"/>
                      <w:szCs w:val="20"/>
                    </w:rPr>
                    <w:t>бальт, воль</w:t>
                  </w:r>
                  <w:r w:rsidRPr="00B24FB8">
                    <w:rPr>
                      <w:sz w:val="20"/>
                      <w:szCs w:val="20"/>
                    </w:rPr>
                    <w:t>ф</w:t>
                  </w:r>
                  <w:r w:rsidRPr="00B24FB8">
                    <w:rPr>
                      <w:sz w:val="20"/>
                      <w:szCs w:val="20"/>
                    </w:rPr>
                    <w:t>рам, висмут, сурьма, ртуть, мыш</w:t>
                  </w:r>
                  <w:r w:rsidRPr="00B24FB8">
                    <w:rPr>
                      <w:sz w:val="20"/>
                      <w:szCs w:val="20"/>
                    </w:rPr>
                    <w:t>ь</w:t>
                  </w:r>
                  <w:r w:rsidRPr="00B24FB8">
                    <w:rPr>
                      <w:sz w:val="20"/>
                      <w:szCs w:val="20"/>
                    </w:rPr>
                    <w:t>як и другие</w:t>
                  </w:r>
                  <w:proofErr w:type="gramEnd"/>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ind w:firstLine="185"/>
                    <w:contextualSpacing/>
                    <w:jc w:val="both"/>
                    <w:rPr>
                      <w:sz w:val="20"/>
                      <w:szCs w:val="20"/>
                    </w:rPr>
                  </w:pPr>
                  <w:r w:rsidRPr="00B24FB8">
                    <w:rPr>
                      <w:sz w:val="20"/>
                      <w:szCs w:val="20"/>
                    </w:rPr>
                    <w:t>6,0 %</w:t>
                  </w:r>
                </w:p>
              </w:tc>
            </w:tr>
            <w:tr w:rsidR="00E00737" w:rsidRPr="00B24FB8" w:rsidTr="00203ECB">
              <w:tc>
                <w:tcPr>
                  <w:tcW w:w="82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contextualSpacing/>
                    <w:jc w:val="both"/>
                    <w:rPr>
                      <w:sz w:val="20"/>
                      <w:szCs w:val="20"/>
                    </w:rPr>
                  </w:pPr>
                  <w:r w:rsidRPr="00B24FB8">
                    <w:rPr>
                      <w:sz w:val="20"/>
                      <w:szCs w:val="20"/>
                    </w:rPr>
                    <w:t>4.</w:t>
                  </w:r>
                </w:p>
              </w:tc>
              <w:tc>
                <w:tcPr>
                  <w:tcW w:w="157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contextualSpacing/>
                    <w:jc w:val="both"/>
                    <w:rPr>
                      <w:sz w:val="20"/>
                      <w:szCs w:val="20"/>
                    </w:rPr>
                  </w:pPr>
                  <w:r w:rsidRPr="00B24FB8">
                    <w:rPr>
                      <w:sz w:val="20"/>
                      <w:szCs w:val="20"/>
                    </w:rPr>
                    <w:t>Минерал</w:t>
                  </w:r>
                  <w:r w:rsidRPr="00B24FB8">
                    <w:rPr>
                      <w:sz w:val="20"/>
                      <w:szCs w:val="20"/>
                    </w:rPr>
                    <w:t>ь</w:t>
                  </w:r>
                  <w:r w:rsidRPr="00B24FB8">
                    <w:rPr>
                      <w:sz w:val="20"/>
                      <w:szCs w:val="20"/>
                    </w:rPr>
                    <w:t>ное сырье, содерж</w:t>
                  </w:r>
                  <w:r w:rsidRPr="00B24FB8">
                    <w:rPr>
                      <w:sz w:val="20"/>
                      <w:szCs w:val="20"/>
                    </w:rPr>
                    <w:t>а</w:t>
                  </w:r>
                  <w:r w:rsidRPr="00B24FB8">
                    <w:rPr>
                      <w:sz w:val="20"/>
                      <w:szCs w:val="20"/>
                    </w:rPr>
                    <w:t>щее редкие металлы</w:t>
                  </w:r>
                </w:p>
              </w:tc>
              <w:tc>
                <w:tcPr>
                  <w:tcW w:w="1862" w:type="pct"/>
                  <w:tcBorders>
                    <w:top w:val="nil"/>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contextualSpacing/>
                    <w:jc w:val="both"/>
                    <w:rPr>
                      <w:sz w:val="20"/>
                      <w:szCs w:val="20"/>
                    </w:rPr>
                  </w:pPr>
                  <w:r w:rsidRPr="00B24FB8">
                    <w:rPr>
                      <w:sz w:val="20"/>
                      <w:szCs w:val="20"/>
                    </w:rPr>
                    <w:t>Ниобий, ла</w:t>
                  </w:r>
                  <w:r w:rsidRPr="00B24FB8">
                    <w:rPr>
                      <w:sz w:val="20"/>
                      <w:szCs w:val="20"/>
                    </w:rPr>
                    <w:t>н</w:t>
                  </w:r>
                  <w:r w:rsidRPr="00B24FB8">
                    <w:rPr>
                      <w:sz w:val="20"/>
                      <w:szCs w:val="20"/>
                    </w:rPr>
                    <w:t>тан, церий, цирконий</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ind w:firstLine="185"/>
                    <w:contextualSpacing/>
                    <w:jc w:val="both"/>
                    <w:rPr>
                      <w:sz w:val="20"/>
                      <w:szCs w:val="20"/>
                    </w:rPr>
                  </w:pPr>
                  <w:r w:rsidRPr="00B24FB8">
                    <w:rPr>
                      <w:sz w:val="20"/>
                      <w:szCs w:val="20"/>
                    </w:rPr>
                    <w:t>7,7 %</w:t>
                  </w:r>
                </w:p>
              </w:tc>
            </w:tr>
          </w:tbl>
          <w:p w:rsidR="00E00737" w:rsidRPr="00B24FB8" w:rsidRDefault="00E00737" w:rsidP="000646D4">
            <w:pPr>
              <w:widowControl w:val="0"/>
              <w:tabs>
                <w:tab w:val="left" w:pos="0"/>
                <w:tab w:val="left" w:pos="1134"/>
              </w:tabs>
              <w:jc w:val="both"/>
              <w:rPr>
                <w:color w:val="000000"/>
              </w:rPr>
            </w:pPr>
          </w:p>
        </w:tc>
        <w:tc>
          <w:tcPr>
            <w:tcW w:w="4677" w:type="dxa"/>
            <w:shd w:val="clear" w:color="auto" w:fill="auto"/>
          </w:tcPr>
          <w:p w:rsidR="00E00737" w:rsidRPr="00B24FB8" w:rsidRDefault="00E00737" w:rsidP="000646D4">
            <w:pPr>
              <w:pStyle w:val="3"/>
              <w:spacing w:before="0" w:after="0"/>
              <w:ind w:firstLine="140"/>
              <w:jc w:val="both"/>
              <w:rPr>
                <w:rFonts w:ascii="Times New Roman" w:hAnsi="Times New Roman"/>
                <w:b w:val="0"/>
                <w:sz w:val="24"/>
                <w:szCs w:val="24"/>
              </w:rPr>
            </w:pPr>
            <w:r w:rsidRPr="00B24FB8">
              <w:rPr>
                <w:rFonts w:ascii="Times New Roman" w:hAnsi="Times New Roman"/>
                <w:b w:val="0"/>
                <w:sz w:val="24"/>
                <w:szCs w:val="24"/>
              </w:rPr>
              <w:lastRenderedPageBreak/>
              <w:t>В статье 746 проекта:</w:t>
            </w:r>
          </w:p>
          <w:p w:rsidR="00E00737" w:rsidRPr="00B24FB8" w:rsidRDefault="00E00737" w:rsidP="000646D4">
            <w:pPr>
              <w:pStyle w:val="3"/>
              <w:spacing w:before="0" w:after="0"/>
              <w:ind w:firstLine="140"/>
              <w:jc w:val="both"/>
              <w:rPr>
                <w:rFonts w:ascii="Times New Roman" w:hAnsi="Times New Roman"/>
                <w:b w:val="0"/>
                <w:sz w:val="24"/>
                <w:szCs w:val="24"/>
              </w:rPr>
            </w:pPr>
            <w:r w:rsidRPr="00B24FB8">
              <w:rPr>
                <w:rFonts w:ascii="Times New Roman" w:hAnsi="Times New Roman"/>
                <w:b w:val="0"/>
                <w:sz w:val="24"/>
                <w:szCs w:val="24"/>
              </w:rPr>
              <w:t>в абзаце первом слова «</w:t>
            </w:r>
            <w:r w:rsidRPr="00B24FB8">
              <w:rPr>
                <w:rFonts w:ascii="Times New Roman" w:hAnsi="Times New Roman"/>
                <w:sz w:val="24"/>
                <w:szCs w:val="24"/>
              </w:rPr>
              <w:t xml:space="preserve">прошедшего </w:t>
            </w:r>
            <w:r w:rsidRPr="00B24FB8">
              <w:rPr>
                <w:rFonts w:ascii="Times New Roman" w:hAnsi="Times New Roman"/>
                <w:b w:val="0"/>
                <w:sz w:val="24"/>
                <w:szCs w:val="24"/>
              </w:rPr>
              <w:t>только первичную переработку» заменить словами «</w:t>
            </w:r>
            <w:proofErr w:type="gramStart"/>
            <w:r w:rsidRPr="00B24FB8">
              <w:rPr>
                <w:rFonts w:ascii="Times New Roman" w:hAnsi="Times New Roman"/>
                <w:sz w:val="24"/>
                <w:szCs w:val="24"/>
              </w:rPr>
              <w:t>прошедших</w:t>
            </w:r>
            <w:proofErr w:type="gramEnd"/>
            <w:r w:rsidRPr="00B24FB8">
              <w:rPr>
                <w:rFonts w:ascii="Times New Roman" w:hAnsi="Times New Roman"/>
                <w:sz w:val="24"/>
                <w:szCs w:val="24"/>
              </w:rPr>
              <w:t xml:space="preserve"> </w:t>
            </w:r>
            <w:r w:rsidRPr="00B24FB8">
              <w:rPr>
                <w:rFonts w:ascii="Times New Roman" w:hAnsi="Times New Roman"/>
                <w:b w:val="0"/>
                <w:sz w:val="24"/>
                <w:szCs w:val="24"/>
              </w:rPr>
              <w:t xml:space="preserve">только первичную переработку </w:t>
            </w:r>
            <w:r w:rsidRPr="00B24FB8">
              <w:rPr>
                <w:rFonts w:ascii="Times New Roman" w:hAnsi="Times New Roman"/>
                <w:sz w:val="24"/>
                <w:szCs w:val="24"/>
              </w:rPr>
              <w:t>(обогащение)</w:t>
            </w:r>
            <w:r w:rsidRPr="00B24FB8">
              <w:rPr>
                <w:rFonts w:ascii="Times New Roman" w:hAnsi="Times New Roman"/>
                <w:b w:val="0"/>
                <w:sz w:val="24"/>
                <w:szCs w:val="24"/>
              </w:rPr>
              <w:t>»;</w:t>
            </w:r>
          </w:p>
          <w:p w:rsidR="00E00737" w:rsidRPr="00B24FB8" w:rsidRDefault="00E00737" w:rsidP="000646D4">
            <w:pPr>
              <w:pStyle w:val="3"/>
              <w:spacing w:before="0" w:after="0"/>
              <w:ind w:firstLine="140"/>
              <w:jc w:val="both"/>
              <w:rPr>
                <w:rFonts w:ascii="Times New Roman" w:hAnsi="Times New Roman"/>
                <w:b w:val="0"/>
                <w:sz w:val="24"/>
                <w:szCs w:val="24"/>
              </w:rPr>
            </w:pPr>
            <w:r w:rsidRPr="00B24FB8">
              <w:rPr>
                <w:rFonts w:ascii="Times New Roman" w:hAnsi="Times New Roman"/>
                <w:b w:val="0"/>
                <w:sz w:val="24"/>
                <w:szCs w:val="24"/>
              </w:rPr>
              <w:t>в строке 2 графы 2 таблицы ставок слово «</w:t>
            </w:r>
            <w:r w:rsidRPr="00B24FB8">
              <w:rPr>
                <w:rFonts w:ascii="Times New Roman" w:hAnsi="Times New Roman"/>
                <w:sz w:val="24"/>
                <w:szCs w:val="24"/>
              </w:rPr>
              <w:t>Металлы</w:t>
            </w:r>
            <w:r w:rsidRPr="00B24FB8">
              <w:rPr>
                <w:rFonts w:ascii="Times New Roman" w:hAnsi="Times New Roman"/>
                <w:b w:val="0"/>
                <w:sz w:val="24"/>
                <w:szCs w:val="24"/>
              </w:rPr>
              <w:t>» заменить словами «</w:t>
            </w:r>
            <w:r w:rsidRPr="00B24FB8">
              <w:rPr>
                <w:rFonts w:ascii="Times New Roman" w:hAnsi="Times New Roman"/>
                <w:sz w:val="24"/>
                <w:szCs w:val="24"/>
              </w:rPr>
              <w:t>Мин</w:t>
            </w:r>
            <w:r w:rsidRPr="00B24FB8">
              <w:rPr>
                <w:rFonts w:ascii="Times New Roman" w:hAnsi="Times New Roman"/>
                <w:sz w:val="24"/>
                <w:szCs w:val="24"/>
              </w:rPr>
              <w:t>е</w:t>
            </w:r>
            <w:r w:rsidRPr="00B24FB8">
              <w:rPr>
                <w:rFonts w:ascii="Times New Roman" w:hAnsi="Times New Roman"/>
                <w:sz w:val="24"/>
                <w:szCs w:val="24"/>
              </w:rPr>
              <w:lastRenderedPageBreak/>
              <w:t>ральное сырье, содержащее металлы</w:t>
            </w:r>
            <w:r w:rsidRPr="00B24FB8">
              <w:rPr>
                <w:rFonts w:ascii="Times New Roman" w:hAnsi="Times New Roman"/>
                <w:b w:val="0"/>
                <w:sz w:val="24"/>
                <w:szCs w:val="24"/>
              </w:rPr>
              <w:t>»</w:t>
            </w:r>
          </w:p>
          <w:tbl>
            <w:tblPr>
              <w:tblW w:w="3969" w:type="dxa"/>
              <w:tblInd w:w="23" w:type="dxa"/>
              <w:tblLayout w:type="fixed"/>
              <w:tblCellMar>
                <w:left w:w="0" w:type="dxa"/>
                <w:right w:w="0" w:type="dxa"/>
              </w:tblCellMar>
              <w:tblLook w:val="04A0"/>
            </w:tblPr>
            <w:tblGrid>
              <w:gridCol w:w="624"/>
              <w:gridCol w:w="1219"/>
              <w:gridCol w:w="1559"/>
              <w:gridCol w:w="567"/>
            </w:tblGrid>
            <w:tr w:rsidR="00E00737" w:rsidRPr="00B24FB8" w:rsidTr="00203ECB">
              <w:tc>
                <w:tcPr>
                  <w:tcW w:w="7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contextualSpacing/>
                    <w:jc w:val="both"/>
                    <w:rPr>
                      <w:sz w:val="20"/>
                      <w:szCs w:val="20"/>
                    </w:rPr>
                  </w:pPr>
                  <w:r w:rsidRPr="00B24FB8">
                    <w:rPr>
                      <w:sz w:val="20"/>
                      <w:szCs w:val="20"/>
                    </w:rPr>
                    <w:t>№</w:t>
                  </w:r>
                </w:p>
                <w:p w:rsidR="00E00737" w:rsidRPr="00B24FB8" w:rsidRDefault="00E00737" w:rsidP="000646D4">
                  <w:pPr>
                    <w:shd w:val="clear" w:color="auto" w:fill="FFFFFF"/>
                    <w:contextualSpacing/>
                    <w:jc w:val="both"/>
                    <w:rPr>
                      <w:sz w:val="20"/>
                      <w:szCs w:val="20"/>
                    </w:rPr>
                  </w:pPr>
                  <w:proofErr w:type="gramStart"/>
                  <w:r w:rsidRPr="00B24FB8">
                    <w:rPr>
                      <w:sz w:val="20"/>
                      <w:szCs w:val="20"/>
                    </w:rPr>
                    <w:t>п</w:t>
                  </w:r>
                  <w:proofErr w:type="gramEnd"/>
                  <w:r w:rsidRPr="00B24FB8">
                    <w:rPr>
                      <w:sz w:val="20"/>
                      <w:szCs w:val="20"/>
                    </w:rPr>
                    <w:t>/п</w:t>
                  </w:r>
                </w:p>
              </w:tc>
              <w:tc>
                <w:tcPr>
                  <w:tcW w:w="15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contextualSpacing/>
                    <w:jc w:val="both"/>
                    <w:rPr>
                      <w:sz w:val="20"/>
                      <w:szCs w:val="20"/>
                    </w:rPr>
                  </w:pPr>
                </w:p>
              </w:tc>
              <w:tc>
                <w:tcPr>
                  <w:tcW w:w="19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contextualSpacing/>
                    <w:jc w:val="both"/>
                    <w:rPr>
                      <w:sz w:val="20"/>
                      <w:szCs w:val="20"/>
                    </w:rPr>
                  </w:pPr>
                  <w:r w:rsidRPr="00B24FB8">
                    <w:rPr>
                      <w:sz w:val="20"/>
                      <w:szCs w:val="20"/>
                    </w:rPr>
                    <w:t>Наименование полезных и</w:t>
                  </w:r>
                  <w:r w:rsidRPr="00B24FB8">
                    <w:rPr>
                      <w:sz w:val="20"/>
                      <w:szCs w:val="20"/>
                    </w:rPr>
                    <w:t>с</w:t>
                  </w:r>
                  <w:r w:rsidRPr="00B24FB8">
                    <w:rPr>
                      <w:sz w:val="20"/>
                      <w:szCs w:val="20"/>
                    </w:rPr>
                    <w:t>копаемых, м</w:t>
                  </w:r>
                  <w:r w:rsidRPr="00B24FB8">
                    <w:rPr>
                      <w:sz w:val="20"/>
                      <w:szCs w:val="20"/>
                    </w:rPr>
                    <w:t>и</w:t>
                  </w:r>
                  <w:r w:rsidRPr="00B24FB8">
                    <w:rPr>
                      <w:sz w:val="20"/>
                      <w:szCs w:val="20"/>
                    </w:rPr>
                    <w:t>нерального сырья, в том числе проше</w:t>
                  </w:r>
                  <w:r w:rsidRPr="00B24FB8">
                    <w:rPr>
                      <w:sz w:val="20"/>
                      <w:szCs w:val="20"/>
                    </w:rPr>
                    <w:t>д</w:t>
                  </w:r>
                  <w:r w:rsidRPr="00B24FB8">
                    <w:rPr>
                      <w:sz w:val="20"/>
                      <w:szCs w:val="20"/>
                    </w:rPr>
                    <w:t>шего только первичную переработку</w:t>
                  </w:r>
                </w:p>
              </w:tc>
              <w:tc>
                <w:tcPr>
                  <w:tcW w:w="7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contextualSpacing/>
                    <w:jc w:val="both"/>
                    <w:rPr>
                      <w:sz w:val="20"/>
                      <w:szCs w:val="20"/>
                    </w:rPr>
                  </w:pPr>
                  <w:r w:rsidRPr="00B24FB8">
                    <w:rPr>
                      <w:sz w:val="20"/>
                      <w:szCs w:val="20"/>
                    </w:rPr>
                    <w:t>Ставки</w:t>
                  </w:r>
                </w:p>
              </w:tc>
            </w:tr>
            <w:tr w:rsidR="00E00737" w:rsidRPr="00B24FB8" w:rsidTr="00203ECB">
              <w:tc>
                <w:tcPr>
                  <w:tcW w:w="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contextualSpacing/>
                    <w:jc w:val="both"/>
                    <w:rPr>
                      <w:sz w:val="20"/>
                      <w:szCs w:val="20"/>
                    </w:rPr>
                  </w:pPr>
                  <w:r w:rsidRPr="00B24FB8">
                    <w:rPr>
                      <w:sz w:val="20"/>
                      <w:szCs w:val="20"/>
                    </w:rPr>
                    <w:t>1</w:t>
                  </w:r>
                </w:p>
              </w:tc>
              <w:tc>
                <w:tcPr>
                  <w:tcW w:w="1536" w:type="pct"/>
                  <w:tcBorders>
                    <w:top w:val="nil"/>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contextualSpacing/>
                    <w:jc w:val="both"/>
                    <w:rPr>
                      <w:sz w:val="20"/>
                      <w:szCs w:val="20"/>
                    </w:rPr>
                  </w:pPr>
                  <w:r w:rsidRPr="00B24FB8">
                    <w:rPr>
                      <w:sz w:val="20"/>
                      <w:szCs w:val="20"/>
                    </w:rPr>
                    <w:t>2</w:t>
                  </w:r>
                </w:p>
              </w:tc>
              <w:tc>
                <w:tcPr>
                  <w:tcW w:w="1964" w:type="pct"/>
                  <w:tcBorders>
                    <w:top w:val="nil"/>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contextualSpacing/>
                    <w:jc w:val="both"/>
                    <w:rPr>
                      <w:sz w:val="20"/>
                      <w:szCs w:val="20"/>
                    </w:rPr>
                  </w:pPr>
                  <w:r w:rsidRPr="00B24FB8">
                    <w:rPr>
                      <w:sz w:val="20"/>
                      <w:szCs w:val="20"/>
                    </w:rPr>
                    <w:t>3</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ind w:firstLine="185"/>
                    <w:contextualSpacing/>
                    <w:jc w:val="both"/>
                    <w:rPr>
                      <w:sz w:val="20"/>
                      <w:szCs w:val="20"/>
                    </w:rPr>
                  </w:pPr>
                  <w:r w:rsidRPr="00B24FB8">
                    <w:rPr>
                      <w:sz w:val="20"/>
                      <w:szCs w:val="20"/>
                    </w:rPr>
                    <w:t>4</w:t>
                  </w:r>
                </w:p>
              </w:tc>
            </w:tr>
            <w:tr w:rsidR="00E00737" w:rsidRPr="00B24FB8" w:rsidTr="00203ECB">
              <w:tc>
                <w:tcPr>
                  <w:tcW w:w="78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contextualSpacing/>
                    <w:jc w:val="both"/>
                    <w:rPr>
                      <w:sz w:val="20"/>
                      <w:szCs w:val="20"/>
                    </w:rPr>
                  </w:pPr>
                  <w:r w:rsidRPr="00B24FB8">
                    <w:rPr>
                      <w:sz w:val="20"/>
                      <w:szCs w:val="20"/>
                    </w:rPr>
                    <w:t>1.</w:t>
                  </w:r>
                </w:p>
              </w:tc>
              <w:tc>
                <w:tcPr>
                  <w:tcW w:w="153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contextualSpacing/>
                    <w:jc w:val="both"/>
                    <w:rPr>
                      <w:sz w:val="20"/>
                      <w:szCs w:val="20"/>
                    </w:rPr>
                  </w:pPr>
                  <w:r w:rsidRPr="00B24FB8">
                    <w:rPr>
                      <w:sz w:val="20"/>
                      <w:szCs w:val="20"/>
                    </w:rPr>
                    <w:t>Руды че</w:t>
                  </w:r>
                  <w:r w:rsidRPr="00B24FB8">
                    <w:rPr>
                      <w:sz w:val="20"/>
                      <w:szCs w:val="20"/>
                    </w:rPr>
                    <w:t>р</w:t>
                  </w:r>
                  <w:r w:rsidRPr="00B24FB8">
                    <w:rPr>
                      <w:sz w:val="20"/>
                      <w:szCs w:val="20"/>
                    </w:rPr>
                    <w:t>ных, цве</w:t>
                  </w:r>
                  <w:r w:rsidRPr="00B24FB8">
                    <w:rPr>
                      <w:sz w:val="20"/>
                      <w:szCs w:val="20"/>
                    </w:rPr>
                    <w:t>т</w:t>
                  </w:r>
                  <w:r w:rsidRPr="00B24FB8">
                    <w:rPr>
                      <w:sz w:val="20"/>
                      <w:szCs w:val="20"/>
                    </w:rPr>
                    <w:t>ных и р</w:t>
                  </w:r>
                  <w:r w:rsidRPr="00B24FB8">
                    <w:rPr>
                      <w:sz w:val="20"/>
                      <w:szCs w:val="20"/>
                    </w:rPr>
                    <w:t>а</w:t>
                  </w:r>
                  <w:r w:rsidRPr="00B24FB8">
                    <w:rPr>
                      <w:sz w:val="20"/>
                      <w:szCs w:val="20"/>
                    </w:rPr>
                    <w:t>диоакти</w:t>
                  </w:r>
                  <w:r w:rsidRPr="00B24FB8">
                    <w:rPr>
                      <w:sz w:val="20"/>
                      <w:szCs w:val="20"/>
                    </w:rPr>
                    <w:t>в</w:t>
                  </w:r>
                  <w:r w:rsidRPr="00B24FB8">
                    <w:rPr>
                      <w:sz w:val="20"/>
                      <w:szCs w:val="20"/>
                    </w:rPr>
                    <w:t>ных мета</w:t>
                  </w:r>
                  <w:r w:rsidRPr="00B24FB8">
                    <w:rPr>
                      <w:sz w:val="20"/>
                      <w:szCs w:val="20"/>
                    </w:rPr>
                    <w:t>л</w:t>
                  </w:r>
                  <w:r w:rsidRPr="00B24FB8">
                    <w:rPr>
                      <w:sz w:val="20"/>
                      <w:szCs w:val="20"/>
                    </w:rPr>
                    <w:t>лов</w:t>
                  </w:r>
                </w:p>
              </w:tc>
              <w:tc>
                <w:tcPr>
                  <w:tcW w:w="1964" w:type="pct"/>
                  <w:tcBorders>
                    <w:top w:val="nil"/>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contextualSpacing/>
                    <w:jc w:val="both"/>
                    <w:rPr>
                      <w:sz w:val="20"/>
                      <w:szCs w:val="20"/>
                    </w:rPr>
                  </w:pPr>
                  <w:r w:rsidRPr="00B24FB8">
                    <w:rPr>
                      <w:sz w:val="20"/>
                      <w:szCs w:val="20"/>
                    </w:rPr>
                    <w:t>Хромовая руда (концентрат)</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ind w:firstLine="185"/>
                    <w:contextualSpacing/>
                    <w:jc w:val="both"/>
                    <w:rPr>
                      <w:sz w:val="20"/>
                      <w:szCs w:val="20"/>
                    </w:rPr>
                  </w:pPr>
                  <w:r w:rsidRPr="00B24FB8">
                    <w:rPr>
                      <w:sz w:val="20"/>
                      <w:szCs w:val="20"/>
                    </w:rPr>
                    <w:t>16,2 %</w:t>
                  </w:r>
                </w:p>
              </w:tc>
            </w:tr>
            <w:tr w:rsidR="00E00737" w:rsidRPr="00B24FB8" w:rsidTr="00203ECB">
              <w:tc>
                <w:tcPr>
                  <w:tcW w:w="786" w:type="pct"/>
                  <w:vMerge/>
                  <w:tcBorders>
                    <w:top w:val="nil"/>
                    <w:left w:val="single" w:sz="8" w:space="0" w:color="auto"/>
                    <w:bottom w:val="single" w:sz="8" w:space="0" w:color="auto"/>
                    <w:right w:val="single" w:sz="8" w:space="0" w:color="auto"/>
                  </w:tcBorders>
                  <w:vAlign w:val="center"/>
                  <w:hideMark/>
                </w:tcPr>
                <w:p w:rsidR="00E00737" w:rsidRPr="00B24FB8" w:rsidRDefault="00E00737" w:rsidP="000646D4">
                  <w:pPr>
                    <w:shd w:val="clear" w:color="auto" w:fill="FFFFFF"/>
                    <w:ind w:firstLine="709"/>
                    <w:contextualSpacing/>
                    <w:jc w:val="both"/>
                    <w:rPr>
                      <w:sz w:val="20"/>
                      <w:szCs w:val="20"/>
                    </w:rPr>
                  </w:pPr>
                </w:p>
              </w:tc>
              <w:tc>
                <w:tcPr>
                  <w:tcW w:w="1536" w:type="pct"/>
                  <w:vMerge/>
                  <w:tcBorders>
                    <w:top w:val="nil"/>
                    <w:left w:val="nil"/>
                    <w:bottom w:val="single" w:sz="8" w:space="0" w:color="auto"/>
                    <w:right w:val="single" w:sz="8" w:space="0" w:color="auto"/>
                  </w:tcBorders>
                  <w:vAlign w:val="center"/>
                  <w:hideMark/>
                </w:tcPr>
                <w:p w:rsidR="00E00737" w:rsidRPr="00B24FB8" w:rsidRDefault="00E00737" w:rsidP="000646D4">
                  <w:pPr>
                    <w:shd w:val="clear" w:color="auto" w:fill="FFFFFF"/>
                    <w:contextualSpacing/>
                    <w:jc w:val="both"/>
                    <w:rPr>
                      <w:sz w:val="20"/>
                      <w:szCs w:val="20"/>
                    </w:rPr>
                  </w:pPr>
                </w:p>
              </w:tc>
              <w:tc>
                <w:tcPr>
                  <w:tcW w:w="1964" w:type="pct"/>
                  <w:tcBorders>
                    <w:top w:val="nil"/>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contextualSpacing/>
                    <w:jc w:val="both"/>
                    <w:rPr>
                      <w:sz w:val="20"/>
                      <w:szCs w:val="20"/>
                    </w:rPr>
                  </w:pPr>
                  <w:r w:rsidRPr="00B24FB8">
                    <w:rPr>
                      <w:sz w:val="20"/>
                      <w:szCs w:val="20"/>
                    </w:rPr>
                    <w:t xml:space="preserve">Марганцевая, </w:t>
                  </w:r>
                  <w:proofErr w:type="gramStart"/>
                  <w:r w:rsidRPr="00B24FB8">
                    <w:rPr>
                      <w:sz w:val="20"/>
                      <w:szCs w:val="20"/>
                    </w:rPr>
                    <w:t>железо-марганцевая</w:t>
                  </w:r>
                  <w:proofErr w:type="gramEnd"/>
                  <w:r w:rsidRPr="00B24FB8">
                    <w:rPr>
                      <w:sz w:val="20"/>
                      <w:szCs w:val="20"/>
                    </w:rPr>
                    <w:t xml:space="preserve"> руда (конце</w:t>
                  </w:r>
                  <w:r w:rsidRPr="00B24FB8">
                    <w:rPr>
                      <w:sz w:val="20"/>
                      <w:szCs w:val="20"/>
                    </w:rPr>
                    <w:t>н</w:t>
                  </w:r>
                  <w:r w:rsidRPr="00B24FB8">
                    <w:rPr>
                      <w:sz w:val="20"/>
                      <w:szCs w:val="20"/>
                    </w:rPr>
                    <w:t>трат)</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ind w:firstLine="185"/>
                    <w:contextualSpacing/>
                    <w:jc w:val="both"/>
                    <w:rPr>
                      <w:sz w:val="20"/>
                      <w:szCs w:val="20"/>
                    </w:rPr>
                  </w:pPr>
                  <w:r w:rsidRPr="00B24FB8">
                    <w:rPr>
                      <w:sz w:val="20"/>
                      <w:szCs w:val="20"/>
                    </w:rPr>
                    <w:t>2,5 %</w:t>
                  </w:r>
                </w:p>
              </w:tc>
            </w:tr>
            <w:tr w:rsidR="00E00737" w:rsidRPr="00B24FB8" w:rsidTr="00203ECB">
              <w:tc>
                <w:tcPr>
                  <w:tcW w:w="786" w:type="pct"/>
                  <w:vMerge/>
                  <w:tcBorders>
                    <w:top w:val="nil"/>
                    <w:left w:val="single" w:sz="8" w:space="0" w:color="auto"/>
                    <w:bottom w:val="single" w:sz="8" w:space="0" w:color="auto"/>
                    <w:right w:val="single" w:sz="8" w:space="0" w:color="auto"/>
                  </w:tcBorders>
                  <w:vAlign w:val="center"/>
                  <w:hideMark/>
                </w:tcPr>
                <w:p w:rsidR="00E00737" w:rsidRPr="00B24FB8" w:rsidRDefault="00E00737" w:rsidP="000646D4">
                  <w:pPr>
                    <w:shd w:val="clear" w:color="auto" w:fill="FFFFFF"/>
                    <w:ind w:firstLine="709"/>
                    <w:contextualSpacing/>
                    <w:jc w:val="both"/>
                    <w:rPr>
                      <w:sz w:val="20"/>
                      <w:szCs w:val="20"/>
                    </w:rPr>
                  </w:pPr>
                </w:p>
              </w:tc>
              <w:tc>
                <w:tcPr>
                  <w:tcW w:w="1536" w:type="pct"/>
                  <w:vMerge/>
                  <w:tcBorders>
                    <w:top w:val="nil"/>
                    <w:left w:val="nil"/>
                    <w:bottom w:val="single" w:sz="8" w:space="0" w:color="auto"/>
                    <w:right w:val="single" w:sz="8" w:space="0" w:color="auto"/>
                  </w:tcBorders>
                  <w:vAlign w:val="center"/>
                  <w:hideMark/>
                </w:tcPr>
                <w:p w:rsidR="00E00737" w:rsidRPr="00B24FB8" w:rsidRDefault="00E00737" w:rsidP="000646D4">
                  <w:pPr>
                    <w:shd w:val="clear" w:color="auto" w:fill="FFFFFF"/>
                    <w:contextualSpacing/>
                    <w:jc w:val="both"/>
                    <w:rPr>
                      <w:sz w:val="20"/>
                      <w:szCs w:val="20"/>
                    </w:rPr>
                  </w:pPr>
                </w:p>
              </w:tc>
              <w:tc>
                <w:tcPr>
                  <w:tcW w:w="1964" w:type="pct"/>
                  <w:tcBorders>
                    <w:top w:val="nil"/>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contextualSpacing/>
                    <w:jc w:val="both"/>
                    <w:rPr>
                      <w:sz w:val="20"/>
                      <w:szCs w:val="20"/>
                    </w:rPr>
                  </w:pPr>
                  <w:r w:rsidRPr="00B24FB8">
                    <w:rPr>
                      <w:sz w:val="20"/>
                      <w:szCs w:val="20"/>
                    </w:rPr>
                    <w:t>Железная руда (концентрат)</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ind w:firstLine="185"/>
                    <w:contextualSpacing/>
                    <w:jc w:val="both"/>
                    <w:rPr>
                      <w:sz w:val="20"/>
                      <w:szCs w:val="20"/>
                    </w:rPr>
                  </w:pPr>
                  <w:r w:rsidRPr="00B24FB8">
                    <w:rPr>
                      <w:sz w:val="20"/>
                      <w:szCs w:val="20"/>
                    </w:rPr>
                    <w:t>2,8%</w:t>
                  </w:r>
                </w:p>
              </w:tc>
            </w:tr>
            <w:tr w:rsidR="00E00737" w:rsidRPr="00B24FB8" w:rsidTr="00203ECB">
              <w:tc>
                <w:tcPr>
                  <w:tcW w:w="786" w:type="pct"/>
                  <w:vMerge/>
                  <w:tcBorders>
                    <w:top w:val="nil"/>
                    <w:left w:val="single" w:sz="8" w:space="0" w:color="auto"/>
                    <w:bottom w:val="single" w:sz="8" w:space="0" w:color="auto"/>
                    <w:right w:val="single" w:sz="8" w:space="0" w:color="auto"/>
                  </w:tcBorders>
                  <w:vAlign w:val="center"/>
                  <w:hideMark/>
                </w:tcPr>
                <w:p w:rsidR="00E00737" w:rsidRPr="00B24FB8" w:rsidRDefault="00E00737" w:rsidP="000646D4">
                  <w:pPr>
                    <w:shd w:val="clear" w:color="auto" w:fill="FFFFFF"/>
                    <w:ind w:firstLine="709"/>
                    <w:contextualSpacing/>
                    <w:jc w:val="both"/>
                    <w:rPr>
                      <w:sz w:val="20"/>
                      <w:szCs w:val="20"/>
                    </w:rPr>
                  </w:pPr>
                </w:p>
              </w:tc>
              <w:tc>
                <w:tcPr>
                  <w:tcW w:w="1536" w:type="pct"/>
                  <w:vMerge/>
                  <w:tcBorders>
                    <w:top w:val="nil"/>
                    <w:left w:val="nil"/>
                    <w:bottom w:val="single" w:sz="8" w:space="0" w:color="auto"/>
                    <w:right w:val="single" w:sz="8" w:space="0" w:color="auto"/>
                  </w:tcBorders>
                  <w:vAlign w:val="center"/>
                  <w:hideMark/>
                </w:tcPr>
                <w:p w:rsidR="00E00737" w:rsidRPr="00B24FB8" w:rsidRDefault="00E00737" w:rsidP="000646D4">
                  <w:pPr>
                    <w:shd w:val="clear" w:color="auto" w:fill="FFFFFF"/>
                    <w:contextualSpacing/>
                    <w:jc w:val="both"/>
                    <w:rPr>
                      <w:sz w:val="20"/>
                      <w:szCs w:val="20"/>
                    </w:rPr>
                  </w:pPr>
                </w:p>
              </w:tc>
              <w:tc>
                <w:tcPr>
                  <w:tcW w:w="1964" w:type="pct"/>
                  <w:tcBorders>
                    <w:top w:val="nil"/>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contextualSpacing/>
                    <w:jc w:val="both"/>
                    <w:rPr>
                      <w:sz w:val="20"/>
                      <w:szCs w:val="20"/>
                    </w:rPr>
                  </w:pPr>
                  <w:r w:rsidRPr="00B24FB8">
                    <w:rPr>
                      <w:sz w:val="20"/>
                      <w:szCs w:val="20"/>
                    </w:rPr>
                    <w:t>Уран (проду</w:t>
                  </w:r>
                  <w:r w:rsidRPr="00B24FB8">
                    <w:rPr>
                      <w:sz w:val="20"/>
                      <w:szCs w:val="20"/>
                    </w:rPr>
                    <w:t>к</w:t>
                  </w:r>
                  <w:r w:rsidRPr="00B24FB8">
                    <w:rPr>
                      <w:sz w:val="20"/>
                      <w:szCs w:val="20"/>
                    </w:rPr>
                    <w:t>тивный ра</w:t>
                  </w:r>
                  <w:r w:rsidRPr="00B24FB8">
                    <w:rPr>
                      <w:sz w:val="20"/>
                      <w:szCs w:val="20"/>
                    </w:rPr>
                    <w:t>с</w:t>
                  </w:r>
                  <w:r w:rsidRPr="00B24FB8">
                    <w:rPr>
                      <w:sz w:val="20"/>
                      <w:szCs w:val="20"/>
                    </w:rPr>
                    <w:t>твор, шахтный метод)</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ind w:firstLine="185"/>
                    <w:contextualSpacing/>
                    <w:jc w:val="both"/>
                    <w:rPr>
                      <w:sz w:val="20"/>
                      <w:szCs w:val="20"/>
                    </w:rPr>
                  </w:pPr>
                  <w:r w:rsidRPr="00B24FB8">
                    <w:rPr>
                      <w:sz w:val="20"/>
                      <w:szCs w:val="20"/>
                    </w:rPr>
                    <w:t>18,5 %</w:t>
                  </w:r>
                </w:p>
              </w:tc>
            </w:tr>
            <w:tr w:rsidR="00E00737" w:rsidRPr="00B24FB8" w:rsidTr="00203ECB">
              <w:tc>
                <w:tcPr>
                  <w:tcW w:w="78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contextualSpacing/>
                    <w:jc w:val="both"/>
                    <w:rPr>
                      <w:sz w:val="20"/>
                      <w:szCs w:val="20"/>
                    </w:rPr>
                  </w:pPr>
                  <w:r w:rsidRPr="00B24FB8">
                    <w:rPr>
                      <w:sz w:val="20"/>
                      <w:szCs w:val="20"/>
                    </w:rPr>
                    <w:t>2.</w:t>
                  </w:r>
                </w:p>
              </w:tc>
              <w:tc>
                <w:tcPr>
                  <w:tcW w:w="153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contextualSpacing/>
                    <w:jc w:val="both"/>
                    <w:rPr>
                      <w:b/>
                      <w:sz w:val="20"/>
                      <w:szCs w:val="20"/>
                    </w:rPr>
                  </w:pPr>
                  <w:r w:rsidRPr="00B24FB8">
                    <w:rPr>
                      <w:b/>
                      <w:sz w:val="20"/>
                      <w:szCs w:val="20"/>
                    </w:rPr>
                    <w:t>Мин</w:t>
                  </w:r>
                  <w:r w:rsidRPr="00B24FB8">
                    <w:rPr>
                      <w:b/>
                      <w:sz w:val="20"/>
                      <w:szCs w:val="20"/>
                    </w:rPr>
                    <w:t>е</w:t>
                  </w:r>
                  <w:r w:rsidRPr="00B24FB8">
                    <w:rPr>
                      <w:b/>
                      <w:sz w:val="20"/>
                      <w:szCs w:val="20"/>
                    </w:rPr>
                    <w:t>ральное сырье, содерж</w:t>
                  </w:r>
                  <w:r w:rsidRPr="00B24FB8">
                    <w:rPr>
                      <w:b/>
                      <w:sz w:val="20"/>
                      <w:szCs w:val="20"/>
                    </w:rPr>
                    <w:t>а</w:t>
                  </w:r>
                  <w:r w:rsidRPr="00B24FB8">
                    <w:rPr>
                      <w:b/>
                      <w:sz w:val="20"/>
                      <w:szCs w:val="20"/>
                    </w:rPr>
                    <w:t>щее м</w:t>
                  </w:r>
                  <w:r w:rsidRPr="00B24FB8">
                    <w:rPr>
                      <w:b/>
                      <w:sz w:val="20"/>
                      <w:szCs w:val="20"/>
                    </w:rPr>
                    <w:t>е</w:t>
                  </w:r>
                  <w:r w:rsidRPr="00B24FB8">
                    <w:rPr>
                      <w:b/>
                      <w:sz w:val="20"/>
                      <w:szCs w:val="20"/>
                    </w:rPr>
                    <w:t>таллы</w:t>
                  </w:r>
                </w:p>
              </w:tc>
              <w:tc>
                <w:tcPr>
                  <w:tcW w:w="1964" w:type="pct"/>
                  <w:tcBorders>
                    <w:top w:val="nil"/>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contextualSpacing/>
                    <w:jc w:val="both"/>
                    <w:rPr>
                      <w:sz w:val="20"/>
                      <w:szCs w:val="20"/>
                    </w:rPr>
                  </w:pPr>
                  <w:r w:rsidRPr="00B24FB8">
                    <w:rPr>
                      <w:sz w:val="20"/>
                      <w:szCs w:val="20"/>
                    </w:rPr>
                    <w:t>Медь</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ind w:firstLine="185"/>
                    <w:contextualSpacing/>
                    <w:jc w:val="both"/>
                    <w:rPr>
                      <w:sz w:val="20"/>
                      <w:szCs w:val="20"/>
                    </w:rPr>
                  </w:pPr>
                  <w:r w:rsidRPr="00B24FB8">
                    <w:rPr>
                      <w:sz w:val="20"/>
                      <w:szCs w:val="20"/>
                    </w:rPr>
                    <w:t>5,7 %</w:t>
                  </w:r>
                </w:p>
              </w:tc>
            </w:tr>
            <w:tr w:rsidR="00E00737" w:rsidRPr="00B24FB8" w:rsidTr="00203ECB">
              <w:tc>
                <w:tcPr>
                  <w:tcW w:w="786" w:type="pct"/>
                  <w:vMerge/>
                  <w:tcBorders>
                    <w:top w:val="nil"/>
                    <w:left w:val="single" w:sz="8" w:space="0" w:color="auto"/>
                    <w:bottom w:val="single" w:sz="8" w:space="0" w:color="auto"/>
                    <w:right w:val="single" w:sz="8" w:space="0" w:color="auto"/>
                  </w:tcBorders>
                  <w:vAlign w:val="center"/>
                  <w:hideMark/>
                </w:tcPr>
                <w:p w:rsidR="00E00737" w:rsidRPr="00B24FB8" w:rsidRDefault="00E00737" w:rsidP="000646D4">
                  <w:pPr>
                    <w:shd w:val="clear" w:color="auto" w:fill="FFFFFF"/>
                    <w:ind w:firstLine="709"/>
                    <w:contextualSpacing/>
                    <w:jc w:val="both"/>
                    <w:rPr>
                      <w:sz w:val="20"/>
                      <w:szCs w:val="20"/>
                    </w:rPr>
                  </w:pPr>
                </w:p>
              </w:tc>
              <w:tc>
                <w:tcPr>
                  <w:tcW w:w="1536" w:type="pct"/>
                  <w:vMerge/>
                  <w:tcBorders>
                    <w:top w:val="nil"/>
                    <w:left w:val="nil"/>
                    <w:bottom w:val="single" w:sz="8" w:space="0" w:color="auto"/>
                    <w:right w:val="single" w:sz="8" w:space="0" w:color="auto"/>
                  </w:tcBorders>
                  <w:vAlign w:val="center"/>
                  <w:hideMark/>
                </w:tcPr>
                <w:p w:rsidR="00E00737" w:rsidRPr="00B24FB8" w:rsidRDefault="00E00737" w:rsidP="000646D4">
                  <w:pPr>
                    <w:shd w:val="clear" w:color="auto" w:fill="FFFFFF"/>
                    <w:contextualSpacing/>
                    <w:jc w:val="both"/>
                    <w:rPr>
                      <w:sz w:val="20"/>
                      <w:szCs w:val="20"/>
                    </w:rPr>
                  </w:pPr>
                </w:p>
              </w:tc>
              <w:tc>
                <w:tcPr>
                  <w:tcW w:w="1964" w:type="pct"/>
                  <w:tcBorders>
                    <w:top w:val="nil"/>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contextualSpacing/>
                    <w:jc w:val="both"/>
                    <w:rPr>
                      <w:sz w:val="20"/>
                      <w:szCs w:val="20"/>
                    </w:rPr>
                  </w:pPr>
                  <w:r w:rsidRPr="00B24FB8">
                    <w:rPr>
                      <w:sz w:val="20"/>
                      <w:szCs w:val="20"/>
                    </w:rPr>
                    <w:t>Цинк</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ind w:firstLine="185"/>
                    <w:contextualSpacing/>
                    <w:jc w:val="both"/>
                    <w:rPr>
                      <w:sz w:val="20"/>
                      <w:szCs w:val="20"/>
                    </w:rPr>
                  </w:pPr>
                  <w:r w:rsidRPr="00B24FB8">
                    <w:rPr>
                      <w:sz w:val="20"/>
                      <w:szCs w:val="20"/>
                    </w:rPr>
                    <w:t>7,0 %</w:t>
                  </w:r>
                </w:p>
              </w:tc>
            </w:tr>
            <w:tr w:rsidR="00E00737" w:rsidRPr="00B24FB8" w:rsidTr="00203ECB">
              <w:tc>
                <w:tcPr>
                  <w:tcW w:w="786" w:type="pct"/>
                  <w:vMerge/>
                  <w:tcBorders>
                    <w:top w:val="nil"/>
                    <w:left w:val="single" w:sz="8" w:space="0" w:color="auto"/>
                    <w:bottom w:val="single" w:sz="8" w:space="0" w:color="auto"/>
                    <w:right w:val="single" w:sz="8" w:space="0" w:color="auto"/>
                  </w:tcBorders>
                  <w:vAlign w:val="center"/>
                  <w:hideMark/>
                </w:tcPr>
                <w:p w:rsidR="00E00737" w:rsidRPr="00B24FB8" w:rsidRDefault="00E00737" w:rsidP="000646D4">
                  <w:pPr>
                    <w:shd w:val="clear" w:color="auto" w:fill="FFFFFF"/>
                    <w:ind w:firstLine="709"/>
                    <w:contextualSpacing/>
                    <w:jc w:val="both"/>
                    <w:rPr>
                      <w:sz w:val="20"/>
                      <w:szCs w:val="20"/>
                    </w:rPr>
                  </w:pPr>
                </w:p>
              </w:tc>
              <w:tc>
                <w:tcPr>
                  <w:tcW w:w="1536" w:type="pct"/>
                  <w:vMerge/>
                  <w:tcBorders>
                    <w:top w:val="nil"/>
                    <w:left w:val="nil"/>
                    <w:bottom w:val="single" w:sz="8" w:space="0" w:color="auto"/>
                    <w:right w:val="single" w:sz="8" w:space="0" w:color="auto"/>
                  </w:tcBorders>
                  <w:vAlign w:val="center"/>
                  <w:hideMark/>
                </w:tcPr>
                <w:p w:rsidR="00E00737" w:rsidRPr="00B24FB8" w:rsidRDefault="00E00737" w:rsidP="000646D4">
                  <w:pPr>
                    <w:shd w:val="clear" w:color="auto" w:fill="FFFFFF"/>
                    <w:contextualSpacing/>
                    <w:jc w:val="both"/>
                    <w:rPr>
                      <w:sz w:val="20"/>
                      <w:szCs w:val="20"/>
                    </w:rPr>
                  </w:pPr>
                </w:p>
              </w:tc>
              <w:tc>
                <w:tcPr>
                  <w:tcW w:w="1964" w:type="pct"/>
                  <w:tcBorders>
                    <w:top w:val="nil"/>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contextualSpacing/>
                    <w:jc w:val="both"/>
                    <w:rPr>
                      <w:sz w:val="20"/>
                      <w:szCs w:val="20"/>
                    </w:rPr>
                  </w:pPr>
                  <w:r w:rsidRPr="00B24FB8">
                    <w:rPr>
                      <w:sz w:val="20"/>
                      <w:szCs w:val="20"/>
                    </w:rPr>
                    <w:t>Свинец</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ind w:firstLine="185"/>
                    <w:contextualSpacing/>
                    <w:jc w:val="both"/>
                    <w:rPr>
                      <w:sz w:val="20"/>
                      <w:szCs w:val="20"/>
                    </w:rPr>
                  </w:pPr>
                  <w:r w:rsidRPr="00B24FB8">
                    <w:rPr>
                      <w:sz w:val="20"/>
                      <w:szCs w:val="20"/>
                    </w:rPr>
                    <w:t>8,0 %</w:t>
                  </w:r>
                </w:p>
              </w:tc>
            </w:tr>
            <w:tr w:rsidR="00E00737" w:rsidRPr="00B24FB8" w:rsidTr="00203ECB">
              <w:tc>
                <w:tcPr>
                  <w:tcW w:w="786" w:type="pct"/>
                  <w:vMerge/>
                  <w:tcBorders>
                    <w:top w:val="nil"/>
                    <w:left w:val="single" w:sz="8" w:space="0" w:color="auto"/>
                    <w:bottom w:val="single" w:sz="8" w:space="0" w:color="auto"/>
                    <w:right w:val="single" w:sz="8" w:space="0" w:color="auto"/>
                  </w:tcBorders>
                  <w:vAlign w:val="center"/>
                  <w:hideMark/>
                </w:tcPr>
                <w:p w:rsidR="00E00737" w:rsidRPr="00B24FB8" w:rsidRDefault="00E00737" w:rsidP="000646D4">
                  <w:pPr>
                    <w:shd w:val="clear" w:color="auto" w:fill="FFFFFF"/>
                    <w:ind w:firstLine="709"/>
                    <w:contextualSpacing/>
                    <w:jc w:val="both"/>
                    <w:rPr>
                      <w:sz w:val="20"/>
                      <w:szCs w:val="20"/>
                    </w:rPr>
                  </w:pPr>
                </w:p>
              </w:tc>
              <w:tc>
                <w:tcPr>
                  <w:tcW w:w="1536" w:type="pct"/>
                  <w:vMerge/>
                  <w:tcBorders>
                    <w:top w:val="nil"/>
                    <w:left w:val="nil"/>
                    <w:bottom w:val="single" w:sz="8" w:space="0" w:color="auto"/>
                    <w:right w:val="single" w:sz="8" w:space="0" w:color="auto"/>
                  </w:tcBorders>
                  <w:vAlign w:val="center"/>
                  <w:hideMark/>
                </w:tcPr>
                <w:p w:rsidR="00E00737" w:rsidRPr="00B24FB8" w:rsidRDefault="00E00737" w:rsidP="000646D4">
                  <w:pPr>
                    <w:shd w:val="clear" w:color="auto" w:fill="FFFFFF"/>
                    <w:contextualSpacing/>
                    <w:jc w:val="both"/>
                    <w:rPr>
                      <w:sz w:val="20"/>
                      <w:szCs w:val="20"/>
                    </w:rPr>
                  </w:pPr>
                </w:p>
              </w:tc>
              <w:tc>
                <w:tcPr>
                  <w:tcW w:w="1964" w:type="pct"/>
                  <w:tcBorders>
                    <w:top w:val="nil"/>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contextualSpacing/>
                    <w:jc w:val="both"/>
                    <w:rPr>
                      <w:sz w:val="20"/>
                      <w:szCs w:val="20"/>
                    </w:rPr>
                  </w:pPr>
                  <w:r w:rsidRPr="00B24FB8">
                    <w:rPr>
                      <w:sz w:val="20"/>
                      <w:szCs w:val="20"/>
                    </w:rPr>
                    <w:t>Золото, сере</w:t>
                  </w:r>
                  <w:r w:rsidRPr="00B24FB8">
                    <w:rPr>
                      <w:sz w:val="20"/>
                      <w:szCs w:val="20"/>
                    </w:rPr>
                    <w:t>б</w:t>
                  </w:r>
                  <w:r w:rsidRPr="00B24FB8">
                    <w:rPr>
                      <w:sz w:val="20"/>
                      <w:szCs w:val="20"/>
                    </w:rPr>
                    <w:t>ро, платина, палладий</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ind w:firstLine="185"/>
                    <w:contextualSpacing/>
                    <w:jc w:val="both"/>
                    <w:rPr>
                      <w:sz w:val="20"/>
                      <w:szCs w:val="20"/>
                    </w:rPr>
                  </w:pPr>
                  <w:r w:rsidRPr="00B24FB8">
                    <w:rPr>
                      <w:sz w:val="20"/>
                      <w:szCs w:val="20"/>
                    </w:rPr>
                    <w:t>5,0 %</w:t>
                  </w:r>
                </w:p>
              </w:tc>
            </w:tr>
            <w:tr w:rsidR="00E00737" w:rsidRPr="00B24FB8" w:rsidTr="00203ECB">
              <w:tc>
                <w:tcPr>
                  <w:tcW w:w="786" w:type="pct"/>
                  <w:vMerge/>
                  <w:tcBorders>
                    <w:top w:val="nil"/>
                    <w:left w:val="single" w:sz="8" w:space="0" w:color="auto"/>
                    <w:bottom w:val="single" w:sz="8" w:space="0" w:color="auto"/>
                    <w:right w:val="single" w:sz="8" w:space="0" w:color="auto"/>
                  </w:tcBorders>
                  <w:vAlign w:val="center"/>
                  <w:hideMark/>
                </w:tcPr>
                <w:p w:rsidR="00E00737" w:rsidRPr="00B24FB8" w:rsidRDefault="00E00737" w:rsidP="000646D4">
                  <w:pPr>
                    <w:shd w:val="clear" w:color="auto" w:fill="FFFFFF"/>
                    <w:ind w:firstLine="709"/>
                    <w:contextualSpacing/>
                    <w:jc w:val="both"/>
                    <w:rPr>
                      <w:sz w:val="20"/>
                      <w:szCs w:val="20"/>
                    </w:rPr>
                  </w:pPr>
                </w:p>
              </w:tc>
              <w:tc>
                <w:tcPr>
                  <w:tcW w:w="1536" w:type="pct"/>
                  <w:vMerge/>
                  <w:tcBorders>
                    <w:top w:val="nil"/>
                    <w:left w:val="nil"/>
                    <w:bottom w:val="single" w:sz="8" w:space="0" w:color="auto"/>
                    <w:right w:val="single" w:sz="8" w:space="0" w:color="auto"/>
                  </w:tcBorders>
                  <w:vAlign w:val="center"/>
                  <w:hideMark/>
                </w:tcPr>
                <w:p w:rsidR="00E00737" w:rsidRPr="00B24FB8" w:rsidRDefault="00E00737" w:rsidP="000646D4">
                  <w:pPr>
                    <w:shd w:val="clear" w:color="auto" w:fill="FFFFFF"/>
                    <w:contextualSpacing/>
                    <w:jc w:val="both"/>
                    <w:rPr>
                      <w:sz w:val="20"/>
                      <w:szCs w:val="20"/>
                    </w:rPr>
                  </w:pPr>
                </w:p>
              </w:tc>
              <w:tc>
                <w:tcPr>
                  <w:tcW w:w="1964" w:type="pct"/>
                  <w:tcBorders>
                    <w:top w:val="nil"/>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contextualSpacing/>
                    <w:jc w:val="both"/>
                    <w:rPr>
                      <w:sz w:val="20"/>
                      <w:szCs w:val="20"/>
                    </w:rPr>
                  </w:pPr>
                  <w:r w:rsidRPr="00B24FB8">
                    <w:rPr>
                      <w:sz w:val="20"/>
                      <w:szCs w:val="20"/>
                    </w:rPr>
                    <w:t>Алюминий</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ind w:firstLine="185"/>
                    <w:contextualSpacing/>
                    <w:jc w:val="both"/>
                    <w:rPr>
                      <w:sz w:val="20"/>
                      <w:szCs w:val="20"/>
                    </w:rPr>
                  </w:pPr>
                  <w:r w:rsidRPr="00B24FB8">
                    <w:rPr>
                      <w:sz w:val="20"/>
                      <w:szCs w:val="20"/>
                    </w:rPr>
                    <w:t>0,25 %</w:t>
                  </w:r>
                </w:p>
              </w:tc>
            </w:tr>
            <w:tr w:rsidR="00E00737" w:rsidRPr="00B24FB8" w:rsidTr="00203ECB">
              <w:tc>
                <w:tcPr>
                  <w:tcW w:w="786" w:type="pct"/>
                  <w:vMerge/>
                  <w:tcBorders>
                    <w:top w:val="nil"/>
                    <w:left w:val="single" w:sz="8" w:space="0" w:color="auto"/>
                    <w:bottom w:val="single" w:sz="8" w:space="0" w:color="auto"/>
                    <w:right w:val="single" w:sz="8" w:space="0" w:color="auto"/>
                  </w:tcBorders>
                  <w:vAlign w:val="center"/>
                </w:tcPr>
                <w:p w:rsidR="00E00737" w:rsidRPr="00B24FB8" w:rsidRDefault="00E00737" w:rsidP="000646D4">
                  <w:pPr>
                    <w:shd w:val="clear" w:color="auto" w:fill="FFFFFF"/>
                    <w:ind w:firstLine="709"/>
                    <w:contextualSpacing/>
                    <w:jc w:val="both"/>
                    <w:rPr>
                      <w:sz w:val="20"/>
                      <w:szCs w:val="20"/>
                    </w:rPr>
                  </w:pPr>
                </w:p>
              </w:tc>
              <w:tc>
                <w:tcPr>
                  <w:tcW w:w="1536" w:type="pct"/>
                  <w:vMerge/>
                  <w:tcBorders>
                    <w:top w:val="nil"/>
                    <w:left w:val="nil"/>
                    <w:bottom w:val="single" w:sz="8" w:space="0" w:color="auto"/>
                    <w:right w:val="single" w:sz="8" w:space="0" w:color="auto"/>
                  </w:tcBorders>
                  <w:vAlign w:val="center"/>
                </w:tcPr>
                <w:p w:rsidR="00E00737" w:rsidRPr="00B24FB8" w:rsidRDefault="00E00737" w:rsidP="000646D4">
                  <w:pPr>
                    <w:shd w:val="clear" w:color="auto" w:fill="FFFFFF"/>
                    <w:contextualSpacing/>
                    <w:jc w:val="both"/>
                    <w:rPr>
                      <w:sz w:val="20"/>
                      <w:szCs w:val="20"/>
                    </w:rPr>
                  </w:pPr>
                </w:p>
              </w:tc>
              <w:tc>
                <w:tcPr>
                  <w:tcW w:w="1964" w:type="pct"/>
                  <w:tcBorders>
                    <w:top w:val="nil"/>
                    <w:left w:val="nil"/>
                    <w:bottom w:val="single" w:sz="8" w:space="0" w:color="auto"/>
                    <w:right w:val="single" w:sz="8" w:space="0" w:color="auto"/>
                  </w:tcBorders>
                  <w:tcMar>
                    <w:top w:w="0" w:type="dxa"/>
                    <w:left w:w="108" w:type="dxa"/>
                    <w:bottom w:w="0" w:type="dxa"/>
                    <w:right w:w="108" w:type="dxa"/>
                  </w:tcMar>
                </w:tcPr>
                <w:p w:rsidR="00E00737" w:rsidRPr="00B24FB8" w:rsidRDefault="00E00737" w:rsidP="000646D4">
                  <w:pPr>
                    <w:shd w:val="clear" w:color="auto" w:fill="FFFFFF"/>
                    <w:contextualSpacing/>
                    <w:jc w:val="both"/>
                    <w:rPr>
                      <w:sz w:val="20"/>
                      <w:szCs w:val="20"/>
                    </w:rPr>
                  </w:pPr>
                  <w:r w:rsidRPr="00B24FB8">
                    <w:rPr>
                      <w:sz w:val="20"/>
                      <w:szCs w:val="20"/>
                    </w:rPr>
                    <w:t>Олово</w:t>
                  </w:r>
                </w:p>
              </w:tc>
              <w:tc>
                <w:tcPr>
                  <w:tcW w:w="714" w:type="pct"/>
                  <w:tcBorders>
                    <w:top w:val="nil"/>
                    <w:left w:val="nil"/>
                    <w:bottom w:val="single" w:sz="8" w:space="0" w:color="auto"/>
                    <w:right w:val="single" w:sz="8" w:space="0" w:color="auto"/>
                  </w:tcBorders>
                  <w:tcMar>
                    <w:top w:w="0" w:type="dxa"/>
                    <w:left w:w="108" w:type="dxa"/>
                    <w:bottom w:w="0" w:type="dxa"/>
                    <w:right w:w="108" w:type="dxa"/>
                  </w:tcMar>
                </w:tcPr>
                <w:p w:rsidR="00E00737" w:rsidRPr="00B24FB8" w:rsidRDefault="00E00737" w:rsidP="000646D4">
                  <w:pPr>
                    <w:shd w:val="clear" w:color="auto" w:fill="FFFFFF"/>
                    <w:ind w:firstLine="185"/>
                    <w:contextualSpacing/>
                    <w:jc w:val="both"/>
                    <w:rPr>
                      <w:sz w:val="20"/>
                      <w:szCs w:val="20"/>
                    </w:rPr>
                  </w:pPr>
                  <w:r w:rsidRPr="00B24FB8">
                    <w:rPr>
                      <w:sz w:val="20"/>
                      <w:szCs w:val="20"/>
                    </w:rPr>
                    <w:t>3,0 %</w:t>
                  </w:r>
                </w:p>
              </w:tc>
            </w:tr>
            <w:tr w:rsidR="00E00737" w:rsidRPr="00B24FB8" w:rsidTr="00203ECB">
              <w:tc>
                <w:tcPr>
                  <w:tcW w:w="786" w:type="pct"/>
                  <w:vMerge/>
                  <w:tcBorders>
                    <w:top w:val="nil"/>
                    <w:left w:val="single" w:sz="8" w:space="0" w:color="auto"/>
                    <w:bottom w:val="single" w:sz="8" w:space="0" w:color="auto"/>
                    <w:right w:val="single" w:sz="8" w:space="0" w:color="auto"/>
                  </w:tcBorders>
                  <w:vAlign w:val="center"/>
                </w:tcPr>
                <w:p w:rsidR="00E00737" w:rsidRPr="00B24FB8" w:rsidRDefault="00E00737" w:rsidP="000646D4">
                  <w:pPr>
                    <w:shd w:val="clear" w:color="auto" w:fill="FFFFFF"/>
                    <w:ind w:firstLine="709"/>
                    <w:contextualSpacing/>
                    <w:jc w:val="both"/>
                    <w:rPr>
                      <w:sz w:val="20"/>
                      <w:szCs w:val="20"/>
                    </w:rPr>
                  </w:pPr>
                </w:p>
              </w:tc>
              <w:tc>
                <w:tcPr>
                  <w:tcW w:w="1536" w:type="pct"/>
                  <w:vMerge/>
                  <w:tcBorders>
                    <w:top w:val="nil"/>
                    <w:left w:val="nil"/>
                    <w:bottom w:val="single" w:sz="8" w:space="0" w:color="auto"/>
                    <w:right w:val="single" w:sz="8" w:space="0" w:color="auto"/>
                  </w:tcBorders>
                  <w:vAlign w:val="center"/>
                </w:tcPr>
                <w:p w:rsidR="00E00737" w:rsidRPr="00B24FB8" w:rsidRDefault="00E00737" w:rsidP="000646D4">
                  <w:pPr>
                    <w:shd w:val="clear" w:color="auto" w:fill="FFFFFF"/>
                    <w:contextualSpacing/>
                    <w:jc w:val="both"/>
                    <w:rPr>
                      <w:sz w:val="20"/>
                      <w:szCs w:val="20"/>
                    </w:rPr>
                  </w:pPr>
                </w:p>
              </w:tc>
              <w:tc>
                <w:tcPr>
                  <w:tcW w:w="1964" w:type="pct"/>
                  <w:tcBorders>
                    <w:top w:val="nil"/>
                    <w:left w:val="nil"/>
                    <w:bottom w:val="single" w:sz="8" w:space="0" w:color="auto"/>
                    <w:right w:val="single" w:sz="8" w:space="0" w:color="auto"/>
                  </w:tcBorders>
                  <w:tcMar>
                    <w:top w:w="0" w:type="dxa"/>
                    <w:left w:w="108" w:type="dxa"/>
                    <w:bottom w:w="0" w:type="dxa"/>
                    <w:right w:w="108" w:type="dxa"/>
                  </w:tcMar>
                </w:tcPr>
                <w:p w:rsidR="00E00737" w:rsidRPr="00B24FB8" w:rsidRDefault="00E00737" w:rsidP="000646D4">
                  <w:pPr>
                    <w:shd w:val="clear" w:color="auto" w:fill="FFFFFF"/>
                    <w:contextualSpacing/>
                    <w:jc w:val="both"/>
                    <w:rPr>
                      <w:sz w:val="20"/>
                      <w:szCs w:val="20"/>
                    </w:rPr>
                  </w:pPr>
                  <w:r w:rsidRPr="00B24FB8">
                    <w:rPr>
                      <w:sz w:val="20"/>
                      <w:szCs w:val="20"/>
                    </w:rPr>
                    <w:t>Никель</w:t>
                  </w:r>
                </w:p>
              </w:tc>
              <w:tc>
                <w:tcPr>
                  <w:tcW w:w="714" w:type="pct"/>
                  <w:tcBorders>
                    <w:top w:val="nil"/>
                    <w:left w:val="nil"/>
                    <w:bottom w:val="single" w:sz="8" w:space="0" w:color="auto"/>
                    <w:right w:val="single" w:sz="8" w:space="0" w:color="auto"/>
                  </w:tcBorders>
                  <w:tcMar>
                    <w:top w:w="0" w:type="dxa"/>
                    <w:left w:w="108" w:type="dxa"/>
                    <w:bottom w:w="0" w:type="dxa"/>
                    <w:right w:w="108" w:type="dxa"/>
                  </w:tcMar>
                </w:tcPr>
                <w:p w:rsidR="00E00737" w:rsidRPr="00B24FB8" w:rsidRDefault="00E00737" w:rsidP="000646D4">
                  <w:pPr>
                    <w:shd w:val="clear" w:color="auto" w:fill="FFFFFF"/>
                    <w:ind w:firstLine="185"/>
                    <w:contextualSpacing/>
                    <w:jc w:val="both"/>
                    <w:rPr>
                      <w:sz w:val="20"/>
                      <w:szCs w:val="20"/>
                    </w:rPr>
                  </w:pPr>
                  <w:r w:rsidRPr="00B24FB8">
                    <w:rPr>
                      <w:sz w:val="20"/>
                      <w:szCs w:val="20"/>
                    </w:rPr>
                    <w:t>6,</w:t>
                  </w:r>
                  <w:r w:rsidRPr="00B24FB8">
                    <w:rPr>
                      <w:sz w:val="20"/>
                      <w:szCs w:val="20"/>
                    </w:rPr>
                    <w:lastRenderedPageBreak/>
                    <w:t>0 %</w:t>
                  </w:r>
                </w:p>
              </w:tc>
            </w:tr>
            <w:tr w:rsidR="00E00737" w:rsidRPr="00B24FB8" w:rsidTr="00203ECB">
              <w:tc>
                <w:tcPr>
                  <w:tcW w:w="78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contextualSpacing/>
                    <w:jc w:val="both"/>
                    <w:rPr>
                      <w:sz w:val="20"/>
                      <w:szCs w:val="20"/>
                    </w:rPr>
                  </w:pPr>
                  <w:r w:rsidRPr="00B24FB8">
                    <w:rPr>
                      <w:sz w:val="20"/>
                      <w:szCs w:val="20"/>
                    </w:rPr>
                    <w:lastRenderedPageBreak/>
                    <w:t>3.</w:t>
                  </w:r>
                </w:p>
              </w:tc>
              <w:tc>
                <w:tcPr>
                  <w:tcW w:w="153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contextualSpacing/>
                    <w:jc w:val="both"/>
                    <w:rPr>
                      <w:sz w:val="20"/>
                      <w:szCs w:val="20"/>
                    </w:rPr>
                  </w:pPr>
                  <w:r w:rsidRPr="00B24FB8">
                    <w:rPr>
                      <w:sz w:val="20"/>
                      <w:szCs w:val="20"/>
                    </w:rPr>
                    <w:t>Минерал</w:t>
                  </w:r>
                  <w:r w:rsidRPr="00B24FB8">
                    <w:rPr>
                      <w:sz w:val="20"/>
                      <w:szCs w:val="20"/>
                    </w:rPr>
                    <w:t>ь</w:t>
                  </w:r>
                  <w:r w:rsidRPr="00B24FB8">
                    <w:rPr>
                      <w:sz w:val="20"/>
                      <w:szCs w:val="20"/>
                    </w:rPr>
                    <w:t>ное сырье, содерж</w:t>
                  </w:r>
                  <w:r w:rsidRPr="00B24FB8">
                    <w:rPr>
                      <w:sz w:val="20"/>
                      <w:szCs w:val="20"/>
                    </w:rPr>
                    <w:t>а</w:t>
                  </w:r>
                  <w:r w:rsidRPr="00B24FB8">
                    <w:rPr>
                      <w:sz w:val="20"/>
                      <w:szCs w:val="20"/>
                    </w:rPr>
                    <w:t>щее мета</w:t>
                  </w:r>
                  <w:r w:rsidRPr="00B24FB8">
                    <w:rPr>
                      <w:sz w:val="20"/>
                      <w:szCs w:val="20"/>
                    </w:rPr>
                    <w:t>л</w:t>
                  </w:r>
                  <w:r w:rsidRPr="00B24FB8">
                    <w:rPr>
                      <w:sz w:val="20"/>
                      <w:szCs w:val="20"/>
                    </w:rPr>
                    <w:t>лы</w:t>
                  </w:r>
                </w:p>
              </w:tc>
              <w:tc>
                <w:tcPr>
                  <w:tcW w:w="1964" w:type="pct"/>
                  <w:tcBorders>
                    <w:top w:val="nil"/>
                    <w:left w:val="nil"/>
                    <w:bottom w:val="single" w:sz="8" w:space="0" w:color="auto"/>
                    <w:right w:val="single" w:sz="8" w:space="0" w:color="auto"/>
                  </w:tcBorders>
                  <w:tcMar>
                    <w:top w:w="0" w:type="dxa"/>
                    <w:left w:w="108" w:type="dxa"/>
                    <w:bottom w:w="0" w:type="dxa"/>
                    <w:right w:w="108" w:type="dxa"/>
                  </w:tcMar>
                </w:tcPr>
                <w:p w:rsidR="00E00737" w:rsidRPr="00B24FB8" w:rsidRDefault="00E00737" w:rsidP="000646D4">
                  <w:pPr>
                    <w:shd w:val="clear" w:color="auto" w:fill="FFFFFF"/>
                    <w:contextualSpacing/>
                    <w:jc w:val="both"/>
                    <w:rPr>
                      <w:sz w:val="20"/>
                      <w:szCs w:val="20"/>
                    </w:rPr>
                  </w:pPr>
                  <w:r w:rsidRPr="00B24FB8">
                    <w:rPr>
                      <w:sz w:val="20"/>
                      <w:szCs w:val="20"/>
                    </w:rPr>
                    <w:t>Ванадий</w:t>
                  </w:r>
                </w:p>
              </w:tc>
              <w:tc>
                <w:tcPr>
                  <w:tcW w:w="714" w:type="pct"/>
                  <w:tcBorders>
                    <w:top w:val="nil"/>
                    <w:left w:val="nil"/>
                    <w:bottom w:val="single" w:sz="8" w:space="0" w:color="auto"/>
                    <w:right w:val="single" w:sz="8" w:space="0" w:color="auto"/>
                  </w:tcBorders>
                  <w:tcMar>
                    <w:top w:w="0" w:type="dxa"/>
                    <w:left w:w="108" w:type="dxa"/>
                    <w:bottom w:w="0" w:type="dxa"/>
                    <w:right w:w="108" w:type="dxa"/>
                  </w:tcMar>
                </w:tcPr>
                <w:p w:rsidR="00E00737" w:rsidRPr="00B24FB8" w:rsidRDefault="00E00737" w:rsidP="000646D4">
                  <w:pPr>
                    <w:shd w:val="clear" w:color="auto" w:fill="FFFFFF"/>
                    <w:ind w:firstLine="185"/>
                    <w:contextualSpacing/>
                    <w:jc w:val="both"/>
                    <w:rPr>
                      <w:sz w:val="20"/>
                      <w:szCs w:val="20"/>
                    </w:rPr>
                  </w:pPr>
                  <w:r w:rsidRPr="00B24FB8">
                    <w:rPr>
                      <w:sz w:val="20"/>
                      <w:szCs w:val="20"/>
                    </w:rPr>
                    <w:t>4,0 %</w:t>
                  </w:r>
                </w:p>
              </w:tc>
            </w:tr>
            <w:tr w:rsidR="00E00737" w:rsidRPr="00B24FB8" w:rsidTr="00203ECB">
              <w:tc>
                <w:tcPr>
                  <w:tcW w:w="786" w:type="pct"/>
                  <w:vMerge/>
                  <w:tcBorders>
                    <w:top w:val="nil"/>
                    <w:left w:val="single" w:sz="8" w:space="0" w:color="auto"/>
                    <w:bottom w:val="single" w:sz="8" w:space="0" w:color="auto"/>
                    <w:right w:val="single" w:sz="8" w:space="0" w:color="auto"/>
                  </w:tcBorders>
                  <w:vAlign w:val="center"/>
                  <w:hideMark/>
                </w:tcPr>
                <w:p w:rsidR="00E00737" w:rsidRPr="00B24FB8" w:rsidRDefault="00E00737" w:rsidP="000646D4">
                  <w:pPr>
                    <w:shd w:val="clear" w:color="auto" w:fill="FFFFFF"/>
                    <w:ind w:firstLine="709"/>
                    <w:contextualSpacing/>
                    <w:jc w:val="both"/>
                    <w:rPr>
                      <w:sz w:val="20"/>
                      <w:szCs w:val="20"/>
                    </w:rPr>
                  </w:pPr>
                </w:p>
              </w:tc>
              <w:tc>
                <w:tcPr>
                  <w:tcW w:w="1536" w:type="pct"/>
                  <w:vMerge/>
                  <w:tcBorders>
                    <w:top w:val="nil"/>
                    <w:left w:val="nil"/>
                    <w:bottom w:val="single" w:sz="8" w:space="0" w:color="auto"/>
                    <w:right w:val="single" w:sz="8" w:space="0" w:color="auto"/>
                  </w:tcBorders>
                  <w:vAlign w:val="center"/>
                  <w:hideMark/>
                </w:tcPr>
                <w:p w:rsidR="00E00737" w:rsidRPr="00B24FB8" w:rsidRDefault="00E00737" w:rsidP="000646D4">
                  <w:pPr>
                    <w:shd w:val="clear" w:color="auto" w:fill="FFFFFF"/>
                    <w:contextualSpacing/>
                    <w:jc w:val="both"/>
                    <w:rPr>
                      <w:sz w:val="20"/>
                      <w:szCs w:val="20"/>
                    </w:rPr>
                  </w:pPr>
                </w:p>
              </w:tc>
              <w:tc>
                <w:tcPr>
                  <w:tcW w:w="1964" w:type="pct"/>
                  <w:tcBorders>
                    <w:top w:val="nil"/>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contextualSpacing/>
                    <w:jc w:val="both"/>
                    <w:rPr>
                      <w:sz w:val="20"/>
                      <w:szCs w:val="20"/>
                    </w:rPr>
                  </w:pPr>
                  <w:proofErr w:type="gramStart"/>
                  <w:r w:rsidRPr="00B24FB8">
                    <w:rPr>
                      <w:sz w:val="20"/>
                      <w:szCs w:val="20"/>
                    </w:rPr>
                    <w:t>Хром, титан, магний, к</w:t>
                  </w:r>
                  <w:r w:rsidRPr="00B24FB8">
                    <w:rPr>
                      <w:sz w:val="20"/>
                      <w:szCs w:val="20"/>
                    </w:rPr>
                    <w:t>о</w:t>
                  </w:r>
                  <w:r w:rsidRPr="00B24FB8">
                    <w:rPr>
                      <w:sz w:val="20"/>
                      <w:szCs w:val="20"/>
                    </w:rPr>
                    <w:t>бальт, воль</w:t>
                  </w:r>
                  <w:r w:rsidRPr="00B24FB8">
                    <w:rPr>
                      <w:sz w:val="20"/>
                      <w:szCs w:val="20"/>
                    </w:rPr>
                    <w:t>ф</w:t>
                  </w:r>
                  <w:r w:rsidRPr="00B24FB8">
                    <w:rPr>
                      <w:sz w:val="20"/>
                      <w:szCs w:val="20"/>
                    </w:rPr>
                    <w:t>рам, висмут, сурьма, ртуть, мышьяк и др</w:t>
                  </w:r>
                  <w:r w:rsidRPr="00B24FB8">
                    <w:rPr>
                      <w:sz w:val="20"/>
                      <w:szCs w:val="20"/>
                    </w:rPr>
                    <w:t>у</w:t>
                  </w:r>
                  <w:r w:rsidRPr="00B24FB8">
                    <w:rPr>
                      <w:sz w:val="20"/>
                      <w:szCs w:val="20"/>
                    </w:rPr>
                    <w:t>гие</w:t>
                  </w:r>
                  <w:proofErr w:type="gramEnd"/>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ind w:firstLine="185"/>
                    <w:contextualSpacing/>
                    <w:jc w:val="both"/>
                    <w:rPr>
                      <w:sz w:val="20"/>
                      <w:szCs w:val="20"/>
                    </w:rPr>
                  </w:pPr>
                  <w:r w:rsidRPr="00B24FB8">
                    <w:rPr>
                      <w:sz w:val="20"/>
                      <w:szCs w:val="20"/>
                    </w:rPr>
                    <w:t>6,0 %</w:t>
                  </w:r>
                </w:p>
              </w:tc>
            </w:tr>
            <w:tr w:rsidR="00E00737" w:rsidRPr="00B24FB8" w:rsidTr="00203ECB">
              <w:tc>
                <w:tcPr>
                  <w:tcW w:w="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contextualSpacing/>
                    <w:jc w:val="both"/>
                    <w:rPr>
                      <w:sz w:val="20"/>
                      <w:szCs w:val="20"/>
                    </w:rPr>
                  </w:pPr>
                  <w:r w:rsidRPr="00B24FB8">
                    <w:rPr>
                      <w:sz w:val="20"/>
                      <w:szCs w:val="20"/>
                    </w:rPr>
                    <w:t>4.</w:t>
                  </w:r>
                </w:p>
              </w:tc>
              <w:tc>
                <w:tcPr>
                  <w:tcW w:w="1536" w:type="pct"/>
                  <w:tcBorders>
                    <w:top w:val="nil"/>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contextualSpacing/>
                    <w:jc w:val="both"/>
                    <w:rPr>
                      <w:sz w:val="20"/>
                      <w:szCs w:val="20"/>
                    </w:rPr>
                  </w:pPr>
                  <w:r w:rsidRPr="00B24FB8">
                    <w:rPr>
                      <w:sz w:val="20"/>
                      <w:szCs w:val="20"/>
                    </w:rPr>
                    <w:t>Минерал</w:t>
                  </w:r>
                  <w:r w:rsidRPr="00B24FB8">
                    <w:rPr>
                      <w:sz w:val="20"/>
                      <w:szCs w:val="20"/>
                    </w:rPr>
                    <w:t>ь</w:t>
                  </w:r>
                  <w:r w:rsidRPr="00B24FB8">
                    <w:rPr>
                      <w:sz w:val="20"/>
                      <w:szCs w:val="20"/>
                    </w:rPr>
                    <w:t>ное сырье, содерж</w:t>
                  </w:r>
                  <w:r w:rsidRPr="00B24FB8">
                    <w:rPr>
                      <w:sz w:val="20"/>
                      <w:szCs w:val="20"/>
                    </w:rPr>
                    <w:t>а</w:t>
                  </w:r>
                  <w:r w:rsidRPr="00B24FB8">
                    <w:rPr>
                      <w:sz w:val="20"/>
                      <w:szCs w:val="20"/>
                    </w:rPr>
                    <w:t>щее редкие металлы</w:t>
                  </w:r>
                </w:p>
              </w:tc>
              <w:tc>
                <w:tcPr>
                  <w:tcW w:w="1964" w:type="pct"/>
                  <w:tcBorders>
                    <w:top w:val="nil"/>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contextualSpacing/>
                    <w:jc w:val="both"/>
                    <w:rPr>
                      <w:sz w:val="20"/>
                      <w:szCs w:val="20"/>
                    </w:rPr>
                  </w:pPr>
                  <w:r w:rsidRPr="00B24FB8">
                    <w:rPr>
                      <w:sz w:val="20"/>
                      <w:szCs w:val="20"/>
                    </w:rPr>
                    <w:t>Ниобий, ла</w:t>
                  </w:r>
                  <w:r w:rsidRPr="00B24FB8">
                    <w:rPr>
                      <w:sz w:val="20"/>
                      <w:szCs w:val="20"/>
                    </w:rPr>
                    <w:t>н</w:t>
                  </w:r>
                  <w:r w:rsidRPr="00B24FB8">
                    <w:rPr>
                      <w:sz w:val="20"/>
                      <w:szCs w:val="20"/>
                    </w:rPr>
                    <w:t>тан, церий, цирконий</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E00737" w:rsidRPr="00B24FB8" w:rsidRDefault="00E00737" w:rsidP="000646D4">
                  <w:pPr>
                    <w:shd w:val="clear" w:color="auto" w:fill="FFFFFF"/>
                    <w:ind w:firstLine="185"/>
                    <w:contextualSpacing/>
                    <w:jc w:val="both"/>
                    <w:rPr>
                      <w:sz w:val="20"/>
                      <w:szCs w:val="20"/>
                    </w:rPr>
                  </w:pPr>
                  <w:r w:rsidRPr="00B24FB8">
                    <w:rPr>
                      <w:sz w:val="20"/>
                      <w:szCs w:val="20"/>
                    </w:rPr>
                    <w:t>7,7 %</w:t>
                  </w:r>
                </w:p>
              </w:tc>
            </w:tr>
          </w:tbl>
          <w:p w:rsidR="00E00737" w:rsidRPr="00B24FB8" w:rsidRDefault="00E00737" w:rsidP="000646D4">
            <w:pPr>
              <w:widowControl w:val="0"/>
              <w:tabs>
                <w:tab w:val="left" w:pos="0"/>
                <w:tab w:val="left" w:pos="1134"/>
              </w:tabs>
              <w:jc w:val="both"/>
              <w:rPr>
                <w:color w:val="000000"/>
              </w:rPr>
            </w:pPr>
          </w:p>
        </w:tc>
        <w:tc>
          <w:tcPr>
            <w:tcW w:w="4253" w:type="dxa"/>
            <w:shd w:val="clear" w:color="auto" w:fill="auto"/>
          </w:tcPr>
          <w:p w:rsidR="00E00737" w:rsidRPr="00B24FB8" w:rsidRDefault="00E00737" w:rsidP="000646D4">
            <w:pPr>
              <w:suppressAutoHyphens/>
              <w:ind w:firstLine="176"/>
              <w:contextualSpacing/>
              <w:jc w:val="center"/>
              <w:rPr>
                <w:b/>
                <w:color w:val="000000"/>
              </w:rPr>
            </w:pPr>
          </w:p>
          <w:p w:rsidR="00E00737" w:rsidRPr="00B24FB8" w:rsidRDefault="00E00737" w:rsidP="000646D4">
            <w:pPr>
              <w:suppressAutoHyphens/>
              <w:ind w:firstLine="176"/>
              <w:contextualSpacing/>
              <w:jc w:val="both"/>
              <w:rPr>
                <w:color w:val="000000"/>
              </w:rPr>
            </w:pPr>
            <w:r w:rsidRPr="00B24FB8">
              <w:rPr>
                <w:color w:val="000000"/>
              </w:rPr>
              <w:t>Редакционная правка в целях приведения в соответствии с понятием «Первичная переработка (обогащение) минерального сырья», установленного в законодательстве о недропользовании.</w:t>
            </w:r>
          </w:p>
          <w:p w:rsidR="00E00737" w:rsidRPr="00B24FB8" w:rsidRDefault="00E00737" w:rsidP="000646D4">
            <w:pPr>
              <w:suppressAutoHyphens/>
              <w:ind w:firstLine="176"/>
              <w:contextualSpacing/>
              <w:jc w:val="both"/>
              <w:rPr>
                <w:color w:val="000000"/>
              </w:rPr>
            </w:pPr>
            <w:r w:rsidRPr="00B24FB8">
              <w:rPr>
                <w:color w:val="000000"/>
              </w:rPr>
              <w:lastRenderedPageBreak/>
              <w:t>В целях приведение в соответствие с понятием добыча, предлагается внести в таблицу поправку в раздел «металлы», т.к. по факту  осуществляется добыча минерального сырья, содержащие металлы.</w:t>
            </w:r>
          </w:p>
          <w:p w:rsidR="00E00737" w:rsidRPr="00B24FB8" w:rsidRDefault="00E00737" w:rsidP="000646D4">
            <w:pPr>
              <w:suppressAutoHyphens/>
              <w:ind w:firstLine="176"/>
              <w:contextualSpacing/>
              <w:jc w:val="both"/>
              <w:rPr>
                <w:color w:val="000000"/>
              </w:rPr>
            </w:pPr>
          </w:p>
        </w:tc>
      </w:tr>
      <w:tr w:rsidR="00E00737" w:rsidRPr="00B24FB8" w:rsidTr="00E00737">
        <w:trPr>
          <w:trHeight w:val="982"/>
        </w:trPr>
        <w:tc>
          <w:tcPr>
            <w:tcW w:w="600"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0646D4">
            <w:pPr>
              <w:numPr>
                <w:ilvl w:val="0"/>
                <w:numId w:val="29"/>
              </w:numPr>
              <w:ind w:left="357" w:hanging="357"/>
              <w:rPr>
                <w:rFonts w:eastAsia="SimSun"/>
                <w:b/>
                <w:noProof/>
              </w:rPr>
            </w:pPr>
          </w:p>
        </w:tc>
        <w:tc>
          <w:tcPr>
            <w:tcW w:w="1320" w:type="dxa"/>
            <w:shd w:val="clear" w:color="auto" w:fill="auto"/>
          </w:tcPr>
          <w:p w:rsidR="00E00737" w:rsidRPr="00B24FB8" w:rsidRDefault="00E00737" w:rsidP="000646D4">
            <w:pPr>
              <w:jc w:val="both"/>
            </w:pPr>
            <w:r w:rsidRPr="00B24FB8">
              <w:t>Статья 756 пр</w:t>
            </w:r>
            <w:r w:rsidRPr="00B24FB8">
              <w:t>о</w:t>
            </w:r>
            <w:r w:rsidRPr="00B24FB8">
              <w:t>екта</w:t>
            </w:r>
          </w:p>
        </w:tc>
        <w:tc>
          <w:tcPr>
            <w:tcW w:w="4174" w:type="dxa"/>
            <w:shd w:val="clear" w:color="auto" w:fill="auto"/>
          </w:tcPr>
          <w:p w:rsidR="00E00737" w:rsidRPr="00B24FB8" w:rsidRDefault="00E00737" w:rsidP="000646D4">
            <w:pPr>
              <w:pStyle w:val="af"/>
              <w:spacing w:after="0" w:line="240" w:lineRule="auto"/>
              <w:ind w:left="0"/>
              <w:contextualSpacing w:val="0"/>
              <w:jc w:val="both"/>
              <w:rPr>
                <w:rStyle w:val="s0"/>
                <w:b/>
                <w:sz w:val="24"/>
                <w:szCs w:val="24"/>
              </w:rPr>
            </w:pPr>
            <w:r w:rsidRPr="00B24FB8">
              <w:rPr>
                <w:rStyle w:val="s0"/>
                <w:b/>
                <w:sz w:val="24"/>
                <w:szCs w:val="24"/>
              </w:rPr>
              <w:t>Статья 756. Налогооблагаемый д</w:t>
            </w:r>
            <w:r w:rsidRPr="00B24FB8">
              <w:rPr>
                <w:rStyle w:val="s0"/>
                <w:b/>
                <w:sz w:val="24"/>
                <w:szCs w:val="24"/>
              </w:rPr>
              <w:t>о</w:t>
            </w:r>
            <w:r w:rsidRPr="00B24FB8">
              <w:rPr>
                <w:rStyle w:val="s0"/>
                <w:b/>
                <w:sz w:val="24"/>
                <w:szCs w:val="24"/>
              </w:rPr>
              <w:t>ход для целей исчисления налога на сверхприбыль</w:t>
            </w:r>
          </w:p>
          <w:p w:rsidR="00E00737" w:rsidRPr="00B24FB8" w:rsidRDefault="00E00737" w:rsidP="000646D4">
            <w:pPr>
              <w:ind w:firstLine="284"/>
              <w:jc w:val="both"/>
              <w:rPr>
                <w:rStyle w:val="s0"/>
                <w:sz w:val="24"/>
                <w:szCs w:val="24"/>
              </w:rPr>
            </w:pPr>
            <w:r w:rsidRPr="00B24FB8">
              <w:rPr>
                <w:rStyle w:val="s0"/>
                <w:sz w:val="24"/>
                <w:szCs w:val="24"/>
              </w:rPr>
              <w:t xml:space="preserve">1. </w:t>
            </w:r>
            <w:proofErr w:type="gramStart"/>
            <w:r w:rsidRPr="00B24FB8">
              <w:rPr>
                <w:rStyle w:val="s0"/>
                <w:sz w:val="24"/>
                <w:szCs w:val="24"/>
              </w:rPr>
              <w:t>Налогооблагаемый доход в ц</w:t>
            </w:r>
            <w:r w:rsidRPr="00B24FB8">
              <w:rPr>
                <w:rStyle w:val="s0"/>
                <w:sz w:val="24"/>
                <w:szCs w:val="24"/>
              </w:rPr>
              <w:t>е</w:t>
            </w:r>
            <w:r w:rsidRPr="00B24FB8">
              <w:rPr>
                <w:rStyle w:val="s0"/>
                <w:sz w:val="24"/>
                <w:szCs w:val="24"/>
              </w:rPr>
              <w:t>лях настоящей главы определяется как разница между валовым годовым доходом для целей исчисления  нал</w:t>
            </w:r>
            <w:r w:rsidRPr="00B24FB8">
              <w:rPr>
                <w:rStyle w:val="s0"/>
                <w:sz w:val="24"/>
                <w:szCs w:val="24"/>
              </w:rPr>
              <w:t>о</w:t>
            </w:r>
            <w:r w:rsidRPr="00B24FB8">
              <w:rPr>
                <w:rStyle w:val="s0"/>
                <w:sz w:val="24"/>
                <w:szCs w:val="24"/>
              </w:rPr>
              <w:t>га на сверхприбыль  по контракту на недропользование, определенным в соответствии со статьей 757 насто</w:t>
            </w:r>
            <w:r w:rsidRPr="00B24FB8">
              <w:rPr>
                <w:rStyle w:val="s0"/>
                <w:sz w:val="24"/>
                <w:szCs w:val="24"/>
              </w:rPr>
              <w:t>я</w:t>
            </w:r>
            <w:r w:rsidRPr="00B24FB8">
              <w:rPr>
                <w:rStyle w:val="s0"/>
                <w:sz w:val="24"/>
                <w:szCs w:val="24"/>
              </w:rPr>
              <w:t>щего Кодекса, и вычетами для целей исчисления налога на сверхприбыль, определенными в соответствии со статьей 758 настоящего Кодекса, с учетом уменьшения на суммы дох</w:t>
            </w:r>
            <w:r w:rsidRPr="00B24FB8">
              <w:rPr>
                <w:rStyle w:val="s0"/>
                <w:sz w:val="24"/>
                <w:szCs w:val="24"/>
              </w:rPr>
              <w:t>о</w:t>
            </w:r>
            <w:r w:rsidRPr="00B24FB8">
              <w:rPr>
                <w:rStyle w:val="s0"/>
                <w:sz w:val="24"/>
                <w:szCs w:val="24"/>
              </w:rPr>
              <w:t>дов и расходов, предусмотренных статьей 288 настоящего Кодекса</w:t>
            </w:r>
            <w:proofErr w:type="gramEnd"/>
            <w:r w:rsidRPr="00B24FB8">
              <w:rPr>
                <w:rStyle w:val="s0"/>
                <w:sz w:val="24"/>
                <w:szCs w:val="24"/>
              </w:rPr>
              <w:t>.</w:t>
            </w:r>
          </w:p>
          <w:p w:rsidR="00E00737" w:rsidRPr="00B24FB8" w:rsidRDefault="00E00737" w:rsidP="000646D4">
            <w:pPr>
              <w:ind w:firstLine="284"/>
              <w:jc w:val="both"/>
            </w:pPr>
            <w:r w:rsidRPr="00B24FB8">
              <w:rPr>
                <w:rStyle w:val="s0"/>
                <w:sz w:val="24"/>
                <w:szCs w:val="24"/>
              </w:rPr>
              <w:t xml:space="preserve">2. Превышение вычетов для целей исчисления налога на сверхприбыль над суммой валового годового дохода </w:t>
            </w:r>
            <w:r w:rsidRPr="00B24FB8">
              <w:rPr>
                <w:rStyle w:val="s0"/>
                <w:sz w:val="24"/>
                <w:szCs w:val="24"/>
              </w:rPr>
              <w:lastRenderedPageBreak/>
              <w:t xml:space="preserve">за налоговый период, переносится для погашения за счет налогооблагаемого дохода для целей исчисления налога на сверхприбыль </w:t>
            </w:r>
            <w:r w:rsidRPr="00B24FB8">
              <w:rPr>
                <w:rStyle w:val="s0"/>
                <w:b/>
                <w:sz w:val="24"/>
                <w:szCs w:val="24"/>
              </w:rPr>
              <w:t>данных</w:t>
            </w:r>
            <w:r w:rsidRPr="00B24FB8">
              <w:rPr>
                <w:rStyle w:val="s0"/>
                <w:sz w:val="24"/>
                <w:szCs w:val="24"/>
              </w:rPr>
              <w:t xml:space="preserve"> налоговых периодов.</w:t>
            </w:r>
          </w:p>
        </w:tc>
        <w:tc>
          <w:tcPr>
            <w:tcW w:w="4677" w:type="dxa"/>
            <w:shd w:val="clear" w:color="auto" w:fill="auto"/>
          </w:tcPr>
          <w:p w:rsidR="00E00737" w:rsidRPr="00B24FB8" w:rsidRDefault="00E00737" w:rsidP="000646D4">
            <w:pPr>
              <w:ind w:firstLine="317"/>
              <w:jc w:val="both"/>
              <w:rPr>
                <w:bCs/>
              </w:rPr>
            </w:pPr>
            <w:r w:rsidRPr="00B24FB8">
              <w:rPr>
                <w:bCs/>
              </w:rPr>
              <w:lastRenderedPageBreak/>
              <w:t>Статью 756 проекта изложить в сл</w:t>
            </w:r>
            <w:r w:rsidRPr="00B24FB8">
              <w:rPr>
                <w:bCs/>
              </w:rPr>
              <w:t>е</w:t>
            </w:r>
            <w:r w:rsidRPr="00B24FB8">
              <w:rPr>
                <w:bCs/>
              </w:rPr>
              <w:t>дующей редакции:</w:t>
            </w:r>
          </w:p>
          <w:p w:rsidR="00E00737" w:rsidRPr="00B24FB8" w:rsidRDefault="00E00737" w:rsidP="000646D4">
            <w:pPr>
              <w:ind w:firstLine="317"/>
              <w:jc w:val="both"/>
              <w:rPr>
                <w:b/>
                <w:bCs/>
              </w:rPr>
            </w:pPr>
            <w:r w:rsidRPr="00B24FB8">
              <w:rPr>
                <w:b/>
                <w:bCs/>
              </w:rPr>
              <w:t>«Статья 756.</w:t>
            </w:r>
            <w:r w:rsidRPr="00B24FB8">
              <w:rPr>
                <w:b/>
                <w:bCs/>
              </w:rPr>
              <w:tab/>
              <w:t>Налогооблагаемый доход для целей исчисления налога на сверхприбыль</w:t>
            </w:r>
          </w:p>
          <w:p w:rsidR="00E00737" w:rsidRPr="00B24FB8" w:rsidRDefault="00E00737" w:rsidP="000646D4">
            <w:pPr>
              <w:ind w:firstLine="284"/>
              <w:jc w:val="both"/>
              <w:rPr>
                <w:rStyle w:val="s0"/>
                <w:sz w:val="24"/>
                <w:szCs w:val="24"/>
              </w:rPr>
            </w:pPr>
            <w:r w:rsidRPr="00B24FB8">
              <w:rPr>
                <w:rStyle w:val="s0"/>
                <w:sz w:val="24"/>
                <w:szCs w:val="24"/>
              </w:rPr>
              <w:t xml:space="preserve">1. </w:t>
            </w:r>
            <w:proofErr w:type="gramStart"/>
            <w:r w:rsidRPr="00B24FB8">
              <w:rPr>
                <w:rStyle w:val="s0"/>
                <w:sz w:val="24"/>
                <w:szCs w:val="24"/>
              </w:rPr>
              <w:t>Налогооблагаемый доход в целях н</w:t>
            </w:r>
            <w:r w:rsidRPr="00B24FB8">
              <w:rPr>
                <w:rStyle w:val="s0"/>
                <w:sz w:val="24"/>
                <w:szCs w:val="24"/>
              </w:rPr>
              <w:t>а</w:t>
            </w:r>
            <w:r w:rsidRPr="00B24FB8">
              <w:rPr>
                <w:rStyle w:val="s0"/>
                <w:sz w:val="24"/>
                <w:szCs w:val="24"/>
              </w:rPr>
              <w:t>стоящей главы определяется как разница между валовым годовым доходом для ц</w:t>
            </w:r>
            <w:r w:rsidRPr="00B24FB8">
              <w:rPr>
                <w:rStyle w:val="s0"/>
                <w:sz w:val="24"/>
                <w:szCs w:val="24"/>
              </w:rPr>
              <w:t>е</w:t>
            </w:r>
            <w:r w:rsidRPr="00B24FB8">
              <w:rPr>
                <w:rStyle w:val="s0"/>
                <w:sz w:val="24"/>
                <w:szCs w:val="24"/>
              </w:rPr>
              <w:t>лей исчисления  налога на сверхприбыль  по контракту на недропользование, опр</w:t>
            </w:r>
            <w:r w:rsidRPr="00B24FB8">
              <w:rPr>
                <w:rStyle w:val="s0"/>
                <w:sz w:val="24"/>
                <w:szCs w:val="24"/>
              </w:rPr>
              <w:t>е</w:t>
            </w:r>
            <w:r w:rsidRPr="00B24FB8">
              <w:rPr>
                <w:rStyle w:val="s0"/>
                <w:sz w:val="24"/>
                <w:szCs w:val="24"/>
              </w:rPr>
              <w:t>деленным в соответствии со статьей 757 настоящего Кодекса, и вычетами для целей исчисления налога на сверхприбыль, опр</w:t>
            </w:r>
            <w:r w:rsidRPr="00B24FB8">
              <w:rPr>
                <w:rStyle w:val="s0"/>
                <w:sz w:val="24"/>
                <w:szCs w:val="24"/>
              </w:rPr>
              <w:t>е</w:t>
            </w:r>
            <w:r w:rsidRPr="00B24FB8">
              <w:rPr>
                <w:rStyle w:val="s0"/>
                <w:sz w:val="24"/>
                <w:szCs w:val="24"/>
              </w:rPr>
              <w:t>деленными в соответствии со статьей 758 настоящего Кодекса, с учетом уменьшения на суммы доходов и расходов, предусмо</w:t>
            </w:r>
            <w:r w:rsidRPr="00B24FB8">
              <w:rPr>
                <w:rStyle w:val="s0"/>
                <w:sz w:val="24"/>
                <w:szCs w:val="24"/>
              </w:rPr>
              <w:t>т</w:t>
            </w:r>
            <w:r w:rsidRPr="00B24FB8">
              <w:rPr>
                <w:rStyle w:val="s0"/>
                <w:sz w:val="24"/>
                <w:szCs w:val="24"/>
              </w:rPr>
              <w:t>ренных статьей 288 настоящего Кодекса</w:t>
            </w:r>
            <w:proofErr w:type="gramEnd"/>
            <w:r w:rsidRPr="00B24FB8">
              <w:rPr>
                <w:rStyle w:val="s0"/>
                <w:sz w:val="24"/>
                <w:szCs w:val="24"/>
              </w:rPr>
              <w:t>.</w:t>
            </w:r>
          </w:p>
          <w:p w:rsidR="00E00737" w:rsidRPr="00B24FB8" w:rsidRDefault="00E00737" w:rsidP="000646D4">
            <w:pPr>
              <w:ind w:firstLine="284"/>
              <w:jc w:val="both"/>
            </w:pPr>
            <w:r w:rsidRPr="00B24FB8">
              <w:rPr>
                <w:rStyle w:val="s0"/>
                <w:sz w:val="24"/>
                <w:szCs w:val="24"/>
              </w:rPr>
              <w:t>2. Превышение вычетов для целей и</w:t>
            </w:r>
            <w:r w:rsidRPr="00B24FB8">
              <w:rPr>
                <w:rStyle w:val="s0"/>
                <w:sz w:val="24"/>
                <w:szCs w:val="24"/>
              </w:rPr>
              <w:t>с</w:t>
            </w:r>
            <w:r w:rsidRPr="00B24FB8">
              <w:rPr>
                <w:rStyle w:val="s0"/>
                <w:sz w:val="24"/>
                <w:szCs w:val="24"/>
              </w:rPr>
              <w:t>числения налога на сверхприбыль над суммой валового годового дохода за нал</w:t>
            </w:r>
            <w:r w:rsidRPr="00B24FB8">
              <w:rPr>
                <w:rStyle w:val="s0"/>
                <w:sz w:val="24"/>
                <w:szCs w:val="24"/>
              </w:rPr>
              <w:t>о</w:t>
            </w:r>
            <w:r w:rsidRPr="00B24FB8">
              <w:rPr>
                <w:rStyle w:val="s0"/>
                <w:sz w:val="24"/>
                <w:szCs w:val="24"/>
              </w:rPr>
              <w:lastRenderedPageBreak/>
              <w:t>говый период, переносится для погашения за счет налогооблагаемого дохода для ц</w:t>
            </w:r>
            <w:r w:rsidRPr="00B24FB8">
              <w:rPr>
                <w:rStyle w:val="s0"/>
                <w:sz w:val="24"/>
                <w:szCs w:val="24"/>
              </w:rPr>
              <w:t>е</w:t>
            </w:r>
            <w:r w:rsidRPr="00B24FB8">
              <w:rPr>
                <w:rStyle w:val="s0"/>
                <w:sz w:val="24"/>
                <w:szCs w:val="24"/>
              </w:rPr>
              <w:t xml:space="preserve">лей исчисления налога на сверхприбыль </w:t>
            </w:r>
            <w:r w:rsidRPr="00B24FB8">
              <w:rPr>
                <w:rStyle w:val="s0"/>
                <w:b/>
                <w:sz w:val="24"/>
                <w:szCs w:val="24"/>
              </w:rPr>
              <w:t xml:space="preserve">последующих последовательных </w:t>
            </w:r>
            <w:r w:rsidRPr="00B24FB8">
              <w:rPr>
                <w:rStyle w:val="s0"/>
                <w:sz w:val="24"/>
                <w:szCs w:val="24"/>
              </w:rPr>
              <w:t>налог</w:t>
            </w:r>
            <w:r w:rsidRPr="00B24FB8">
              <w:rPr>
                <w:rStyle w:val="s0"/>
                <w:sz w:val="24"/>
                <w:szCs w:val="24"/>
              </w:rPr>
              <w:t>о</w:t>
            </w:r>
            <w:r w:rsidRPr="00B24FB8">
              <w:rPr>
                <w:rStyle w:val="s0"/>
                <w:sz w:val="24"/>
                <w:szCs w:val="24"/>
              </w:rPr>
              <w:t>вых периодов</w:t>
            </w:r>
            <w:proofErr w:type="gramStart"/>
            <w:r w:rsidRPr="00B24FB8">
              <w:rPr>
                <w:rStyle w:val="s0"/>
                <w:sz w:val="24"/>
                <w:szCs w:val="24"/>
              </w:rPr>
              <w:t>.»</w:t>
            </w:r>
            <w:proofErr w:type="gramEnd"/>
          </w:p>
        </w:tc>
        <w:tc>
          <w:tcPr>
            <w:tcW w:w="4253" w:type="dxa"/>
            <w:shd w:val="clear" w:color="auto" w:fill="auto"/>
          </w:tcPr>
          <w:p w:rsidR="00E00737" w:rsidRPr="00B24FB8" w:rsidRDefault="00E00737" w:rsidP="000646D4">
            <w:pPr>
              <w:ind w:firstLine="317"/>
              <w:jc w:val="both"/>
              <w:rPr>
                <w:b/>
              </w:rPr>
            </w:pPr>
          </w:p>
          <w:p w:rsidR="00E00737" w:rsidRPr="00B24FB8" w:rsidRDefault="00E00737" w:rsidP="000646D4">
            <w:pPr>
              <w:ind w:firstLine="317"/>
              <w:jc w:val="both"/>
            </w:pPr>
            <w:r w:rsidRPr="00B24FB8">
              <w:t>Уточняющая поправка.</w:t>
            </w:r>
          </w:p>
          <w:p w:rsidR="00E00737" w:rsidRPr="00B24FB8" w:rsidRDefault="00E00737" w:rsidP="000646D4">
            <w:pPr>
              <w:ind w:firstLine="317"/>
              <w:jc w:val="both"/>
              <w:rPr>
                <w:b/>
              </w:rPr>
            </w:pPr>
            <w:r w:rsidRPr="00B24FB8">
              <w:t>Более точно указываются налог</w:t>
            </w:r>
            <w:r w:rsidRPr="00B24FB8">
              <w:t>о</w:t>
            </w:r>
            <w:r w:rsidRPr="00B24FB8">
              <w:t>вые периоды, на которые переносятся накопленные убытки.</w:t>
            </w:r>
          </w:p>
        </w:tc>
      </w:tr>
      <w:tr w:rsidR="00E00737" w:rsidRPr="00B24FB8" w:rsidTr="00E00737">
        <w:trPr>
          <w:trHeight w:val="982"/>
        </w:trPr>
        <w:tc>
          <w:tcPr>
            <w:tcW w:w="600"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0646D4">
            <w:pPr>
              <w:numPr>
                <w:ilvl w:val="0"/>
                <w:numId w:val="29"/>
              </w:numPr>
              <w:ind w:left="357" w:hanging="357"/>
              <w:rPr>
                <w:rFonts w:eastAsia="SimSun"/>
                <w:b/>
                <w:noProof/>
              </w:rPr>
            </w:pPr>
          </w:p>
        </w:tc>
        <w:tc>
          <w:tcPr>
            <w:tcW w:w="1320" w:type="dxa"/>
            <w:shd w:val="clear" w:color="auto" w:fill="auto"/>
          </w:tcPr>
          <w:p w:rsidR="00E00737" w:rsidRPr="00B24FB8" w:rsidRDefault="00E00737" w:rsidP="000646D4">
            <w:pPr>
              <w:ind w:left="33"/>
              <w:jc w:val="both"/>
            </w:pPr>
            <w:r w:rsidRPr="00B24FB8">
              <w:t>Пункт 1 статьи 757 пр</w:t>
            </w:r>
            <w:r w:rsidRPr="00B24FB8">
              <w:t>о</w:t>
            </w:r>
            <w:r w:rsidRPr="00B24FB8">
              <w:t>екта</w:t>
            </w:r>
          </w:p>
        </w:tc>
        <w:tc>
          <w:tcPr>
            <w:tcW w:w="4174" w:type="dxa"/>
            <w:shd w:val="clear" w:color="auto" w:fill="auto"/>
          </w:tcPr>
          <w:p w:rsidR="00E00737" w:rsidRPr="00B24FB8" w:rsidRDefault="00E00737" w:rsidP="000646D4">
            <w:pPr>
              <w:pStyle w:val="af"/>
              <w:spacing w:after="0" w:line="240" w:lineRule="auto"/>
              <w:ind w:left="33" w:firstLine="284"/>
              <w:contextualSpacing w:val="0"/>
              <w:jc w:val="both"/>
              <w:rPr>
                <w:rStyle w:val="s0"/>
                <w:b/>
                <w:sz w:val="24"/>
                <w:szCs w:val="24"/>
              </w:rPr>
            </w:pPr>
            <w:r w:rsidRPr="00B24FB8">
              <w:rPr>
                <w:rStyle w:val="s0"/>
                <w:b/>
                <w:sz w:val="24"/>
                <w:szCs w:val="24"/>
              </w:rPr>
              <w:t>Статья 757. Валовый годовой доход по контракту на недропол</w:t>
            </w:r>
            <w:r w:rsidRPr="00B24FB8">
              <w:rPr>
                <w:rStyle w:val="s0"/>
                <w:b/>
                <w:sz w:val="24"/>
                <w:szCs w:val="24"/>
              </w:rPr>
              <w:t>ь</w:t>
            </w:r>
            <w:r w:rsidRPr="00B24FB8">
              <w:rPr>
                <w:rStyle w:val="s0"/>
                <w:b/>
                <w:sz w:val="24"/>
                <w:szCs w:val="24"/>
              </w:rPr>
              <w:t>зование для целей исчисления н</w:t>
            </w:r>
            <w:r w:rsidRPr="00B24FB8">
              <w:rPr>
                <w:rStyle w:val="s0"/>
                <w:b/>
                <w:sz w:val="24"/>
                <w:szCs w:val="24"/>
              </w:rPr>
              <w:t>а</w:t>
            </w:r>
            <w:r w:rsidRPr="00B24FB8">
              <w:rPr>
                <w:rStyle w:val="s0"/>
                <w:b/>
                <w:sz w:val="24"/>
                <w:szCs w:val="24"/>
              </w:rPr>
              <w:t>лога на сверхприбыль</w:t>
            </w:r>
          </w:p>
          <w:p w:rsidR="00E00737" w:rsidRPr="00B24FB8" w:rsidRDefault="00E00737" w:rsidP="000646D4">
            <w:pPr>
              <w:ind w:left="33" w:firstLine="284"/>
              <w:jc w:val="both"/>
              <w:rPr>
                <w:bCs/>
              </w:rPr>
            </w:pPr>
            <w:r w:rsidRPr="00B24FB8">
              <w:rPr>
                <w:rStyle w:val="s0"/>
                <w:sz w:val="24"/>
                <w:szCs w:val="24"/>
              </w:rPr>
              <w:t>1.</w:t>
            </w:r>
            <w:r w:rsidRPr="00B24FB8">
              <w:rPr>
                <w:rStyle w:val="s0"/>
                <w:sz w:val="24"/>
                <w:szCs w:val="24"/>
              </w:rPr>
              <w:tab/>
              <w:t>Валовый годовой доход для целей исчисления налога на свер</w:t>
            </w:r>
            <w:r w:rsidRPr="00B24FB8">
              <w:rPr>
                <w:rStyle w:val="s0"/>
                <w:sz w:val="24"/>
                <w:szCs w:val="24"/>
              </w:rPr>
              <w:t>х</w:t>
            </w:r>
            <w:r w:rsidRPr="00B24FB8">
              <w:rPr>
                <w:rStyle w:val="s0"/>
                <w:sz w:val="24"/>
                <w:szCs w:val="24"/>
              </w:rPr>
              <w:t>прибыль определяется недропольз</w:t>
            </w:r>
            <w:r w:rsidRPr="00B24FB8">
              <w:rPr>
                <w:rStyle w:val="s0"/>
                <w:sz w:val="24"/>
                <w:szCs w:val="24"/>
              </w:rPr>
              <w:t>о</w:t>
            </w:r>
            <w:r w:rsidRPr="00B24FB8">
              <w:rPr>
                <w:rStyle w:val="s0"/>
                <w:sz w:val="24"/>
                <w:szCs w:val="24"/>
              </w:rPr>
              <w:t>вателем по контрактной деятельности по каждому отдельному контракту на недропользование в порядке, уст</w:t>
            </w:r>
            <w:r w:rsidRPr="00B24FB8">
              <w:rPr>
                <w:rStyle w:val="s0"/>
                <w:sz w:val="24"/>
                <w:szCs w:val="24"/>
              </w:rPr>
              <w:t>а</w:t>
            </w:r>
            <w:r w:rsidRPr="00B24FB8">
              <w:rPr>
                <w:rStyle w:val="s0"/>
                <w:sz w:val="24"/>
                <w:szCs w:val="24"/>
              </w:rPr>
              <w:t>новленном настоящим Кодексом для определения совокупного годового дохода, за исключением доходов, предусмотренных статьями 228, 234 и 235 настоящего Кодекса, порядок о</w:t>
            </w:r>
            <w:r w:rsidRPr="00B24FB8">
              <w:rPr>
                <w:rStyle w:val="s0"/>
                <w:sz w:val="24"/>
                <w:szCs w:val="24"/>
              </w:rPr>
              <w:t>п</w:t>
            </w:r>
            <w:r w:rsidRPr="00B24FB8">
              <w:rPr>
                <w:rStyle w:val="s0"/>
                <w:sz w:val="24"/>
                <w:szCs w:val="24"/>
              </w:rPr>
              <w:t>ределения которых указан в пункте 2 настоящей статьи</w:t>
            </w:r>
          </w:p>
        </w:tc>
        <w:tc>
          <w:tcPr>
            <w:tcW w:w="4677" w:type="dxa"/>
            <w:shd w:val="clear" w:color="auto" w:fill="auto"/>
          </w:tcPr>
          <w:p w:rsidR="00E00737" w:rsidRPr="00B24FB8" w:rsidRDefault="00E00737" w:rsidP="000646D4">
            <w:pPr>
              <w:pStyle w:val="af"/>
              <w:spacing w:after="0" w:line="240" w:lineRule="auto"/>
              <w:ind w:left="33" w:firstLine="284"/>
              <w:contextualSpacing w:val="0"/>
              <w:jc w:val="both"/>
              <w:rPr>
                <w:rStyle w:val="s0"/>
                <w:sz w:val="24"/>
                <w:szCs w:val="24"/>
              </w:rPr>
            </w:pPr>
            <w:r w:rsidRPr="00B24FB8">
              <w:rPr>
                <w:rStyle w:val="s0"/>
                <w:sz w:val="24"/>
                <w:szCs w:val="24"/>
              </w:rPr>
              <w:t>Пункт 1 статьи 757 проекта изложить в следующей редакции:</w:t>
            </w:r>
          </w:p>
          <w:p w:rsidR="00E00737" w:rsidRPr="00B24FB8" w:rsidRDefault="00E00737" w:rsidP="000646D4">
            <w:pPr>
              <w:pStyle w:val="af"/>
              <w:spacing w:after="0" w:line="240" w:lineRule="auto"/>
              <w:ind w:left="33" w:firstLine="284"/>
              <w:contextualSpacing w:val="0"/>
              <w:jc w:val="both"/>
              <w:rPr>
                <w:rFonts w:ascii="Times New Roman" w:hAnsi="Times New Roman"/>
                <w:b/>
                <w:color w:val="000000"/>
                <w:sz w:val="24"/>
                <w:szCs w:val="24"/>
              </w:rPr>
            </w:pPr>
            <w:r w:rsidRPr="00B24FB8">
              <w:rPr>
                <w:rStyle w:val="s0"/>
                <w:b/>
                <w:sz w:val="24"/>
                <w:szCs w:val="24"/>
              </w:rPr>
              <w:t>«</w:t>
            </w:r>
            <w:r w:rsidRPr="00B24FB8">
              <w:rPr>
                <w:rStyle w:val="s0"/>
                <w:sz w:val="24"/>
                <w:szCs w:val="24"/>
              </w:rPr>
              <w:t>1.</w:t>
            </w:r>
            <w:r w:rsidRPr="00B24FB8">
              <w:rPr>
                <w:rStyle w:val="s0"/>
                <w:sz w:val="24"/>
                <w:szCs w:val="24"/>
              </w:rPr>
              <w:tab/>
            </w:r>
            <w:proofErr w:type="gramStart"/>
            <w:r w:rsidRPr="00B24FB8">
              <w:rPr>
                <w:rStyle w:val="s0"/>
                <w:sz w:val="24"/>
                <w:szCs w:val="24"/>
              </w:rPr>
              <w:t>Валовый годовой доход для целей исчисления налога на сверхприбыль опр</w:t>
            </w:r>
            <w:r w:rsidRPr="00B24FB8">
              <w:rPr>
                <w:rStyle w:val="s0"/>
                <w:sz w:val="24"/>
                <w:szCs w:val="24"/>
              </w:rPr>
              <w:t>е</w:t>
            </w:r>
            <w:r w:rsidRPr="00B24FB8">
              <w:rPr>
                <w:rStyle w:val="s0"/>
                <w:sz w:val="24"/>
                <w:szCs w:val="24"/>
              </w:rPr>
              <w:t>деляется недропользователем по ко</w:t>
            </w:r>
            <w:r w:rsidRPr="00B24FB8">
              <w:rPr>
                <w:rStyle w:val="s0"/>
                <w:sz w:val="24"/>
                <w:szCs w:val="24"/>
              </w:rPr>
              <w:t>н</w:t>
            </w:r>
            <w:r w:rsidRPr="00B24FB8">
              <w:rPr>
                <w:rStyle w:val="s0"/>
                <w:sz w:val="24"/>
                <w:szCs w:val="24"/>
              </w:rPr>
              <w:t>трактной деятельности по каждому о</w:t>
            </w:r>
            <w:r w:rsidRPr="00B24FB8">
              <w:rPr>
                <w:rStyle w:val="s0"/>
                <w:sz w:val="24"/>
                <w:szCs w:val="24"/>
              </w:rPr>
              <w:t>т</w:t>
            </w:r>
            <w:r w:rsidRPr="00B24FB8">
              <w:rPr>
                <w:rStyle w:val="s0"/>
                <w:sz w:val="24"/>
                <w:szCs w:val="24"/>
              </w:rPr>
              <w:t>дельному контракту на недропользование в порядке, установленном настоящим К</w:t>
            </w:r>
            <w:r w:rsidRPr="00B24FB8">
              <w:rPr>
                <w:rStyle w:val="s0"/>
                <w:sz w:val="24"/>
                <w:szCs w:val="24"/>
              </w:rPr>
              <w:t>о</w:t>
            </w:r>
            <w:r w:rsidRPr="00B24FB8">
              <w:rPr>
                <w:rStyle w:val="s0"/>
                <w:sz w:val="24"/>
                <w:szCs w:val="24"/>
              </w:rPr>
              <w:t>дексом для определения совокупного г</w:t>
            </w:r>
            <w:r w:rsidRPr="00B24FB8">
              <w:rPr>
                <w:rStyle w:val="s0"/>
                <w:sz w:val="24"/>
                <w:szCs w:val="24"/>
              </w:rPr>
              <w:t>о</w:t>
            </w:r>
            <w:r w:rsidRPr="00B24FB8">
              <w:rPr>
                <w:rStyle w:val="s0"/>
                <w:sz w:val="24"/>
                <w:szCs w:val="24"/>
              </w:rPr>
              <w:t>дового дохода</w:t>
            </w:r>
            <w:r w:rsidRPr="00B24FB8">
              <w:rPr>
                <w:rFonts w:ascii="Times New Roman" w:eastAsia="Times New Roman" w:hAnsi="Times New Roman"/>
                <w:b/>
                <w:bCs/>
                <w:sz w:val="24"/>
                <w:szCs w:val="24"/>
              </w:rPr>
              <w:t xml:space="preserve"> с учетом корректировок, предусмотренных статьей 241 насто</w:t>
            </w:r>
            <w:r w:rsidRPr="00B24FB8">
              <w:rPr>
                <w:rFonts w:ascii="Times New Roman" w:eastAsia="Times New Roman" w:hAnsi="Times New Roman"/>
                <w:b/>
                <w:bCs/>
                <w:sz w:val="24"/>
                <w:szCs w:val="24"/>
              </w:rPr>
              <w:t>я</w:t>
            </w:r>
            <w:r w:rsidRPr="00B24FB8">
              <w:rPr>
                <w:rFonts w:ascii="Times New Roman" w:eastAsia="Times New Roman" w:hAnsi="Times New Roman"/>
                <w:b/>
                <w:bCs/>
                <w:sz w:val="24"/>
                <w:szCs w:val="24"/>
              </w:rPr>
              <w:t>щего Кодекса,</w:t>
            </w:r>
            <w:r w:rsidRPr="00B24FB8">
              <w:rPr>
                <w:rStyle w:val="s0"/>
                <w:sz w:val="24"/>
                <w:szCs w:val="24"/>
              </w:rPr>
              <w:t xml:space="preserve"> за исключением доходов, предусмотренных статьями 228, 234 и 235 настоящего Кодекса, порядок определения которых указан в пункте 2 настоящей ст</w:t>
            </w:r>
            <w:r w:rsidRPr="00B24FB8">
              <w:rPr>
                <w:rStyle w:val="s0"/>
                <w:sz w:val="24"/>
                <w:szCs w:val="24"/>
              </w:rPr>
              <w:t>а</w:t>
            </w:r>
            <w:r w:rsidRPr="00B24FB8">
              <w:rPr>
                <w:rStyle w:val="s0"/>
                <w:sz w:val="24"/>
                <w:szCs w:val="24"/>
              </w:rPr>
              <w:t>тьи.»</w:t>
            </w:r>
            <w:proofErr w:type="gramEnd"/>
          </w:p>
        </w:tc>
        <w:tc>
          <w:tcPr>
            <w:tcW w:w="4253" w:type="dxa"/>
            <w:shd w:val="clear" w:color="auto" w:fill="auto"/>
          </w:tcPr>
          <w:p w:rsidR="00E00737" w:rsidRPr="00B24FB8" w:rsidRDefault="00E00737" w:rsidP="000646D4">
            <w:pPr>
              <w:ind w:left="33" w:firstLine="284"/>
              <w:jc w:val="both"/>
            </w:pPr>
          </w:p>
          <w:p w:rsidR="00E00737" w:rsidRPr="00B24FB8" w:rsidRDefault="00E00737" w:rsidP="000646D4">
            <w:pPr>
              <w:ind w:left="33" w:firstLine="284"/>
              <w:jc w:val="both"/>
            </w:pPr>
            <w:r w:rsidRPr="00B24FB8">
              <w:t>Ссылка на статью 241 сохраняет действующий порядок исчисления СГД по контракту. Отсутствие ссылки ухудшает положение недропользов</w:t>
            </w:r>
            <w:r w:rsidRPr="00B24FB8">
              <w:t>а</w:t>
            </w:r>
            <w:r w:rsidRPr="00B24FB8">
              <w:t>телей.</w:t>
            </w:r>
          </w:p>
        </w:tc>
      </w:tr>
      <w:tr w:rsidR="00E00737" w:rsidRPr="00B24FB8" w:rsidTr="00E00737">
        <w:trPr>
          <w:trHeight w:val="982"/>
        </w:trPr>
        <w:tc>
          <w:tcPr>
            <w:tcW w:w="600"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0646D4">
            <w:pPr>
              <w:numPr>
                <w:ilvl w:val="0"/>
                <w:numId w:val="29"/>
              </w:numPr>
              <w:ind w:left="357" w:hanging="357"/>
              <w:rPr>
                <w:rFonts w:eastAsia="SimSun"/>
                <w:b/>
                <w:noProof/>
              </w:rPr>
            </w:pPr>
          </w:p>
        </w:tc>
        <w:tc>
          <w:tcPr>
            <w:tcW w:w="1320" w:type="dxa"/>
            <w:shd w:val="clear" w:color="auto" w:fill="auto"/>
          </w:tcPr>
          <w:p w:rsidR="00E00737" w:rsidRPr="00B24FB8" w:rsidRDefault="00E00737" w:rsidP="000646D4">
            <w:pPr>
              <w:ind w:left="33"/>
              <w:jc w:val="both"/>
            </w:pPr>
            <w:r w:rsidRPr="00B24FB8">
              <w:t>Пункт 1 статьи 758</w:t>
            </w:r>
          </w:p>
          <w:p w:rsidR="00E00737" w:rsidRPr="00B24FB8" w:rsidRDefault="00E00737" w:rsidP="000646D4">
            <w:pPr>
              <w:ind w:left="33"/>
              <w:jc w:val="both"/>
              <w:rPr>
                <w:b/>
              </w:rPr>
            </w:pPr>
            <w:r w:rsidRPr="00B24FB8">
              <w:t>проекта</w:t>
            </w:r>
          </w:p>
        </w:tc>
        <w:tc>
          <w:tcPr>
            <w:tcW w:w="4174" w:type="dxa"/>
            <w:shd w:val="clear" w:color="auto" w:fill="auto"/>
          </w:tcPr>
          <w:p w:rsidR="00E00737" w:rsidRPr="00B24FB8" w:rsidRDefault="00E00737" w:rsidP="000646D4">
            <w:pPr>
              <w:ind w:left="33" w:firstLine="284"/>
              <w:jc w:val="both"/>
            </w:pPr>
            <w:r w:rsidRPr="00B24FB8">
              <w:rPr>
                <w:b/>
                <w:bCs/>
              </w:rPr>
              <w:t xml:space="preserve">Статья 758. </w:t>
            </w:r>
            <w:r w:rsidRPr="00B24FB8">
              <w:rPr>
                <w:b/>
              </w:rPr>
              <w:t>Вычеты</w:t>
            </w:r>
            <w:r w:rsidRPr="00B24FB8">
              <w:rPr>
                <w:b/>
                <w:bCs/>
              </w:rPr>
              <w:t xml:space="preserve"> для целей </w:t>
            </w:r>
            <w:r w:rsidRPr="00B24FB8">
              <w:rPr>
                <w:b/>
              </w:rPr>
              <w:t>исчисления</w:t>
            </w:r>
            <w:r w:rsidRPr="00B24FB8">
              <w:rPr>
                <w:b/>
                <w:bCs/>
              </w:rPr>
              <w:t xml:space="preserve"> налога на сверхпр</w:t>
            </w:r>
            <w:r w:rsidRPr="00B24FB8">
              <w:rPr>
                <w:b/>
                <w:bCs/>
              </w:rPr>
              <w:t>и</w:t>
            </w:r>
            <w:r w:rsidRPr="00B24FB8">
              <w:rPr>
                <w:b/>
                <w:bCs/>
              </w:rPr>
              <w:t>быль</w:t>
            </w:r>
          </w:p>
          <w:p w:rsidR="00E00737" w:rsidRPr="00B24FB8" w:rsidRDefault="00E00737" w:rsidP="000646D4">
            <w:pPr>
              <w:autoSpaceDE w:val="0"/>
              <w:autoSpaceDN w:val="0"/>
              <w:ind w:left="33" w:firstLine="284"/>
              <w:jc w:val="both"/>
            </w:pPr>
            <w:r w:rsidRPr="00B24FB8">
              <w:t>1. Для целей исчисления налога на сверхприбыль вычеты по каждому отдельному контракту на недропол</w:t>
            </w:r>
            <w:r w:rsidRPr="00B24FB8">
              <w:t>ь</w:t>
            </w:r>
            <w:r w:rsidRPr="00B24FB8">
              <w:t>зование определяются как сумма:</w:t>
            </w:r>
          </w:p>
          <w:p w:rsidR="00E00737" w:rsidRPr="00B24FB8" w:rsidRDefault="00E00737" w:rsidP="000646D4">
            <w:pPr>
              <w:autoSpaceDE w:val="0"/>
              <w:autoSpaceDN w:val="0"/>
              <w:ind w:left="33" w:firstLine="284"/>
              <w:jc w:val="both"/>
            </w:pPr>
            <w:r w:rsidRPr="00B24FB8">
              <w:t>1) расходов, подлежащих отнес</w:t>
            </w:r>
            <w:r w:rsidRPr="00B24FB8">
              <w:t>е</w:t>
            </w:r>
            <w:r w:rsidRPr="00B24FB8">
              <w:t>нию в отчетном налоговом периоде на вычеты в целях исчисления корп</w:t>
            </w:r>
            <w:r w:rsidRPr="00B24FB8">
              <w:t>о</w:t>
            </w:r>
            <w:r w:rsidRPr="00B24FB8">
              <w:t>ративного подоходного налога по контрактной деятельности в соотве</w:t>
            </w:r>
            <w:r w:rsidRPr="00B24FB8">
              <w:t>т</w:t>
            </w:r>
            <w:r w:rsidRPr="00B24FB8">
              <w:lastRenderedPageBreak/>
              <w:t>ствии со статьями 242-248, 252-257, 261–263, 272 настоящего Кодекса;</w:t>
            </w:r>
          </w:p>
          <w:p w:rsidR="00E00737" w:rsidRPr="00B24FB8" w:rsidRDefault="00E00737" w:rsidP="000646D4">
            <w:pPr>
              <w:autoSpaceDE w:val="0"/>
              <w:autoSpaceDN w:val="0"/>
              <w:ind w:left="33" w:firstLine="284"/>
              <w:jc w:val="both"/>
              <w:rPr>
                <w:b/>
              </w:rPr>
            </w:pPr>
            <w:r w:rsidRPr="00B24FB8">
              <w:rPr>
                <w:b/>
              </w:rPr>
              <w:t>2) фактически понесенных в т</w:t>
            </w:r>
            <w:r w:rsidRPr="00B24FB8">
              <w:rPr>
                <w:b/>
              </w:rPr>
              <w:t>е</w:t>
            </w:r>
            <w:r w:rsidRPr="00B24FB8">
              <w:rPr>
                <w:b/>
              </w:rPr>
              <w:t xml:space="preserve">чение налогового периода затрат, подлежащих включению </w:t>
            </w:r>
            <w:proofErr w:type="gramStart"/>
            <w:r w:rsidRPr="00B24FB8">
              <w:rPr>
                <w:b/>
              </w:rPr>
              <w:t>в</w:t>
            </w:r>
            <w:proofErr w:type="gramEnd"/>
            <w:r w:rsidRPr="00B24FB8">
              <w:rPr>
                <w:b/>
              </w:rPr>
              <w:t>:</w:t>
            </w:r>
          </w:p>
          <w:p w:rsidR="00E00737" w:rsidRPr="00B24FB8" w:rsidRDefault="00E00737" w:rsidP="000646D4">
            <w:pPr>
              <w:autoSpaceDE w:val="0"/>
              <w:autoSpaceDN w:val="0"/>
              <w:ind w:left="33" w:firstLine="284"/>
              <w:jc w:val="both"/>
              <w:rPr>
                <w:b/>
              </w:rPr>
            </w:pPr>
            <w:r w:rsidRPr="00B24FB8">
              <w:rPr>
                <w:b/>
              </w:rPr>
              <w:t>стоимостные балансы групп (подгрупп)  фиксированных акт</w:t>
            </w:r>
            <w:r w:rsidRPr="00B24FB8">
              <w:rPr>
                <w:b/>
              </w:rPr>
              <w:t>и</w:t>
            </w:r>
            <w:r w:rsidRPr="00B24FB8">
              <w:rPr>
                <w:b/>
              </w:rPr>
              <w:t>вов;</w:t>
            </w:r>
          </w:p>
          <w:p w:rsidR="00E00737" w:rsidRPr="00B24FB8" w:rsidRDefault="00E00737" w:rsidP="000646D4">
            <w:pPr>
              <w:autoSpaceDE w:val="0"/>
              <w:autoSpaceDN w:val="0"/>
              <w:ind w:left="33" w:firstLine="284"/>
              <w:jc w:val="both"/>
              <w:rPr>
                <w:b/>
              </w:rPr>
            </w:pPr>
            <w:r w:rsidRPr="00B24FB8">
              <w:rPr>
                <w:b/>
              </w:rPr>
              <w:t>в отдельные группы амортиз</w:t>
            </w:r>
            <w:r w:rsidRPr="00B24FB8">
              <w:rPr>
                <w:b/>
              </w:rPr>
              <w:t>и</w:t>
            </w:r>
            <w:r w:rsidRPr="00B24FB8">
              <w:rPr>
                <w:b/>
              </w:rPr>
              <w:t xml:space="preserve">руемых активов, образованных в соответствии со статьями 258, 259 и 260 настоящего Кодекса. </w:t>
            </w:r>
          </w:p>
          <w:p w:rsidR="00E00737" w:rsidRPr="00B24FB8" w:rsidRDefault="00E00737" w:rsidP="000646D4">
            <w:pPr>
              <w:autoSpaceDE w:val="0"/>
              <w:autoSpaceDN w:val="0"/>
              <w:ind w:left="33" w:firstLine="284"/>
              <w:jc w:val="both"/>
            </w:pPr>
          </w:p>
          <w:p w:rsidR="00E00737" w:rsidRPr="00B24FB8" w:rsidRDefault="00E00737" w:rsidP="000646D4">
            <w:pPr>
              <w:autoSpaceDE w:val="0"/>
              <w:autoSpaceDN w:val="0"/>
              <w:ind w:left="33" w:firstLine="284"/>
              <w:jc w:val="both"/>
            </w:pPr>
          </w:p>
          <w:p w:rsidR="00E00737" w:rsidRPr="00B24FB8" w:rsidRDefault="00E00737" w:rsidP="000646D4">
            <w:pPr>
              <w:autoSpaceDE w:val="0"/>
              <w:autoSpaceDN w:val="0"/>
              <w:ind w:left="33" w:firstLine="284"/>
              <w:jc w:val="both"/>
            </w:pPr>
          </w:p>
          <w:p w:rsidR="00E00737" w:rsidRPr="00B24FB8" w:rsidRDefault="00E00737" w:rsidP="000646D4">
            <w:pPr>
              <w:autoSpaceDE w:val="0"/>
              <w:autoSpaceDN w:val="0"/>
              <w:ind w:left="33" w:firstLine="284"/>
              <w:jc w:val="both"/>
              <w:rPr>
                <w:b/>
                <w:bCs/>
              </w:rPr>
            </w:pPr>
            <w:r w:rsidRPr="00B24FB8">
              <w:rPr>
                <w:b/>
              </w:rPr>
              <w:t>При этом</w:t>
            </w:r>
            <w:r w:rsidRPr="00B24FB8">
              <w:t xml:space="preserve"> затраты по приобрет</w:t>
            </w:r>
            <w:r w:rsidRPr="00B24FB8">
              <w:t>е</w:t>
            </w:r>
            <w:r w:rsidRPr="00B24FB8">
              <w:t>нию общих и</w:t>
            </w:r>
            <w:r w:rsidRPr="00B24FB8">
              <w:rPr>
                <w:b/>
              </w:rPr>
              <w:t xml:space="preserve"> </w:t>
            </w:r>
            <w:r w:rsidRPr="00B24FB8">
              <w:t>(или) косвенных фи</w:t>
            </w:r>
            <w:r w:rsidRPr="00B24FB8">
              <w:t>к</w:t>
            </w:r>
            <w:r w:rsidRPr="00B24FB8">
              <w:t>сированных активов для целей и</w:t>
            </w:r>
            <w:r w:rsidRPr="00B24FB8">
              <w:t>с</w:t>
            </w:r>
            <w:r w:rsidRPr="00B24FB8">
              <w:t xml:space="preserve">числения налога на сверхприбыль подлежат отнесению на вычеты по удельному весу прямых расходов, приходящихся на каждый </w:t>
            </w:r>
            <w:r w:rsidRPr="00B24FB8">
              <w:rPr>
                <w:b/>
              </w:rPr>
              <w:t>конкре</w:t>
            </w:r>
            <w:r w:rsidRPr="00B24FB8">
              <w:rPr>
                <w:b/>
              </w:rPr>
              <w:t>т</w:t>
            </w:r>
            <w:r w:rsidRPr="00B24FB8">
              <w:rPr>
                <w:b/>
              </w:rPr>
              <w:t>ный</w:t>
            </w:r>
            <w:r w:rsidRPr="00B24FB8">
              <w:t xml:space="preserve"> контракт на недропользование и внеконтрактную деятельность, в о</w:t>
            </w:r>
            <w:r w:rsidRPr="00B24FB8">
              <w:t>б</w:t>
            </w:r>
            <w:r w:rsidRPr="00B24FB8">
              <w:t>щей сумме прямых расходов, прои</w:t>
            </w:r>
            <w:r w:rsidRPr="00B24FB8">
              <w:t>з</w:t>
            </w:r>
            <w:r w:rsidRPr="00B24FB8">
              <w:t>веденных недропользователем за н</w:t>
            </w:r>
            <w:r w:rsidRPr="00B24FB8">
              <w:t>а</w:t>
            </w:r>
            <w:r w:rsidRPr="00B24FB8">
              <w:t>логовый период.</w:t>
            </w:r>
          </w:p>
        </w:tc>
        <w:tc>
          <w:tcPr>
            <w:tcW w:w="4677" w:type="dxa"/>
            <w:shd w:val="clear" w:color="auto" w:fill="auto"/>
          </w:tcPr>
          <w:p w:rsidR="00E00737" w:rsidRPr="00B24FB8" w:rsidRDefault="00E00737" w:rsidP="000646D4">
            <w:pPr>
              <w:ind w:left="33" w:firstLine="284"/>
              <w:jc w:val="both"/>
            </w:pPr>
            <w:r w:rsidRPr="00B24FB8">
              <w:lastRenderedPageBreak/>
              <w:t>Пункт 1 статьи 758 проекта изложить в следующей редакции:</w:t>
            </w:r>
          </w:p>
          <w:p w:rsidR="00E00737" w:rsidRPr="00B24FB8" w:rsidRDefault="00E00737" w:rsidP="000646D4">
            <w:pPr>
              <w:ind w:left="33" w:firstLine="284"/>
              <w:jc w:val="both"/>
              <w:rPr>
                <w:b/>
              </w:rPr>
            </w:pPr>
            <w:r w:rsidRPr="00B24FB8">
              <w:rPr>
                <w:b/>
              </w:rPr>
              <w:t>«</w:t>
            </w:r>
            <w:r w:rsidRPr="00B24FB8">
              <w:t>1. Для целей исчисления налога на сверхприбыль вычеты по каждому отдел</w:t>
            </w:r>
            <w:r w:rsidRPr="00B24FB8">
              <w:t>ь</w:t>
            </w:r>
            <w:r w:rsidRPr="00B24FB8">
              <w:t>ному контракту на недропользование о</w:t>
            </w:r>
            <w:r w:rsidRPr="00B24FB8">
              <w:t>п</w:t>
            </w:r>
            <w:r w:rsidRPr="00B24FB8">
              <w:t>ределяются как сумма:</w:t>
            </w:r>
          </w:p>
          <w:p w:rsidR="00E00737" w:rsidRPr="00B24FB8" w:rsidRDefault="00E00737" w:rsidP="000646D4">
            <w:pPr>
              <w:ind w:left="33" w:firstLine="284"/>
              <w:jc w:val="both"/>
            </w:pPr>
            <w:r w:rsidRPr="00B24FB8">
              <w:t>1) расходов, подлежащих отнесению в отчетном налоговом периоде на вычеты в целях исчисления корпоративного под</w:t>
            </w:r>
            <w:r w:rsidRPr="00B24FB8">
              <w:t>о</w:t>
            </w:r>
            <w:r w:rsidRPr="00B24FB8">
              <w:t>ходного налога по контрактной деятельн</w:t>
            </w:r>
            <w:r w:rsidRPr="00B24FB8">
              <w:t>о</w:t>
            </w:r>
            <w:r w:rsidRPr="00B24FB8">
              <w:t>сти в соответствии со статьями 242-248, 252-257, 261- 263, 272 настоящего Коде</w:t>
            </w:r>
            <w:r w:rsidRPr="00B24FB8">
              <w:t>к</w:t>
            </w:r>
            <w:r w:rsidRPr="00B24FB8">
              <w:lastRenderedPageBreak/>
              <w:t xml:space="preserve">са; </w:t>
            </w:r>
          </w:p>
          <w:p w:rsidR="00E00737" w:rsidRPr="00B24FB8" w:rsidRDefault="00E00737" w:rsidP="000646D4">
            <w:pPr>
              <w:ind w:left="33" w:firstLine="284"/>
              <w:jc w:val="both"/>
              <w:rPr>
                <w:b/>
              </w:rPr>
            </w:pPr>
            <w:r w:rsidRPr="00B24FB8">
              <w:rPr>
                <w:b/>
              </w:rPr>
              <w:t>2) фактически понесенных в течение налогового периода расходов на прио</w:t>
            </w:r>
            <w:r w:rsidRPr="00B24FB8">
              <w:rPr>
                <w:b/>
              </w:rPr>
              <w:t>б</w:t>
            </w:r>
            <w:r w:rsidRPr="00B24FB8">
              <w:rPr>
                <w:b/>
              </w:rPr>
              <w:t>ретение и (или) создание фиксирова</w:t>
            </w:r>
            <w:r w:rsidRPr="00B24FB8">
              <w:rPr>
                <w:b/>
              </w:rPr>
              <w:t>н</w:t>
            </w:r>
            <w:r w:rsidRPr="00B24FB8">
              <w:rPr>
                <w:b/>
              </w:rPr>
              <w:t>ных активов;</w:t>
            </w:r>
          </w:p>
          <w:p w:rsidR="00E00737" w:rsidRPr="00B24FB8" w:rsidRDefault="00E00737" w:rsidP="000646D4">
            <w:pPr>
              <w:autoSpaceDE w:val="0"/>
              <w:autoSpaceDN w:val="0"/>
              <w:ind w:left="33" w:firstLine="284"/>
              <w:jc w:val="both"/>
              <w:rPr>
                <w:b/>
              </w:rPr>
            </w:pPr>
            <w:r w:rsidRPr="00B24FB8">
              <w:rPr>
                <w:b/>
              </w:rPr>
              <w:t>3) понесенных в течение налогового периода последующих расходов на фи</w:t>
            </w:r>
            <w:r w:rsidRPr="00B24FB8">
              <w:rPr>
                <w:b/>
              </w:rPr>
              <w:t>к</w:t>
            </w:r>
            <w:r w:rsidRPr="00B24FB8">
              <w:rPr>
                <w:b/>
              </w:rPr>
              <w:t>сированные активы, отнесенных в бу</w:t>
            </w:r>
            <w:r w:rsidRPr="00B24FB8">
              <w:rPr>
                <w:b/>
              </w:rPr>
              <w:t>х</w:t>
            </w:r>
            <w:r w:rsidRPr="00B24FB8">
              <w:rPr>
                <w:b/>
              </w:rPr>
              <w:t>галтерском учете на увеличение бала</w:t>
            </w:r>
            <w:r w:rsidRPr="00B24FB8">
              <w:rPr>
                <w:b/>
              </w:rPr>
              <w:t>н</w:t>
            </w:r>
            <w:r w:rsidRPr="00B24FB8">
              <w:rPr>
                <w:b/>
              </w:rPr>
              <w:t>совой стоимости фиксированных акт</w:t>
            </w:r>
            <w:r w:rsidRPr="00B24FB8">
              <w:rPr>
                <w:b/>
              </w:rPr>
              <w:t>и</w:t>
            </w:r>
            <w:r w:rsidRPr="00B24FB8">
              <w:rPr>
                <w:b/>
              </w:rPr>
              <w:t>вов;</w:t>
            </w:r>
          </w:p>
          <w:p w:rsidR="00E00737" w:rsidRPr="00B24FB8" w:rsidRDefault="00E00737" w:rsidP="000646D4">
            <w:pPr>
              <w:autoSpaceDE w:val="0"/>
              <w:autoSpaceDN w:val="0"/>
              <w:ind w:left="33" w:firstLine="284"/>
              <w:jc w:val="both"/>
              <w:rPr>
                <w:b/>
              </w:rPr>
            </w:pPr>
            <w:r w:rsidRPr="00B24FB8">
              <w:rPr>
                <w:b/>
              </w:rPr>
              <w:t>4) расходов недропользователя, кот</w:t>
            </w:r>
            <w:r w:rsidRPr="00B24FB8">
              <w:rPr>
                <w:b/>
              </w:rPr>
              <w:t>о</w:t>
            </w:r>
            <w:r w:rsidRPr="00B24FB8">
              <w:rPr>
                <w:b/>
              </w:rPr>
              <w:t>рые образуют отдельные группы амо</w:t>
            </w:r>
            <w:r w:rsidRPr="00B24FB8">
              <w:rPr>
                <w:b/>
              </w:rPr>
              <w:t>р</w:t>
            </w:r>
            <w:r w:rsidRPr="00B24FB8">
              <w:rPr>
                <w:b/>
              </w:rPr>
              <w:t>тизируемых активов в соответствии со статьями 258, 259 и 260 настоящего К</w:t>
            </w:r>
            <w:r w:rsidRPr="00B24FB8">
              <w:rPr>
                <w:b/>
              </w:rPr>
              <w:t>о</w:t>
            </w:r>
            <w:r w:rsidRPr="00B24FB8">
              <w:rPr>
                <w:b/>
              </w:rPr>
              <w:t xml:space="preserve">декса. </w:t>
            </w:r>
          </w:p>
          <w:p w:rsidR="00E00737" w:rsidRPr="00B24FB8" w:rsidRDefault="00E00737" w:rsidP="000646D4">
            <w:pPr>
              <w:autoSpaceDE w:val="0"/>
              <w:autoSpaceDN w:val="0"/>
              <w:ind w:left="33" w:firstLine="284"/>
              <w:jc w:val="both"/>
              <w:rPr>
                <w:b/>
              </w:rPr>
            </w:pPr>
            <w:r w:rsidRPr="00B24FB8">
              <w:rPr>
                <w:b/>
              </w:rPr>
              <w:t>2.</w:t>
            </w:r>
            <w:r w:rsidRPr="00B24FB8">
              <w:t xml:space="preserve"> Затраты по приобретению общих и (или) косвенных фиксированных активов для целей исчисления налога на сверхпр</w:t>
            </w:r>
            <w:r w:rsidRPr="00B24FB8">
              <w:t>и</w:t>
            </w:r>
            <w:r w:rsidRPr="00B24FB8">
              <w:t xml:space="preserve">быль подлежат отнесению на вычеты </w:t>
            </w:r>
            <w:r w:rsidRPr="00B24FB8">
              <w:rPr>
                <w:b/>
              </w:rPr>
              <w:t>по каждому отдельному контракту на н</w:t>
            </w:r>
            <w:r w:rsidRPr="00B24FB8">
              <w:rPr>
                <w:b/>
              </w:rPr>
              <w:t>е</w:t>
            </w:r>
            <w:r w:rsidRPr="00B24FB8">
              <w:rPr>
                <w:b/>
              </w:rPr>
              <w:t>дропользование</w:t>
            </w:r>
            <w:r w:rsidRPr="00B24FB8">
              <w:t xml:space="preserve"> по удельному весу пр</w:t>
            </w:r>
            <w:r w:rsidRPr="00B24FB8">
              <w:t>я</w:t>
            </w:r>
            <w:r w:rsidRPr="00B24FB8">
              <w:t>мых расходов, приходящихся на каждый контракт на недропользование и внеко</w:t>
            </w:r>
            <w:r w:rsidRPr="00B24FB8">
              <w:t>н</w:t>
            </w:r>
            <w:r w:rsidRPr="00B24FB8">
              <w:t>трактную деятельность, в общей сумме прямых расходов, произведенных недр</w:t>
            </w:r>
            <w:r w:rsidRPr="00B24FB8">
              <w:t>о</w:t>
            </w:r>
            <w:r w:rsidRPr="00B24FB8">
              <w:t>пользователем за налоговый период</w:t>
            </w:r>
            <w:proofErr w:type="gramStart"/>
            <w:r w:rsidRPr="00B24FB8">
              <w:t>.»</w:t>
            </w:r>
            <w:proofErr w:type="gramEnd"/>
          </w:p>
        </w:tc>
        <w:tc>
          <w:tcPr>
            <w:tcW w:w="4253" w:type="dxa"/>
            <w:shd w:val="clear" w:color="auto" w:fill="auto"/>
          </w:tcPr>
          <w:p w:rsidR="00E00737" w:rsidRPr="00B24FB8" w:rsidRDefault="00E00737" w:rsidP="000646D4">
            <w:pPr>
              <w:ind w:left="33" w:firstLine="284"/>
              <w:jc w:val="both"/>
            </w:pPr>
          </w:p>
          <w:p w:rsidR="00E00737" w:rsidRPr="00B24FB8" w:rsidRDefault="00E00737" w:rsidP="000646D4">
            <w:pPr>
              <w:ind w:left="33" w:firstLine="284"/>
              <w:jc w:val="both"/>
            </w:pPr>
            <w:r w:rsidRPr="00B24FB8">
              <w:t>В соответствии с действующей р</w:t>
            </w:r>
            <w:r w:rsidRPr="00B24FB8">
              <w:t>е</w:t>
            </w:r>
            <w:r w:rsidRPr="00B24FB8">
              <w:t>дакцией Налогового кодекса и с целью соблюдения принципа учета всех д</w:t>
            </w:r>
            <w:r w:rsidRPr="00B24FB8">
              <w:t>о</w:t>
            </w:r>
            <w:r w:rsidRPr="00B24FB8">
              <w:t>ходов и расходов при исчислении н</w:t>
            </w:r>
            <w:r w:rsidRPr="00B24FB8">
              <w:t>а</w:t>
            </w:r>
            <w:r w:rsidRPr="00B24FB8">
              <w:t>лога на сверхприбыль</w:t>
            </w:r>
          </w:p>
          <w:p w:rsidR="00E00737" w:rsidRPr="00B24FB8" w:rsidRDefault="00E00737" w:rsidP="000646D4">
            <w:pPr>
              <w:ind w:left="33" w:firstLine="284"/>
              <w:jc w:val="both"/>
            </w:pPr>
            <w:r w:rsidRPr="00B24FB8">
              <w:t>Сохранение действующего порядка отнесения на вычеты по НСП расх</w:t>
            </w:r>
            <w:r w:rsidRPr="00B24FB8">
              <w:t>о</w:t>
            </w:r>
            <w:r w:rsidRPr="00B24FB8">
              <w:t>дов на геологоразведочные расходы и фиксированные активы</w:t>
            </w:r>
          </w:p>
          <w:p w:rsidR="00E00737" w:rsidRPr="00B24FB8" w:rsidRDefault="00E00737" w:rsidP="000646D4">
            <w:pPr>
              <w:ind w:left="33" w:firstLine="284"/>
              <w:jc w:val="both"/>
            </w:pPr>
            <w:r w:rsidRPr="00B24FB8">
              <w:t>При ином толковании, при отсутс</w:t>
            </w:r>
            <w:r w:rsidRPr="00B24FB8">
              <w:t>т</w:t>
            </w:r>
            <w:r w:rsidRPr="00B24FB8">
              <w:t xml:space="preserve">вии сверхприбыли возникает НСП в </w:t>
            </w:r>
            <w:r w:rsidRPr="00B24FB8">
              <w:lastRenderedPageBreak/>
              <w:t>период проведения разведки, что ухудшает установленный порядок и препятствует финансированию ра</w:t>
            </w:r>
            <w:r w:rsidRPr="00B24FB8">
              <w:t>з</w:t>
            </w:r>
            <w:r w:rsidRPr="00B24FB8">
              <w:t>ведки</w:t>
            </w:r>
          </w:p>
          <w:p w:rsidR="00E00737" w:rsidRPr="00B24FB8" w:rsidRDefault="00E00737" w:rsidP="000646D4">
            <w:pPr>
              <w:ind w:left="33" w:firstLine="284"/>
              <w:jc w:val="both"/>
            </w:pPr>
          </w:p>
          <w:p w:rsidR="00E00737" w:rsidRPr="00B24FB8" w:rsidRDefault="00E00737" w:rsidP="000646D4">
            <w:pPr>
              <w:ind w:left="33" w:firstLine="284"/>
              <w:jc w:val="both"/>
            </w:pPr>
            <w:r w:rsidRPr="00B24FB8">
              <w:t>Уточняющая поправка, слово «ко</w:t>
            </w:r>
            <w:r w:rsidRPr="00B24FB8">
              <w:t>н</w:t>
            </w:r>
            <w:r w:rsidRPr="00B24FB8">
              <w:t>кретный» - простонародно.</w:t>
            </w:r>
          </w:p>
        </w:tc>
      </w:tr>
      <w:tr w:rsidR="00E00737" w:rsidRPr="00775364" w:rsidTr="00DF5D9E">
        <w:trPr>
          <w:trHeight w:val="558"/>
        </w:trPr>
        <w:tc>
          <w:tcPr>
            <w:tcW w:w="600" w:type="dxa"/>
            <w:tcBorders>
              <w:top w:val="single" w:sz="4" w:space="0" w:color="auto"/>
              <w:left w:val="single" w:sz="4" w:space="0" w:color="auto"/>
              <w:bottom w:val="single" w:sz="4" w:space="0" w:color="auto"/>
              <w:right w:val="single" w:sz="4" w:space="0" w:color="auto"/>
            </w:tcBorders>
            <w:shd w:val="clear" w:color="auto" w:fill="auto"/>
          </w:tcPr>
          <w:p w:rsidR="00E00737" w:rsidRPr="00B24FB8" w:rsidRDefault="00E00737" w:rsidP="000646D4">
            <w:pPr>
              <w:numPr>
                <w:ilvl w:val="0"/>
                <w:numId w:val="29"/>
              </w:numPr>
              <w:ind w:left="357" w:hanging="357"/>
              <w:rPr>
                <w:rFonts w:eastAsia="SimSun"/>
                <w:b/>
                <w:noProof/>
              </w:rPr>
            </w:pPr>
          </w:p>
        </w:tc>
        <w:tc>
          <w:tcPr>
            <w:tcW w:w="1320" w:type="dxa"/>
            <w:shd w:val="clear" w:color="auto" w:fill="auto"/>
          </w:tcPr>
          <w:p w:rsidR="00E00737" w:rsidRPr="00B24FB8" w:rsidRDefault="00E00737" w:rsidP="000646D4">
            <w:pPr>
              <w:jc w:val="both"/>
            </w:pPr>
            <w:r w:rsidRPr="00B24FB8">
              <w:t xml:space="preserve">Пункт 2 статьи 758 проекта </w:t>
            </w:r>
          </w:p>
        </w:tc>
        <w:tc>
          <w:tcPr>
            <w:tcW w:w="4174" w:type="dxa"/>
            <w:shd w:val="clear" w:color="auto" w:fill="auto"/>
          </w:tcPr>
          <w:p w:rsidR="00E00737" w:rsidRPr="00B24FB8" w:rsidRDefault="00E00737" w:rsidP="000646D4">
            <w:pPr>
              <w:ind w:left="33" w:firstLine="284"/>
              <w:jc w:val="both"/>
              <w:rPr>
                <w:b/>
              </w:rPr>
            </w:pPr>
            <w:r w:rsidRPr="00B24FB8">
              <w:rPr>
                <w:b/>
              </w:rPr>
              <w:t>Статья 758. Вычеты для целей исчисления налога на сверхпр</w:t>
            </w:r>
            <w:r w:rsidRPr="00B24FB8">
              <w:rPr>
                <w:b/>
              </w:rPr>
              <w:t>и</w:t>
            </w:r>
            <w:r w:rsidRPr="00B24FB8">
              <w:rPr>
                <w:b/>
              </w:rPr>
              <w:t>быль</w:t>
            </w:r>
          </w:p>
          <w:p w:rsidR="00E00737" w:rsidRPr="00B24FB8" w:rsidRDefault="00E00737" w:rsidP="000646D4">
            <w:pPr>
              <w:autoSpaceDE w:val="0"/>
              <w:autoSpaceDN w:val="0"/>
              <w:ind w:left="33" w:firstLine="284"/>
              <w:jc w:val="both"/>
            </w:pPr>
            <w:r w:rsidRPr="00B24FB8">
              <w:rPr>
                <w:b/>
              </w:rPr>
              <w:t>2.</w:t>
            </w:r>
            <w:r w:rsidRPr="00B24FB8">
              <w:t xml:space="preserve"> В целях исчисления налога на сверхприбыль за налоговый период 2018 года производится единовр</w:t>
            </w:r>
            <w:r w:rsidRPr="00B24FB8">
              <w:t>е</w:t>
            </w:r>
            <w:r w:rsidRPr="00B24FB8">
              <w:t xml:space="preserve">менный вычет суммы накопленных в </w:t>
            </w:r>
            <w:r w:rsidRPr="00B24FB8">
              <w:lastRenderedPageBreak/>
              <w:t>целях исчисления налога на свер</w:t>
            </w:r>
            <w:r w:rsidRPr="00B24FB8">
              <w:t>х</w:t>
            </w:r>
            <w:r w:rsidRPr="00B24FB8">
              <w:t xml:space="preserve">прибыль </w:t>
            </w:r>
            <w:r w:rsidRPr="00B24FB8">
              <w:rPr>
                <w:b/>
              </w:rPr>
              <w:t>затрат</w:t>
            </w:r>
            <w:r w:rsidRPr="00B24FB8">
              <w:t>, не отнесенной на вычеты для целей исчисления налога на сверхприбыль с 1 января 2009 года до 1 января 2018 года.</w:t>
            </w:r>
          </w:p>
          <w:p w:rsidR="00E00737" w:rsidRPr="00B24FB8" w:rsidRDefault="00E00737" w:rsidP="000646D4">
            <w:pPr>
              <w:ind w:left="33" w:firstLine="284"/>
              <w:jc w:val="both"/>
              <w:rPr>
                <w:b/>
              </w:rPr>
            </w:pPr>
          </w:p>
          <w:p w:rsidR="00E00737" w:rsidRPr="00B24FB8" w:rsidRDefault="00E00737" w:rsidP="000646D4">
            <w:pPr>
              <w:ind w:left="33" w:firstLine="284"/>
              <w:jc w:val="both"/>
              <w:rPr>
                <w:b/>
              </w:rPr>
            </w:pPr>
          </w:p>
          <w:p w:rsidR="00E00737" w:rsidRPr="00B24FB8" w:rsidRDefault="00E00737" w:rsidP="000646D4">
            <w:pPr>
              <w:ind w:left="33" w:firstLine="284"/>
              <w:jc w:val="both"/>
              <w:rPr>
                <w:b/>
              </w:rPr>
            </w:pPr>
          </w:p>
          <w:p w:rsidR="00E00737" w:rsidRPr="00B24FB8" w:rsidRDefault="00E00737" w:rsidP="000646D4">
            <w:pPr>
              <w:ind w:left="33" w:firstLine="284"/>
              <w:jc w:val="both"/>
              <w:rPr>
                <w:b/>
                <w:bCs/>
              </w:rPr>
            </w:pPr>
          </w:p>
        </w:tc>
        <w:tc>
          <w:tcPr>
            <w:tcW w:w="4677" w:type="dxa"/>
            <w:shd w:val="clear" w:color="auto" w:fill="auto"/>
          </w:tcPr>
          <w:p w:rsidR="00E00737" w:rsidRPr="00B24FB8" w:rsidRDefault="00E00737" w:rsidP="000646D4">
            <w:pPr>
              <w:ind w:left="33" w:firstLine="284"/>
              <w:jc w:val="both"/>
              <w:rPr>
                <w:b/>
              </w:rPr>
            </w:pPr>
            <w:r w:rsidRPr="00B24FB8">
              <w:rPr>
                <w:b/>
              </w:rPr>
              <w:lastRenderedPageBreak/>
              <w:t>Пункт 2 статьи 758 проекта изложить в следующей редакции:</w:t>
            </w:r>
          </w:p>
          <w:p w:rsidR="00E00737" w:rsidRPr="00B24FB8" w:rsidRDefault="00E00737" w:rsidP="000646D4">
            <w:pPr>
              <w:ind w:left="33" w:firstLine="284"/>
              <w:jc w:val="both"/>
              <w:rPr>
                <w:b/>
              </w:rPr>
            </w:pPr>
            <w:r w:rsidRPr="00B24FB8">
              <w:rPr>
                <w:b/>
              </w:rPr>
              <w:t>«3.</w:t>
            </w:r>
            <w:r w:rsidRPr="00B24FB8">
              <w:t xml:space="preserve"> </w:t>
            </w:r>
            <w:proofErr w:type="gramStart"/>
            <w:r w:rsidRPr="00B24FB8">
              <w:t xml:space="preserve">В целях исчисления налога на сверхприбыль за налоговый период 2018 года производится единовременный вычет суммы накопленных в целях исчисления налога на сверхприбыль </w:t>
            </w:r>
            <w:r w:rsidRPr="00B24FB8">
              <w:rPr>
                <w:b/>
              </w:rPr>
              <w:t xml:space="preserve">расходов и </w:t>
            </w:r>
            <w:r w:rsidRPr="00B24FB8">
              <w:rPr>
                <w:b/>
              </w:rPr>
              <w:lastRenderedPageBreak/>
              <w:t>убытков, подлежащих отнесению на вычеты для целей объекта обложения налога на сверхприбыль в соответствии с налоговым законодательством Ре</w:t>
            </w:r>
            <w:r w:rsidRPr="00B24FB8">
              <w:rPr>
                <w:b/>
              </w:rPr>
              <w:t>с</w:t>
            </w:r>
            <w:r w:rsidRPr="00B24FB8">
              <w:rPr>
                <w:b/>
              </w:rPr>
              <w:t>публики Казахстан, и не отнесенных недропользователем</w:t>
            </w:r>
            <w:r w:rsidRPr="00B24FB8">
              <w:t xml:space="preserve"> на вычеты для целей исчисления налога на сверхприбыль с 1 января 2009 года</w:t>
            </w:r>
            <w:proofErr w:type="gramEnd"/>
            <w:r w:rsidRPr="00B24FB8">
              <w:t xml:space="preserve"> до 1 января 2018 года, </w:t>
            </w:r>
            <w:r w:rsidRPr="00B24FB8">
              <w:rPr>
                <w:b/>
              </w:rPr>
              <w:t>включая расходы на геологическое из</w:t>
            </w:r>
            <w:r w:rsidRPr="00B24FB8">
              <w:rPr>
                <w:b/>
              </w:rPr>
              <w:t>у</w:t>
            </w:r>
            <w:r w:rsidRPr="00B24FB8">
              <w:rPr>
                <w:b/>
              </w:rPr>
              <w:t>чение, разведку и подготовительные работы к добыче полезных ископа</w:t>
            </w:r>
            <w:r w:rsidRPr="00B24FB8">
              <w:rPr>
                <w:b/>
              </w:rPr>
              <w:t>е</w:t>
            </w:r>
            <w:r w:rsidRPr="00B24FB8">
              <w:rPr>
                <w:b/>
              </w:rPr>
              <w:t>мых</w:t>
            </w:r>
            <w:proofErr w:type="gramStart"/>
            <w:r w:rsidRPr="00B24FB8">
              <w:rPr>
                <w:b/>
              </w:rPr>
              <w:t>.»</w:t>
            </w:r>
            <w:proofErr w:type="gramEnd"/>
          </w:p>
        </w:tc>
        <w:tc>
          <w:tcPr>
            <w:tcW w:w="4253" w:type="dxa"/>
            <w:shd w:val="clear" w:color="auto" w:fill="auto"/>
          </w:tcPr>
          <w:p w:rsidR="00E00737" w:rsidRPr="00B24FB8" w:rsidRDefault="00E00737" w:rsidP="000646D4">
            <w:pPr>
              <w:ind w:left="33" w:firstLine="284"/>
              <w:jc w:val="both"/>
            </w:pPr>
          </w:p>
          <w:p w:rsidR="00E00737" w:rsidRPr="00B24FB8" w:rsidRDefault="00E00737" w:rsidP="000646D4">
            <w:pPr>
              <w:ind w:left="33" w:firstLine="284"/>
              <w:jc w:val="both"/>
            </w:pPr>
            <w:r w:rsidRPr="00B24FB8">
              <w:t>Новая норма ограничивает вычет для целей НСП расходов на геолог</w:t>
            </w:r>
            <w:r w:rsidRPr="00B24FB8">
              <w:t>о</w:t>
            </w:r>
            <w:r w:rsidRPr="00B24FB8">
              <w:t xml:space="preserve">разведочные работы, которые по </w:t>
            </w:r>
            <w:proofErr w:type="gramStart"/>
            <w:r w:rsidRPr="00B24FB8">
              <w:t>де</w:t>
            </w:r>
            <w:r w:rsidRPr="00B24FB8">
              <w:t>й</w:t>
            </w:r>
            <w:r w:rsidRPr="00B24FB8">
              <w:t>ствующему</w:t>
            </w:r>
            <w:proofErr w:type="gramEnd"/>
            <w:r w:rsidRPr="00B24FB8">
              <w:t xml:space="preserve"> НК полностью учитыв</w:t>
            </w:r>
            <w:r w:rsidRPr="00B24FB8">
              <w:t>а</w:t>
            </w:r>
            <w:r w:rsidRPr="00B24FB8">
              <w:t>ются при расчете НСП.</w:t>
            </w:r>
          </w:p>
          <w:p w:rsidR="00E00737" w:rsidRPr="00B24FB8" w:rsidRDefault="00E00737" w:rsidP="000646D4">
            <w:pPr>
              <w:ind w:left="33" w:firstLine="284"/>
              <w:jc w:val="both"/>
            </w:pPr>
            <w:r w:rsidRPr="00B24FB8">
              <w:t xml:space="preserve">Сохранение действующей редакции </w:t>
            </w:r>
            <w:r w:rsidRPr="00B24FB8">
              <w:lastRenderedPageBreak/>
              <w:t>по части расходов, понесенных до 2009 года, которые не относились на вычеты для целей НСП, в том числе, расходов на геологоразведочные раб</w:t>
            </w:r>
            <w:r w:rsidRPr="00B24FB8">
              <w:t>о</w:t>
            </w:r>
            <w:r w:rsidRPr="00B24FB8">
              <w:t>ты</w:t>
            </w:r>
          </w:p>
          <w:p w:rsidR="00E00737" w:rsidRPr="00F640B3" w:rsidRDefault="00E00737" w:rsidP="000646D4">
            <w:pPr>
              <w:ind w:left="33" w:firstLine="284"/>
              <w:jc w:val="both"/>
              <w:rPr>
                <w:b/>
              </w:rPr>
            </w:pPr>
            <w:r w:rsidRPr="00B24FB8">
              <w:t>В противном случае расходы на геологоразведочные работы, понесе</w:t>
            </w:r>
            <w:r w:rsidRPr="00B24FB8">
              <w:t>н</w:t>
            </w:r>
            <w:r w:rsidRPr="00B24FB8">
              <w:t>ные до 1 января 2009 года и до 1 янв</w:t>
            </w:r>
            <w:r w:rsidRPr="00B24FB8">
              <w:t>а</w:t>
            </w:r>
            <w:r w:rsidRPr="00B24FB8">
              <w:t>ря 2018 года, не будут учтены, то есть произойдет искусственное завышение валового дохода.</w:t>
            </w:r>
          </w:p>
        </w:tc>
      </w:tr>
    </w:tbl>
    <w:p w:rsidR="00657D53" w:rsidRPr="00775364" w:rsidRDefault="00657D53" w:rsidP="0036278C">
      <w:pPr>
        <w:jc w:val="both"/>
        <w:rPr>
          <w:b/>
          <w:noProof/>
        </w:rPr>
      </w:pPr>
    </w:p>
    <w:p w:rsidR="00427B8C" w:rsidRPr="00FB7633" w:rsidRDefault="00427B8C" w:rsidP="00362340">
      <w:pPr>
        <w:pStyle w:val="af3"/>
        <w:spacing w:after="0"/>
        <w:ind w:left="720"/>
        <w:rPr>
          <w:b/>
          <w:noProof/>
        </w:rPr>
      </w:pPr>
      <w:r w:rsidRPr="00FB7633">
        <w:rPr>
          <w:b/>
          <w:noProof/>
        </w:rPr>
        <w:t xml:space="preserve"> </w:t>
      </w:r>
    </w:p>
    <w:sectPr w:rsidR="00427B8C" w:rsidRPr="00FB7633" w:rsidSect="00F55EF1">
      <w:headerReference w:type="even" r:id="rId13"/>
      <w:headerReference w:type="default" r:id="rId14"/>
      <w:footerReference w:type="even" r:id="rId15"/>
      <w:footerReference w:type="default" r:id="rId16"/>
      <w:headerReference w:type="first" r:id="rId17"/>
      <w:pgSz w:w="16838" w:h="11906" w:orient="landscape"/>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6853" w:rsidRDefault="00BD6853">
      <w:r>
        <w:separator/>
      </w:r>
    </w:p>
  </w:endnote>
  <w:endnote w:type="continuationSeparator" w:id="0">
    <w:p w:rsidR="00BD6853" w:rsidRDefault="00BD68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Light">
    <w:charset w:val="CC"/>
    <w:family w:val="swiss"/>
    <w:pitch w:val="variable"/>
    <w:sig w:usb0="A00002EF" w:usb1="4000207B" w:usb2="00000000" w:usb3="00000000" w:csb0="0000019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01B" w:rsidRPr="00B9707D" w:rsidRDefault="00B8501B" w:rsidP="00612B99">
    <w:pPr>
      <w:pStyle w:val="a5"/>
      <w:framePr w:wrap="around" w:vAnchor="text" w:hAnchor="margin" w:xAlign="right" w:y="1"/>
      <w:rPr>
        <w:rStyle w:val="a7"/>
        <w:sz w:val="23"/>
        <w:szCs w:val="23"/>
      </w:rPr>
    </w:pPr>
    <w:r w:rsidRPr="00B9707D">
      <w:rPr>
        <w:rStyle w:val="a7"/>
        <w:sz w:val="23"/>
        <w:szCs w:val="23"/>
      </w:rPr>
      <w:fldChar w:fldCharType="begin"/>
    </w:r>
    <w:r w:rsidRPr="00B9707D">
      <w:rPr>
        <w:rStyle w:val="a7"/>
        <w:sz w:val="23"/>
        <w:szCs w:val="23"/>
      </w:rPr>
      <w:instrText xml:space="preserve">PAGE  </w:instrText>
    </w:r>
    <w:r w:rsidRPr="00B9707D">
      <w:rPr>
        <w:rStyle w:val="a7"/>
        <w:sz w:val="23"/>
        <w:szCs w:val="23"/>
      </w:rPr>
      <w:fldChar w:fldCharType="end"/>
    </w:r>
  </w:p>
  <w:p w:rsidR="00B8501B" w:rsidRPr="00B9707D" w:rsidRDefault="00B8501B" w:rsidP="00612B99">
    <w:pPr>
      <w:pStyle w:val="a5"/>
      <w:ind w:right="360"/>
      <w:rPr>
        <w:sz w:val="23"/>
        <w:szCs w:val="23"/>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01B" w:rsidRDefault="00B8501B" w:rsidP="00612B99">
    <w:pPr>
      <w:pStyle w:val="a5"/>
      <w:framePr w:wrap="around" w:vAnchor="text" w:hAnchor="margin" w:xAlign="right" w:y="1"/>
      <w:rPr>
        <w:rStyle w:val="a7"/>
        <w:sz w:val="23"/>
        <w:szCs w:val="23"/>
      </w:rPr>
    </w:pPr>
  </w:p>
  <w:p w:rsidR="00B8501B" w:rsidRPr="00B9707D" w:rsidRDefault="00B8501B" w:rsidP="00612B99">
    <w:pPr>
      <w:pStyle w:val="a5"/>
      <w:framePr w:wrap="around" w:vAnchor="text" w:hAnchor="margin" w:xAlign="right" w:y="1"/>
      <w:rPr>
        <w:rStyle w:val="a7"/>
        <w:sz w:val="23"/>
        <w:szCs w:val="23"/>
      </w:rPr>
    </w:pPr>
  </w:p>
  <w:p w:rsidR="00B8501B" w:rsidRPr="00B9707D" w:rsidRDefault="00B8501B" w:rsidP="00612B99">
    <w:pPr>
      <w:pStyle w:val="a5"/>
      <w:ind w:right="360"/>
      <w:rPr>
        <w:sz w:val="23"/>
        <w:szCs w:val="23"/>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6853" w:rsidRDefault="00BD6853">
      <w:r>
        <w:separator/>
      </w:r>
    </w:p>
  </w:footnote>
  <w:footnote w:type="continuationSeparator" w:id="0">
    <w:p w:rsidR="00BD6853" w:rsidRDefault="00BD68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01B" w:rsidRDefault="00B8501B" w:rsidP="00612B99">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8501B" w:rsidRDefault="00B8501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01B" w:rsidRDefault="00B8501B" w:rsidP="00612B99">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A087E">
      <w:rPr>
        <w:rStyle w:val="a7"/>
        <w:noProof/>
      </w:rPr>
      <w:t>44</w:t>
    </w:r>
    <w:r>
      <w:rPr>
        <w:rStyle w:val="a7"/>
      </w:rPr>
      <w:fldChar w:fldCharType="end"/>
    </w:r>
  </w:p>
  <w:p w:rsidR="00B8501B" w:rsidRDefault="00B8501B">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01B" w:rsidRDefault="00B8501B">
    <w:pPr>
      <w:pStyle w:val="a3"/>
      <w:jc w:val="center"/>
    </w:pPr>
  </w:p>
  <w:p w:rsidR="00B8501B" w:rsidRDefault="00B8501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933DB"/>
    <w:multiLevelType w:val="hybridMultilevel"/>
    <w:tmpl w:val="9BDA7132"/>
    <w:lvl w:ilvl="0" w:tplc="86B6964E">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
    <w:nsid w:val="02192296"/>
    <w:multiLevelType w:val="hybridMultilevel"/>
    <w:tmpl w:val="C53AFDBE"/>
    <w:lvl w:ilvl="0" w:tplc="2520BDDA">
      <w:start w:val="1"/>
      <w:numFmt w:val="decimal"/>
      <w:lvlText w:val="%1)"/>
      <w:lvlJc w:val="left"/>
      <w:pPr>
        <w:ind w:left="763" w:hanging="360"/>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2">
    <w:nsid w:val="045F512F"/>
    <w:multiLevelType w:val="hybridMultilevel"/>
    <w:tmpl w:val="C5480186"/>
    <w:lvl w:ilvl="0" w:tplc="A6128E46">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
    <w:nsid w:val="1118696C"/>
    <w:multiLevelType w:val="hybridMultilevel"/>
    <w:tmpl w:val="85324450"/>
    <w:lvl w:ilvl="0" w:tplc="6BCE299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193B144D"/>
    <w:multiLevelType w:val="hybridMultilevel"/>
    <w:tmpl w:val="D5B2AB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4C2640"/>
    <w:multiLevelType w:val="hybridMultilevel"/>
    <w:tmpl w:val="15F6DD14"/>
    <w:lvl w:ilvl="0" w:tplc="9F74A9B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1C134D31"/>
    <w:multiLevelType w:val="hybridMultilevel"/>
    <w:tmpl w:val="452877FC"/>
    <w:lvl w:ilvl="0" w:tplc="7E701530">
      <w:start w:val="1"/>
      <w:numFmt w:val="decimal"/>
      <w:lvlText w:val="ГЛАВА %1."/>
      <w:lvlJc w:val="left"/>
      <w:pPr>
        <w:ind w:left="786" w:hanging="360"/>
      </w:pPr>
      <w:rPr>
        <w:rFonts w:ascii="Times New Roman" w:hAnsi="Times New Roman" w:hint="default"/>
        <w:b/>
        <w:i w:val="0"/>
        <w:strike w:val="0"/>
        <w:sz w:val="28"/>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7">
    <w:nsid w:val="1CA233AD"/>
    <w:multiLevelType w:val="hybridMultilevel"/>
    <w:tmpl w:val="34ACF5E6"/>
    <w:lvl w:ilvl="0" w:tplc="F6245466">
      <w:start w:val="1"/>
      <w:numFmt w:val="decimal"/>
      <w:lvlText w:val="%1)"/>
      <w:lvlJc w:val="left"/>
      <w:pPr>
        <w:ind w:left="420" w:hanging="360"/>
      </w:pPr>
      <w:rPr>
        <w:rFonts w:eastAsia="Times New Roman" w:hint="default"/>
        <w:b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8">
    <w:nsid w:val="1D0A4874"/>
    <w:multiLevelType w:val="hybridMultilevel"/>
    <w:tmpl w:val="F516D08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252CAA"/>
    <w:multiLevelType w:val="hybridMultilevel"/>
    <w:tmpl w:val="45FADDFC"/>
    <w:lvl w:ilvl="0" w:tplc="68F6252A">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0C15523"/>
    <w:multiLevelType w:val="hybridMultilevel"/>
    <w:tmpl w:val="AE86CAF4"/>
    <w:lvl w:ilvl="0" w:tplc="74B4BD06">
      <w:start w:val="559"/>
      <w:numFmt w:val="decimal"/>
      <w:lvlText w:val="Статья %1."/>
      <w:lvlJc w:val="left"/>
      <w:pPr>
        <w:ind w:left="760" w:hanging="360"/>
      </w:pPr>
      <w:rPr>
        <w:rFonts w:ascii="Times New Roman" w:hAnsi="Times New Roman" w:hint="default"/>
        <w:b/>
        <w:i w:val="0"/>
        <w:strike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F51028"/>
    <w:multiLevelType w:val="hybridMultilevel"/>
    <w:tmpl w:val="7820F5EA"/>
    <w:lvl w:ilvl="0" w:tplc="F9283FEA">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2">
    <w:nsid w:val="27FF2C73"/>
    <w:multiLevelType w:val="hybridMultilevel"/>
    <w:tmpl w:val="877C2574"/>
    <w:lvl w:ilvl="0" w:tplc="780282E8">
      <w:start w:val="1"/>
      <w:numFmt w:val="decimal"/>
      <w:lvlText w:val="%1."/>
      <w:lvlJc w:val="left"/>
      <w:pPr>
        <w:ind w:left="1108" w:hanging="705"/>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13">
    <w:nsid w:val="29E60A99"/>
    <w:multiLevelType w:val="hybridMultilevel"/>
    <w:tmpl w:val="60006E20"/>
    <w:lvl w:ilvl="0" w:tplc="B1EE763C">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4">
    <w:nsid w:val="2BB9146F"/>
    <w:multiLevelType w:val="hybridMultilevel"/>
    <w:tmpl w:val="C2ACF676"/>
    <w:lvl w:ilvl="0" w:tplc="DC02F29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2DA95F1C"/>
    <w:multiLevelType w:val="hybridMultilevel"/>
    <w:tmpl w:val="4BA43E3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A82558"/>
    <w:multiLevelType w:val="hybridMultilevel"/>
    <w:tmpl w:val="79B203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034677"/>
    <w:multiLevelType w:val="hybridMultilevel"/>
    <w:tmpl w:val="FED60F84"/>
    <w:lvl w:ilvl="0" w:tplc="43A8FB72">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8">
    <w:nsid w:val="32231390"/>
    <w:multiLevelType w:val="hybridMultilevel"/>
    <w:tmpl w:val="4E36DD06"/>
    <w:lvl w:ilvl="0" w:tplc="E924A76E">
      <w:start w:val="1"/>
      <w:numFmt w:val="decimal"/>
      <w:lvlText w:val="ГЛАВА %1."/>
      <w:lvlJc w:val="left"/>
      <w:pPr>
        <w:ind w:left="786" w:hanging="360"/>
      </w:pPr>
      <w:rPr>
        <w:rFonts w:ascii="Times New Roman" w:hAnsi="Times New Roman" w:hint="default"/>
        <w:b w:val="0"/>
        <w:i w:val="0"/>
        <w:strike w:val="0"/>
        <w:sz w:val="28"/>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19">
    <w:nsid w:val="330F1441"/>
    <w:multiLevelType w:val="hybridMultilevel"/>
    <w:tmpl w:val="F50EC40A"/>
    <w:lvl w:ilvl="0" w:tplc="54746A72">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0">
    <w:nsid w:val="3C9439BF"/>
    <w:multiLevelType w:val="hybridMultilevel"/>
    <w:tmpl w:val="DB6EC68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02A4FF0"/>
    <w:multiLevelType w:val="hybridMultilevel"/>
    <w:tmpl w:val="C8CCC51A"/>
    <w:lvl w:ilvl="0" w:tplc="39BE8F28">
      <w:start w:val="1"/>
      <w:numFmt w:val="decimal"/>
      <w:lvlText w:val="Статья %1."/>
      <w:lvlJc w:val="left"/>
      <w:pPr>
        <w:ind w:left="1353" w:hanging="360"/>
      </w:pPr>
      <w:rPr>
        <w:rFonts w:ascii="Times New Roman" w:hAnsi="Times New Roman" w:hint="default"/>
        <w:b/>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631709"/>
    <w:multiLevelType w:val="hybridMultilevel"/>
    <w:tmpl w:val="C0B43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6777C47"/>
    <w:multiLevelType w:val="hybridMultilevel"/>
    <w:tmpl w:val="87FC7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AF31BE9"/>
    <w:multiLevelType w:val="hybridMultilevel"/>
    <w:tmpl w:val="E5E422F6"/>
    <w:lvl w:ilvl="0" w:tplc="0394946E">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5">
    <w:nsid w:val="4CDD7B59"/>
    <w:multiLevelType w:val="hybridMultilevel"/>
    <w:tmpl w:val="0AA847D2"/>
    <w:lvl w:ilvl="0" w:tplc="F174A40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nsid w:val="4D7677E5"/>
    <w:multiLevelType w:val="hybridMultilevel"/>
    <w:tmpl w:val="A56A6518"/>
    <w:lvl w:ilvl="0" w:tplc="DE6A1170">
      <w:start w:val="1"/>
      <w:numFmt w:val="decimal"/>
      <w:lvlText w:val="ГЛАВА %1."/>
      <w:lvlJc w:val="left"/>
      <w:pPr>
        <w:ind w:left="786" w:hanging="360"/>
      </w:pPr>
      <w:rPr>
        <w:rFonts w:ascii="Times New Roman" w:hAnsi="Times New Roman" w:hint="default"/>
        <w:b/>
        <w:i w:val="0"/>
        <w:strike w:val="0"/>
        <w:sz w:val="24"/>
        <w:szCs w:val="24"/>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27">
    <w:nsid w:val="4DB30968"/>
    <w:multiLevelType w:val="hybridMultilevel"/>
    <w:tmpl w:val="AB38F17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0CE45E5"/>
    <w:multiLevelType w:val="hybridMultilevel"/>
    <w:tmpl w:val="BFD00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4016565"/>
    <w:multiLevelType w:val="hybridMultilevel"/>
    <w:tmpl w:val="1BE6B6BE"/>
    <w:lvl w:ilvl="0" w:tplc="E7FE8776">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4A331A0"/>
    <w:multiLevelType w:val="hybridMultilevel"/>
    <w:tmpl w:val="F89E7988"/>
    <w:lvl w:ilvl="0" w:tplc="8E0E22E2">
      <w:start w:val="460"/>
      <w:numFmt w:val="decimal"/>
      <w:lvlText w:val="Статья %1."/>
      <w:lvlJc w:val="left"/>
      <w:pPr>
        <w:ind w:left="2912" w:hanging="360"/>
      </w:pPr>
      <w:rPr>
        <w:rFonts w:ascii="Times New Roman" w:hAnsi="Times New Roman" w:hint="default"/>
        <w:b/>
        <w:i w:val="0"/>
        <w:strike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64D0E94"/>
    <w:multiLevelType w:val="hybridMultilevel"/>
    <w:tmpl w:val="96B8A7C0"/>
    <w:lvl w:ilvl="0" w:tplc="A6128E46">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2">
    <w:nsid w:val="5B563EFD"/>
    <w:multiLevelType w:val="hybridMultilevel"/>
    <w:tmpl w:val="A56A6518"/>
    <w:lvl w:ilvl="0" w:tplc="DE6A1170">
      <w:start w:val="1"/>
      <w:numFmt w:val="decimal"/>
      <w:lvlText w:val="ГЛАВА %1."/>
      <w:lvlJc w:val="left"/>
      <w:pPr>
        <w:ind w:left="786" w:hanging="360"/>
      </w:pPr>
      <w:rPr>
        <w:rFonts w:ascii="Times New Roman" w:hAnsi="Times New Roman" w:hint="default"/>
        <w:b/>
        <w:i w:val="0"/>
        <w:strike w:val="0"/>
        <w:sz w:val="24"/>
        <w:szCs w:val="24"/>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33">
    <w:nsid w:val="5D40213D"/>
    <w:multiLevelType w:val="hybridMultilevel"/>
    <w:tmpl w:val="A1EA28D4"/>
    <w:lvl w:ilvl="0" w:tplc="A230A050">
      <w:start w:val="2"/>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D415E18"/>
    <w:multiLevelType w:val="hybridMultilevel"/>
    <w:tmpl w:val="662E709A"/>
    <w:lvl w:ilvl="0" w:tplc="398654FA">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5">
    <w:nsid w:val="5EFE7F0D"/>
    <w:multiLevelType w:val="hybridMultilevel"/>
    <w:tmpl w:val="F13AE6D8"/>
    <w:lvl w:ilvl="0" w:tplc="0778015E">
      <w:start w:val="1"/>
      <w:numFmt w:val="decimal"/>
      <w:lvlText w:val="%1)"/>
      <w:lvlJc w:val="left"/>
      <w:pPr>
        <w:ind w:left="563" w:hanging="390"/>
      </w:pPr>
      <w:rPr>
        <w:rFonts w:hint="default"/>
      </w:rPr>
    </w:lvl>
    <w:lvl w:ilvl="1" w:tplc="04190019" w:tentative="1">
      <w:start w:val="1"/>
      <w:numFmt w:val="lowerLetter"/>
      <w:lvlText w:val="%2."/>
      <w:lvlJc w:val="left"/>
      <w:pPr>
        <w:ind w:left="1253" w:hanging="360"/>
      </w:pPr>
    </w:lvl>
    <w:lvl w:ilvl="2" w:tplc="0419001B" w:tentative="1">
      <w:start w:val="1"/>
      <w:numFmt w:val="lowerRoman"/>
      <w:lvlText w:val="%3."/>
      <w:lvlJc w:val="right"/>
      <w:pPr>
        <w:ind w:left="1973" w:hanging="180"/>
      </w:pPr>
    </w:lvl>
    <w:lvl w:ilvl="3" w:tplc="0419000F" w:tentative="1">
      <w:start w:val="1"/>
      <w:numFmt w:val="decimal"/>
      <w:lvlText w:val="%4."/>
      <w:lvlJc w:val="left"/>
      <w:pPr>
        <w:ind w:left="2693" w:hanging="360"/>
      </w:pPr>
    </w:lvl>
    <w:lvl w:ilvl="4" w:tplc="04190019" w:tentative="1">
      <w:start w:val="1"/>
      <w:numFmt w:val="lowerLetter"/>
      <w:lvlText w:val="%5."/>
      <w:lvlJc w:val="left"/>
      <w:pPr>
        <w:ind w:left="3413" w:hanging="360"/>
      </w:pPr>
    </w:lvl>
    <w:lvl w:ilvl="5" w:tplc="0419001B" w:tentative="1">
      <w:start w:val="1"/>
      <w:numFmt w:val="lowerRoman"/>
      <w:lvlText w:val="%6."/>
      <w:lvlJc w:val="right"/>
      <w:pPr>
        <w:ind w:left="4133" w:hanging="180"/>
      </w:pPr>
    </w:lvl>
    <w:lvl w:ilvl="6" w:tplc="0419000F" w:tentative="1">
      <w:start w:val="1"/>
      <w:numFmt w:val="decimal"/>
      <w:lvlText w:val="%7."/>
      <w:lvlJc w:val="left"/>
      <w:pPr>
        <w:ind w:left="4853" w:hanging="360"/>
      </w:pPr>
    </w:lvl>
    <w:lvl w:ilvl="7" w:tplc="04190019" w:tentative="1">
      <w:start w:val="1"/>
      <w:numFmt w:val="lowerLetter"/>
      <w:lvlText w:val="%8."/>
      <w:lvlJc w:val="left"/>
      <w:pPr>
        <w:ind w:left="5573" w:hanging="360"/>
      </w:pPr>
    </w:lvl>
    <w:lvl w:ilvl="8" w:tplc="0419001B" w:tentative="1">
      <w:start w:val="1"/>
      <w:numFmt w:val="lowerRoman"/>
      <w:lvlText w:val="%9."/>
      <w:lvlJc w:val="right"/>
      <w:pPr>
        <w:ind w:left="6293" w:hanging="180"/>
      </w:pPr>
    </w:lvl>
  </w:abstractNum>
  <w:abstractNum w:abstractNumId="36">
    <w:nsid w:val="6215169F"/>
    <w:multiLevelType w:val="hybridMultilevel"/>
    <w:tmpl w:val="96B8A7C0"/>
    <w:lvl w:ilvl="0" w:tplc="A6128E46">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7">
    <w:nsid w:val="663F4040"/>
    <w:multiLevelType w:val="hybridMultilevel"/>
    <w:tmpl w:val="1430B7C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A7E2879"/>
    <w:multiLevelType w:val="hybridMultilevel"/>
    <w:tmpl w:val="D758D27A"/>
    <w:lvl w:ilvl="0" w:tplc="6C8E19D8">
      <w:start w:val="216"/>
      <w:numFmt w:val="decimal"/>
      <w:lvlText w:val="Статья %1."/>
      <w:lvlJc w:val="left"/>
      <w:pPr>
        <w:ind w:left="2912" w:hanging="360"/>
      </w:pPr>
      <w:rPr>
        <w:rFonts w:ascii="Times New Roman" w:hAnsi="Times New Roman" w:hint="default"/>
        <w:b/>
        <w:i w:val="0"/>
        <w:strike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C9F6A10"/>
    <w:multiLevelType w:val="hybridMultilevel"/>
    <w:tmpl w:val="E33AEA1E"/>
    <w:lvl w:ilvl="0" w:tplc="A6128E46">
      <w:start w:val="1"/>
      <w:numFmt w:val="decimal"/>
      <w:lvlText w:val="%1."/>
      <w:lvlJc w:val="left"/>
      <w:pPr>
        <w:ind w:left="760" w:hanging="360"/>
      </w:pPr>
      <w:rPr>
        <w:rFonts w:hint="default"/>
        <w:b w:val="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40">
    <w:nsid w:val="73C8046C"/>
    <w:multiLevelType w:val="hybridMultilevel"/>
    <w:tmpl w:val="4A506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AD46474"/>
    <w:multiLevelType w:val="hybridMultilevel"/>
    <w:tmpl w:val="8F121DB0"/>
    <w:lvl w:ilvl="0" w:tplc="FC2A86A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2">
    <w:nsid w:val="7CD55A68"/>
    <w:multiLevelType w:val="hybridMultilevel"/>
    <w:tmpl w:val="D3FCE0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DB6747C"/>
    <w:multiLevelType w:val="hybridMultilevel"/>
    <w:tmpl w:val="0C044B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31"/>
  </w:num>
  <w:num w:numId="3">
    <w:abstractNumId w:val="41"/>
  </w:num>
  <w:num w:numId="4">
    <w:abstractNumId w:val="36"/>
  </w:num>
  <w:num w:numId="5">
    <w:abstractNumId w:val="39"/>
  </w:num>
  <w:num w:numId="6">
    <w:abstractNumId w:val="5"/>
  </w:num>
  <w:num w:numId="7">
    <w:abstractNumId w:val="2"/>
  </w:num>
  <w:num w:numId="8">
    <w:abstractNumId w:val="3"/>
  </w:num>
  <w:num w:numId="9">
    <w:abstractNumId w:val="20"/>
  </w:num>
  <w:num w:numId="10">
    <w:abstractNumId w:val="27"/>
  </w:num>
  <w:num w:numId="11">
    <w:abstractNumId w:val="8"/>
  </w:num>
  <w:num w:numId="12">
    <w:abstractNumId w:val="15"/>
  </w:num>
  <w:num w:numId="13">
    <w:abstractNumId w:val="34"/>
  </w:num>
  <w:num w:numId="14">
    <w:abstractNumId w:val="16"/>
  </w:num>
  <w:num w:numId="15">
    <w:abstractNumId w:val="0"/>
  </w:num>
  <w:num w:numId="16">
    <w:abstractNumId w:val="13"/>
  </w:num>
  <w:num w:numId="17">
    <w:abstractNumId w:val="19"/>
  </w:num>
  <w:num w:numId="18">
    <w:abstractNumId w:val="24"/>
  </w:num>
  <w:num w:numId="19">
    <w:abstractNumId w:val="25"/>
  </w:num>
  <w:num w:numId="20">
    <w:abstractNumId w:val="14"/>
  </w:num>
  <w:num w:numId="21">
    <w:abstractNumId w:val="33"/>
  </w:num>
  <w:num w:numId="22">
    <w:abstractNumId w:val="42"/>
  </w:num>
  <w:num w:numId="23">
    <w:abstractNumId w:val="7"/>
  </w:num>
  <w:num w:numId="24">
    <w:abstractNumId w:val="4"/>
  </w:num>
  <w:num w:numId="25">
    <w:abstractNumId w:val="10"/>
  </w:num>
  <w:num w:numId="26">
    <w:abstractNumId w:val="12"/>
  </w:num>
  <w:num w:numId="27">
    <w:abstractNumId w:val="1"/>
  </w:num>
  <w:num w:numId="28">
    <w:abstractNumId w:val="43"/>
  </w:num>
  <w:num w:numId="29">
    <w:abstractNumId w:val="22"/>
  </w:num>
  <w:num w:numId="30">
    <w:abstractNumId w:val="17"/>
  </w:num>
  <w:num w:numId="31">
    <w:abstractNumId w:val="26"/>
  </w:num>
  <w:num w:numId="32">
    <w:abstractNumId w:val="18"/>
  </w:num>
  <w:num w:numId="33">
    <w:abstractNumId w:val="21"/>
  </w:num>
  <w:num w:numId="34">
    <w:abstractNumId w:val="6"/>
  </w:num>
  <w:num w:numId="35">
    <w:abstractNumId w:val="29"/>
  </w:num>
  <w:num w:numId="36">
    <w:abstractNumId w:val="30"/>
  </w:num>
  <w:num w:numId="37">
    <w:abstractNumId w:val="32"/>
  </w:num>
  <w:num w:numId="38">
    <w:abstractNumId w:val="38"/>
  </w:num>
  <w:num w:numId="39">
    <w:abstractNumId w:val="37"/>
  </w:num>
  <w:num w:numId="40">
    <w:abstractNumId w:val="9"/>
  </w:num>
  <w:num w:numId="41">
    <w:abstractNumId w:val="40"/>
  </w:num>
  <w:num w:numId="42">
    <w:abstractNumId w:val="35"/>
  </w:num>
  <w:num w:numId="43">
    <w:abstractNumId w:val="28"/>
  </w:num>
  <w:num w:numId="4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autoHyphenation/>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612B99"/>
    <w:rsid w:val="00000262"/>
    <w:rsid w:val="0000027A"/>
    <w:rsid w:val="00001257"/>
    <w:rsid w:val="000012D5"/>
    <w:rsid w:val="00001365"/>
    <w:rsid w:val="000014C3"/>
    <w:rsid w:val="0000162C"/>
    <w:rsid w:val="00002535"/>
    <w:rsid w:val="00003362"/>
    <w:rsid w:val="00003433"/>
    <w:rsid w:val="000039FE"/>
    <w:rsid w:val="00004A3F"/>
    <w:rsid w:val="00004EF1"/>
    <w:rsid w:val="00004F22"/>
    <w:rsid w:val="000055D3"/>
    <w:rsid w:val="00005E9C"/>
    <w:rsid w:val="00006B9E"/>
    <w:rsid w:val="0000701F"/>
    <w:rsid w:val="000077BA"/>
    <w:rsid w:val="00007A9C"/>
    <w:rsid w:val="00007EC3"/>
    <w:rsid w:val="000100A0"/>
    <w:rsid w:val="0001027B"/>
    <w:rsid w:val="000105FA"/>
    <w:rsid w:val="00010D58"/>
    <w:rsid w:val="00010DD8"/>
    <w:rsid w:val="000110B5"/>
    <w:rsid w:val="00011F09"/>
    <w:rsid w:val="00012592"/>
    <w:rsid w:val="00013914"/>
    <w:rsid w:val="00013EEE"/>
    <w:rsid w:val="00014154"/>
    <w:rsid w:val="0001518C"/>
    <w:rsid w:val="00015427"/>
    <w:rsid w:val="00015601"/>
    <w:rsid w:val="00015C85"/>
    <w:rsid w:val="00015CAE"/>
    <w:rsid w:val="00015DEC"/>
    <w:rsid w:val="000160F9"/>
    <w:rsid w:val="00016B3C"/>
    <w:rsid w:val="000171D5"/>
    <w:rsid w:val="00017430"/>
    <w:rsid w:val="00017653"/>
    <w:rsid w:val="00017841"/>
    <w:rsid w:val="00017855"/>
    <w:rsid w:val="00017C6D"/>
    <w:rsid w:val="0002014C"/>
    <w:rsid w:val="000201F8"/>
    <w:rsid w:val="0002098E"/>
    <w:rsid w:val="00022070"/>
    <w:rsid w:val="00022615"/>
    <w:rsid w:val="0002382C"/>
    <w:rsid w:val="0002432F"/>
    <w:rsid w:val="000254ED"/>
    <w:rsid w:val="00025CD2"/>
    <w:rsid w:val="00025D6C"/>
    <w:rsid w:val="00031A65"/>
    <w:rsid w:val="00032224"/>
    <w:rsid w:val="00032797"/>
    <w:rsid w:val="000327AB"/>
    <w:rsid w:val="0003413E"/>
    <w:rsid w:val="00034C46"/>
    <w:rsid w:val="00034F45"/>
    <w:rsid w:val="000352E0"/>
    <w:rsid w:val="0003574C"/>
    <w:rsid w:val="00035A9D"/>
    <w:rsid w:val="000360E9"/>
    <w:rsid w:val="00036BEB"/>
    <w:rsid w:val="00036C25"/>
    <w:rsid w:val="00037C51"/>
    <w:rsid w:val="00037E7F"/>
    <w:rsid w:val="000406E6"/>
    <w:rsid w:val="00041111"/>
    <w:rsid w:val="00042130"/>
    <w:rsid w:val="00042359"/>
    <w:rsid w:val="0004253E"/>
    <w:rsid w:val="0004261D"/>
    <w:rsid w:val="00043705"/>
    <w:rsid w:val="000453A5"/>
    <w:rsid w:val="0004542E"/>
    <w:rsid w:val="0004686F"/>
    <w:rsid w:val="0004695C"/>
    <w:rsid w:val="00046AF2"/>
    <w:rsid w:val="00046E50"/>
    <w:rsid w:val="00047734"/>
    <w:rsid w:val="0004799F"/>
    <w:rsid w:val="00047D3C"/>
    <w:rsid w:val="00047E14"/>
    <w:rsid w:val="00050F98"/>
    <w:rsid w:val="0005184B"/>
    <w:rsid w:val="00051E14"/>
    <w:rsid w:val="00052336"/>
    <w:rsid w:val="0005240C"/>
    <w:rsid w:val="00052579"/>
    <w:rsid w:val="00052925"/>
    <w:rsid w:val="00053009"/>
    <w:rsid w:val="00053BC1"/>
    <w:rsid w:val="00054242"/>
    <w:rsid w:val="0005424A"/>
    <w:rsid w:val="000563AC"/>
    <w:rsid w:val="00056CF7"/>
    <w:rsid w:val="0005741D"/>
    <w:rsid w:val="00057AFA"/>
    <w:rsid w:val="0006053C"/>
    <w:rsid w:val="00061BEC"/>
    <w:rsid w:val="00062031"/>
    <w:rsid w:val="0006223C"/>
    <w:rsid w:val="00062B8F"/>
    <w:rsid w:val="00063822"/>
    <w:rsid w:val="00063F74"/>
    <w:rsid w:val="000646D4"/>
    <w:rsid w:val="000646E2"/>
    <w:rsid w:val="00065EA2"/>
    <w:rsid w:val="00066254"/>
    <w:rsid w:val="0006626A"/>
    <w:rsid w:val="00066460"/>
    <w:rsid w:val="00066615"/>
    <w:rsid w:val="00066D01"/>
    <w:rsid w:val="00067B69"/>
    <w:rsid w:val="00067E49"/>
    <w:rsid w:val="0007043B"/>
    <w:rsid w:val="00070AFD"/>
    <w:rsid w:val="00074D57"/>
    <w:rsid w:val="00075A71"/>
    <w:rsid w:val="00076BE8"/>
    <w:rsid w:val="00076EF4"/>
    <w:rsid w:val="000772B1"/>
    <w:rsid w:val="000772DD"/>
    <w:rsid w:val="00077F7F"/>
    <w:rsid w:val="00081352"/>
    <w:rsid w:val="000818DD"/>
    <w:rsid w:val="00081980"/>
    <w:rsid w:val="00081983"/>
    <w:rsid w:val="00081E5F"/>
    <w:rsid w:val="000822E4"/>
    <w:rsid w:val="00083119"/>
    <w:rsid w:val="00083371"/>
    <w:rsid w:val="000837AC"/>
    <w:rsid w:val="00083A03"/>
    <w:rsid w:val="00084752"/>
    <w:rsid w:val="00084F71"/>
    <w:rsid w:val="000850C7"/>
    <w:rsid w:val="00085137"/>
    <w:rsid w:val="000851B3"/>
    <w:rsid w:val="00085896"/>
    <w:rsid w:val="00085A3F"/>
    <w:rsid w:val="00085B28"/>
    <w:rsid w:val="00086515"/>
    <w:rsid w:val="0008711E"/>
    <w:rsid w:val="00087ED1"/>
    <w:rsid w:val="00087F4F"/>
    <w:rsid w:val="00087F83"/>
    <w:rsid w:val="000906C4"/>
    <w:rsid w:val="000909A2"/>
    <w:rsid w:val="000918BC"/>
    <w:rsid w:val="000921BC"/>
    <w:rsid w:val="000928E5"/>
    <w:rsid w:val="00092AAE"/>
    <w:rsid w:val="00092E3A"/>
    <w:rsid w:val="000951F2"/>
    <w:rsid w:val="00095360"/>
    <w:rsid w:val="00095374"/>
    <w:rsid w:val="00095C34"/>
    <w:rsid w:val="00095E60"/>
    <w:rsid w:val="00095F55"/>
    <w:rsid w:val="0009625E"/>
    <w:rsid w:val="00096336"/>
    <w:rsid w:val="0009678B"/>
    <w:rsid w:val="0009684F"/>
    <w:rsid w:val="00096AE6"/>
    <w:rsid w:val="00097039"/>
    <w:rsid w:val="000970F2"/>
    <w:rsid w:val="000A0729"/>
    <w:rsid w:val="000A0FDF"/>
    <w:rsid w:val="000A11F2"/>
    <w:rsid w:val="000A1696"/>
    <w:rsid w:val="000A1C6F"/>
    <w:rsid w:val="000A20D1"/>
    <w:rsid w:val="000A3B2F"/>
    <w:rsid w:val="000A3D20"/>
    <w:rsid w:val="000A3DCA"/>
    <w:rsid w:val="000A4165"/>
    <w:rsid w:val="000A5D59"/>
    <w:rsid w:val="000A5DFE"/>
    <w:rsid w:val="000A5FC1"/>
    <w:rsid w:val="000A6183"/>
    <w:rsid w:val="000A63FE"/>
    <w:rsid w:val="000A6A0F"/>
    <w:rsid w:val="000A6A5E"/>
    <w:rsid w:val="000A6AD1"/>
    <w:rsid w:val="000A72D7"/>
    <w:rsid w:val="000A7731"/>
    <w:rsid w:val="000A7C6D"/>
    <w:rsid w:val="000B0DD6"/>
    <w:rsid w:val="000B154F"/>
    <w:rsid w:val="000B1BEB"/>
    <w:rsid w:val="000B24D4"/>
    <w:rsid w:val="000B26F8"/>
    <w:rsid w:val="000B2BAD"/>
    <w:rsid w:val="000B2BC0"/>
    <w:rsid w:val="000B380D"/>
    <w:rsid w:val="000B38F9"/>
    <w:rsid w:val="000B3A5C"/>
    <w:rsid w:val="000B3ABA"/>
    <w:rsid w:val="000B3DF2"/>
    <w:rsid w:val="000B43FA"/>
    <w:rsid w:val="000B49DD"/>
    <w:rsid w:val="000B5228"/>
    <w:rsid w:val="000B5943"/>
    <w:rsid w:val="000B697D"/>
    <w:rsid w:val="000B7685"/>
    <w:rsid w:val="000C02DF"/>
    <w:rsid w:val="000C05E5"/>
    <w:rsid w:val="000C09E9"/>
    <w:rsid w:val="000C0D69"/>
    <w:rsid w:val="000C10A2"/>
    <w:rsid w:val="000C15F8"/>
    <w:rsid w:val="000C26E2"/>
    <w:rsid w:val="000C2A4A"/>
    <w:rsid w:val="000C2A8B"/>
    <w:rsid w:val="000C3124"/>
    <w:rsid w:val="000C452F"/>
    <w:rsid w:val="000C5552"/>
    <w:rsid w:val="000C5963"/>
    <w:rsid w:val="000C5CBA"/>
    <w:rsid w:val="000C5D17"/>
    <w:rsid w:val="000C65DC"/>
    <w:rsid w:val="000C70C4"/>
    <w:rsid w:val="000C7436"/>
    <w:rsid w:val="000C767E"/>
    <w:rsid w:val="000C7B5C"/>
    <w:rsid w:val="000D0194"/>
    <w:rsid w:val="000D19BC"/>
    <w:rsid w:val="000D1C04"/>
    <w:rsid w:val="000D267B"/>
    <w:rsid w:val="000D27EA"/>
    <w:rsid w:val="000D28D8"/>
    <w:rsid w:val="000D2AD2"/>
    <w:rsid w:val="000D2D1A"/>
    <w:rsid w:val="000D3654"/>
    <w:rsid w:val="000D39BE"/>
    <w:rsid w:val="000D39CF"/>
    <w:rsid w:val="000D470C"/>
    <w:rsid w:val="000D4BE6"/>
    <w:rsid w:val="000D502F"/>
    <w:rsid w:val="000D5595"/>
    <w:rsid w:val="000D568E"/>
    <w:rsid w:val="000D5A5F"/>
    <w:rsid w:val="000D6392"/>
    <w:rsid w:val="000D6546"/>
    <w:rsid w:val="000D6925"/>
    <w:rsid w:val="000E04DC"/>
    <w:rsid w:val="000E1220"/>
    <w:rsid w:val="000E22E0"/>
    <w:rsid w:val="000E272D"/>
    <w:rsid w:val="000E29AD"/>
    <w:rsid w:val="000E29E4"/>
    <w:rsid w:val="000E3206"/>
    <w:rsid w:val="000E339F"/>
    <w:rsid w:val="000E3B24"/>
    <w:rsid w:val="000E3B71"/>
    <w:rsid w:val="000E3E6B"/>
    <w:rsid w:val="000E43CA"/>
    <w:rsid w:val="000E4831"/>
    <w:rsid w:val="000E49CB"/>
    <w:rsid w:val="000E530E"/>
    <w:rsid w:val="000E6699"/>
    <w:rsid w:val="000E7774"/>
    <w:rsid w:val="000E7E34"/>
    <w:rsid w:val="000F01A4"/>
    <w:rsid w:val="000F05A3"/>
    <w:rsid w:val="000F05E6"/>
    <w:rsid w:val="000F0943"/>
    <w:rsid w:val="000F0CB4"/>
    <w:rsid w:val="000F0CE4"/>
    <w:rsid w:val="000F2976"/>
    <w:rsid w:val="000F2E8A"/>
    <w:rsid w:val="000F30E0"/>
    <w:rsid w:val="000F3DE9"/>
    <w:rsid w:val="000F421C"/>
    <w:rsid w:val="000F4FE1"/>
    <w:rsid w:val="000F5040"/>
    <w:rsid w:val="000F609F"/>
    <w:rsid w:val="000F6D05"/>
    <w:rsid w:val="000F6FBA"/>
    <w:rsid w:val="000F7895"/>
    <w:rsid w:val="001003DF"/>
    <w:rsid w:val="00100ACF"/>
    <w:rsid w:val="001016AD"/>
    <w:rsid w:val="00101E72"/>
    <w:rsid w:val="0010204B"/>
    <w:rsid w:val="0010206D"/>
    <w:rsid w:val="001025CB"/>
    <w:rsid w:val="00102B1E"/>
    <w:rsid w:val="001039F3"/>
    <w:rsid w:val="00103E91"/>
    <w:rsid w:val="00103F15"/>
    <w:rsid w:val="0010544E"/>
    <w:rsid w:val="001056B3"/>
    <w:rsid w:val="00106B52"/>
    <w:rsid w:val="001074A2"/>
    <w:rsid w:val="00110287"/>
    <w:rsid w:val="001104B8"/>
    <w:rsid w:val="00110656"/>
    <w:rsid w:val="001106AD"/>
    <w:rsid w:val="001107AD"/>
    <w:rsid w:val="00110E6E"/>
    <w:rsid w:val="0011211A"/>
    <w:rsid w:val="00112AC1"/>
    <w:rsid w:val="001137F7"/>
    <w:rsid w:val="00113893"/>
    <w:rsid w:val="00114E6A"/>
    <w:rsid w:val="001155A3"/>
    <w:rsid w:val="001159BC"/>
    <w:rsid w:val="00115A0C"/>
    <w:rsid w:val="0011677C"/>
    <w:rsid w:val="00116A67"/>
    <w:rsid w:val="00117085"/>
    <w:rsid w:val="001177C0"/>
    <w:rsid w:val="00120668"/>
    <w:rsid w:val="001207BB"/>
    <w:rsid w:val="00120990"/>
    <w:rsid w:val="00120C52"/>
    <w:rsid w:val="00121386"/>
    <w:rsid w:val="001215C4"/>
    <w:rsid w:val="001216C0"/>
    <w:rsid w:val="001216C8"/>
    <w:rsid w:val="00121AC5"/>
    <w:rsid w:val="001224F0"/>
    <w:rsid w:val="001229B1"/>
    <w:rsid w:val="001229D7"/>
    <w:rsid w:val="00122BA4"/>
    <w:rsid w:val="00123A01"/>
    <w:rsid w:val="00123AC6"/>
    <w:rsid w:val="00123BD8"/>
    <w:rsid w:val="00123D06"/>
    <w:rsid w:val="00127343"/>
    <w:rsid w:val="00130050"/>
    <w:rsid w:val="00130AFA"/>
    <w:rsid w:val="0013101C"/>
    <w:rsid w:val="00131B3E"/>
    <w:rsid w:val="00132120"/>
    <w:rsid w:val="001328C1"/>
    <w:rsid w:val="00132B69"/>
    <w:rsid w:val="00133C92"/>
    <w:rsid w:val="00134024"/>
    <w:rsid w:val="00134D6A"/>
    <w:rsid w:val="001351B2"/>
    <w:rsid w:val="0013522B"/>
    <w:rsid w:val="00135B7B"/>
    <w:rsid w:val="00136457"/>
    <w:rsid w:val="00137297"/>
    <w:rsid w:val="00137A3C"/>
    <w:rsid w:val="00137AEC"/>
    <w:rsid w:val="00137CCA"/>
    <w:rsid w:val="0014097F"/>
    <w:rsid w:val="00140A31"/>
    <w:rsid w:val="00141359"/>
    <w:rsid w:val="00141E84"/>
    <w:rsid w:val="00142B3E"/>
    <w:rsid w:val="00142F50"/>
    <w:rsid w:val="00143412"/>
    <w:rsid w:val="00143CDD"/>
    <w:rsid w:val="0014423D"/>
    <w:rsid w:val="00144799"/>
    <w:rsid w:val="00144B68"/>
    <w:rsid w:val="00144E2B"/>
    <w:rsid w:val="001451DB"/>
    <w:rsid w:val="00145F42"/>
    <w:rsid w:val="00146155"/>
    <w:rsid w:val="00147ECC"/>
    <w:rsid w:val="0015089F"/>
    <w:rsid w:val="001509A6"/>
    <w:rsid w:val="00151176"/>
    <w:rsid w:val="00152675"/>
    <w:rsid w:val="001529DD"/>
    <w:rsid w:val="00152DA5"/>
    <w:rsid w:val="00153B91"/>
    <w:rsid w:val="001540B6"/>
    <w:rsid w:val="0015470B"/>
    <w:rsid w:val="00157021"/>
    <w:rsid w:val="00160A0B"/>
    <w:rsid w:val="00161D98"/>
    <w:rsid w:val="0016201E"/>
    <w:rsid w:val="00162F8E"/>
    <w:rsid w:val="0016343F"/>
    <w:rsid w:val="001646DF"/>
    <w:rsid w:val="001658F0"/>
    <w:rsid w:val="00165B96"/>
    <w:rsid w:val="00165CE5"/>
    <w:rsid w:val="0016649A"/>
    <w:rsid w:val="00166864"/>
    <w:rsid w:val="00166A9D"/>
    <w:rsid w:val="0016705B"/>
    <w:rsid w:val="0016746F"/>
    <w:rsid w:val="001676A7"/>
    <w:rsid w:val="00171369"/>
    <w:rsid w:val="0017143B"/>
    <w:rsid w:val="00171B0E"/>
    <w:rsid w:val="00172CB9"/>
    <w:rsid w:val="00173542"/>
    <w:rsid w:val="00173906"/>
    <w:rsid w:val="00174899"/>
    <w:rsid w:val="00175391"/>
    <w:rsid w:val="00176650"/>
    <w:rsid w:val="00176B0D"/>
    <w:rsid w:val="00177154"/>
    <w:rsid w:val="001775A6"/>
    <w:rsid w:val="0017768F"/>
    <w:rsid w:val="0017797B"/>
    <w:rsid w:val="00177B3E"/>
    <w:rsid w:val="00180B36"/>
    <w:rsid w:val="00180F60"/>
    <w:rsid w:val="001814AC"/>
    <w:rsid w:val="00182301"/>
    <w:rsid w:val="00183192"/>
    <w:rsid w:val="0018331B"/>
    <w:rsid w:val="00183417"/>
    <w:rsid w:val="001842BC"/>
    <w:rsid w:val="00184D0C"/>
    <w:rsid w:val="00184F06"/>
    <w:rsid w:val="00185542"/>
    <w:rsid w:val="00186118"/>
    <w:rsid w:val="001869F5"/>
    <w:rsid w:val="00186A0A"/>
    <w:rsid w:val="001871A6"/>
    <w:rsid w:val="0018723D"/>
    <w:rsid w:val="00187990"/>
    <w:rsid w:val="00190C73"/>
    <w:rsid w:val="001913FF"/>
    <w:rsid w:val="00191E76"/>
    <w:rsid w:val="00192224"/>
    <w:rsid w:val="00192323"/>
    <w:rsid w:val="001954A1"/>
    <w:rsid w:val="00195D5F"/>
    <w:rsid w:val="00197463"/>
    <w:rsid w:val="001975F8"/>
    <w:rsid w:val="00197E8D"/>
    <w:rsid w:val="001A0106"/>
    <w:rsid w:val="001A10C3"/>
    <w:rsid w:val="001A1388"/>
    <w:rsid w:val="001A2034"/>
    <w:rsid w:val="001A2279"/>
    <w:rsid w:val="001A234C"/>
    <w:rsid w:val="001A2418"/>
    <w:rsid w:val="001A2859"/>
    <w:rsid w:val="001A3662"/>
    <w:rsid w:val="001A37A1"/>
    <w:rsid w:val="001A3D0F"/>
    <w:rsid w:val="001A44B4"/>
    <w:rsid w:val="001A4662"/>
    <w:rsid w:val="001A4857"/>
    <w:rsid w:val="001A4AC1"/>
    <w:rsid w:val="001A4BBC"/>
    <w:rsid w:val="001A501D"/>
    <w:rsid w:val="001A57E7"/>
    <w:rsid w:val="001A5C64"/>
    <w:rsid w:val="001A5D29"/>
    <w:rsid w:val="001A65F9"/>
    <w:rsid w:val="001A6773"/>
    <w:rsid w:val="001A6BF6"/>
    <w:rsid w:val="001A7F3E"/>
    <w:rsid w:val="001B0816"/>
    <w:rsid w:val="001B0CE3"/>
    <w:rsid w:val="001B14CF"/>
    <w:rsid w:val="001B1763"/>
    <w:rsid w:val="001B1810"/>
    <w:rsid w:val="001B199A"/>
    <w:rsid w:val="001B1D8B"/>
    <w:rsid w:val="001B1FAC"/>
    <w:rsid w:val="001B2497"/>
    <w:rsid w:val="001B3934"/>
    <w:rsid w:val="001B470C"/>
    <w:rsid w:val="001B5D6E"/>
    <w:rsid w:val="001B612F"/>
    <w:rsid w:val="001B6264"/>
    <w:rsid w:val="001B6DDF"/>
    <w:rsid w:val="001B73DC"/>
    <w:rsid w:val="001B78D7"/>
    <w:rsid w:val="001B7DD5"/>
    <w:rsid w:val="001B7F01"/>
    <w:rsid w:val="001C0032"/>
    <w:rsid w:val="001C0091"/>
    <w:rsid w:val="001C09E9"/>
    <w:rsid w:val="001C0FC9"/>
    <w:rsid w:val="001C2D39"/>
    <w:rsid w:val="001C31AA"/>
    <w:rsid w:val="001C3D7D"/>
    <w:rsid w:val="001C4886"/>
    <w:rsid w:val="001C4E3A"/>
    <w:rsid w:val="001C5991"/>
    <w:rsid w:val="001C5D96"/>
    <w:rsid w:val="001C6544"/>
    <w:rsid w:val="001C6A2F"/>
    <w:rsid w:val="001C6E2F"/>
    <w:rsid w:val="001C7F5F"/>
    <w:rsid w:val="001D0612"/>
    <w:rsid w:val="001D0621"/>
    <w:rsid w:val="001D07E8"/>
    <w:rsid w:val="001D09C5"/>
    <w:rsid w:val="001D0AAE"/>
    <w:rsid w:val="001D12DB"/>
    <w:rsid w:val="001D1D0D"/>
    <w:rsid w:val="001D1F2F"/>
    <w:rsid w:val="001D221B"/>
    <w:rsid w:val="001D26BA"/>
    <w:rsid w:val="001D2A3F"/>
    <w:rsid w:val="001D3178"/>
    <w:rsid w:val="001D3EBE"/>
    <w:rsid w:val="001D423B"/>
    <w:rsid w:val="001D44F0"/>
    <w:rsid w:val="001D513A"/>
    <w:rsid w:val="001D577F"/>
    <w:rsid w:val="001D5A0F"/>
    <w:rsid w:val="001D6478"/>
    <w:rsid w:val="001D6DDB"/>
    <w:rsid w:val="001D76F4"/>
    <w:rsid w:val="001E0734"/>
    <w:rsid w:val="001E0901"/>
    <w:rsid w:val="001E1308"/>
    <w:rsid w:val="001E1AFD"/>
    <w:rsid w:val="001E1BE1"/>
    <w:rsid w:val="001E229F"/>
    <w:rsid w:val="001E352D"/>
    <w:rsid w:val="001E4A7C"/>
    <w:rsid w:val="001E5108"/>
    <w:rsid w:val="001E52FC"/>
    <w:rsid w:val="001E554C"/>
    <w:rsid w:val="001E68B4"/>
    <w:rsid w:val="001E6C22"/>
    <w:rsid w:val="001E7479"/>
    <w:rsid w:val="001E7E1C"/>
    <w:rsid w:val="001F0112"/>
    <w:rsid w:val="001F02CC"/>
    <w:rsid w:val="001F0EAF"/>
    <w:rsid w:val="001F1C23"/>
    <w:rsid w:val="001F1EF8"/>
    <w:rsid w:val="001F2D5E"/>
    <w:rsid w:val="001F2DC2"/>
    <w:rsid w:val="001F2FD1"/>
    <w:rsid w:val="001F46D0"/>
    <w:rsid w:val="001F51E6"/>
    <w:rsid w:val="001F5D79"/>
    <w:rsid w:val="001F697C"/>
    <w:rsid w:val="001F7076"/>
    <w:rsid w:val="001F7317"/>
    <w:rsid w:val="001F747F"/>
    <w:rsid w:val="001F787C"/>
    <w:rsid w:val="001F7AD6"/>
    <w:rsid w:val="002008CE"/>
    <w:rsid w:val="0020098A"/>
    <w:rsid w:val="00200C4C"/>
    <w:rsid w:val="00200CFC"/>
    <w:rsid w:val="00200F3D"/>
    <w:rsid w:val="00202F97"/>
    <w:rsid w:val="002032DA"/>
    <w:rsid w:val="00203BB4"/>
    <w:rsid w:val="00203C99"/>
    <w:rsid w:val="00203E3F"/>
    <w:rsid w:val="00203ECB"/>
    <w:rsid w:val="00204B9C"/>
    <w:rsid w:val="00205505"/>
    <w:rsid w:val="00205DB8"/>
    <w:rsid w:val="0020615A"/>
    <w:rsid w:val="002077EE"/>
    <w:rsid w:val="002108F0"/>
    <w:rsid w:val="002116C6"/>
    <w:rsid w:val="00212A1B"/>
    <w:rsid w:val="00212AE6"/>
    <w:rsid w:val="0021358F"/>
    <w:rsid w:val="00213CAE"/>
    <w:rsid w:val="0021401B"/>
    <w:rsid w:val="00214287"/>
    <w:rsid w:val="002144FA"/>
    <w:rsid w:val="0021518D"/>
    <w:rsid w:val="00215F4B"/>
    <w:rsid w:val="002164C7"/>
    <w:rsid w:val="002165C9"/>
    <w:rsid w:val="0021663E"/>
    <w:rsid w:val="00216BF1"/>
    <w:rsid w:val="00216C90"/>
    <w:rsid w:val="00216CB8"/>
    <w:rsid w:val="00216EEE"/>
    <w:rsid w:val="0021729E"/>
    <w:rsid w:val="00217401"/>
    <w:rsid w:val="00217FD1"/>
    <w:rsid w:val="0022070C"/>
    <w:rsid w:val="0022158C"/>
    <w:rsid w:val="002217A9"/>
    <w:rsid w:val="0022227A"/>
    <w:rsid w:val="002226C3"/>
    <w:rsid w:val="00223935"/>
    <w:rsid w:val="002243C2"/>
    <w:rsid w:val="00224756"/>
    <w:rsid w:val="00224CDA"/>
    <w:rsid w:val="00225A9C"/>
    <w:rsid w:val="00225E87"/>
    <w:rsid w:val="0022603D"/>
    <w:rsid w:val="002268CF"/>
    <w:rsid w:val="00226CA1"/>
    <w:rsid w:val="00227F33"/>
    <w:rsid w:val="00230A7A"/>
    <w:rsid w:val="00230B50"/>
    <w:rsid w:val="00231499"/>
    <w:rsid w:val="00232AAF"/>
    <w:rsid w:val="002341F9"/>
    <w:rsid w:val="00234ACE"/>
    <w:rsid w:val="00234DCB"/>
    <w:rsid w:val="0023507E"/>
    <w:rsid w:val="00235D30"/>
    <w:rsid w:val="0023738E"/>
    <w:rsid w:val="002402BB"/>
    <w:rsid w:val="00240339"/>
    <w:rsid w:val="00240EFC"/>
    <w:rsid w:val="0024279A"/>
    <w:rsid w:val="00243167"/>
    <w:rsid w:val="002432B4"/>
    <w:rsid w:val="00243891"/>
    <w:rsid w:val="0024407B"/>
    <w:rsid w:val="002450EC"/>
    <w:rsid w:val="00246B9E"/>
    <w:rsid w:val="00247000"/>
    <w:rsid w:val="0024727D"/>
    <w:rsid w:val="0025059F"/>
    <w:rsid w:val="00250E14"/>
    <w:rsid w:val="002510D7"/>
    <w:rsid w:val="00251344"/>
    <w:rsid w:val="002513A7"/>
    <w:rsid w:val="00251ABE"/>
    <w:rsid w:val="00251D07"/>
    <w:rsid w:val="002520DD"/>
    <w:rsid w:val="00252BC7"/>
    <w:rsid w:val="00253712"/>
    <w:rsid w:val="0025394E"/>
    <w:rsid w:val="00253A36"/>
    <w:rsid w:val="00253C91"/>
    <w:rsid w:val="002548FE"/>
    <w:rsid w:val="00254EA7"/>
    <w:rsid w:val="00254EEA"/>
    <w:rsid w:val="00254F49"/>
    <w:rsid w:val="002559FA"/>
    <w:rsid w:val="00257AAD"/>
    <w:rsid w:val="002603BB"/>
    <w:rsid w:val="00260B8D"/>
    <w:rsid w:val="00260E6B"/>
    <w:rsid w:val="002622F6"/>
    <w:rsid w:val="002627AC"/>
    <w:rsid w:val="00262B5B"/>
    <w:rsid w:val="002630F8"/>
    <w:rsid w:val="002634A3"/>
    <w:rsid w:val="002634A5"/>
    <w:rsid w:val="0026474D"/>
    <w:rsid w:val="00264782"/>
    <w:rsid w:val="00264862"/>
    <w:rsid w:val="00264D72"/>
    <w:rsid w:val="0026599A"/>
    <w:rsid w:val="00265EC8"/>
    <w:rsid w:val="00266DF7"/>
    <w:rsid w:val="0026714F"/>
    <w:rsid w:val="00267389"/>
    <w:rsid w:val="00267477"/>
    <w:rsid w:val="00267A71"/>
    <w:rsid w:val="00267E6D"/>
    <w:rsid w:val="00267E70"/>
    <w:rsid w:val="00270F5A"/>
    <w:rsid w:val="00271451"/>
    <w:rsid w:val="0027229A"/>
    <w:rsid w:val="00272D2C"/>
    <w:rsid w:val="00272FFA"/>
    <w:rsid w:val="002731DB"/>
    <w:rsid w:val="00275046"/>
    <w:rsid w:val="002750CA"/>
    <w:rsid w:val="00275223"/>
    <w:rsid w:val="00275F9C"/>
    <w:rsid w:val="002767EA"/>
    <w:rsid w:val="002768E6"/>
    <w:rsid w:val="00277E06"/>
    <w:rsid w:val="002807E9"/>
    <w:rsid w:val="00280940"/>
    <w:rsid w:val="00281008"/>
    <w:rsid w:val="00281393"/>
    <w:rsid w:val="002827E0"/>
    <w:rsid w:val="00283193"/>
    <w:rsid w:val="002834FE"/>
    <w:rsid w:val="00283653"/>
    <w:rsid w:val="00283745"/>
    <w:rsid w:val="002837FE"/>
    <w:rsid w:val="00283A4F"/>
    <w:rsid w:val="00283C7A"/>
    <w:rsid w:val="00284122"/>
    <w:rsid w:val="0028439E"/>
    <w:rsid w:val="002853F3"/>
    <w:rsid w:val="00285D08"/>
    <w:rsid w:val="00285F97"/>
    <w:rsid w:val="00286881"/>
    <w:rsid w:val="00286C92"/>
    <w:rsid w:val="002872D3"/>
    <w:rsid w:val="002877E3"/>
    <w:rsid w:val="00287DFC"/>
    <w:rsid w:val="00290293"/>
    <w:rsid w:val="00290A6D"/>
    <w:rsid w:val="00290DC7"/>
    <w:rsid w:val="00291479"/>
    <w:rsid w:val="002918F9"/>
    <w:rsid w:val="00292163"/>
    <w:rsid w:val="002926BF"/>
    <w:rsid w:val="002928E2"/>
    <w:rsid w:val="00292A75"/>
    <w:rsid w:val="00293B1B"/>
    <w:rsid w:val="002947B8"/>
    <w:rsid w:val="00294987"/>
    <w:rsid w:val="00294B34"/>
    <w:rsid w:val="00294C9D"/>
    <w:rsid w:val="00295842"/>
    <w:rsid w:val="0029671F"/>
    <w:rsid w:val="0029713C"/>
    <w:rsid w:val="002971FF"/>
    <w:rsid w:val="002978F2"/>
    <w:rsid w:val="002979B1"/>
    <w:rsid w:val="00297C1E"/>
    <w:rsid w:val="002A0149"/>
    <w:rsid w:val="002A087E"/>
    <w:rsid w:val="002A09D4"/>
    <w:rsid w:val="002A1BB8"/>
    <w:rsid w:val="002A1EEE"/>
    <w:rsid w:val="002A2008"/>
    <w:rsid w:val="002A223C"/>
    <w:rsid w:val="002A2558"/>
    <w:rsid w:val="002A2600"/>
    <w:rsid w:val="002A283D"/>
    <w:rsid w:val="002A28B5"/>
    <w:rsid w:val="002A327F"/>
    <w:rsid w:val="002A474F"/>
    <w:rsid w:val="002A5890"/>
    <w:rsid w:val="002A5BFF"/>
    <w:rsid w:val="002A5FF1"/>
    <w:rsid w:val="002A60CE"/>
    <w:rsid w:val="002A7610"/>
    <w:rsid w:val="002A7CDC"/>
    <w:rsid w:val="002B007A"/>
    <w:rsid w:val="002B0353"/>
    <w:rsid w:val="002B096C"/>
    <w:rsid w:val="002B1766"/>
    <w:rsid w:val="002B1931"/>
    <w:rsid w:val="002B1BF1"/>
    <w:rsid w:val="002B2001"/>
    <w:rsid w:val="002B2CA3"/>
    <w:rsid w:val="002B2F5A"/>
    <w:rsid w:val="002B3283"/>
    <w:rsid w:val="002B3D74"/>
    <w:rsid w:val="002B4174"/>
    <w:rsid w:val="002B473F"/>
    <w:rsid w:val="002B48C4"/>
    <w:rsid w:val="002B635D"/>
    <w:rsid w:val="002B6B60"/>
    <w:rsid w:val="002B7256"/>
    <w:rsid w:val="002B7D54"/>
    <w:rsid w:val="002B7E69"/>
    <w:rsid w:val="002C0FB2"/>
    <w:rsid w:val="002C17B8"/>
    <w:rsid w:val="002C1BBF"/>
    <w:rsid w:val="002C1D25"/>
    <w:rsid w:val="002C204B"/>
    <w:rsid w:val="002C249F"/>
    <w:rsid w:val="002C26C7"/>
    <w:rsid w:val="002C2D6A"/>
    <w:rsid w:val="002C2FFF"/>
    <w:rsid w:val="002C350E"/>
    <w:rsid w:val="002C46F9"/>
    <w:rsid w:val="002C47BF"/>
    <w:rsid w:val="002C4C18"/>
    <w:rsid w:val="002C5462"/>
    <w:rsid w:val="002C547C"/>
    <w:rsid w:val="002C5545"/>
    <w:rsid w:val="002C56D9"/>
    <w:rsid w:val="002C5F6A"/>
    <w:rsid w:val="002C632C"/>
    <w:rsid w:val="002C76B7"/>
    <w:rsid w:val="002C7740"/>
    <w:rsid w:val="002D10F1"/>
    <w:rsid w:val="002D11BE"/>
    <w:rsid w:val="002D1488"/>
    <w:rsid w:val="002D1518"/>
    <w:rsid w:val="002D186B"/>
    <w:rsid w:val="002D1A86"/>
    <w:rsid w:val="002D2FF7"/>
    <w:rsid w:val="002D38FD"/>
    <w:rsid w:val="002D3B88"/>
    <w:rsid w:val="002D3CAD"/>
    <w:rsid w:val="002D40C9"/>
    <w:rsid w:val="002D4740"/>
    <w:rsid w:val="002D496F"/>
    <w:rsid w:val="002D5048"/>
    <w:rsid w:val="002D584C"/>
    <w:rsid w:val="002D5B47"/>
    <w:rsid w:val="002D6A00"/>
    <w:rsid w:val="002D7101"/>
    <w:rsid w:val="002E23DE"/>
    <w:rsid w:val="002E294C"/>
    <w:rsid w:val="002E3371"/>
    <w:rsid w:val="002E39A2"/>
    <w:rsid w:val="002E49B6"/>
    <w:rsid w:val="002E5E02"/>
    <w:rsid w:val="002E761B"/>
    <w:rsid w:val="002E77B9"/>
    <w:rsid w:val="002E7843"/>
    <w:rsid w:val="002F04B6"/>
    <w:rsid w:val="002F071E"/>
    <w:rsid w:val="002F0831"/>
    <w:rsid w:val="002F0F71"/>
    <w:rsid w:val="002F179C"/>
    <w:rsid w:val="002F17F9"/>
    <w:rsid w:val="002F1BA3"/>
    <w:rsid w:val="002F1C28"/>
    <w:rsid w:val="002F2119"/>
    <w:rsid w:val="002F2314"/>
    <w:rsid w:val="002F2544"/>
    <w:rsid w:val="002F2DCB"/>
    <w:rsid w:val="002F3302"/>
    <w:rsid w:val="002F3CF1"/>
    <w:rsid w:val="002F4BD3"/>
    <w:rsid w:val="002F583A"/>
    <w:rsid w:val="002F596C"/>
    <w:rsid w:val="002F7192"/>
    <w:rsid w:val="002F7457"/>
    <w:rsid w:val="00300A0A"/>
    <w:rsid w:val="00302646"/>
    <w:rsid w:val="003026EF"/>
    <w:rsid w:val="00302C60"/>
    <w:rsid w:val="003030DB"/>
    <w:rsid w:val="00303CFC"/>
    <w:rsid w:val="003055AB"/>
    <w:rsid w:val="00306372"/>
    <w:rsid w:val="0030656C"/>
    <w:rsid w:val="00306E2A"/>
    <w:rsid w:val="003074C1"/>
    <w:rsid w:val="00307BA3"/>
    <w:rsid w:val="0031091A"/>
    <w:rsid w:val="00310970"/>
    <w:rsid w:val="00310E71"/>
    <w:rsid w:val="00311402"/>
    <w:rsid w:val="0031145A"/>
    <w:rsid w:val="00311770"/>
    <w:rsid w:val="0031266A"/>
    <w:rsid w:val="003134F1"/>
    <w:rsid w:val="0031374F"/>
    <w:rsid w:val="003143F8"/>
    <w:rsid w:val="003145CC"/>
    <w:rsid w:val="003153D7"/>
    <w:rsid w:val="003160C6"/>
    <w:rsid w:val="00316CC0"/>
    <w:rsid w:val="00316CD8"/>
    <w:rsid w:val="003179D1"/>
    <w:rsid w:val="0032155C"/>
    <w:rsid w:val="003222D0"/>
    <w:rsid w:val="00322D0F"/>
    <w:rsid w:val="003230AC"/>
    <w:rsid w:val="003239A4"/>
    <w:rsid w:val="0032463E"/>
    <w:rsid w:val="00325289"/>
    <w:rsid w:val="0032546C"/>
    <w:rsid w:val="00325DD7"/>
    <w:rsid w:val="00325EE1"/>
    <w:rsid w:val="00326C54"/>
    <w:rsid w:val="00326D7E"/>
    <w:rsid w:val="00326F8D"/>
    <w:rsid w:val="00327360"/>
    <w:rsid w:val="00327850"/>
    <w:rsid w:val="00327C5E"/>
    <w:rsid w:val="00327C79"/>
    <w:rsid w:val="00327E17"/>
    <w:rsid w:val="00330130"/>
    <w:rsid w:val="00330528"/>
    <w:rsid w:val="003319C4"/>
    <w:rsid w:val="00332265"/>
    <w:rsid w:val="003326B7"/>
    <w:rsid w:val="00332991"/>
    <w:rsid w:val="00333C6C"/>
    <w:rsid w:val="003346F5"/>
    <w:rsid w:val="00334A83"/>
    <w:rsid w:val="00334EBB"/>
    <w:rsid w:val="003356BA"/>
    <w:rsid w:val="00336BC4"/>
    <w:rsid w:val="0033785F"/>
    <w:rsid w:val="00340193"/>
    <w:rsid w:val="00340314"/>
    <w:rsid w:val="0034074D"/>
    <w:rsid w:val="00340A17"/>
    <w:rsid w:val="00340DB3"/>
    <w:rsid w:val="00341DB4"/>
    <w:rsid w:val="00341EEB"/>
    <w:rsid w:val="003424F3"/>
    <w:rsid w:val="00342F45"/>
    <w:rsid w:val="00343006"/>
    <w:rsid w:val="00343579"/>
    <w:rsid w:val="003435E8"/>
    <w:rsid w:val="003438C6"/>
    <w:rsid w:val="003439C0"/>
    <w:rsid w:val="00343B1A"/>
    <w:rsid w:val="00343D55"/>
    <w:rsid w:val="00343F41"/>
    <w:rsid w:val="00344FF6"/>
    <w:rsid w:val="0034528D"/>
    <w:rsid w:val="00345D09"/>
    <w:rsid w:val="003468FD"/>
    <w:rsid w:val="00346E42"/>
    <w:rsid w:val="003470A0"/>
    <w:rsid w:val="00347E4B"/>
    <w:rsid w:val="003502A0"/>
    <w:rsid w:val="00351294"/>
    <w:rsid w:val="00351A81"/>
    <w:rsid w:val="003520C9"/>
    <w:rsid w:val="003520D9"/>
    <w:rsid w:val="0035231C"/>
    <w:rsid w:val="003527D9"/>
    <w:rsid w:val="00352EA4"/>
    <w:rsid w:val="0035354E"/>
    <w:rsid w:val="0035355C"/>
    <w:rsid w:val="00353837"/>
    <w:rsid w:val="00353A08"/>
    <w:rsid w:val="00353EC9"/>
    <w:rsid w:val="00354B55"/>
    <w:rsid w:val="00356288"/>
    <w:rsid w:val="00356481"/>
    <w:rsid w:val="0035694C"/>
    <w:rsid w:val="00357358"/>
    <w:rsid w:val="00357627"/>
    <w:rsid w:val="00360445"/>
    <w:rsid w:val="00360CC2"/>
    <w:rsid w:val="00361087"/>
    <w:rsid w:val="003616EF"/>
    <w:rsid w:val="00362034"/>
    <w:rsid w:val="00362340"/>
    <w:rsid w:val="003623A4"/>
    <w:rsid w:val="0036278C"/>
    <w:rsid w:val="003627A1"/>
    <w:rsid w:val="00362B19"/>
    <w:rsid w:val="003630EA"/>
    <w:rsid w:val="00363169"/>
    <w:rsid w:val="003632E3"/>
    <w:rsid w:val="003639C9"/>
    <w:rsid w:val="00363FE2"/>
    <w:rsid w:val="003643A5"/>
    <w:rsid w:val="00364D86"/>
    <w:rsid w:val="0036502C"/>
    <w:rsid w:val="00365125"/>
    <w:rsid w:val="003654B9"/>
    <w:rsid w:val="0036575A"/>
    <w:rsid w:val="00366D26"/>
    <w:rsid w:val="00367967"/>
    <w:rsid w:val="00370415"/>
    <w:rsid w:val="00370C74"/>
    <w:rsid w:val="003713F6"/>
    <w:rsid w:val="003715AA"/>
    <w:rsid w:val="0037290E"/>
    <w:rsid w:val="003737B4"/>
    <w:rsid w:val="00374560"/>
    <w:rsid w:val="00374667"/>
    <w:rsid w:val="003747FA"/>
    <w:rsid w:val="00374920"/>
    <w:rsid w:val="00374CE2"/>
    <w:rsid w:val="003761D6"/>
    <w:rsid w:val="0037696A"/>
    <w:rsid w:val="00377709"/>
    <w:rsid w:val="00380367"/>
    <w:rsid w:val="0038063E"/>
    <w:rsid w:val="0038185A"/>
    <w:rsid w:val="00382E88"/>
    <w:rsid w:val="00382F4B"/>
    <w:rsid w:val="00383124"/>
    <w:rsid w:val="00383E68"/>
    <w:rsid w:val="00384CED"/>
    <w:rsid w:val="00384E44"/>
    <w:rsid w:val="00385C9F"/>
    <w:rsid w:val="00385DA7"/>
    <w:rsid w:val="00385F4C"/>
    <w:rsid w:val="003865E2"/>
    <w:rsid w:val="00386BEF"/>
    <w:rsid w:val="00386C73"/>
    <w:rsid w:val="0038750D"/>
    <w:rsid w:val="00387A9B"/>
    <w:rsid w:val="00387C44"/>
    <w:rsid w:val="00387DAB"/>
    <w:rsid w:val="00390406"/>
    <w:rsid w:val="0039043E"/>
    <w:rsid w:val="003904BB"/>
    <w:rsid w:val="003909ED"/>
    <w:rsid w:val="00391B71"/>
    <w:rsid w:val="00391F1B"/>
    <w:rsid w:val="0039220B"/>
    <w:rsid w:val="00393DA2"/>
    <w:rsid w:val="003945D5"/>
    <w:rsid w:val="00395B3D"/>
    <w:rsid w:val="00395C21"/>
    <w:rsid w:val="003965A3"/>
    <w:rsid w:val="003969E4"/>
    <w:rsid w:val="0039712C"/>
    <w:rsid w:val="0039735D"/>
    <w:rsid w:val="003974B2"/>
    <w:rsid w:val="00397BD2"/>
    <w:rsid w:val="003A0680"/>
    <w:rsid w:val="003A0C64"/>
    <w:rsid w:val="003A0D2E"/>
    <w:rsid w:val="003A17CF"/>
    <w:rsid w:val="003A1A07"/>
    <w:rsid w:val="003A20C1"/>
    <w:rsid w:val="003A2D46"/>
    <w:rsid w:val="003A356F"/>
    <w:rsid w:val="003A3A18"/>
    <w:rsid w:val="003A3A6F"/>
    <w:rsid w:val="003A3D14"/>
    <w:rsid w:val="003A45FE"/>
    <w:rsid w:val="003A521A"/>
    <w:rsid w:val="003A60D0"/>
    <w:rsid w:val="003A6831"/>
    <w:rsid w:val="003A6B50"/>
    <w:rsid w:val="003A6CC6"/>
    <w:rsid w:val="003A7B60"/>
    <w:rsid w:val="003A7C7E"/>
    <w:rsid w:val="003B0549"/>
    <w:rsid w:val="003B056B"/>
    <w:rsid w:val="003B0A0B"/>
    <w:rsid w:val="003B0FCF"/>
    <w:rsid w:val="003B150A"/>
    <w:rsid w:val="003B1C33"/>
    <w:rsid w:val="003B24CB"/>
    <w:rsid w:val="003B26F5"/>
    <w:rsid w:val="003B3314"/>
    <w:rsid w:val="003B3988"/>
    <w:rsid w:val="003B3DD7"/>
    <w:rsid w:val="003B5164"/>
    <w:rsid w:val="003B5FA0"/>
    <w:rsid w:val="003B601A"/>
    <w:rsid w:val="003B6A63"/>
    <w:rsid w:val="003B6BA7"/>
    <w:rsid w:val="003B6F15"/>
    <w:rsid w:val="003B70BE"/>
    <w:rsid w:val="003B70DD"/>
    <w:rsid w:val="003B75FF"/>
    <w:rsid w:val="003B79D2"/>
    <w:rsid w:val="003C00BE"/>
    <w:rsid w:val="003C03AC"/>
    <w:rsid w:val="003C0890"/>
    <w:rsid w:val="003C0CFE"/>
    <w:rsid w:val="003C2226"/>
    <w:rsid w:val="003C2E8B"/>
    <w:rsid w:val="003C33FE"/>
    <w:rsid w:val="003C34ED"/>
    <w:rsid w:val="003C598A"/>
    <w:rsid w:val="003C5C73"/>
    <w:rsid w:val="003C6775"/>
    <w:rsid w:val="003C6E07"/>
    <w:rsid w:val="003C6E86"/>
    <w:rsid w:val="003C6E9A"/>
    <w:rsid w:val="003C7238"/>
    <w:rsid w:val="003D1494"/>
    <w:rsid w:val="003D1A3B"/>
    <w:rsid w:val="003D1D78"/>
    <w:rsid w:val="003D285F"/>
    <w:rsid w:val="003D28DF"/>
    <w:rsid w:val="003D2D4B"/>
    <w:rsid w:val="003D3523"/>
    <w:rsid w:val="003D35BD"/>
    <w:rsid w:val="003D35F4"/>
    <w:rsid w:val="003D39D8"/>
    <w:rsid w:val="003D3D08"/>
    <w:rsid w:val="003D3E17"/>
    <w:rsid w:val="003D413F"/>
    <w:rsid w:val="003D507E"/>
    <w:rsid w:val="003D578E"/>
    <w:rsid w:val="003D5EAE"/>
    <w:rsid w:val="003D67A9"/>
    <w:rsid w:val="003D6B35"/>
    <w:rsid w:val="003D6E75"/>
    <w:rsid w:val="003D6ED9"/>
    <w:rsid w:val="003D78A9"/>
    <w:rsid w:val="003D7ADF"/>
    <w:rsid w:val="003E0507"/>
    <w:rsid w:val="003E0C00"/>
    <w:rsid w:val="003E0ED4"/>
    <w:rsid w:val="003E0FE3"/>
    <w:rsid w:val="003E1CC9"/>
    <w:rsid w:val="003E271F"/>
    <w:rsid w:val="003E2C07"/>
    <w:rsid w:val="003E466E"/>
    <w:rsid w:val="003E4E56"/>
    <w:rsid w:val="003E6249"/>
    <w:rsid w:val="003E64EF"/>
    <w:rsid w:val="003E6547"/>
    <w:rsid w:val="003E6A2E"/>
    <w:rsid w:val="003E718F"/>
    <w:rsid w:val="003E71D0"/>
    <w:rsid w:val="003E793C"/>
    <w:rsid w:val="003E7C8E"/>
    <w:rsid w:val="003E7EED"/>
    <w:rsid w:val="003E7F8F"/>
    <w:rsid w:val="003F0344"/>
    <w:rsid w:val="003F07C8"/>
    <w:rsid w:val="003F081B"/>
    <w:rsid w:val="003F082A"/>
    <w:rsid w:val="003F163C"/>
    <w:rsid w:val="003F1EB5"/>
    <w:rsid w:val="003F23E3"/>
    <w:rsid w:val="003F2877"/>
    <w:rsid w:val="003F3342"/>
    <w:rsid w:val="003F528F"/>
    <w:rsid w:val="003F58F8"/>
    <w:rsid w:val="003F5B4B"/>
    <w:rsid w:val="003F5C51"/>
    <w:rsid w:val="003F62DA"/>
    <w:rsid w:val="003F72A0"/>
    <w:rsid w:val="00400863"/>
    <w:rsid w:val="00400DF2"/>
    <w:rsid w:val="00402504"/>
    <w:rsid w:val="00402A78"/>
    <w:rsid w:val="00402D2C"/>
    <w:rsid w:val="0040398A"/>
    <w:rsid w:val="00403B28"/>
    <w:rsid w:val="00403BC5"/>
    <w:rsid w:val="0040413F"/>
    <w:rsid w:val="00404226"/>
    <w:rsid w:val="00405093"/>
    <w:rsid w:val="00406B24"/>
    <w:rsid w:val="00407B64"/>
    <w:rsid w:val="00407F02"/>
    <w:rsid w:val="00410205"/>
    <w:rsid w:val="0041035D"/>
    <w:rsid w:val="0041066A"/>
    <w:rsid w:val="00410A41"/>
    <w:rsid w:val="00411088"/>
    <w:rsid w:val="00412B75"/>
    <w:rsid w:val="00412C73"/>
    <w:rsid w:val="0041321D"/>
    <w:rsid w:val="00414715"/>
    <w:rsid w:val="00414EC7"/>
    <w:rsid w:val="0041619F"/>
    <w:rsid w:val="004166C0"/>
    <w:rsid w:val="004178ED"/>
    <w:rsid w:val="00420592"/>
    <w:rsid w:val="00420B46"/>
    <w:rsid w:val="00421611"/>
    <w:rsid w:val="0042174E"/>
    <w:rsid w:val="004217AF"/>
    <w:rsid w:val="00421D70"/>
    <w:rsid w:val="0042218F"/>
    <w:rsid w:val="0042291D"/>
    <w:rsid w:val="0042297C"/>
    <w:rsid w:val="004232A7"/>
    <w:rsid w:val="004234C4"/>
    <w:rsid w:val="0042370C"/>
    <w:rsid w:val="0042389F"/>
    <w:rsid w:val="00423D5F"/>
    <w:rsid w:val="00423FC6"/>
    <w:rsid w:val="00424A00"/>
    <w:rsid w:val="004258C6"/>
    <w:rsid w:val="00425D01"/>
    <w:rsid w:val="00425D8E"/>
    <w:rsid w:val="0042715F"/>
    <w:rsid w:val="00427ABE"/>
    <w:rsid w:val="00427B8C"/>
    <w:rsid w:val="00430329"/>
    <w:rsid w:val="004305D7"/>
    <w:rsid w:val="00431035"/>
    <w:rsid w:val="00432475"/>
    <w:rsid w:val="004324DA"/>
    <w:rsid w:val="0043292D"/>
    <w:rsid w:val="0043294A"/>
    <w:rsid w:val="00432F97"/>
    <w:rsid w:val="00433036"/>
    <w:rsid w:val="00434800"/>
    <w:rsid w:val="00434916"/>
    <w:rsid w:val="00435832"/>
    <w:rsid w:val="00435877"/>
    <w:rsid w:val="0043682E"/>
    <w:rsid w:val="0043775C"/>
    <w:rsid w:val="00437C97"/>
    <w:rsid w:val="0044085F"/>
    <w:rsid w:val="00440F21"/>
    <w:rsid w:val="004412D3"/>
    <w:rsid w:val="00441C62"/>
    <w:rsid w:val="0044212A"/>
    <w:rsid w:val="00442F15"/>
    <w:rsid w:val="0044319D"/>
    <w:rsid w:val="00443735"/>
    <w:rsid w:val="004437B3"/>
    <w:rsid w:val="00443B8F"/>
    <w:rsid w:val="00444218"/>
    <w:rsid w:val="004443FC"/>
    <w:rsid w:val="00445393"/>
    <w:rsid w:val="004461FE"/>
    <w:rsid w:val="004463A0"/>
    <w:rsid w:val="00446472"/>
    <w:rsid w:val="00446ECC"/>
    <w:rsid w:val="0044767F"/>
    <w:rsid w:val="004500B2"/>
    <w:rsid w:val="0045067E"/>
    <w:rsid w:val="004511E5"/>
    <w:rsid w:val="0045143D"/>
    <w:rsid w:val="00451463"/>
    <w:rsid w:val="00451DCB"/>
    <w:rsid w:val="00452755"/>
    <w:rsid w:val="00452B2F"/>
    <w:rsid w:val="004543CD"/>
    <w:rsid w:val="004545C8"/>
    <w:rsid w:val="00454E58"/>
    <w:rsid w:val="0045603E"/>
    <w:rsid w:val="0045610A"/>
    <w:rsid w:val="00460C72"/>
    <w:rsid w:val="0046197A"/>
    <w:rsid w:val="00461DBD"/>
    <w:rsid w:val="004621B2"/>
    <w:rsid w:val="0046240F"/>
    <w:rsid w:val="004626E7"/>
    <w:rsid w:val="004628C5"/>
    <w:rsid w:val="004635B1"/>
    <w:rsid w:val="00463DFC"/>
    <w:rsid w:val="004642EA"/>
    <w:rsid w:val="00464BB5"/>
    <w:rsid w:val="004656AF"/>
    <w:rsid w:val="00465BD4"/>
    <w:rsid w:val="00465C0B"/>
    <w:rsid w:val="004662B1"/>
    <w:rsid w:val="00466EFC"/>
    <w:rsid w:val="004670F6"/>
    <w:rsid w:val="004676AB"/>
    <w:rsid w:val="00467A44"/>
    <w:rsid w:val="00470BBA"/>
    <w:rsid w:val="004711D1"/>
    <w:rsid w:val="00471AE4"/>
    <w:rsid w:val="004729BC"/>
    <w:rsid w:val="00472B67"/>
    <w:rsid w:val="00472DE9"/>
    <w:rsid w:val="00474A0A"/>
    <w:rsid w:val="00474E72"/>
    <w:rsid w:val="00474FA9"/>
    <w:rsid w:val="00476102"/>
    <w:rsid w:val="00477A72"/>
    <w:rsid w:val="00477BF8"/>
    <w:rsid w:val="00477DA4"/>
    <w:rsid w:val="00477DDD"/>
    <w:rsid w:val="0048059E"/>
    <w:rsid w:val="0048060D"/>
    <w:rsid w:val="00480D87"/>
    <w:rsid w:val="00481991"/>
    <w:rsid w:val="00482244"/>
    <w:rsid w:val="0048370A"/>
    <w:rsid w:val="00483D49"/>
    <w:rsid w:val="00483E8C"/>
    <w:rsid w:val="00484083"/>
    <w:rsid w:val="00484170"/>
    <w:rsid w:val="004841A6"/>
    <w:rsid w:val="004844C2"/>
    <w:rsid w:val="004844EB"/>
    <w:rsid w:val="004844FF"/>
    <w:rsid w:val="00484F74"/>
    <w:rsid w:val="00486231"/>
    <w:rsid w:val="004865A1"/>
    <w:rsid w:val="00487AF2"/>
    <w:rsid w:val="00490901"/>
    <w:rsid w:val="00490DA2"/>
    <w:rsid w:val="00490FBE"/>
    <w:rsid w:val="004912FC"/>
    <w:rsid w:val="004915A7"/>
    <w:rsid w:val="00493635"/>
    <w:rsid w:val="00495263"/>
    <w:rsid w:val="0049537B"/>
    <w:rsid w:val="00495657"/>
    <w:rsid w:val="004A090E"/>
    <w:rsid w:val="004A0D24"/>
    <w:rsid w:val="004A13D5"/>
    <w:rsid w:val="004A1B15"/>
    <w:rsid w:val="004A21EC"/>
    <w:rsid w:val="004A267C"/>
    <w:rsid w:val="004A2DC3"/>
    <w:rsid w:val="004A30B6"/>
    <w:rsid w:val="004A316A"/>
    <w:rsid w:val="004A35AE"/>
    <w:rsid w:val="004A3641"/>
    <w:rsid w:val="004A3DE7"/>
    <w:rsid w:val="004A4E4F"/>
    <w:rsid w:val="004A4FC2"/>
    <w:rsid w:val="004A6729"/>
    <w:rsid w:val="004A678A"/>
    <w:rsid w:val="004A6C0E"/>
    <w:rsid w:val="004A6F03"/>
    <w:rsid w:val="004A780A"/>
    <w:rsid w:val="004A7D25"/>
    <w:rsid w:val="004A7F39"/>
    <w:rsid w:val="004B0276"/>
    <w:rsid w:val="004B09B5"/>
    <w:rsid w:val="004B0E2A"/>
    <w:rsid w:val="004B0E62"/>
    <w:rsid w:val="004B0FEA"/>
    <w:rsid w:val="004B1067"/>
    <w:rsid w:val="004B1139"/>
    <w:rsid w:val="004B1254"/>
    <w:rsid w:val="004B172F"/>
    <w:rsid w:val="004B174E"/>
    <w:rsid w:val="004B1850"/>
    <w:rsid w:val="004B27D9"/>
    <w:rsid w:val="004B2A97"/>
    <w:rsid w:val="004B3794"/>
    <w:rsid w:val="004B4201"/>
    <w:rsid w:val="004B4B06"/>
    <w:rsid w:val="004B589E"/>
    <w:rsid w:val="004B5A51"/>
    <w:rsid w:val="004B5AA8"/>
    <w:rsid w:val="004B743F"/>
    <w:rsid w:val="004B75A4"/>
    <w:rsid w:val="004B75E2"/>
    <w:rsid w:val="004B7C79"/>
    <w:rsid w:val="004C0967"/>
    <w:rsid w:val="004C09AF"/>
    <w:rsid w:val="004C0F4B"/>
    <w:rsid w:val="004C142E"/>
    <w:rsid w:val="004C1A0E"/>
    <w:rsid w:val="004C23CB"/>
    <w:rsid w:val="004C26FC"/>
    <w:rsid w:val="004C3481"/>
    <w:rsid w:val="004C3806"/>
    <w:rsid w:val="004C3B04"/>
    <w:rsid w:val="004C3D85"/>
    <w:rsid w:val="004C4303"/>
    <w:rsid w:val="004C4672"/>
    <w:rsid w:val="004C477C"/>
    <w:rsid w:val="004C55DC"/>
    <w:rsid w:val="004C587D"/>
    <w:rsid w:val="004C5DAD"/>
    <w:rsid w:val="004C658E"/>
    <w:rsid w:val="004C65BA"/>
    <w:rsid w:val="004C6952"/>
    <w:rsid w:val="004C6C24"/>
    <w:rsid w:val="004C79AE"/>
    <w:rsid w:val="004D060B"/>
    <w:rsid w:val="004D0847"/>
    <w:rsid w:val="004D0969"/>
    <w:rsid w:val="004D0CC6"/>
    <w:rsid w:val="004D0DC6"/>
    <w:rsid w:val="004D0DD1"/>
    <w:rsid w:val="004D1DF0"/>
    <w:rsid w:val="004D1F01"/>
    <w:rsid w:val="004D242D"/>
    <w:rsid w:val="004D2612"/>
    <w:rsid w:val="004D2662"/>
    <w:rsid w:val="004D2CEC"/>
    <w:rsid w:val="004D312C"/>
    <w:rsid w:val="004D323E"/>
    <w:rsid w:val="004D3706"/>
    <w:rsid w:val="004D38C2"/>
    <w:rsid w:val="004D4AB9"/>
    <w:rsid w:val="004D564E"/>
    <w:rsid w:val="004D694C"/>
    <w:rsid w:val="004D7DF4"/>
    <w:rsid w:val="004E08BA"/>
    <w:rsid w:val="004E2693"/>
    <w:rsid w:val="004E26B3"/>
    <w:rsid w:val="004E27E6"/>
    <w:rsid w:val="004E354A"/>
    <w:rsid w:val="004E3741"/>
    <w:rsid w:val="004E58A0"/>
    <w:rsid w:val="004E5FF9"/>
    <w:rsid w:val="004E60BB"/>
    <w:rsid w:val="004E632C"/>
    <w:rsid w:val="004E6831"/>
    <w:rsid w:val="004E7558"/>
    <w:rsid w:val="004F08E1"/>
    <w:rsid w:val="004F0C7B"/>
    <w:rsid w:val="004F0E7B"/>
    <w:rsid w:val="004F1985"/>
    <w:rsid w:val="004F1D9E"/>
    <w:rsid w:val="004F1E6C"/>
    <w:rsid w:val="004F2B42"/>
    <w:rsid w:val="004F33A2"/>
    <w:rsid w:val="004F3979"/>
    <w:rsid w:val="004F3A86"/>
    <w:rsid w:val="004F43E0"/>
    <w:rsid w:val="004F47AA"/>
    <w:rsid w:val="004F48A9"/>
    <w:rsid w:val="004F4927"/>
    <w:rsid w:val="004F50C0"/>
    <w:rsid w:val="004F5521"/>
    <w:rsid w:val="004F630B"/>
    <w:rsid w:val="004F659F"/>
    <w:rsid w:val="004F6A75"/>
    <w:rsid w:val="004F6A86"/>
    <w:rsid w:val="004F6B69"/>
    <w:rsid w:val="004F6B7B"/>
    <w:rsid w:val="004F6D94"/>
    <w:rsid w:val="004F6F3D"/>
    <w:rsid w:val="00500697"/>
    <w:rsid w:val="005008B1"/>
    <w:rsid w:val="0050117C"/>
    <w:rsid w:val="005034A6"/>
    <w:rsid w:val="00503944"/>
    <w:rsid w:val="005041E4"/>
    <w:rsid w:val="00504DDB"/>
    <w:rsid w:val="005052A2"/>
    <w:rsid w:val="00505D1F"/>
    <w:rsid w:val="005065FA"/>
    <w:rsid w:val="00506710"/>
    <w:rsid w:val="00510DFA"/>
    <w:rsid w:val="00511500"/>
    <w:rsid w:val="00511D2D"/>
    <w:rsid w:val="00512564"/>
    <w:rsid w:val="005126C3"/>
    <w:rsid w:val="00512875"/>
    <w:rsid w:val="00513681"/>
    <w:rsid w:val="005141F8"/>
    <w:rsid w:val="0051584D"/>
    <w:rsid w:val="00515A8A"/>
    <w:rsid w:val="00516579"/>
    <w:rsid w:val="00516B93"/>
    <w:rsid w:val="00516CA7"/>
    <w:rsid w:val="00517A17"/>
    <w:rsid w:val="00520CC5"/>
    <w:rsid w:val="00520F35"/>
    <w:rsid w:val="005225E8"/>
    <w:rsid w:val="00522C85"/>
    <w:rsid w:val="00523AB5"/>
    <w:rsid w:val="0052412C"/>
    <w:rsid w:val="005241C9"/>
    <w:rsid w:val="00524672"/>
    <w:rsid w:val="00524972"/>
    <w:rsid w:val="00524E4A"/>
    <w:rsid w:val="00525132"/>
    <w:rsid w:val="00525D30"/>
    <w:rsid w:val="0052643D"/>
    <w:rsid w:val="00526D20"/>
    <w:rsid w:val="005272F7"/>
    <w:rsid w:val="00527312"/>
    <w:rsid w:val="005273F2"/>
    <w:rsid w:val="0053167A"/>
    <w:rsid w:val="00531BF8"/>
    <w:rsid w:val="00531C44"/>
    <w:rsid w:val="00531D70"/>
    <w:rsid w:val="00531E1E"/>
    <w:rsid w:val="00531E3C"/>
    <w:rsid w:val="00532CF5"/>
    <w:rsid w:val="00532F8D"/>
    <w:rsid w:val="00533C01"/>
    <w:rsid w:val="00533C97"/>
    <w:rsid w:val="00533D4C"/>
    <w:rsid w:val="00533FE1"/>
    <w:rsid w:val="0053459C"/>
    <w:rsid w:val="00534A6E"/>
    <w:rsid w:val="00534D75"/>
    <w:rsid w:val="00534F99"/>
    <w:rsid w:val="0053514E"/>
    <w:rsid w:val="005355DC"/>
    <w:rsid w:val="00535715"/>
    <w:rsid w:val="005359EA"/>
    <w:rsid w:val="00535A24"/>
    <w:rsid w:val="005368CC"/>
    <w:rsid w:val="00536BD5"/>
    <w:rsid w:val="00536C39"/>
    <w:rsid w:val="00537677"/>
    <w:rsid w:val="0053767C"/>
    <w:rsid w:val="00537872"/>
    <w:rsid w:val="005408B8"/>
    <w:rsid w:val="00541058"/>
    <w:rsid w:val="005416D3"/>
    <w:rsid w:val="00541DCD"/>
    <w:rsid w:val="00542510"/>
    <w:rsid w:val="00543317"/>
    <w:rsid w:val="00547246"/>
    <w:rsid w:val="00550802"/>
    <w:rsid w:val="00550AE9"/>
    <w:rsid w:val="00550BBE"/>
    <w:rsid w:val="0055222D"/>
    <w:rsid w:val="005522B2"/>
    <w:rsid w:val="005524EA"/>
    <w:rsid w:val="00555233"/>
    <w:rsid w:val="00555293"/>
    <w:rsid w:val="00555D0A"/>
    <w:rsid w:val="00555F96"/>
    <w:rsid w:val="00560561"/>
    <w:rsid w:val="005617D3"/>
    <w:rsid w:val="00561C0A"/>
    <w:rsid w:val="0056269B"/>
    <w:rsid w:val="005628DB"/>
    <w:rsid w:val="00562CA4"/>
    <w:rsid w:val="005631FE"/>
    <w:rsid w:val="00563554"/>
    <w:rsid w:val="005638BB"/>
    <w:rsid w:val="00563A3C"/>
    <w:rsid w:val="0056444F"/>
    <w:rsid w:val="00566459"/>
    <w:rsid w:val="00566878"/>
    <w:rsid w:val="00566CED"/>
    <w:rsid w:val="00567A03"/>
    <w:rsid w:val="00567A9C"/>
    <w:rsid w:val="00567D55"/>
    <w:rsid w:val="005708C0"/>
    <w:rsid w:val="005709F2"/>
    <w:rsid w:val="005711CD"/>
    <w:rsid w:val="0057122B"/>
    <w:rsid w:val="005714E4"/>
    <w:rsid w:val="005715AA"/>
    <w:rsid w:val="00571601"/>
    <w:rsid w:val="00571ABD"/>
    <w:rsid w:val="005726C0"/>
    <w:rsid w:val="0057274E"/>
    <w:rsid w:val="00572A3D"/>
    <w:rsid w:val="00572E99"/>
    <w:rsid w:val="00573636"/>
    <w:rsid w:val="00573794"/>
    <w:rsid w:val="00573840"/>
    <w:rsid w:val="00574475"/>
    <w:rsid w:val="005745E9"/>
    <w:rsid w:val="00575497"/>
    <w:rsid w:val="005756E0"/>
    <w:rsid w:val="00575B30"/>
    <w:rsid w:val="00575C47"/>
    <w:rsid w:val="00577A09"/>
    <w:rsid w:val="00580D37"/>
    <w:rsid w:val="00581C79"/>
    <w:rsid w:val="005823AD"/>
    <w:rsid w:val="00582700"/>
    <w:rsid w:val="00582813"/>
    <w:rsid w:val="00583699"/>
    <w:rsid w:val="00583918"/>
    <w:rsid w:val="00583F4A"/>
    <w:rsid w:val="005843C6"/>
    <w:rsid w:val="00584AFC"/>
    <w:rsid w:val="0058532D"/>
    <w:rsid w:val="00585437"/>
    <w:rsid w:val="005861A9"/>
    <w:rsid w:val="00587B0B"/>
    <w:rsid w:val="00590965"/>
    <w:rsid w:val="0059168F"/>
    <w:rsid w:val="0059223F"/>
    <w:rsid w:val="00592246"/>
    <w:rsid w:val="005922F6"/>
    <w:rsid w:val="00592882"/>
    <w:rsid w:val="005928D1"/>
    <w:rsid w:val="005937C1"/>
    <w:rsid w:val="00593A38"/>
    <w:rsid w:val="00594723"/>
    <w:rsid w:val="00595344"/>
    <w:rsid w:val="00595747"/>
    <w:rsid w:val="00595C6C"/>
    <w:rsid w:val="005961E4"/>
    <w:rsid w:val="00596290"/>
    <w:rsid w:val="00596546"/>
    <w:rsid w:val="0059775C"/>
    <w:rsid w:val="005A026B"/>
    <w:rsid w:val="005A07C9"/>
    <w:rsid w:val="005A0B60"/>
    <w:rsid w:val="005A1B26"/>
    <w:rsid w:val="005A2581"/>
    <w:rsid w:val="005A4C6C"/>
    <w:rsid w:val="005A4E88"/>
    <w:rsid w:val="005A553E"/>
    <w:rsid w:val="005A572C"/>
    <w:rsid w:val="005A584B"/>
    <w:rsid w:val="005A5C57"/>
    <w:rsid w:val="005A6718"/>
    <w:rsid w:val="005A6D38"/>
    <w:rsid w:val="005A7C20"/>
    <w:rsid w:val="005B0965"/>
    <w:rsid w:val="005B1AD1"/>
    <w:rsid w:val="005B355A"/>
    <w:rsid w:val="005B3896"/>
    <w:rsid w:val="005B3FEC"/>
    <w:rsid w:val="005B4F67"/>
    <w:rsid w:val="005B514C"/>
    <w:rsid w:val="005B51F2"/>
    <w:rsid w:val="005B53D7"/>
    <w:rsid w:val="005B5B2A"/>
    <w:rsid w:val="005B6371"/>
    <w:rsid w:val="005B6751"/>
    <w:rsid w:val="005B6D69"/>
    <w:rsid w:val="005B6FCE"/>
    <w:rsid w:val="005B751C"/>
    <w:rsid w:val="005B7701"/>
    <w:rsid w:val="005B780B"/>
    <w:rsid w:val="005C09E9"/>
    <w:rsid w:val="005C13EE"/>
    <w:rsid w:val="005C22B0"/>
    <w:rsid w:val="005C26B4"/>
    <w:rsid w:val="005C2E25"/>
    <w:rsid w:val="005C2FC2"/>
    <w:rsid w:val="005C3199"/>
    <w:rsid w:val="005C3228"/>
    <w:rsid w:val="005C3689"/>
    <w:rsid w:val="005C461C"/>
    <w:rsid w:val="005C564A"/>
    <w:rsid w:val="005C607F"/>
    <w:rsid w:val="005C623F"/>
    <w:rsid w:val="005C658F"/>
    <w:rsid w:val="005C7422"/>
    <w:rsid w:val="005C78D2"/>
    <w:rsid w:val="005D034F"/>
    <w:rsid w:val="005D09E4"/>
    <w:rsid w:val="005D0A20"/>
    <w:rsid w:val="005D135E"/>
    <w:rsid w:val="005D1826"/>
    <w:rsid w:val="005D1A0D"/>
    <w:rsid w:val="005D1C86"/>
    <w:rsid w:val="005D2786"/>
    <w:rsid w:val="005D2D6E"/>
    <w:rsid w:val="005D2EAE"/>
    <w:rsid w:val="005D36B1"/>
    <w:rsid w:val="005D3960"/>
    <w:rsid w:val="005D5B3F"/>
    <w:rsid w:val="005D65F0"/>
    <w:rsid w:val="005D771B"/>
    <w:rsid w:val="005D7B65"/>
    <w:rsid w:val="005E0CED"/>
    <w:rsid w:val="005E204C"/>
    <w:rsid w:val="005E3257"/>
    <w:rsid w:val="005E3373"/>
    <w:rsid w:val="005E3B2C"/>
    <w:rsid w:val="005E3D55"/>
    <w:rsid w:val="005E3E5B"/>
    <w:rsid w:val="005E46C3"/>
    <w:rsid w:val="005E46EE"/>
    <w:rsid w:val="005E4AB3"/>
    <w:rsid w:val="005E504B"/>
    <w:rsid w:val="005E51C2"/>
    <w:rsid w:val="005E5AE3"/>
    <w:rsid w:val="005E625D"/>
    <w:rsid w:val="005E6A02"/>
    <w:rsid w:val="005E6F00"/>
    <w:rsid w:val="005E6F1C"/>
    <w:rsid w:val="005E6FF0"/>
    <w:rsid w:val="005E7618"/>
    <w:rsid w:val="005E76DD"/>
    <w:rsid w:val="005E7CCE"/>
    <w:rsid w:val="005E7DB8"/>
    <w:rsid w:val="005F028B"/>
    <w:rsid w:val="005F0332"/>
    <w:rsid w:val="005F15FD"/>
    <w:rsid w:val="005F1B73"/>
    <w:rsid w:val="005F1F88"/>
    <w:rsid w:val="005F2935"/>
    <w:rsid w:val="005F2AC1"/>
    <w:rsid w:val="005F2AF2"/>
    <w:rsid w:val="005F2B1B"/>
    <w:rsid w:val="005F3582"/>
    <w:rsid w:val="005F3D04"/>
    <w:rsid w:val="005F42F0"/>
    <w:rsid w:val="005F4458"/>
    <w:rsid w:val="005F44EA"/>
    <w:rsid w:val="005F54B7"/>
    <w:rsid w:val="005F5ED5"/>
    <w:rsid w:val="005F5F54"/>
    <w:rsid w:val="005F73C9"/>
    <w:rsid w:val="005F7724"/>
    <w:rsid w:val="005F79BC"/>
    <w:rsid w:val="005F7CF0"/>
    <w:rsid w:val="00600278"/>
    <w:rsid w:val="00601613"/>
    <w:rsid w:val="00602779"/>
    <w:rsid w:val="0060448E"/>
    <w:rsid w:val="0060516C"/>
    <w:rsid w:val="0060527A"/>
    <w:rsid w:val="00605A10"/>
    <w:rsid w:val="0060601E"/>
    <w:rsid w:val="00606082"/>
    <w:rsid w:val="0060667D"/>
    <w:rsid w:val="006067D8"/>
    <w:rsid w:val="00606910"/>
    <w:rsid w:val="00606928"/>
    <w:rsid w:val="00607566"/>
    <w:rsid w:val="006078BA"/>
    <w:rsid w:val="0061073B"/>
    <w:rsid w:val="006109E0"/>
    <w:rsid w:val="00611EE1"/>
    <w:rsid w:val="006122A4"/>
    <w:rsid w:val="00612B99"/>
    <w:rsid w:val="00614037"/>
    <w:rsid w:val="0061441D"/>
    <w:rsid w:val="00614DBB"/>
    <w:rsid w:val="006153CE"/>
    <w:rsid w:val="006156A3"/>
    <w:rsid w:val="0061572D"/>
    <w:rsid w:val="00616ECA"/>
    <w:rsid w:val="00617536"/>
    <w:rsid w:val="00617A9E"/>
    <w:rsid w:val="00617F9E"/>
    <w:rsid w:val="00620167"/>
    <w:rsid w:val="00620226"/>
    <w:rsid w:val="00620326"/>
    <w:rsid w:val="00620EE9"/>
    <w:rsid w:val="006212E9"/>
    <w:rsid w:val="0062186D"/>
    <w:rsid w:val="00621C96"/>
    <w:rsid w:val="00621D41"/>
    <w:rsid w:val="006233AB"/>
    <w:rsid w:val="00623899"/>
    <w:rsid w:val="006243D8"/>
    <w:rsid w:val="0062494E"/>
    <w:rsid w:val="0062594F"/>
    <w:rsid w:val="00626246"/>
    <w:rsid w:val="00626B4B"/>
    <w:rsid w:val="00627975"/>
    <w:rsid w:val="00627CF5"/>
    <w:rsid w:val="00627D08"/>
    <w:rsid w:val="00627EE5"/>
    <w:rsid w:val="0063052A"/>
    <w:rsid w:val="0063090F"/>
    <w:rsid w:val="0063134C"/>
    <w:rsid w:val="00632D9D"/>
    <w:rsid w:val="00632F31"/>
    <w:rsid w:val="00633034"/>
    <w:rsid w:val="00633478"/>
    <w:rsid w:val="006339E3"/>
    <w:rsid w:val="00635626"/>
    <w:rsid w:val="006356F1"/>
    <w:rsid w:val="00636CE4"/>
    <w:rsid w:val="00636EE6"/>
    <w:rsid w:val="00637652"/>
    <w:rsid w:val="00640974"/>
    <w:rsid w:val="0064100C"/>
    <w:rsid w:val="0064111B"/>
    <w:rsid w:val="006416B2"/>
    <w:rsid w:val="006430FF"/>
    <w:rsid w:val="006432E1"/>
    <w:rsid w:val="006439EA"/>
    <w:rsid w:val="00643A77"/>
    <w:rsid w:val="00643F4A"/>
    <w:rsid w:val="00644403"/>
    <w:rsid w:val="00644D9E"/>
    <w:rsid w:val="00647641"/>
    <w:rsid w:val="00647C6B"/>
    <w:rsid w:val="00647E66"/>
    <w:rsid w:val="00650029"/>
    <w:rsid w:val="006506A5"/>
    <w:rsid w:val="0065097F"/>
    <w:rsid w:val="00651418"/>
    <w:rsid w:val="00651733"/>
    <w:rsid w:val="006517A9"/>
    <w:rsid w:val="006528E6"/>
    <w:rsid w:val="00653461"/>
    <w:rsid w:val="006538BD"/>
    <w:rsid w:val="006538C5"/>
    <w:rsid w:val="00653969"/>
    <w:rsid w:val="00654B24"/>
    <w:rsid w:val="006556C1"/>
    <w:rsid w:val="0065584C"/>
    <w:rsid w:val="00656631"/>
    <w:rsid w:val="00657335"/>
    <w:rsid w:val="00657706"/>
    <w:rsid w:val="00657B7F"/>
    <w:rsid w:val="00657D53"/>
    <w:rsid w:val="00657F22"/>
    <w:rsid w:val="00660015"/>
    <w:rsid w:val="00660F01"/>
    <w:rsid w:val="00661C46"/>
    <w:rsid w:val="00662029"/>
    <w:rsid w:val="00662949"/>
    <w:rsid w:val="00663FD2"/>
    <w:rsid w:val="00664FB2"/>
    <w:rsid w:val="00664FFD"/>
    <w:rsid w:val="00665701"/>
    <w:rsid w:val="00665840"/>
    <w:rsid w:val="006659C2"/>
    <w:rsid w:val="00665B75"/>
    <w:rsid w:val="00665BC1"/>
    <w:rsid w:val="00667386"/>
    <w:rsid w:val="006679C2"/>
    <w:rsid w:val="006705A7"/>
    <w:rsid w:val="0067080E"/>
    <w:rsid w:val="006715B4"/>
    <w:rsid w:val="00671B1D"/>
    <w:rsid w:val="00671D7C"/>
    <w:rsid w:val="00672009"/>
    <w:rsid w:val="006724CB"/>
    <w:rsid w:val="006730EB"/>
    <w:rsid w:val="00673E10"/>
    <w:rsid w:val="00674297"/>
    <w:rsid w:val="0067434D"/>
    <w:rsid w:val="00674833"/>
    <w:rsid w:val="00675E8D"/>
    <w:rsid w:val="006760E5"/>
    <w:rsid w:val="00676177"/>
    <w:rsid w:val="0067690C"/>
    <w:rsid w:val="00677F26"/>
    <w:rsid w:val="006802B7"/>
    <w:rsid w:val="00680B64"/>
    <w:rsid w:val="00681467"/>
    <w:rsid w:val="00682274"/>
    <w:rsid w:val="00682652"/>
    <w:rsid w:val="00682AF8"/>
    <w:rsid w:val="006836C9"/>
    <w:rsid w:val="00683793"/>
    <w:rsid w:val="00683D05"/>
    <w:rsid w:val="0068414A"/>
    <w:rsid w:val="0068434B"/>
    <w:rsid w:val="00685424"/>
    <w:rsid w:val="0068561A"/>
    <w:rsid w:val="00685F63"/>
    <w:rsid w:val="00685F6C"/>
    <w:rsid w:val="006907D6"/>
    <w:rsid w:val="00690CC7"/>
    <w:rsid w:val="00690D38"/>
    <w:rsid w:val="006911E9"/>
    <w:rsid w:val="006915F1"/>
    <w:rsid w:val="006918C3"/>
    <w:rsid w:val="006918DB"/>
    <w:rsid w:val="0069302F"/>
    <w:rsid w:val="00693284"/>
    <w:rsid w:val="00693D21"/>
    <w:rsid w:val="00694CA6"/>
    <w:rsid w:val="006954AF"/>
    <w:rsid w:val="0069597D"/>
    <w:rsid w:val="00695EED"/>
    <w:rsid w:val="00696122"/>
    <w:rsid w:val="006963D5"/>
    <w:rsid w:val="0069675F"/>
    <w:rsid w:val="00696887"/>
    <w:rsid w:val="006A0B9F"/>
    <w:rsid w:val="006A1763"/>
    <w:rsid w:val="006A3003"/>
    <w:rsid w:val="006A3689"/>
    <w:rsid w:val="006A3AE8"/>
    <w:rsid w:val="006A3F73"/>
    <w:rsid w:val="006A4577"/>
    <w:rsid w:val="006A4609"/>
    <w:rsid w:val="006A46B8"/>
    <w:rsid w:val="006A4934"/>
    <w:rsid w:val="006A4C06"/>
    <w:rsid w:val="006A5559"/>
    <w:rsid w:val="006A61BA"/>
    <w:rsid w:val="006A6345"/>
    <w:rsid w:val="006A7FF2"/>
    <w:rsid w:val="006B02C0"/>
    <w:rsid w:val="006B14BB"/>
    <w:rsid w:val="006B1B8C"/>
    <w:rsid w:val="006B25CE"/>
    <w:rsid w:val="006B2697"/>
    <w:rsid w:val="006B35FC"/>
    <w:rsid w:val="006B386F"/>
    <w:rsid w:val="006B684B"/>
    <w:rsid w:val="006B7371"/>
    <w:rsid w:val="006B7636"/>
    <w:rsid w:val="006B7AC5"/>
    <w:rsid w:val="006C0310"/>
    <w:rsid w:val="006C03F1"/>
    <w:rsid w:val="006C0E6A"/>
    <w:rsid w:val="006C127C"/>
    <w:rsid w:val="006C23FF"/>
    <w:rsid w:val="006C2CBE"/>
    <w:rsid w:val="006C2FC1"/>
    <w:rsid w:val="006C46FC"/>
    <w:rsid w:val="006C4931"/>
    <w:rsid w:val="006C600F"/>
    <w:rsid w:val="006C6351"/>
    <w:rsid w:val="006C6C77"/>
    <w:rsid w:val="006C6CF2"/>
    <w:rsid w:val="006C6F01"/>
    <w:rsid w:val="006C73D7"/>
    <w:rsid w:val="006C7468"/>
    <w:rsid w:val="006C77B9"/>
    <w:rsid w:val="006C7FB8"/>
    <w:rsid w:val="006D04E0"/>
    <w:rsid w:val="006D0AFE"/>
    <w:rsid w:val="006D1A63"/>
    <w:rsid w:val="006D227C"/>
    <w:rsid w:val="006D273F"/>
    <w:rsid w:val="006D2AEB"/>
    <w:rsid w:val="006D2BD0"/>
    <w:rsid w:val="006D2FBE"/>
    <w:rsid w:val="006D304F"/>
    <w:rsid w:val="006D37E9"/>
    <w:rsid w:val="006D3EF9"/>
    <w:rsid w:val="006D440D"/>
    <w:rsid w:val="006D446F"/>
    <w:rsid w:val="006D47D7"/>
    <w:rsid w:val="006D5199"/>
    <w:rsid w:val="006D5317"/>
    <w:rsid w:val="006D553B"/>
    <w:rsid w:val="006D57D4"/>
    <w:rsid w:val="006D57F1"/>
    <w:rsid w:val="006D5A47"/>
    <w:rsid w:val="006D5D25"/>
    <w:rsid w:val="006D5DB0"/>
    <w:rsid w:val="006D6557"/>
    <w:rsid w:val="006D6587"/>
    <w:rsid w:val="006D6F9F"/>
    <w:rsid w:val="006D73CD"/>
    <w:rsid w:val="006D7700"/>
    <w:rsid w:val="006D7A67"/>
    <w:rsid w:val="006D7C84"/>
    <w:rsid w:val="006E0241"/>
    <w:rsid w:val="006E05D7"/>
    <w:rsid w:val="006E0BBE"/>
    <w:rsid w:val="006E0EDA"/>
    <w:rsid w:val="006E0F8C"/>
    <w:rsid w:val="006E2BA7"/>
    <w:rsid w:val="006E435F"/>
    <w:rsid w:val="006E51B9"/>
    <w:rsid w:val="006E5380"/>
    <w:rsid w:val="006E5ABF"/>
    <w:rsid w:val="006F027B"/>
    <w:rsid w:val="006F05E0"/>
    <w:rsid w:val="006F0D5B"/>
    <w:rsid w:val="006F1068"/>
    <w:rsid w:val="006F10AD"/>
    <w:rsid w:val="006F1265"/>
    <w:rsid w:val="006F1983"/>
    <w:rsid w:val="006F1D44"/>
    <w:rsid w:val="006F1F6A"/>
    <w:rsid w:val="006F27DA"/>
    <w:rsid w:val="006F2BBA"/>
    <w:rsid w:val="006F38A3"/>
    <w:rsid w:val="006F3CB4"/>
    <w:rsid w:val="006F3F02"/>
    <w:rsid w:val="006F49B3"/>
    <w:rsid w:val="006F5795"/>
    <w:rsid w:val="006F5DB7"/>
    <w:rsid w:val="006F600F"/>
    <w:rsid w:val="006F6072"/>
    <w:rsid w:val="006F665C"/>
    <w:rsid w:val="006F6CE4"/>
    <w:rsid w:val="006F70D4"/>
    <w:rsid w:val="006F7351"/>
    <w:rsid w:val="006F75D5"/>
    <w:rsid w:val="00700000"/>
    <w:rsid w:val="00700532"/>
    <w:rsid w:val="0070082E"/>
    <w:rsid w:val="00701179"/>
    <w:rsid w:val="00701502"/>
    <w:rsid w:val="00701FAA"/>
    <w:rsid w:val="007024E8"/>
    <w:rsid w:val="00702561"/>
    <w:rsid w:val="0070262C"/>
    <w:rsid w:val="00702A17"/>
    <w:rsid w:val="007032B0"/>
    <w:rsid w:val="00703361"/>
    <w:rsid w:val="0070390A"/>
    <w:rsid w:val="007044EA"/>
    <w:rsid w:val="00704B46"/>
    <w:rsid w:val="007054C5"/>
    <w:rsid w:val="007060C7"/>
    <w:rsid w:val="0070784B"/>
    <w:rsid w:val="00707DD5"/>
    <w:rsid w:val="007102F6"/>
    <w:rsid w:val="00710E14"/>
    <w:rsid w:val="00710E51"/>
    <w:rsid w:val="00711E81"/>
    <w:rsid w:val="00711E90"/>
    <w:rsid w:val="00712AE1"/>
    <w:rsid w:val="00712E89"/>
    <w:rsid w:val="00713B4E"/>
    <w:rsid w:val="00714586"/>
    <w:rsid w:val="00714984"/>
    <w:rsid w:val="00714F9D"/>
    <w:rsid w:val="00715246"/>
    <w:rsid w:val="00715977"/>
    <w:rsid w:val="0071797F"/>
    <w:rsid w:val="00717B85"/>
    <w:rsid w:val="00720E04"/>
    <w:rsid w:val="00722D2E"/>
    <w:rsid w:val="00723C68"/>
    <w:rsid w:val="00724837"/>
    <w:rsid w:val="00724A25"/>
    <w:rsid w:val="00724DDA"/>
    <w:rsid w:val="00725357"/>
    <w:rsid w:val="007255AA"/>
    <w:rsid w:val="00725828"/>
    <w:rsid w:val="00726060"/>
    <w:rsid w:val="00726392"/>
    <w:rsid w:val="00727759"/>
    <w:rsid w:val="00727945"/>
    <w:rsid w:val="00727CB9"/>
    <w:rsid w:val="0073035C"/>
    <w:rsid w:val="007311FA"/>
    <w:rsid w:val="007318DB"/>
    <w:rsid w:val="00731C5F"/>
    <w:rsid w:val="00733529"/>
    <w:rsid w:val="00733B8B"/>
    <w:rsid w:val="00733FE1"/>
    <w:rsid w:val="00734403"/>
    <w:rsid w:val="00734436"/>
    <w:rsid w:val="0073559B"/>
    <w:rsid w:val="00736639"/>
    <w:rsid w:val="0073692C"/>
    <w:rsid w:val="007373AB"/>
    <w:rsid w:val="007375AD"/>
    <w:rsid w:val="0074286D"/>
    <w:rsid w:val="00742DB3"/>
    <w:rsid w:val="0074365B"/>
    <w:rsid w:val="00743E2B"/>
    <w:rsid w:val="00744192"/>
    <w:rsid w:val="00744681"/>
    <w:rsid w:val="007449CC"/>
    <w:rsid w:val="00744B08"/>
    <w:rsid w:val="00744B46"/>
    <w:rsid w:val="00744C04"/>
    <w:rsid w:val="00744F8E"/>
    <w:rsid w:val="00745238"/>
    <w:rsid w:val="00745CFF"/>
    <w:rsid w:val="00745D52"/>
    <w:rsid w:val="00745D78"/>
    <w:rsid w:val="00745E41"/>
    <w:rsid w:val="0074641E"/>
    <w:rsid w:val="00746592"/>
    <w:rsid w:val="00746E03"/>
    <w:rsid w:val="0074775E"/>
    <w:rsid w:val="00750F4A"/>
    <w:rsid w:val="0075169B"/>
    <w:rsid w:val="00751A9A"/>
    <w:rsid w:val="007521DB"/>
    <w:rsid w:val="00752869"/>
    <w:rsid w:val="00752DDF"/>
    <w:rsid w:val="00752EF0"/>
    <w:rsid w:val="00753781"/>
    <w:rsid w:val="0075382E"/>
    <w:rsid w:val="00754631"/>
    <w:rsid w:val="0075482B"/>
    <w:rsid w:val="00755947"/>
    <w:rsid w:val="00756700"/>
    <w:rsid w:val="00756CD4"/>
    <w:rsid w:val="00756FB7"/>
    <w:rsid w:val="0075707D"/>
    <w:rsid w:val="0075789F"/>
    <w:rsid w:val="00757958"/>
    <w:rsid w:val="00757CFA"/>
    <w:rsid w:val="00757E34"/>
    <w:rsid w:val="0076024E"/>
    <w:rsid w:val="00760C6E"/>
    <w:rsid w:val="00761022"/>
    <w:rsid w:val="0076153A"/>
    <w:rsid w:val="00761F47"/>
    <w:rsid w:val="00761FE0"/>
    <w:rsid w:val="00762182"/>
    <w:rsid w:val="007621A8"/>
    <w:rsid w:val="00762844"/>
    <w:rsid w:val="00763025"/>
    <w:rsid w:val="00763225"/>
    <w:rsid w:val="00763882"/>
    <w:rsid w:val="0076391C"/>
    <w:rsid w:val="00763984"/>
    <w:rsid w:val="00763E57"/>
    <w:rsid w:val="00763F3A"/>
    <w:rsid w:val="00764179"/>
    <w:rsid w:val="007642DA"/>
    <w:rsid w:val="00764FB4"/>
    <w:rsid w:val="0076541D"/>
    <w:rsid w:val="00765A52"/>
    <w:rsid w:val="00765F39"/>
    <w:rsid w:val="00765F59"/>
    <w:rsid w:val="00766153"/>
    <w:rsid w:val="00766B1F"/>
    <w:rsid w:val="00766F9F"/>
    <w:rsid w:val="007677F1"/>
    <w:rsid w:val="00770165"/>
    <w:rsid w:val="00770259"/>
    <w:rsid w:val="007708A9"/>
    <w:rsid w:val="007716C9"/>
    <w:rsid w:val="00771EBE"/>
    <w:rsid w:val="00772275"/>
    <w:rsid w:val="0077255E"/>
    <w:rsid w:val="00772638"/>
    <w:rsid w:val="007729A4"/>
    <w:rsid w:val="0077394E"/>
    <w:rsid w:val="00773D6F"/>
    <w:rsid w:val="00774581"/>
    <w:rsid w:val="007746A3"/>
    <w:rsid w:val="007746F7"/>
    <w:rsid w:val="00774D16"/>
    <w:rsid w:val="00775364"/>
    <w:rsid w:val="0077566E"/>
    <w:rsid w:val="00775EFA"/>
    <w:rsid w:val="00776EA9"/>
    <w:rsid w:val="0077705C"/>
    <w:rsid w:val="0078030F"/>
    <w:rsid w:val="00780687"/>
    <w:rsid w:val="0078072A"/>
    <w:rsid w:val="00780A21"/>
    <w:rsid w:val="00780FBE"/>
    <w:rsid w:val="007813E6"/>
    <w:rsid w:val="00781801"/>
    <w:rsid w:val="00781F81"/>
    <w:rsid w:val="00782AA7"/>
    <w:rsid w:val="00782E96"/>
    <w:rsid w:val="00783604"/>
    <w:rsid w:val="007840EF"/>
    <w:rsid w:val="00784618"/>
    <w:rsid w:val="007851E4"/>
    <w:rsid w:val="007853A5"/>
    <w:rsid w:val="00785679"/>
    <w:rsid w:val="00786EA1"/>
    <w:rsid w:val="00787349"/>
    <w:rsid w:val="007878A4"/>
    <w:rsid w:val="00787F23"/>
    <w:rsid w:val="00790A33"/>
    <w:rsid w:val="007918B1"/>
    <w:rsid w:val="00791E5A"/>
    <w:rsid w:val="00791ECD"/>
    <w:rsid w:val="00792144"/>
    <w:rsid w:val="007928DD"/>
    <w:rsid w:val="00792981"/>
    <w:rsid w:val="00792BD3"/>
    <w:rsid w:val="00792FF1"/>
    <w:rsid w:val="0079387E"/>
    <w:rsid w:val="00793CE8"/>
    <w:rsid w:val="00793F47"/>
    <w:rsid w:val="0079412D"/>
    <w:rsid w:val="007946AD"/>
    <w:rsid w:val="00794C95"/>
    <w:rsid w:val="00794DA8"/>
    <w:rsid w:val="00795022"/>
    <w:rsid w:val="0079626E"/>
    <w:rsid w:val="00796E1E"/>
    <w:rsid w:val="00796EAF"/>
    <w:rsid w:val="007974EB"/>
    <w:rsid w:val="00797A49"/>
    <w:rsid w:val="00797B2F"/>
    <w:rsid w:val="007A0BF3"/>
    <w:rsid w:val="007A11A3"/>
    <w:rsid w:val="007A1BEB"/>
    <w:rsid w:val="007A21A7"/>
    <w:rsid w:val="007A2738"/>
    <w:rsid w:val="007A28D5"/>
    <w:rsid w:val="007A29CE"/>
    <w:rsid w:val="007A2BFF"/>
    <w:rsid w:val="007A2D27"/>
    <w:rsid w:val="007A2D4F"/>
    <w:rsid w:val="007A3FDA"/>
    <w:rsid w:val="007A4510"/>
    <w:rsid w:val="007A4B0B"/>
    <w:rsid w:val="007A4D95"/>
    <w:rsid w:val="007A4DF3"/>
    <w:rsid w:val="007A6C1B"/>
    <w:rsid w:val="007A6F9C"/>
    <w:rsid w:val="007A7D47"/>
    <w:rsid w:val="007A7DD1"/>
    <w:rsid w:val="007B02B3"/>
    <w:rsid w:val="007B06B2"/>
    <w:rsid w:val="007B0E62"/>
    <w:rsid w:val="007B2256"/>
    <w:rsid w:val="007B26CB"/>
    <w:rsid w:val="007B2B32"/>
    <w:rsid w:val="007B2C1F"/>
    <w:rsid w:val="007B2F8A"/>
    <w:rsid w:val="007B6A06"/>
    <w:rsid w:val="007C0712"/>
    <w:rsid w:val="007C0840"/>
    <w:rsid w:val="007C0F53"/>
    <w:rsid w:val="007C1352"/>
    <w:rsid w:val="007C1364"/>
    <w:rsid w:val="007C1382"/>
    <w:rsid w:val="007C16DF"/>
    <w:rsid w:val="007C206C"/>
    <w:rsid w:val="007C2BA5"/>
    <w:rsid w:val="007C3AA4"/>
    <w:rsid w:val="007C3AEC"/>
    <w:rsid w:val="007C4260"/>
    <w:rsid w:val="007C436A"/>
    <w:rsid w:val="007C4823"/>
    <w:rsid w:val="007C4A81"/>
    <w:rsid w:val="007C5B44"/>
    <w:rsid w:val="007C5BB5"/>
    <w:rsid w:val="007C6290"/>
    <w:rsid w:val="007C6844"/>
    <w:rsid w:val="007C6EFD"/>
    <w:rsid w:val="007D0738"/>
    <w:rsid w:val="007D0E34"/>
    <w:rsid w:val="007D102A"/>
    <w:rsid w:val="007D117D"/>
    <w:rsid w:val="007D140D"/>
    <w:rsid w:val="007D17C1"/>
    <w:rsid w:val="007D1B35"/>
    <w:rsid w:val="007D1F35"/>
    <w:rsid w:val="007D1F94"/>
    <w:rsid w:val="007D2666"/>
    <w:rsid w:val="007D2A24"/>
    <w:rsid w:val="007D2AF2"/>
    <w:rsid w:val="007D3207"/>
    <w:rsid w:val="007D3D34"/>
    <w:rsid w:val="007D4235"/>
    <w:rsid w:val="007D42AB"/>
    <w:rsid w:val="007D4616"/>
    <w:rsid w:val="007D4A3C"/>
    <w:rsid w:val="007D5FEC"/>
    <w:rsid w:val="007D61A5"/>
    <w:rsid w:val="007D6723"/>
    <w:rsid w:val="007D707F"/>
    <w:rsid w:val="007D778C"/>
    <w:rsid w:val="007D7816"/>
    <w:rsid w:val="007E07D6"/>
    <w:rsid w:val="007E17C0"/>
    <w:rsid w:val="007E186A"/>
    <w:rsid w:val="007E1BB6"/>
    <w:rsid w:val="007E228D"/>
    <w:rsid w:val="007E2F20"/>
    <w:rsid w:val="007E321C"/>
    <w:rsid w:val="007E325D"/>
    <w:rsid w:val="007E37B9"/>
    <w:rsid w:val="007E4326"/>
    <w:rsid w:val="007E498D"/>
    <w:rsid w:val="007E4A31"/>
    <w:rsid w:val="007E4ECE"/>
    <w:rsid w:val="007E5D6D"/>
    <w:rsid w:val="007E76A6"/>
    <w:rsid w:val="007E76D5"/>
    <w:rsid w:val="007F0333"/>
    <w:rsid w:val="007F0E77"/>
    <w:rsid w:val="007F1469"/>
    <w:rsid w:val="007F1745"/>
    <w:rsid w:val="007F1E88"/>
    <w:rsid w:val="007F260F"/>
    <w:rsid w:val="007F3376"/>
    <w:rsid w:val="007F35BB"/>
    <w:rsid w:val="007F3E20"/>
    <w:rsid w:val="007F424D"/>
    <w:rsid w:val="007F4799"/>
    <w:rsid w:val="007F4C16"/>
    <w:rsid w:val="007F5CBA"/>
    <w:rsid w:val="007F68AB"/>
    <w:rsid w:val="007F6FFC"/>
    <w:rsid w:val="007F76EB"/>
    <w:rsid w:val="007F7A32"/>
    <w:rsid w:val="008001B0"/>
    <w:rsid w:val="00800C0A"/>
    <w:rsid w:val="0080143E"/>
    <w:rsid w:val="00802873"/>
    <w:rsid w:val="00802B68"/>
    <w:rsid w:val="00803318"/>
    <w:rsid w:val="00803491"/>
    <w:rsid w:val="008036FD"/>
    <w:rsid w:val="008038F5"/>
    <w:rsid w:val="00803B59"/>
    <w:rsid w:val="00803C81"/>
    <w:rsid w:val="00803D9E"/>
    <w:rsid w:val="008046DD"/>
    <w:rsid w:val="008049F3"/>
    <w:rsid w:val="00805D31"/>
    <w:rsid w:val="00806708"/>
    <w:rsid w:val="00806B0C"/>
    <w:rsid w:val="00807200"/>
    <w:rsid w:val="00807460"/>
    <w:rsid w:val="0080758E"/>
    <w:rsid w:val="00807922"/>
    <w:rsid w:val="0081040E"/>
    <w:rsid w:val="00810BAC"/>
    <w:rsid w:val="00810E2A"/>
    <w:rsid w:val="00810EC4"/>
    <w:rsid w:val="00811115"/>
    <w:rsid w:val="008112EF"/>
    <w:rsid w:val="00811B1A"/>
    <w:rsid w:val="00812A20"/>
    <w:rsid w:val="00812FB2"/>
    <w:rsid w:val="0081405A"/>
    <w:rsid w:val="0081434A"/>
    <w:rsid w:val="0081475C"/>
    <w:rsid w:val="00815C42"/>
    <w:rsid w:val="0081650C"/>
    <w:rsid w:val="00816FD8"/>
    <w:rsid w:val="0081723D"/>
    <w:rsid w:val="00820201"/>
    <w:rsid w:val="00820FCC"/>
    <w:rsid w:val="00821E88"/>
    <w:rsid w:val="00821F74"/>
    <w:rsid w:val="00821FD0"/>
    <w:rsid w:val="008245F9"/>
    <w:rsid w:val="00824632"/>
    <w:rsid w:val="0082472E"/>
    <w:rsid w:val="00824C54"/>
    <w:rsid w:val="008258F6"/>
    <w:rsid w:val="008261AD"/>
    <w:rsid w:val="008263B8"/>
    <w:rsid w:val="0082671D"/>
    <w:rsid w:val="008270B8"/>
    <w:rsid w:val="00827406"/>
    <w:rsid w:val="008278FD"/>
    <w:rsid w:val="00830889"/>
    <w:rsid w:val="00830BD9"/>
    <w:rsid w:val="00830E34"/>
    <w:rsid w:val="00830F11"/>
    <w:rsid w:val="00831EDE"/>
    <w:rsid w:val="0083248D"/>
    <w:rsid w:val="00832490"/>
    <w:rsid w:val="008325F3"/>
    <w:rsid w:val="00833652"/>
    <w:rsid w:val="00833D58"/>
    <w:rsid w:val="00833E03"/>
    <w:rsid w:val="00833F5A"/>
    <w:rsid w:val="00834A09"/>
    <w:rsid w:val="00834FB5"/>
    <w:rsid w:val="0083646D"/>
    <w:rsid w:val="008369B9"/>
    <w:rsid w:val="008371FD"/>
    <w:rsid w:val="00837A61"/>
    <w:rsid w:val="00840692"/>
    <w:rsid w:val="0084090C"/>
    <w:rsid w:val="008409D7"/>
    <w:rsid w:val="008416F1"/>
    <w:rsid w:val="00841734"/>
    <w:rsid w:val="0084311F"/>
    <w:rsid w:val="0084322A"/>
    <w:rsid w:val="008436F2"/>
    <w:rsid w:val="008438C9"/>
    <w:rsid w:val="00843BB3"/>
    <w:rsid w:val="00844518"/>
    <w:rsid w:val="008445A9"/>
    <w:rsid w:val="0084491A"/>
    <w:rsid w:val="008453B4"/>
    <w:rsid w:val="008456F5"/>
    <w:rsid w:val="008466D7"/>
    <w:rsid w:val="0084789A"/>
    <w:rsid w:val="008511C3"/>
    <w:rsid w:val="008517A1"/>
    <w:rsid w:val="00851C06"/>
    <w:rsid w:val="0085226B"/>
    <w:rsid w:val="00852309"/>
    <w:rsid w:val="00852794"/>
    <w:rsid w:val="00853D7D"/>
    <w:rsid w:val="00853DDD"/>
    <w:rsid w:val="00853DFF"/>
    <w:rsid w:val="00854210"/>
    <w:rsid w:val="00854C0A"/>
    <w:rsid w:val="00854CDB"/>
    <w:rsid w:val="008554D7"/>
    <w:rsid w:val="00855873"/>
    <w:rsid w:val="00855F5A"/>
    <w:rsid w:val="0085664B"/>
    <w:rsid w:val="0085689B"/>
    <w:rsid w:val="00856E29"/>
    <w:rsid w:val="00856F5B"/>
    <w:rsid w:val="00857196"/>
    <w:rsid w:val="00857910"/>
    <w:rsid w:val="0086028C"/>
    <w:rsid w:val="0086029B"/>
    <w:rsid w:val="00860C21"/>
    <w:rsid w:val="00860E1D"/>
    <w:rsid w:val="008611B3"/>
    <w:rsid w:val="00861539"/>
    <w:rsid w:val="00861911"/>
    <w:rsid w:val="00861E28"/>
    <w:rsid w:val="008620BE"/>
    <w:rsid w:val="008625B4"/>
    <w:rsid w:val="00863001"/>
    <w:rsid w:val="0086345C"/>
    <w:rsid w:val="00863BE3"/>
    <w:rsid w:val="00865CD1"/>
    <w:rsid w:val="00866159"/>
    <w:rsid w:val="00866EB3"/>
    <w:rsid w:val="00867770"/>
    <w:rsid w:val="00867B55"/>
    <w:rsid w:val="0087072A"/>
    <w:rsid w:val="00870FC5"/>
    <w:rsid w:val="0087169C"/>
    <w:rsid w:val="00871794"/>
    <w:rsid w:val="0087181E"/>
    <w:rsid w:val="00871B10"/>
    <w:rsid w:val="0087298C"/>
    <w:rsid w:val="00872EB6"/>
    <w:rsid w:val="00872FD0"/>
    <w:rsid w:val="008737D8"/>
    <w:rsid w:val="008746B4"/>
    <w:rsid w:val="0087470B"/>
    <w:rsid w:val="00874AC5"/>
    <w:rsid w:val="008754A6"/>
    <w:rsid w:val="00876289"/>
    <w:rsid w:val="00876469"/>
    <w:rsid w:val="00877E21"/>
    <w:rsid w:val="0088070A"/>
    <w:rsid w:val="00880CC3"/>
    <w:rsid w:val="00881C9F"/>
    <w:rsid w:val="00881CB2"/>
    <w:rsid w:val="00881F74"/>
    <w:rsid w:val="00881F94"/>
    <w:rsid w:val="008830C0"/>
    <w:rsid w:val="008848EB"/>
    <w:rsid w:val="00884AE0"/>
    <w:rsid w:val="00884C37"/>
    <w:rsid w:val="00885A21"/>
    <w:rsid w:val="00885DC1"/>
    <w:rsid w:val="008872E1"/>
    <w:rsid w:val="00887602"/>
    <w:rsid w:val="008878DC"/>
    <w:rsid w:val="008878F6"/>
    <w:rsid w:val="00887BD9"/>
    <w:rsid w:val="0089003F"/>
    <w:rsid w:val="008900DA"/>
    <w:rsid w:val="008904E9"/>
    <w:rsid w:val="00890E13"/>
    <w:rsid w:val="008917C2"/>
    <w:rsid w:val="00891921"/>
    <w:rsid w:val="00893AE4"/>
    <w:rsid w:val="00894EE0"/>
    <w:rsid w:val="00895052"/>
    <w:rsid w:val="0089523A"/>
    <w:rsid w:val="00895DF9"/>
    <w:rsid w:val="0089654E"/>
    <w:rsid w:val="00896A71"/>
    <w:rsid w:val="00896DB1"/>
    <w:rsid w:val="008973FA"/>
    <w:rsid w:val="008A0914"/>
    <w:rsid w:val="008A0D9D"/>
    <w:rsid w:val="008A2739"/>
    <w:rsid w:val="008A2ADA"/>
    <w:rsid w:val="008A4315"/>
    <w:rsid w:val="008A5898"/>
    <w:rsid w:val="008A6447"/>
    <w:rsid w:val="008A7314"/>
    <w:rsid w:val="008B0A1A"/>
    <w:rsid w:val="008B0CB9"/>
    <w:rsid w:val="008B1D92"/>
    <w:rsid w:val="008B2603"/>
    <w:rsid w:val="008B2684"/>
    <w:rsid w:val="008B3104"/>
    <w:rsid w:val="008B372F"/>
    <w:rsid w:val="008B3F95"/>
    <w:rsid w:val="008B4A22"/>
    <w:rsid w:val="008B4FE1"/>
    <w:rsid w:val="008B5892"/>
    <w:rsid w:val="008B6405"/>
    <w:rsid w:val="008B66F0"/>
    <w:rsid w:val="008B6CBE"/>
    <w:rsid w:val="008B6E41"/>
    <w:rsid w:val="008C03AC"/>
    <w:rsid w:val="008C0859"/>
    <w:rsid w:val="008C1C60"/>
    <w:rsid w:val="008C1ED2"/>
    <w:rsid w:val="008C2DC1"/>
    <w:rsid w:val="008C33DF"/>
    <w:rsid w:val="008C34B8"/>
    <w:rsid w:val="008C3686"/>
    <w:rsid w:val="008C3A52"/>
    <w:rsid w:val="008C3E37"/>
    <w:rsid w:val="008C51EC"/>
    <w:rsid w:val="008C5645"/>
    <w:rsid w:val="008C566E"/>
    <w:rsid w:val="008C6048"/>
    <w:rsid w:val="008C6C29"/>
    <w:rsid w:val="008C6CAF"/>
    <w:rsid w:val="008C77D2"/>
    <w:rsid w:val="008D015A"/>
    <w:rsid w:val="008D0B10"/>
    <w:rsid w:val="008D0BC1"/>
    <w:rsid w:val="008D1F79"/>
    <w:rsid w:val="008D1FC7"/>
    <w:rsid w:val="008D20B6"/>
    <w:rsid w:val="008D222D"/>
    <w:rsid w:val="008D25AC"/>
    <w:rsid w:val="008D3093"/>
    <w:rsid w:val="008D31E7"/>
    <w:rsid w:val="008D4752"/>
    <w:rsid w:val="008D4CBC"/>
    <w:rsid w:val="008D4FB5"/>
    <w:rsid w:val="008D514A"/>
    <w:rsid w:val="008D5812"/>
    <w:rsid w:val="008D7443"/>
    <w:rsid w:val="008D7513"/>
    <w:rsid w:val="008D792A"/>
    <w:rsid w:val="008D7A43"/>
    <w:rsid w:val="008D7D78"/>
    <w:rsid w:val="008D7E02"/>
    <w:rsid w:val="008E19AB"/>
    <w:rsid w:val="008E1B69"/>
    <w:rsid w:val="008E1D76"/>
    <w:rsid w:val="008E21C6"/>
    <w:rsid w:val="008E2A82"/>
    <w:rsid w:val="008E2AD7"/>
    <w:rsid w:val="008E37F8"/>
    <w:rsid w:val="008E385D"/>
    <w:rsid w:val="008E3A23"/>
    <w:rsid w:val="008E4AD7"/>
    <w:rsid w:val="008E4FE4"/>
    <w:rsid w:val="008E513F"/>
    <w:rsid w:val="008E67C8"/>
    <w:rsid w:val="008E6F07"/>
    <w:rsid w:val="008F037D"/>
    <w:rsid w:val="008F1895"/>
    <w:rsid w:val="008F1D34"/>
    <w:rsid w:val="008F2AB7"/>
    <w:rsid w:val="008F3720"/>
    <w:rsid w:val="008F3799"/>
    <w:rsid w:val="008F3B50"/>
    <w:rsid w:val="008F3D1A"/>
    <w:rsid w:val="008F498F"/>
    <w:rsid w:val="008F5F44"/>
    <w:rsid w:val="008F6BE2"/>
    <w:rsid w:val="008F6CFD"/>
    <w:rsid w:val="008F7545"/>
    <w:rsid w:val="008F7ADC"/>
    <w:rsid w:val="00900273"/>
    <w:rsid w:val="00900E51"/>
    <w:rsid w:val="00900EB6"/>
    <w:rsid w:val="009010BE"/>
    <w:rsid w:val="00901F41"/>
    <w:rsid w:val="009025A9"/>
    <w:rsid w:val="00903463"/>
    <w:rsid w:val="00904650"/>
    <w:rsid w:val="00905176"/>
    <w:rsid w:val="009056DF"/>
    <w:rsid w:val="00905CC8"/>
    <w:rsid w:val="00906101"/>
    <w:rsid w:val="00906785"/>
    <w:rsid w:val="00906904"/>
    <w:rsid w:val="00906A4D"/>
    <w:rsid w:val="009073EA"/>
    <w:rsid w:val="00907D46"/>
    <w:rsid w:val="00910023"/>
    <w:rsid w:val="009100CD"/>
    <w:rsid w:val="00910BC8"/>
    <w:rsid w:val="00910E26"/>
    <w:rsid w:val="00910F53"/>
    <w:rsid w:val="00911A58"/>
    <w:rsid w:val="00911B43"/>
    <w:rsid w:val="00911CE7"/>
    <w:rsid w:val="00912287"/>
    <w:rsid w:val="009129E1"/>
    <w:rsid w:val="0091367B"/>
    <w:rsid w:val="00913745"/>
    <w:rsid w:val="00913B00"/>
    <w:rsid w:val="00915ECE"/>
    <w:rsid w:val="00916116"/>
    <w:rsid w:val="009162A5"/>
    <w:rsid w:val="00916669"/>
    <w:rsid w:val="009177A0"/>
    <w:rsid w:val="00917B93"/>
    <w:rsid w:val="00917BF7"/>
    <w:rsid w:val="00920CB3"/>
    <w:rsid w:val="00922553"/>
    <w:rsid w:val="009233B5"/>
    <w:rsid w:val="009242D8"/>
    <w:rsid w:val="00924653"/>
    <w:rsid w:val="0092513E"/>
    <w:rsid w:val="00925349"/>
    <w:rsid w:val="00926BC2"/>
    <w:rsid w:val="00926C2F"/>
    <w:rsid w:val="00927376"/>
    <w:rsid w:val="00927FB4"/>
    <w:rsid w:val="009301B1"/>
    <w:rsid w:val="00930760"/>
    <w:rsid w:val="009310F6"/>
    <w:rsid w:val="0093232E"/>
    <w:rsid w:val="00932359"/>
    <w:rsid w:val="00932D47"/>
    <w:rsid w:val="00933151"/>
    <w:rsid w:val="0093357A"/>
    <w:rsid w:val="009335FF"/>
    <w:rsid w:val="00933A3D"/>
    <w:rsid w:val="00934340"/>
    <w:rsid w:val="00934591"/>
    <w:rsid w:val="009347EF"/>
    <w:rsid w:val="009347FD"/>
    <w:rsid w:val="00934D29"/>
    <w:rsid w:val="0093584F"/>
    <w:rsid w:val="009369E3"/>
    <w:rsid w:val="00936F0F"/>
    <w:rsid w:val="0093749A"/>
    <w:rsid w:val="009401EA"/>
    <w:rsid w:val="00940424"/>
    <w:rsid w:val="00941A4C"/>
    <w:rsid w:val="00941C51"/>
    <w:rsid w:val="0094202A"/>
    <w:rsid w:val="009420C2"/>
    <w:rsid w:val="0094232F"/>
    <w:rsid w:val="00942426"/>
    <w:rsid w:val="00942A22"/>
    <w:rsid w:val="00942BAB"/>
    <w:rsid w:val="00942C16"/>
    <w:rsid w:val="00943CCC"/>
    <w:rsid w:val="00943EEC"/>
    <w:rsid w:val="0094433F"/>
    <w:rsid w:val="009445C7"/>
    <w:rsid w:val="00944A68"/>
    <w:rsid w:val="009455B9"/>
    <w:rsid w:val="00945A73"/>
    <w:rsid w:val="009465CA"/>
    <w:rsid w:val="00946740"/>
    <w:rsid w:val="00946EBF"/>
    <w:rsid w:val="00946FEF"/>
    <w:rsid w:val="00947632"/>
    <w:rsid w:val="00947AC4"/>
    <w:rsid w:val="00950AAC"/>
    <w:rsid w:val="00951271"/>
    <w:rsid w:val="00951DAA"/>
    <w:rsid w:val="00952703"/>
    <w:rsid w:val="00952EA8"/>
    <w:rsid w:val="00952F4C"/>
    <w:rsid w:val="00952FC7"/>
    <w:rsid w:val="00953148"/>
    <w:rsid w:val="0095369D"/>
    <w:rsid w:val="00953C07"/>
    <w:rsid w:val="00953D25"/>
    <w:rsid w:val="00955A81"/>
    <w:rsid w:val="009561BA"/>
    <w:rsid w:val="009565CA"/>
    <w:rsid w:val="00956AB7"/>
    <w:rsid w:val="00956DC3"/>
    <w:rsid w:val="00956EA6"/>
    <w:rsid w:val="00956F98"/>
    <w:rsid w:val="0095712B"/>
    <w:rsid w:val="00957151"/>
    <w:rsid w:val="009571F6"/>
    <w:rsid w:val="00957681"/>
    <w:rsid w:val="009577D3"/>
    <w:rsid w:val="00957889"/>
    <w:rsid w:val="009602CA"/>
    <w:rsid w:val="009607EA"/>
    <w:rsid w:val="0096091D"/>
    <w:rsid w:val="00960BBB"/>
    <w:rsid w:val="0096127C"/>
    <w:rsid w:val="009613A5"/>
    <w:rsid w:val="009623E8"/>
    <w:rsid w:val="00963158"/>
    <w:rsid w:val="009639DF"/>
    <w:rsid w:val="00963C99"/>
    <w:rsid w:val="00964B22"/>
    <w:rsid w:val="00964B94"/>
    <w:rsid w:val="0096501D"/>
    <w:rsid w:val="0096550D"/>
    <w:rsid w:val="00965DC9"/>
    <w:rsid w:val="009673C6"/>
    <w:rsid w:val="00967ECB"/>
    <w:rsid w:val="00967EEF"/>
    <w:rsid w:val="00967F18"/>
    <w:rsid w:val="00970ED1"/>
    <w:rsid w:val="00970F30"/>
    <w:rsid w:val="0097151A"/>
    <w:rsid w:val="00972B62"/>
    <w:rsid w:val="00972CFB"/>
    <w:rsid w:val="009732DB"/>
    <w:rsid w:val="00973452"/>
    <w:rsid w:val="00973B0E"/>
    <w:rsid w:val="00973DB5"/>
    <w:rsid w:val="009744C2"/>
    <w:rsid w:val="00975D34"/>
    <w:rsid w:val="00976336"/>
    <w:rsid w:val="009763C0"/>
    <w:rsid w:val="00976D5B"/>
    <w:rsid w:val="009774BF"/>
    <w:rsid w:val="009776BB"/>
    <w:rsid w:val="0097799E"/>
    <w:rsid w:val="00977C49"/>
    <w:rsid w:val="00980DA8"/>
    <w:rsid w:val="00981B1A"/>
    <w:rsid w:val="0098288B"/>
    <w:rsid w:val="0098296E"/>
    <w:rsid w:val="00982CFA"/>
    <w:rsid w:val="00983142"/>
    <w:rsid w:val="00983147"/>
    <w:rsid w:val="009832F4"/>
    <w:rsid w:val="0098495C"/>
    <w:rsid w:val="00984DF8"/>
    <w:rsid w:val="00984E5D"/>
    <w:rsid w:val="009861B4"/>
    <w:rsid w:val="009865AA"/>
    <w:rsid w:val="00986A97"/>
    <w:rsid w:val="00986D79"/>
    <w:rsid w:val="00986E50"/>
    <w:rsid w:val="009874A4"/>
    <w:rsid w:val="00987798"/>
    <w:rsid w:val="009878AD"/>
    <w:rsid w:val="00987A4E"/>
    <w:rsid w:val="00987EA3"/>
    <w:rsid w:val="009906B4"/>
    <w:rsid w:val="00990988"/>
    <w:rsid w:val="00991688"/>
    <w:rsid w:val="00991F3E"/>
    <w:rsid w:val="00992350"/>
    <w:rsid w:val="00992DB0"/>
    <w:rsid w:val="009935E8"/>
    <w:rsid w:val="00993F64"/>
    <w:rsid w:val="00994876"/>
    <w:rsid w:val="00994932"/>
    <w:rsid w:val="00994D27"/>
    <w:rsid w:val="009952F7"/>
    <w:rsid w:val="00995941"/>
    <w:rsid w:val="00995990"/>
    <w:rsid w:val="00995E77"/>
    <w:rsid w:val="009969CB"/>
    <w:rsid w:val="00996B25"/>
    <w:rsid w:val="00996BC0"/>
    <w:rsid w:val="00996C4E"/>
    <w:rsid w:val="0099705D"/>
    <w:rsid w:val="00997774"/>
    <w:rsid w:val="009978B9"/>
    <w:rsid w:val="009A055D"/>
    <w:rsid w:val="009A06F0"/>
    <w:rsid w:val="009A1944"/>
    <w:rsid w:val="009A205F"/>
    <w:rsid w:val="009A213A"/>
    <w:rsid w:val="009A2F18"/>
    <w:rsid w:val="009A3340"/>
    <w:rsid w:val="009A37DA"/>
    <w:rsid w:val="009A3F17"/>
    <w:rsid w:val="009A4498"/>
    <w:rsid w:val="009A4873"/>
    <w:rsid w:val="009A4982"/>
    <w:rsid w:val="009A5801"/>
    <w:rsid w:val="009A5B6F"/>
    <w:rsid w:val="009A603E"/>
    <w:rsid w:val="009A62B6"/>
    <w:rsid w:val="009A71B0"/>
    <w:rsid w:val="009A730E"/>
    <w:rsid w:val="009A79FB"/>
    <w:rsid w:val="009B0934"/>
    <w:rsid w:val="009B1217"/>
    <w:rsid w:val="009B1696"/>
    <w:rsid w:val="009B1841"/>
    <w:rsid w:val="009B2ACD"/>
    <w:rsid w:val="009B33B8"/>
    <w:rsid w:val="009B38B2"/>
    <w:rsid w:val="009B3CB7"/>
    <w:rsid w:val="009B4671"/>
    <w:rsid w:val="009B4AEA"/>
    <w:rsid w:val="009B5250"/>
    <w:rsid w:val="009B5790"/>
    <w:rsid w:val="009B59EA"/>
    <w:rsid w:val="009B632B"/>
    <w:rsid w:val="009B6C48"/>
    <w:rsid w:val="009B6D85"/>
    <w:rsid w:val="009B6D95"/>
    <w:rsid w:val="009C156F"/>
    <w:rsid w:val="009C1795"/>
    <w:rsid w:val="009C20EE"/>
    <w:rsid w:val="009C2C46"/>
    <w:rsid w:val="009C2E84"/>
    <w:rsid w:val="009C3533"/>
    <w:rsid w:val="009C3908"/>
    <w:rsid w:val="009C42FD"/>
    <w:rsid w:val="009C4643"/>
    <w:rsid w:val="009C4771"/>
    <w:rsid w:val="009C4974"/>
    <w:rsid w:val="009C5C7B"/>
    <w:rsid w:val="009C5DC9"/>
    <w:rsid w:val="009C6053"/>
    <w:rsid w:val="009C66FB"/>
    <w:rsid w:val="009C6746"/>
    <w:rsid w:val="009C67F2"/>
    <w:rsid w:val="009C69B6"/>
    <w:rsid w:val="009C6B06"/>
    <w:rsid w:val="009C7028"/>
    <w:rsid w:val="009C7238"/>
    <w:rsid w:val="009C7A5F"/>
    <w:rsid w:val="009D012A"/>
    <w:rsid w:val="009D0570"/>
    <w:rsid w:val="009D0E85"/>
    <w:rsid w:val="009D1A97"/>
    <w:rsid w:val="009D1F8D"/>
    <w:rsid w:val="009D2A0F"/>
    <w:rsid w:val="009D2D6A"/>
    <w:rsid w:val="009D312F"/>
    <w:rsid w:val="009D328C"/>
    <w:rsid w:val="009D3A7E"/>
    <w:rsid w:val="009D3E57"/>
    <w:rsid w:val="009D401D"/>
    <w:rsid w:val="009D48AA"/>
    <w:rsid w:val="009D4AB7"/>
    <w:rsid w:val="009D608E"/>
    <w:rsid w:val="009D618F"/>
    <w:rsid w:val="009D6E77"/>
    <w:rsid w:val="009D768E"/>
    <w:rsid w:val="009D7D2D"/>
    <w:rsid w:val="009E026E"/>
    <w:rsid w:val="009E055F"/>
    <w:rsid w:val="009E1D9F"/>
    <w:rsid w:val="009E3913"/>
    <w:rsid w:val="009E3D5E"/>
    <w:rsid w:val="009E45E1"/>
    <w:rsid w:val="009E47A5"/>
    <w:rsid w:val="009E5063"/>
    <w:rsid w:val="009E5FBC"/>
    <w:rsid w:val="009E68CB"/>
    <w:rsid w:val="009E6F9A"/>
    <w:rsid w:val="009E72C6"/>
    <w:rsid w:val="009E736B"/>
    <w:rsid w:val="009F06FF"/>
    <w:rsid w:val="009F1861"/>
    <w:rsid w:val="009F1E07"/>
    <w:rsid w:val="009F260F"/>
    <w:rsid w:val="009F2952"/>
    <w:rsid w:val="009F2DA5"/>
    <w:rsid w:val="009F2E7B"/>
    <w:rsid w:val="009F31FF"/>
    <w:rsid w:val="009F44CE"/>
    <w:rsid w:val="009F459E"/>
    <w:rsid w:val="009F592D"/>
    <w:rsid w:val="009F6703"/>
    <w:rsid w:val="009F75F1"/>
    <w:rsid w:val="009F7844"/>
    <w:rsid w:val="009F7A9B"/>
    <w:rsid w:val="009F7D81"/>
    <w:rsid w:val="00A0039C"/>
    <w:rsid w:val="00A00782"/>
    <w:rsid w:val="00A00F3C"/>
    <w:rsid w:val="00A01C5E"/>
    <w:rsid w:val="00A020B0"/>
    <w:rsid w:val="00A023A3"/>
    <w:rsid w:val="00A026D0"/>
    <w:rsid w:val="00A03357"/>
    <w:rsid w:val="00A03627"/>
    <w:rsid w:val="00A045B9"/>
    <w:rsid w:val="00A04872"/>
    <w:rsid w:val="00A059A0"/>
    <w:rsid w:val="00A05BB5"/>
    <w:rsid w:val="00A0645C"/>
    <w:rsid w:val="00A06774"/>
    <w:rsid w:val="00A06D7F"/>
    <w:rsid w:val="00A06FB6"/>
    <w:rsid w:val="00A074E2"/>
    <w:rsid w:val="00A07AC3"/>
    <w:rsid w:val="00A1087E"/>
    <w:rsid w:val="00A11C42"/>
    <w:rsid w:val="00A12AD5"/>
    <w:rsid w:val="00A1385A"/>
    <w:rsid w:val="00A13ECD"/>
    <w:rsid w:val="00A146A3"/>
    <w:rsid w:val="00A14BC5"/>
    <w:rsid w:val="00A15C82"/>
    <w:rsid w:val="00A15DE2"/>
    <w:rsid w:val="00A1654E"/>
    <w:rsid w:val="00A1666B"/>
    <w:rsid w:val="00A17254"/>
    <w:rsid w:val="00A1740F"/>
    <w:rsid w:val="00A17924"/>
    <w:rsid w:val="00A17C47"/>
    <w:rsid w:val="00A208D3"/>
    <w:rsid w:val="00A2091E"/>
    <w:rsid w:val="00A209B3"/>
    <w:rsid w:val="00A213F0"/>
    <w:rsid w:val="00A2152B"/>
    <w:rsid w:val="00A21ECD"/>
    <w:rsid w:val="00A22039"/>
    <w:rsid w:val="00A22F69"/>
    <w:rsid w:val="00A23A58"/>
    <w:rsid w:val="00A23BA5"/>
    <w:rsid w:val="00A2420C"/>
    <w:rsid w:val="00A24301"/>
    <w:rsid w:val="00A25127"/>
    <w:rsid w:val="00A25B7B"/>
    <w:rsid w:val="00A25F41"/>
    <w:rsid w:val="00A261C7"/>
    <w:rsid w:val="00A26D07"/>
    <w:rsid w:val="00A273DB"/>
    <w:rsid w:val="00A27961"/>
    <w:rsid w:val="00A304C9"/>
    <w:rsid w:val="00A3096E"/>
    <w:rsid w:val="00A30AE4"/>
    <w:rsid w:val="00A3100B"/>
    <w:rsid w:val="00A3146F"/>
    <w:rsid w:val="00A31A8B"/>
    <w:rsid w:val="00A31BD0"/>
    <w:rsid w:val="00A31E66"/>
    <w:rsid w:val="00A32F44"/>
    <w:rsid w:val="00A33045"/>
    <w:rsid w:val="00A336BA"/>
    <w:rsid w:val="00A341E2"/>
    <w:rsid w:val="00A3423A"/>
    <w:rsid w:val="00A34AF8"/>
    <w:rsid w:val="00A35453"/>
    <w:rsid w:val="00A35B99"/>
    <w:rsid w:val="00A40C6D"/>
    <w:rsid w:val="00A418B4"/>
    <w:rsid w:val="00A41929"/>
    <w:rsid w:val="00A41A77"/>
    <w:rsid w:val="00A41D26"/>
    <w:rsid w:val="00A41FFE"/>
    <w:rsid w:val="00A4233B"/>
    <w:rsid w:val="00A42A03"/>
    <w:rsid w:val="00A431CE"/>
    <w:rsid w:val="00A43A38"/>
    <w:rsid w:val="00A446A1"/>
    <w:rsid w:val="00A44A69"/>
    <w:rsid w:val="00A44BC6"/>
    <w:rsid w:val="00A44C78"/>
    <w:rsid w:val="00A46AB6"/>
    <w:rsid w:val="00A46AF8"/>
    <w:rsid w:val="00A47BE3"/>
    <w:rsid w:val="00A47EEC"/>
    <w:rsid w:val="00A504ED"/>
    <w:rsid w:val="00A50E28"/>
    <w:rsid w:val="00A52034"/>
    <w:rsid w:val="00A520DC"/>
    <w:rsid w:val="00A5309C"/>
    <w:rsid w:val="00A53795"/>
    <w:rsid w:val="00A53B28"/>
    <w:rsid w:val="00A54483"/>
    <w:rsid w:val="00A5490A"/>
    <w:rsid w:val="00A54D61"/>
    <w:rsid w:val="00A55070"/>
    <w:rsid w:val="00A5559D"/>
    <w:rsid w:val="00A55A9E"/>
    <w:rsid w:val="00A5699B"/>
    <w:rsid w:val="00A569A4"/>
    <w:rsid w:val="00A570E0"/>
    <w:rsid w:val="00A5739A"/>
    <w:rsid w:val="00A57DEC"/>
    <w:rsid w:val="00A604AA"/>
    <w:rsid w:val="00A61301"/>
    <w:rsid w:val="00A6158B"/>
    <w:rsid w:val="00A616CA"/>
    <w:rsid w:val="00A618A1"/>
    <w:rsid w:val="00A619D6"/>
    <w:rsid w:val="00A61B0A"/>
    <w:rsid w:val="00A61D29"/>
    <w:rsid w:val="00A62E1A"/>
    <w:rsid w:val="00A6386A"/>
    <w:rsid w:val="00A6415C"/>
    <w:rsid w:val="00A65696"/>
    <w:rsid w:val="00A66256"/>
    <w:rsid w:val="00A66F9D"/>
    <w:rsid w:val="00A671B8"/>
    <w:rsid w:val="00A67C96"/>
    <w:rsid w:val="00A7100E"/>
    <w:rsid w:val="00A7141A"/>
    <w:rsid w:val="00A7178E"/>
    <w:rsid w:val="00A72D2C"/>
    <w:rsid w:val="00A7324E"/>
    <w:rsid w:val="00A73434"/>
    <w:rsid w:val="00A735A5"/>
    <w:rsid w:val="00A736D3"/>
    <w:rsid w:val="00A73943"/>
    <w:rsid w:val="00A74874"/>
    <w:rsid w:val="00A757A6"/>
    <w:rsid w:val="00A75950"/>
    <w:rsid w:val="00A75CE3"/>
    <w:rsid w:val="00A76AFC"/>
    <w:rsid w:val="00A76DAC"/>
    <w:rsid w:val="00A77505"/>
    <w:rsid w:val="00A77649"/>
    <w:rsid w:val="00A809EF"/>
    <w:rsid w:val="00A809F0"/>
    <w:rsid w:val="00A8169C"/>
    <w:rsid w:val="00A81C64"/>
    <w:rsid w:val="00A82182"/>
    <w:rsid w:val="00A8356D"/>
    <w:rsid w:val="00A837CA"/>
    <w:rsid w:val="00A843C5"/>
    <w:rsid w:val="00A8490A"/>
    <w:rsid w:val="00A84B39"/>
    <w:rsid w:val="00A84E7A"/>
    <w:rsid w:val="00A8500D"/>
    <w:rsid w:val="00A852A1"/>
    <w:rsid w:val="00A865C8"/>
    <w:rsid w:val="00A86AAD"/>
    <w:rsid w:val="00A87482"/>
    <w:rsid w:val="00A87B14"/>
    <w:rsid w:val="00A90890"/>
    <w:rsid w:val="00A908CD"/>
    <w:rsid w:val="00A90D2C"/>
    <w:rsid w:val="00A91299"/>
    <w:rsid w:val="00A91924"/>
    <w:rsid w:val="00A91CBD"/>
    <w:rsid w:val="00A92C34"/>
    <w:rsid w:val="00A92EAC"/>
    <w:rsid w:val="00A9304F"/>
    <w:rsid w:val="00A9319D"/>
    <w:rsid w:val="00A93532"/>
    <w:rsid w:val="00A93CCF"/>
    <w:rsid w:val="00A94994"/>
    <w:rsid w:val="00A952F4"/>
    <w:rsid w:val="00A969D3"/>
    <w:rsid w:val="00A97C3A"/>
    <w:rsid w:val="00AA043A"/>
    <w:rsid w:val="00AA11D3"/>
    <w:rsid w:val="00AA148D"/>
    <w:rsid w:val="00AA17A5"/>
    <w:rsid w:val="00AA1AA7"/>
    <w:rsid w:val="00AA25F8"/>
    <w:rsid w:val="00AA28CD"/>
    <w:rsid w:val="00AA358A"/>
    <w:rsid w:val="00AA3755"/>
    <w:rsid w:val="00AA383A"/>
    <w:rsid w:val="00AA3A3E"/>
    <w:rsid w:val="00AA3F12"/>
    <w:rsid w:val="00AA3F19"/>
    <w:rsid w:val="00AA4A6F"/>
    <w:rsid w:val="00AA50A6"/>
    <w:rsid w:val="00AA5152"/>
    <w:rsid w:val="00AA5D34"/>
    <w:rsid w:val="00AA6821"/>
    <w:rsid w:val="00AA6A51"/>
    <w:rsid w:val="00AA6F14"/>
    <w:rsid w:val="00AA77D4"/>
    <w:rsid w:val="00AA7F2A"/>
    <w:rsid w:val="00AB0110"/>
    <w:rsid w:val="00AB05AF"/>
    <w:rsid w:val="00AB1300"/>
    <w:rsid w:val="00AB155D"/>
    <w:rsid w:val="00AB2E76"/>
    <w:rsid w:val="00AB2ED2"/>
    <w:rsid w:val="00AB37CF"/>
    <w:rsid w:val="00AB46DB"/>
    <w:rsid w:val="00AB4B22"/>
    <w:rsid w:val="00AB4FC3"/>
    <w:rsid w:val="00AB6ABC"/>
    <w:rsid w:val="00AB7551"/>
    <w:rsid w:val="00AC069D"/>
    <w:rsid w:val="00AC0E26"/>
    <w:rsid w:val="00AC1484"/>
    <w:rsid w:val="00AC1834"/>
    <w:rsid w:val="00AC1A71"/>
    <w:rsid w:val="00AC1F76"/>
    <w:rsid w:val="00AC21E7"/>
    <w:rsid w:val="00AC260D"/>
    <w:rsid w:val="00AC2713"/>
    <w:rsid w:val="00AC329E"/>
    <w:rsid w:val="00AC36A7"/>
    <w:rsid w:val="00AC3906"/>
    <w:rsid w:val="00AC438F"/>
    <w:rsid w:val="00AC4FF8"/>
    <w:rsid w:val="00AC5439"/>
    <w:rsid w:val="00AC54D8"/>
    <w:rsid w:val="00AC5BAB"/>
    <w:rsid w:val="00AC5E3D"/>
    <w:rsid w:val="00AC5F03"/>
    <w:rsid w:val="00AC65FA"/>
    <w:rsid w:val="00AC6869"/>
    <w:rsid w:val="00AC6A6C"/>
    <w:rsid w:val="00AC6C8A"/>
    <w:rsid w:val="00AD096E"/>
    <w:rsid w:val="00AD0A77"/>
    <w:rsid w:val="00AD0ADF"/>
    <w:rsid w:val="00AD0B7D"/>
    <w:rsid w:val="00AD2202"/>
    <w:rsid w:val="00AD2603"/>
    <w:rsid w:val="00AD2FA6"/>
    <w:rsid w:val="00AD40D1"/>
    <w:rsid w:val="00AD413E"/>
    <w:rsid w:val="00AD4B76"/>
    <w:rsid w:val="00AD4F21"/>
    <w:rsid w:val="00AD5FBF"/>
    <w:rsid w:val="00AD6AAC"/>
    <w:rsid w:val="00AD79D6"/>
    <w:rsid w:val="00AE00F9"/>
    <w:rsid w:val="00AE0458"/>
    <w:rsid w:val="00AE048D"/>
    <w:rsid w:val="00AE0C40"/>
    <w:rsid w:val="00AE1F71"/>
    <w:rsid w:val="00AE2436"/>
    <w:rsid w:val="00AE2719"/>
    <w:rsid w:val="00AE278C"/>
    <w:rsid w:val="00AE28BF"/>
    <w:rsid w:val="00AE3720"/>
    <w:rsid w:val="00AE3782"/>
    <w:rsid w:val="00AE3950"/>
    <w:rsid w:val="00AE3DDE"/>
    <w:rsid w:val="00AE5828"/>
    <w:rsid w:val="00AF0056"/>
    <w:rsid w:val="00AF082E"/>
    <w:rsid w:val="00AF08A1"/>
    <w:rsid w:val="00AF0B9F"/>
    <w:rsid w:val="00AF0E9D"/>
    <w:rsid w:val="00AF247A"/>
    <w:rsid w:val="00AF2F0B"/>
    <w:rsid w:val="00AF5A88"/>
    <w:rsid w:val="00AF5AAD"/>
    <w:rsid w:val="00AF5AE8"/>
    <w:rsid w:val="00AF638B"/>
    <w:rsid w:val="00B001D4"/>
    <w:rsid w:val="00B02BA3"/>
    <w:rsid w:val="00B02DF0"/>
    <w:rsid w:val="00B0340A"/>
    <w:rsid w:val="00B04367"/>
    <w:rsid w:val="00B04911"/>
    <w:rsid w:val="00B04E1A"/>
    <w:rsid w:val="00B050B7"/>
    <w:rsid w:val="00B051BB"/>
    <w:rsid w:val="00B051BC"/>
    <w:rsid w:val="00B053D2"/>
    <w:rsid w:val="00B05DCD"/>
    <w:rsid w:val="00B072DB"/>
    <w:rsid w:val="00B07641"/>
    <w:rsid w:val="00B1016F"/>
    <w:rsid w:val="00B10A9F"/>
    <w:rsid w:val="00B11190"/>
    <w:rsid w:val="00B11356"/>
    <w:rsid w:val="00B116BE"/>
    <w:rsid w:val="00B1187A"/>
    <w:rsid w:val="00B11C15"/>
    <w:rsid w:val="00B12D3E"/>
    <w:rsid w:val="00B12E9B"/>
    <w:rsid w:val="00B13154"/>
    <w:rsid w:val="00B1332B"/>
    <w:rsid w:val="00B14F69"/>
    <w:rsid w:val="00B15404"/>
    <w:rsid w:val="00B15FF9"/>
    <w:rsid w:val="00B164CE"/>
    <w:rsid w:val="00B16709"/>
    <w:rsid w:val="00B173EE"/>
    <w:rsid w:val="00B20B09"/>
    <w:rsid w:val="00B225BC"/>
    <w:rsid w:val="00B22794"/>
    <w:rsid w:val="00B23375"/>
    <w:rsid w:val="00B23756"/>
    <w:rsid w:val="00B24250"/>
    <w:rsid w:val="00B24FB8"/>
    <w:rsid w:val="00B258B4"/>
    <w:rsid w:val="00B25926"/>
    <w:rsid w:val="00B266A8"/>
    <w:rsid w:val="00B26891"/>
    <w:rsid w:val="00B26B4F"/>
    <w:rsid w:val="00B27998"/>
    <w:rsid w:val="00B27B8A"/>
    <w:rsid w:val="00B303F4"/>
    <w:rsid w:val="00B3094D"/>
    <w:rsid w:val="00B312D3"/>
    <w:rsid w:val="00B31C53"/>
    <w:rsid w:val="00B31F99"/>
    <w:rsid w:val="00B32007"/>
    <w:rsid w:val="00B3285C"/>
    <w:rsid w:val="00B32A69"/>
    <w:rsid w:val="00B32E29"/>
    <w:rsid w:val="00B337F8"/>
    <w:rsid w:val="00B34369"/>
    <w:rsid w:val="00B34AD0"/>
    <w:rsid w:val="00B34BF5"/>
    <w:rsid w:val="00B34C1D"/>
    <w:rsid w:val="00B34D50"/>
    <w:rsid w:val="00B34D70"/>
    <w:rsid w:val="00B34F0E"/>
    <w:rsid w:val="00B35412"/>
    <w:rsid w:val="00B35470"/>
    <w:rsid w:val="00B36153"/>
    <w:rsid w:val="00B36856"/>
    <w:rsid w:val="00B36D7F"/>
    <w:rsid w:val="00B37821"/>
    <w:rsid w:val="00B37BB7"/>
    <w:rsid w:val="00B40750"/>
    <w:rsid w:val="00B41453"/>
    <w:rsid w:val="00B41869"/>
    <w:rsid w:val="00B41D82"/>
    <w:rsid w:val="00B420D5"/>
    <w:rsid w:val="00B429CC"/>
    <w:rsid w:val="00B42BDD"/>
    <w:rsid w:val="00B42D15"/>
    <w:rsid w:val="00B435E9"/>
    <w:rsid w:val="00B436DC"/>
    <w:rsid w:val="00B44093"/>
    <w:rsid w:val="00B445BD"/>
    <w:rsid w:val="00B4494E"/>
    <w:rsid w:val="00B449E3"/>
    <w:rsid w:val="00B451D4"/>
    <w:rsid w:val="00B45500"/>
    <w:rsid w:val="00B45E18"/>
    <w:rsid w:val="00B46065"/>
    <w:rsid w:val="00B46713"/>
    <w:rsid w:val="00B46B4F"/>
    <w:rsid w:val="00B46DE3"/>
    <w:rsid w:val="00B4768F"/>
    <w:rsid w:val="00B47B19"/>
    <w:rsid w:val="00B507B4"/>
    <w:rsid w:val="00B50EC7"/>
    <w:rsid w:val="00B50F23"/>
    <w:rsid w:val="00B510C6"/>
    <w:rsid w:val="00B5118B"/>
    <w:rsid w:val="00B5140C"/>
    <w:rsid w:val="00B51705"/>
    <w:rsid w:val="00B51762"/>
    <w:rsid w:val="00B519A5"/>
    <w:rsid w:val="00B522FB"/>
    <w:rsid w:val="00B530E9"/>
    <w:rsid w:val="00B53662"/>
    <w:rsid w:val="00B548C3"/>
    <w:rsid w:val="00B54CAF"/>
    <w:rsid w:val="00B550D9"/>
    <w:rsid w:val="00B55648"/>
    <w:rsid w:val="00B55A7D"/>
    <w:rsid w:val="00B56714"/>
    <w:rsid w:val="00B56C8C"/>
    <w:rsid w:val="00B57E4C"/>
    <w:rsid w:val="00B6029B"/>
    <w:rsid w:val="00B61088"/>
    <w:rsid w:val="00B61A92"/>
    <w:rsid w:val="00B620BF"/>
    <w:rsid w:val="00B62CE2"/>
    <w:rsid w:val="00B62CFB"/>
    <w:rsid w:val="00B6350A"/>
    <w:rsid w:val="00B63697"/>
    <w:rsid w:val="00B63AA2"/>
    <w:rsid w:val="00B63C62"/>
    <w:rsid w:val="00B6447E"/>
    <w:rsid w:val="00B6452C"/>
    <w:rsid w:val="00B64565"/>
    <w:rsid w:val="00B65607"/>
    <w:rsid w:val="00B66CBF"/>
    <w:rsid w:val="00B67112"/>
    <w:rsid w:val="00B6784F"/>
    <w:rsid w:val="00B70DDD"/>
    <w:rsid w:val="00B70F7E"/>
    <w:rsid w:val="00B7177A"/>
    <w:rsid w:val="00B71ACD"/>
    <w:rsid w:val="00B71DFC"/>
    <w:rsid w:val="00B7254F"/>
    <w:rsid w:val="00B72978"/>
    <w:rsid w:val="00B729E3"/>
    <w:rsid w:val="00B72EE9"/>
    <w:rsid w:val="00B735B7"/>
    <w:rsid w:val="00B740F6"/>
    <w:rsid w:val="00B743FB"/>
    <w:rsid w:val="00B749DC"/>
    <w:rsid w:val="00B74DFD"/>
    <w:rsid w:val="00B74ED9"/>
    <w:rsid w:val="00B757A2"/>
    <w:rsid w:val="00B75849"/>
    <w:rsid w:val="00B7614A"/>
    <w:rsid w:val="00B76FD1"/>
    <w:rsid w:val="00B77AE5"/>
    <w:rsid w:val="00B8026E"/>
    <w:rsid w:val="00B80845"/>
    <w:rsid w:val="00B80C4E"/>
    <w:rsid w:val="00B81A0D"/>
    <w:rsid w:val="00B824BA"/>
    <w:rsid w:val="00B82AD9"/>
    <w:rsid w:val="00B83142"/>
    <w:rsid w:val="00B844F4"/>
    <w:rsid w:val="00B84680"/>
    <w:rsid w:val="00B8501B"/>
    <w:rsid w:val="00B851CB"/>
    <w:rsid w:val="00B853B3"/>
    <w:rsid w:val="00B86A40"/>
    <w:rsid w:val="00B86F49"/>
    <w:rsid w:val="00B87854"/>
    <w:rsid w:val="00B87987"/>
    <w:rsid w:val="00B87FD2"/>
    <w:rsid w:val="00B918D0"/>
    <w:rsid w:val="00B92267"/>
    <w:rsid w:val="00B93306"/>
    <w:rsid w:val="00B93424"/>
    <w:rsid w:val="00B93B64"/>
    <w:rsid w:val="00B93CAB"/>
    <w:rsid w:val="00B95FB8"/>
    <w:rsid w:val="00B96499"/>
    <w:rsid w:val="00B9723D"/>
    <w:rsid w:val="00BA002A"/>
    <w:rsid w:val="00BA010C"/>
    <w:rsid w:val="00BA05A7"/>
    <w:rsid w:val="00BA096E"/>
    <w:rsid w:val="00BA1754"/>
    <w:rsid w:val="00BA19B7"/>
    <w:rsid w:val="00BA1C48"/>
    <w:rsid w:val="00BA2FF9"/>
    <w:rsid w:val="00BA35C6"/>
    <w:rsid w:val="00BA3BDE"/>
    <w:rsid w:val="00BA3CEC"/>
    <w:rsid w:val="00BA4469"/>
    <w:rsid w:val="00BA4C07"/>
    <w:rsid w:val="00BA4D3D"/>
    <w:rsid w:val="00BA4EB7"/>
    <w:rsid w:val="00BA4F94"/>
    <w:rsid w:val="00BA5381"/>
    <w:rsid w:val="00BA58B1"/>
    <w:rsid w:val="00BA5AC8"/>
    <w:rsid w:val="00BA6FD1"/>
    <w:rsid w:val="00BA749C"/>
    <w:rsid w:val="00BB1DF9"/>
    <w:rsid w:val="00BB26ED"/>
    <w:rsid w:val="00BB3347"/>
    <w:rsid w:val="00BB38BA"/>
    <w:rsid w:val="00BB41F4"/>
    <w:rsid w:val="00BB4531"/>
    <w:rsid w:val="00BB4A89"/>
    <w:rsid w:val="00BB4C3B"/>
    <w:rsid w:val="00BB4E38"/>
    <w:rsid w:val="00BB4F99"/>
    <w:rsid w:val="00BB5011"/>
    <w:rsid w:val="00BB5958"/>
    <w:rsid w:val="00BB59FB"/>
    <w:rsid w:val="00BB60CA"/>
    <w:rsid w:val="00BB61B7"/>
    <w:rsid w:val="00BB62BD"/>
    <w:rsid w:val="00BB6FEB"/>
    <w:rsid w:val="00BB7063"/>
    <w:rsid w:val="00BB724E"/>
    <w:rsid w:val="00BB7A35"/>
    <w:rsid w:val="00BB7BC0"/>
    <w:rsid w:val="00BC01B7"/>
    <w:rsid w:val="00BC067B"/>
    <w:rsid w:val="00BC0C50"/>
    <w:rsid w:val="00BC0C60"/>
    <w:rsid w:val="00BC1103"/>
    <w:rsid w:val="00BC12EF"/>
    <w:rsid w:val="00BC17B5"/>
    <w:rsid w:val="00BC1DF9"/>
    <w:rsid w:val="00BC25DB"/>
    <w:rsid w:val="00BC3C12"/>
    <w:rsid w:val="00BC40BA"/>
    <w:rsid w:val="00BC4ADA"/>
    <w:rsid w:val="00BC58AC"/>
    <w:rsid w:val="00BC6099"/>
    <w:rsid w:val="00BC625B"/>
    <w:rsid w:val="00BC6495"/>
    <w:rsid w:val="00BC76FB"/>
    <w:rsid w:val="00BD033E"/>
    <w:rsid w:val="00BD0883"/>
    <w:rsid w:val="00BD126B"/>
    <w:rsid w:val="00BD18B5"/>
    <w:rsid w:val="00BD1A52"/>
    <w:rsid w:val="00BD1B82"/>
    <w:rsid w:val="00BD2A5F"/>
    <w:rsid w:val="00BD3C4C"/>
    <w:rsid w:val="00BD3E03"/>
    <w:rsid w:val="00BD48D5"/>
    <w:rsid w:val="00BD5496"/>
    <w:rsid w:val="00BD5741"/>
    <w:rsid w:val="00BD5B08"/>
    <w:rsid w:val="00BD674D"/>
    <w:rsid w:val="00BD6853"/>
    <w:rsid w:val="00BD77FE"/>
    <w:rsid w:val="00BE0A06"/>
    <w:rsid w:val="00BE0D47"/>
    <w:rsid w:val="00BE117A"/>
    <w:rsid w:val="00BE2CEC"/>
    <w:rsid w:val="00BE2FA2"/>
    <w:rsid w:val="00BE363D"/>
    <w:rsid w:val="00BE3AE5"/>
    <w:rsid w:val="00BE3CFD"/>
    <w:rsid w:val="00BE450F"/>
    <w:rsid w:val="00BE4607"/>
    <w:rsid w:val="00BE6AF2"/>
    <w:rsid w:val="00BE7C9D"/>
    <w:rsid w:val="00BF0627"/>
    <w:rsid w:val="00BF0A5F"/>
    <w:rsid w:val="00BF114B"/>
    <w:rsid w:val="00BF2492"/>
    <w:rsid w:val="00BF2F22"/>
    <w:rsid w:val="00BF36B6"/>
    <w:rsid w:val="00BF3EED"/>
    <w:rsid w:val="00BF49E0"/>
    <w:rsid w:val="00BF4C51"/>
    <w:rsid w:val="00BF5CC4"/>
    <w:rsid w:val="00BF5E8F"/>
    <w:rsid w:val="00BF6346"/>
    <w:rsid w:val="00BF678B"/>
    <w:rsid w:val="00BF6D90"/>
    <w:rsid w:val="00BF72CE"/>
    <w:rsid w:val="00BF7703"/>
    <w:rsid w:val="00BF7C68"/>
    <w:rsid w:val="00BF7E94"/>
    <w:rsid w:val="00C008DB"/>
    <w:rsid w:val="00C00BAB"/>
    <w:rsid w:val="00C00CAA"/>
    <w:rsid w:val="00C01E6E"/>
    <w:rsid w:val="00C02951"/>
    <w:rsid w:val="00C02BFF"/>
    <w:rsid w:val="00C030D6"/>
    <w:rsid w:val="00C03221"/>
    <w:rsid w:val="00C0345D"/>
    <w:rsid w:val="00C03833"/>
    <w:rsid w:val="00C039BD"/>
    <w:rsid w:val="00C03D45"/>
    <w:rsid w:val="00C04A6C"/>
    <w:rsid w:val="00C04C31"/>
    <w:rsid w:val="00C04D87"/>
    <w:rsid w:val="00C05069"/>
    <w:rsid w:val="00C061B4"/>
    <w:rsid w:val="00C064C9"/>
    <w:rsid w:val="00C069FF"/>
    <w:rsid w:val="00C06AE1"/>
    <w:rsid w:val="00C0709A"/>
    <w:rsid w:val="00C07927"/>
    <w:rsid w:val="00C10E8A"/>
    <w:rsid w:val="00C12D0B"/>
    <w:rsid w:val="00C150F0"/>
    <w:rsid w:val="00C1678C"/>
    <w:rsid w:val="00C16B2D"/>
    <w:rsid w:val="00C17459"/>
    <w:rsid w:val="00C1759D"/>
    <w:rsid w:val="00C17D5F"/>
    <w:rsid w:val="00C20619"/>
    <w:rsid w:val="00C2062E"/>
    <w:rsid w:val="00C20989"/>
    <w:rsid w:val="00C2156C"/>
    <w:rsid w:val="00C228F6"/>
    <w:rsid w:val="00C22E61"/>
    <w:rsid w:val="00C23173"/>
    <w:rsid w:val="00C23B93"/>
    <w:rsid w:val="00C243B3"/>
    <w:rsid w:val="00C246C6"/>
    <w:rsid w:val="00C24F30"/>
    <w:rsid w:val="00C2562A"/>
    <w:rsid w:val="00C26605"/>
    <w:rsid w:val="00C272B5"/>
    <w:rsid w:val="00C276D0"/>
    <w:rsid w:val="00C27FAE"/>
    <w:rsid w:val="00C30805"/>
    <w:rsid w:val="00C30E91"/>
    <w:rsid w:val="00C31423"/>
    <w:rsid w:val="00C31738"/>
    <w:rsid w:val="00C31D76"/>
    <w:rsid w:val="00C31EC8"/>
    <w:rsid w:val="00C32322"/>
    <w:rsid w:val="00C32880"/>
    <w:rsid w:val="00C33049"/>
    <w:rsid w:val="00C33276"/>
    <w:rsid w:val="00C33EAB"/>
    <w:rsid w:val="00C34430"/>
    <w:rsid w:val="00C34B5A"/>
    <w:rsid w:val="00C35320"/>
    <w:rsid w:val="00C3550A"/>
    <w:rsid w:val="00C35712"/>
    <w:rsid w:val="00C35E39"/>
    <w:rsid w:val="00C4066A"/>
    <w:rsid w:val="00C40691"/>
    <w:rsid w:val="00C4114B"/>
    <w:rsid w:val="00C41D09"/>
    <w:rsid w:val="00C41D4A"/>
    <w:rsid w:val="00C42456"/>
    <w:rsid w:val="00C42602"/>
    <w:rsid w:val="00C42BB5"/>
    <w:rsid w:val="00C43216"/>
    <w:rsid w:val="00C43407"/>
    <w:rsid w:val="00C43637"/>
    <w:rsid w:val="00C43778"/>
    <w:rsid w:val="00C440EC"/>
    <w:rsid w:val="00C441A0"/>
    <w:rsid w:val="00C4464C"/>
    <w:rsid w:val="00C462FC"/>
    <w:rsid w:val="00C4650A"/>
    <w:rsid w:val="00C472A5"/>
    <w:rsid w:val="00C47CB1"/>
    <w:rsid w:val="00C5050B"/>
    <w:rsid w:val="00C50B48"/>
    <w:rsid w:val="00C50CBB"/>
    <w:rsid w:val="00C51541"/>
    <w:rsid w:val="00C51D9A"/>
    <w:rsid w:val="00C53348"/>
    <w:rsid w:val="00C53578"/>
    <w:rsid w:val="00C5486D"/>
    <w:rsid w:val="00C550E4"/>
    <w:rsid w:val="00C5520D"/>
    <w:rsid w:val="00C55389"/>
    <w:rsid w:val="00C556E7"/>
    <w:rsid w:val="00C55B9C"/>
    <w:rsid w:val="00C55D6B"/>
    <w:rsid w:val="00C55E06"/>
    <w:rsid w:val="00C56010"/>
    <w:rsid w:val="00C5764C"/>
    <w:rsid w:val="00C57BCB"/>
    <w:rsid w:val="00C60107"/>
    <w:rsid w:val="00C621D4"/>
    <w:rsid w:val="00C62542"/>
    <w:rsid w:val="00C62993"/>
    <w:rsid w:val="00C637DE"/>
    <w:rsid w:val="00C64267"/>
    <w:rsid w:val="00C64CEF"/>
    <w:rsid w:val="00C6530A"/>
    <w:rsid w:val="00C65835"/>
    <w:rsid w:val="00C669D2"/>
    <w:rsid w:val="00C66A84"/>
    <w:rsid w:val="00C67037"/>
    <w:rsid w:val="00C672D2"/>
    <w:rsid w:val="00C67BA3"/>
    <w:rsid w:val="00C67F3D"/>
    <w:rsid w:val="00C70061"/>
    <w:rsid w:val="00C700AB"/>
    <w:rsid w:val="00C7220E"/>
    <w:rsid w:val="00C735EE"/>
    <w:rsid w:val="00C738AE"/>
    <w:rsid w:val="00C74D47"/>
    <w:rsid w:val="00C7557E"/>
    <w:rsid w:val="00C75ACB"/>
    <w:rsid w:val="00C75AF9"/>
    <w:rsid w:val="00C75D08"/>
    <w:rsid w:val="00C75E95"/>
    <w:rsid w:val="00C80C67"/>
    <w:rsid w:val="00C80E02"/>
    <w:rsid w:val="00C812FD"/>
    <w:rsid w:val="00C817A0"/>
    <w:rsid w:val="00C8181E"/>
    <w:rsid w:val="00C8240C"/>
    <w:rsid w:val="00C83387"/>
    <w:rsid w:val="00C834D8"/>
    <w:rsid w:val="00C83E78"/>
    <w:rsid w:val="00C857C9"/>
    <w:rsid w:val="00C91A7B"/>
    <w:rsid w:val="00C92128"/>
    <w:rsid w:val="00C92869"/>
    <w:rsid w:val="00C92A31"/>
    <w:rsid w:val="00C94467"/>
    <w:rsid w:val="00C94574"/>
    <w:rsid w:val="00C95088"/>
    <w:rsid w:val="00C950E2"/>
    <w:rsid w:val="00C955ED"/>
    <w:rsid w:val="00C95D61"/>
    <w:rsid w:val="00C96F94"/>
    <w:rsid w:val="00C9704F"/>
    <w:rsid w:val="00C97A77"/>
    <w:rsid w:val="00CA0029"/>
    <w:rsid w:val="00CA00D0"/>
    <w:rsid w:val="00CA064A"/>
    <w:rsid w:val="00CA0C32"/>
    <w:rsid w:val="00CA10EB"/>
    <w:rsid w:val="00CA1415"/>
    <w:rsid w:val="00CA18AA"/>
    <w:rsid w:val="00CA2363"/>
    <w:rsid w:val="00CA2FA9"/>
    <w:rsid w:val="00CA416C"/>
    <w:rsid w:val="00CA4EF7"/>
    <w:rsid w:val="00CA5A8D"/>
    <w:rsid w:val="00CA5C96"/>
    <w:rsid w:val="00CA625D"/>
    <w:rsid w:val="00CA6537"/>
    <w:rsid w:val="00CA7238"/>
    <w:rsid w:val="00CA7B66"/>
    <w:rsid w:val="00CA7C27"/>
    <w:rsid w:val="00CB0EF1"/>
    <w:rsid w:val="00CB15C8"/>
    <w:rsid w:val="00CB2F33"/>
    <w:rsid w:val="00CB30CA"/>
    <w:rsid w:val="00CB31A9"/>
    <w:rsid w:val="00CB3364"/>
    <w:rsid w:val="00CB3526"/>
    <w:rsid w:val="00CB46E5"/>
    <w:rsid w:val="00CB553D"/>
    <w:rsid w:val="00CB5F5A"/>
    <w:rsid w:val="00CB5F77"/>
    <w:rsid w:val="00CB6AA5"/>
    <w:rsid w:val="00CB6CFD"/>
    <w:rsid w:val="00CB6E97"/>
    <w:rsid w:val="00CB771B"/>
    <w:rsid w:val="00CB79C2"/>
    <w:rsid w:val="00CC07CF"/>
    <w:rsid w:val="00CC08FC"/>
    <w:rsid w:val="00CC1413"/>
    <w:rsid w:val="00CC1BDE"/>
    <w:rsid w:val="00CC3F18"/>
    <w:rsid w:val="00CC4DD9"/>
    <w:rsid w:val="00CC55C1"/>
    <w:rsid w:val="00CC5CEA"/>
    <w:rsid w:val="00CC72EA"/>
    <w:rsid w:val="00CC7569"/>
    <w:rsid w:val="00CC7BDC"/>
    <w:rsid w:val="00CD046B"/>
    <w:rsid w:val="00CD0B11"/>
    <w:rsid w:val="00CD2858"/>
    <w:rsid w:val="00CD2ACD"/>
    <w:rsid w:val="00CD2FA2"/>
    <w:rsid w:val="00CD423A"/>
    <w:rsid w:val="00CD45FB"/>
    <w:rsid w:val="00CD4777"/>
    <w:rsid w:val="00CD49EC"/>
    <w:rsid w:val="00CD4BE3"/>
    <w:rsid w:val="00CD5466"/>
    <w:rsid w:val="00CD7265"/>
    <w:rsid w:val="00CE01C2"/>
    <w:rsid w:val="00CE06BF"/>
    <w:rsid w:val="00CE0808"/>
    <w:rsid w:val="00CE104B"/>
    <w:rsid w:val="00CE149B"/>
    <w:rsid w:val="00CE16C1"/>
    <w:rsid w:val="00CE2820"/>
    <w:rsid w:val="00CE2830"/>
    <w:rsid w:val="00CE3162"/>
    <w:rsid w:val="00CE4484"/>
    <w:rsid w:val="00CE4861"/>
    <w:rsid w:val="00CE4C85"/>
    <w:rsid w:val="00CE5F9A"/>
    <w:rsid w:val="00CE6409"/>
    <w:rsid w:val="00CE6A46"/>
    <w:rsid w:val="00CE707B"/>
    <w:rsid w:val="00CE71B3"/>
    <w:rsid w:val="00CF089F"/>
    <w:rsid w:val="00CF10B1"/>
    <w:rsid w:val="00CF168C"/>
    <w:rsid w:val="00CF1691"/>
    <w:rsid w:val="00CF177A"/>
    <w:rsid w:val="00CF19DE"/>
    <w:rsid w:val="00CF1D09"/>
    <w:rsid w:val="00CF1D65"/>
    <w:rsid w:val="00CF1D79"/>
    <w:rsid w:val="00CF1E23"/>
    <w:rsid w:val="00CF2BB1"/>
    <w:rsid w:val="00CF36D2"/>
    <w:rsid w:val="00CF3A29"/>
    <w:rsid w:val="00CF405B"/>
    <w:rsid w:val="00CF408C"/>
    <w:rsid w:val="00CF4599"/>
    <w:rsid w:val="00CF4AED"/>
    <w:rsid w:val="00CF4DC1"/>
    <w:rsid w:val="00CF52FB"/>
    <w:rsid w:val="00CF5E54"/>
    <w:rsid w:val="00CF5FCB"/>
    <w:rsid w:val="00CF6D66"/>
    <w:rsid w:val="00CF7620"/>
    <w:rsid w:val="00D00021"/>
    <w:rsid w:val="00D01131"/>
    <w:rsid w:val="00D018F2"/>
    <w:rsid w:val="00D025C1"/>
    <w:rsid w:val="00D02ECB"/>
    <w:rsid w:val="00D036DB"/>
    <w:rsid w:val="00D0378C"/>
    <w:rsid w:val="00D03A78"/>
    <w:rsid w:val="00D03A7F"/>
    <w:rsid w:val="00D041C6"/>
    <w:rsid w:val="00D04B4A"/>
    <w:rsid w:val="00D052DC"/>
    <w:rsid w:val="00D0556E"/>
    <w:rsid w:val="00D05780"/>
    <w:rsid w:val="00D06CD2"/>
    <w:rsid w:val="00D101C9"/>
    <w:rsid w:val="00D10356"/>
    <w:rsid w:val="00D10481"/>
    <w:rsid w:val="00D120BB"/>
    <w:rsid w:val="00D12BD8"/>
    <w:rsid w:val="00D12C13"/>
    <w:rsid w:val="00D12CF1"/>
    <w:rsid w:val="00D1322D"/>
    <w:rsid w:val="00D13A08"/>
    <w:rsid w:val="00D13FB1"/>
    <w:rsid w:val="00D144E6"/>
    <w:rsid w:val="00D14841"/>
    <w:rsid w:val="00D15176"/>
    <w:rsid w:val="00D1552B"/>
    <w:rsid w:val="00D156FF"/>
    <w:rsid w:val="00D163A2"/>
    <w:rsid w:val="00D16CB9"/>
    <w:rsid w:val="00D16E81"/>
    <w:rsid w:val="00D2097F"/>
    <w:rsid w:val="00D21051"/>
    <w:rsid w:val="00D213E0"/>
    <w:rsid w:val="00D214F1"/>
    <w:rsid w:val="00D21FDC"/>
    <w:rsid w:val="00D2227E"/>
    <w:rsid w:val="00D22BC9"/>
    <w:rsid w:val="00D23037"/>
    <w:rsid w:val="00D23620"/>
    <w:rsid w:val="00D24965"/>
    <w:rsid w:val="00D2499F"/>
    <w:rsid w:val="00D24A42"/>
    <w:rsid w:val="00D24F0F"/>
    <w:rsid w:val="00D257F8"/>
    <w:rsid w:val="00D25C18"/>
    <w:rsid w:val="00D26BCF"/>
    <w:rsid w:val="00D271C9"/>
    <w:rsid w:val="00D2774D"/>
    <w:rsid w:val="00D279D2"/>
    <w:rsid w:val="00D27BD5"/>
    <w:rsid w:val="00D27E35"/>
    <w:rsid w:val="00D310A4"/>
    <w:rsid w:val="00D3228F"/>
    <w:rsid w:val="00D32CC2"/>
    <w:rsid w:val="00D32DB4"/>
    <w:rsid w:val="00D333D1"/>
    <w:rsid w:val="00D33435"/>
    <w:rsid w:val="00D3385B"/>
    <w:rsid w:val="00D33DF6"/>
    <w:rsid w:val="00D33F05"/>
    <w:rsid w:val="00D3422B"/>
    <w:rsid w:val="00D3433F"/>
    <w:rsid w:val="00D347A7"/>
    <w:rsid w:val="00D34982"/>
    <w:rsid w:val="00D34A56"/>
    <w:rsid w:val="00D34C9F"/>
    <w:rsid w:val="00D35D44"/>
    <w:rsid w:val="00D3677F"/>
    <w:rsid w:val="00D3701D"/>
    <w:rsid w:val="00D37B39"/>
    <w:rsid w:val="00D402C4"/>
    <w:rsid w:val="00D40954"/>
    <w:rsid w:val="00D40ABF"/>
    <w:rsid w:val="00D4103E"/>
    <w:rsid w:val="00D4168D"/>
    <w:rsid w:val="00D41E68"/>
    <w:rsid w:val="00D422F1"/>
    <w:rsid w:val="00D42392"/>
    <w:rsid w:val="00D442FA"/>
    <w:rsid w:val="00D445DF"/>
    <w:rsid w:val="00D44673"/>
    <w:rsid w:val="00D45C07"/>
    <w:rsid w:val="00D46517"/>
    <w:rsid w:val="00D46EF8"/>
    <w:rsid w:val="00D47767"/>
    <w:rsid w:val="00D478FA"/>
    <w:rsid w:val="00D506BA"/>
    <w:rsid w:val="00D506F2"/>
    <w:rsid w:val="00D507C3"/>
    <w:rsid w:val="00D50E3D"/>
    <w:rsid w:val="00D514CD"/>
    <w:rsid w:val="00D51B79"/>
    <w:rsid w:val="00D51D30"/>
    <w:rsid w:val="00D51E35"/>
    <w:rsid w:val="00D524F5"/>
    <w:rsid w:val="00D525F2"/>
    <w:rsid w:val="00D5333A"/>
    <w:rsid w:val="00D533CC"/>
    <w:rsid w:val="00D54623"/>
    <w:rsid w:val="00D54F54"/>
    <w:rsid w:val="00D55163"/>
    <w:rsid w:val="00D5577E"/>
    <w:rsid w:val="00D563AC"/>
    <w:rsid w:val="00D56672"/>
    <w:rsid w:val="00D606C7"/>
    <w:rsid w:val="00D607E9"/>
    <w:rsid w:val="00D6080A"/>
    <w:rsid w:val="00D60AE1"/>
    <w:rsid w:val="00D61080"/>
    <w:rsid w:val="00D61555"/>
    <w:rsid w:val="00D61E10"/>
    <w:rsid w:val="00D61E7E"/>
    <w:rsid w:val="00D624FD"/>
    <w:rsid w:val="00D63437"/>
    <w:rsid w:val="00D634B0"/>
    <w:rsid w:val="00D635A2"/>
    <w:rsid w:val="00D63AFF"/>
    <w:rsid w:val="00D63D65"/>
    <w:rsid w:val="00D648C3"/>
    <w:rsid w:val="00D665A9"/>
    <w:rsid w:val="00D70D6F"/>
    <w:rsid w:val="00D7122D"/>
    <w:rsid w:val="00D72C98"/>
    <w:rsid w:val="00D72D89"/>
    <w:rsid w:val="00D7349E"/>
    <w:rsid w:val="00D73DA3"/>
    <w:rsid w:val="00D74736"/>
    <w:rsid w:val="00D74A73"/>
    <w:rsid w:val="00D750D1"/>
    <w:rsid w:val="00D753A8"/>
    <w:rsid w:val="00D75832"/>
    <w:rsid w:val="00D77376"/>
    <w:rsid w:val="00D776D3"/>
    <w:rsid w:val="00D77B8F"/>
    <w:rsid w:val="00D77D6C"/>
    <w:rsid w:val="00D804A3"/>
    <w:rsid w:val="00D80D84"/>
    <w:rsid w:val="00D812A5"/>
    <w:rsid w:val="00D831C7"/>
    <w:rsid w:val="00D8332B"/>
    <w:rsid w:val="00D835B9"/>
    <w:rsid w:val="00D839DF"/>
    <w:rsid w:val="00D839F5"/>
    <w:rsid w:val="00D84CF7"/>
    <w:rsid w:val="00D851E1"/>
    <w:rsid w:val="00D85826"/>
    <w:rsid w:val="00D858DD"/>
    <w:rsid w:val="00D87881"/>
    <w:rsid w:val="00D8789E"/>
    <w:rsid w:val="00D87946"/>
    <w:rsid w:val="00D903DF"/>
    <w:rsid w:val="00D90432"/>
    <w:rsid w:val="00D90618"/>
    <w:rsid w:val="00D9079D"/>
    <w:rsid w:val="00D92211"/>
    <w:rsid w:val="00D93575"/>
    <w:rsid w:val="00D939AB"/>
    <w:rsid w:val="00D93BD6"/>
    <w:rsid w:val="00D93EC0"/>
    <w:rsid w:val="00D94102"/>
    <w:rsid w:val="00D9435F"/>
    <w:rsid w:val="00D94EC4"/>
    <w:rsid w:val="00D94FF0"/>
    <w:rsid w:val="00D953F9"/>
    <w:rsid w:val="00D95C83"/>
    <w:rsid w:val="00D95E80"/>
    <w:rsid w:val="00D963FB"/>
    <w:rsid w:val="00D966BD"/>
    <w:rsid w:val="00D9695A"/>
    <w:rsid w:val="00D96AAE"/>
    <w:rsid w:val="00D96BD4"/>
    <w:rsid w:val="00D9712F"/>
    <w:rsid w:val="00D9755B"/>
    <w:rsid w:val="00DA0279"/>
    <w:rsid w:val="00DA051C"/>
    <w:rsid w:val="00DA0726"/>
    <w:rsid w:val="00DA0875"/>
    <w:rsid w:val="00DA0AE4"/>
    <w:rsid w:val="00DA0B19"/>
    <w:rsid w:val="00DA1430"/>
    <w:rsid w:val="00DA1445"/>
    <w:rsid w:val="00DA21C4"/>
    <w:rsid w:val="00DA25FB"/>
    <w:rsid w:val="00DA2E45"/>
    <w:rsid w:val="00DA3E21"/>
    <w:rsid w:val="00DA41F6"/>
    <w:rsid w:val="00DA5243"/>
    <w:rsid w:val="00DA5F7E"/>
    <w:rsid w:val="00DA6461"/>
    <w:rsid w:val="00DA6582"/>
    <w:rsid w:val="00DA782A"/>
    <w:rsid w:val="00DA78AA"/>
    <w:rsid w:val="00DA7CA7"/>
    <w:rsid w:val="00DA7DD8"/>
    <w:rsid w:val="00DB1574"/>
    <w:rsid w:val="00DB1852"/>
    <w:rsid w:val="00DB2527"/>
    <w:rsid w:val="00DB3070"/>
    <w:rsid w:val="00DB39DB"/>
    <w:rsid w:val="00DB3C45"/>
    <w:rsid w:val="00DB4226"/>
    <w:rsid w:val="00DB43BB"/>
    <w:rsid w:val="00DB45DA"/>
    <w:rsid w:val="00DB45F9"/>
    <w:rsid w:val="00DB4B1A"/>
    <w:rsid w:val="00DB5680"/>
    <w:rsid w:val="00DB6647"/>
    <w:rsid w:val="00DB789C"/>
    <w:rsid w:val="00DC02E8"/>
    <w:rsid w:val="00DC034A"/>
    <w:rsid w:val="00DC0680"/>
    <w:rsid w:val="00DC06EA"/>
    <w:rsid w:val="00DC071D"/>
    <w:rsid w:val="00DC09CA"/>
    <w:rsid w:val="00DC1D4B"/>
    <w:rsid w:val="00DC372B"/>
    <w:rsid w:val="00DC41C3"/>
    <w:rsid w:val="00DC571B"/>
    <w:rsid w:val="00DC5BDC"/>
    <w:rsid w:val="00DC606E"/>
    <w:rsid w:val="00DC647E"/>
    <w:rsid w:val="00DC700A"/>
    <w:rsid w:val="00DD1210"/>
    <w:rsid w:val="00DD1318"/>
    <w:rsid w:val="00DD166A"/>
    <w:rsid w:val="00DD1A40"/>
    <w:rsid w:val="00DD1C6B"/>
    <w:rsid w:val="00DD1D86"/>
    <w:rsid w:val="00DD1F72"/>
    <w:rsid w:val="00DD2B59"/>
    <w:rsid w:val="00DD2C89"/>
    <w:rsid w:val="00DD3E02"/>
    <w:rsid w:val="00DD4871"/>
    <w:rsid w:val="00DD48BE"/>
    <w:rsid w:val="00DD5058"/>
    <w:rsid w:val="00DD5D10"/>
    <w:rsid w:val="00DD5D55"/>
    <w:rsid w:val="00DD69A7"/>
    <w:rsid w:val="00DD6FFA"/>
    <w:rsid w:val="00DD718F"/>
    <w:rsid w:val="00DD7529"/>
    <w:rsid w:val="00DD7916"/>
    <w:rsid w:val="00DE09C7"/>
    <w:rsid w:val="00DE0AA4"/>
    <w:rsid w:val="00DE0B5A"/>
    <w:rsid w:val="00DE11EF"/>
    <w:rsid w:val="00DE19A4"/>
    <w:rsid w:val="00DE1B4B"/>
    <w:rsid w:val="00DE1B85"/>
    <w:rsid w:val="00DE3209"/>
    <w:rsid w:val="00DE3A9A"/>
    <w:rsid w:val="00DE3AEC"/>
    <w:rsid w:val="00DE4695"/>
    <w:rsid w:val="00DE5651"/>
    <w:rsid w:val="00DE5677"/>
    <w:rsid w:val="00DE58D6"/>
    <w:rsid w:val="00DE5C64"/>
    <w:rsid w:val="00DE616F"/>
    <w:rsid w:val="00DE6535"/>
    <w:rsid w:val="00DE6A64"/>
    <w:rsid w:val="00DE6DD3"/>
    <w:rsid w:val="00DE7EA0"/>
    <w:rsid w:val="00DF003F"/>
    <w:rsid w:val="00DF01E5"/>
    <w:rsid w:val="00DF05B1"/>
    <w:rsid w:val="00DF1665"/>
    <w:rsid w:val="00DF1CF9"/>
    <w:rsid w:val="00DF2633"/>
    <w:rsid w:val="00DF26B8"/>
    <w:rsid w:val="00DF2812"/>
    <w:rsid w:val="00DF3390"/>
    <w:rsid w:val="00DF3786"/>
    <w:rsid w:val="00DF3A75"/>
    <w:rsid w:val="00DF409F"/>
    <w:rsid w:val="00DF521A"/>
    <w:rsid w:val="00DF5439"/>
    <w:rsid w:val="00DF5D9E"/>
    <w:rsid w:val="00DF6817"/>
    <w:rsid w:val="00DF741B"/>
    <w:rsid w:val="00DF7590"/>
    <w:rsid w:val="00DF7747"/>
    <w:rsid w:val="00E00702"/>
    <w:rsid w:val="00E00737"/>
    <w:rsid w:val="00E007F2"/>
    <w:rsid w:val="00E0081B"/>
    <w:rsid w:val="00E00AA9"/>
    <w:rsid w:val="00E011BD"/>
    <w:rsid w:val="00E012C7"/>
    <w:rsid w:val="00E014FA"/>
    <w:rsid w:val="00E016C8"/>
    <w:rsid w:val="00E01C3D"/>
    <w:rsid w:val="00E0229A"/>
    <w:rsid w:val="00E02557"/>
    <w:rsid w:val="00E02C08"/>
    <w:rsid w:val="00E03E29"/>
    <w:rsid w:val="00E0441D"/>
    <w:rsid w:val="00E04B25"/>
    <w:rsid w:val="00E05122"/>
    <w:rsid w:val="00E052E3"/>
    <w:rsid w:val="00E05961"/>
    <w:rsid w:val="00E05C16"/>
    <w:rsid w:val="00E05E03"/>
    <w:rsid w:val="00E0684D"/>
    <w:rsid w:val="00E07763"/>
    <w:rsid w:val="00E07DBE"/>
    <w:rsid w:val="00E1156A"/>
    <w:rsid w:val="00E115BC"/>
    <w:rsid w:val="00E118D7"/>
    <w:rsid w:val="00E11E2C"/>
    <w:rsid w:val="00E123AB"/>
    <w:rsid w:val="00E12A54"/>
    <w:rsid w:val="00E15B2F"/>
    <w:rsid w:val="00E16464"/>
    <w:rsid w:val="00E1647C"/>
    <w:rsid w:val="00E16C39"/>
    <w:rsid w:val="00E17456"/>
    <w:rsid w:val="00E20211"/>
    <w:rsid w:val="00E21AD2"/>
    <w:rsid w:val="00E21D45"/>
    <w:rsid w:val="00E22126"/>
    <w:rsid w:val="00E223B5"/>
    <w:rsid w:val="00E22AF1"/>
    <w:rsid w:val="00E22EBD"/>
    <w:rsid w:val="00E23865"/>
    <w:rsid w:val="00E23D53"/>
    <w:rsid w:val="00E23E5D"/>
    <w:rsid w:val="00E23E67"/>
    <w:rsid w:val="00E24655"/>
    <w:rsid w:val="00E25290"/>
    <w:rsid w:val="00E2540D"/>
    <w:rsid w:val="00E25543"/>
    <w:rsid w:val="00E258F8"/>
    <w:rsid w:val="00E26214"/>
    <w:rsid w:val="00E26866"/>
    <w:rsid w:val="00E26E8B"/>
    <w:rsid w:val="00E27704"/>
    <w:rsid w:val="00E279DF"/>
    <w:rsid w:val="00E304BB"/>
    <w:rsid w:val="00E30AF2"/>
    <w:rsid w:val="00E30ED3"/>
    <w:rsid w:val="00E310C8"/>
    <w:rsid w:val="00E31606"/>
    <w:rsid w:val="00E32457"/>
    <w:rsid w:val="00E33773"/>
    <w:rsid w:val="00E34D93"/>
    <w:rsid w:val="00E4004E"/>
    <w:rsid w:val="00E40EBB"/>
    <w:rsid w:val="00E40FD4"/>
    <w:rsid w:val="00E420F0"/>
    <w:rsid w:val="00E42231"/>
    <w:rsid w:val="00E424F2"/>
    <w:rsid w:val="00E425F5"/>
    <w:rsid w:val="00E430AE"/>
    <w:rsid w:val="00E43EBF"/>
    <w:rsid w:val="00E44D38"/>
    <w:rsid w:val="00E44E11"/>
    <w:rsid w:val="00E457EF"/>
    <w:rsid w:val="00E45A05"/>
    <w:rsid w:val="00E461B9"/>
    <w:rsid w:val="00E46984"/>
    <w:rsid w:val="00E46BB3"/>
    <w:rsid w:val="00E50720"/>
    <w:rsid w:val="00E50902"/>
    <w:rsid w:val="00E512A6"/>
    <w:rsid w:val="00E51533"/>
    <w:rsid w:val="00E5190C"/>
    <w:rsid w:val="00E523F3"/>
    <w:rsid w:val="00E5354D"/>
    <w:rsid w:val="00E536C1"/>
    <w:rsid w:val="00E53918"/>
    <w:rsid w:val="00E54C32"/>
    <w:rsid w:val="00E55D50"/>
    <w:rsid w:val="00E560CF"/>
    <w:rsid w:val="00E56741"/>
    <w:rsid w:val="00E567D6"/>
    <w:rsid w:val="00E56C3C"/>
    <w:rsid w:val="00E600B2"/>
    <w:rsid w:val="00E607F4"/>
    <w:rsid w:val="00E60A62"/>
    <w:rsid w:val="00E60A88"/>
    <w:rsid w:val="00E6131B"/>
    <w:rsid w:val="00E61D39"/>
    <w:rsid w:val="00E61EA7"/>
    <w:rsid w:val="00E61F1A"/>
    <w:rsid w:val="00E62ADA"/>
    <w:rsid w:val="00E62B41"/>
    <w:rsid w:val="00E62D3A"/>
    <w:rsid w:val="00E62FBE"/>
    <w:rsid w:val="00E64395"/>
    <w:rsid w:val="00E6457D"/>
    <w:rsid w:val="00E65566"/>
    <w:rsid w:val="00E659EB"/>
    <w:rsid w:val="00E6681C"/>
    <w:rsid w:val="00E67EC7"/>
    <w:rsid w:val="00E7053A"/>
    <w:rsid w:val="00E70595"/>
    <w:rsid w:val="00E7085B"/>
    <w:rsid w:val="00E71195"/>
    <w:rsid w:val="00E716D7"/>
    <w:rsid w:val="00E7184B"/>
    <w:rsid w:val="00E718D1"/>
    <w:rsid w:val="00E71997"/>
    <w:rsid w:val="00E72258"/>
    <w:rsid w:val="00E72C94"/>
    <w:rsid w:val="00E72F29"/>
    <w:rsid w:val="00E73137"/>
    <w:rsid w:val="00E731AB"/>
    <w:rsid w:val="00E7443C"/>
    <w:rsid w:val="00E7520C"/>
    <w:rsid w:val="00E754EB"/>
    <w:rsid w:val="00E757E8"/>
    <w:rsid w:val="00E765CB"/>
    <w:rsid w:val="00E77238"/>
    <w:rsid w:val="00E777BE"/>
    <w:rsid w:val="00E77CCA"/>
    <w:rsid w:val="00E77DDA"/>
    <w:rsid w:val="00E809F9"/>
    <w:rsid w:val="00E80B1A"/>
    <w:rsid w:val="00E80D77"/>
    <w:rsid w:val="00E81124"/>
    <w:rsid w:val="00E81158"/>
    <w:rsid w:val="00E81C86"/>
    <w:rsid w:val="00E82FF8"/>
    <w:rsid w:val="00E83BB7"/>
    <w:rsid w:val="00E84218"/>
    <w:rsid w:val="00E84226"/>
    <w:rsid w:val="00E842E9"/>
    <w:rsid w:val="00E844AC"/>
    <w:rsid w:val="00E844C2"/>
    <w:rsid w:val="00E846F9"/>
    <w:rsid w:val="00E8478E"/>
    <w:rsid w:val="00E84C9A"/>
    <w:rsid w:val="00E84EB5"/>
    <w:rsid w:val="00E8533C"/>
    <w:rsid w:val="00E85A00"/>
    <w:rsid w:val="00E85E15"/>
    <w:rsid w:val="00E869D7"/>
    <w:rsid w:val="00E86A2C"/>
    <w:rsid w:val="00E8747A"/>
    <w:rsid w:val="00E87D23"/>
    <w:rsid w:val="00E87EFE"/>
    <w:rsid w:val="00E90034"/>
    <w:rsid w:val="00E9080D"/>
    <w:rsid w:val="00E9126E"/>
    <w:rsid w:val="00E91931"/>
    <w:rsid w:val="00E91FB6"/>
    <w:rsid w:val="00E91FF8"/>
    <w:rsid w:val="00E926DC"/>
    <w:rsid w:val="00E92F50"/>
    <w:rsid w:val="00E936F4"/>
    <w:rsid w:val="00E937C6"/>
    <w:rsid w:val="00E93BB1"/>
    <w:rsid w:val="00E9634F"/>
    <w:rsid w:val="00E96774"/>
    <w:rsid w:val="00E968E3"/>
    <w:rsid w:val="00E9726A"/>
    <w:rsid w:val="00E97A64"/>
    <w:rsid w:val="00E97E66"/>
    <w:rsid w:val="00EA008F"/>
    <w:rsid w:val="00EA0AF6"/>
    <w:rsid w:val="00EA0C17"/>
    <w:rsid w:val="00EA16F2"/>
    <w:rsid w:val="00EA3ED8"/>
    <w:rsid w:val="00EA4295"/>
    <w:rsid w:val="00EA4CB1"/>
    <w:rsid w:val="00EA4D00"/>
    <w:rsid w:val="00EA5434"/>
    <w:rsid w:val="00EA675D"/>
    <w:rsid w:val="00EA6CB0"/>
    <w:rsid w:val="00EA7AD9"/>
    <w:rsid w:val="00EA7F16"/>
    <w:rsid w:val="00EB019A"/>
    <w:rsid w:val="00EB0D34"/>
    <w:rsid w:val="00EB0EF1"/>
    <w:rsid w:val="00EB10B3"/>
    <w:rsid w:val="00EB1916"/>
    <w:rsid w:val="00EB1B5D"/>
    <w:rsid w:val="00EB1D81"/>
    <w:rsid w:val="00EB1F9D"/>
    <w:rsid w:val="00EB2079"/>
    <w:rsid w:val="00EB2335"/>
    <w:rsid w:val="00EB23C8"/>
    <w:rsid w:val="00EB2C48"/>
    <w:rsid w:val="00EB35A2"/>
    <w:rsid w:val="00EB44B9"/>
    <w:rsid w:val="00EB4627"/>
    <w:rsid w:val="00EB4C52"/>
    <w:rsid w:val="00EB5777"/>
    <w:rsid w:val="00EB6025"/>
    <w:rsid w:val="00EB672A"/>
    <w:rsid w:val="00EB6B5B"/>
    <w:rsid w:val="00EB7354"/>
    <w:rsid w:val="00EB78AB"/>
    <w:rsid w:val="00EC02E3"/>
    <w:rsid w:val="00EC062D"/>
    <w:rsid w:val="00EC0802"/>
    <w:rsid w:val="00EC129B"/>
    <w:rsid w:val="00EC151A"/>
    <w:rsid w:val="00EC1A57"/>
    <w:rsid w:val="00EC1BFB"/>
    <w:rsid w:val="00EC4000"/>
    <w:rsid w:val="00EC456F"/>
    <w:rsid w:val="00EC5F0C"/>
    <w:rsid w:val="00EC5FD6"/>
    <w:rsid w:val="00EC6B58"/>
    <w:rsid w:val="00EC6C92"/>
    <w:rsid w:val="00EC6CE4"/>
    <w:rsid w:val="00EC732D"/>
    <w:rsid w:val="00EC7704"/>
    <w:rsid w:val="00EC7736"/>
    <w:rsid w:val="00EC77DF"/>
    <w:rsid w:val="00ED1677"/>
    <w:rsid w:val="00ED1BB9"/>
    <w:rsid w:val="00ED1C5D"/>
    <w:rsid w:val="00ED1CAC"/>
    <w:rsid w:val="00ED2371"/>
    <w:rsid w:val="00ED2A6B"/>
    <w:rsid w:val="00ED2DCC"/>
    <w:rsid w:val="00ED2EA7"/>
    <w:rsid w:val="00ED304B"/>
    <w:rsid w:val="00ED4010"/>
    <w:rsid w:val="00ED4410"/>
    <w:rsid w:val="00ED4481"/>
    <w:rsid w:val="00ED4551"/>
    <w:rsid w:val="00ED4A83"/>
    <w:rsid w:val="00ED4AAF"/>
    <w:rsid w:val="00ED4AB3"/>
    <w:rsid w:val="00ED4BF3"/>
    <w:rsid w:val="00ED4FB1"/>
    <w:rsid w:val="00ED51A8"/>
    <w:rsid w:val="00ED52CE"/>
    <w:rsid w:val="00ED5358"/>
    <w:rsid w:val="00ED5429"/>
    <w:rsid w:val="00ED6995"/>
    <w:rsid w:val="00ED7C9B"/>
    <w:rsid w:val="00ED7F08"/>
    <w:rsid w:val="00EE0D30"/>
    <w:rsid w:val="00EE1037"/>
    <w:rsid w:val="00EE1883"/>
    <w:rsid w:val="00EE1C60"/>
    <w:rsid w:val="00EE1D0D"/>
    <w:rsid w:val="00EE2F87"/>
    <w:rsid w:val="00EE34E0"/>
    <w:rsid w:val="00EE3D92"/>
    <w:rsid w:val="00EE3E41"/>
    <w:rsid w:val="00EE4115"/>
    <w:rsid w:val="00EE44E9"/>
    <w:rsid w:val="00EE5206"/>
    <w:rsid w:val="00EE53EC"/>
    <w:rsid w:val="00EE5CBB"/>
    <w:rsid w:val="00EE6219"/>
    <w:rsid w:val="00EE6479"/>
    <w:rsid w:val="00EE64A8"/>
    <w:rsid w:val="00EE6996"/>
    <w:rsid w:val="00EE7145"/>
    <w:rsid w:val="00EE7AD0"/>
    <w:rsid w:val="00EF030C"/>
    <w:rsid w:val="00EF0474"/>
    <w:rsid w:val="00EF09E7"/>
    <w:rsid w:val="00EF0C03"/>
    <w:rsid w:val="00EF2731"/>
    <w:rsid w:val="00EF353F"/>
    <w:rsid w:val="00EF3846"/>
    <w:rsid w:val="00EF404D"/>
    <w:rsid w:val="00EF6406"/>
    <w:rsid w:val="00EF658C"/>
    <w:rsid w:val="00EF6955"/>
    <w:rsid w:val="00EF71AB"/>
    <w:rsid w:val="00EF73D6"/>
    <w:rsid w:val="00EF7E79"/>
    <w:rsid w:val="00F0010A"/>
    <w:rsid w:val="00F0063C"/>
    <w:rsid w:val="00F01861"/>
    <w:rsid w:val="00F01DA4"/>
    <w:rsid w:val="00F021DB"/>
    <w:rsid w:val="00F03029"/>
    <w:rsid w:val="00F03554"/>
    <w:rsid w:val="00F0378B"/>
    <w:rsid w:val="00F04003"/>
    <w:rsid w:val="00F04386"/>
    <w:rsid w:val="00F05829"/>
    <w:rsid w:val="00F05BA4"/>
    <w:rsid w:val="00F0636C"/>
    <w:rsid w:val="00F06443"/>
    <w:rsid w:val="00F0644F"/>
    <w:rsid w:val="00F06A93"/>
    <w:rsid w:val="00F07149"/>
    <w:rsid w:val="00F0755E"/>
    <w:rsid w:val="00F07A06"/>
    <w:rsid w:val="00F100F0"/>
    <w:rsid w:val="00F10B27"/>
    <w:rsid w:val="00F10B53"/>
    <w:rsid w:val="00F10C7F"/>
    <w:rsid w:val="00F12105"/>
    <w:rsid w:val="00F124FA"/>
    <w:rsid w:val="00F1270A"/>
    <w:rsid w:val="00F129F5"/>
    <w:rsid w:val="00F133EB"/>
    <w:rsid w:val="00F13B85"/>
    <w:rsid w:val="00F14490"/>
    <w:rsid w:val="00F14D7A"/>
    <w:rsid w:val="00F153C2"/>
    <w:rsid w:val="00F15625"/>
    <w:rsid w:val="00F15733"/>
    <w:rsid w:val="00F15772"/>
    <w:rsid w:val="00F1599F"/>
    <w:rsid w:val="00F15EC5"/>
    <w:rsid w:val="00F15FEE"/>
    <w:rsid w:val="00F16FD3"/>
    <w:rsid w:val="00F1758B"/>
    <w:rsid w:val="00F17F10"/>
    <w:rsid w:val="00F20CF5"/>
    <w:rsid w:val="00F21059"/>
    <w:rsid w:val="00F21A28"/>
    <w:rsid w:val="00F2207F"/>
    <w:rsid w:val="00F222E1"/>
    <w:rsid w:val="00F2271E"/>
    <w:rsid w:val="00F22969"/>
    <w:rsid w:val="00F23270"/>
    <w:rsid w:val="00F23F6E"/>
    <w:rsid w:val="00F241BA"/>
    <w:rsid w:val="00F25E8D"/>
    <w:rsid w:val="00F2669E"/>
    <w:rsid w:val="00F26CDC"/>
    <w:rsid w:val="00F26FD7"/>
    <w:rsid w:val="00F27034"/>
    <w:rsid w:val="00F27C54"/>
    <w:rsid w:val="00F30C8B"/>
    <w:rsid w:val="00F3133F"/>
    <w:rsid w:val="00F31879"/>
    <w:rsid w:val="00F31AA8"/>
    <w:rsid w:val="00F327B8"/>
    <w:rsid w:val="00F33BF7"/>
    <w:rsid w:val="00F33EC6"/>
    <w:rsid w:val="00F3434C"/>
    <w:rsid w:val="00F354DB"/>
    <w:rsid w:val="00F3571D"/>
    <w:rsid w:val="00F35B40"/>
    <w:rsid w:val="00F35F84"/>
    <w:rsid w:val="00F3633D"/>
    <w:rsid w:val="00F36ED0"/>
    <w:rsid w:val="00F401A5"/>
    <w:rsid w:val="00F40367"/>
    <w:rsid w:val="00F4057A"/>
    <w:rsid w:val="00F4080A"/>
    <w:rsid w:val="00F408F1"/>
    <w:rsid w:val="00F40A59"/>
    <w:rsid w:val="00F40F87"/>
    <w:rsid w:val="00F42ADB"/>
    <w:rsid w:val="00F44392"/>
    <w:rsid w:val="00F449BD"/>
    <w:rsid w:val="00F46E5F"/>
    <w:rsid w:val="00F47623"/>
    <w:rsid w:val="00F50772"/>
    <w:rsid w:val="00F509C5"/>
    <w:rsid w:val="00F51A5F"/>
    <w:rsid w:val="00F520D4"/>
    <w:rsid w:val="00F5311E"/>
    <w:rsid w:val="00F542CF"/>
    <w:rsid w:val="00F548F7"/>
    <w:rsid w:val="00F54C15"/>
    <w:rsid w:val="00F55277"/>
    <w:rsid w:val="00F559BC"/>
    <w:rsid w:val="00F55AE3"/>
    <w:rsid w:val="00F55EF1"/>
    <w:rsid w:val="00F56030"/>
    <w:rsid w:val="00F567F0"/>
    <w:rsid w:val="00F56A6D"/>
    <w:rsid w:val="00F57684"/>
    <w:rsid w:val="00F5791B"/>
    <w:rsid w:val="00F60158"/>
    <w:rsid w:val="00F60555"/>
    <w:rsid w:val="00F60943"/>
    <w:rsid w:val="00F60C3B"/>
    <w:rsid w:val="00F60F0D"/>
    <w:rsid w:val="00F60FD3"/>
    <w:rsid w:val="00F61455"/>
    <w:rsid w:val="00F61F0D"/>
    <w:rsid w:val="00F61F48"/>
    <w:rsid w:val="00F62E59"/>
    <w:rsid w:val="00F637F9"/>
    <w:rsid w:val="00F64071"/>
    <w:rsid w:val="00F640B3"/>
    <w:rsid w:val="00F64426"/>
    <w:rsid w:val="00F6558E"/>
    <w:rsid w:val="00F65760"/>
    <w:rsid w:val="00F66BF6"/>
    <w:rsid w:val="00F67D36"/>
    <w:rsid w:val="00F70D93"/>
    <w:rsid w:val="00F70DA9"/>
    <w:rsid w:val="00F719DE"/>
    <w:rsid w:val="00F720FC"/>
    <w:rsid w:val="00F72333"/>
    <w:rsid w:val="00F726E9"/>
    <w:rsid w:val="00F72FE0"/>
    <w:rsid w:val="00F73342"/>
    <w:rsid w:val="00F73710"/>
    <w:rsid w:val="00F739C0"/>
    <w:rsid w:val="00F74283"/>
    <w:rsid w:val="00F74B33"/>
    <w:rsid w:val="00F74BE3"/>
    <w:rsid w:val="00F76EE3"/>
    <w:rsid w:val="00F773A8"/>
    <w:rsid w:val="00F778D3"/>
    <w:rsid w:val="00F80BFB"/>
    <w:rsid w:val="00F824E0"/>
    <w:rsid w:val="00F82B2A"/>
    <w:rsid w:val="00F82D7C"/>
    <w:rsid w:val="00F836C5"/>
    <w:rsid w:val="00F844CE"/>
    <w:rsid w:val="00F845E1"/>
    <w:rsid w:val="00F85453"/>
    <w:rsid w:val="00F866F5"/>
    <w:rsid w:val="00F86B55"/>
    <w:rsid w:val="00F872C4"/>
    <w:rsid w:val="00F90034"/>
    <w:rsid w:val="00F91391"/>
    <w:rsid w:val="00F913C3"/>
    <w:rsid w:val="00F91723"/>
    <w:rsid w:val="00F9194B"/>
    <w:rsid w:val="00F923A6"/>
    <w:rsid w:val="00F924F5"/>
    <w:rsid w:val="00F92990"/>
    <w:rsid w:val="00F92CD1"/>
    <w:rsid w:val="00F92E67"/>
    <w:rsid w:val="00F92F7B"/>
    <w:rsid w:val="00F9353B"/>
    <w:rsid w:val="00F94138"/>
    <w:rsid w:val="00F94418"/>
    <w:rsid w:val="00F94575"/>
    <w:rsid w:val="00F96D32"/>
    <w:rsid w:val="00F97AE0"/>
    <w:rsid w:val="00F97D27"/>
    <w:rsid w:val="00FA09CB"/>
    <w:rsid w:val="00FA1721"/>
    <w:rsid w:val="00FA2A0D"/>
    <w:rsid w:val="00FA3759"/>
    <w:rsid w:val="00FA4BCD"/>
    <w:rsid w:val="00FA5911"/>
    <w:rsid w:val="00FA7260"/>
    <w:rsid w:val="00FA76C5"/>
    <w:rsid w:val="00FA7C2B"/>
    <w:rsid w:val="00FA7E05"/>
    <w:rsid w:val="00FB0330"/>
    <w:rsid w:val="00FB045A"/>
    <w:rsid w:val="00FB08C0"/>
    <w:rsid w:val="00FB148E"/>
    <w:rsid w:val="00FB1F34"/>
    <w:rsid w:val="00FB1F64"/>
    <w:rsid w:val="00FB3E74"/>
    <w:rsid w:val="00FB53AE"/>
    <w:rsid w:val="00FB57ED"/>
    <w:rsid w:val="00FB607D"/>
    <w:rsid w:val="00FB6A5E"/>
    <w:rsid w:val="00FB6B40"/>
    <w:rsid w:val="00FB6B69"/>
    <w:rsid w:val="00FB6D30"/>
    <w:rsid w:val="00FB7633"/>
    <w:rsid w:val="00FB7725"/>
    <w:rsid w:val="00FB7A8F"/>
    <w:rsid w:val="00FB7BC0"/>
    <w:rsid w:val="00FB7BE0"/>
    <w:rsid w:val="00FC0018"/>
    <w:rsid w:val="00FC0F4C"/>
    <w:rsid w:val="00FC18B4"/>
    <w:rsid w:val="00FC238D"/>
    <w:rsid w:val="00FC2DC3"/>
    <w:rsid w:val="00FC2F77"/>
    <w:rsid w:val="00FC488D"/>
    <w:rsid w:val="00FC4B17"/>
    <w:rsid w:val="00FC4F49"/>
    <w:rsid w:val="00FC5159"/>
    <w:rsid w:val="00FC57F2"/>
    <w:rsid w:val="00FC7142"/>
    <w:rsid w:val="00FC7178"/>
    <w:rsid w:val="00FC71E1"/>
    <w:rsid w:val="00FC77BB"/>
    <w:rsid w:val="00FC7FBE"/>
    <w:rsid w:val="00FD0076"/>
    <w:rsid w:val="00FD0237"/>
    <w:rsid w:val="00FD0254"/>
    <w:rsid w:val="00FD0423"/>
    <w:rsid w:val="00FD16EB"/>
    <w:rsid w:val="00FD175A"/>
    <w:rsid w:val="00FD1AC5"/>
    <w:rsid w:val="00FD1CC5"/>
    <w:rsid w:val="00FD2EE2"/>
    <w:rsid w:val="00FD31FF"/>
    <w:rsid w:val="00FD38A0"/>
    <w:rsid w:val="00FD5629"/>
    <w:rsid w:val="00FD5AE8"/>
    <w:rsid w:val="00FD5CFD"/>
    <w:rsid w:val="00FD6064"/>
    <w:rsid w:val="00FD62EE"/>
    <w:rsid w:val="00FD675D"/>
    <w:rsid w:val="00FD69E6"/>
    <w:rsid w:val="00FD6C5B"/>
    <w:rsid w:val="00FD7716"/>
    <w:rsid w:val="00FD7737"/>
    <w:rsid w:val="00FD7D80"/>
    <w:rsid w:val="00FE03F4"/>
    <w:rsid w:val="00FE09DE"/>
    <w:rsid w:val="00FE1092"/>
    <w:rsid w:val="00FE1509"/>
    <w:rsid w:val="00FE45FA"/>
    <w:rsid w:val="00FE47EC"/>
    <w:rsid w:val="00FE5FF0"/>
    <w:rsid w:val="00FE6104"/>
    <w:rsid w:val="00FE6235"/>
    <w:rsid w:val="00FE67C2"/>
    <w:rsid w:val="00FE69D8"/>
    <w:rsid w:val="00FE710D"/>
    <w:rsid w:val="00FE72B6"/>
    <w:rsid w:val="00FF0BCD"/>
    <w:rsid w:val="00FF0D06"/>
    <w:rsid w:val="00FF0F38"/>
    <w:rsid w:val="00FF1BC9"/>
    <w:rsid w:val="00FF2FB4"/>
    <w:rsid w:val="00FF3267"/>
    <w:rsid w:val="00FF353C"/>
    <w:rsid w:val="00FF39AF"/>
    <w:rsid w:val="00FF3FEA"/>
    <w:rsid w:val="00FF4450"/>
    <w:rsid w:val="00FF46F4"/>
    <w:rsid w:val="00FF4A90"/>
    <w:rsid w:val="00FF54BA"/>
    <w:rsid w:val="00FF5CE2"/>
    <w:rsid w:val="00FF62C9"/>
    <w:rsid w:val="00FF6AC3"/>
    <w:rsid w:val="00FF6D36"/>
    <w:rsid w:val="00FF6E34"/>
    <w:rsid w:val="00FF75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E513F"/>
    <w:rPr>
      <w:sz w:val="24"/>
      <w:szCs w:val="24"/>
    </w:rPr>
  </w:style>
  <w:style w:type="paragraph" w:styleId="1">
    <w:name w:val="heading 1"/>
    <w:basedOn w:val="a"/>
    <w:next w:val="a"/>
    <w:link w:val="10"/>
    <w:qFormat/>
    <w:rsid w:val="0053767C"/>
    <w:pPr>
      <w:keepNext/>
      <w:spacing w:before="240" w:after="60"/>
      <w:outlineLvl w:val="0"/>
    </w:pPr>
    <w:rPr>
      <w:rFonts w:ascii="Cambria" w:hAnsi="Cambria"/>
      <w:b/>
      <w:bCs/>
      <w:kern w:val="32"/>
      <w:sz w:val="32"/>
      <w:szCs w:val="32"/>
    </w:rPr>
  </w:style>
  <w:style w:type="paragraph" w:styleId="2">
    <w:name w:val="heading 2"/>
    <w:basedOn w:val="a"/>
    <w:next w:val="a"/>
    <w:qFormat/>
    <w:rsid w:val="00F27C54"/>
    <w:pPr>
      <w:keepNext/>
      <w:spacing w:before="240" w:after="60"/>
      <w:outlineLvl w:val="1"/>
    </w:pPr>
    <w:rPr>
      <w:rFonts w:ascii="Arial" w:hAnsi="Arial" w:cs="Arial"/>
      <w:b/>
      <w:bCs/>
      <w:i/>
      <w:iCs/>
      <w:sz w:val="28"/>
      <w:szCs w:val="28"/>
    </w:rPr>
  </w:style>
  <w:style w:type="paragraph" w:styleId="3">
    <w:name w:val="heading 3"/>
    <w:basedOn w:val="a"/>
    <w:next w:val="a"/>
    <w:link w:val="30"/>
    <w:uiPriority w:val="9"/>
    <w:unhideWhenUsed/>
    <w:qFormat/>
    <w:rsid w:val="00F509C5"/>
    <w:pPr>
      <w:keepNext/>
      <w:spacing w:before="240" w:after="60"/>
      <w:outlineLvl w:val="2"/>
    </w:pPr>
    <w:rPr>
      <w:rFonts w:ascii="Calibri Light" w:hAnsi="Calibri Light"/>
      <w:b/>
      <w:bCs/>
      <w:sz w:val="26"/>
      <w:szCs w:val="26"/>
    </w:rPr>
  </w:style>
  <w:style w:type="paragraph" w:styleId="4">
    <w:name w:val="heading 4"/>
    <w:basedOn w:val="a"/>
    <w:next w:val="a"/>
    <w:link w:val="40"/>
    <w:semiHidden/>
    <w:unhideWhenUsed/>
    <w:qFormat/>
    <w:rsid w:val="00AF0B9F"/>
    <w:pPr>
      <w:keepNext/>
      <w:spacing w:before="240" w:after="60"/>
      <w:outlineLvl w:val="3"/>
    </w:pPr>
    <w:rPr>
      <w:rFonts w:ascii="Calibri" w:hAnsi="Calibri"/>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rsid w:val="00612B99"/>
    <w:pPr>
      <w:tabs>
        <w:tab w:val="center" w:pos="4677"/>
        <w:tab w:val="right" w:pos="9355"/>
      </w:tabs>
    </w:pPr>
  </w:style>
  <w:style w:type="paragraph" w:styleId="a5">
    <w:name w:val="footer"/>
    <w:basedOn w:val="a"/>
    <w:link w:val="a6"/>
    <w:uiPriority w:val="99"/>
    <w:rsid w:val="00612B99"/>
    <w:pPr>
      <w:tabs>
        <w:tab w:val="center" w:pos="4677"/>
        <w:tab w:val="right" w:pos="9355"/>
      </w:tabs>
    </w:pPr>
    <w:rPr>
      <w:lang/>
    </w:rPr>
  </w:style>
  <w:style w:type="character" w:styleId="a7">
    <w:name w:val="page number"/>
    <w:basedOn w:val="a0"/>
    <w:rsid w:val="00612B99"/>
  </w:style>
  <w:style w:type="paragraph" w:styleId="a8">
    <w:name w:val="Normal (Web)"/>
    <w:aliases w:val="Знак Знак,Знак4 Знак Знак,Обычный (Web),Знак4,Знак4 Знак Знак Знак Знак,Знак4 Знак,Обычный (веб)1,Обычный (веб)1 Знак Знак Зн,Знак Знак3,Обычный (Web) Знак Знак Знак Знак,Обычный (Web) Знак Знак Знак Знак Знак Знак Знак Знак Знак,Знак4 Зна,З"/>
    <w:basedOn w:val="a"/>
    <w:link w:val="a9"/>
    <w:uiPriority w:val="99"/>
    <w:qFormat/>
    <w:rsid w:val="00612B99"/>
    <w:pPr>
      <w:spacing w:before="100" w:beforeAutospacing="1" w:after="100" w:afterAutospacing="1"/>
    </w:pPr>
  </w:style>
  <w:style w:type="paragraph" w:customStyle="1" w:styleId="11">
    <w:name w:val="Знак Знак Знак1 Знак"/>
    <w:basedOn w:val="a"/>
    <w:autoRedefine/>
    <w:rsid w:val="00612B99"/>
    <w:pPr>
      <w:spacing w:after="160" w:line="240" w:lineRule="exact"/>
    </w:pPr>
    <w:rPr>
      <w:rFonts w:eastAsia="SimSun"/>
      <w:b/>
      <w:sz w:val="28"/>
      <w:lang w:val="en-US" w:eastAsia="en-US"/>
    </w:rPr>
  </w:style>
  <w:style w:type="character" w:customStyle="1" w:styleId="a9">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Знак Знак3 Знак,Обычный (Web) Знак Знак Знак Знак Знак,Знак Зн Знак"/>
    <w:link w:val="a8"/>
    <w:uiPriority w:val="99"/>
    <w:locked/>
    <w:rsid w:val="00612B99"/>
    <w:rPr>
      <w:sz w:val="24"/>
      <w:szCs w:val="24"/>
      <w:lang w:val="ru-RU" w:eastAsia="ru-RU" w:bidi="ar-SA"/>
    </w:rPr>
  </w:style>
  <w:style w:type="paragraph" w:customStyle="1" w:styleId="CharChar1">
    <w:name w:val="Char Char1 Знак"/>
    <w:basedOn w:val="a"/>
    <w:next w:val="2"/>
    <w:autoRedefine/>
    <w:rsid w:val="00F27C54"/>
    <w:pPr>
      <w:spacing w:after="160" w:line="240" w:lineRule="exact"/>
    </w:pPr>
    <w:rPr>
      <w:b/>
      <w:i/>
      <w:sz w:val="28"/>
      <w:szCs w:val="28"/>
      <w:lang w:val="en-US" w:eastAsia="en-US"/>
    </w:rPr>
  </w:style>
  <w:style w:type="character" w:customStyle="1" w:styleId="s1">
    <w:name w:val="s1"/>
    <w:rsid w:val="005F73C9"/>
    <w:rPr>
      <w:rFonts w:ascii="Times New Roman" w:hAnsi="Times New Roman" w:cs="Times New Roman"/>
      <w:b/>
      <w:bCs/>
      <w:i w:val="0"/>
      <w:iCs w:val="0"/>
      <w:strike w:val="0"/>
      <w:dstrike w:val="0"/>
      <w:color w:val="000000"/>
      <w:sz w:val="28"/>
      <w:szCs w:val="28"/>
      <w:u w:val="none"/>
    </w:rPr>
  </w:style>
  <w:style w:type="paragraph" w:styleId="aa">
    <w:name w:val="Balloon Text"/>
    <w:basedOn w:val="a"/>
    <w:link w:val="ab"/>
    <w:rsid w:val="007C436A"/>
    <w:rPr>
      <w:rFonts w:ascii="Tahoma" w:hAnsi="Tahoma"/>
      <w:sz w:val="16"/>
      <w:szCs w:val="16"/>
      <w:lang/>
    </w:rPr>
  </w:style>
  <w:style w:type="character" w:customStyle="1" w:styleId="ab">
    <w:name w:val="Текст выноски Знак"/>
    <w:link w:val="aa"/>
    <w:rsid w:val="007C436A"/>
    <w:rPr>
      <w:rFonts w:ascii="Tahoma" w:hAnsi="Tahoma" w:cs="Tahoma"/>
      <w:sz w:val="16"/>
      <w:szCs w:val="16"/>
    </w:rPr>
  </w:style>
  <w:style w:type="character" w:customStyle="1" w:styleId="apple-converted-space">
    <w:name w:val="apple-converted-space"/>
    <w:rsid w:val="00385C9F"/>
  </w:style>
  <w:style w:type="character" w:customStyle="1" w:styleId="a6">
    <w:name w:val="Нижний колонтитул Знак"/>
    <w:link w:val="a5"/>
    <w:uiPriority w:val="99"/>
    <w:rsid w:val="00FE67C2"/>
    <w:rPr>
      <w:sz w:val="24"/>
      <w:szCs w:val="24"/>
    </w:rPr>
  </w:style>
  <w:style w:type="character" w:styleId="ac">
    <w:name w:val="annotation reference"/>
    <w:uiPriority w:val="99"/>
    <w:unhideWhenUsed/>
    <w:rsid w:val="00AA3F12"/>
    <w:rPr>
      <w:sz w:val="16"/>
      <w:szCs w:val="16"/>
    </w:rPr>
  </w:style>
  <w:style w:type="paragraph" w:styleId="ad">
    <w:name w:val="annotation text"/>
    <w:basedOn w:val="a"/>
    <w:link w:val="ae"/>
    <w:uiPriority w:val="99"/>
    <w:unhideWhenUsed/>
    <w:rsid w:val="00AA3F12"/>
    <w:rPr>
      <w:color w:val="000000"/>
      <w:sz w:val="20"/>
      <w:szCs w:val="20"/>
      <w:lang/>
    </w:rPr>
  </w:style>
  <w:style w:type="character" w:customStyle="1" w:styleId="ae">
    <w:name w:val="Текст примечания Знак"/>
    <w:link w:val="ad"/>
    <w:uiPriority w:val="99"/>
    <w:rsid w:val="00AA3F12"/>
    <w:rPr>
      <w:color w:val="000000"/>
    </w:rPr>
  </w:style>
  <w:style w:type="character" w:customStyle="1" w:styleId="s0">
    <w:name w:val="s0"/>
    <w:rsid w:val="0060601E"/>
    <w:rPr>
      <w:rFonts w:ascii="Times New Roman" w:hAnsi="Times New Roman" w:cs="Times New Roman" w:hint="default"/>
      <w:b w:val="0"/>
      <w:bCs w:val="0"/>
      <w:i w:val="0"/>
      <w:iCs w:val="0"/>
      <w:strike w:val="0"/>
      <w:dstrike w:val="0"/>
      <w:color w:val="000000"/>
      <w:sz w:val="28"/>
      <w:szCs w:val="28"/>
      <w:u w:val="none"/>
      <w:effect w:val="none"/>
    </w:rPr>
  </w:style>
  <w:style w:type="paragraph" w:styleId="af">
    <w:name w:val="List Paragraph"/>
    <w:basedOn w:val="a"/>
    <w:link w:val="af0"/>
    <w:uiPriority w:val="34"/>
    <w:qFormat/>
    <w:rsid w:val="00934D29"/>
    <w:pPr>
      <w:spacing w:after="200" w:line="276" w:lineRule="auto"/>
      <w:ind w:left="720"/>
      <w:contextualSpacing/>
    </w:pPr>
    <w:rPr>
      <w:rFonts w:ascii="Calibri" w:eastAsia="Calibri" w:hAnsi="Calibri"/>
      <w:sz w:val="22"/>
      <w:szCs w:val="22"/>
      <w:lang w:eastAsia="en-US"/>
    </w:rPr>
  </w:style>
  <w:style w:type="character" w:customStyle="1" w:styleId="a4">
    <w:name w:val="Верхний колонтитул Знак"/>
    <w:link w:val="a3"/>
    <w:uiPriority w:val="99"/>
    <w:rsid w:val="00F55EF1"/>
    <w:rPr>
      <w:sz w:val="24"/>
      <w:szCs w:val="24"/>
    </w:rPr>
  </w:style>
  <w:style w:type="table" w:styleId="af1">
    <w:name w:val="Table Grid"/>
    <w:basedOn w:val="a1"/>
    <w:rsid w:val="00C812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Hyperlink"/>
    <w:uiPriority w:val="99"/>
    <w:unhideWhenUsed/>
    <w:rsid w:val="00137A3C"/>
    <w:rPr>
      <w:color w:val="9A1616"/>
      <w:sz w:val="24"/>
      <w:szCs w:val="24"/>
      <w:u w:val="single"/>
      <w:shd w:val="clear" w:color="auto" w:fill="auto"/>
      <w:vertAlign w:val="baseline"/>
    </w:rPr>
  </w:style>
  <w:style w:type="character" w:customStyle="1" w:styleId="10">
    <w:name w:val="Заголовок 1 Знак"/>
    <w:link w:val="1"/>
    <w:rsid w:val="0053767C"/>
    <w:rPr>
      <w:rFonts w:ascii="Cambria" w:eastAsia="Times New Roman" w:hAnsi="Cambria" w:cs="Times New Roman"/>
      <w:b/>
      <w:bCs/>
      <w:kern w:val="32"/>
      <w:sz w:val="32"/>
      <w:szCs w:val="32"/>
    </w:rPr>
  </w:style>
  <w:style w:type="character" w:customStyle="1" w:styleId="status1">
    <w:name w:val="status1"/>
    <w:rsid w:val="0053767C"/>
    <w:rPr>
      <w:vanish/>
      <w:webHidden w:val="0"/>
      <w:sz w:val="19"/>
      <w:szCs w:val="19"/>
      <w:shd w:val="clear" w:color="auto" w:fill="DDDDDD"/>
      <w:specVanish w:val="0"/>
    </w:rPr>
  </w:style>
  <w:style w:type="paragraph" w:styleId="af3">
    <w:name w:val="Body Text"/>
    <w:basedOn w:val="a"/>
    <w:link w:val="af4"/>
    <w:rsid w:val="00427B8C"/>
    <w:pPr>
      <w:spacing w:after="120"/>
    </w:pPr>
  </w:style>
  <w:style w:type="character" w:customStyle="1" w:styleId="af4">
    <w:name w:val="Основной текст Знак"/>
    <w:link w:val="af3"/>
    <w:rsid w:val="00427B8C"/>
    <w:rPr>
      <w:sz w:val="24"/>
      <w:szCs w:val="24"/>
    </w:rPr>
  </w:style>
  <w:style w:type="character" w:customStyle="1" w:styleId="af5">
    <w:name w:val="a"/>
    <w:rsid w:val="007C4823"/>
  </w:style>
  <w:style w:type="character" w:customStyle="1" w:styleId="30">
    <w:name w:val="Заголовок 3 Знак"/>
    <w:link w:val="3"/>
    <w:uiPriority w:val="9"/>
    <w:rsid w:val="00F509C5"/>
    <w:rPr>
      <w:rFonts w:ascii="Calibri Light" w:eastAsia="Times New Roman" w:hAnsi="Calibri Light" w:cs="Times New Roman"/>
      <w:b/>
      <w:bCs/>
      <w:sz w:val="26"/>
      <w:szCs w:val="26"/>
    </w:rPr>
  </w:style>
  <w:style w:type="paragraph" w:styleId="af6">
    <w:name w:val="No Spacing"/>
    <w:aliases w:val="Обя,мелкий,Без интервала1,No Spacing1,мой рабочий"/>
    <w:link w:val="af7"/>
    <w:uiPriority w:val="1"/>
    <w:qFormat/>
    <w:rsid w:val="00C95D61"/>
    <w:rPr>
      <w:rFonts w:ascii="Calibri" w:eastAsia="Calibri" w:hAnsi="Calibri"/>
      <w:sz w:val="22"/>
      <w:szCs w:val="22"/>
      <w:lang w:eastAsia="en-US"/>
    </w:rPr>
  </w:style>
  <w:style w:type="character" w:customStyle="1" w:styleId="af7">
    <w:name w:val="Без интервала Знак"/>
    <w:aliases w:val="Обя Знак,мелкий Знак,Без интервала1 Знак,No Spacing1 Знак"/>
    <w:link w:val="af6"/>
    <w:uiPriority w:val="1"/>
    <w:locked/>
    <w:rsid w:val="00C95D61"/>
    <w:rPr>
      <w:rFonts w:ascii="Calibri" w:eastAsia="Calibri" w:hAnsi="Calibri"/>
      <w:sz w:val="22"/>
      <w:szCs w:val="22"/>
      <w:lang w:eastAsia="en-US"/>
    </w:rPr>
  </w:style>
  <w:style w:type="character" w:customStyle="1" w:styleId="af0">
    <w:name w:val="Абзац списка Знак"/>
    <w:link w:val="af"/>
    <w:uiPriority w:val="34"/>
    <w:locked/>
    <w:rsid w:val="00932359"/>
    <w:rPr>
      <w:rFonts w:ascii="Calibri" w:eastAsia="Calibri" w:hAnsi="Calibri"/>
      <w:sz w:val="22"/>
      <w:szCs w:val="22"/>
      <w:lang w:eastAsia="en-US"/>
    </w:rPr>
  </w:style>
  <w:style w:type="paragraph" w:customStyle="1" w:styleId="110">
    <w:name w:val="Без интервала11"/>
    <w:rsid w:val="000B2BAD"/>
    <w:pPr>
      <w:widowControl w:val="0"/>
      <w:autoSpaceDE w:val="0"/>
      <w:autoSpaceDN w:val="0"/>
      <w:adjustRightInd w:val="0"/>
    </w:pPr>
    <w:rPr>
      <w:rFonts w:ascii="Calibri" w:hAnsi="Calibri" w:cs="Calibri"/>
      <w:sz w:val="22"/>
      <w:szCs w:val="22"/>
    </w:rPr>
  </w:style>
  <w:style w:type="character" w:customStyle="1" w:styleId="40">
    <w:name w:val="Заголовок 4 Знак"/>
    <w:link w:val="4"/>
    <w:semiHidden/>
    <w:rsid w:val="00AF0B9F"/>
    <w:rPr>
      <w:rFonts w:ascii="Calibri" w:eastAsia="Times New Roman" w:hAnsi="Calibri" w:cs="Times New Roman"/>
      <w:b/>
      <w:bCs/>
      <w:sz w:val="28"/>
      <w:szCs w:val="28"/>
    </w:rPr>
  </w:style>
  <w:style w:type="character" w:customStyle="1" w:styleId="af8">
    <w:name w:val="Основной текст_"/>
    <w:link w:val="12"/>
    <w:locked/>
    <w:rsid w:val="00353A08"/>
    <w:rPr>
      <w:spacing w:val="2"/>
      <w:shd w:val="clear" w:color="auto" w:fill="FFFFFF"/>
    </w:rPr>
  </w:style>
  <w:style w:type="paragraph" w:customStyle="1" w:styleId="12">
    <w:name w:val="Основной текст1"/>
    <w:basedOn w:val="a"/>
    <w:link w:val="af8"/>
    <w:rsid w:val="00353A08"/>
    <w:pPr>
      <w:widowControl w:val="0"/>
      <w:shd w:val="clear" w:color="auto" w:fill="FFFFFF"/>
      <w:spacing w:before="360" w:line="317" w:lineRule="exact"/>
      <w:ind w:firstLine="700"/>
      <w:jc w:val="both"/>
    </w:pPr>
    <w:rPr>
      <w:spacing w:val="2"/>
      <w:sz w:val="20"/>
      <w:szCs w:val="20"/>
    </w:rPr>
  </w:style>
</w:styles>
</file>

<file path=word/webSettings.xml><?xml version="1.0" encoding="utf-8"?>
<w:webSettings xmlns:r="http://schemas.openxmlformats.org/officeDocument/2006/relationships" xmlns:w="http://schemas.openxmlformats.org/wordprocessingml/2006/main">
  <w:divs>
    <w:div w:id="20282636">
      <w:bodyDiv w:val="1"/>
      <w:marLeft w:val="0"/>
      <w:marRight w:val="0"/>
      <w:marTop w:val="0"/>
      <w:marBottom w:val="0"/>
      <w:divBdr>
        <w:top w:val="none" w:sz="0" w:space="0" w:color="auto"/>
        <w:left w:val="none" w:sz="0" w:space="0" w:color="auto"/>
        <w:bottom w:val="none" w:sz="0" w:space="0" w:color="auto"/>
        <w:right w:val="none" w:sz="0" w:space="0" w:color="auto"/>
      </w:divBdr>
      <w:divsChild>
        <w:div w:id="441728311">
          <w:marLeft w:val="0"/>
          <w:marRight w:val="0"/>
          <w:marTop w:val="0"/>
          <w:marBottom w:val="0"/>
          <w:divBdr>
            <w:top w:val="none" w:sz="0" w:space="0" w:color="auto"/>
            <w:left w:val="none" w:sz="0" w:space="0" w:color="auto"/>
            <w:bottom w:val="none" w:sz="0" w:space="0" w:color="auto"/>
            <w:right w:val="none" w:sz="0" w:space="0" w:color="auto"/>
          </w:divBdr>
          <w:divsChild>
            <w:div w:id="128157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481">
      <w:bodyDiv w:val="1"/>
      <w:marLeft w:val="0"/>
      <w:marRight w:val="0"/>
      <w:marTop w:val="0"/>
      <w:marBottom w:val="0"/>
      <w:divBdr>
        <w:top w:val="none" w:sz="0" w:space="0" w:color="auto"/>
        <w:left w:val="none" w:sz="0" w:space="0" w:color="auto"/>
        <w:bottom w:val="none" w:sz="0" w:space="0" w:color="auto"/>
        <w:right w:val="none" w:sz="0" w:space="0" w:color="auto"/>
      </w:divBdr>
      <w:divsChild>
        <w:div w:id="610163959">
          <w:marLeft w:val="0"/>
          <w:marRight w:val="0"/>
          <w:marTop w:val="0"/>
          <w:marBottom w:val="0"/>
          <w:divBdr>
            <w:top w:val="none" w:sz="0" w:space="0" w:color="auto"/>
            <w:left w:val="none" w:sz="0" w:space="0" w:color="auto"/>
            <w:bottom w:val="none" w:sz="0" w:space="0" w:color="auto"/>
            <w:right w:val="none" w:sz="0" w:space="0" w:color="auto"/>
          </w:divBdr>
          <w:divsChild>
            <w:div w:id="1139109803">
              <w:marLeft w:val="0"/>
              <w:marRight w:val="0"/>
              <w:marTop w:val="0"/>
              <w:marBottom w:val="0"/>
              <w:divBdr>
                <w:top w:val="none" w:sz="0" w:space="0" w:color="auto"/>
                <w:left w:val="none" w:sz="0" w:space="0" w:color="auto"/>
                <w:bottom w:val="none" w:sz="0" w:space="0" w:color="auto"/>
                <w:right w:val="none" w:sz="0" w:space="0" w:color="auto"/>
              </w:divBdr>
              <w:divsChild>
                <w:div w:id="123354575">
                  <w:marLeft w:val="0"/>
                  <w:marRight w:val="0"/>
                  <w:marTop w:val="0"/>
                  <w:marBottom w:val="0"/>
                  <w:divBdr>
                    <w:top w:val="none" w:sz="0" w:space="0" w:color="auto"/>
                    <w:left w:val="none" w:sz="0" w:space="0" w:color="auto"/>
                    <w:bottom w:val="none" w:sz="0" w:space="0" w:color="auto"/>
                    <w:right w:val="none" w:sz="0" w:space="0" w:color="auto"/>
                  </w:divBdr>
                  <w:divsChild>
                    <w:div w:id="376468151">
                      <w:marLeft w:val="0"/>
                      <w:marRight w:val="0"/>
                      <w:marTop w:val="0"/>
                      <w:marBottom w:val="0"/>
                      <w:divBdr>
                        <w:top w:val="none" w:sz="0" w:space="0" w:color="auto"/>
                        <w:left w:val="none" w:sz="0" w:space="0" w:color="auto"/>
                        <w:bottom w:val="none" w:sz="0" w:space="0" w:color="auto"/>
                        <w:right w:val="none" w:sz="0" w:space="0" w:color="auto"/>
                      </w:divBdr>
                      <w:divsChild>
                        <w:div w:id="190221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3422">
      <w:bodyDiv w:val="1"/>
      <w:marLeft w:val="0"/>
      <w:marRight w:val="0"/>
      <w:marTop w:val="0"/>
      <w:marBottom w:val="0"/>
      <w:divBdr>
        <w:top w:val="none" w:sz="0" w:space="0" w:color="auto"/>
        <w:left w:val="none" w:sz="0" w:space="0" w:color="auto"/>
        <w:bottom w:val="none" w:sz="0" w:space="0" w:color="auto"/>
        <w:right w:val="none" w:sz="0" w:space="0" w:color="auto"/>
      </w:divBdr>
    </w:div>
    <w:div w:id="245312718">
      <w:bodyDiv w:val="1"/>
      <w:marLeft w:val="0"/>
      <w:marRight w:val="0"/>
      <w:marTop w:val="0"/>
      <w:marBottom w:val="0"/>
      <w:divBdr>
        <w:top w:val="none" w:sz="0" w:space="0" w:color="auto"/>
        <w:left w:val="none" w:sz="0" w:space="0" w:color="auto"/>
        <w:bottom w:val="none" w:sz="0" w:space="0" w:color="auto"/>
        <w:right w:val="none" w:sz="0" w:space="0" w:color="auto"/>
      </w:divBdr>
    </w:div>
    <w:div w:id="354965890">
      <w:bodyDiv w:val="1"/>
      <w:marLeft w:val="0"/>
      <w:marRight w:val="0"/>
      <w:marTop w:val="0"/>
      <w:marBottom w:val="0"/>
      <w:divBdr>
        <w:top w:val="none" w:sz="0" w:space="0" w:color="auto"/>
        <w:left w:val="none" w:sz="0" w:space="0" w:color="auto"/>
        <w:bottom w:val="none" w:sz="0" w:space="0" w:color="auto"/>
        <w:right w:val="none" w:sz="0" w:space="0" w:color="auto"/>
      </w:divBdr>
      <w:divsChild>
        <w:div w:id="1104037767">
          <w:marLeft w:val="0"/>
          <w:marRight w:val="0"/>
          <w:marTop w:val="0"/>
          <w:marBottom w:val="0"/>
          <w:divBdr>
            <w:top w:val="none" w:sz="0" w:space="0" w:color="auto"/>
            <w:left w:val="none" w:sz="0" w:space="0" w:color="auto"/>
            <w:bottom w:val="none" w:sz="0" w:space="0" w:color="auto"/>
            <w:right w:val="none" w:sz="0" w:space="0" w:color="auto"/>
          </w:divBdr>
          <w:divsChild>
            <w:div w:id="957637530">
              <w:marLeft w:val="0"/>
              <w:marRight w:val="0"/>
              <w:marTop w:val="0"/>
              <w:marBottom w:val="0"/>
              <w:divBdr>
                <w:top w:val="none" w:sz="0" w:space="0" w:color="auto"/>
                <w:left w:val="none" w:sz="0" w:space="0" w:color="auto"/>
                <w:bottom w:val="none" w:sz="0" w:space="0" w:color="auto"/>
                <w:right w:val="none" w:sz="0" w:space="0" w:color="auto"/>
              </w:divBdr>
              <w:divsChild>
                <w:div w:id="1344630089">
                  <w:marLeft w:val="0"/>
                  <w:marRight w:val="0"/>
                  <w:marTop w:val="0"/>
                  <w:marBottom w:val="0"/>
                  <w:divBdr>
                    <w:top w:val="none" w:sz="0" w:space="0" w:color="auto"/>
                    <w:left w:val="none" w:sz="0" w:space="0" w:color="auto"/>
                    <w:bottom w:val="none" w:sz="0" w:space="0" w:color="auto"/>
                    <w:right w:val="none" w:sz="0" w:space="0" w:color="auto"/>
                  </w:divBdr>
                  <w:divsChild>
                    <w:div w:id="488595798">
                      <w:marLeft w:val="0"/>
                      <w:marRight w:val="0"/>
                      <w:marTop w:val="0"/>
                      <w:marBottom w:val="0"/>
                      <w:divBdr>
                        <w:top w:val="none" w:sz="0" w:space="0" w:color="auto"/>
                        <w:left w:val="none" w:sz="0" w:space="0" w:color="auto"/>
                        <w:bottom w:val="none" w:sz="0" w:space="0" w:color="auto"/>
                        <w:right w:val="none" w:sz="0" w:space="0" w:color="auto"/>
                      </w:divBdr>
                      <w:divsChild>
                        <w:div w:id="189878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8228224">
      <w:bodyDiv w:val="1"/>
      <w:marLeft w:val="0"/>
      <w:marRight w:val="0"/>
      <w:marTop w:val="0"/>
      <w:marBottom w:val="0"/>
      <w:divBdr>
        <w:top w:val="none" w:sz="0" w:space="0" w:color="auto"/>
        <w:left w:val="none" w:sz="0" w:space="0" w:color="auto"/>
        <w:bottom w:val="none" w:sz="0" w:space="0" w:color="auto"/>
        <w:right w:val="none" w:sz="0" w:space="0" w:color="auto"/>
      </w:divBdr>
    </w:div>
    <w:div w:id="694697788">
      <w:bodyDiv w:val="1"/>
      <w:marLeft w:val="0"/>
      <w:marRight w:val="0"/>
      <w:marTop w:val="0"/>
      <w:marBottom w:val="0"/>
      <w:divBdr>
        <w:top w:val="none" w:sz="0" w:space="0" w:color="auto"/>
        <w:left w:val="none" w:sz="0" w:space="0" w:color="auto"/>
        <w:bottom w:val="none" w:sz="0" w:space="0" w:color="auto"/>
        <w:right w:val="none" w:sz="0" w:space="0" w:color="auto"/>
      </w:divBdr>
      <w:divsChild>
        <w:div w:id="1079059409">
          <w:marLeft w:val="0"/>
          <w:marRight w:val="0"/>
          <w:marTop w:val="0"/>
          <w:marBottom w:val="0"/>
          <w:divBdr>
            <w:top w:val="none" w:sz="0" w:space="0" w:color="auto"/>
            <w:left w:val="none" w:sz="0" w:space="0" w:color="auto"/>
            <w:bottom w:val="none" w:sz="0" w:space="0" w:color="auto"/>
            <w:right w:val="none" w:sz="0" w:space="0" w:color="auto"/>
          </w:divBdr>
          <w:divsChild>
            <w:div w:id="1743522588">
              <w:marLeft w:val="0"/>
              <w:marRight w:val="0"/>
              <w:marTop w:val="0"/>
              <w:marBottom w:val="0"/>
              <w:divBdr>
                <w:top w:val="none" w:sz="0" w:space="0" w:color="auto"/>
                <w:left w:val="none" w:sz="0" w:space="0" w:color="auto"/>
                <w:bottom w:val="none" w:sz="0" w:space="0" w:color="auto"/>
                <w:right w:val="none" w:sz="0" w:space="0" w:color="auto"/>
              </w:divBdr>
              <w:divsChild>
                <w:div w:id="202637508">
                  <w:marLeft w:val="0"/>
                  <w:marRight w:val="0"/>
                  <w:marTop w:val="0"/>
                  <w:marBottom w:val="0"/>
                  <w:divBdr>
                    <w:top w:val="none" w:sz="0" w:space="0" w:color="auto"/>
                    <w:left w:val="none" w:sz="0" w:space="0" w:color="auto"/>
                    <w:bottom w:val="none" w:sz="0" w:space="0" w:color="auto"/>
                    <w:right w:val="none" w:sz="0" w:space="0" w:color="auto"/>
                  </w:divBdr>
                  <w:divsChild>
                    <w:div w:id="106431328">
                      <w:marLeft w:val="0"/>
                      <w:marRight w:val="0"/>
                      <w:marTop w:val="0"/>
                      <w:marBottom w:val="0"/>
                      <w:divBdr>
                        <w:top w:val="none" w:sz="0" w:space="0" w:color="auto"/>
                        <w:left w:val="none" w:sz="0" w:space="0" w:color="auto"/>
                        <w:bottom w:val="none" w:sz="0" w:space="0" w:color="auto"/>
                        <w:right w:val="none" w:sz="0" w:space="0" w:color="auto"/>
                      </w:divBdr>
                      <w:divsChild>
                        <w:div w:id="15997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8139857">
      <w:bodyDiv w:val="1"/>
      <w:marLeft w:val="0"/>
      <w:marRight w:val="0"/>
      <w:marTop w:val="0"/>
      <w:marBottom w:val="0"/>
      <w:divBdr>
        <w:top w:val="none" w:sz="0" w:space="0" w:color="auto"/>
        <w:left w:val="none" w:sz="0" w:space="0" w:color="auto"/>
        <w:bottom w:val="none" w:sz="0" w:space="0" w:color="auto"/>
        <w:right w:val="none" w:sz="0" w:space="0" w:color="auto"/>
      </w:divBdr>
    </w:div>
    <w:div w:id="855195342">
      <w:bodyDiv w:val="1"/>
      <w:marLeft w:val="0"/>
      <w:marRight w:val="0"/>
      <w:marTop w:val="0"/>
      <w:marBottom w:val="0"/>
      <w:divBdr>
        <w:top w:val="none" w:sz="0" w:space="0" w:color="auto"/>
        <w:left w:val="none" w:sz="0" w:space="0" w:color="auto"/>
        <w:bottom w:val="none" w:sz="0" w:space="0" w:color="auto"/>
        <w:right w:val="none" w:sz="0" w:space="0" w:color="auto"/>
      </w:divBdr>
      <w:divsChild>
        <w:div w:id="1825974032">
          <w:marLeft w:val="0"/>
          <w:marRight w:val="0"/>
          <w:marTop w:val="0"/>
          <w:marBottom w:val="0"/>
          <w:divBdr>
            <w:top w:val="none" w:sz="0" w:space="0" w:color="auto"/>
            <w:left w:val="none" w:sz="0" w:space="0" w:color="auto"/>
            <w:bottom w:val="none" w:sz="0" w:space="0" w:color="auto"/>
            <w:right w:val="none" w:sz="0" w:space="0" w:color="auto"/>
          </w:divBdr>
          <w:divsChild>
            <w:div w:id="1800416969">
              <w:marLeft w:val="0"/>
              <w:marRight w:val="0"/>
              <w:marTop w:val="0"/>
              <w:marBottom w:val="0"/>
              <w:divBdr>
                <w:top w:val="none" w:sz="0" w:space="0" w:color="auto"/>
                <w:left w:val="none" w:sz="0" w:space="0" w:color="auto"/>
                <w:bottom w:val="none" w:sz="0" w:space="0" w:color="auto"/>
                <w:right w:val="none" w:sz="0" w:space="0" w:color="auto"/>
              </w:divBdr>
              <w:divsChild>
                <w:div w:id="1508906242">
                  <w:marLeft w:val="0"/>
                  <w:marRight w:val="0"/>
                  <w:marTop w:val="0"/>
                  <w:marBottom w:val="0"/>
                  <w:divBdr>
                    <w:top w:val="none" w:sz="0" w:space="0" w:color="auto"/>
                    <w:left w:val="none" w:sz="0" w:space="0" w:color="auto"/>
                    <w:bottom w:val="none" w:sz="0" w:space="0" w:color="auto"/>
                    <w:right w:val="none" w:sz="0" w:space="0" w:color="auto"/>
                  </w:divBdr>
                  <w:divsChild>
                    <w:div w:id="182350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244469">
      <w:bodyDiv w:val="1"/>
      <w:marLeft w:val="0"/>
      <w:marRight w:val="0"/>
      <w:marTop w:val="0"/>
      <w:marBottom w:val="0"/>
      <w:divBdr>
        <w:top w:val="none" w:sz="0" w:space="0" w:color="auto"/>
        <w:left w:val="none" w:sz="0" w:space="0" w:color="auto"/>
        <w:bottom w:val="none" w:sz="0" w:space="0" w:color="auto"/>
        <w:right w:val="none" w:sz="0" w:space="0" w:color="auto"/>
      </w:divBdr>
      <w:divsChild>
        <w:div w:id="86771460">
          <w:marLeft w:val="0"/>
          <w:marRight w:val="0"/>
          <w:marTop w:val="0"/>
          <w:marBottom w:val="0"/>
          <w:divBdr>
            <w:top w:val="none" w:sz="0" w:space="0" w:color="auto"/>
            <w:left w:val="none" w:sz="0" w:space="0" w:color="auto"/>
            <w:bottom w:val="none" w:sz="0" w:space="0" w:color="auto"/>
            <w:right w:val="none" w:sz="0" w:space="0" w:color="auto"/>
          </w:divBdr>
          <w:divsChild>
            <w:div w:id="810363350">
              <w:marLeft w:val="0"/>
              <w:marRight w:val="0"/>
              <w:marTop w:val="0"/>
              <w:marBottom w:val="0"/>
              <w:divBdr>
                <w:top w:val="none" w:sz="0" w:space="0" w:color="auto"/>
                <w:left w:val="none" w:sz="0" w:space="0" w:color="auto"/>
                <w:bottom w:val="none" w:sz="0" w:space="0" w:color="auto"/>
                <w:right w:val="none" w:sz="0" w:space="0" w:color="auto"/>
              </w:divBdr>
              <w:divsChild>
                <w:div w:id="192966919">
                  <w:marLeft w:val="0"/>
                  <w:marRight w:val="0"/>
                  <w:marTop w:val="0"/>
                  <w:marBottom w:val="0"/>
                  <w:divBdr>
                    <w:top w:val="none" w:sz="0" w:space="0" w:color="auto"/>
                    <w:left w:val="none" w:sz="0" w:space="0" w:color="auto"/>
                    <w:bottom w:val="none" w:sz="0" w:space="0" w:color="auto"/>
                    <w:right w:val="none" w:sz="0" w:space="0" w:color="auto"/>
                  </w:divBdr>
                  <w:divsChild>
                    <w:div w:id="1223713759">
                      <w:marLeft w:val="0"/>
                      <w:marRight w:val="0"/>
                      <w:marTop w:val="0"/>
                      <w:marBottom w:val="0"/>
                      <w:divBdr>
                        <w:top w:val="none" w:sz="0" w:space="0" w:color="auto"/>
                        <w:left w:val="none" w:sz="0" w:space="0" w:color="auto"/>
                        <w:bottom w:val="none" w:sz="0" w:space="0" w:color="auto"/>
                        <w:right w:val="none" w:sz="0" w:space="0" w:color="auto"/>
                      </w:divBdr>
                      <w:divsChild>
                        <w:div w:id="175435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592478">
      <w:bodyDiv w:val="1"/>
      <w:marLeft w:val="0"/>
      <w:marRight w:val="0"/>
      <w:marTop w:val="0"/>
      <w:marBottom w:val="0"/>
      <w:divBdr>
        <w:top w:val="none" w:sz="0" w:space="0" w:color="auto"/>
        <w:left w:val="none" w:sz="0" w:space="0" w:color="auto"/>
        <w:bottom w:val="none" w:sz="0" w:space="0" w:color="auto"/>
        <w:right w:val="none" w:sz="0" w:space="0" w:color="auto"/>
      </w:divBdr>
    </w:div>
    <w:div w:id="1102215932">
      <w:bodyDiv w:val="1"/>
      <w:marLeft w:val="0"/>
      <w:marRight w:val="0"/>
      <w:marTop w:val="0"/>
      <w:marBottom w:val="0"/>
      <w:divBdr>
        <w:top w:val="none" w:sz="0" w:space="0" w:color="auto"/>
        <w:left w:val="none" w:sz="0" w:space="0" w:color="auto"/>
        <w:bottom w:val="none" w:sz="0" w:space="0" w:color="auto"/>
        <w:right w:val="none" w:sz="0" w:space="0" w:color="auto"/>
      </w:divBdr>
      <w:divsChild>
        <w:div w:id="851531810">
          <w:marLeft w:val="0"/>
          <w:marRight w:val="0"/>
          <w:marTop w:val="0"/>
          <w:marBottom w:val="0"/>
          <w:divBdr>
            <w:top w:val="none" w:sz="0" w:space="0" w:color="auto"/>
            <w:left w:val="none" w:sz="0" w:space="0" w:color="auto"/>
            <w:bottom w:val="none" w:sz="0" w:space="0" w:color="auto"/>
            <w:right w:val="none" w:sz="0" w:space="0" w:color="auto"/>
          </w:divBdr>
          <w:divsChild>
            <w:div w:id="1158417994">
              <w:marLeft w:val="0"/>
              <w:marRight w:val="0"/>
              <w:marTop w:val="0"/>
              <w:marBottom w:val="0"/>
              <w:divBdr>
                <w:top w:val="none" w:sz="0" w:space="0" w:color="auto"/>
                <w:left w:val="none" w:sz="0" w:space="0" w:color="auto"/>
                <w:bottom w:val="none" w:sz="0" w:space="0" w:color="auto"/>
                <w:right w:val="none" w:sz="0" w:space="0" w:color="auto"/>
              </w:divBdr>
              <w:divsChild>
                <w:div w:id="75901496">
                  <w:marLeft w:val="0"/>
                  <w:marRight w:val="0"/>
                  <w:marTop w:val="0"/>
                  <w:marBottom w:val="0"/>
                  <w:divBdr>
                    <w:top w:val="none" w:sz="0" w:space="0" w:color="auto"/>
                    <w:left w:val="none" w:sz="0" w:space="0" w:color="auto"/>
                    <w:bottom w:val="none" w:sz="0" w:space="0" w:color="auto"/>
                    <w:right w:val="none" w:sz="0" w:space="0" w:color="auto"/>
                  </w:divBdr>
                  <w:divsChild>
                    <w:div w:id="1448546095">
                      <w:marLeft w:val="0"/>
                      <w:marRight w:val="0"/>
                      <w:marTop w:val="0"/>
                      <w:marBottom w:val="0"/>
                      <w:divBdr>
                        <w:top w:val="none" w:sz="0" w:space="0" w:color="auto"/>
                        <w:left w:val="none" w:sz="0" w:space="0" w:color="auto"/>
                        <w:bottom w:val="none" w:sz="0" w:space="0" w:color="auto"/>
                        <w:right w:val="none" w:sz="0" w:space="0" w:color="auto"/>
                      </w:divBdr>
                      <w:divsChild>
                        <w:div w:id="49630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073253">
      <w:bodyDiv w:val="1"/>
      <w:marLeft w:val="0"/>
      <w:marRight w:val="0"/>
      <w:marTop w:val="0"/>
      <w:marBottom w:val="0"/>
      <w:divBdr>
        <w:top w:val="none" w:sz="0" w:space="0" w:color="auto"/>
        <w:left w:val="none" w:sz="0" w:space="0" w:color="auto"/>
        <w:bottom w:val="none" w:sz="0" w:space="0" w:color="auto"/>
        <w:right w:val="none" w:sz="0" w:space="0" w:color="auto"/>
      </w:divBdr>
      <w:divsChild>
        <w:div w:id="1240599595">
          <w:marLeft w:val="0"/>
          <w:marRight w:val="0"/>
          <w:marTop w:val="0"/>
          <w:marBottom w:val="0"/>
          <w:divBdr>
            <w:top w:val="none" w:sz="0" w:space="0" w:color="auto"/>
            <w:left w:val="none" w:sz="0" w:space="0" w:color="auto"/>
            <w:bottom w:val="none" w:sz="0" w:space="0" w:color="auto"/>
            <w:right w:val="none" w:sz="0" w:space="0" w:color="auto"/>
          </w:divBdr>
          <w:divsChild>
            <w:div w:id="1995525918">
              <w:marLeft w:val="0"/>
              <w:marRight w:val="0"/>
              <w:marTop w:val="0"/>
              <w:marBottom w:val="0"/>
              <w:divBdr>
                <w:top w:val="none" w:sz="0" w:space="0" w:color="auto"/>
                <w:left w:val="none" w:sz="0" w:space="0" w:color="auto"/>
                <w:bottom w:val="none" w:sz="0" w:space="0" w:color="auto"/>
                <w:right w:val="none" w:sz="0" w:space="0" w:color="auto"/>
              </w:divBdr>
              <w:divsChild>
                <w:div w:id="906525748">
                  <w:marLeft w:val="0"/>
                  <w:marRight w:val="0"/>
                  <w:marTop w:val="0"/>
                  <w:marBottom w:val="0"/>
                  <w:divBdr>
                    <w:top w:val="none" w:sz="0" w:space="0" w:color="auto"/>
                    <w:left w:val="none" w:sz="0" w:space="0" w:color="auto"/>
                    <w:bottom w:val="none" w:sz="0" w:space="0" w:color="auto"/>
                    <w:right w:val="none" w:sz="0" w:space="0" w:color="auto"/>
                  </w:divBdr>
                  <w:divsChild>
                    <w:div w:id="1039940387">
                      <w:marLeft w:val="0"/>
                      <w:marRight w:val="0"/>
                      <w:marTop w:val="0"/>
                      <w:marBottom w:val="0"/>
                      <w:divBdr>
                        <w:top w:val="none" w:sz="0" w:space="0" w:color="auto"/>
                        <w:left w:val="none" w:sz="0" w:space="0" w:color="auto"/>
                        <w:bottom w:val="none" w:sz="0" w:space="0" w:color="auto"/>
                        <w:right w:val="none" w:sz="0" w:space="0" w:color="auto"/>
                      </w:divBdr>
                      <w:divsChild>
                        <w:div w:id="162688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201563">
      <w:bodyDiv w:val="1"/>
      <w:marLeft w:val="0"/>
      <w:marRight w:val="0"/>
      <w:marTop w:val="0"/>
      <w:marBottom w:val="0"/>
      <w:divBdr>
        <w:top w:val="none" w:sz="0" w:space="0" w:color="auto"/>
        <w:left w:val="none" w:sz="0" w:space="0" w:color="auto"/>
        <w:bottom w:val="none" w:sz="0" w:space="0" w:color="auto"/>
        <w:right w:val="none" w:sz="0" w:space="0" w:color="auto"/>
      </w:divBdr>
      <w:divsChild>
        <w:div w:id="1233270393">
          <w:marLeft w:val="0"/>
          <w:marRight w:val="0"/>
          <w:marTop w:val="0"/>
          <w:marBottom w:val="0"/>
          <w:divBdr>
            <w:top w:val="none" w:sz="0" w:space="0" w:color="auto"/>
            <w:left w:val="none" w:sz="0" w:space="0" w:color="auto"/>
            <w:bottom w:val="none" w:sz="0" w:space="0" w:color="auto"/>
            <w:right w:val="none" w:sz="0" w:space="0" w:color="auto"/>
          </w:divBdr>
          <w:divsChild>
            <w:div w:id="456410562">
              <w:marLeft w:val="0"/>
              <w:marRight w:val="0"/>
              <w:marTop w:val="0"/>
              <w:marBottom w:val="0"/>
              <w:divBdr>
                <w:top w:val="none" w:sz="0" w:space="0" w:color="auto"/>
                <w:left w:val="none" w:sz="0" w:space="0" w:color="auto"/>
                <w:bottom w:val="none" w:sz="0" w:space="0" w:color="auto"/>
                <w:right w:val="none" w:sz="0" w:space="0" w:color="auto"/>
              </w:divBdr>
              <w:divsChild>
                <w:div w:id="1206677769">
                  <w:marLeft w:val="0"/>
                  <w:marRight w:val="0"/>
                  <w:marTop w:val="0"/>
                  <w:marBottom w:val="0"/>
                  <w:divBdr>
                    <w:top w:val="none" w:sz="0" w:space="0" w:color="auto"/>
                    <w:left w:val="none" w:sz="0" w:space="0" w:color="auto"/>
                    <w:bottom w:val="none" w:sz="0" w:space="0" w:color="auto"/>
                    <w:right w:val="none" w:sz="0" w:space="0" w:color="auto"/>
                  </w:divBdr>
                  <w:divsChild>
                    <w:div w:id="162758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237749">
      <w:bodyDiv w:val="1"/>
      <w:marLeft w:val="0"/>
      <w:marRight w:val="0"/>
      <w:marTop w:val="0"/>
      <w:marBottom w:val="0"/>
      <w:divBdr>
        <w:top w:val="none" w:sz="0" w:space="0" w:color="auto"/>
        <w:left w:val="none" w:sz="0" w:space="0" w:color="auto"/>
        <w:bottom w:val="none" w:sz="0" w:space="0" w:color="auto"/>
        <w:right w:val="none" w:sz="0" w:space="0" w:color="auto"/>
      </w:divBdr>
      <w:divsChild>
        <w:div w:id="1676103595">
          <w:marLeft w:val="0"/>
          <w:marRight w:val="0"/>
          <w:marTop w:val="0"/>
          <w:marBottom w:val="0"/>
          <w:divBdr>
            <w:top w:val="none" w:sz="0" w:space="0" w:color="auto"/>
            <w:left w:val="none" w:sz="0" w:space="0" w:color="auto"/>
            <w:bottom w:val="none" w:sz="0" w:space="0" w:color="auto"/>
            <w:right w:val="none" w:sz="0" w:space="0" w:color="auto"/>
          </w:divBdr>
          <w:divsChild>
            <w:div w:id="592278942">
              <w:marLeft w:val="0"/>
              <w:marRight w:val="0"/>
              <w:marTop w:val="0"/>
              <w:marBottom w:val="0"/>
              <w:divBdr>
                <w:top w:val="none" w:sz="0" w:space="0" w:color="auto"/>
                <w:left w:val="none" w:sz="0" w:space="0" w:color="auto"/>
                <w:bottom w:val="none" w:sz="0" w:space="0" w:color="auto"/>
                <w:right w:val="none" w:sz="0" w:space="0" w:color="auto"/>
              </w:divBdr>
              <w:divsChild>
                <w:div w:id="1924682795">
                  <w:marLeft w:val="0"/>
                  <w:marRight w:val="0"/>
                  <w:marTop w:val="0"/>
                  <w:marBottom w:val="0"/>
                  <w:divBdr>
                    <w:top w:val="none" w:sz="0" w:space="0" w:color="auto"/>
                    <w:left w:val="none" w:sz="0" w:space="0" w:color="auto"/>
                    <w:bottom w:val="none" w:sz="0" w:space="0" w:color="auto"/>
                    <w:right w:val="none" w:sz="0" w:space="0" w:color="auto"/>
                  </w:divBdr>
                  <w:divsChild>
                    <w:div w:id="1884517233">
                      <w:marLeft w:val="0"/>
                      <w:marRight w:val="0"/>
                      <w:marTop w:val="0"/>
                      <w:marBottom w:val="0"/>
                      <w:divBdr>
                        <w:top w:val="none" w:sz="0" w:space="0" w:color="auto"/>
                        <w:left w:val="none" w:sz="0" w:space="0" w:color="auto"/>
                        <w:bottom w:val="none" w:sz="0" w:space="0" w:color="auto"/>
                        <w:right w:val="none" w:sz="0" w:space="0" w:color="auto"/>
                      </w:divBdr>
                      <w:divsChild>
                        <w:div w:id="48963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l:30366217.5810000%20"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dilet.zan.kz/rus/docs/Z1300000105"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0770874.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jl:30366217.11101000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l:31090620.0%20"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322FE-BEFE-41BE-91A5-E4D4C071F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13372</Words>
  <Characters>76226</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89420</CharactersWithSpaces>
  <SharedDoc>false</SharedDoc>
  <HLinks>
    <vt:vector size="36" baseType="variant">
      <vt:variant>
        <vt:i4>1048624</vt:i4>
      </vt:variant>
      <vt:variant>
        <vt:i4>15</vt:i4>
      </vt:variant>
      <vt:variant>
        <vt:i4>0</vt:i4>
      </vt:variant>
      <vt:variant>
        <vt:i4>5</vt:i4>
      </vt:variant>
      <vt:variant>
        <vt:lpwstr>http://online.zakon.kz/Document/?link_id=1000111319</vt:lpwstr>
      </vt:variant>
      <vt:variant>
        <vt:lpwstr/>
      </vt:variant>
      <vt:variant>
        <vt:i4>4522067</vt:i4>
      </vt:variant>
      <vt:variant>
        <vt:i4>12</vt:i4>
      </vt:variant>
      <vt:variant>
        <vt:i4>0</vt:i4>
      </vt:variant>
      <vt:variant>
        <vt:i4>5</vt:i4>
      </vt:variant>
      <vt:variant>
        <vt:lpwstr>http://adilet.zan.kz/rus/docs/Z1300000105</vt:lpwstr>
      </vt:variant>
      <vt:variant>
        <vt:lpwstr>z121</vt:lpwstr>
      </vt:variant>
      <vt:variant>
        <vt:i4>4259931</vt:i4>
      </vt:variant>
      <vt:variant>
        <vt:i4>9</vt:i4>
      </vt:variant>
      <vt:variant>
        <vt:i4>0</vt:i4>
      </vt:variant>
      <vt:variant>
        <vt:i4>5</vt:i4>
      </vt:variant>
      <vt:variant>
        <vt:lpwstr>jl:30770874.0</vt:lpwstr>
      </vt:variant>
      <vt:variant>
        <vt:lpwstr/>
      </vt:variant>
      <vt:variant>
        <vt:i4>4456530</vt:i4>
      </vt:variant>
      <vt:variant>
        <vt:i4>6</vt:i4>
      </vt:variant>
      <vt:variant>
        <vt:i4>0</vt:i4>
      </vt:variant>
      <vt:variant>
        <vt:i4>5</vt:i4>
      </vt:variant>
      <vt:variant>
        <vt:lpwstr>jl:30366217.111010000</vt:lpwstr>
      </vt:variant>
      <vt:variant>
        <vt:lpwstr/>
      </vt:variant>
      <vt:variant>
        <vt:i4>6488174</vt:i4>
      </vt:variant>
      <vt:variant>
        <vt:i4>3</vt:i4>
      </vt:variant>
      <vt:variant>
        <vt:i4>0</vt:i4>
      </vt:variant>
      <vt:variant>
        <vt:i4>5</vt:i4>
      </vt:variant>
      <vt:variant>
        <vt:lpwstr>jl:31090620.0 </vt:lpwstr>
      </vt:variant>
      <vt:variant>
        <vt:lpwstr/>
      </vt:variant>
      <vt:variant>
        <vt:i4>6094935</vt:i4>
      </vt:variant>
      <vt:variant>
        <vt:i4>0</vt:i4>
      </vt:variant>
      <vt:variant>
        <vt:i4>0</vt:i4>
      </vt:variant>
      <vt:variant>
        <vt:i4>5</vt:i4>
      </vt:variant>
      <vt:variant>
        <vt:lpwstr>jl:30366217.5810000 </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nurseytova</dc:creator>
  <cp:keywords/>
  <cp:lastModifiedBy>mynbaeva_zhk</cp:lastModifiedBy>
  <cp:revision>2</cp:revision>
  <cp:lastPrinted>2017-03-07T03:18:00Z</cp:lastPrinted>
  <dcterms:created xsi:type="dcterms:W3CDTF">2017-10-19T03:08:00Z</dcterms:created>
  <dcterms:modified xsi:type="dcterms:W3CDTF">2017-10-19T03:08:00Z</dcterms:modified>
</cp:coreProperties>
</file>